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542A" w:rsidRPr="00D36AC5" w:rsidRDefault="00F8542A" w:rsidP="00F8542A">
      <w:pPr>
        <w:pStyle w:val="BodyText"/>
        <w:spacing w:after="0" w:line="240" w:lineRule="auto"/>
        <w:rPr>
          <w:rFonts w:ascii="Calibri" w:hAnsi="Calibri" w:cs="Arial"/>
          <w:color w:val="000000"/>
          <w:szCs w:val="22"/>
        </w:rPr>
      </w:pPr>
      <w:bookmarkStart w:id="0" w:name="_GoBack"/>
      <w:bookmarkEnd w:id="0"/>
    </w:p>
    <w:p w:rsidR="00F8542A" w:rsidRPr="00D36AC5" w:rsidRDefault="00F8542A" w:rsidP="00F8542A">
      <w:pPr>
        <w:pStyle w:val="BodyText"/>
        <w:spacing w:after="0" w:line="240" w:lineRule="auto"/>
        <w:rPr>
          <w:rFonts w:ascii="Calibri" w:hAnsi="Calibri" w:cs="Arial"/>
          <w:color w:val="000000"/>
          <w:szCs w:val="22"/>
        </w:rPr>
      </w:pPr>
      <w:r w:rsidRPr="00D36AC5">
        <w:rPr>
          <w:rFonts w:ascii="Calibri" w:hAnsi="Calibri" w:cs="Arial"/>
          <w:noProof/>
          <w:color w:val="000000"/>
          <w:szCs w:val="22"/>
        </w:rPr>
        <w:drawing>
          <wp:inline distT="0" distB="0" distL="0" distR="0" wp14:anchorId="02FF9A80" wp14:editId="22D6BF86">
            <wp:extent cx="5415280" cy="1365885"/>
            <wp:effectExtent l="0" t="0" r="0" b="5715"/>
            <wp:docPr id="66" name="Picture 66" descr="RiverviewLogo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verviewLogoColo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15280" cy="1365885"/>
                    </a:xfrm>
                    <a:prstGeom prst="rect">
                      <a:avLst/>
                    </a:prstGeom>
                    <a:noFill/>
                    <a:ln>
                      <a:noFill/>
                    </a:ln>
                  </pic:spPr>
                </pic:pic>
              </a:graphicData>
            </a:graphic>
          </wp:inline>
        </w:drawing>
      </w:r>
    </w:p>
    <w:p w:rsidR="00F8542A" w:rsidRPr="00D36AC5" w:rsidRDefault="00F8542A" w:rsidP="00F8542A">
      <w:pPr>
        <w:pStyle w:val="BodyText"/>
        <w:spacing w:after="0" w:line="240" w:lineRule="auto"/>
        <w:rPr>
          <w:rFonts w:ascii="Calibri" w:hAnsi="Calibri" w:cs="Arial"/>
          <w:color w:val="000000"/>
          <w:szCs w:val="22"/>
        </w:rPr>
      </w:pPr>
    </w:p>
    <w:p w:rsidR="00F8542A" w:rsidRPr="00D36AC5" w:rsidRDefault="00F8542A" w:rsidP="00F8542A">
      <w:pPr>
        <w:pStyle w:val="BodyText"/>
        <w:spacing w:after="0" w:line="240" w:lineRule="auto"/>
        <w:ind w:firstLine="0"/>
        <w:rPr>
          <w:rFonts w:ascii="Calibri" w:hAnsi="Calibri" w:cs="Arial"/>
          <w:color w:val="000000"/>
          <w:szCs w:val="22"/>
        </w:rPr>
      </w:pPr>
    </w:p>
    <w:p w:rsidR="00F8542A" w:rsidRPr="00D36AC5" w:rsidRDefault="00F8542A" w:rsidP="00F8542A">
      <w:pPr>
        <w:pStyle w:val="BodyText"/>
        <w:spacing w:after="0" w:line="240" w:lineRule="auto"/>
        <w:ind w:firstLine="0"/>
        <w:rPr>
          <w:rFonts w:ascii="Calibri" w:hAnsi="Calibri" w:cs="Arial"/>
          <w:color w:val="000000"/>
          <w:szCs w:val="22"/>
        </w:rPr>
      </w:pPr>
    </w:p>
    <w:p w:rsidR="00F8542A" w:rsidRDefault="00F8542A" w:rsidP="00F8542A">
      <w:pPr>
        <w:pStyle w:val="BodyText"/>
        <w:spacing w:after="0" w:line="240" w:lineRule="auto"/>
        <w:ind w:firstLine="0"/>
        <w:rPr>
          <w:rFonts w:ascii="Calibri" w:hAnsi="Calibri" w:cs="Arial"/>
          <w:color w:val="000000"/>
          <w:szCs w:val="22"/>
        </w:rPr>
      </w:pPr>
    </w:p>
    <w:p w:rsidR="00BA0391" w:rsidRDefault="00BA0391" w:rsidP="00F8542A">
      <w:pPr>
        <w:pStyle w:val="BodyText"/>
        <w:spacing w:after="0" w:line="240" w:lineRule="auto"/>
        <w:ind w:firstLine="0"/>
        <w:rPr>
          <w:rFonts w:ascii="Calibri" w:hAnsi="Calibri" w:cs="Arial"/>
          <w:color w:val="000000"/>
          <w:szCs w:val="22"/>
        </w:rPr>
      </w:pPr>
    </w:p>
    <w:p w:rsidR="00BA0391" w:rsidRDefault="00BA0391" w:rsidP="00F8542A">
      <w:pPr>
        <w:pStyle w:val="BodyText"/>
        <w:spacing w:after="0" w:line="240" w:lineRule="auto"/>
        <w:ind w:firstLine="0"/>
        <w:rPr>
          <w:rFonts w:ascii="Calibri" w:hAnsi="Calibri" w:cs="Arial"/>
          <w:color w:val="000000"/>
          <w:szCs w:val="22"/>
        </w:rPr>
      </w:pPr>
    </w:p>
    <w:p w:rsidR="00BA0391" w:rsidRDefault="00BA0391" w:rsidP="00F8542A">
      <w:pPr>
        <w:pStyle w:val="BodyText"/>
        <w:spacing w:after="0" w:line="240" w:lineRule="auto"/>
        <w:ind w:firstLine="0"/>
        <w:rPr>
          <w:rFonts w:ascii="Calibri" w:hAnsi="Calibri" w:cs="Arial"/>
          <w:color w:val="000000"/>
          <w:szCs w:val="22"/>
        </w:rPr>
      </w:pPr>
    </w:p>
    <w:p w:rsidR="00BA0391" w:rsidRPr="00D36AC5" w:rsidRDefault="00BA0391" w:rsidP="00F8542A">
      <w:pPr>
        <w:pStyle w:val="BodyText"/>
        <w:spacing w:after="0" w:line="240" w:lineRule="auto"/>
        <w:ind w:firstLine="0"/>
        <w:rPr>
          <w:rFonts w:ascii="Calibri" w:hAnsi="Calibri" w:cs="Arial"/>
          <w:color w:val="000000"/>
          <w:szCs w:val="22"/>
        </w:rPr>
      </w:pPr>
    </w:p>
    <w:p w:rsidR="00F8542A" w:rsidRPr="00D36AC5" w:rsidRDefault="00F8542A" w:rsidP="00F8542A">
      <w:pPr>
        <w:pStyle w:val="SubtitleCover"/>
        <w:spacing w:line="240" w:lineRule="auto"/>
        <w:rPr>
          <w:rFonts w:ascii="Calibri" w:hAnsi="Calibri" w:cs="Arial"/>
          <w:b/>
          <w:color w:val="000000"/>
          <w:sz w:val="4"/>
          <w:szCs w:val="4"/>
        </w:rPr>
      </w:pPr>
    </w:p>
    <w:p w:rsidR="00F8542A" w:rsidRPr="00D36AC5" w:rsidRDefault="00F8542A" w:rsidP="00F8542A">
      <w:pPr>
        <w:pStyle w:val="SubtitleCover"/>
        <w:spacing w:line="240" w:lineRule="auto"/>
        <w:rPr>
          <w:rFonts w:ascii="Calibri" w:hAnsi="Calibri" w:cs="Arial"/>
          <w:b/>
          <w:color w:val="000000"/>
          <w:szCs w:val="36"/>
        </w:rPr>
      </w:pPr>
      <w:r w:rsidRPr="00D36AC5">
        <w:rPr>
          <w:rFonts w:ascii="Calibri" w:hAnsi="Calibri" w:cs="Arial"/>
          <w:b/>
          <w:color w:val="000000"/>
          <w:szCs w:val="36"/>
        </w:rPr>
        <w:t xml:space="preserve">quarterly report on </w:t>
      </w:r>
    </w:p>
    <w:p w:rsidR="00F8542A" w:rsidRPr="00D36AC5" w:rsidRDefault="00F8542A" w:rsidP="00F8542A">
      <w:pPr>
        <w:pStyle w:val="SubtitleCover"/>
        <w:spacing w:line="240" w:lineRule="auto"/>
        <w:rPr>
          <w:rFonts w:ascii="Calibri" w:hAnsi="Calibri" w:cs="Arial"/>
          <w:b/>
          <w:color w:val="000000"/>
          <w:szCs w:val="36"/>
        </w:rPr>
      </w:pPr>
      <w:r w:rsidRPr="00D36AC5">
        <w:rPr>
          <w:rFonts w:ascii="Calibri" w:hAnsi="Calibri" w:cs="Arial"/>
          <w:b/>
          <w:color w:val="000000"/>
          <w:szCs w:val="36"/>
        </w:rPr>
        <w:t>organizational performance excellence</w:t>
      </w:r>
    </w:p>
    <w:p w:rsidR="00F8542A" w:rsidRPr="00D36AC5" w:rsidRDefault="00F8542A" w:rsidP="00F8542A">
      <w:pPr>
        <w:pStyle w:val="BodyText"/>
        <w:spacing w:after="0" w:line="240" w:lineRule="auto"/>
        <w:rPr>
          <w:rFonts w:ascii="Calibri" w:hAnsi="Calibri" w:cs="Arial"/>
          <w:color w:val="000000"/>
          <w:szCs w:val="22"/>
        </w:rPr>
      </w:pPr>
    </w:p>
    <w:p w:rsidR="00F8542A" w:rsidRPr="00D36AC5" w:rsidRDefault="00F8542A" w:rsidP="00F8542A">
      <w:pPr>
        <w:pStyle w:val="SubtitleCover"/>
        <w:pBdr>
          <w:top w:val="single" w:sz="6" w:space="13" w:color="808080"/>
        </w:pBdr>
        <w:spacing w:line="240" w:lineRule="auto"/>
        <w:rPr>
          <w:rFonts w:ascii="Calibri" w:hAnsi="Calibri" w:cs="Arial"/>
          <w:color w:val="000000"/>
          <w:sz w:val="22"/>
          <w:szCs w:val="22"/>
        </w:rPr>
      </w:pPr>
    </w:p>
    <w:p w:rsidR="00F8542A" w:rsidRDefault="00F8542A" w:rsidP="00F8542A">
      <w:pPr>
        <w:pStyle w:val="SubtitleCover"/>
        <w:pBdr>
          <w:top w:val="single" w:sz="6" w:space="13" w:color="808080"/>
        </w:pBdr>
        <w:spacing w:line="240" w:lineRule="auto"/>
        <w:rPr>
          <w:rFonts w:ascii="Calibri" w:hAnsi="Calibri" w:cs="Arial"/>
          <w:color w:val="000000"/>
          <w:sz w:val="22"/>
          <w:szCs w:val="22"/>
        </w:rPr>
      </w:pPr>
    </w:p>
    <w:p w:rsidR="00F8542A" w:rsidRPr="00D36AC5" w:rsidRDefault="00F8542A" w:rsidP="00F8542A">
      <w:pPr>
        <w:pStyle w:val="SubtitleCover"/>
        <w:pBdr>
          <w:top w:val="single" w:sz="6" w:space="13" w:color="808080"/>
        </w:pBdr>
        <w:spacing w:line="240" w:lineRule="auto"/>
        <w:rPr>
          <w:rFonts w:ascii="Calibri" w:hAnsi="Calibri" w:cs="Arial"/>
          <w:b/>
          <w:color w:val="000000"/>
          <w:sz w:val="28"/>
          <w:szCs w:val="28"/>
        </w:rPr>
      </w:pPr>
    </w:p>
    <w:p w:rsidR="00F8542A" w:rsidRPr="00D36AC5" w:rsidRDefault="00F8542A" w:rsidP="00F8542A">
      <w:pPr>
        <w:pStyle w:val="SubtitleCover"/>
        <w:pBdr>
          <w:top w:val="single" w:sz="6" w:space="13" w:color="808080"/>
        </w:pBdr>
        <w:spacing w:line="240" w:lineRule="auto"/>
        <w:rPr>
          <w:rFonts w:ascii="Calibri" w:hAnsi="Calibri" w:cs="Arial"/>
          <w:b/>
          <w:color w:val="000000"/>
          <w:sz w:val="32"/>
          <w:szCs w:val="32"/>
        </w:rPr>
      </w:pPr>
    </w:p>
    <w:p w:rsidR="00F8542A" w:rsidRPr="00D36AC5" w:rsidRDefault="00F8542A" w:rsidP="00F8542A">
      <w:pPr>
        <w:pStyle w:val="SubtitleCover"/>
        <w:pBdr>
          <w:top w:val="single" w:sz="6" w:space="13" w:color="808080"/>
        </w:pBdr>
        <w:spacing w:line="240" w:lineRule="auto"/>
        <w:rPr>
          <w:rFonts w:ascii="Calibri" w:hAnsi="Calibri" w:cs="Arial"/>
          <w:b/>
          <w:color w:val="000000"/>
          <w:sz w:val="32"/>
          <w:szCs w:val="32"/>
        </w:rPr>
      </w:pPr>
      <w:r w:rsidRPr="00D36AC5">
        <w:rPr>
          <w:rFonts w:ascii="Calibri" w:hAnsi="Calibri" w:cs="Arial"/>
          <w:b/>
          <w:color w:val="000000"/>
          <w:sz w:val="32"/>
          <w:szCs w:val="32"/>
        </w:rPr>
        <w:t>THIRD state fiscal quarter 2016</w:t>
      </w:r>
    </w:p>
    <w:p w:rsidR="00F8542A" w:rsidRPr="00D36AC5" w:rsidRDefault="00F8542A" w:rsidP="00F8542A">
      <w:pPr>
        <w:pStyle w:val="BodyText"/>
        <w:spacing w:after="0" w:line="240" w:lineRule="auto"/>
        <w:ind w:firstLine="0"/>
        <w:jc w:val="center"/>
        <w:rPr>
          <w:rFonts w:ascii="Calibri" w:hAnsi="Calibri" w:cs="Arial"/>
          <w:color w:val="000000"/>
          <w:sz w:val="32"/>
          <w:szCs w:val="32"/>
        </w:rPr>
      </w:pPr>
      <w:r w:rsidRPr="00D36AC5">
        <w:rPr>
          <w:rFonts w:ascii="Calibri" w:hAnsi="Calibri" w:cs="Arial"/>
          <w:color w:val="000000"/>
          <w:sz w:val="32"/>
          <w:szCs w:val="32"/>
        </w:rPr>
        <w:t>January, February, March 2016</w:t>
      </w:r>
    </w:p>
    <w:p w:rsidR="00F8542A" w:rsidRPr="00D36AC5" w:rsidRDefault="00F8542A" w:rsidP="00F8542A">
      <w:pPr>
        <w:pStyle w:val="BodyText"/>
        <w:spacing w:after="0" w:line="240" w:lineRule="auto"/>
        <w:ind w:firstLine="0"/>
        <w:rPr>
          <w:rFonts w:ascii="Calibri" w:hAnsi="Calibri" w:cs="Arial"/>
          <w:color w:val="000000"/>
          <w:szCs w:val="22"/>
        </w:rPr>
      </w:pPr>
    </w:p>
    <w:p w:rsidR="00F8542A" w:rsidRPr="00D36AC5" w:rsidRDefault="00F8542A" w:rsidP="00F8542A">
      <w:pPr>
        <w:pStyle w:val="BodyText"/>
        <w:spacing w:after="0" w:line="240" w:lineRule="auto"/>
        <w:ind w:firstLine="0"/>
        <w:rPr>
          <w:rFonts w:ascii="Calibri" w:hAnsi="Calibri" w:cs="Arial"/>
          <w:color w:val="000000"/>
          <w:szCs w:val="22"/>
        </w:rPr>
      </w:pPr>
    </w:p>
    <w:p w:rsidR="00F8542A" w:rsidRPr="00D36AC5" w:rsidRDefault="00F8542A" w:rsidP="00F75242">
      <w:pPr>
        <w:pStyle w:val="BodyText"/>
        <w:spacing w:after="0" w:line="240" w:lineRule="auto"/>
        <w:ind w:firstLine="0"/>
        <w:jc w:val="center"/>
        <w:rPr>
          <w:rFonts w:ascii="Calibri" w:hAnsi="Calibri" w:cs="Arial"/>
          <w:color w:val="000000"/>
          <w:szCs w:val="22"/>
        </w:rPr>
      </w:pPr>
    </w:p>
    <w:p w:rsidR="00F75242" w:rsidRDefault="00F75242" w:rsidP="00F75242">
      <w:pPr>
        <w:pStyle w:val="BodyText"/>
        <w:spacing w:after="0" w:line="240" w:lineRule="auto"/>
        <w:ind w:firstLine="0"/>
        <w:jc w:val="center"/>
        <w:rPr>
          <w:rFonts w:ascii="Calibri" w:hAnsi="Calibri" w:cs="Arial"/>
          <w:color w:val="000000"/>
          <w:szCs w:val="22"/>
        </w:rPr>
      </w:pPr>
    </w:p>
    <w:p w:rsidR="00BA0391" w:rsidRPr="00D36AC5" w:rsidRDefault="00BA0391" w:rsidP="00F75242">
      <w:pPr>
        <w:pStyle w:val="BodyText"/>
        <w:spacing w:after="0" w:line="240" w:lineRule="auto"/>
        <w:ind w:firstLine="0"/>
        <w:jc w:val="center"/>
        <w:rPr>
          <w:rFonts w:ascii="Calibri" w:hAnsi="Calibri" w:cs="Arial"/>
          <w:color w:val="000000"/>
          <w:szCs w:val="22"/>
        </w:rPr>
      </w:pPr>
    </w:p>
    <w:p w:rsidR="00F75242" w:rsidRPr="00D36AC5" w:rsidRDefault="00F75242" w:rsidP="00F75242">
      <w:pPr>
        <w:pStyle w:val="BodyText"/>
        <w:spacing w:after="0" w:line="240" w:lineRule="auto"/>
        <w:ind w:firstLine="0"/>
        <w:jc w:val="center"/>
        <w:rPr>
          <w:rFonts w:ascii="Calibri" w:hAnsi="Calibri" w:cs="Arial"/>
          <w:color w:val="000000"/>
          <w:szCs w:val="22"/>
        </w:rPr>
      </w:pPr>
    </w:p>
    <w:p w:rsidR="00F8542A" w:rsidRPr="00D36AC5" w:rsidRDefault="00F8542A" w:rsidP="00F8542A">
      <w:pPr>
        <w:pStyle w:val="BodyText"/>
        <w:spacing w:after="0" w:line="240" w:lineRule="auto"/>
        <w:ind w:firstLine="0"/>
        <w:rPr>
          <w:rFonts w:ascii="Calibri" w:hAnsi="Calibri" w:cs="Arial"/>
          <w:color w:val="000000"/>
          <w:szCs w:val="22"/>
        </w:rPr>
      </w:pPr>
    </w:p>
    <w:p w:rsidR="00F8542A" w:rsidRPr="00D36AC5" w:rsidRDefault="00F8542A" w:rsidP="00F8542A">
      <w:pPr>
        <w:pStyle w:val="BodyText"/>
        <w:spacing w:after="0" w:line="240" w:lineRule="auto"/>
        <w:ind w:firstLine="0"/>
        <w:rPr>
          <w:rFonts w:ascii="Calibri" w:hAnsi="Calibri" w:cs="Arial"/>
          <w:color w:val="000000"/>
          <w:szCs w:val="22"/>
        </w:rPr>
      </w:pPr>
    </w:p>
    <w:p w:rsidR="00F8542A" w:rsidRPr="00421758" w:rsidRDefault="00421758" w:rsidP="00F8542A">
      <w:pPr>
        <w:pStyle w:val="BlockQuotation"/>
        <w:spacing w:after="0" w:line="240" w:lineRule="auto"/>
        <w:jc w:val="center"/>
        <w:rPr>
          <w:rFonts w:ascii="Calibri" w:hAnsi="Calibri" w:cs="Arial"/>
          <w:i w:val="0"/>
          <w:color w:val="000000"/>
          <w:sz w:val="32"/>
          <w:szCs w:val="32"/>
        </w:rPr>
      </w:pPr>
      <w:r w:rsidRPr="00421758">
        <w:rPr>
          <w:rFonts w:ascii="Calibri" w:hAnsi="Calibri" w:cs="Arial"/>
          <w:b/>
          <w:i w:val="0"/>
          <w:color w:val="000000"/>
          <w:sz w:val="32"/>
          <w:szCs w:val="32"/>
        </w:rPr>
        <w:t>Jay Harper</w:t>
      </w:r>
      <w:r w:rsidR="00F8542A" w:rsidRPr="00421758">
        <w:rPr>
          <w:rFonts w:ascii="Calibri" w:hAnsi="Calibri" w:cs="Arial"/>
          <w:i w:val="0"/>
          <w:color w:val="000000"/>
          <w:sz w:val="32"/>
          <w:szCs w:val="32"/>
        </w:rPr>
        <w:br/>
        <w:t xml:space="preserve">Superintendent  </w:t>
      </w:r>
    </w:p>
    <w:p w:rsidR="00F8542A" w:rsidRPr="00D36AC5" w:rsidRDefault="00BA0391" w:rsidP="00F8542A">
      <w:pPr>
        <w:pStyle w:val="BlockQuotation"/>
        <w:spacing w:after="0" w:line="240" w:lineRule="auto"/>
        <w:jc w:val="center"/>
        <w:rPr>
          <w:rFonts w:ascii="Calibri" w:hAnsi="Calibri" w:cs="Arial"/>
          <w:i w:val="0"/>
          <w:color w:val="000000"/>
          <w:sz w:val="32"/>
          <w:szCs w:val="32"/>
        </w:rPr>
      </w:pPr>
      <w:r w:rsidRPr="00421758">
        <w:rPr>
          <w:rFonts w:ascii="Calibri" w:hAnsi="Calibri" w:cs="Arial"/>
          <w:i w:val="0"/>
          <w:color w:val="000000"/>
          <w:sz w:val="32"/>
          <w:szCs w:val="32"/>
        </w:rPr>
        <w:t>April 22</w:t>
      </w:r>
      <w:r w:rsidR="00F8542A" w:rsidRPr="00421758">
        <w:rPr>
          <w:rFonts w:ascii="Calibri" w:hAnsi="Calibri" w:cs="Arial"/>
          <w:i w:val="0"/>
          <w:color w:val="000000"/>
          <w:sz w:val="32"/>
          <w:szCs w:val="32"/>
        </w:rPr>
        <w:t>, 2016</w:t>
      </w:r>
    </w:p>
    <w:p w:rsidR="000F717F" w:rsidRPr="00D36AC5" w:rsidRDefault="00F8542A" w:rsidP="00F8542A">
      <w:pPr>
        <w:rPr>
          <w:rFonts w:ascii="Calibri" w:hAnsi="Calibri"/>
        </w:rPr>
      </w:pPr>
      <w:r w:rsidRPr="00D36AC5">
        <w:rPr>
          <w:rFonts w:ascii="Calibri" w:hAnsi="Calibri"/>
        </w:rPr>
        <w:br w:type="page"/>
      </w:r>
      <w:r w:rsidRPr="00D36AC5">
        <w:rPr>
          <w:rFonts w:ascii="Calibri" w:hAnsi="Calibri" w:cs="Arial"/>
          <w:b/>
          <w:noProof/>
          <w:color w:val="000000"/>
          <w:szCs w:val="22"/>
        </w:rPr>
        <w:lastRenderedPageBreak/>
        <w:drawing>
          <wp:inline distT="0" distB="0" distL="0" distR="0" wp14:anchorId="237E32CD" wp14:editId="3B6FB904">
            <wp:extent cx="5711825" cy="427355"/>
            <wp:effectExtent l="0" t="0" r="3175" b="0"/>
            <wp:docPr id="65" name="Picture 65" descr="Blue-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lue-wav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1825" cy="427355"/>
                    </a:xfrm>
                    <a:prstGeom prst="rect">
                      <a:avLst/>
                    </a:prstGeom>
                    <a:noFill/>
                    <a:ln>
                      <a:noFill/>
                    </a:ln>
                  </pic:spPr>
                </pic:pic>
              </a:graphicData>
            </a:graphic>
          </wp:inline>
        </w:drawing>
      </w:r>
    </w:p>
    <w:p w:rsidR="00F8542A" w:rsidRPr="00D36AC5" w:rsidRDefault="00F8542A" w:rsidP="00F8542A">
      <w:pPr>
        <w:rPr>
          <w:rFonts w:ascii="Calibri" w:hAnsi="Calibri"/>
        </w:rPr>
      </w:pPr>
    </w:p>
    <w:p w:rsidR="00F8542A" w:rsidRPr="00D36AC5" w:rsidRDefault="00F8542A" w:rsidP="00F8542A">
      <w:pPr>
        <w:tabs>
          <w:tab w:val="right" w:leader="dot" w:pos="9206"/>
        </w:tabs>
        <w:jc w:val="center"/>
        <w:rPr>
          <w:rFonts w:ascii="Calibri" w:hAnsi="Calibri" w:cs="Arial"/>
          <w:b/>
          <w:bCs/>
          <w:color w:val="000000"/>
          <w:szCs w:val="22"/>
        </w:rPr>
      </w:pPr>
    </w:p>
    <w:p w:rsidR="00F8542A" w:rsidRPr="00D36AC5" w:rsidRDefault="00F8542A" w:rsidP="00F8542A">
      <w:pPr>
        <w:tabs>
          <w:tab w:val="right" w:leader="dot" w:pos="9206"/>
        </w:tabs>
        <w:jc w:val="center"/>
        <w:rPr>
          <w:rFonts w:ascii="Calibri" w:hAnsi="Calibri" w:cs="Arial"/>
          <w:b/>
          <w:bCs/>
          <w:color w:val="000000"/>
          <w:szCs w:val="22"/>
        </w:rPr>
      </w:pPr>
    </w:p>
    <w:p w:rsidR="00F8542A" w:rsidRPr="00D36AC5" w:rsidRDefault="00F8542A" w:rsidP="00F8542A">
      <w:pPr>
        <w:tabs>
          <w:tab w:val="right" w:leader="dot" w:pos="9206"/>
        </w:tabs>
        <w:jc w:val="center"/>
        <w:rPr>
          <w:rFonts w:ascii="Calibri" w:hAnsi="Calibri" w:cs="Arial"/>
          <w:b/>
          <w:bCs/>
          <w:color w:val="000000"/>
          <w:sz w:val="24"/>
          <w:szCs w:val="24"/>
        </w:rPr>
      </w:pPr>
      <w:r w:rsidRPr="00D36AC5">
        <w:rPr>
          <w:rFonts w:ascii="Calibri" w:hAnsi="Calibri" w:cs="Arial"/>
          <w:b/>
          <w:bCs/>
          <w:color w:val="000000"/>
          <w:sz w:val="24"/>
          <w:szCs w:val="24"/>
        </w:rPr>
        <w:t>THIS PAGE INTENTIONALLY LEFT BLANK</w:t>
      </w:r>
    </w:p>
    <w:p w:rsidR="00F8542A" w:rsidRPr="00D36AC5" w:rsidRDefault="00F8542A" w:rsidP="00F8542A">
      <w:pPr>
        <w:tabs>
          <w:tab w:val="right" w:leader="dot" w:pos="9206"/>
        </w:tabs>
        <w:jc w:val="center"/>
        <w:rPr>
          <w:rFonts w:ascii="Calibri" w:hAnsi="Calibri" w:cs="Arial"/>
          <w:b/>
          <w:bCs/>
          <w:color w:val="000000"/>
          <w:szCs w:val="22"/>
        </w:rPr>
      </w:pPr>
    </w:p>
    <w:p w:rsidR="00B40954" w:rsidRPr="00D36AC5" w:rsidRDefault="00F8542A">
      <w:pPr>
        <w:rPr>
          <w:rFonts w:ascii="Calibri" w:hAnsi="Calibri" w:cs="Arial"/>
          <w:b/>
          <w:bCs/>
          <w:color w:val="000000"/>
          <w:szCs w:val="22"/>
        </w:rPr>
      </w:pPr>
      <w:r w:rsidRPr="00D36AC5">
        <w:rPr>
          <w:rFonts w:ascii="Calibri" w:hAnsi="Calibri" w:cs="Arial"/>
          <w:b/>
          <w:bCs/>
          <w:color w:val="000000"/>
          <w:szCs w:val="22"/>
        </w:rPr>
        <w:br w:type="page"/>
      </w:r>
    </w:p>
    <w:p w:rsidR="00F8542A" w:rsidRPr="002E18FB" w:rsidRDefault="00F8542A" w:rsidP="00F8542A">
      <w:pPr>
        <w:tabs>
          <w:tab w:val="right" w:leader="dot" w:pos="9206"/>
        </w:tabs>
        <w:jc w:val="center"/>
        <w:rPr>
          <w:rFonts w:ascii="Calibri" w:hAnsi="Calibri" w:cs="Arial"/>
          <w:b/>
          <w:bCs/>
          <w:sz w:val="24"/>
          <w:szCs w:val="24"/>
          <w:u w:val="single"/>
        </w:rPr>
      </w:pPr>
      <w:bookmarkStart w:id="1" w:name="TOC"/>
      <w:bookmarkEnd w:id="1"/>
      <w:r w:rsidRPr="002E18FB">
        <w:rPr>
          <w:rFonts w:ascii="Calibri" w:hAnsi="Calibri" w:cs="Arial"/>
          <w:b/>
          <w:bCs/>
          <w:sz w:val="28"/>
          <w:szCs w:val="28"/>
          <w:u w:val="single"/>
        </w:rPr>
        <w:lastRenderedPageBreak/>
        <w:t>Table of Content</w:t>
      </w:r>
      <w:r w:rsidR="001A77CC" w:rsidRPr="002E18FB">
        <w:rPr>
          <w:rFonts w:ascii="Calibri" w:hAnsi="Calibri" w:cs="Arial"/>
          <w:b/>
          <w:bCs/>
          <w:sz w:val="28"/>
          <w:szCs w:val="28"/>
          <w:u w:val="single"/>
        </w:rPr>
        <w:t>s</w:t>
      </w:r>
    </w:p>
    <w:p w:rsidR="00F8542A" w:rsidRPr="002E18FB" w:rsidRDefault="00F8542A" w:rsidP="00F8542A">
      <w:pPr>
        <w:tabs>
          <w:tab w:val="right" w:leader="dot" w:pos="9206"/>
        </w:tabs>
        <w:jc w:val="center"/>
        <w:rPr>
          <w:rFonts w:ascii="Calibri" w:hAnsi="Calibri" w:cs="Arial"/>
          <w:b/>
          <w:bCs/>
          <w:sz w:val="28"/>
          <w:szCs w:val="28"/>
        </w:rPr>
      </w:pPr>
    </w:p>
    <w:p w:rsidR="00F8542A" w:rsidRPr="002E18FB" w:rsidRDefault="00F8542A" w:rsidP="00F8542A">
      <w:pPr>
        <w:tabs>
          <w:tab w:val="right" w:leader="dot" w:pos="9000"/>
        </w:tabs>
        <w:rPr>
          <w:rFonts w:ascii="Calibri" w:hAnsi="Calibri" w:cs="Arial"/>
          <w:bCs/>
          <w:sz w:val="24"/>
          <w:szCs w:val="24"/>
        </w:rPr>
      </w:pPr>
      <w:r w:rsidRPr="002E18FB">
        <w:rPr>
          <w:rFonts w:ascii="Calibri" w:hAnsi="Calibri" w:cs="Arial"/>
          <w:bCs/>
          <w:sz w:val="24"/>
          <w:szCs w:val="24"/>
        </w:rPr>
        <w:t>GLOSSARY OF TERMS, ACRONYMS, AND ABBREVIATIONS</w:t>
      </w:r>
      <w:r w:rsidRPr="002E18FB">
        <w:rPr>
          <w:rFonts w:ascii="Calibri" w:hAnsi="Calibri" w:cs="Arial"/>
          <w:bCs/>
          <w:sz w:val="24"/>
          <w:szCs w:val="24"/>
        </w:rPr>
        <w:tab/>
      </w:r>
      <w:hyperlink w:anchor="Glossary" w:history="1">
        <w:r w:rsidRPr="00432620">
          <w:rPr>
            <w:rStyle w:val="Hyperlink"/>
            <w:rFonts w:ascii="Calibri" w:hAnsi="Calibri"/>
            <w:bCs/>
            <w:sz w:val="24"/>
            <w:szCs w:val="24"/>
          </w:rPr>
          <w:t>i</w:t>
        </w:r>
      </w:hyperlink>
    </w:p>
    <w:p w:rsidR="00F8542A" w:rsidRPr="002E18FB" w:rsidRDefault="00F8542A" w:rsidP="00F8542A">
      <w:pPr>
        <w:tabs>
          <w:tab w:val="right" w:leader="dot" w:pos="9000"/>
        </w:tabs>
        <w:rPr>
          <w:rFonts w:ascii="Calibri" w:hAnsi="Calibri" w:cs="Arial"/>
          <w:bCs/>
          <w:sz w:val="24"/>
          <w:szCs w:val="24"/>
        </w:rPr>
      </w:pPr>
    </w:p>
    <w:p w:rsidR="00F8542A" w:rsidRPr="002E18FB" w:rsidRDefault="00F8542A" w:rsidP="00F8542A">
      <w:pPr>
        <w:tabs>
          <w:tab w:val="right" w:leader="dot" w:pos="9000"/>
        </w:tabs>
        <w:rPr>
          <w:rFonts w:ascii="Calibri" w:hAnsi="Calibri" w:cs="Arial"/>
          <w:bCs/>
          <w:sz w:val="24"/>
          <w:szCs w:val="24"/>
        </w:rPr>
      </w:pPr>
      <w:r w:rsidRPr="002E18FB">
        <w:rPr>
          <w:rFonts w:ascii="Calibri" w:hAnsi="Calibri" w:cs="Arial"/>
          <w:bCs/>
          <w:sz w:val="24"/>
          <w:szCs w:val="24"/>
        </w:rPr>
        <w:t>INTRODUCTION</w:t>
      </w:r>
      <w:r w:rsidRPr="002E18FB">
        <w:rPr>
          <w:rFonts w:ascii="Calibri" w:hAnsi="Calibri" w:cs="Arial"/>
          <w:bCs/>
          <w:sz w:val="24"/>
          <w:szCs w:val="24"/>
        </w:rPr>
        <w:tab/>
      </w:r>
      <w:hyperlink w:anchor="Introduction" w:history="1">
        <w:r w:rsidRPr="002E18FB">
          <w:rPr>
            <w:rStyle w:val="Hyperlink"/>
            <w:rFonts w:ascii="Calibri" w:hAnsi="Calibri"/>
            <w:bCs/>
            <w:sz w:val="24"/>
            <w:szCs w:val="24"/>
          </w:rPr>
          <w:t>iii</w:t>
        </w:r>
      </w:hyperlink>
    </w:p>
    <w:p w:rsidR="00F8542A" w:rsidRPr="002E18FB" w:rsidRDefault="00F8542A" w:rsidP="00F8542A">
      <w:pPr>
        <w:tabs>
          <w:tab w:val="right" w:leader="dot" w:pos="9000"/>
        </w:tabs>
        <w:outlineLvl w:val="0"/>
        <w:rPr>
          <w:rFonts w:ascii="Calibri" w:hAnsi="Calibri" w:cs="Arial"/>
          <w:b/>
          <w:sz w:val="24"/>
          <w:szCs w:val="24"/>
        </w:rPr>
      </w:pPr>
    </w:p>
    <w:p w:rsidR="00F8542A" w:rsidRPr="002E18FB" w:rsidRDefault="00F8542A" w:rsidP="00F8542A">
      <w:pPr>
        <w:tabs>
          <w:tab w:val="right" w:leader="dot" w:pos="9000"/>
        </w:tabs>
        <w:outlineLvl w:val="0"/>
        <w:rPr>
          <w:rFonts w:ascii="Calibri" w:hAnsi="Calibri" w:cs="Arial"/>
          <w:b/>
          <w:sz w:val="24"/>
          <w:szCs w:val="24"/>
        </w:rPr>
      </w:pPr>
      <w:r w:rsidRPr="002E18FB">
        <w:rPr>
          <w:rFonts w:ascii="Calibri" w:hAnsi="Calibri" w:cs="Arial"/>
          <w:b/>
          <w:sz w:val="24"/>
          <w:szCs w:val="24"/>
        </w:rPr>
        <w:t>CONSENT DECREE</w:t>
      </w:r>
    </w:p>
    <w:p w:rsidR="00F8542A" w:rsidRPr="002E18FB" w:rsidRDefault="00F8542A" w:rsidP="00F8542A">
      <w:pPr>
        <w:tabs>
          <w:tab w:val="right" w:leader="dot" w:pos="9000"/>
        </w:tabs>
        <w:outlineLvl w:val="0"/>
        <w:rPr>
          <w:rFonts w:ascii="Calibri" w:hAnsi="Calibri" w:cs="Arial"/>
          <w:sz w:val="24"/>
          <w:szCs w:val="24"/>
        </w:rPr>
      </w:pPr>
      <w:r w:rsidRPr="002E18FB">
        <w:rPr>
          <w:rFonts w:ascii="Calibri" w:hAnsi="Calibri" w:cs="Arial"/>
          <w:sz w:val="24"/>
          <w:szCs w:val="24"/>
        </w:rPr>
        <w:t>STANDARDS FOR DEFINING SUBSTANTIAL COMPLIANCE</w:t>
      </w:r>
    </w:p>
    <w:p w:rsidR="00F8542A" w:rsidRPr="002E18FB" w:rsidRDefault="00F8542A" w:rsidP="00F8542A">
      <w:pPr>
        <w:tabs>
          <w:tab w:val="right" w:leader="dot" w:pos="9000"/>
        </w:tabs>
        <w:ind w:firstLine="720"/>
        <w:outlineLvl w:val="0"/>
        <w:rPr>
          <w:rFonts w:ascii="Calibri" w:hAnsi="Calibri" w:cs="Arial"/>
          <w:sz w:val="24"/>
          <w:szCs w:val="24"/>
        </w:rPr>
      </w:pPr>
      <w:r w:rsidRPr="002E18FB">
        <w:rPr>
          <w:rFonts w:ascii="Calibri" w:hAnsi="Calibri" w:cs="Arial"/>
          <w:sz w:val="24"/>
          <w:szCs w:val="24"/>
        </w:rPr>
        <w:t>CONSENT DECREE PLAN</w:t>
      </w:r>
      <w:r w:rsidRPr="002E18FB">
        <w:rPr>
          <w:rFonts w:ascii="Calibri" w:hAnsi="Calibri" w:cs="Arial"/>
          <w:sz w:val="24"/>
          <w:szCs w:val="24"/>
        </w:rPr>
        <w:tab/>
      </w:r>
      <w:hyperlink w:anchor="CD_Plan" w:history="1">
        <w:r w:rsidRPr="00432620">
          <w:rPr>
            <w:rStyle w:val="Hyperlink"/>
            <w:rFonts w:ascii="Calibri" w:hAnsi="Calibri"/>
            <w:sz w:val="24"/>
            <w:szCs w:val="24"/>
          </w:rPr>
          <w:t>1</w:t>
        </w:r>
      </w:hyperlink>
    </w:p>
    <w:p w:rsidR="00F8542A" w:rsidRPr="002E18FB" w:rsidRDefault="00F8542A" w:rsidP="00F8542A">
      <w:pPr>
        <w:tabs>
          <w:tab w:val="left" w:pos="720"/>
          <w:tab w:val="right" w:leader="dot" w:pos="9000"/>
          <w:tab w:val="right" w:pos="9180"/>
        </w:tabs>
        <w:outlineLvl w:val="0"/>
        <w:rPr>
          <w:rFonts w:ascii="Calibri" w:hAnsi="Calibri" w:cs="Arial"/>
          <w:sz w:val="24"/>
          <w:szCs w:val="24"/>
        </w:rPr>
      </w:pPr>
      <w:r w:rsidRPr="002E18FB">
        <w:rPr>
          <w:rFonts w:ascii="Calibri" w:hAnsi="Calibri" w:cs="Arial"/>
          <w:sz w:val="24"/>
          <w:szCs w:val="24"/>
        </w:rPr>
        <w:tab/>
        <w:t>PATIENT RIGHTS</w:t>
      </w:r>
      <w:r w:rsidRPr="002E18FB">
        <w:rPr>
          <w:rFonts w:ascii="Calibri" w:hAnsi="Calibri" w:cs="Arial"/>
          <w:sz w:val="24"/>
          <w:szCs w:val="24"/>
        </w:rPr>
        <w:tab/>
      </w:r>
      <w:hyperlink w:anchor="CD_PtRights" w:history="1">
        <w:r w:rsidRPr="00432620">
          <w:rPr>
            <w:rStyle w:val="Hyperlink"/>
            <w:rFonts w:ascii="Calibri" w:hAnsi="Calibri"/>
            <w:sz w:val="24"/>
            <w:szCs w:val="24"/>
          </w:rPr>
          <w:t>1</w:t>
        </w:r>
      </w:hyperlink>
      <w:r w:rsidRPr="002E18FB">
        <w:rPr>
          <w:rFonts w:ascii="Calibri" w:hAnsi="Calibri" w:cs="Arial"/>
          <w:sz w:val="24"/>
          <w:szCs w:val="24"/>
        </w:rPr>
        <w:t xml:space="preserve"> </w:t>
      </w:r>
    </w:p>
    <w:p w:rsidR="00F8542A" w:rsidRPr="002E18FB" w:rsidRDefault="00F8542A" w:rsidP="00F8542A">
      <w:pPr>
        <w:tabs>
          <w:tab w:val="left" w:pos="720"/>
          <w:tab w:val="right" w:leader="dot" w:pos="9000"/>
        </w:tabs>
        <w:outlineLvl w:val="0"/>
        <w:rPr>
          <w:rFonts w:ascii="Calibri" w:hAnsi="Calibri" w:cs="Arial"/>
          <w:sz w:val="24"/>
          <w:szCs w:val="24"/>
        </w:rPr>
      </w:pPr>
      <w:r w:rsidRPr="002E18FB">
        <w:rPr>
          <w:rFonts w:ascii="Calibri" w:hAnsi="Calibri" w:cs="Arial"/>
          <w:sz w:val="24"/>
          <w:szCs w:val="24"/>
        </w:rPr>
        <w:tab/>
        <w:t>ADMISSIONS</w:t>
      </w:r>
      <w:r w:rsidRPr="002E18FB">
        <w:rPr>
          <w:rFonts w:ascii="Calibri" w:hAnsi="Calibri" w:cs="Arial"/>
          <w:sz w:val="24"/>
          <w:szCs w:val="24"/>
        </w:rPr>
        <w:tab/>
      </w:r>
      <w:hyperlink w:anchor="CD_Admissions" w:history="1">
        <w:r w:rsidRPr="00432620">
          <w:rPr>
            <w:rStyle w:val="Hyperlink"/>
            <w:rFonts w:ascii="Calibri" w:hAnsi="Calibri"/>
            <w:sz w:val="24"/>
            <w:szCs w:val="24"/>
          </w:rPr>
          <w:t>2</w:t>
        </w:r>
      </w:hyperlink>
      <w:r w:rsidRPr="002E18FB">
        <w:rPr>
          <w:rFonts w:ascii="Calibri" w:hAnsi="Calibri" w:cs="Arial"/>
          <w:sz w:val="24"/>
          <w:szCs w:val="24"/>
        </w:rPr>
        <w:t xml:space="preserve"> </w:t>
      </w:r>
    </w:p>
    <w:p w:rsidR="00F8542A" w:rsidRPr="002E18FB" w:rsidRDefault="00F8542A" w:rsidP="00F8542A">
      <w:pPr>
        <w:tabs>
          <w:tab w:val="left" w:pos="720"/>
          <w:tab w:val="right" w:leader="dot" w:pos="9000"/>
        </w:tabs>
        <w:outlineLvl w:val="0"/>
        <w:rPr>
          <w:rFonts w:ascii="Calibri" w:hAnsi="Calibri" w:cs="Arial"/>
          <w:sz w:val="24"/>
          <w:szCs w:val="24"/>
        </w:rPr>
      </w:pPr>
      <w:r w:rsidRPr="002E18FB">
        <w:rPr>
          <w:rFonts w:ascii="Calibri" w:hAnsi="Calibri" w:cs="Arial"/>
          <w:sz w:val="24"/>
          <w:szCs w:val="24"/>
        </w:rPr>
        <w:tab/>
        <w:t>PEER SUPPORTS</w:t>
      </w:r>
      <w:r w:rsidRPr="002E18FB">
        <w:rPr>
          <w:rFonts w:ascii="Calibri" w:hAnsi="Calibri" w:cs="Arial"/>
          <w:sz w:val="24"/>
          <w:szCs w:val="24"/>
        </w:rPr>
        <w:tab/>
      </w:r>
      <w:hyperlink w:anchor="CD_PeerSupports" w:history="1">
        <w:r w:rsidRPr="00432620">
          <w:rPr>
            <w:rStyle w:val="Hyperlink"/>
            <w:rFonts w:ascii="Calibri" w:hAnsi="Calibri"/>
            <w:sz w:val="24"/>
            <w:szCs w:val="24"/>
          </w:rPr>
          <w:t>9</w:t>
        </w:r>
      </w:hyperlink>
    </w:p>
    <w:p w:rsidR="00F8542A" w:rsidRPr="002E18FB" w:rsidRDefault="00F8542A" w:rsidP="00F8542A">
      <w:pPr>
        <w:tabs>
          <w:tab w:val="left" w:pos="720"/>
          <w:tab w:val="right" w:leader="dot" w:pos="9000"/>
        </w:tabs>
        <w:outlineLvl w:val="0"/>
        <w:rPr>
          <w:rFonts w:ascii="Calibri" w:hAnsi="Calibri" w:cs="Arial"/>
          <w:sz w:val="24"/>
          <w:szCs w:val="24"/>
        </w:rPr>
      </w:pPr>
      <w:r w:rsidRPr="002E18FB">
        <w:rPr>
          <w:rFonts w:ascii="Calibri" w:hAnsi="Calibri" w:cs="Arial"/>
          <w:sz w:val="24"/>
          <w:szCs w:val="24"/>
        </w:rPr>
        <w:tab/>
        <w:t>TREATMENT PLANNING</w:t>
      </w:r>
      <w:r w:rsidRPr="002E18FB">
        <w:rPr>
          <w:rFonts w:ascii="Calibri" w:hAnsi="Calibri" w:cs="Arial"/>
          <w:sz w:val="24"/>
          <w:szCs w:val="24"/>
        </w:rPr>
        <w:tab/>
      </w:r>
      <w:hyperlink w:anchor="CD_TreatmentPlanning" w:history="1">
        <w:r w:rsidR="002E18FB" w:rsidRPr="002E18FB">
          <w:rPr>
            <w:rStyle w:val="Hyperlink"/>
            <w:rFonts w:ascii="Calibri" w:hAnsi="Calibri"/>
            <w:sz w:val="24"/>
            <w:szCs w:val="24"/>
          </w:rPr>
          <w:t>10</w:t>
        </w:r>
      </w:hyperlink>
    </w:p>
    <w:p w:rsidR="00F8542A" w:rsidRPr="002E18FB" w:rsidRDefault="00F8542A" w:rsidP="00F8542A">
      <w:pPr>
        <w:tabs>
          <w:tab w:val="left" w:pos="720"/>
          <w:tab w:val="right" w:leader="dot" w:pos="9000"/>
        </w:tabs>
        <w:outlineLvl w:val="0"/>
        <w:rPr>
          <w:rFonts w:ascii="Calibri" w:hAnsi="Calibri" w:cs="Arial"/>
          <w:sz w:val="24"/>
          <w:szCs w:val="24"/>
        </w:rPr>
      </w:pPr>
      <w:r w:rsidRPr="002E18FB">
        <w:rPr>
          <w:rFonts w:ascii="Calibri" w:hAnsi="Calibri" w:cs="Arial"/>
          <w:sz w:val="24"/>
          <w:szCs w:val="24"/>
        </w:rPr>
        <w:tab/>
        <w:t>MEDICATIONS</w:t>
      </w:r>
      <w:r w:rsidRPr="002E18FB">
        <w:rPr>
          <w:rFonts w:ascii="Calibri" w:hAnsi="Calibri" w:cs="Arial"/>
          <w:sz w:val="24"/>
          <w:szCs w:val="24"/>
        </w:rPr>
        <w:tab/>
      </w:r>
      <w:hyperlink w:anchor="CD_Medications" w:history="1">
        <w:r w:rsidR="002E18FB" w:rsidRPr="002E18FB">
          <w:rPr>
            <w:rStyle w:val="Hyperlink"/>
            <w:rFonts w:ascii="Calibri" w:hAnsi="Calibri"/>
            <w:sz w:val="24"/>
            <w:szCs w:val="24"/>
          </w:rPr>
          <w:t>14</w:t>
        </w:r>
      </w:hyperlink>
    </w:p>
    <w:p w:rsidR="00F8542A" w:rsidRPr="002E18FB" w:rsidRDefault="00F8542A" w:rsidP="00F8542A">
      <w:pPr>
        <w:tabs>
          <w:tab w:val="left" w:pos="720"/>
          <w:tab w:val="right" w:leader="dot" w:pos="9000"/>
        </w:tabs>
        <w:outlineLvl w:val="0"/>
        <w:rPr>
          <w:rFonts w:ascii="Calibri" w:hAnsi="Calibri" w:cs="Arial"/>
          <w:sz w:val="24"/>
          <w:szCs w:val="24"/>
        </w:rPr>
      </w:pPr>
      <w:r w:rsidRPr="002E18FB">
        <w:rPr>
          <w:rFonts w:ascii="Calibri" w:hAnsi="Calibri" w:cs="Arial"/>
          <w:sz w:val="24"/>
          <w:szCs w:val="24"/>
        </w:rPr>
        <w:tab/>
        <w:t>DISCHARGES</w:t>
      </w:r>
      <w:r w:rsidRPr="002E18FB">
        <w:rPr>
          <w:rFonts w:ascii="Calibri" w:hAnsi="Calibri" w:cs="Arial"/>
          <w:sz w:val="24"/>
          <w:szCs w:val="24"/>
        </w:rPr>
        <w:tab/>
      </w:r>
      <w:hyperlink w:anchor="CD_Discharges" w:history="1">
        <w:r w:rsidR="002E18FB" w:rsidRPr="00432620">
          <w:rPr>
            <w:rStyle w:val="Hyperlink"/>
            <w:rFonts w:ascii="Calibri" w:hAnsi="Calibri"/>
            <w:sz w:val="24"/>
            <w:szCs w:val="24"/>
          </w:rPr>
          <w:t>15</w:t>
        </w:r>
      </w:hyperlink>
    </w:p>
    <w:p w:rsidR="00F8542A" w:rsidRPr="002E18FB" w:rsidRDefault="00F8542A" w:rsidP="00F8542A">
      <w:pPr>
        <w:tabs>
          <w:tab w:val="left" w:pos="720"/>
          <w:tab w:val="right" w:leader="dot" w:pos="9000"/>
        </w:tabs>
        <w:outlineLvl w:val="0"/>
        <w:rPr>
          <w:rFonts w:ascii="Calibri" w:hAnsi="Calibri" w:cs="Arial"/>
          <w:sz w:val="24"/>
          <w:szCs w:val="24"/>
        </w:rPr>
      </w:pPr>
      <w:r w:rsidRPr="002E18FB">
        <w:rPr>
          <w:rFonts w:ascii="Calibri" w:hAnsi="Calibri" w:cs="Arial"/>
          <w:sz w:val="24"/>
          <w:szCs w:val="24"/>
        </w:rPr>
        <w:tab/>
        <w:t>STAFFING AND STAFF TRAINING</w:t>
      </w:r>
      <w:r w:rsidRPr="002E18FB">
        <w:rPr>
          <w:rFonts w:ascii="Calibri" w:hAnsi="Calibri" w:cs="Arial"/>
          <w:sz w:val="24"/>
          <w:szCs w:val="24"/>
        </w:rPr>
        <w:tab/>
      </w:r>
      <w:hyperlink w:anchor="CD_Staffing" w:history="1">
        <w:r w:rsidR="002E18FB" w:rsidRPr="002E18FB">
          <w:rPr>
            <w:rStyle w:val="Hyperlink"/>
            <w:rFonts w:ascii="Calibri" w:hAnsi="Calibri"/>
            <w:sz w:val="24"/>
            <w:szCs w:val="24"/>
          </w:rPr>
          <w:t>19</w:t>
        </w:r>
      </w:hyperlink>
    </w:p>
    <w:p w:rsidR="00F8542A" w:rsidRPr="002E18FB" w:rsidRDefault="00F8542A" w:rsidP="00F8542A">
      <w:pPr>
        <w:tabs>
          <w:tab w:val="left" w:pos="720"/>
          <w:tab w:val="right" w:leader="dot" w:pos="9000"/>
        </w:tabs>
        <w:outlineLvl w:val="0"/>
        <w:rPr>
          <w:rFonts w:ascii="Calibri" w:hAnsi="Calibri" w:cs="Arial"/>
          <w:sz w:val="24"/>
          <w:szCs w:val="24"/>
        </w:rPr>
      </w:pPr>
      <w:r w:rsidRPr="002E18FB">
        <w:rPr>
          <w:rFonts w:ascii="Calibri" w:hAnsi="Calibri" w:cs="Arial"/>
          <w:sz w:val="24"/>
          <w:szCs w:val="24"/>
        </w:rPr>
        <w:tab/>
        <w:t>USE OF SECLUSION AND RESTRAINTS</w:t>
      </w:r>
      <w:r w:rsidRPr="002E18FB">
        <w:rPr>
          <w:rFonts w:ascii="Calibri" w:hAnsi="Calibri" w:cs="Arial"/>
          <w:sz w:val="24"/>
          <w:szCs w:val="24"/>
        </w:rPr>
        <w:tab/>
      </w:r>
      <w:hyperlink w:anchor="CD_SeclusionRestraints" w:history="1">
        <w:r w:rsidR="002E18FB" w:rsidRPr="002E18FB">
          <w:rPr>
            <w:rStyle w:val="Hyperlink"/>
            <w:rFonts w:ascii="Calibri" w:hAnsi="Calibri"/>
            <w:sz w:val="24"/>
            <w:szCs w:val="24"/>
          </w:rPr>
          <w:t>24</w:t>
        </w:r>
      </w:hyperlink>
    </w:p>
    <w:p w:rsidR="00F8542A" w:rsidRPr="002E18FB" w:rsidRDefault="00F8542A" w:rsidP="00F8542A">
      <w:pPr>
        <w:tabs>
          <w:tab w:val="left" w:pos="720"/>
          <w:tab w:val="right" w:leader="dot" w:pos="9000"/>
        </w:tabs>
        <w:outlineLvl w:val="0"/>
        <w:rPr>
          <w:rFonts w:ascii="Calibri" w:hAnsi="Calibri" w:cs="Arial"/>
          <w:sz w:val="24"/>
          <w:szCs w:val="24"/>
        </w:rPr>
      </w:pPr>
      <w:r w:rsidRPr="002E18FB">
        <w:rPr>
          <w:rFonts w:ascii="Calibri" w:hAnsi="Calibri" w:cs="Arial"/>
          <w:sz w:val="24"/>
          <w:szCs w:val="24"/>
        </w:rPr>
        <w:tab/>
        <w:t>PATIENT ELOPEMENTS</w:t>
      </w:r>
      <w:r w:rsidRPr="002E18FB">
        <w:rPr>
          <w:rFonts w:ascii="Calibri" w:hAnsi="Calibri" w:cs="Arial"/>
          <w:sz w:val="24"/>
          <w:szCs w:val="24"/>
        </w:rPr>
        <w:tab/>
      </w:r>
      <w:hyperlink w:anchor="CD_Elopements" w:history="1">
        <w:r w:rsidR="002E18FB" w:rsidRPr="002E18FB">
          <w:rPr>
            <w:rStyle w:val="Hyperlink"/>
            <w:rFonts w:ascii="Calibri" w:hAnsi="Calibri"/>
            <w:sz w:val="24"/>
            <w:szCs w:val="24"/>
          </w:rPr>
          <w:t>39</w:t>
        </w:r>
      </w:hyperlink>
    </w:p>
    <w:p w:rsidR="00F8542A" w:rsidRPr="002E18FB" w:rsidRDefault="00F8542A" w:rsidP="00F8542A">
      <w:pPr>
        <w:tabs>
          <w:tab w:val="left" w:pos="720"/>
          <w:tab w:val="right" w:leader="dot" w:pos="9000"/>
        </w:tabs>
        <w:outlineLvl w:val="0"/>
        <w:rPr>
          <w:rFonts w:ascii="Calibri" w:hAnsi="Calibri" w:cs="Arial"/>
          <w:sz w:val="24"/>
          <w:szCs w:val="24"/>
        </w:rPr>
      </w:pPr>
      <w:r w:rsidRPr="002E18FB">
        <w:rPr>
          <w:rFonts w:ascii="Calibri" w:hAnsi="Calibri" w:cs="Arial"/>
          <w:sz w:val="24"/>
          <w:szCs w:val="24"/>
        </w:rPr>
        <w:tab/>
        <w:t>PATIENT INJURIES</w:t>
      </w:r>
      <w:r w:rsidRPr="002E18FB">
        <w:rPr>
          <w:rFonts w:ascii="Calibri" w:hAnsi="Calibri" w:cs="Arial"/>
          <w:sz w:val="24"/>
          <w:szCs w:val="24"/>
        </w:rPr>
        <w:tab/>
      </w:r>
      <w:hyperlink w:anchor="CD_Injuries" w:history="1">
        <w:r w:rsidR="002E18FB" w:rsidRPr="002E18FB">
          <w:rPr>
            <w:rStyle w:val="Hyperlink"/>
            <w:rFonts w:ascii="Calibri" w:hAnsi="Calibri"/>
            <w:sz w:val="24"/>
            <w:szCs w:val="24"/>
          </w:rPr>
          <w:t>41</w:t>
        </w:r>
      </w:hyperlink>
    </w:p>
    <w:p w:rsidR="00F8542A" w:rsidRPr="002E18FB" w:rsidRDefault="00F8542A" w:rsidP="00F8542A">
      <w:pPr>
        <w:tabs>
          <w:tab w:val="left" w:pos="720"/>
          <w:tab w:val="right" w:leader="dot" w:pos="9000"/>
        </w:tabs>
        <w:outlineLvl w:val="0"/>
        <w:rPr>
          <w:rFonts w:ascii="Calibri" w:hAnsi="Calibri" w:cs="Arial"/>
          <w:sz w:val="24"/>
          <w:szCs w:val="24"/>
        </w:rPr>
      </w:pPr>
      <w:r w:rsidRPr="002E18FB">
        <w:rPr>
          <w:rFonts w:ascii="Calibri" w:hAnsi="Calibri" w:cs="Arial"/>
          <w:sz w:val="24"/>
          <w:szCs w:val="24"/>
        </w:rPr>
        <w:tab/>
        <w:t>PATIENT ABUSE, NEGLECT, EXPLOITATION, INJURY OR DEATH</w:t>
      </w:r>
      <w:r w:rsidRPr="002E18FB">
        <w:rPr>
          <w:rFonts w:ascii="Calibri" w:hAnsi="Calibri" w:cs="Arial"/>
          <w:sz w:val="24"/>
          <w:szCs w:val="24"/>
        </w:rPr>
        <w:tab/>
      </w:r>
      <w:hyperlink w:anchor="CD_Allegations" w:history="1">
        <w:r w:rsidR="002E18FB" w:rsidRPr="002E18FB">
          <w:rPr>
            <w:rStyle w:val="Hyperlink"/>
            <w:rFonts w:ascii="Calibri" w:hAnsi="Calibri"/>
            <w:sz w:val="24"/>
            <w:szCs w:val="24"/>
          </w:rPr>
          <w:t>45</w:t>
        </w:r>
      </w:hyperlink>
    </w:p>
    <w:p w:rsidR="00F8542A" w:rsidRPr="002E18FB" w:rsidRDefault="00F8542A" w:rsidP="00F8542A">
      <w:pPr>
        <w:tabs>
          <w:tab w:val="left" w:pos="720"/>
          <w:tab w:val="right" w:leader="dot" w:pos="9000"/>
        </w:tabs>
        <w:outlineLvl w:val="0"/>
        <w:rPr>
          <w:rFonts w:ascii="Calibri" w:hAnsi="Calibri" w:cs="Arial"/>
          <w:sz w:val="24"/>
          <w:szCs w:val="24"/>
        </w:rPr>
      </w:pPr>
      <w:r w:rsidRPr="002E18FB">
        <w:rPr>
          <w:rFonts w:ascii="Calibri" w:hAnsi="Calibri" w:cs="Arial"/>
          <w:sz w:val="24"/>
          <w:szCs w:val="24"/>
        </w:rPr>
        <w:tab/>
        <w:t>PERFORMANCE IMPROVEMENT AND QUALITY ASSURANCE</w:t>
      </w:r>
      <w:r w:rsidRPr="002E18FB">
        <w:rPr>
          <w:rFonts w:ascii="Calibri" w:hAnsi="Calibri" w:cs="Arial"/>
          <w:sz w:val="24"/>
          <w:szCs w:val="24"/>
        </w:rPr>
        <w:tab/>
      </w:r>
      <w:hyperlink w:anchor="CD_PIQA" w:history="1">
        <w:r w:rsidR="002E18FB" w:rsidRPr="002E18FB">
          <w:rPr>
            <w:rStyle w:val="Hyperlink"/>
            <w:rFonts w:ascii="Calibri" w:hAnsi="Calibri" w:cs="Arial"/>
            <w:sz w:val="24"/>
            <w:szCs w:val="24"/>
          </w:rPr>
          <w:t>46</w:t>
        </w:r>
      </w:hyperlink>
    </w:p>
    <w:p w:rsidR="00F8542A" w:rsidRPr="002E18FB" w:rsidRDefault="00F8542A" w:rsidP="00F8542A">
      <w:pPr>
        <w:tabs>
          <w:tab w:val="left" w:pos="720"/>
          <w:tab w:val="right" w:leader="dot" w:pos="9000"/>
        </w:tabs>
        <w:outlineLvl w:val="0"/>
        <w:rPr>
          <w:rFonts w:ascii="Calibri" w:hAnsi="Calibri" w:cs="Arial"/>
          <w:sz w:val="24"/>
          <w:szCs w:val="24"/>
        </w:rPr>
      </w:pPr>
      <w:r w:rsidRPr="002E18FB">
        <w:rPr>
          <w:rFonts w:ascii="Calibri" w:hAnsi="Calibri" w:cs="Arial"/>
          <w:sz w:val="24"/>
          <w:szCs w:val="24"/>
        </w:rPr>
        <w:tab/>
      </w:r>
      <w:r w:rsidR="009101B3" w:rsidRPr="002E18FB">
        <w:rPr>
          <w:rFonts w:ascii="Calibri" w:hAnsi="Calibri" w:cs="Arial"/>
          <w:sz w:val="24"/>
          <w:szCs w:val="24"/>
        </w:rPr>
        <w:t>RECOMMENDATIONS FROM COURT MASTER</w:t>
      </w:r>
      <w:r w:rsidRPr="002E18FB">
        <w:rPr>
          <w:rFonts w:ascii="Calibri" w:hAnsi="Calibri" w:cs="Arial"/>
          <w:sz w:val="24"/>
          <w:szCs w:val="24"/>
        </w:rPr>
        <w:tab/>
      </w:r>
      <w:hyperlink w:anchor="CD_CourtMaster" w:history="1">
        <w:r w:rsidR="002E18FB" w:rsidRPr="002E18FB">
          <w:rPr>
            <w:rStyle w:val="Hyperlink"/>
            <w:rFonts w:ascii="Calibri" w:hAnsi="Calibri"/>
            <w:sz w:val="24"/>
            <w:szCs w:val="24"/>
          </w:rPr>
          <w:t>47</w:t>
        </w:r>
      </w:hyperlink>
    </w:p>
    <w:p w:rsidR="00F8542A" w:rsidRPr="00D36AC5" w:rsidRDefault="00F8542A" w:rsidP="00F8542A">
      <w:pPr>
        <w:tabs>
          <w:tab w:val="left" w:pos="720"/>
          <w:tab w:val="right" w:leader="dot" w:pos="9000"/>
        </w:tabs>
        <w:outlineLvl w:val="0"/>
        <w:rPr>
          <w:rFonts w:ascii="Calibri" w:hAnsi="Calibri" w:cs="Arial"/>
          <w:b/>
          <w:sz w:val="24"/>
          <w:szCs w:val="24"/>
          <w:highlight w:val="yellow"/>
        </w:rPr>
      </w:pPr>
    </w:p>
    <w:p w:rsidR="00F8542A" w:rsidRPr="003223AF" w:rsidRDefault="00F8542A" w:rsidP="00F8542A">
      <w:pPr>
        <w:tabs>
          <w:tab w:val="left" w:pos="720"/>
          <w:tab w:val="right" w:leader="dot" w:pos="9000"/>
        </w:tabs>
        <w:outlineLvl w:val="0"/>
        <w:rPr>
          <w:rFonts w:ascii="Calibri" w:hAnsi="Calibri" w:cs="Arial"/>
          <w:b/>
          <w:sz w:val="24"/>
          <w:szCs w:val="24"/>
        </w:rPr>
      </w:pPr>
      <w:r w:rsidRPr="003223AF">
        <w:rPr>
          <w:rFonts w:ascii="Calibri" w:hAnsi="Calibri" w:cs="Arial"/>
          <w:b/>
          <w:sz w:val="24"/>
          <w:szCs w:val="24"/>
        </w:rPr>
        <w:t>JOINT COMMISSION PERFORMANCE MEASURES</w:t>
      </w:r>
    </w:p>
    <w:p w:rsidR="00F8542A" w:rsidRPr="003223AF" w:rsidRDefault="00F8542A" w:rsidP="00F8542A">
      <w:pPr>
        <w:tabs>
          <w:tab w:val="left" w:pos="720"/>
          <w:tab w:val="right" w:leader="dot" w:pos="9000"/>
        </w:tabs>
        <w:outlineLvl w:val="0"/>
        <w:rPr>
          <w:rFonts w:ascii="Calibri" w:hAnsi="Calibri" w:cs="Arial"/>
          <w:sz w:val="24"/>
          <w:szCs w:val="24"/>
        </w:rPr>
      </w:pPr>
      <w:r w:rsidRPr="003223AF">
        <w:rPr>
          <w:rFonts w:ascii="Calibri" w:hAnsi="Calibri" w:cs="Arial"/>
          <w:sz w:val="24"/>
          <w:szCs w:val="24"/>
        </w:rPr>
        <w:t>HOSPITAL-BASED INPATIENT PSYCHIATRIC SERVICES (HBIPS)</w:t>
      </w:r>
      <w:r w:rsidRPr="003223AF">
        <w:rPr>
          <w:rFonts w:ascii="Calibri" w:hAnsi="Calibri" w:cs="Arial"/>
          <w:sz w:val="24"/>
          <w:szCs w:val="24"/>
        </w:rPr>
        <w:tab/>
      </w:r>
      <w:hyperlink w:anchor="JC_HBIPS" w:history="1">
        <w:r w:rsidR="00FA3E89" w:rsidRPr="003223AF">
          <w:rPr>
            <w:rStyle w:val="Hyperlink"/>
            <w:rFonts w:ascii="Calibri" w:hAnsi="Calibri" w:cs="Arial"/>
            <w:sz w:val="24"/>
            <w:szCs w:val="24"/>
          </w:rPr>
          <w:t>49</w:t>
        </w:r>
      </w:hyperlink>
    </w:p>
    <w:p w:rsidR="00F8542A" w:rsidRPr="003223AF" w:rsidRDefault="00F8542A" w:rsidP="00F8542A">
      <w:pPr>
        <w:tabs>
          <w:tab w:val="left" w:pos="720"/>
          <w:tab w:val="right" w:leader="dot" w:pos="9000"/>
        </w:tabs>
        <w:ind w:firstLine="720"/>
        <w:outlineLvl w:val="0"/>
        <w:rPr>
          <w:rFonts w:ascii="Calibri" w:hAnsi="Calibri" w:cs="Arial"/>
          <w:sz w:val="24"/>
          <w:szCs w:val="24"/>
        </w:rPr>
      </w:pPr>
      <w:r w:rsidRPr="003223AF">
        <w:rPr>
          <w:rFonts w:ascii="Calibri" w:hAnsi="Calibri" w:cs="Arial"/>
          <w:sz w:val="24"/>
          <w:szCs w:val="24"/>
        </w:rPr>
        <w:t>ADMISSION SCREENING (INITIAL ASSESSMENT)</w:t>
      </w:r>
      <w:r w:rsidRPr="003223AF">
        <w:rPr>
          <w:rFonts w:ascii="Calibri" w:hAnsi="Calibri" w:cs="Arial"/>
          <w:sz w:val="24"/>
          <w:szCs w:val="24"/>
        </w:rPr>
        <w:tab/>
      </w:r>
      <w:hyperlink w:anchor="JC_HBIPS1" w:history="1">
        <w:r w:rsidR="00FA3E89" w:rsidRPr="003223AF">
          <w:rPr>
            <w:rStyle w:val="Hyperlink"/>
            <w:rFonts w:ascii="Calibri" w:hAnsi="Calibri" w:cs="Arial"/>
            <w:sz w:val="24"/>
            <w:szCs w:val="24"/>
          </w:rPr>
          <w:t>51</w:t>
        </w:r>
      </w:hyperlink>
    </w:p>
    <w:p w:rsidR="00F8542A" w:rsidRPr="003223AF" w:rsidRDefault="00F8542A" w:rsidP="00F8542A">
      <w:pPr>
        <w:tabs>
          <w:tab w:val="left" w:pos="720"/>
          <w:tab w:val="right" w:leader="dot" w:pos="9000"/>
        </w:tabs>
        <w:ind w:firstLine="720"/>
        <w:outlineLvl w:val="0"/>
        <w:rPr>
          <w:rFonts w:ascii="Calibri" w:hAnsi="Calibri" w:cs="Arial"/>
          <w:sz w:val="24"/>
          <w:szCs w:val="24"/>
        </w:rPr>
      </w:pPr>
      <w:r w:rsidRPr="003223AF">
        <w:rPr>
          <w:rFonts w:ascii="Calibri" w:hAnsi="Calibri" w:cs="Arial"/>
          <w:sz w:val="24"/>
          <w:szCs w:val="24"/>
        </w:rPr>
        <w:t>HOURS OF RESTRAINT USE</w:t>
      </w:r>
      <w:r w:rsidRPr="003223AF">
        <w:rPr>
          <w:rFonts w:ascii="Calibri" w:hAnsi="Calibri" w:cs="Arial"/>
          <w:sz w:val="24"/>
          <w:szCs w:val="24"/>
        </w:rPr>
        <w:tab/>
      </w:r>
      <w:hyperlink w:anchor="TJC_HBIPS2" w:history="1">
        <w:r w:rsidR="00FA3E89" w:rsidRPr="003223AF">
          <w:rPr>
            <w:rStyle w:val="Hyperlink"/>
            <w:rFonts w:ascii="Calibri" w:hAnsi="Calibri" w:cs="Arial"/>
            <w:sz w:val="24"/>
            <w:szCs w:val="24"/>
          </w:rPr>
          <w:t>52</w:t>
        </w:r>
      </w:hyperlink>
    </w:p>
    <w:p w:rsidR="00F8542A" w:rsidRPr="003223AF" w:rsidRDefault="00F8542A" w:rsidP="00F8542A">
      <w:pPr>
        <w:tabs>
          <w:tab w:val="left" w:pos="720"/>
          <w:tab w:val="right" w:leader="dot" w:pos="9000"/>
        </w:tabs>
        <w:ind w:firstLine="720"/>
        <w:outlineLvl w:val="0"/>
        <w:rPr>
          <w:rFonts w:ascii="Calibri" w:hAnsi="Calibri" w:cs="Arial"/>
          <w:sz w:val="24"/>
          <w:szCs w:val="24"/>
        </w:rPr>
      </w:pPr>
      <w:r w:rsidRPr="003223AF">
        <w:rPr>
          <w:rFonts w:ascii="Calibri" w:hAnsi="Calibri" w:cs="Arial"/>
          <w:sz w:val="24"/>
          <w:szCs w:val="24"/>
        </w:rPr>
        <w:t>HOURS OF SECLUSION USE</w:t>
      </w:r>
      <w:r w:rsidRPr="003223AF">
        <w:rPr>
          <w:rFonts w:ascii="Calibri" w:hAnsi="Calibri" w:cs="Arial"/>
          <w:sz w:val="24"/>
          <w:szCs w:val="24"/>
        </w:rPr>
        <w:tab/>
      </w:r>
      <w:hyperlink w:anchor="TJC_HBIPS3" w:history="1">
        <w:r w:rsidR="00FA3E89" w:rsidRPr="003223AF">
          <w:rPr>
            <w:rStyle w:val="Hyperlink"/>
            <w:rFonts w:ascii="Calibri" w:hAnsi="Calibri" w:cs="Arial"/>
            <w:sz w:val="24"/>
            <w:szCs w:val="24"/>
          </w:rPr>
          <w:t>53</w:t>
        </w:r>
      </w:hyperlink>
    </w:p>
    <w:p w:rsidR="00F8542A" w:rsidRPr="003223AF" w:rsidRDefault="00F8542A" w:rsidP="00F8542A">
      <w:pPr>
        <w:tabs>
          <w:tab w:val="left" w:pos="720"/>
          <w:tab w:val="right" w:leader="dot" w:pos="9000"/>
        </w:tabs>
        <w:ind w:firstLine="720"/>
        <w:outlineLvl w:val="0"/>
        <w:rPr>
          <w:rFonts w:ascii="Calibri" w:hAnsi="Calibri" w:cs="Arial"/>
          <w:sz w:val="24"/>
          <w:szCs w:val="24"/>
        </w:rPr>
      </w:pPr>
      <w:r w:rsidRPr="003223AF">
        <w:rPr>
          <w:rFonts w:ascii="Calibri" w:hAnsi="Calibri" w:cs="Arial"/>
          <w:sz w:val="24"/>
          <w:szCs w:val="24"/>
        </w:rPr>
        <w:t>PATIENTS DISCHARGED ON MULTIPLE ANTIPSYCHOTIC MEDICATIONS</w:t>
      </w:r>
      <w:r w:rsidRPr="003223AF">
        <w:rPr>
          <w:rFonts w:ascii="Calibri" w:hAnsi="Calibri" w:cs="Arial"/>
          <w:sz w:val="24"/>
          <w:szCs w:val="24"/>
        </w:rPr>
        <w:tab/>
      </w:r>
      <w:hyperlink w:anchor="TJC_HBIPS4" w:history="1">
        <w:r w:rsidR="00FA3E89" w:rsidRPr="003223AF">
          <w:rPr>
            <w:rStyle w:val="Hyperlink"/>
            <w:rFonts w:ascii="Calibri" w:hAnsi="Calibri" w:cs="Arial"/>
            <w:sz w:val="24"/>
            <w:szCs w:val="24"/>
          </w:rPr>
          <w:t>54</w:t>
        </w:r>
      </w:hyperlink>
    </w:p>
    <w:p w:rsidR="00F8542A" w:rsidRPr="003223AF" w:rsidRDefault="00F8542A" w:rsidP="00F8542A">
      <w:pPr>
        <w:tabs>
          <w:tab w:val="left" w:pos="720"/>
          <w:tab w:val="right" w:leader="dot" w:pos="9000"/>
        </w:tabs>
        <w:ind w:firstLine="720"/>
        <w:outlineLvl w:val="0"/>
        <w:rPr>
          <w:rFonts w:ascii="Calibri" w:hAnsi="Calibri" w:cs="Arial"/>
          <w:sz w:val="24"/>
          <w:szCs w:val="24"/>
        </w:rPr>
      </w:pPr>
      <w:r w:rsidRPr="003223AF">
        <w:rPr>
          <w:rFonts w:ascii="Calibri" w:hAnsi="Calibri" w:cs="Arial"/>
          <w:sz w:val="24"/>
          <w:szCs w:val="24"/>
        </w:rPr>
        <w:t>PATIENTS DISCHARGED ON MULTIPLE ANTIPSYCHOTIC MEDICATIONS</w:t>
      </w:r>
    </w:p>
    <w:p w:rsidR="00F8542A" w:rsidRPr="003223AF" w:rsidRDefault="00F8542A" w:rsidP="00F8542A">
      <w:pPr>
        <w:tabs>
          <w:tab w:val="left" w:pos="720"/>
          <w:tab w:val="right" w:leader="dot" w:pos="9000"/>
        </w:tabs>
        <w:ind w:firstLine="720"/>
        <w:outlineLvl w:val="0"/>
        <w:rPr>
          <w:rFonts w:ascii="Calibri" w:hAnsi="Calibri" w:cs="Arial"/>
          <w:sz w:val="24"/>
          <w:szCs w:val="24"/>
        </w:rPr>
      </w:pPr>
      <w:r w:rsidRPr="003223AF">
        <w:rPr>
          <w:rFonts w:ascii="Calibri" w:hAnsi="Calibri" w:cs="Arial"/>
          <w:sz w:val="24"/>
          <w:szCs w:val="24"/>
        </w:rPr>
        <w:t>WITH JUSTIFICATION</w:t>
      </w:r>
      <w:r w:rsidRPr="003223AF">
        <w:rPr>
          <w:rFonts w:ascii="Calibri" w:hAnsi="Calibri" w:cs="Arial"/>
          <w:sz w:val="24"/>
          <w:szCs w:val="24"/>
        </w:rPr>
        <w:tab/>
      </w:r>
      <w:hyperlink w:anchor="TJC_HBIPS5" w:history="1">
        <w:r w:rsidR="00FA3E89" w:rsidRPr="003223AF">
          <w:rPr>
            <w:rStyle w:val="Hyperlink"/>
            <w:rFonts w:ascii="Calibri" w:hAnsi="Calibri" w:cs="Arial"/>
            <w:sz w:val="24"/>
            <w:szCs w:val="24"/>
          </w:rPr>
          <w:t>56</w:t>
        </w:r>
      </w:hyperlink>
    </w:p>
    <w:p w:rsidR="00F8542A" w:rsidRPr="003223AF" w:rsidRDefault="00F8542A" w:rsidP="00F8542A">
      <w:pPr>
        <w:tabs>
          <w:tab w:val="left" w:pos="720"/>
          <w:tab w:val="right" w:leader="dot" w:pos="9000"/>
        </w:tabs>
        <w:ind w:firstLine="720"/>
        <w:outlineLvl w:val="0"/>
        <w:rPr>
          <w:rFonts w:ascii="Calibri" w:hAnsi="Calibri" w:cs="Arial"/>
          <w:sz w:val="24"/>
          <w:szCs w:val="24"/>
        </w:rPr>
      </w:pPr>
      <w:r w:rsidRPr="003223AF">
        <w:rPr>
          <w:rFonts w:ascii="Calibri" w:hAnsi="Calibri" w:cs="Arial"/>
          <w:sz w:val="24"/>
          <w:szCs w:val="24"/>
        </w:rPr>
        <w:t>POST DISCHARGE CONTINUING CARE PLAN CREATED</w:t>
      </w:r>
      <w:r w:rsidRPr="003223AF">
        <w:rPr>
          <w:rFonts w:ascii="Calibri" w:hAnsi="Calibri" w:cs="Arial"/>
          <w:sz w:val="24"/>
          <w:szCs w:val="24"/>
        </w:rPr>
        <w:tab/>
      </w:r>
      <w:hyperlink w:anchor="TJC_HBIPS6" w:history="1">
        <w:r w:rsidR="00FA3E89" w:rsidRPr="003223AF">
          <w:rPr>
            <w:rStyle w:val="Hyperlink"/>
            <w:rFonts w:ascii="Calibri" w:hAnsi="Calibri" w:cs="Arial"/>
            <w:sz w:val="24"/>
            <w:szCs w:val="24"/>
          </w:rPr>
          <w:t>58</w:t>
        </w:r>
      </w:hyperlink>
    </w:p>
    <w:p w:rsidR="00F8542A" w:rsidRPr="003223AF" w:rsidRDefault="00F8542A" w:rsidP="00F8542A">
      <w:pPr>
        <w:tabs>
          <w:tab w:val="left" w:pos="720"/>
          <w:tab w:val="right" w:leader="dot" w:pos="9000"/>
        </w:tabs>
        <w:ind w:firstLine="720"/>
        <w:outlineLvl w:val="0"/>
        <w:rPr>
          <w:rFonts w:ascii="Calibri" w:hAnsi="Calibri" w:cs="Arial"/>
          <w:sz w:val="24"/>
          <w:szCs w:val="24"/>
        </w:rPr>
      </w:pPr>
      <w:r w:rsidRPr="003223AF">
        <w:rPr>
          <w:rFonts w:ascii="Calibri" w:hAnsi="Calibri" w:cs="Arial"/>
          <w:sz w:val="24"/>
          <w:szCs w:val="24"/>
        </w:rPr>
        <w:t>POST DISCHARGE CONTINUING CARE PLAN TRANSMITTED</w:t>
      </w:r>
      <w:r w:rsidRPr="003223AF">
        <w:rPr>
          <w:rFonts w:ascii="Calibri" w:hAnsi="Calibri" w:cs="Arial"/>
          <w:sz w:val="24"/>
          <w:szCs w:val="24"/>
        </w:rPr>
        <w:tab/>
      </w:r>
      <w:hyperlink w:anchor="TJC_HBIPS7" w:history="1">
        <w:r w:rsidR="00FA3E89" w:rsidRPr="00432620">
          <w:rPr>
            <w:rStyle w:val="Hyperlink"/>
            <w:rFonts w:ascii="Calibri" w:hAnsi="Calibri"/>
            <w:sz w:val="24"/>
            <w:szCs w:val="24"/>
          </w:rPr>
          <w:t>59</w:t>
        </w:r>
      </w:hyperlink>
    </w:p>
    <w:p w:rsidR="00F8542A" w:rsidRPr="00D36AC5" w:rsidRDefault="00F8542A" w:rsidP="00F8542A">
      <w:pPr>
        <w:tabs>
          <w:tab w:val="left" w:pos="720"/>
          <w:tab w:val="right" w:leader="dot" w:pos="9000"/>
        </w:tabs>
        <w:outlineLvl w:val="0"/>
        <w:rPr>
          <w:rFonts w:ascii="Calibri" w:hAnsi="Calibri" w:cs="Arial"/>
          <w:b/>
          <w:sz w:val="24"/>
          <w:szCs w:val="24"/>
          <w:highlight w:val="yellow"/>
        </w:rPr>
      </w:pPr>
    </w:p>
    <w:p w:rsidR="00F8542A" w:rsidRPr="00D36AC5" w:rsidRDefault="00F8542A" w:rsidP="00F8542A">
      <w:pPr>
        <w:tabs>
          <w:tab w:val="left" w:pos="720"/>
          <w:tab w:val="right" w:leader="dot" w:pos="9000"/>
        </w:tabs>
        <w:outlineLvl w:val="0"/>
        <w:rPr>
          <w:rFonts w:ascii="Calibri" w:hAnsi="Calibri" w:cs="Arial"/>
          <w:b/>
          <w:sz w:val="24"/>
          <w:szCs w:val="24"/>
          <w:highlight w:val="yellow"/>
        </w:rPr>
      </w:pPr>
    </w:p>
    <w:p w:rsidR="00F8542A" w:rsidRPr="003223AF" w:rsidRDefault="00F8542A" w:rsidP="00F8542A">
      <w:pPr>
        <w:tabs>
          <w:tab w:val="left" w:pos="720"/>
          <w:tab w:val="right" w:leader="dot" w:pos="9000"/>
        </w:tabs>
        <w:outlineLvl w:val="0"/>
        <w:rPr>
          <w:rFonts w:ascii="Calibri" w:hAnsi="Calibri" w:cs="Arial"/>
          <w:sz w:val="24"/>
          <w:szCs w:val="24"/>
        </w:rPr>
      </w:pPr>
      <w:r w:rsidRPr="003223AF">
        <w:rPr>
          <w:rFonts w:ascii="Calibri" w:hAnsi="Calibri" w:cs="Arial"/>
          <w:b/>
          <w:sz w:val="24"/>
          <w:szCs w:val="24"/>
        </w:rPr>
        <w:t>JOINT COMMISSION PRIORITY FOCUS AREAS</w:t>
      </w:r>
    </w:p>
    <w:p w:rsidR="00F8542A" w:rsidRPr="003223AF" w:rsidRDefault="00F8542A" w:rsidP="00F8542A">
      <w:pPr>
        <w:tabs>
          <w:tab w:val="left" w:pos="720"/>
          <w:tab w:val="right" w:leader="dot" w:pos="9000"/>
        </w:tabs>
        <w:ind w:left="720"/>
        <w:outlineLvl w:val="0"/>
        <w:rPr>
          <w:rFonts w:ascii="Calibri" w:hAnsi="Calibri" w:cs="Arial"/>
          <w:sz w:val="24"/>
          <w:szCs w:val="24"/>
        </w:rPr>
      </w:pPr>
      <w:r w:rsidRPr="003223AF">
        <w:rPr>
          <w:rFonts w:ascii="Calibri" w:hAnsi="Calibri" w:cs="Arial"/>
          <w:sz w:val="24"/>
          <w:szCs w:val="24"/>
        </w:rPr>
        <w:t>CONTRACT PERFORMANCE INDICATORS</w:t>
      </w:r>
      <w:r w:rsidRPr="003223AF">
        <w:rPr>
          <w:rFonts w:ascii="Calibri" w:hAnsi="Calibri" w:cs="Arial"/>
          <w:sz w:val="24"/>
          <w:szCs w:val="24"/>
        </w:rPr>
        <w:tab/>
      </w:r>
      <w:hyperlink w:anchor="TJC_Contracts" w:history="1">
        <w:r w:rsidR="003223AF" w:rsidRPr="003223AF">
          <w:rPr>
            <w:rStyle w:val="Hyperlink"/>
            <w:rFonts w:ascii="Calibri" w:hAnsi="Calibri" w:cs="Arial"/>
            <w:sz w:val="24"/>
            <w:szCs w:val="24"/>
          </w:rPr>
          <w:t>60</w:t>
        </w:r>
      </w:hyperlink>
    </w:p>
    <w:p w:rsidR="00F8542A" w:rsidRPr="003223AF" w:rsidRDefault="00F8542A" w:rsidP="00F8542A">
      <w:pPr>
        <w:tabs>
          <w:tab w:val="left" w:pos="720"/>
          <w:tab w:val="right" w:leader="dot" w:pos="9000"/>
        </w:tabs>
        <w:ind w:left="720"/>
        <w:outlineLvl w:val="0"/>
        <w:rPr>
          <w:rFonts w:ascii="Calibri" w:hAnsi="Calibri" w:cs="Arial"/>
          <w:sz w:val="24"/>
          <w:szCs w:val="24"/>
        </w:rPr>
      </w:pPr>
      <w:r w:rsidRPr="003223AF">
        <w:rPr>
          <w:rFonts w:ascii="Calibri" w:hAnsi="Calibri" w:cs="Arial"/>
          <w:sz w:val="24"/>
          <w:szCs w:val="24"/>
        </w:rPr>
        <w:t>ADVERSE REACTIONS TO SEDATION OR ANESTHESIA</w:t>
      </w:r>
      <w:r w:rsidRPr="003223AF">
        <w:rPr>
          <w:rFonts w:ascii="Calibri" w:hAnsi="Calibri" w:cs="Arial"/>
          <w:sz w:val="24"/>
          <w:szCs w:val="24"/>
        </w:rPr>
        <w:tab/>
      </w:r>
      <w:hyperlink w:anchor="TJC_SedationAnesthesia" w:history="1">
        <w:r w:rsidR="003223AF" w:rsidRPr="003223AF">
          <w:rPr>
            <w:rStyle w:val="Hyperlink"/>
            <w:rFonts w:ascii="Calibri" w:hAnsi="Calibri" w:cs="Arial"/>
            <w:sz w:val="24"/>
            <w:szCs w:val="24"/>
          </w:rPr>
          <w:t>62</w:t>
        </w:r>
      </w:hyperlink>
    </w:p>
    <w:p w:rsidR="00F8542A" w:rsidRPr="003223AF" w:rsidRDefault="00F8542A" w:rsidP="00F8542A">
      <w:pPr>
        <w:tabs>
          <w:tab w:val="left" w:pos="720"/>
          <w:tab w:val="right" w:leader="dot" w:pos="9000"/>
        </w:tabs>
        <w:ind w:left="720"/>
        <w:outlineLvl w:val="0"/>
        <w:rPr>
          <w:rFonts w:ascii="Calibri" w:hAnsi="Calibri" w:cs="Arial"/>
          <w:sz w:val="24"/>
          <w:szCs w:val="24"/>
        </w:rPr>
      </w:pPr>
      <w:r w:rsidRPr="003223AF">
        <w:rPr>
          <w:rFonts w:ascii="Calibri" w:hAnsi="Calibri" w:cs="Arial"/>
          <w:sz w:val="24"/>
          <w:szCs w:val="24"/>
        </w:rPr>
        <w:t>HEALTHCARE ACQUIRED INFECTIONS MONITORING &amp; MANAGEMENT</w:t>
      </w:r>
      <w:r w:rsidRPr="003223AF">
        <w:rPr>
          <w:rFonts w:ascii="Calibri" w:hAnsi="Calibri" w:cs="Arial"/>
          <w:sz w:val="24"/>
          <w:szCs w:val="24"/>
        </w:rPr>
        <w:tab/>
      </w:r>
      <w:hyperlink w:anchor="TJC_HAI" w:history="1">
        <w:r w:rsidR="003223AF" w:rsidRPr="003223AF">
          <w:rPr>
            <w:rStyle w:val="Hyperlink"/>
            <w:rFonts w:ascii="Calibri" w:hAnsi="Calibri" w:cs="Arial"/>
            <w:sz w:val="24"/>
            <w:szCs w:val="24"/>
          </w:rPr>
          <w:t>64</w:t>
        </w:r>
      </w:hyperlink>
    </w:p>
    <w:p w:rsidR="00F8542A" w:rsidRPr="003223AF" w:rsidRDefault="00F8542A" w:rsidP="00F8542A">
      <w:pPr>
        <w:tabs>
          <w:tab w:val="left" w:pos="720"/>
          <w:tab w:val="right" w:leader="dot" w:pos="9000"/>
          <w:tab w:val="right" w:pos="9180"/>
        </w:tabs>
        <w:ind w:left="720"/>
        <w:outlineLvl w:val="0"/>
        <w:rPr>
          <w:rFonts w:ascii="Calibri" w:hAnsi="Calibri" w:cs="Arial"/>
          <w:sz w:val="24"/>
          <w:szCs w:val="24"/>
        </w:rPr>
      </w:pPr>
      <w:r w:rsidRPr="003223AF">
        <w:rPr>
          <w:rFonts w:ascii="Calibri" w:hAnsi="Calibri" w:cs="Arial"/>
          <w:sz w:val="24"/>
          <w:szCs w:val="24"/>
        </w:rPr>
        <w:t>MEDICATION ERRORS AND ADVERSE DRUG REACTIONS</w:t>
      </w:r>
      <w:r w:rsidRPr="003223AF">
        <w:rPr>
          <w:rFonts w:ascii="Calibri" w:hAnsi="Calibri" w:cs="Arial"/>
          <w:sz w:val="24"/>
          <w:szCs w:val="24"/>
        </w:rPr>
        <w:tab/>
      </w:r>
      <w:hyperlink w:anchor="TJC_MedErrors" w:history="1">
        <w:r w:rsidR="003223AF" w:rsidRPr="003223AF">
          <w:rPr>
            <w:rStyle w:val="Hyperlink"/>
            <w:rFonts w:ascii="Calibri" w:hAnsi="Calibri" w:cs="Arial"/>
            <w:sz w:val="24"/>
            <w:szCs w:val="24"/>
          </w:rPr>
          <w:t>68</w:t>
        </w:r>
      </w:hyperlink>
    </w:p>
    <w:p w:rsidR="00F8542A" w:rsidRPr="003223AF" w:rsidRDefault="00F8542A" w:rsidP="00F8542A">
      <w:pPr>
        <w:tabs>
          <w:tab w:val="left" w:pos="720"/>
          <w:tab w:val="right" w:leader="dot" w:pos="9000"/>
        </w:tabs>
        <w:ind w:left="720"/>
        <w:outlineLvl w:val="0"/>
        <w:rPr>
          <w:rFonts w:ascii="Calibri" w:hAnsi="Calibri" w:cs="Arial"/>
          <w:sz w:val="24"/>
          <w:szCs w:val="24"/>
        </w:rPr>
      </w:pPr>
      <w:r w:rsidRPr="003223AF">
        <w:rPr>
          <w:rFonts w:ascii="Calibri" w:hAnsi="Calibri" w:cs="Arial"/>
          <w:sz w:val="24"/>
          <w:szCs w:val="24"/>
        </w:rPr>
        <w:t>INPATIENT CONSUMER SURVEY</w:t>
      </w:r>
      <w:r w:rsidRPr="003223AF">
        <w:rPr>
          <w:rFonts w:ascii="Calibri" w:hAnsi="Calibri" w:cs="Arial"/>
          <w:sz w:val="24"/>
          <w:szCs w:val="24"/>
        </w:rPr>
        <w:tab/>
      </w:r>
      <w:hyperlink w:anchor="TJC_ICS" w:history="1">
        <w:r w:rsidR="003223AF" w:rsidRPr="003223AF">
          <w:rPr>
            <w:rStyle w:val="Hyperlink"/>
            <w:rFonts w:ascii="Calibri" w:hAnsi="Calibri" w:cs="Arial"/>
            <w:sz w:val="24"/>
            <w:szCs w:val="24"/>
          </w:rPr>
          <w:t>74</w:t>
        </w:r>
      </w:hyperlink>
    </w:p>
    <w:p w:rsidR="00F8542A" w:rsidRPr="003223AF" w:rsidRDefault="00F8542A" w:rsidP="00F8542A">
      <w:pPr>
        <w:tabs>
          <w:tab w:val="right" w:leader="dot" w:pos="9000"/>
        </w:tabs>
        <w:autoSpaceDE w:val="0"/>
        <w:autoSpaceDN w:val="0"/>
        <w:adjustRightInd w:val="0"/>
        <w:ind w:firstLine="720"/>
        <w:rPr>
          <w:rFonts w:ascii="Calibri" w:hAnsi="Calibri" w:cs="Arial"/>
          <w:sz w:val="24"/>
          <w:szCs w:val="24"/>
        </w:rPr>
      </w:pPr>
      <w:r w:rsidRPr="003223AF">
        <w:rPr>
          <w:rFonts w:ascii="Calibri" w:hAnsi="Calibri" w:cs="Arial"/>
          <w:sz w:val="24"/>
          <w:szCs w:val="24"/>
        </w:rPr>
        <w:t>FALL REDUCTION STRATEGIES</w:t>
      </w:r>
      <w:r w:rsidRPr="003223AF">
        <w:rPr>
          <w:rFonts w:ascii="Calibri" w:hAnsi="Calibri" w:cs="Arial"/>
          <w:sz w:val="24"/>
          <w:szCs w:val="24"/>
        </w:rPr>
        <w:tab/>
      </w:r>
      <w:hyperlink w:anchor="TJC_Falls" w:history="1">
        <w:r w:rsidR="003223AF" w:rsidRPr="003223AF">
          <w:rPr>
            <w:rStyle w:val="Hyperlink"/>
            <w:rFonts w:ascii="Calibri" w:hAnsi="Calibri" w:cs="Arial"/>
            <w:sz w:val="24"/>
            <w:szCs w:val="24"/>
          </w:rPr>
          <w:t>81</w:t>
        </w:r>
      </w:hyperlink>
    </w:p>
    <w:p w:rsidR="00F8542A" w:rsidRPr="00D36AC5" w:rsidRDefault="00F8542A" w:rsidP="00F8542A">
      <w:pPr>
        <w:tabs>
          <w:tab w:val="right" w:leader="dot" w:pos="9000"/>
        </w:tabs>
        <w:autoSpaceDE w:val="0"/>
        <w:autoSpaceDN w:val="0"/>
        <w:adjustRightInd w:val="0"/>
        <w:rPr>
          <w:rFonts w:ascii="Calibri" w:hAnsi="Calibri" w:cs="Arial"/>
          <w:sz w:val="24"/>
          <w:szCs w:val="24"/>
          <w:highlight w:val="yellow"/>
        </w:rPr>
      </w:pPr>
      <w:r w:rsidRPr="00D36AC5">
        <w:rPr>
          <w:rFonts w:ascii="Calibri" w:hAnsi="Calibri" w:cs="Arial"/>
          <w:sz w:val="24"/>
          <w:szCs w:val="24"/>
          <w:highlight w:val="yellow"/>
        </w:rPr>
        <w:t xml:space="preserve">    </w:t>
      </w:r>
    </w:p>
    <w:p w:rsidR="002E18FB" w:rsidRPr="003223AF" w:rsidRDefault="00F8542A" w:rsidP="00946EB7">
      <w:pPr>
        <w:spacing w:after="200" w:line="276" w:lineRule="auto"/>
        <w:rPr>
          <w:rFonts w:ascii="Calibri" w:hAnsi="Calibri" w:cs="Arial"/>
          <w:b/>
          <w:sz w:val="24"/>
          <w:szCs w:val="24"/>
        </w:rPr>
      </w:pPr>
      <w:r w:rsidRPr="00D36AC5">
        <w:rPr>
          <w:rFonts w:ascii="Calibri" w:hAnsi="Calibri" w:cs="Arial"/>
          <w:sz w:val="24"/>
          <w:szCs w:val="24"/>
          <w:highlight w:val="yellow"/>
        </w:rPr>
        <w:br w:type="page"/>
      </w:r>
      <w:r w:rsidR="002E18FB" w:rsidRPr="003223AF">
        <w:rPr>
          <w:rFonts w:ascii="Calibri" w:hAnsi="Calibri" w:cs="Arial"/>
          <w:b/>
          <w:sz w:val="24"/>
          <w:szCs w:val="24"/>
        </w:rPr>
        <w:lastRenderedPageBreak/>
        <w:t>STRATEGIC PERFORMANCE EXCELLENCE</w:t>
      </w:r>
    </w:p>
    <w:p w:rsidR="00F8542A" w:rsidRPr="003223AF" w:rsidRDefault="00F8542A" w:rsidP="00F8542A">
      <w:pPr>
        <w:tabs>
          <w:tab w:val="left" w:pos="720"/>
          <w:tab w:val="right" w:leader="dot" w:pos="9000"/>
        </w:tabs>
        <w:outlineLvl w:val="0"/>
        <w:rPr>
          <w:rFonts w:ascii="Calibri" w:hAnsi="Calibri" w:cs="Arial"/>
          <w:sz w:val="24"/>
          <w:szCs w:val="24"/>
        </w:rPr>
      </w:pPr>
      <w:r w:rsidRPr="003223AF">
        <w:rPr>
          <w:rFonts w:ascii="Calibri" w:hAnsi="Calibri" w:cs="Arial"/>
          <w:sz w:val="24"/>
          <w:szCs w:val="24"/>
        </w:rPr>
        <w:t>PROCESS IMPROVEMENT PLANS</w:t>
      </w:r>
      <w:r w:rsidRPr="003223AF">
        <w:rPr>
          <w:rFonts w:ascii="Calibri" w:hAnsi="Calibri" w:cs="Arial"/>
          <w:sz w:val="24"/>
          <w:szCs w:val="24"/>
        </w:rPr>
        <w:tab/>
      </w:r>
      <w:hyperlink w:anchor="SPE_PI" w:history="1">
        <w:r w:rsidR="003223AF" w:rsidRPr="003223AF">
          <w:rPr>
            <w:rStyle w:val="Hyperlink"/>
            <w:rFonts w:ascii="Calibri" w:hAnsi="Calibri" w:cs="Arial"/>
            <w:sz w:val="24"/>
            <w:szCs w:val="24"/>
          </w:rPr>
          <w:t>82</w:t>
        </w:r>
      </w:hyperlink>
    </w:p>
    <w:p w:rsidR="00F8542A" w:rsidRPr="003223AF" w:rsidRDefault="00F8542A" w:rsidP="00F8542A">
      <w:pPr>
        <w:tabs>
          <w:tab w:val="left" w:pos="720"/>
          <w:tab w:val="right" w:leader="dot" w:pos="9000"/>
        </w:tabs>
        <w:ind w:firstLine="720"/>
        <w:outlineLvl w:val="0"/>
        <w:rPr>
          <w:rFonts w:ascii="Calibri" w:hAnsi="Calibri" w:cs="Arial"/>
          <w:sz w:val="24"/>
          <w:szCs w:val="24"/>
        </w:rPr>
      </w:pPr>
      <w:r w:rsidRPr="003223AF">
        <w:rPr>
          <w:rFonts w:ascii="Calibri" w:hAnsi="Calibri" w:cs="Arial"/>
          <w:sz w:val="24"/>
          <w:szCs w:val="24"/>
        </w:rPr>
        <w:t>ADMISSIONS</w:t>
      </w:r>
      <w:r w:rsidRPr="003223AF">
        <w:rPr>
          <w:rFonts w:ascii="Calibri" w:hAnsi="Calibri" w:cs="Arial"/>
          <w:sz w:val="24"/>
          <w:szCs w:val="24"/>
        </w:rPr>
        <w:tab/>
      </w:r>
      <w:hyperlink w:anchor="SPE_Admissions" w:history="1">
        <w:r w:rsidR="003223AF" w:rsidRPr="003223AF">
          <w:rPr>
            <w:rStyle w:val="Hyperlink"/>
            <w:rFonts w:ascii="Calibri" w:hAnsi="Calibri" w:cs="Arial"/>
            <w:sz w:val="24"/>
            <w:szCs w:val="24"/>
          </w:rPr>
          <w:t>85</w:t>
        </w:r>
      </w:hyperlink>
    </w:p>
    <w:p w:rsidR="00F8542A" w:rsidRPr="003223AF" w:rsidRDefault="00F8542A" w:rsidP="00F8542A">
      <w:pPr>
        <w:tabs>
          <w:tab w:val="left" w:pos="720"/>
          <w:tab w:val="right" w:leader="dot" w:pos="9000"/>
        </w:tabs>
        <w:ind w:firstLine="720"/>
        <w:outlineLvl w:val="0"/>
        <w:rPr>
          <w:rFonts w:ascii="Calibri" w:hAnsi="Calibri" w:cs="Arial"/>
          <w:sz w:val="24"/>
          <w:szCs w:val="24"/>
        </w:rPr>
      </w:pPr>
      <w:r w:rsidRPr="003223AF">
        <w:rPr>
          <w:rFonts w:ascii="Calibri" w:hAnsi="Calibri" w:cs="Arial"/>
          <w:sz w:val="24"/>
          <w:szCs w:val="24"/>
        </w:rPr>
        <w:t>CAPITAL COMMUNITY CLINIC – DENTAL CLINIC</w:t>
      </w:r>
      <w:r w:rsidRPr="003223AF">
        <w:rPr>
          <w:rFonts w:ascii="Calibri" w:hAnsi="Calibri" w:cs="Arial"/>
          <w:sz w:val="24"/>
          <w:szCs w:val="24"/>
        </w:rPr>
        <w:tab/>
      </w:r>
      <w:hyperlink w:anchor="SPE_CCCDental" w:history="1">
        <w:r w:rsidR="003223AF" w:rsidRPr="003223AF">
          <w:rPr>
            <w:rStyle w:val="Hyperlink"/>
            <w:rFonts w:ascii="Calibri" w:hAnsi="Calibri" w:cs="Arial"/>
            <w:sz w:val="24"/>
            <w:szCs w:val="24"/>
          </w:rPr>
          <w:t>91</w:t>
        </w:r>
      </w:hyperlink>
    </w:p>
    <w:p w:rsidR="00F8542A" w:rsidRPr="003223AF" w:rsidRDefault="00F8542A" w:rsidP="00F8542A">
      <w:pPr>
        <w:tabs>
          <w:tab w:val="left" w:pos="720"/>
          <w:tab w:val="right" w:leader="dot" w:pos="9000"/>
        </w:tabs>
        <w:ind w:firstLine="720"/>
        <w:outlineLvl w:val="0"/>
        <w:rPr>
          <w:rFonts w:ascii="Calibri" w:hAnsi="Calibri" w:cs="Arial"/>
          <w:sz w:val="24"/>
          <w:szCs w:val="24"/>
        </w:rPr>
      </w:pPr>
      <w:r w:rsidRPr="003223AF">
        <w:rPr>
          <w:rFonts w:ascii="Calibri" w:hAnsi="Calibri" w:cs="Arial"/>
          <w:sz w:val="24"/>
          <w:szCs w:val="24"/>
        </w:rPr>
        <w:t>CAPITAL COMMUNITY CLINIC – MEDICATION MANAGEMENT CLINIC</w:t>
      </w:r>
      <w:r w:rsidRPr="003223AF">
        <w:rPr>
          <w:rFonts w:ascii="Calibri" w:hAnsi="Calibri" w:cs="Arial"/>
          <w:sz w:val="24"/>
          <w:szCs w:val="24"/>
        </w:rPr>
        <w:tab/>
      </w:r>
      <w:hyperlink w:anchor="SPE_CCCCMedMgmt" w:history="1">
        <w:r w:rsidR="003223AF" w:rsidRPr="003223AF">
          <w:rPr>
            <w:rStyle w:val="Hyperlink"/>
            <w:rFonts w:ascii="Calibri" w:hAnsi="Calibri" w:cs="Arial"/>
            <w:sz w:val="24"/>
            <w:szCs w:val="24"/>
          </w:rPr>
          <w:t>95</w:t>
        </w:r>
      </w:hyperlink>
    </w:p>
    <w:p w:rsidR="00F8542A" w:rsidRPr="003223AF" w:rsidRDefault="00F8542A" w:rsidP="00F8542A">
      <w:pPr>
        <w:tabs>
          <w:tab w:val="left" w:pos="720"/>
          <w:tab w:val="right" w:leader="dot" w:pos="9000"/>
        </w:tabs>
        <w:ind w:firstLine="720"/>
        <w:outlineLvl w:val="0"/>
        <w:rPr>
          <w:rFonts w:ascii="Calibri" w:hAnsi="Calibri" w:cs="Arial"/>
          <w:sz w:val="24"/>
          <w:szCs w:val="24"/>
        </w:rPr>
      </w:pPr>
      <w:r w:rsidRPr="003223AF">
        <w:rPr>
          <w:rFonts w:ascii="Calibri" w:hAnsi="Calibri" w:cs="Arial"/>
          <w:sz w:val="24"/>
          <w:szCs w:val="24"/>
        </w:rPr>
        <w:t>DIETARY SERVICES</w:t>
      </w:r>
      <w:r w:rsidRPr="003223AF">
        <w:rPr>
          <w:rFonts w:ascii="Calibri" w:hAnsi="Calibri" w:cs="Arial"/>
          <w:sz w:val="24"/>
          <w:szCs w:val="24"/>
        </w:rPr>
        <w:tab/>
      </w:r>
      <w:hyperlink w:anchor="SPE_Dietary" w:history="1">
        <w:r w:rsidR="003223AF" w:rsidRPr="003223AF">
          <w:rPr>
            <w:rStyle w:val="Hyperlink"/>
            <w:rFonts w:ascii="Calibri" w:hAnsi="Calibri" w:cs="Arial"/>
            <w:sz w:val="24"/>
            <w:szCs w:val="24"/>
          </w:rPr>
          <w:t>97</w:t>
        </w:r>
      </w:hyperlink>
    </w:p>
    <w:p w:rsidR="00F8542A" w:rsidRPr="003223AF" w:rsidRDefault="00F8542A" w:rsidP="00F8542A">
      <w:pPr>
        <w:tabs>
          <w:tab w:val="left" w:pos="720"/>
          <w:tab w:val="right" w:leader="dot" w:pos="9000"/>
        </w:tabs>
        <w:ind w:firstLine="720"/>
        <w:outlineLvl w:val="0"/>
        <w:rPr>
          <w:rFonts w:ascii="Calibri" w:hAnsi="Calibri" w:cs="Arial"/>
          <w:sz w:val="24"/>
          <w:szCs w:val="24"/>
        </w:rPr>
      </w:pPr>
      <w:r w:rsidRPr="003223AF">
        <w:rPr>
          <w:rFonts w:ascii="Calibri" w:hAnsi="Calibri" w:cs="Arial"/>
          <w:sz w:val="24"/>
          <w:szCs w:val="24"/>
        </w:rPr>
        <w:t>EMERGENCY MANAGEMENT</w:t>
      </w:r>
      <w:r w:rsidRPr="003223AF">
        <w:rPr>
          <w:rFonts w:ascii="Calibri" w:hAnsi="Calibri" w:cs="Arial"/>
          <w:sz w:val="24"/>
          <w:szCs w:val="24"/>
        </w:rPr>
        <w:tab/>
      </w:r>
      <w:hyperlink w:anchor="SPE_EmergMgmt" w:history="1">
        <w:r w:rsidR="003223AF" w:rsidRPr="003223AF">
          <w:rPr>
            <w:rStyle w:val="Hyperlink"/>
            <w:rFonts w:ascii="Calibri" w:hAnsi="Calibri" w:cs="Arial"/>
            <w:sz w:val="24"/>
            <w:szCs w:val="24"/>
          </w:rPr>
          <w:t>100</w:t>
        </w:r>
      </w:hyperlink>
      <w:r w:rsidRPr="003223AF">
        <w:rPr>
          <w:rFonts w:ascii="Calibri" w:hAnsi="Calibri" w:cs="Arial"/>
          <w:sz w:val="24"/>
          <w:szCs w:val="24"/>
        </w:rPr>
        <w:br/>
      </w:r>
      <w:r w:rsidRPr="003223AF">
        <w:rPr>
          <w:rFonts w:ascii="Calibri" w:hAnsi="Calibri" w:cs="Arial"/>
          <w:sz w:val="24"/>
          <w:szCs w:val="24"/>
        </w:rPr>
        <w:tab/>
        <w:t>HARBOR TREATMENT MALL</w:t>
      </w:r>
      <w:r w:rsidRPr="003223AF">
        <w:rPr>
          <w:rFonts w:ascii="Calibri" w:hAnsi="Calibri" w:cs="Arial"/>
          <w:sz w:val="24"/>
          <w:szCs w:val="24"/>
        </w:rPr>
        <w:tab/>
      </w:r>
      <w:hyperlink w:anchor="SPE_HarborMall" w:history="1">
        <w:r w:rsidR="003223AF" w:rsidRPr="003223AF">
          <w:rPr>
            <w:rStyle w:val="Hyperlink"/>
            <w:rFonts w:ascii="Calibri" w:hAnsi="Calibri" w:cs="Arial"/>
            <w:sz w:val="24"/>
            <w:szCs w:val="24"/>
          </w:rPr>
          <w:t>104</w:t>
        </w:r>
      </w:hyperlink>
    </w:p>
    <w:p w:rsidR="00F8542A" w:rsidRPr="003223AF" w:rsidRDefault="00F8542A" w:rsidP="00F8542A">
      <w:pPr>
        <w:tabs>
          <w:tab w:val="left" w:pos="720"/>
          <w:tab w:val="right" w:leader="dot" w:pos="9000"/>
        </w:tabs>
        <w:ind w:firstLine="720"/>
        <w:outlineLvl w:val="0"/>
        <w:rPr>
          <w:rFonts w:ascii="Calibri" w:hAnsi="Calibri" w:cs="Arial"/>
          <w:sz w:val="24"/>
          <w:szCs w:val="24"/>
        </w:rPr>
      </w:pPr>
      <w:r w:rsidRPr="003223AF">
        <w:rPr>
          <w:rFonts w:ascii="Calibri" w:hAnsi="Calibri" w:cs="Arial"/>
          <w:sz w:val="24"/>
          <w:szCs w:val="24"/>
        </w:rPr>
        <w:t>HEALTH INFORMATION TECHNOLOGY (MEDICAL RECORDS)</w:t>
      </w:r>
      <w:r w:rsidRPr="003223AF">
        <w:rPr>
          <w:rFonts w:ascii="Calibri" w:hAnsi="Calibri" w:cs="Arial"/>
          <w:sz w:val="24"/>
          <w:szCs w:val="24"/>
        </w:rPr>
        <w:tab/>
      </w:r>
      <w:hyperlink w:anchor="SPE_HIT" w:history="1">
        <w:r w:rsidR="003223AF" w:rsidRPr="003223AF">
          <w:rPr>
            <w:rStyle w:val="Hyperlink"/>
            <w:rFonts w:ascii="Calibri" w:hAnsi="Calibri" w:cs="Arial"/>
            <w:sz w:val="24"/>
            <w:szCs w:val="24"/>
          </w:rPr>
          <w:t>105</w:t>
        </w:r>
      </w:hyperlink>
    </w:p>
    <w:p w:rsidR="00F8542A" w:rsidRPr="003223AF" w:rsidRDefault="00F8542A" w:rsidP="00F8542A">
      <w:pPr>
        <w:tabs>
          <w:tab w:val="left" w:pos="720"/>
          <w:tab w:val="right" w:leader="dot" w:pos="9000"/>
        </w:tabs>
        <w:ind w:firstLine="720"/>
        <w:outlineLvl w:val="0"/>
        <w:rPr>
          <w:rFonts w:ascii="Calibri" w:hAnsi="Calibri" w:cs="Arial"/>
          <w:sz w:val="24"/>
          <w:szCs w:val="24"/>
        </w:rPr>
      </w:pPr>
      <w:r w:rsidRPr="003223AF">
        <w:rPr>
          <w:rFonts w:ascii="Calibri" w:hAnsi="Calibri" w:cs="Arial"/>
          <w:sz w:val="24"/>
          <w:szCs w:val="24"/>
        </w:rPr>
        <w:t>HOUSEKEEPING</w:t>
      </w:r>
      <w:r w:rsidRPr="003223AF">
        <w:rPr>
          <w:rFonts w:ascii="Calibri" w:hAnsi="Calibri" w:cs="Arial"/>
          <w:sz w:val="24"/>
          <w:szCs w:val="24"/>
        </w:rPr>
        <w:tab/>
      </w:r>
      <w:hyperlink w:anchor="SPE_Housekeeping" w:history="1">
        <w:r w:rsidR="003223AF" w:rsidRPr="003223AF">
          <w:rPr>
            <w:rStyle w:val="Hyperlink"/>
            <w:rFonts w:ascii="Calibri" w:hAnsi="Calibri" w:cs="Arial"/>
            <w:sz w:val="24"/>
            <w:szCs w:val="24"/>
          </w:rPr>
          <w:t>109</w:t>
        </w:r>
      </w:hyperlink>
    </w:p>
    <w:p w:rsidR="00F8542A" w:rsidRPr="003223AF" w:rsidRDefault="00F8542A" w:rsidP="00F8542A">
      <w:pPr>
        <w:tabs>
          <w:tab w:val="left" w:pos="720"/>
          <w:tab w:val="right" w:leader="dot" w:pos="9000"/>
        </w:tabs>
        <w:ind w:firstLine="720"/>
        <w:outlineLvl w:val="0"/>
        <w:rPr>
          <w:rFonts w:ascii="Calibri" w:hAnsi="Calibri" w:cs="Arial"/>
          <w:sz w:val="24"/>
          <w:szCs w:val="24"/>
        </w:rPr>
      </w:pPr>
      <w:r w:rsidRPr="003223AF">
        <w:rPr>
          <w:rFonts w:ascii="Calibri" w:hAnsi="Calibri" w:cs="Arial"/>
          <w:sz w:val="24"/>
          <w:szCs w:val="24"/>
        </w:rPr>
        <w:t>HUMAN RESOURCES</w:t>
      </w:r>
      <w:r w:rsidRPr="003223AF">
        <w:rPr>
          <w:rFonts w:ascii="Calibri" w:hAnsi="Calibri" w:cs="Arial"/>
          <w:sz w:val="24"/>
          <w:szCs w:val="24"/>
        </w:rPr>
        <w:tab/>
      </w:r>
      <w:hyperlink w:anchor="SPE_HR" w:history="1">
        <w:r w:rsidR="003223AF" w:rsidRPr="003223AF">
          <w:rPr>
            <w:rStyle w:val="Hyperlink"/>
            <w:rFonts w:ascii="Calibri" w:hAnsi="Calibri" w:cs="Arial"/>
            <w:sz w:val="24"/>
            <w:szCs w:val="24"/>
          </w:rPr>
          <w:t>110</w:t>
        </w:r>
      </w:hyperlink>
    </w:p>
    <w:p w:rsidR="00F8542A" w:rsidRPr="003223AF" w:rsidRDefault="00F8542A" w:rsidP="00F8542A">
      <w:pPr>
        <w:tabs>
          <w:tab w:val="left" w:pos="720"/>
          <w:tab w:val="right" w:leader="dot" w:pos="9000"/>
        </w:tabs>
        <w:ind w:firstLine="720"/>
        <w:outlineLvl w:val="0"/>
        <w:rPr>
          <w:rFonts w:ascii="Calibri" w:hAnsi="Calibri" w:cs="Arial"/>
          <w:sz w:val="24"/>
          <w:szCs w:val="24"/>
        </w:rPr>
      </w:pPr>
      <w:r w:rsidRPr="003223AF">
        <w:rPr>
          <w:rFonts w:ascii="Calibri" w:hAnsi="Calibri" w:cs="Arial"/>
          <w:sz w:val="24"/>
          <w:szCs w:val="24"/>
        </w:rPr>
        <w:t>MEDICAL STAFF</w:t>
      </w:r>
      <w:r w:rsidRPr="003223AF">
        <w:rPr>
          <w:rFonts w:ascii="Calibri" w:hAnsi="Calibri" w:cs="Arial"/>
          <w:sz w:val="24"/>
          <w:szCs w:val="24"/>
        </w:rPr>
        <w:tab/>
      </w:r>
      <w:hyperlink w:anchor="SPE_MedicalStaff" w:history="1">
        <w:r w:rsidR="003223AF" w:rsidRPr="003223AF">
          <w:rPr>
            <w:rStyle w:val="Hyperlink"/>
            <w:rFonts w:ascii="Calibri" w:hAnsi="Calibri" w:cs="Arial"/>
            <w:sz w:val="24"/>
            <w:szCs w:val="24"/>
          </w:rPr>
          <w:t>112</w:t>
        </w:r>
      </w:hyperlink>
    </w:p>
    <w:p w:rsidR="00F8542A" w:rsidRPr="003223AF" w:rsidRDefault="00F8542A" w:rsidP="00F8542A">
      <w:pPr>
        <w:tabs>
          <w:tab w:val="left" w:pos="720"/>
          <w:tab w:val="right" w:leader="dot" w:pos="9000"/>
          <w:tab w:val="right" w:pos="9180"/>
        </w:tabs>
        <w:ind w:firstLine="720"/>
        <w:outlineLvl w:val="0"/>
        <w:rPr>
          <w:rFonts w:ascii="Calibri" w:hAnsi="Calibri" w:cs="Arial"/>
          <w:sz w:val="24"/>
          <w:szCs w:val="24"/>
        </w:rPr>
      </w:pPr>
      <w:r w:rsidRPr="003223AF">
        <w:rPr>
          <w:rFonts w:ascii="Calibri" w:hAnsi="Calibri" w:cs="Arial"/>
          <w:sz w:val="24"/>
          <w:szCs w:val="24"/>
        </w:rPr>
        <w:t>NURSING</w:t>
      </w:r>
      <w:r w:rsidRPr="003223AF">
        <w:rPr>
          <w:rFonts w:ascii="Calibri" w:hAnsi="Calibri" w:cs="Arial"/>
          <w:sz w:val="24"/>
          <w:szCs w:val="24"/>
        </w:rPr>
        <w:tab/>
      </w:r>
      <w:hyperlink w:anchor="SPE_Nursing" w:history="1">
        <w:r w:rsidR="003223AF" w:rsidRPr="003223AF">
          <w:rPr>
            <w:rStyle w:val="Hyperlink"/>
            <w:rFonts w:ascii="Calibri" w:hAnsi="Calibri" w:cs="Arial"/>
            <w:sz w:val="24"/>
            <w:szCs w:val="24"/>
          </w:rPr>
          <w:t>126</w:t>
        </w:r>
      </w:hyperlink>
    </w:p>
    <w:p w:rsidR="00F8542A" w:rsidRPr="003223AF" w:rsidRDefault="00F8542A" w:rsidP="00F8542A">
      <w:pPr>
        <w:tabs>
          <w:tab w:val="left" w:pos="720"/>
          <w:tab w:val="right" w:leader="dot" w:pos="9000"/>
          <w:tab w:val="right" w:pos="9180"/>
        </w:tabs>
        <w:ind w:firstLine="720"/>
        <w:outlineLvl w:val="0"/>
        <w:rPr>
          <w:rFonts w:ascii="Calibri" w:hAnsi="Calibri" w:cs="Arial"/>
          <w:sz w:val="24"/>
          <w:szCs w:val="24"/>
        </w:rPr>
      </w:pPr>
      <w:r w:rsidRPr="003223AF">
        <w:rPr>
          <w:rFonts w:ascii="Calibri" w:hAnsi="Calibri" w:cs="Arial"/>
          <w:sz w:val="24"/>
          <w:szCs w:val="24"/>
        </w:rPr>
        <w:t>OUTPATIENT SERVICES</w:t>
      </w:r>
      <w:r w:rsidRPr="003223AF">
        <w:rPr>
          <w:rFonts w:ascii="Calibri" w:hAnsi="Calibri" w:cs="Arial"/>
          <w:sz w:val="24"/>
          <w:szCs w:val="24"/>
        </w:rPr>
        <w:tab/>
      </w:r>
      <w:hyperlink w:anchor="SPE_OPS" w:history="1">
        <w:r w:rsidR="003223AF" w:rsidRPr="003223AF">
          <w:rPr>
            <w:rStyle w:val="Hyperlink"/>
            <w:rFonts w:ascii="Calibri" w:hAnsi="Calibri" w:cs="Arial"/>
            <w:sz w:val="24"/>
            <w:szCs w:val="24"/>
          </w:rPr>
          <w:t>128</w:t>
        </w:r>
      </w:hyperlink>
    </w:p>
    <w:p w:rsidR="00F8542A" w:rsidRPr="003223AF" w:rsidRDefault="00F8542A" w:rsidP="00F8542A">
      <w:pPr>
        <w:tabs>
          <w:tab w:val="left" w:pos="720"/>
          <w:tab w:val="right" w:leader="dot" w:pos="9000"/>
        </w:tabs>
        <w:ind w:firstLine="720"/>
        <w:outlineLvl w:val="0"/>
        <w:rPr>
          <w:rFonts w:ascii="Calibri" w:hAnsi="Calibri" w:cs="Arial"/>
          <w:sz w:val="24"/>
          <w:szCs w:val="24"/>
        </w:rPr>
      </w:pPr>
      <w:r w:rsidRPr="003223AF">
        <w:rPr>
          <w:rFonts w:ascii="Calibri" w:hAnsi="Calibri" w:cs="Arial"/>
          <w:sz w:val="24"/>
          <w:szCs w:val="24"/>
        </w:rPr>
        <w:t>PEER SUPPORT</w:t>
      </w:r>
      <w:r w:rsidRPr="003223AF">
        <w:rPr>
          <w:rFonts w:ascii="Calibri" w:hAnsi="Calibri" w:cs="Arial"/>
          <w:sz w:val="24"/>
          <w:szCs w:val="24"/>
        </w:rPr>
        <w:tab/>
      </w:r>
      <w:hyperlink w:anchor="SPE_PeerSupport" w:history="1">
        <w:r w:rsidR="003223AF" w:rsidRPr="003223AF">
          <w:rPr>
            <w:rStyle w:val="Hyperlink"/>
            <w:rFonts w:ascii="Calibri" w:hAnsi="Calibri" w:cs="Arial"/>
            <w:sz w:val="24"/>
            <w:szCs w:val="24"/>
          </w:rPr>
          <w:t>129</w:t>
        </w:r>
      </w:hyperlink>
    </w:p>
    <w:p w:rsidR="00F8542A" w:rsidRPr="003223AF" w:rsidRDefault="00F8542A" w:rsidP="00F8542A">
      <w:pPr>
        <w:tabs>
          <w:tab w:val="left" w:pos="720"/>
          <w:tab w:val="right" w:leader="dot" w:pos="9000"/>
        </w:tabs>
        <w:ind w:firstLine="720"/>
        <w:outlineLvl w:val="0"/>
        <w:rPr>
          <w:rStyle w:val="Hyperlink"/>
          <w:rFonts w:ascii="Calibri" w:hAnsi="Calibri"/>
          <w:color w:val="auto"/>
          <w:sz w:val="24"/>
          <w:szCs w:val="24"/>
        </w:rPr>
      </w:pPr>
      <w:r w:rsidRPr="003223AF">
        <w:rPr>
          <w:rFonts w:ascii="Calibri" w:hAnsi="Calibri" w:cs="Arial"/>
          <w:sz w:val="24"/>
          <w:szCs w:val="24"/>
        </w:rPr>
        <w:t>PHARMACY SERVICES</w:t>
      </w:r>
      <w:r w:rsidRPr="003223AF">
        <w:rPr>
          <w:rFonts w:ascii="Calibri" w:hAnsi="Calibri" w:cs="Arial"/>
          <w:sz w:val="24"/>
          <w:szCs w:val="24"/>
        </w:rPr>
        <w:tab/>
      </w:r>
      <w:hyperlink w:anchor="SPE_Pharmacy" w:history="1">
        <w:r w:rsidR="003223AF" w:rsidRPr="00432620">
          <w:rPr>
            <w:rStyle w:val="Hyperlink"/>
            <w:rFonts w:ascii="Calibri" w:hAnsi="Calibri"/>
            <w:sz w:val="24"/>
            <w:szCs w:val="24"/>
          </w:rPr>
          <w:t>132</w:t>
        </w:r>
      </w:hyperlink>
    </w:p>
    <w:p w:rsidR="003223AF" w:rsidRPr="003223AF" w:rsidRDefault="003223AF" w:rsidP="003223AF">
      <w:pPr>
        <w:tabs>
          <w:tab w:val="left" w:pos="720"/>
          <w:tab w:val="right" w:leader="dot" w:pos="9000"/>
        </w:tabs>
        <w:ind w:left="720"/>
        <w:outlineLvl w:val="0"/>
        <w:rPr>
          <w:rFonts w:ascii="Calibri" w:hAnsi="Calibri" w:cs="Arial"/>
          <w:sz w:val="24"/>
          <w:szCs w:val="24"/>
        </w:rPr>
      </w:pPr>
      <w:r w:rsidRPr="003223AF">
        <w:rPr>
          <w:rFonts w:ascii="Calibri" w:hAnsi="Calibri" w:cs="Arial"/>
          <w:sz w:val="24"/>
          <w:szCs w:val="24"/>
        </w:rPr>
        <w:t>PSYCHOLOGY</w:t>
      </w:r>
      <w:r w:rsidRPr="003223AF">
        <w:rPr>
          <w:rFonts w:ascii="Calibri" w:hAnsi="Calibri" w:cs="Arial"/>
          <w:sz w:val="24"/>
          <w:szCs w:val="24"/>
        </w:rPr>
        <w:tab/>
      </w:r>
      <w:hyperlink w:anchor="SPE_Psychology" w:history="1">
        <w:r w:rsidRPr="003223AF">
          <w:rPr>
            <w:rStyle w:val="Hyperlink"/>
            <w:rFonts w:ascii="Calibri" w:hAnsi="Calibri" w:cs="Arial"/>
            <w:sz w:val="24"/>
            <w:szCs w:val="24"/>
          </w:rPr>
          <w:t>136</w:t>
        </w:r>
      </w:hyperlink>
    </w:p>
    <w:p w:rsidR="00F8542A" w:rsidRPr="003223AF" w:rsidRDefault="00F8542A" w:rsidP="00F8542A">
      <w:pPr>
        <w:tabs>
          <w:tab w:val="left" w:pos="720"/>
          <w:tab w:val="right" w:leader="dot" w:pos="9000"/>
        </w:tabs>
        <w:ind w:firstLine="720"/>
        <w:outlineLvl w:val="0"/>
        <w:rPr>
          <w:rFonts w:ascii="Calibri" w:hAnsi="Calibri" w:cs="Arial"/>
          <w:sz w:val="24"/>
          <w:szCs w:val="24"/>
        </w:rPr>
      </w:pPr>
      <w:r w:rsidRPr="003223AF">
        <w:rPr>
          <w:rFonts w:ascii="Calibri" w:hAnsi="Calibri" w:cs="Arial"/>
          <w:sz w:val="24"/>
          <w:szCs w:val="24"/>
        </w:rPr>
        <w:t>REHABILITATION SERVICES</w:t>
      </w:r>
      <w:r w:rsidRPr="003223AF">
        <w:rPr>
          <w:rFonts w:ascii="Calibri" w:hAnsi="Calibri" w:cs="Arial"/>
          <w:sz w:val="24"/>
          <w:szCs w:val="24"/>
        </w:rPr>
        <w:tab/>
      </w:r>
      <w:hyperlink w:anchor="SPE_Rehab" w:history="1">
        <w:r w:rsidR="003223AF" w:rsidRPr="003223AF">
          <w:rPr>
            <w:rStyle w:val="Hyperlink"/>
            <w:rFonts w:ascii="Calibri" w:hAnsi="Calibri" w:cs="Arial"/>
            <w:sz w:val="24"/>
            <w:szCs w:val="24"/>
          </w:rPr>
          <w:t>138</w:t>
        </w:r>
      </w:hyperlink>
    </w:p>
    <w:p w:rsidR="00F8542A" w:rsidRPr="003223AF" w:rsidRDefault="00F8542A" w:rsidP="00F8542A">
      <w:pPr>
        <w:tabs>
          <w:tab w:val="left" w:pos="720"/>
          <w:tab w:val="right" w:leader="dot" w:pos="9000"/>
        </w:tabs>
        <w:ind w:firstLine="720"/>
        <w:outlineLvl w:val="0"/>
        <w:rPr>
          <w:rStyle w:val="Hyperlink"/>
          <w:rFonts w:ascii="Calibri" w:hAnsi="Calibri"/>
          <w:color w:val="auto"/>
          <w:sz w:val="24"/>
          <w:szCs w:val="24"/>
        </w:rPr>
      </w:pPr>
      <w:r w:rsidRPr="003223AF">
        <w:rPr>
          <w:rFonts w:ascii="Calibri" w:hAnsi="Calibri" w:cs="Arial"/>
          <w:sz w:val="24"/>
          <w:szCs w:val="24"/>
        </w:rPr>
        <w:t>SAFETY &amp; SECURITY</w:t>
      </w:r>
      <w:r w:rsidRPr="003223AF">
        <w:rPr>
          <w:rFonts w:ascii="Calibri" w:hAnsi="Calibri" w:cs="Arial"/>
          <w:sz w:val="24"/>
          <w:szCs w:val="24"/>
        </w:rPr>
        <w:tab/>
      </w:r>
      <w:hyperlink w:anchor="SPE_SafetySecurity" w:history="1">
        <w:r w:rsidR="003223AF" w:rsidRPr="003223AF">
          <w:rPr>
            <w:rStyle w:val="Hyperlink"/>
            <w:rFonts w:ascii="Calibri" w:hAnsi="Calibri" w:cs="Arial"/>
            <w:sz w:val="24"/>
            <w:szCs w:val="24"/>
          </w:rPr>
          <w:t>140</w:t>
        </w:r>
      </w:hyperlink>
    </w:p>
    <w:p w:rsidR="00F8542A" w:rsidRPr="00D36AC5" w:rsidRDefault="00F8542A" w:rsidP="00F8542A">
      <w:pPr>
        <w:tabs>
          <w:tab w:val="left" w:pos="720"/>
          <w:tab w:val="right" w:leader="dot" w:pos="9000"/>
        </w:tabs>
        <w:ind w:firstLine="720"/>
        <w:outlineLvl w:val="0"/>
        <w:rPr>
          <w:rFonts w:ascii="Calibri" w:hAnsi="Calibri" w:cs="Arial"/>
          <w:sz w:val="24"/>
          <w:szCs w:val="24"/>
        </w:rPr>
      </w:pPr>
    </w:p>
    <w:p w:rsidR="00F8542A" w:rsidRPr="00D36AC5" w:rsidRDefault="00F8542A" w:rsidP="00F8542A">
      <w:pPr>
        <w:rPr>
          <w:rFonts w:ascii="Calibri" w:hAnsi="Calibri"/>
          <w:sz w:val="24"/>
          <w:szCs w:val="24"/>
        </w:rPr>
      </w:pPr>
    </w:p>
    <w:p w:rsidR="00F8542A" w:rsidRPr="00D36AC5" w:rsidRDefault="00F8542A" w:rsidP="00F8542A">
      <w:pPr>
        <w:rPr>
          <w:rFonts w:ascii="Calibri" w:hAnsi="Calibri"/>
          <w:sz w:val="24"/>
          <w:szCs w:val="24"/>
        </w:rPr>
      </w:pPr>
    </w:p>
    <w:p w:rsidR="00F8542A" w:rsidRPr="00D36AC5" w:rsidRDefault="00F8542A" w:rsidP="00F8542A">
      <w:pPr>
        <w:rPr>
          <w:rFonts w:ascii="Calibri" w:hAnsi="Calibri"/>
          <w:sz w:val="24"/>
          <w:szCs w:val="24"/>
        </w:rPr>
      </w:pPr>
    </w:p>
    <w:p w:rsidR="00F75242" w:rsidRPr="00D36AC5" w:rsidRDefault="00F8542A" w:rsidP="00F8542A">
      <w:pPr>
        <w:tabs>
          <w:tab w:val="left" w:pos="4152"/>
        </w:tabs>
        <w:rPr>
          <w:rFonts w:ascii="Calibri" w:hAnsi="Calibri"/>
          <w:sz w:val="24"/>
          <w:szCs w:val="24"/>
        </w:rPr>
      </w:pPr>
      <w:r w:rsidRPr="00D36AC5">
        <w:rPr>
          <w:rFonts w:ascii="Calibri" w:hAnsi="Calibri"/>
          <w:sz w:val="24"/>
          <w:szCs w:val="24"/>
        </w:rPr>
        <w:tab/>
      </w:r>
    </w:p>
    <w:p w:rsidR="00F75242" w:rsidRPr="00D36AC5" w:rsidRDefault="00F75242">
      <w:pPr>
        <w:rPr>
          <w:rFonts w:ascii="Calibri" w:hAnsi="Calibri"/>
          <w:sz w:val="24"/>
          <w:szCs w:val="24"/>
        </w:rPr>
      </w:pPr>
      <w:r w:rsidRPr="00D36AC5">
        <w:rPr>
          <w:rFonts w:ascii="Calibri" w:hAnsi="Calibri"/>
          <w:sz w:val="24"/>
          <w:szCs w:val="24"/>
        </w:rPr>
        <w:br w:type="page"/>
      </w:r>
    </w:p>
    <w:p w:rsidR="00F8542A" w:rsidRPr="00D36AC5" w:rsidRDefault="00F8542A">
      <w:pPr>
        <w:rPr>
          <w:rFonts w:ascii="Calibri" w:hAnsi="Calibri"/>
          <w:sz w:val="24"/>
          <w:szCs w:val="24"/>
        </w:rPr>
      </w:pPr>
    </w:p>
    <w:p w:rsidR="00F8542A" w:rsidRPr="00D36AC5" w:rsidRDefault="00F8542A" w:rsidP="00F8542A">
      <w:pPr>
        <w:tabs>
          <w:tab w:val="left" w:pos="4152"/>
        </w:tabs>
        <w:rPr>
          <w:rFonts w:ascii="Calibri" w:hAnsi="Calibri"/>
          <w:sz w:val="24"/>
          <w:szCs w:val="24"/>
        </w:rPr>
      </w:pPr>
      <w:r w:rsidRPr="00D36AC5">
        <w:rPr>
          <w:rFonts w:ascii="Calibri" w:hAnsi="Calibri" w:cs="Arial"/>
          <w:b/>
          <w:noProof/>
          <w:color w:val="000000"/>
          <w:szCs w:val="22"/>
        </w:rPr>
        <w:drawing>
          <wp:inline distT="0" distB="0" distL="0" distR="0" wp14:anchorId="6F0B7D31" wp14:editId="26CEA090">
            <wp:extent cx="5711825" cy="427355"/>
            <wp:effectExtent l="0" t="0" r="3175" b="0"/>
            <wp:docPr id="64" name="Picture 64" descr="Blue-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lue-wav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1825" cy="427355"/>
                    </a:xfrm>
                    <a:prstGeom prst="rect">
                      <a:avLst/>
                    </a:prstGeom>
                    <a:noFill/>
                    <a:ln>
                      <a:noFill/>
                    </a:ln>
                  </pic:spPr>
                </pic:pic>
              </a:graphicData>
            </a:graphic>
          </wp:inline>
        </w:drawing>
      </w:r>
    </w:p>
    <w:p w:rsidR="00F8542A" w:rsidRPr="00D36AC5" w:rsidRDefault="00F8542A" w:rsidP="00F8542A">
      <w:pPr>
        <w:tabs>
          <w:tab w:val="left" w:pos="4152"/>
        </w:tabs>
        <w:rPr>
          <w:rFonts w:ascii="Calibri" w:hAnsi="Calibri"/>
          <w:sz w:val="24"/>
          <w:szCs w:val="24"/>
        </w:rPr>
      </w:pPr>
    </w:p>
    <w:p w:rsidR="00F8542A" w:rsidRPr="00D36AC5" w:rsidRDefault="00F8542A" w:rsidP="00F8542A">
      <w:pPr>
        <w:tabs>
          <w:tab w:val="right" w:leader="dot" w:pos="9206"/>
        </w:tabs>
        <w:jc w:val="center"/>
        <w:rPr>
          <w:rFonts w:ascii="Calibri" w:hAnsi="Calibri" w:cs="Arial"/>
          <w:b/>
          <w:bCs/>
          <w:color w:val="000000"/>
          <w:sz w:val="24"/>
          <w:szCs w:val="24"/>
        </w:rPr>
      </w:pPr>
      <w:r w:rsidRPr="00D36AC5">
        <w:rPr>
          <w:rFonts w:ascii="Calibri" w:hAnsi="Calibri" w:cs="Arial"/>
          <w:b/>
          <w:bCs/>
          <w:color w:val="000000"/>
          <w:sz w:val="24"/>
          <w:szCs w:val="24"/>
        </w:rPr>
        <w:t>THIS PAGE INTENTIONALLY LEFT BLANK</w:t>
      </w:r>
    </w:p>
    <w:p w:rsidR="00F8542A" w:rsidRPr="00D36AC5" w:rsidRDefault="00F8542A">
      <w:pPr>
        <w:rPr>
          <w:rFonts w:ascii="Calibri" w:hAnsi="Calibri"/>
          <w:sz w:val="24"/>
          <w:szCs w:val="24"/>
        </w:rPr>
      </w:pPr>
      <w:r w:rsidRPr="00D36AC5">
        <w:rPr>
          <w:rFonts w:ascii="Calibri" w:hAnsi="Calibri"/>
          <w:sz w:val="24"/>
          <w:szCs w:val="24"/>
        </w:rPr>
        <w:br w:type="page"/>
      </w:r>
    </w:p>
    <w:p w:rsidR="00F8542A" w:rsidRPr="00D36AC5" w:rsidRDefault="00F8542A" w:rsidP="00F8542A">
      <w:pPr>
        <w:jc w:val="center"/>
        <w:outlineLvl w:val="0"/>
        <w:rPr>
          <w:rFonts w:ascii="Calibri" w:hAnsi="Calibri" w:cs="Arial"/>
          <w:b/>
          <w:color w:val="000000"/>
          <w:sz w:val="28"/>
          <w:szCs w:val="28"/>
          <w:u w:val="single"/>
        </w:rPr>
      </w:pPr>
      <w:bookmarkStart w:id="2" w:name="Glossary"/>
      <w:bookmarkEnd w:id="2"/>
      <w:r w:rsidRPr="00D36AC5">
        <w:rPr>
          <w:rFonts w:ascii="Calibri" w:hAnsi="Calibri" w:cs="Arial"/>
          <w:b/>
          <w:color w:val="000000"/>
          <w:sz w:val="28"/>
          <w:szCs w:val="28"/>
          <w:u w:val="single"/>
        </w:rPr>
        <w:lastRenderedPageBreak/>
        <w:t>Glossary of Terms, Acronyms &amp; Abbreviations</w:t>
      </w:r>
    </w:p>
    <w:p w:rsidR="00F8542A" w:rsidRPr="00D36AC5" w:rsidRDefault="00F8542A" w:rsidP="00F8542A">
      <w:pPr>
        <w:jc w:val="center"/>
        <w:outlineLvl w:val="0"/>
        <w:rPr>
          <w:rFonts w:ascii="Calibri" w:hAnsi="Calibri" w:cs="Arial"/>
          <w:b/>
          <w:color w:val="000000"/>
          <w:sz w:val="24"/>
          <w:szCs w:val="24"/>
        </w:rPr>
      </w:pPr>
    </w:p>
    <w:tbl>
      <w:tblPr>
        <w:tblW w:w="9360" w:type="dxa"/>
        <w:tblInd w:w="108" w:type="dxa"/>
        <w:tblLook w:val="01E0" w:firstRow="1" w:lastRow="1" w:firstColumn="1" w:lastColumn="1" w:noHBand="0" w:noVBand="0"/>
      </w:tblPr>
      <w:tblGrid>
        <w:gridCol w:w="1440"/>
        <w:gridCol w:w="7920"/>
      </w:tblGrid>
      <w:tr w:rsidR="00F8542A" w:rsidRPr="00D36AC5" w:rsidTr="00563A30">
        <w:tc>
          <w:tcPr>
            <w:tcW w:w="144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outlineLvl w:val="0"/>
              <w:rPr>
                <w:rFonts w:ascii="Calibri" w:hAnsi="Calibri" w:cs="Arial"/>
                <w:color w:val="000000"/>
                <w:sz w:val="24"/>
                <w:szCs w:val="24"/>
              </w:rPr>
            </w:pPr>
            <w:r w:rsidRPr="00D36AC5">
              <w:rPr>
                <w:rFonts w:ascii="Calibri" w:hAnsi="Calibri" w:cs="Arial"/>
                <w:color w:val="000000"/>
                <w:sz w:val="24"/>
                <w:szCs w:val="24"/>
              </w:rPr>
              <w:t>ADC</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outlineLvl w:val="0"/>
              <w:rPr>
                <w:rFonts w:ascii="Calibri" w:hAnsi="Calibri" w:cs="Arial"/>
                <w:color w:val="000000"/>
                <w:sz w:val="24"/>
                <w:szCs w:val="24"/>
              </w:rPr>
            </w:pPr>
            <w:r w:rsidRPr="00D36AC5">
              <w:rPr>
                <w:rFonts w:ascii="Calibri" w:hAnsi="Calibri" w:cs="Arial"/>
                <w:color w:val="000000"/>
                <w:sz w:val="24"/>
                <w:szCs w:val="24"/>
              </w:rPr>
              <w:t>Automated Dispensing Cabinets (for medications)</w:t>
            </w:r>
          </w:p>
        </w:tc>
      </w:tr>
      <w:tr w:rsidR="00F8542A" w:rsidRPr="00D36AC5" w:rsidTr="00563A30">
        <w:tc>
          <w:tcPr>
            <w:tcW w:w="144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outlineLvl w:val="0"/>
              <w:rPr>
                <w:rFonts w:ascii="Calibri" w:hAnsi="Calibri" w:cs="Arial"/>
                <w:color w:val="000000"/>
                <w:sz w:val="24"/>
                <w:szCs w:val="24"/>
              </w:rPr>
            </w:pPr>
            <w:r w:rsidRPr="00D36AC5">
              <w:rPr>
                <w:rFonts w:ascii="Calibri" w:hAnsi="Calibri" w:cs="Arial"/>
                <w:color w:val="000000"/>
                <w:sz w:val="24"/>
                <w:szCs w:val="24"/>
              </w:rPr>
              <w:t>ADON</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outlineLvl w:val="0"/>
              <w:rPr>
                <w:rFonts w:ascii="Calibri" w:hAnsi="Calibri" w:cs="Arial"/>
                <w:color w:val="000000"/>
                <w:sz w:val="24"/>
                <w:szCs w:val="24"/>
              </w:rPr>
            </w:pPr>
            <w:r w:rsidRPr="00D36AC5">
              <w:rPr>
                <w:rFonts w:ascii="Calibri" w:hAnsi="Calibri" w:cs="Arial"/>
                <w:color w:val="000000"/>
                <w:sz w:val="24"/>
                <w:szCs w:val="24"/>
              </w:rPr>
              <w:t>Assistant Director of Nursing</w:t>
            </w:r>
          </w:p>
        </w:tc>
      </w:tr>
      <w:tr w:rsidR="00F8542A" w:rsidRPr="00D36AC5" w:rsidTr="00563A30">
        <w:tc>
          <w:tcPr>
            <w:tcW w:w="144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outlineLvl w:val="0"/>
              <w:rPr>
                <w:rFonts w:ascii="Calibri" w:hAnsi="Calibri" w:cs="Arial"/>
                <w:color w:val="000000"/>
                <w:sz w:val="24"/>
                <w:szCs w:val="24"/>
              </w:rPr>
            </w:pPr>
            <w:r w:rsidRPr="00D36AC5">
              <w:rPr>
                <w:rFonts w:ascii="Calibri" w:hAnsi="Calibri" w:cs="Arial"/>
                <w:color w:val="000000"/>
                <w:sz w:val="24"/>
                <w:szCs w:val="24"/>
              </w:rPr>
              <w:t>AOC</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outlineLvl w:val="0"/>
              <w:rPr>
                <w:rFonts w:ascii="Calibri" w:hAnsi="Calibri" w:cs="Arial"/>
                <w:color w:val="000000"/>
                <w:sz w:val="24"/>
                <w:szCs w:val="24"/>
              </w:rPr>
            </w:pPr>
            <w:r w:rsidRPr="00D36AC5">
              <w:rPr>
                <w:rFonts w:ascii="Calibri" w:hAnsi="Calibri" w:cs="Arial"/>
                <w:color w:val="000000"/>
                <w:sz w:val="24"/>
                <w:szCs w:val="24"/>
              </w:rPr>
              <w:t>Administrator on Call</w:t>
            </w:r>
          </w:p>
        </w:tc>
      </w:tr>
      <w:tr w:rsidR="00F8542A" w:rsidRPr="00D36AC5" w:rsidTr="00563A30">
        <w:tc>
          <w:tcPr>
            <w:tcW w:w="144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outlineLvl w:val="0"/>
              <w:rPr>
                <w:rFonts w:ascii="Calibri" w:hAnsi="Calibri" w:cs="Arial"/>
                <w:color w:val="000000"/>
                <w:sz w:val="24"/>
                <w:szCs w:val="24"/>
              </w:rPr>
            </w:pPr>
            <w:r w:rsidRPr="00D36AC5">
              <w:rPr>
                <w:rFonts w:ascii="Calibri" w:hAnsi="Calibri" w:cs="Arial"/>
                <w:color w:val="000000"/>
                <w:sz w:val="24"/>
                <w:szCs w:val="24"/>
              </w:rPr>
              <w:t>CCM</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outlineLvl w:val="0"/>
              <w:rPr>
                <w:rFonts w:ascii="Calibri" w:hAnsi="Calibri" w:cs="Arial"/>
                <w:color w:val="000000"/>
                <w:sz w:val="24"/>
                <w:szCs w:val="24"/>
              </w:rPr>
            </w:pPr>
            <w:r w:rsidRPr="00D36AC5">
              <w:rPr>
                <w:rFonts w:ascii="Calibri" w:hAnsi="Calibri" w:cs="Arial"/>
                <w:color w:val="000000"/>
                <w:sz w:val="24"/>
                <w:szCs w:val="24"/>
              </w:rPr>
              <w:t>Continuation of Care Management (Social Work Services)</w:t>
            </w:r>
          </w:p>
        </w:tc>
      </w:tr>
      <w:tr w:rsidR="00F8542A" w:rsidRPr="00D36AC5" w:rsidTr="00563A30">
        <w:tc>
          <w:tcPr>
            <w:tcW w:w="144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outlineLvl w:val="0"/>
              <w:rPr>
                <w:rFonts w:ascii="Calibri" w:hAnsi="Calibri" w:cs="Arial"/>
                <w:color w:val="000000"/>
                <w:sz w:val="24"/>
                <w:szCs w:val="24"/>
              </w:rPr>
            </w:pPr>
            <w:r w:rsidRPr="00D36AC5">
              <w:rPr>
                <w:rFonts w:ascii="Calibri" w:hAnsi="Calibri" w:cs="Arial"/>
                <w:color w:val="000000"/>
                <w:sz w:val="24"/>
                <w:szCs w:val="24"/>
              </w:rPr>
              <w:t>CCP</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outlineLvl w:val="0"/>
              <w:rPr>
                <w:rFonts w:ascii="Calibri" w:hAnsi="Calibri" w:cs="Arial"/>
                <w:color w:val="000000"/>
                <w:sz w:val="24"/>
                <w:szCs w:val="24"/>
              </w:rPr>
            </w:pPr>
            <w:r w:rsidRPr="00D36AC5">
              <w:rPr>
                <w:rFonts w:ascii="Calibri" w:hAnsi="Calibri" w:cs="Arial"/>
                <w:color w:val="000000"/>
                <w:sz w:val="24"/>
                <w:szCs w:val="24"/>
              </w:rPr>
              <w:t>Continuation of Care Plan</w:t>
            </w:r>
          </w:p>
        </w:tc>
      </w:tr>
      <w:tr w:rsidR="00F8542A" w:rsidRPr="00D36AC5" w:rsidTr="00563A30">
        <w:tc>
          <w:tcPr>
            <w:tcW w:w="144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outlineLvl w:val="0"/>
              <w:rPr>
                <w:rFonts w:ascii="Calibri" w:hAnsi="Calibri" w:cs="Arial"/>
                <w:color w:val="000000"/>
                <w:sz w:val="24"/>
                <w:szCs w:val="24"/>
              </w:rPr>
            </w:pPr>
            <w:r w:rsidRPr="00D36AC5">
              <w:rPr>
                <w:rFonts w:ascii="Calibri" w:hAnsi="Calibri" w:cs="Arial"/>
                <w:color w:val="000000"/>
                <w:sz w:val="24"/>
                <w:szCs w:val="24"/>
              </w:rPr>
              <w:t>CH/CON</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outlineLvl w:val="0"/>
              <w:rPr>
                <w:rFonts w:ascii="Calibri" w:hAnsi="Calibri" w:cs="Arial"/>
                <w:color w:val="000000"/>
                <w:sz w:val="24"/>
                <w:szCs w:val="24"/>
              </w:rPr>
            </w:pPr>
            <w:r w:rsidRPr="00D36AC5">
              <w:rPr>
                <w:rFonts w:ascii="Calibri" w:hAnsi="Calibri" w:cs="Arial"/>
                <w:color w:val="000000"/>
                <w:sz w:val="24"/>
                <w:szCs w:val="24"/>
              </w:rPr>
              <w:t>Charges/Convicted</w:t>
            </w:r>
          </w:p>
        </w:tc>
      </w:tr>
      <w:tr w:rsidR="00F8542A" w:rsidRPr="00D36AC5" w:rsidTr="00563A30">
        <w:tc>
          <w:tcPr>
            <w:tcW w:w="144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outlineLvl w:val="0"/>
              <w:rPr>
                <w:rFonts w:ascii="Calibri" w:hAnsi="Calibri" w:cs="Arial"/>
                <w:color w:val="000000"/>
                <w:sz w:val="24"/>
                <w:szCs w:val="24"/>
              </w:rPr>
            </w:pPr>
            <w:r w:rsidRPr="00D36AC5">
              <w:rPr>
                <w:rFonts w:ascii="Calibri" w:hAnsi="Calibri" w:cs="Arial"/>
                <w:color w:val="000000"/>
                <w:sz w:val="24"/>
                <w:szCs w:val="24"/>
              </w:rPr>
              <w:t>CMS</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outlineLvl w:val="0"/>
              <w:rPr>
                <w:rFonts w:ascii="Calibri" w:hAnsi="Calibri" w:cs="Arial"/>
                <w:color w:val="000000"/>
                <w:sz w:val="24"/>
                <w:szCs w:val="24"/>
              </w:rPr>
            </w:pPr>
            <w:r w:rsidRPr="00D36AC5">
              <w:rPr>
                <w:rFonts w:ascii="Calibri" w:hAnsi="Calibri" w:cs="Arial"/>
                <w:color w:val="000000"/>
                <w:sz w:val="24"/>
                <w:szCs w:val="24"/>
              </w:rPr>
              <w:t>Centers for Medicare &amp; Medicaid Services</w:t>
            </w:r>
          </w:p>
        </w:tc>
      </w:tr>
      <w:tr w:rsidR="00F8542A" w:rsidRPr="00D36AC5" w:rsidTr="00563A30">
        <w:tc>
          <w:tcPr>
            <w:tcW w:w="144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outlineLvl w:val="0"/>
              <w:rPr>
                <w:rFonts w:ascii="Calibri" w:hAnsi="Calibri" w:cs="Arial"/>
                <w:color w:val="000000"/>
                <w:sz w:val="24"/>
                <w:szCs w:val="24"/>
              </w:rPr>
            </w:pPr>
            <w:r w:rsidRPr="00D36AC5">
              <w:rPr>
                <w:rFonts w:ascii="Calibri" w:hAnsi="Calibri" w:cs="Arial"/>
                <w:color w:val="000000"/>
                <w:sz w:val="24"/>
                <w:szCs w:val="24"/>
              </w:rPr>
              <w:t>CIVIL</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outlineLvl w:val="0"/>
              <w:rPr>
                <w:rFonts w:ascii="Calibri" w:hAnsi="Calibri" w:cs="Arial"/>
                <w:color w:val="000000"/>
                <w:sz w:val="24"/>
                <w:szCs w:val="24"/>
              </w:rPr>
            </w:pPr>
            <w:r w:rsidRPr="00D36AC5">
              <w:rPr>
                <w:rFonts w:ascii="Calibri" w:hAnsi="Calibri" w:cs="Arial"/>
                <w:color w:val="000000"/>
                <w:sz w:val="24"/>
                <w:szCs w:val="24"/>
              </w:rPr>
              <w:t>Voluntary, No Criminal Justice Involvement</w:t>
            </w:r>
          </w:p>
        </w:tc>
      </w:tr>
      <w:tr w:rsidR="00F8542A" w:rsidRPr="00D36AC5" w:rsidTr="00563A30">
        <w:tc>
          <w:tcPr>
            <w:tcW w:w="144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outlineLvl w:val="0"/>
              <w:rPr>
                <w:rFonts w:ascii="Calibri" w:hAnsi="Calibri" w:cs="Arial"/>
                <w:color w:val="000000"/>
                <w:sz w:val="24"/>
                <w:szCs w:val="24"/>
              </w:rPr>
            </w:pPr>
            <w:r w:rsidRPr="00D36AC5">
              <w:rPr>
                <w:rFonts w:ascii="Calibri" w:hAnsi="Calibri" w:cs="Arial"/>
                <w:color w:val="000000"/>
                <w:sz w:val="24"/>
                <w:szCs w:val="24"/>
              </w:rPr>
              <w:t>CIVIL-INVOL</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outlineLvl w:val="0"/>
              <w:rPr>
                <w:rFonts w:ascii="Calibri" w:hAnsi="Calibri" w:cs="Arial"/>
                <w:color w:val="000000"/>
                <w:sz w:val="24"/>
                <w:szCs w:val="24"/>
              </w:rPr>
            </w:pPr>
            <w:r w:rsidRPr="00D36AC5">
              <w:rPr>
                <w:rFonts w:ascii="Calibri" w:hAnsi="Calibri" w:cs="Arial"/>
                <w:color w:val="000000"/>
                <w:sz w:val="24"/>
                <w:szCs w:val="24"/>
              </w:rPr>
              <w:t>Involuntary Civil Court Commitment (No Criminal Justice Involvement)</w:t>
            </w:r>
          </w:p>
        </w:tc>
      </w:tr>
      <w:tr w:rsidR="00F8542A" w:rsidRPr="00D36AC5" w:rsidTr="00563A30">
        <w:tc>
          <w:tcPr>
            <w:tcW w:w="144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outlineLvl w:val="0"/>
              <w:rPr>
                <w:rFonts w:ascii="Calibri" w:hAnsi="Calibri" w:cs="Arial"/>
                <w:color w:val="000000"/>
                <w:sz w:val="24"/>
                <w:szCs w:val="24"/>
              </w:rPr>
            </w:pPr>
            <w:r w:rsidRPr="00D36AC5">
              <w:rPr>
                <w:rFonts w:ascii="Calibri" w:hAnsi="Calibri" w:cs="Arial"/>
                <w:color w:val="000000"/>
                <w:sz w:val="24"/>
                <w:szCs w:val="24"/>
              </w:rPr>
              <w:t>CoP</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outlineLvl w:val="0"/>
              <w:rPr>
                <w:rFonts w:ascii="Calibri" w:hAnsi="Calibri" w:cs="Arial"/>
                <w:color w:val="000000"/>
                <w:sz w:val="24"/>
                <w:szCs w:val="24"/>
              </w:rPr>
            </w:pPr>
            <w:r w:rsidRPr="00D36AC5">
              <w:rPr>
                <w:rFonts w:ascii="Calibri" w:hAnsi="Calibri" w:cs="Arial"/>
                <w:color w:val="000000"/>
                <w:sz w:val="24"/>
                <w:szCs w:val="24"/>
              </w:rPr>
              <w:t>Community of Practice or</w:t>
            </w:r>
          </w:p>
          <w:p w:rsidR="00F8542A" w:rsidRPr="00D36AC5" w:rsidRDefault="00F8542A" w:rsidP="00563A30">
            <w:pPr>
              <w:outlineLvl w:val="0"/>
              <w:rPr>
                <w:rFonts w:ascii="Calibri" w:hAnsi="Calibri" w:cs="Arial"/>
                <w:color w:val="000000"/>
                <w:sz w:val="24"/>
                <w:szCs w:val="24"/>
              </w:rPr>
            </w:pPr>
            <w:r w:rsidRPr="00D36AC5">
              <w:rPr>
                <w:rFonts w:ascii="Calibri" w:hAnsi="Calibri" w:cs="Arial"/>
                <w:color w:val="000000"/>
                <w:sz w:val="24"/>
                <w:szCs w:val="24"/>
              </w:rPr>
              <w:t>Conditions of Participation (CMS)</w:t>
            </w:r>
          </w:p>
        </w:tc>
      </w:tr>
      <w:tr w:rsidR="00F8542A" w:rsidRPr="00D36AC5" w:rsidTr="00563A30">
        <w:tc>
          <w:tcPr>
            <w:tcW w:w="144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outlineLvl w:val="0"/>
              <w:rPr>
                <w:rFonts w:ascii="Calibri" w:hAnsi="Calibri" w:cs="Arial"/>
                <w:color w:val="000000"/>
                <w:sz w:val="24"/>
                <w:szCs w:val="24"/>
              </w:rPr>
            </w:pPr>
            <w:r w:rsidRPr="00D36AC5">
              <w:rPr>
                <w:rFonts w:ascii="Calibri" w:hAnsi="Calibri" w:cs="Arial"/>
                <w:color w:val="000000"/>
                <w:sz w:val="24"/>
                <w:szCs w:val="24"/>
              </w:rPr>
              <w:t>CPI</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outlineLvl w:val="0"/>
              <w:rPr>
                <w:rFonts w:ascii="Calibri" w:hAnsi="Calibri" w:cs="Arial"/>
                <w:color w:val="000000"/>
                <w:sz w:val="24"/>
                <w:szCs w:val="24"/>
              </w:rPr>
            </w:pPr>
            <w:r w:rsidRPr="00D36AC5">
              <w:rPr>
                <w:rFonts w:ascii="Calibri" w:hAnsi="Calibri" w:cs="Arial"/>
                <w:color w:val="000000"/>
                <w:sz w:val="24"/>
                <w:szCs w:val="24"/>
              </w:rPr>
              <w:t>Continuous Process (or Performance) Improvement</w:t>
            </w:r>
          </w:p>
        </w:tc>
      </w:tr>
      <w:tr w:rsidR="00F8542A" w:rsidRPr="00D36AC5" w:rsidTr="00563A30">
        <w:tc>
          <w:tcPr>
            <w:tcW w:w="144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outlineLvl w:val="0"/>
              <w:rPr>
                <w:rFonts w:ascii="Calibri" w:hAnsi="Calibri" w:cs="Arial"/>
                <w:color w:val="000000"/>
                <w:sz w:val="24"/>
                <w:szCs w:val="24"/>
              </w:rPr>
            </w:pPr>
            <w:r w:rsidRPr="00D36AC5">
              <w:rPr>
                <w:rFonts w:ascii="Calibri" w:hAnsi="Calibri" w:cs="Arial"/>
                <w:color w:val="000000"/>
                <w:sz w:val="24"/>
                <w:szCs w:val="24"/>
              </w:rPr>
              <w:t>CPR</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outlineLvl w:val="0"/>
              <w:rPr>
                <w:rFonts w:ascii="Calibri" w:hAnsi="Calibri" w:cs="Arial"/>
                <w:color w:val="000000"/>
                <w:sz w:val="24"/>
                <w:szCs w:val="24"/>
              </w:rPr>
            </w:pPr>
            <w:r w:rsidRPr="00D36AC5">
              <w:rPr>
                <w:rFonts w:ascii="Calibri" w:hAnsi="Calibri" w:cs="Arial"/>
                <w:color w:val="000000"/>
                <w:sz w:val="24"/>
                <w:szCs w:val="24"/>
              </w:rPr>
              <w:t>Cardio-Pulmonary Resuscitation</w:t>
            </w:r>
          </w:p>
        </w:tc>
      </w:tr>
      <w:tr w:rsidR="00F8542A" w:rsidRPr="00D36AC5" w:rsidTr="00563A30">
        <w:tc>
          <w:tcPr>
            <w:tcW w:w="144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outlineLvl w:val="0"/>
              <w:rPr>
                <w:rFonts w:ascii="Calibri" w:hAnsi="Calibri" w:cs="Arial"/>
                <w:color w:val="000000"/>
                <w:sz w:val="24"/>
                <w:szCs w:val="24"/>
              </w:rPr>
            </w:pPr>
            <w:r w:rsidRPr="00D36AC5">
              <w:rPr>
                <w:rFonts w:ascii="Calibri" w:hAnsi="Calibri" w:cs="Arial"/>
                <w:color w:val="000000"/>
                <w:sz w:val="24"/>
                <w:szCs w:val="24"/>
              </w:rPr>
              <w:t>CSP</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outlineLvl w:val="0"/>
              <w:rPr>
                <w:rFonts w:ascii="Calibri" w:hAnsi="Calibri" w:cs="Arial"/>
                <w:color w:val="000000"/>
                <w:sz w:val="24"/>
                <w:szCs w:val="24"/>
              </w:rPr>
            </w:pPr>
            <w:r w:rsidRPr="00D36AC5">
              <w:rPr>
                <w:rFonts w:ascii="Calibri" w:hAnsi="Calibri" w:cs="Arial"/>
                <w:color w:val="000000"/>
                <w:sz w:val="24"/>
                <w:szCs w:val="24"/>
              </w:rPr>
              <w:t>Comprehensive Service Plan</w:t>
            </w:r>
          </w:p>
        </w:tc>
      </w:tr>
      <w:tr w:rsidR="00F8542A" w:rsidRPr="00D36AC5" w:rsidTr="00563A30">
        <w:tc>
          <w:tcPr>
            <w:tcW w:w="144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outlineLvl w:val="0"/>
              <w:rPr>
                <w:rFonts w:ascii="Calibri" w:hAnsi="Calibri" w:cs="Arial"/>
                <w:color w:val="000000"/>
                <w:sz w:val="24"/>
                <w:szCs w:val="24"/>
              </w:rPr>
            </w:pPr>
            <w:r w:rsidRPr="00D36AC5">
              <w:rPr>
                <w:rFonts w:ascii="Calibri" w:hAnsi="Calibri" w:cs="Arial"/>
                <w:color w:val="000000"/>
                <w:sz w:val="24"/>
                <w:szCs w:val="24"/>
              </w:rPr>
              <w:t>DCC</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outlineLvl w:val="0"/>
              <w:rPr>
                <w:rFonts w:ascii="Calibri" w:hAnsi="Calibri" w:cs="Arial"/>
                <w:color w:val="000000"/>
                <w:sz w:val="24"/>
                <w:szCs w:val="24"/>
              </w:rPr>
            </w:pPr>
            <w:r w:rsidRPr="00D36AC5">
              <w:rPr>
                <w:rFonts w:ascii="Calibri" w:hAnsi="Calibri" w:cs="Arial"/>
                <w:color w:val="000000"/>
                <w:sz w:val="24"/>
                <w:szCs w:val="24"/>
              </w:rPr>
              <w:t>Involuntary District Court Committed</w:t>
            </w:r>
          </w:p>
        </w:tc>
      </w:tr>
      <w:tr w:rsidR="00F8542A" w:rsidRPr="00D36AC5" w:rsidTr="00563A30">
        <w:tc>
          <w:tcPr>
            <w:tcW w:w="144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outlineLvl w:val="0"/>
              <w:rPr>
                <w:rFonts w:ascii="Calibri" w:hAnsi="Calibri" w:cs="Arial"/>
                <w:color w:val="000000"/>
                <w:sz w:val="24"/>
                <w:szCs w:val="24"/>
              </w:rPr>
            </w:pPr>
            <w:r w:rsidRPr="00D36AC5">
              <w:rPr>
                <w:rFonts w:ascii="Calibri" w:hAnsi="Calibri" w:cs="Arial"/>
                <w:color w:val="000000"/>
                <w:sz w:val="24"/>
                <w:szCs w:val="24"/>
              </w:rPr>
              <w:t>DCC-PTP</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outlineLvl w:val="0"/>
              <w:rPr>
                <w:rFonts w:ascii="Calibri" w:hAnsi="Calibri" w:cs="Arial"/>
                <w:color w:val="000000"/>
                <w:sz w:val="24"/>
                <w:szCs w:val="24"/>
              </w:rPr>
            </w:pPr>
            <w:r w:rsidRPr="00D36AC5">
              <w:rPr>
                <w:rFonts w:ascii="Calibri" w:hAnsi="Calibri" w:cs="Arial"/>
                <w:color w:val="000000"/>
                <w:sz w:val="24"/>
                <w:szCs w:val="24"/>
              </w:rPr>
              <w:t>Involuntary District Court Committed, Progressive Treatment Plan</w:t>
            </w:r>
          </w:p>
        </w:tc>
      </w:tr>
      <w:tr w:rsidR="00F8542A" w:rsidRPr="00D36AC5" w:rsidTr="00563A30">
        <w:tc>
          <w:tcPr>
            <w:tcW w:w="144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outlineLvl w:val="0"/>
              <w:rPr>
                <w:rFonts w:ascii="Calibri" w:hAnsi="Calibri" w:cs="Arial"/>
                <w:color w:val="000000"/>
                <w:sz w:val="24"/>
                <w:szCs w:val="24"/>
              </w:rPr>
            </w:pPr>
            <w:r w:rsidRPr="00D36AC5">
              <w:rPr>
                <w:rFonts w:ascii="Calibri" w:hAnsi="Calibri" w:cs="Arial"/>
                <w:color w:val="000000"/>
                <w:sz w:val="24"/>
                <w:szCs w:val="24"/>
              </w:rPr>
              <w:t>GAP</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outlineLvl w:val="0"/>
              <w:rPr>
                <w:rFonts w:ascii="Calibri" w:hAnsi="Calibri" w:cs="Arial"/>
                <w:color w:val="000000"/>
                <w:sz w:val="24"/>
                <w:szCs w:val="24"/>
              </w:rPr>
            </w:pPr>
            <w:r w:rsidRPr="00D36AC5">
              <w:rPr>
                <w:rFonts w:ascii="Calibri" w:hAnsi="Calibri" w:cs="Arial"/>
                <w:color w:val="000000"/>
                <w:sz w:val="24"/>
                <w:szCs w:val="24"/>
              </w:rPr>
              <w:t>Goal, Assessment, Plan Documentation</w:t>
            </w:r>
          </w:p>
        </w:tc>
      </w:tr>
      <w:tr w:rsidR="00F8542A" w:rsidRPr="00D36AC5" w:rsidTr="00563A30">
        <w:tc>
          <w:tcPr>
            <w:tcW w:w="144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outlineLvl w:val="0"/>
              <w:rPr>
                <w:rFonts w:ascii="Calibri" w:hAnsi="Calibri" w:cs="Arial"/>
                <w:color w:val="000000"/>
                <w:sz w:val="24"/>
                <w:szCs w:val="24"/>
              </w:rPr>
            </w:pPr>
            <w:r w:rsidRPr="00D36AC5">
              <w:rPr>
                <w:rFonts w:ascii="Calibri" w:hAnsi="Calibri" w:cs="Arial"/>
                <w:color w:val="000000"/>
                <w:sz w:val="24"/>
                <w:szCs w:val="24"/>
              </w:rPr>
              <w:t>HOC</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outlineLvl w:val="0"/>
              <w:rPr>
                <w:rFonts w:ascii="Calibri" w:hAnsi="Calibri" w:cs="Arial"/>
                <w:color w:val="000000"/>
                <w:sz w:val="24"/>
                <w:szCs w:val="24"/>
              </w:rPr>
            </w:pPr>
            <w:r w:rsidRPr="00D36AC5">
              <w:rPr>
                <w:rFonts w:ascii="Calibri" w:hAnsi="Calibri" w:cs="Arial"/>
                <w:color w:val="000000"/>
                <w:sz w:val="24"/>
                <w:szCs w:val="24"/>
              </w:rPr>
              <w:t>Hand off Communication</w:t>
            </w:r>
          </w:p>
        </w:tc>
      </w:tr>
      <w:tr w:rsidR="00F8542A" w:rsidRPr="00D36AC5" w:rsidTr="00563A30">
        <w:tc>
          <w:tcPr>
            <w:tcW w:w="144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outlineLvl w:val="0"/>
              <w:rPr>
                <w:rFonts w:ascii="Calibri" w:hAnsi="Calibri" w:cs="Arial"/>
                <w:color w:val="000000"/>
                <w:sz w:val="24"/>
                <w:szCs w:val="24"/>
              </w:rPr>
            </w:pPr>
            <w:r w:rsidRPr="00D36AC5">
              <w:rPr>
                <w:rFonts w:ascii="Calibri" w:hAnsi="Calibri" w:cs="Arial"/>
                <w:color w:val="000000"/>
                <w:sz w:val="24"/>
                <w:szCs w:val="24"/>
              </w:rPr>
              <w:t>IMD</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outlineLvl w:val="0"/>
              <w:rPr>
                <w:rFonts w:ascii="Calibri" w:hAnsi="Calibri" w:cs="Arial"/>
                <w:color w:val="000000"/>
                <w:sz w:val="24"/>
                <w:szCs w:val="24"/>
              </w:rPr>
            </w:pPr>
            <w:r w:rsidRPr="00D36AC5">
              <w:rPr>
                <w:rFonts w:ascii="Calibri" w:hAnsi="Calibri" w:cs="Arial"/>
                <w:color w:val="000000"/>
                <w:sz w:val="24"/>
                <w:szCs w:val="24"/>
              </w:rPr>
              <w:t>Institute for Mental Disease</w:t>
            </w:r>
          </w:p>
        </w:tc>
      </w:tr>
      <w:tr w:rsidR="00F8542A" w:rsidRPr="00D36AC5" w:rsidTr="00563A30">
        <w:tc>
          <w:tcPr>
            <w:tcW w:w="144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outlineLvl w:val="0"/>
              <w:rPr>
                <w:rFonts w:ascii="Calibri" w:hAnsi="Calibri" w:cs="Arial"/>
                <w:color w:val="000000"/>
                <w:sz w:val="24"/>
                <w:szCs w:val="24"/>
              </w:rPr>
            </w:pPr>
            <w:r w:rsidRPr="00D36AC5">
              <w:rPr>
                <w:rFonts w:ascii="Calibri" w:hAnsi="Calibri" w:cs="Arial"/>
                <w:color w:val="000000"/>
                <w:sz w:val="24"/>
                <w:szCs w:val="24"/>
              </w:rPr>
              <w:t>ICDCC</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outlineLvl w:val="0"/>
              <w:rPr>
                <w:rFonts w:ascii="Calibri" w:hAnsi="Calibri" w:cs="Arial"/>
                <w:color w:val="000000"/>
                <w:sz w:val="24"/>
                <w:szCs w:val="24"/>
              </w:rPr>
            </w:pPr>
            <w:r w:rsidRPr="00D36AC5">
              <w:rPr>
                <w:rFonts w:ascii="Calibri" w:hAnsi="Calibri" w:cs="Arial"/>
                <w:color w:val="000000"/>
                <w:sz w:val="24"/>
                <w:szCs w:val="24"/>
              </w:rPr>
              <w:t>Involuntary Civil District Court Commitment</w:t>
            </w:r>
          </w:p>
        </w:tc>
      </w:tr>
      <w:tr w:rsidR="00F8542A" w:rsidRPr="00D36AC5" w:rsidTr="00563A30">
        <w:tc>
          <w:tcPr>
            <w:tcW w:w="144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outlineLvl w:val="0"/>
              <w:rPr>
                <w:rFonts w:ascii="Calibri" w:hAnsi="Calibri" w:cs="Arial"/>
                <w:color w:val="000000"/>
                <w:sz w:val="24"/>
                <w:szCs w:val="24"/>
              </w:rPr>
            </w:pPr>
            <w:r w:rsidRPr="00D36AC5">
              <w:rPr>
                <w:rFonts w:ascii="Calibri" w:hAnsi="Calibri" w:cs="Arial"/>
                <w:color w:val="000000"/>
                <w:sz w:val="24"/>
                <w:szCs w:val="24"/>
              </w:rPr>
              <w:t>ICDCC-M</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outlineLvl w:val="0"/>
              <w:rPr>
                <w:rFonts w:ascii="Calibri" w:hAnsi="Calibri" w:cs="Arial"/>
                <w:color w:val="000000"/>
                <w:sz w:val="24"/>
                <w:szCs w:val="24"/>
              </w:rPr>
            </w:pPr>
            <w:r w:rsidRPr="00D36AC5">
              <w:rPr>
                <w:rFonts w:ascii="Calibri" w:hAnsi="Calibri" w:cs="Arial"/>
                <w:color w:val="000000"/>
                <w:sz w:val="24"/>
                <w:szCs w:val="24"/>
              </w:rPr>
              <w:t>Involuntary Civil District Court Commitment, Court Ordered Medications</w:t>
            </w:r>
          </w:p>
        </w:tc>
      </w:tr>
      <w:tr w:rsidR="00F8542A" w:rsidRPr="00D36AC5" w:rsidTr="00563A30">
        <w:tc>
          <w:tcPr>
            <w:tcW w:w="144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outlineLvl w:val="0"/>
              <w:rPr>
                <w:rFonts w:ascii="Calibri" w:hAnsi="Calibri" w:cs="Arial"/>
                <w:color w:val="000000"/>
                <w:sz w:val="24"/>
                <w:szCs w:val="24"/>
              </w:rPr>
            </w:pPr>
            <w:r w:rsidRPr="00D36AC5">
              <w:rPr>
                <w:rFonts w:ascii="Calibri" w:hAnsi="Calibri" w:cs="Arial"/>
                <w:color w:val="000000"/>
                <w:sz w:val="24"/>
                <w:szCs w:val="24"/>
              </w:rPr>
              <w:t>ICDCC-PTP</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outlineLvl w:val="0"/>
              <w:rPr>
                <w:rFonts w:ascii="Calibri" w:hAnsi="Calibri" w:cs="Arial"/>
                <w:color w:val="000000"/>
                <w:sz w:val="24"/>
                <w:szCs w:val="24"/>
              </w:rPr>
            </w:pPr>
            <w:r w:rsidRPr="00D36AC5">
              <w:rPr>
                <w:rFonts w:ascii="Calibri" w:hAnsi="Calibri" w:cs="Arial"/>
                <w:color w:val="000000"/>
                <w:sz w:val="24"/>
                <w:szCs w:val="24"/>
              </w:rPr>
              <w:t>Involuntary Civil District Court Commitment, Progressive Treatment Plan</w:t>
            </w:r>
          </w:p>
        </w:tc>
      </w:tr>
      <w:tr w:rsidR="00F8542A" w:rsidRPr="00D36AC5" w:rsidTr="00563A30">
        <w:tc>
          <w:tcPr>
            <w:tcW w:w="144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outlineLvl w:val="0"/>
              <w:rPr>
                <w:rFonts w:ascii="Calibri" w:hAnsi="Calibri" w:cs="Arial"/>
                <w:color w:val="000000"/>
                <w:sz w:val="24"/>
                <w:szCs w:val="24"/>
              </w:rPr>
            </w:pPr>
            <w:r w:rsidRPr="00D36AC5">
              <w:rPr>
                <w:rFonts w:ascii="Calibri" w:hAnsi="Calibri" w:cs="Arial"/>
                <w:color w:val="000000"/>
                <w:sz w:val="24"/>
                <w:szCs w:val="24"/>
              </w:rPr>
              <w:t>IC-PTP+M</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outlineLvl w:val="0"/>
              <w:rPr>
                <w:rFonts w:ascii="Calibri" w:hAnsi="Calibri" w:cs="Arial"/>
                <w:color w:val="000000"/>
                <w:sz w:val="24"/>
                <w:szCs w:val="24"/>
              </w:rPr>
            </w:pPr>
            <w:r w:rsidRPr="00D36AC5">
              <w:rPr>
                <w:rFonts w:ascii="Calibri" w:hAnsi="Calibri" w:cs="Arial"/>
                <w:color w:val="000000"/>
                <w:sz w:val="24"/>
                <w:szCs w:val="24"/>
              </w:rPr>
              <w:t>Involuntary Commitment, Progressive Treatment Plan, Court Ordered Medications</w:t>
            </w:r>
          </w:p>
        </w:tc>
      </w:tr>
      <w:tr w:rsidR="00F8542A" w:rsidRPr="00D36AC5" w:rsidTr="00563A30">
        <w:tc>
          <w:tcPr>
            <w:tcW w:w="144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outlineLvl w:val="0"/>
              <w:rPr>
                <w:rFonts w:ascii="Calibri" w:hAnsi="Calibri" w:cs="Arial"/>
                <w:color w:val="000000"/>
                <w:sz w:val="24"/>
                <w:szCs w:val="24"/>
              </w:rPr>
            </w:pPr>
            <w:r w:rsidRPr="00D36AC5">
              <w:rPr>
                <w:rFonts w:ascii="Calibri" w:hAnsi="Calibri" w:cs="Arial"/>
                <w:color w:val="000000"/>
                <w:sz w:val="24"/>
                <w:szCs w:val="24"/>
              </w:rPr>
              <w:t>ICRDCC</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outlineLvl w:val="0"/>
              <w:rPr>
                <w:rFonts w:ascii="Calibri" w:hAnsi="Calibri" w:cs="Arial"/>
                <w:color w:val="000000"/>
                <w:sz w:val="24"/>
                <w:szCs w:val="24"/>
              </w:rPr>
            </w:pPr>
            <w:r w:rsidRPr="00D36AC5">
              <w:rPr>
                <w:rFonts w:ascii="Calibri" w:hAnsi="Calibri" w:cs="Arial"/>
                <w:color w:val="000000"/>
                <w:sz w:val="24"/>
                <w:szCs w:val="24"/>
              </w:rPr>
              <w:t>Involuntary Criminal District Court Commitment</w:t>
            </w:r>
          </w:p>
        </w:tc>
      </w:tr>
      <w:tr w:rsidR="00F8542A" w:rsidRPr="00D36AC5" w:rsidTr="00563A30">
        <w:tc>
          <w:tcPr>
            <w:tcW w:w="144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outlineLvl w:val="0"/>
              <w:rPr>
                <w:rFonts w:ascii="Calibri" w:hAnsi="Calibri" w:cs="Arial"/>
                <w:color w:val="000000"/>
                <w:sz w:val="24"/>
                <w:szCs w:val="24"/>
              </w:rPr>
            </w:pPr>
            <w:r w:rsidRPr="00D36AC5">
              <w:rPr>
                <w:rFonts w:ascii="Calibri" w:hAnsi="Calibri" w:cs="Arial"/>
                <w:color w:val="000000"/>
                <w:sz w:val="24"/>
                <w:szCs w:val="24"/>
              </w:rPr>
              <w:t>INVOL CRIM</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outlineLvl w:val="0"/>
              <w:rPr>
                <w:rFonts w:ascii="Calibri" w:hAnsi="Calibri" w:cs="Arial"/>
                <w:color w:val="000000"/>
                <w:sz w:val="24"/>
                <w:szCs w:val="24"/>
              </w:rPr>
            </w:pPr>
            <w:r w:rsidRPr="00D36AC5">
              <w:rPr>
                <w:rFonts w:ascii="Calibri" w:hAnsi="Calibri" w:cs="Arial"/>
                <w:color w:val="000000"/>
                <w:sz w:val="24"/>
                <w:szCs w:val="24"/>
              </w:rPr>
              <w:t>Involuntary Criminal Commitment</w:t>
            </w:r>
          </w:p>
        </w:tc>
      </w:tr>
      <w:tr w:rsidR="00F8542A" w:rsidRPr="00D36AC5" w:rsidTr="00563A30">
        <w:tc>
          <w:tcPr>
            <w:tcW w:w="144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outlineLvl w:val="0"/>
              <w:rPr>
                <w:rFonts w:ascii="Calibri" w:hAnsi="Calibri" w:cs="Arial"/>
                <w:color w:val="000000"/>
                <w:sz w:val="24"/>
                <w:szCs w:val="24"/>
              </w:rPr>
            </w:pPr>
            <w:r w:rsidRPr="00D36AC5">
              <w:rPr>
                <w:rFonts w:ascii="Calibri" w:hAnsi="Calibri" w:cs="Arial"/>
                <w:color w:val="000000"/>
                <w:sz w:val="24"/>
                <w:szCs w:val="24"/>
              </w:rPr>
              <w:t>INVOL-CIV</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outlineLvl w:val="0"/>
              <w:rPr>
                <w:rFonts w:ascii="Calibri" w:hAnsi="Calibri" w:cs="Arial"/>
                <w:color w:val="000000"/>
                <w:sz w:val="24"/>
                <w:szCs w:val="24"/>
              </w:rPr>
            </w:pPr>
            <w:r w:rsidRPr="00D36AC5">
              <w:rPr>
                <w:rFonts w:ascii="Calibri" w:hAnsi="Calibri" w:cs="Arial"/>
                <w:color w:val="000000"/>
                <w:sz w:val="24"/>
                <w:szCs w:val="24"/>
              </w:rPr>
              <w:t>Involuntary Civil Commitment</w:t>
            </w:r>
          </w:p>
        </w:tc>
      </w:tr>
      <w:tr w:rsidR="00F8542A" w:rsidRPr="00D36AC5" w:rsidTr="00563A30">
        <w:tc>
          <w:tcPr>
            <w:tcW w:w="144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outlineLvl w:val="0"/>
              <w:rPr>
                <w:rFonts w:ascii="Calibri" w:hAnsi="Calibri" w:cs="Arial"/>
                <w:color w:val="000000"/>
                <w:sz w:val="24"/>
                <w:szCs w:val="24"/>
              </w:rPr>
            </w:pPr>
            <w:r w:rsidRPr="00D36AC5">
              <w:rPr>
                <w:rFonts w:ascii="Calibri" w:hAnsi="Calibri" w:cs="Arial"/>
                <w:color w:val="000000"/>
                <w:sz w:val="24"/>
                <w:szCs w:val="24"/>
              </w:rPr>
              <w:t>ISP</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outlineLvl w:val="0"/>
              <w:rPr>
                <w:rFonts w:ascii="Calibri" w:hAnsi="Calibri" w:cs="Arial"/>
                <w:color w:val="000000"/>
                <w:sz w:val="24"/>
                <w:szCs w:val="24"/>
              </w:rPr>
            </w:pPr>
            <w:r w:rsidRPr="00D36AC5">
              <w:rPr>
                <w:rFonts w:ascii="Calibri" w:hAnsi="Calibri" w:cs="Arial"/>
                <w:color w:val="000000"/>
                <w:sz w:val="24"/>
                <w:szCs w:val="24"/>
              </w:rPr>
              <w:t>Individualized Service Plan</w:t>
            </w:r>
          </w:p>
        </w:tc>
      </w:tr>
      <w:tr w:rsidR="00F8542A" w:rsidRPr="00D36AC5" w:rsidTr="00563A30">
        <w:tc>
          <w:tcPr>
            <w:tcW w:w="144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outlineLvl w:val="0"/>
              <w:rPr>
                <w:rFonts w:ascii="Calibri" w:hAnsi="Calibri" w:cs="Arial"/>
                <w:color w:val="000000"/>
                <w:sz w:val="24"/>
                <w:szCs w:val="24"/>
              </w:rPr>
            </w:pPr>
            <w:r w:rsidRPr="00D36AC5">
              <w:rPr>
                <w:rFonts w:ascii="Calibri" w:hAnsi="Calibri" w:cs="Arial"/>
                <w:color w:val="000000"/>
                <w:sz w:val="24"/>
                <w:szCs w:val="24"/>
              </w:rPr>
              <w:t>IST</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outlineLvl w:val="0"/>
              <w:rPr>
                <w:rFonts w:ascii="Calibri" w:hAnsi="Calibri" w:cs="Arial"/>
                <w:color w:val="000000"/>
                <w:sz w:val="24"/>
                <w:szCs w:val="24"/>
              </w:rPr>
            </w:pPr>
            <w:r w:rsidRPr="00D36AC5">
              <w:rPr>
                <w:rFonts w:ascii="Calibri" w:hAnsi="Calibri" w:cs="Arial"/>
                <w:color w:val="000000"/>
                <w:sz w:val="24"/>
                <w:szCs w:val="24"/>
              </w:rPr>
              <w:t>Incompetent to Stand Trial</w:t>
            </w:r>
          </w:p>
        </w:tc>
      </w:tr>
      <w:tr w:rsidR="00F8542A" w:rsidRPr="00D36AC5" w:rsidTr="00563A30">
        <w:tc>
          <w:tcPr>
            <w:tcW w:w="144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outlineLvl w:val="0"/>
              <w:rPr>
                <w:rFonts w:ascii="Calibri" w:hAnsi="Calibri" w:cs="Arial"/>
                <w:color w:val="000000"/>
                <w:sz w:val="24"/>
                <w:szCs w:val="24"/>
              </w:rPr>
            </w:pPr>
            <w:r w:rsidRPr="00D36AC5">
              <w:rPr>
                <w:rFonts w:ascii="Calibri" w:hAnsi="Calibri" w:cs="Arial"/>
                <w:color w:val="000000"/>
                <w:sz w:val="24"/>
                <w:szCs w:val="24"/>
              </w:rPr>
              <w:t>JAIL TRANS</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outlineLvl w:val="0"/>
              <w:rPr>
                <w:rFonts w:ascii="Calibri" w:hAnsi="Calibri" w:cs="Arial"/>
                <w:color w:val="000000"/>
                <w:sz w:val="24"/>
                <w:szCs w:val="24"/>
              </w:rPr>
            </w:pPr>
            <w:r w:rsidRPr="00D36AC5">
              <w:rPr>
                <w:rFonts w:ascii="Calibri" w:hAnsi="Calibri" w:cs="Arial"/>
                <w:color w:val="000000"/>
                <w:sz w:val="24"/>
                <w:szCs w:val="24"/>
              </w:rPr>
              <w:t>A patient who has been transferred to RPC from jail.</w:t>
            </w:r>
          </w:p>
        </w:tc>
      </w:tr>
      <w:tr w:rsidR="00F8542A" w:rsidRPr="00D36AC5" w:rsidTr="00563A30">
        <w:tc>
          <w:tcPr>
            <w:tcW w:w="144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outlineLvl w:val="0"/>
              <w:rPr>
                <w:rFonts w:ascii="Calibri" w:hAnsi="Calibri" w:cs="Arial"/>
                <w:color w:val="000000"/>
                <w:sz w:val="24"/>
                <w:szCs w:val="24"/>
              </w:rPr>
            </w:pPr>
            <w:r w:rsidRPr="00D36AC5">
              <w:rPr>
                <w:rFonts w:ascii="Calibri" w:hAnsi="Calibri" w:cs="Arial"/>
                <w:color w:val="000000"/>
                <w:sz w:val="24"/>
                <w:szCs w:val="24"/>
              </w:rPr>
              <w:t>JTF</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outlineLvl w:val="0"/>
              <w:rPr>
                <w:rFonts w:ascii="Calibri" w:hAnsi="Calibri" w:cs="Arial"/>
                <w:color w:val="000000"/>
                <w:sz w:val="24"/>
                <w:szCs w:val="24"/>
              </w:rPr>
            </w:pPr>
            <w:r w:rsidRPr="00D36AC5">
              <w:rPr>
                <w:rFonts w:ascii="Calibri" w:hAnsi="Calibri" w:cs="Arial"/>
                <w:color w:val="000000"/>
                <w:sz w:val="24"/>
                <w:szCs w:val="24"/>
              </w:rPr>
              <w:t>A patient who has been transferred to RPC from jail.</w:t>
            </w:r>
          </w:p>
        </w:tc>
      </w:tr>
      <w:tr w:rsidR="00F8542A" w:rsidRPr="00D36AC5" w:rsidTr="00563A30">
        <w:tc>
          <w:tcPr>
            <w:tcW w:w="144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outlineLvl w:val="0"/>
              <w:rPr>
                <w:rFonts w:ascii="Calibri" w:hAnsi="Calibri" w:cs="Arial"/>
                <w:color w:val="000000"/>
                <w:sz w:val="24"/>
                <w:szCs w:val="24"/>
              </w:rPr>
            </w:pPr>
            <w:r w:rsidRPr="00D36AC5">
              <w:rPr>
                <w:rFonts w:ascii="Calibri" w:hAnsi="Calibri" w:cs="Arial"/>
                <w:color w:val="000000"/>
                <w:sz w:val="24"/>
                <w:szCs w:val="24"/>
              </w:rPr>
              <w:t>LCSW</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outlineLvl w:val="0"/>
              <w:rPr>
                <w:rFonts w:ascii="Calibri" w:hAnsi="Calibri" w:cs="Arial"/>
                <w:color w:val="000000"/>
                <w:sz w:val="24"/>
                <w:szCs w:val="24"/>
              </w:rPr>
            </w:pPr>
            <w:r w:rsidRPr="00D36AC5">
              <w:rPr>
                <w:rFonts w:ascii="Calibri" w:hAnsi="Calibri" w:cs="Arial"/>
                <w:color w:val="000000"/>
                <w:sz w:val="24"/>
                <w:szCs w:val="24"/>
              </w:rPr>
              <w:t>Licensed Clinical Social Worker</w:t>
            </w:r>
          </w:p>
        </w:tc>
      </w:tr>
      <w:tr w:rsidR="00F8542A" w:rsidRPr="00D36AC5" w:rsidTr="00563A30">
        <w:tc>
          <w:tcPr>
            <w:tcW w:w="144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outlineLvl w:val="0"/>
              <w:rPr>
                <w:rFonts w:ascii="Calibri" w:hAnsi="Calibri" w:cs="Arial"/>
                <w:color w:val="000000"/>
                <w:sz w:val="24"/>
                <w:szCs w:val="24"/>
              </w:rPr>
            </w:pPr>
            <w:r w:rsidRPr="00D36AC5">
              <w:rPr>
                <w:rFonts w:ascii="Calibri" w:hAnsi="Calibri" w:cs="Arial"/>
                <w:color w:val="000000"/>
                <w:sz w:val="24"/>
                <w:szCs w:val="24"/>
              </w:rPr>
              <w:t>LEGHOLD</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outlineLvl w:val="0"/>
              <w:rPr>
                <w:rFonts w:ascii="Calibri" w:hAnsi="Calibri" w:cs="Arial"/>
                <w:color w:val="000000"/>
                <w:sz w:val="24"/>
                <w:szCs w:val="24"/>
              </w:rPr>
            </w:pPr>
            <w:r w:rsidRPr="00D36AC5">
              <w:rPr>
                <w:rFonts w:ascii="Calibri" w:hAnsi="Calibri" w:cs="Arial"/>
                <w:color w:val="000000"/>
                <w:sz w:val="24"/>
                <w:szCs w:val="24"/>
              </w:rPr>
              <w:t>Legal Hold</w:t>
            </w:r>
          </w:p>
        </w:tc>
      </w:tr>
      <w:tr w:rsidR="00F8542A" w:rsidRPr="00D36AC5" w:rsidTr="00563A30">
        <w:tc>
          <w:tcPr>
            <w:tcW w:w="144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outlineLvl w:val="0"/>
              <w:rPr>
                <w:rFonts w:ascii="Calibri" w:hAnsi="Calibri" w:cs="Arial"/>
                <w:color w:val="000000"/>
                <w:sz w:val="24"/>
                <w:szCs w:val="24"/>
              </w:rPr>
            </w:pPr>
            <w:r w:rsidRPr="00D36AC5">
              <w:rPr>
                <w:rFonts w:ascii="Calibri" w:hAnsi="Calibri" w:cs="Arial"/>
                <w:color w:val="000000"/>
                <w:sz w:val="24"/>
                <w:szCs w:val="24"/>
              </w:rPr>
              <w:t>LPN</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outlineLvl w:val="0"/>
              <w:rPr>
                <w:rFonts w:ascii="Calibri" w:hAnsi="Calibri" w:cs="Arial"/>
                <w:color w:val="000000"/>
                <w:sz w:val="24"/>
                <w:szCs w:val="24"/>
              </w:rPr>
            </w:pPr>
            <w:r w:rsidRPr="00D36AC5">
              <w:rPr>
                <w:rFonts w:ascii="Calibri" w:hAnsi="Calibri" w:cs="Arial"/>
                <w:color w:val="000000"/>
                <w:sz w:val="24"/>
                <w:szCs w:val="24"/>
              </w:rPr>
              <w:t>Licensed Practical Nurse</w:t>
            </w:r>
          </w:p>
        </w:tc>
      </w:tr>
      <w:tr w:rsidR="00F8542A" w:rsidRPr="00D36AC5" w:rsidTr="00563A30">
        <w:tc>
          <w:tcPr>
            <w:tcW w:w="144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outlineLvl w:val="0"/>
              <w:rPr>
                <w:rFonts w:ascii="Calibri" w:hAnsi="Calibri" w:cs="Arial"/>
                <w:color w:val="000000"/>
                <w:sz w:val="24"/>
                <w:szCs w:val="24"/>
              </w:rPr>
            </w:pPr>
            <w:r w:rsidRPr="00D36AC5">
              <w:rPr>
                <w:rFonts w:ascii="Calibri" w:hAnsi="Calibri" w:cs="Arial"/>
                <w:color w:val="000000"/>
                <w:sz w:val="24"/>
                <w:szCs w:val="24"/>
              </w:rPr>
              <w:t>MAR</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outlineLvl w:val="0"/>
              <w:rPr>
                <w:rFonts w:ascii="Calibri" w:hAnsi="Calibri" w:cs="Arial"/>
                <w:color w:val="000000"/>
                <w:sz w:val="24"/>
                <w:szCs w:val="24"/>
              </w:rPr>
            </w:pPr>
            <w:r w:rsidRPr="00D36AC5">
              <w:rPr>
                <w:rFonts w:ascii="Calibri" w:hAnsi="Calibri" w:cs="Arial"/>
                <w:color w:val="000000"/>
                <w:sz w:val="24"/>
                <w:szCs w:val="24"/>
              </w:rPr>
              <w:t>Medication Administration Record</w:t>
            </w:r>
          </w:p>
        </w:tc>
      </w:tr>
      <w:tr w:rsidR="00F8542A" w:rsidRPr="00D36AC5" w:rsidTr="00563A30">
        <w:tc>
          <w:tcPr>
            <w:tcW w:w="144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rPr>
                <w:rFonts w:ascii="Calibri" w:hAnsi="Calibri" w:cs="Arial"/>
                <w:sz w:val="24"/>
                <w:szCs w:val="24"/>
              </w:rPr>
            </w:pPr>
            <w:r w:rsidRPr="00D36AC5">
              <w:rPr>
                <w:rFonts w:ascii="Calibri" w:hAnsi="Calibri" w:cs="Arial"/>
                <w:sz w:val="24"/>
                <w:szCs w:val="24"/>
              </w:rPr>
              <w:t>MHW</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rPr>
                <w:rFonts w:ascii="Calibri" w:hAnsi="Calibri" w:cs="Arial"/>
                <w:sz w:val="24"/>
                <w:szCs w:val="24"/>
              </w:rPr>
            </w:pPr>
            <w:r w:rsidRPr="00D36AC5">
              <w:rPr>
                <w:rFonts w:ascii="Calibri" w:hAnsi="Calibri" w:cs="Arial"/>
                <w:sz w:val="24"/>
                <w:szCs w:val="24"/>
              </w:rPr>
              <w:t>Mental Health Worker</w:t>
            </w:r>
          </w:p>
        </w:tc>
      </w:tr>
      <w:tr w:rsidR="00F8542A" w:rsidRPr="00D36AC5" w:rsidTr="00563A30">
        <w:tc>
          <w:tcPr>
            <w:tcW w:w="144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outlineLvl w:val="0"/>
              <w:rPr>
                <w:rFonts w:ascii="Calibri" w:hAnsi="Calibri" w:cs="Arial"/>
                <w:color w:val="000000"/>
                <w:sz w:val="24"/>
                <w:szCs w:val="24"/>
              </w:rPr>
            </w:pPr>
            <w:r w:rsidRPr="00D36AC5">
              <w:rPr>
                <w:rFonts w:ascii="Calibri" w:hAnsi="Calibri" w:cs="Arial"/>
                <w:color w:val="000000"/>
                <w:sz w:val="24"/>
                <w:szCs w:val="24"/>
              </w:rPr>
              <w:t>MRDO</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outlineLvl w:val="0"/>
              <w:rPr>
                <w:rFonts w:ascii="Calibri" w:hAnsi="Calibri" w:cs="Arial"/>
                <w:sz w:val="24"/>
                <w:szCs w:val="24"/>
              </w:rPr>
            </w:pPr>
            <w:r w:rsidRPr="00D36AC5">
              <w:rPr>
                <w:rFonts w:ascii="Calibri" w:hAnsi="Calibri" w:cs="Arial"/>
                <w:sz w:val="24"/>
                <w:szCs w:val="24"/>
              </w:rPr>
              <w:t>Medication Resistant Disease Organism (MRSA, VRE, C-Dif)</w:t>
            </w:r>
          </w:p>
        </w:tc>
      </w:tr>
      <w:tr w:rsidR="00F8542A" w:rsidRPr="00D36AC5" w:rsidTr="00563A30">
        <w:tc>
          <w:tcPr>
            <w:tcW w:w="144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outlineLvl w:val="0"/>
              <w:rPr>
                <w:rFonts w:ascii="Calibri" w:hAnsi="Calibri" w:cs="Arial"/>
                <w:color w:val="000000"/>
                <w:sz w:val="24"/>
                <w:szCs w:val="24"/>
              </w:rPr>
            </w:pPr>
            <w:r w:rsidRPr="00D36AC5">
              <w:rPr>
                <w:rFonts w:ascii="Calibri" w:hAnsi="Calibri" w:cs="Arial"/>
                <w:color w:val="000000"/>
                <w:sz w:val="24"/>
                <w:szCs w:val="24"/>
              </w:rPr>
              <w:t>NASMHPD</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outlineLvl w:val="0"/>
              <w:rPr>
                <w:rFonts w:ascii="Calibri" w:hAnsi="Calibri" w:cs="Arial"/>
                <w:color w:val="000000"/>
                <w:sz w:val="24"/>
                <w:szCs w:val="24"/>
              </w:rPr>
            </w:pPr>
            <w:r w:rsidRPr="00D36AC5">
              <w:rPr>
                <w:rFonts w:ascii="Calibri" w:hAnsi="Calibri" w:cs="Arial"/>
                <w:color w:val="000000"/>
                <w:sz w:val="24"/>
                <w:szCs w:val="24"/>
              </w:rPr>
              <w:t>National Association of State Mental Health Program Directors</w:t>
            </w:r>
          </w:p>
        </w:tc>
      </w:tr>
      <w:tr w:rsidR="00F8542A" w:rsidRPr="00D36AC5" w:rsidTr="00563A30">
        <w:tc>
          <w:tcPr>
            <w:tcW w:w="1440" w:type="dxa"/>
            <w:tcBorders>
              <w:top w:val="single" w:sz="4" w:space="0" w:color="auto"/>
            </w:tcBorders>
            <w:shd w:val="clear" w:color="auto" w:fill="auto"/>
          </w:tcPr>
          <w:p w:rsidR="00F8542A" w:rsidRPr="00D36AC5" w:rsidRDefault="00F8542A" w:rsidP="00563A30">
            <w:pPr>
              <w:jc w:val="center"/>
              <w:outlineLvl w:val="0"/>
              <w:rPr>
                <w:rFonts w:ascii="Calibri" w:hAnsi="Calibri" w:cs="Arial"/>
                <w:color w:val="000000"/>
                <w:sz w:val="24"/>
                <w:szCs w:val="24"/>
              </w:rPr>
            </w:pPr>
          </w:p>
        </w:tc>
        <w:tc>
          <w:tcPr>
            <w:tcW w:w="7920" w:type="dxa"/>
            <w:tcBorders>
              <w:top w:val="single" w:sz="4" w:space="0" w:color="auto"/>
            </w:tcBorders>
            <w:shd w:val="clear" w:color="auto" w:fill="auto"/>
          </w:tcPr>
          <w:p w:rsidR="00F8542A" w:rsidRPr="00D36AC5" w:rsidRDefault="00F8542A" w:rsidP="00563A30">
            <w:pPr>
              <w:outlineLvl w:val="0"/>
              <w:rPr>
                <w:rFonts w:ascii="Calibri" w:hAnsi="Calibri" w:cs="Arial"/>
                <w:color w:val="000000"/>
                <w:sz w:val="24"/>
                <w:szCs w:val="24"/>
              </w:rPr>
            </w:pPr>
          </w:p>
        </w:tc>
      </w:tr>
      <w:tr w:rsidR="00F8542A" w:rsidRPr="00D36AC5" w:rsidTr="00563A30">
        <w:tc>
          <w:tcPr>
            <w:tcW w:w="9360" w:type="dxa"/>
            <w:gridSpan w:val="2"/>
            <w:shd w:val="clear" w:color="auto" w:fill="auto"/>
          </w:tcPr>
          <w:p w:rsidR="00F8542A" w:rsidRPr="00D36AC5" w:rsidRDefault="00BA0391" w:rsidP="00563A30">
            <w:pPr>
              <w:jc w:val="center"/>
              <w:outlineLvl w:val="0"/>
              <w:rPr>
                <w:rFonts w:ascii="Calibri" w:hAnsi="Calibri" w:cs="Arial"/>
                <w:color w:val="000000"/>
                <w:sz w:val="24"/>
                <w:szCs w:val="24"/>
              </w:rPr>
            </w:pPr>
            <w:r>
              <w:rPr>
                <w:rFonts w:ascii="Calibri" w:hAnsi="Calibri" w:cs="Arial"/>
                <w:color w:val="000000"/>
                <w:sz w:val="24"/>
                <w:szCs w:val="24"/>
              </w:rPr>
              <w:t>i</w:t>
            </w:r>
          </w:p>
        </w:tc>
      </w:tr>
      <w:tr w:rsidR="00F8542A" w:rsidRPr="00D36AC5" w:rsidTr="00563A30">
        <w:trPr>
          <w:trHeight w:val="302"/>
        </w:trPr>
        <w:tc>
          <w:tcPr>
            <w:tcW w:w="144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outlineLvl w:val="0"/>
              <w:rPr>
                <w:rFonts w:ascii="Calibri" w:hAnsi="Calibri" w:cs="Arial"/>
                <w:color w:val="000000"/>
                <w:sz w:val="24"/>
                <w:szCs w:val="24"/>
              </w:rPr>
            </w:pPr>
            <w:r w:rsidRPr="00D36AC5">
              <w:rPr>
                <w:rFonts w:ascii="Calibri" w:hAnsi="Calibri" w:cs="Arial"/>
                <w:color w:val="000000"/>
                <w:sz w:val="24"/>
                <w:szCs w:val="24"/>
              </w:rPr>
              <w:lastRenderedPageBreak/>
              <w:t>NCR</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outlineLvl w:val="0"/>
              <w:rPr>
                <w:rFonts w:ascii="Calibri" w:hAnsi="Calibri" w:cs="Arial"/>
                <w:color w:val="000000"/>
                <w:sz w:val="24"/>
                <w:szCs w:val="24"/>
              </w:rPr>
            </w:pPr>
            <w:r w:rsidRPr="00D36AC5">
              <w:rPr>
                <w:rFonts w:ascii="Calibri" w:hAnsi="Calibri" w:cs="Arial"/>
                <w:color w:val="000000"/>
                <w:sz w:val="24"/>
                <w:szCs w:val="24"/>
              </w:rPr>
              <w:t>Not Criminally Responsible</w:t>
            </w:r>
          </w:p>
        </w:tc>
      </w:tr>
      <w:tr w:rsidR="00F8542A" w:rsidRPr="00D36AC5" w:rsidTr="00563A30">
        <w:trPr>
          <w:trHeight w:val="302"/>
        </w:trPr>
        <w:tc>
          <w:tcPr>
            <w:tcW w:w="144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outlineLvl w:val="0"/>
              <w:rPr>
                <w:rFonts w:ascii="Calibri" w:hAnsi="Calibri" w:cs="Arial"/>
                <w:color w:val="000000"/>
                <w:sz w:val="24"/>
                <w:szCs w:val="24"/>
              </w:rPr>
            </w:pPr>
            <w:r w:rsidRPr="00D36AC5">
              <w:rPr>
                <w:rFonts w:ascii="Calibri" w:hAnsi="Calibri" w:cs="Arial"/>
                <w:color w:val="000000"/>
                <w:sz w:val="24"/>
                <w:szCs w:val="24"/>
              </w:rPr>
              <w:t>NOD</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outlineLvl w:val="0"/>
              <w:rPr>
                <w:rFonts w:ascii="Calibri" w:hAnsi="Calibri" w:cs="Arial"/>
                <w:color w:val="000000"/>
                <w:sz w:val="24"/>
                <w:szCs w:val="24"/>
              </w:rPr>
            </w:pPr>
            <w:r w:rsidRPr="00D36AC5">
              <w:rPr>
                <w:rFonts w:ascii="Calibri" w:hAnsi="Calibri" w:cs="Arial"/>
                <w:color w:val="000000"/>
                <w:sz w:val="24"/>
                <w:szCs w:val="24"/>
              </w:rPr>
              <w:t>Nurse on Duty</w:t>
            </w:r>
          </w:p>
        </w:tc>
      </w:tr>
      <w:tr w:rsidR="00F8542A" w:rsidRPr="00D36AC5" w:rsidTr="00563A30">
        <w:trPr>
          <w:trHeight w:val="302"/>
        </w:trPr>
        <w:tc>
          <w:tcPr>
            <w:tcW w:w="144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outlineLvl w:val="0"/>
              <w:rPr>
                <w:rFonts w:ascii="Calibri" w:hAnsi="Calibri" w:cs="Arial"/>
                <w:color w:val="000000"/>
                <w:sz w:val="24"/>
                <w:szCs w:val="24"/>
              </w:rPr>
            </w:pPr>
            <w:r w:rsidRPr="00D36AC5">
              <w:rPr>
                <w:rFonts w:ascii="Calibri" w:hAnsi="Calibri" w:cs="Arial"/>
                <w:color w:val="000000"/>
                <w:sz w:val="24"/>
                <w:szCs w:val="24"/>
              </w:rPr>
              <w:t>NP</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outlineLvl w:val="0"/>
              <w:rPr>
                <w:rFonts w:ascii="Calibri" w:hAnsi="Calibri" w:cs="Arial"/>
                <w:color w:val="000000"/>
                <w:sz w:val="24"/>
                <w:szCs w:val="24"/>
              </w:rPr>
            </w:pPr>
            <w:r w:rsidRPr="00D36AC5">
              <w:rPr>
                <w:rFonts w:ascii="Calibri" w:hAnsi="Calibri" w:cs="Arial"/>
                <w:color w:val="000000"/>
                <w:sz w:val="24"/>
                <w:szCs w:val="24"/>
              </w:rPr>
              <w:t>Nurse Practitioner</w:t>
            </w:r>
          </w:p>
        </w:tc>
      </w:tr>
      <w:tr w:rsidR="00F8542A" w:rsidRPr="00D36AC5" w:rsidTr="00563A30">
        <w:trPr>
          <w:trHeight w:val="302"/>
        </w:trPr>
        <w:tc>
          <w:tcPr>
            <w:tcW w:w="144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rPr>
                <w:rFonts w:ascii="Calibri" w:hAnsi="Calibri" w:cs="Arial"/>
                <w:sz w:val="24"/>
                <w:szCs w:val="24"/>
              </w:rPr>
            </w:pPr>
            <w:r w:rsidRPr="00D36AC5">
              <w:rPr>
                <w:rFonts w:ascii="Calibri" w:hAnsi="Calibri" w:cs="Arial"/>
                <w:sz w:val="24"/>
                <w:szCs w:val="24"/>
              </w:rPr>
              <w:t>NPSG</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rPr>
                <w:rFonts w:ascii="Calibri" w:hAnsi="Calibri" w:cs="Arial"/>
                <w:sz w:val="24"/>
                <w:szCs w:val="24"/>
              </w:rPr>
            </w:pPr>
            <w:r w:rsidRPr="00D36AC5">
              <w:rPr>
                <w:rFonts w:ascii="Calibri" w:hAnsi="Calibri" w:cs="Arial"/>
                <w:sz w:val="24"/>
                <w:szCs w:val="24"/>
              </w:rPr>
              <w:t>National Patient Safety Goals (established by The Joint Commission)</w:t>
            </w:r>
          </w:p>
        </w:tc>
      </w:tr>
      <w:tr w:rsidR="00F8542A" w:rsidRPr="00D36AC5" w:rsidTr="00563A30">
        <w:trPr>
          <w:trHeight w:val="302"/>
        </w:trPr>
        <w:tc>
          <w:tcPr>
            <w:tcW w:w="144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rPr>
                <w:rFonts w:ascii="Calibri" w:hAnsi="Calibri" w:cs="Arial"/>
                <w:sz w:val="24"/>
                <w:szCs w:val="24"/>
              </w:rPr>
            </w:pPr>
            <w:r w:rsidRPr="00D36AC5">
              <w:rPr>
                <w:rFonts w:ascii="Calibri" w:hAnsi="Calibri" w:cs="Arial"/>
                <w:sz w:val="24"/>
                <w:szCs w:val="24"/>
              </w:rPr>
              <w:t>NRI</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rPr>
                <w:rFonts w:ascii="Calibri" w:hAnsi="Calibri" w:cs="Arial"/>
                <w:sz w:val="24"/>
                <w:szCs w:val="24"/>
              </w:rPr>
            </w:pPr>
            <w:r w:rsidRPr="00D36AC5">
              <w:rPr>
                <w:rFonts w:ascii="Calibri" w:hAnsi="Calibri" w:cs="Arial"/>
                <w:sz w:val="24"/>
                <w:szCs w:val="24"/>
              </w:rPr>
              <w:t>NASMHPD Research Institute, Inc.</w:t>
            </w:r>
          </w:p>
        </w:tc>
      </w:tr>
      <w:tr w:rsidR="00F8542A" w:rsidRPr="00D36AC5" w:rsidTr="00563A30">
        <w:trPr>
          <w:trHeight w:val="302"/>
        </w:trPr>
        <w:tc>
          <w:tcPr>
            <w:tcW w:w="144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rPr>
                <w:rFonts w:ascii="Calibri" w:hAnsi="Calibri" w:cs="Arial"/>
                <w:sz w:val="24"/>
                <w:szCs w:val="24"/>
              </w:rPr>
            </w:pPr>
            <w:r w:rsidRPr="00D36AC5">
              <w:rPr>
                <w:rFonts w:ascii="Calibri" w:hAnsi="Calibri" w:cs="Arial"/>
                <w:sz w:val="24"/>
                <w:szCs w:val="24"/>
              </w:rPr>
              <w:t>OPS</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rPr>
                <w:rFonts w:ascii="Calibri" w:hAnsi="Calibri" w:cs="Arial"/>
                <w:sz w:val="24"/>
                <w:szCs w:val="24"/>
              </w:rPr>
            </w:pPr>
            <w:r w:rsidRPr="00D36AC5">
              <w:rPr>
                <w:rFonts w:ascii="Calibri" w:hAnsi="Calibri" w:cs="Arial"/>
                <w:sz w:val="24"/>
                <w:szCs w:val="24"/>
              </w:rPr>
              <w:t>Outpatient Services Program (formally the ACT Team)</w:t>
            </w:r>
          </w:p>
        </w:tc>
      </w:tr>
      <w:tr w:rsidR="00F8542A" w:rsidRPr="00D36AC5" w:rsidTr="00563A30">
        <w:trPr>
          <w:trHeight w:val="302"/>
        </w:trPr>
        <w:tc>
          <w:tcPr>
            <w:tcW w:w="144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rPr>
                <w:rFonts w:ascii="Calibri" w:hAnsi="Calibri" w:cs="Arial"/>
                <w:sz w:val="24"/>
                <w:szCs w:val="24"/>
              </w:rPr>
            </w:pPr>
            <w:r w:rsidRPr="00D36AC5">
              <w:rPr>
                <w:rFonts w:ascii="Calibri" w:hAnsi="Calibri" w:cs="Arial"/>
                <w:sz w:val="24"/>
                <w:szCs w:val="24"/>
              </w:rPr>
              <w:t>OT</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rPr>
                <w:rFonts w:ascii="Calibri" w:hAnsi="Calibri" w:cs="Arial"/>
                <w:sz w:val="24"/>
                <w:szCs w:val="24"/>
              </w:rPr>
            </w:pPr>
            <w:r w:rsidRPr="00D36AC5">
              <w:rPr>
                <w:rFonts w:ascii="Calibri" w:hAnsi="Calibri" w:cs="Arial"/>
                <w:sz w:val="24"/>
                <w:szCs w:val="24"/>
              </w:rPr>
              <w:t>Occupational Therapist</w:t>
            </w:r>
          </w:p>
        </w:tc>
      </w:tr>
      <w:tr w:rsidR="00F8542A" w:rsidRPr="00D36AC5" w:rsidTr="00563A30">
        <w:trPr>
          <w:trHeight w:val="302"/>
        </w:trPr>
        <w:tc>
          <w:tcPr>
            <w:tcW w:w="144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rPr>
                <w:rFonts w:ascii="Calibri" w:hAnsi="Calibri" w:cs="Arial"/>
                <w:sz w:val="24"/>
                <w:szCs w:val="24"/>
              </w:rPr>
            </w:pPr>
            <w:r w:rsidRPr="00D36AC5">
              <w:rPr>
                <w:rFonts w:ascii="Calibri" w:hAnsi="Calibri" w:cs="Arial"/>
                <w:sz w:val="24"/>
                <w:szCs w:val="24"/>
              </w:rPr>
              <w:t>PA or PA-C</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rPr>
                <w:rFonts w:ascii="Calibri" w:hAnsi="Calibri" w:cs="Arial"/>
                <w:sz w:val="24"/>
                <w:szCs w:val="24"/>
              </w:rPr>
            </w:pPr>
            <w:r w:rsidRPr="00D36AC5">
              <w:rPr>
                <w:rFonts w:ascii="Calibri" w:hAnsi="Calibri" w:cs="Arial"/>
                <w:sz w:val="24"/>
                <w:szCs w:val="24"/>
              </w:rPr>
              <w:t>Physician’s Assistant (Certified)</w:t>
            </w:r>
          </w:p>
        </w:tc>
      </w:tr>
      <w:tr w:rsidR="00F8542A" w:rsidRPr="00D36AC5" w:rsidTr="00563A30">
        <w:trPr>
          <w:trHeight w:val="302"/>
        </w:trPr>
        <w:tc>
          <w:tcPr>
            <w:tcW w:w="144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rPr>
                <w:rFonts w:ascii="Calibri" w:hAnsi="Calibri" w:cs="Arial"/>
                <w:sz w:val="24"/>
                <w:szCs w:val="24"/>
              </w:rPr>
            </w:pPr>
            <w:r w:rsidRPr="00D36AC5">
              <w:rPr>
                <w:rFonts w:ascii="Calibri" w:hAnsi="Calibri" w:cs="Arial"/>
                <w:sz w:val="24"/>
                <w:szCs w:val="24"/>
              </w:rPr>
              <w:t>PCHDCC</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rPr>
                <w:rFonts w:ascii="Calibri" w:hAnsi="Calibri" w:cs="Arial"/>
                <w:sz w:val="24"/>
                <w:szCs w:val="24"/>
              </w:rPr>
            </w:pPr>
            <w:r w:rsidRPr="00D36AC5">
              <w:rPr>
                <w:rFonts w:ascii="Calibri" w:hAnsi="Calibri" w:cs="Arial"/>
                <w:sz w:val="24"/>
                <w:szCs w:val="24"/>
              </w:rPr>
              <w:t>Pending Court Hearing</w:t>
            </w:r>
          </w:p>
        </w:tc>
      </w:tr>
      <w:tr w:rsidR="00F8542A" w:rsidRPr="00D36AC5" w:rsidTr="00563A30">
        <w:trPr>
          <w:trHeight w:val="302"/>
        </w:trPr>
        <w:tc>
          <w:tcPr>
            <w:tcW w:w="144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rPr>
                <w:rFonts w:ascii="Calibri" w:hAnsi="Calibri" w:cs="Arial"/>
                <w:sz w:val="24"/>
                <w:szCs w:val="24"/>
              </w:rPr>
            </w:pPr>
            <w:r w:rsidRPr="00D36AC5">
              <w:rPr>
                <w:rFonts w:ascii="Calibri" w:hAnsi="Calibri" w:cs="Arial"/>
                <w:sz w:val="24"/>
                <w:szCs w:val="24"/>
              </w:rPr>
              <w:t>PCHDCC+M</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rPr>
                <w:rFonts w:ascii="Calibri" w:hAnsi="Calibri" w:cs="Arial"/>
                <w:sz w:val="24"/>
                <w:szCs w:val="24"/>
              </w:rPr>
            </w:pPr>
            <w:r w:rsidRPr="00D36AC5">
              <w:rPr>
                <w:rFonts w:ascii="Calibri" w:hAnsi="Calibri" w:cs="Arial"/>
                <w:sz w:val="24"/>
                <w:szCs w:val="24"/>
              </w:rPr>
              <w:t>Pending Court Hearing for Court Ordered Medications</w:t>
            </w:r>
          </w:p>
        </w:tc>
      </w:tr>
      <w:tr w:rsidR="00F8542A" w:rsidRPr="00D36AC5" w:rsidTr="00563A30">
        <w:tc>
          <w:tcPr>
            <w:tcW w:w="144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outlineLvl w:val="0"/>
              <w:rPr>
                <w:rFonts w:ascii="Calibri" w:hAnsi="Calibri" w:cs="Arial"/>
                <w:color w:val="000000"/>
                <w:sz w:val="24"/>
                <w:szCs w:val="24"/>
              </w:rPr>
            </w:pPr>
            <w:r w:rsidRPr="00D36AC5">
              <w:rPr>
                <w:rFonts w:ascii="Calibri" w:hAnsi="Calibri" w:cs="Arial"/>
                <w:color w:val="000000"/>
                <w:sz w:val="24"/>
                <w:szCs w:val="24"/>
              </w:rPr>
              <w:t>PPR</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outlineLvl w:val="0"/>
              <w:rPr>
                <w:rFonts w:ascii="Calibri" w:hAnsi="Calibri" w:cs="Arial"/>
                <w:color w:val="000000"/>
                <w:sz w:val="24"/>
                <w:szCs w:val="24"/>
              </w:rPr>
            </w:pPr>
            <w:r w:rsidRPr="00D36AC5">
              <w:rPr>
                <w:rFonts w:ascii="Calibri" w:hAnsi="Calibri" w:cs="Arial"/>
                <w:color w:val="000000"/>
                <w:sz w:val="24"/>
                <w:szCs w:val="24"/>
              </w:rPr>
              <w:t>Periodic Performance Review – a self-assessment based upon TJC standards that are conducted annually by each department head.</w:t>
            </w:r>
          </w:p>
        </w:tc>
      </w:tr>
      <w:tr w:rsidR="00F8542A" w:rsidRPr="00D36AC5" w:rsidTr="00563A30">
        <w:tc>
          <w:tcPr>
            <w:tcW w:w="144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outlineLvl w:val="0"/>
              <w:rPr>
                <w:rFonts w:ascii="Calibri" w:hAnsi="Calibri" w:cs="Arial"/>
                <w:color w:val="000000"/>
                <w:sz w:val="24"/>
                <w:szCs w:val="24"/>
              </w:rPr>
            </w:pPr>
            <w:r w:rsidRPr="00D36AC5">
              <w:rPr>
                <w:rFonts w:ascii="Calibri" w:hAnsi="Calibri" w:cs="Arial"/>
                <w:color w:val="000000"/>
                <w:sz w:val="24"/>
                <w:szCs w:val="24"/>
              </w:rPr>
              <w:t>PSD</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outlineLvl w:val="0"/>
              <w:rPr>
                <w:rFonts w:ascii="Calibri" w:hAnsi="Calibri" w:cs="Arial"/>
                <w:color w:val="000000"/>
                <w:sz w:val="24"/>
                <w:szCs w:val="24"/>
              </w:rPr>
            </w:pPr>
            <w:r w:rsidRPr="00D36AC5">
              <w:rPr>
                <w:rFonts w:ascii="Calibri" w:hAnsi="Calibri" w:cs="Arial"/>
                <w:color w:val="000000"/>
                <w:sz w:val="24"/>
                <w:szCs w:val="24"/>
              </w:rPr>
              <w:t>Program Services Director</w:t>
            </w:r>
          </w:p>
        </w:tc>
      </w:tr>
      <w:tr w:rsidR="00F8542A" w:rsidRPr="00D36AC5" w:rsidTr="00563A30">
        <w:tc>
          <w:tcPr>
            <w:tcW w:w="144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outlineLvl w:val="0"/>
              <w:rPr>
                <w:rFonts w:ascii="Calibri" w:hAnsi="Calibri" w:cs="Arial"/>
                <w:color w:val="000000"/>
                <w:sz w:val="24"/>
                <w:szCs w:val="24"/>
              </w:rPr>
            </w:pPr>
            <w:r w:rsidRPr="00D36AC5">
              <w:rPr>
                <w:rFonts w:ascii="Calibri" w:hAnsi="Calibri" w:cs="Arial"/>
                <w:color w:val="000000"/>
                <w:sz w:val="24"/>
                <w:szCs w:val="24"/>
              </w:rPr>
              <w:t>PTP</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outlineLvl w:val="0"/>
              <w:rPr>
                <w:rFonts w:ascii="Calibri" w:hAnsi="Calibri" w:cs="Arial"/>
                <w:color w:val="000000"/>
                <w:sz w:val="24"/>
                <w:szCs w:val="24"/>
              </w:rPr>
            </w:pPr>
            <w:r w:rsidRPr="00D36AC5">
              <w:rPr>
                <w:rFonts w:ascii="Calibri" w:hAnsi="Calibri" w:cs="Arial"/>
                <w:color w:val="000000"/>
                <w:sz w:val="24"/>
                <w:szCs w:val="24"/>
              </w:rPr>
              <w:t>Progressive Treatment Plan</w:t>
            </w:r>
          </w:p>
        </w:tc>
      </w:tr>
      <w:tr w:rsidR="00F8542A" w:rsidRPr="00D36AC5" w:rsidTr="00563A30">
        <w:tc>
          <w:tcPr>
            <w:tcW w:w="144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outlineLvl w:val="0"/>
              <w:rPr>
                <w:rFonts w:ascii="Calibri" w:hAnsi="Calibri" w:cs="Arial"/>
                <w:color w:val="000000"/>
                <w:sz w:val="24"/>
                <w:szCs w:val="24"/>
              </w:rPr>
            </w:pPr>
            <w:r w:rsidRPr="00D36AC5">
              <w:rPr>
                <w:rFonts w:ascii="Calibri" w:hAnsi="Calibri" w:cs="Arial"/>
                <w:color w:val="000000"/>
                <w:sz w:val="24"/>
                <w:szCs w:val="24"/>
              </w:rPr>
              <w:t>PRET</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outlineLvl w:val="0"/>
              <w:rPr>
                <w:rFonts w:ascii="Calibri" w:hAnsi="Calibri" w:cs="Arial"/>
                <w:color w:val="000000"/>
                <w:sz w:val="24"/>
                <w:szCs w:val="24"/>
              </w:rPr>
            </w:pPr>
            <w:r w:rsidRPr="00D36AC5">
              <w:rPr>
                <w:rFonts w:ascii="Calibri" w:hAnsi="Calibri" w:cs="Arial"/>
                <w:color w:val="000000"/>
                <w:sz w:val="24"/>
                <w:szCs w:val="24"/>
              </w:rPr>
              <w:t>Pretrial Evaluation</w:t>
            </w:r>
          </w:p>
        </w:tc>
      </w:tr>
      <w:tr w:rsidR="00F8542A" w:rsidRPr="00D36AC5" w:rsidTr="00563A30">
        <w:tc>
          <w:tcPr>
            <w:tcW w:w="144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outlineLvl w:val="0"/>
              <w:rPr>
                <w:rFonts w:ascii="Calibri" w:hAnsi="Calibri" w:cs="Arial"/>
                <w:color w:val="000000"/>
                <w:sz w:val="24"/>
                <w:szCs w:val="24"/>
              </w:rPr>
            </w:pPr>
            <w:r w:rsidRPr="00D36AC5">
              <w:rPr>
                <w:rFonts w:ascii="Calibri" w:hAnsi="Calibri" w:cs="Arial"/>
                <w:color w:val="000000"/>
                <w:sz w:val="24"/>
                <w:szCs w:val="24"/>
              </w:rPr>
              <w:t>R.A.C.E.</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outlineLvl w:val="0"/>
              <w:rPr>
                <w:rFonts w:ascii="Calibri" w:hAnsi="Calibri" w:cs="Arial"/>
                <w:color w:val="000000"/>
                <w:sz w:val="24"/>
                <w:szCs w:val="24"/>
              </w:rPr>
            </w:pPr>
            <w:r w:rsidRPr="00D36AC5">
              <w:rPr>
                <w:rFonts w:ascii="Calibri" w:hAnsi="Calibri" w:cs="Arial"/>
                <w:color w:val="000000"/>
                <w:sz w:val="24"/>
                <w:szCs w:val="24"/>
              </w:rPr>
              <w:t>Rescue/Alarm/Confine/Extinguish</w:t>
            </w:r>
          </w:p>
        </w:tc>
      </w:tr>
      <w:tr w:rsidR="00F8542A" w:rsidRPr="00D36AC5" w:rsidTr="00563A30">
        <w:tc>
          <w:tcPr>
            <w:tcW w:w="144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outlineLvl w:val="0"/>
              <w:rPr>
                <w:rFonts w:ascii="Calibri" w:hAnsi="Calibri" w:cs="Arial"/>
                <w:color w:val="000000"/>
                <w:sz w:val="24"/>
                <w:szCs w:val="24"/>
              </w:rPr>
            </w:pPr>
            <w:r w:rsidRPr="00D36AC5">
              <w:rPr>
                <w:rFonts w:ascii="Calibri" w:hAnsi="Calibri" w:cs="Arial"/>
                <w:color w:val="000000"/>
                <w:sz w:val="24"/>
                <w:szCs w:val="24"/>
              </w:rPr>
              <w:t>RN</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outlineLvl w:val="0"/>
              <w:rPr>
                <w:rFonts w:ascii="Calibri" w:hAnsi="Calibri" w:cs="Arial"/>
                <w:color w:val="000000"/>
                <w:sz w:val="24"/>
                <w:szCs w:val="24"/>
              </w:rPr>
            </w:pPr>
            <w:r w:rsidRPr="00D36AC5">
              <w:rPr>
                <w:rFonts w:ascii="Calibri" w:hAnsi="Calibri" w:cs="Arial"/>
                <w:color w:val="000000"/>
                <w:sz w:val="24"/>
                <w:szCs w:val="24"/>
              </w:rPr>
              <w:t>Registered Nurse</w:t>
            </w:r>
          </w:p>
        </w:tc>
      </w:tr>
      <w:tr w:rsidR="00F8542A" w:rsidRPr="00D36AC5" w:rsidTr="00563A30">
        <w:tc>
          <w:tcPr>
            <w:tcW w:w="144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outlineLvl w:val="0"/>
              <w:rPr>
                <w:rFonts w:ascii="Calibri" w:hAnsi="Calibri" w:cs="Arial"/>
                <w:color w:val="000000"/>
                <w:sz w:val="24"/>
                <w:szCs w:val="24"/>
              </w:rPr>
            </w:pPr>
            <w:r w:rsidRPr="00D36AC5">
              <w:rPr>
                <w:rFonts w:ascii="Calibri" w:hAnsi="Calibri" w:cs="Arial"/>
                <w:color w:val="000000"/>
                <w:sz w:val="24"/>
                <w:szCs w:val="24"/>
              </w:rPr>
              <w:t>RPC</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outlineLvl w:val="0"/>
              <w:rPr>
                <w:rFonts w:ascii="Calibri" w:hAnsi="Calibri" w:cs="Arial"/>
                <w:color w:val="000000"/>
                <w:sz w:val="24"/>
                <w:szCs w:val="24"/>
              </w:rPr>
            </w:pPr>
            <w:r w:rsidRPr="00D36AC5">
              <w:rPr>
                <w:rFonts w:ascii="Calibri" w:hAnsi="Calibri" w:cs="Arial"/>
                <w:color w:val="000000"/>
                <w:sz w:val="24"/>
                <w:szCs w:val="24"/>
              </w:rPr>
              <w:t>Riverview Psychiatric Center</w:t>
            </w:r>
          </w:p>
        </w:tc>
      </w:tr>
      <w:tr w:rsidR="00F8542A" w:rsidRPr="00D36AC5" w:rsidTr="00563A30">
        <w:tc>
          <w:tcPr>
            <w:tcW w:w="144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outlineLvl w:val="0"/>
              <w:rPr>
                <w:rFonts w:ascii="Calibri" w:hAnsi="Calibri" w:cs="Arial"/>
                <w:color w:val="000000"/>
                <w:sz w:val="24"/>
                <w:szCs w:val="24"/>
              </w:rPr>
            </w:pPr>
            <w:r w:rsidRPr="00D36AC5">
              <w:rPr>
                <w:rFonts w:ascii="Calibri" w:hAnsi="Calibri" w:cs="Arial"/>
                <w:color w:val="000000"/>
                <w:sz w:val="24"/>
                <w:szCs w:val="24"/>
              </w:rPr>
              <w:t>RT</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outlineLvl w:val="0"/>
              <w:rPr>
                <w:rFonts w:ascii="Calibri" w:hAnsi="Calibri" w:cs="Arial"/>
                <w:color w:val="000000"/>
                <w:sz w:val="24"/>
                <w:szCs w:val="24"/>
              </w:rPr>
            </w:pPr>
            <w:r w:rsidRPr="00D36AC5">
              <w:rPr>
                <w:rFonts w:ascii="Calibri" w:hAnsi="Calibri" w:cs="Arial"/>
                <w:color w:val="000000"/>
                <w:sz w:val="24"/>
                <w:szCs w:val="24"/>
              </w:rPr>
              <w:t>Recreation Therapist</w:t>
            </w:r>
          </w:p>
        </w:tc>
      </w:tr>
      <w:tr w:rsidR="00F8542A" w:rsidRPr="00D36AC5" w:rsidTr="00563A30">
        <w:tc>
          <w:tcPr>
            <w:tcW w:w="144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outlineLvl w:val="0"/>
              <w:rPr>
                <w:rFonts w:ascii="Calibri" w:hAnsi="Calibri" w:cs="Arial"/>
                <w:color w:val="000000"/>
                <w:sz w:val="24"/>
                <w:szCs w:val="24"/>
              </w:rPr>
            </w:pPr>
            <w:r w:rsidRPr="00D36AC5">
              <w:rPr>
                <w:rFonts w:ascii="Calibri" w:hAnsi="Calibri" w:cs="Arial"/>
                <w:color w:val="000000"/>
                <w:sz w:val="24"/>
                <w:szCs w:val="24"/>
              </w:rPr>
              <w:t>SA</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outlineLvl w:val="0"/>
              <w:rPr>
                <w:rFonts w:ascii="Calibri" w:hAnsi="Calibri" w:cs="Arial"/>
                <w:color w:val="000000"/>
                <w:sz w:val="24"/>
                <w:szCs w:val="24"/>
              </w:rPr>
            </w:pPr>
            <w:r w:rsidRPr="00D36AC5">
              <w:rPr>
                <w:rFonts w:ascii="Calibri" w:hAnsi="Calibri" w:cs="Arial"/>
                <w:color w:val="000000"/>
                <w:sz w:val="24"/>
                <w:szCs w:val="24"/>
              </w:rPr>
              <w:t>Substance Abuse</w:t>
            </w:r>
          </w:p>
        </w:tc>
      </w:tr>
      <w:tr w:rsidR="00F8542A" w:rsidRPr="00D36AC5" w:rsidTr="00563A30">
        <w:tc>
          <w:tcPr>
            <w:tcW w:w="144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outlineLvl w:val="0"/>
              <w:rPr>
                <w:rFonts w:ascii="Calibri" w:hAnsi="Calibri" w:cs="Arial"/>
                <w:color w:val="000000"/>
                <w:sz w:val="24"/>
                <w:szCs w:val="24"/>
              </w:rPr>
            </w:pPr>
            <w:r w:rsidRPr="00D36AC5">
              <w:rPr>
                <w:rFonts w:ascii="Calibri" w:hAnsi="Calibri" w:cs="Arial"/>
                <w:color w:val="000000"/>
                <w:sz w:val="24"/>
                <w:szCs w:val="24"/>
              </w:rPr>
              <w:t>SAMHSA</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outlineLvl w:val="0"/>
              <w:rPr>
                <w:rFonts w:ascii="Calibri" w:hAnsi="Calibri" w:cs="Arial"/>
                <w:color w:val="000000"/>
                <w:sz w:val="24"/>
                <w:szCs w:val="24"/>
              </w:rPr>
            </w:pPr>
            <w:r w:rsidRPr="00D36AC5">
              <w:rPr>
                <w:rFonts w:ascii="Calibri" w:hAnsi="Calibri" w:cs="Arial"/>
                <w:color w:val="000000"/>
                <w:sz w:val="24"/>
                <w:szCs w:val="24"/>
              </w:rPr>
              <w:t>Substance Abuse and Mental Health Services Administration (Federal)</w:t>
            </w:r>
          </w:p>
        </w:tc>
      </w:tr>
      <w:tr w:rsidR="00F8542A" w:rsidRPr="00D36AC5" w:rsidTr="00563A30">
        <w:tc>
          <w:tcPr>
            <w:tcW w:w="144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outlineLvl w:val="0"/>
              <w:rPr>
                <w:rFonts w:ascii="Calibri" w:hAnsi="Calibri" w:cs="Arial"/>
                <w:color w:val="000000"/>
                <w:sz w:val="24"/>
                <w:szCs w:val="24"/>
              </w:rPr>
            </w:pPr>
            <w:r w:rsidRPr="00D36AC5">
              <w:rPr>
                <w:rFonts w:ascii="Calibri" w:hAnsi="Calibri" w:cs="Arial"/>
                <w:color w:val="000000"/>
                <w:sz w:val="24"/>
                <w:szCs w:val="24"/>
              </w:rPr>
              <w:t>SAMHS</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outlineLvl w:val="0"/>
              <w:rPr>
                <w:rFonts w:ascii="Calibri" w:hAnsi="Calibri" w:cs="Arial"/>
                <w:color w:val="000000"/>
                <w:sz w:val="24"/>
                <w:szCs w:val="24"/>
              </w:rPr>
            </w:pPr>
            <w:r w:rsidRPr="00D36AC5">
              <w:rPr>
                <w:rFonts w:ascii="Calibri" w:hAnsi="Calibri" w:cs="Arial"/>
                <w:color w:val="000000"/>
                <w:sz w:val="24"/>
                <w:szCs w:val="24"/>
              </w:rPr>
              <w:t>Substance Abuse and Mental Health Services, Office of (Maine DHHS)</w:t>
            </w:r>
          </w:p>
        </w:tc>
      </w:tr>
      <w:tr w:rsidR="00F8542A" w:rsidRPr="00D36AC5" w:rsidTr="00563A30">
        <w:tc>
          <w:tcPr>
            <w:tcW w:w="144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outlineLvl w:val="0"/>
              <w:rPr>
                <w:rFonts w:ascii="Calibri" w:hAnsi="Calibri" w:cs="Arial"/>
                <w:color w:val="000000"/>
                <w:sz w:val="24"/>
                <w:szCs w:val="24"/>
              </w:rPr>
            </w:pPr>
            <w:r w:rsidRPr="00D36AC5">
              <w:rPr>
                <w:rFonts w:ascii="Calibri" w:hAnsi="Calibri" w:cs="Arial"/>
                <w:color w:val="000000"/>
                <w:sz w:val="24"/>
                <w:szCs w:val="24"/>
              </w:rPr>
              <w:t>SBAR</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outlineLvl w:val="0"/>
              <w:rPr>
                <w:rFonts w:ascii="Calibri" w:hAnsi="Calibri" w:cs="Arial"/>
                <w:color w:val="000000"/>
                <w:sz w:val="24"/>
                <w:szCs w:val="24"/>
              </w:rPr>
            </w:pPr>
            <w:r w:rsidRPr="00D36AC5">
              <w:rPr>
                <w:rFonts w:ascii="Calibri" w:hAnsi="Calibri" w:cs="Arial"/>
                <w:color w:val="000000"/>
                <w:sz w:val="24"/>
                <w:szCs w:val="24"/>
              </w:rPr>
              <w:t>Acronym for a model of concise communications first developed by the US Navy Submarine Command. S = Situation, B = Background, A = Assessment, R = Recommendation</w:t>
            </w:r>
          </w:p>
        </w:tc>
      </w:tr>
      <w:tr w:rsidR="00F8542A" w:rsidRPr="00D36AC5" w:rsidTr="00563A30">
        <w:tc>
          <w:tcPr>
            <w:tcW w:w="144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outlineLvl w:val="0"/>
              <w:rPr>
                <w:rFonts w:ascii="Calibri" w:hAnsi="Calibri" w:cs="Arial"/>
                <w:color w:val="000000"/>
                <w:sz w:val="24"/>
                <w:szCs w:val="24"/>
              </w:rPr>
            </w:pPr>
            <w:r w:rsidRPr="00D36AC5">
              <w:rPr>
                <w:rFonts w:ascii="Calibri" w:hAnsi="Calibri" w:cs="Arial"/>
                <w:color w:val="000000"/>
                <w:sz w:val="24"/>
                <w:szCs w:val="24"/>
              </w:rPr>
              <w:t>SD</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outlineLvl w:val="0"/>
              <w:rPr>
                <w:rFonts w:ascii="Calibri" w:hAnsi="Calibri" w:cs="Arial"/>
                <w:color w:val="000000"/>
                <w:sz w:val="24"/>
                <w:szCs w:val="24"/>
              </w:rPr>
            </w:pPr>
            <w:r w:rsidRPr="00D36AC5">
              <w:rPr>
                <w:rFonts w:ascii="Calibri" w:hAnsi="Calibri" w:cs="Arial"/>
                <w:color w:val="000000"/>
                <w:sz w:val="24"/>
                <w:szCs w:val="24"/>
              </w:rPr>
              <w:t>Standard Deviation – a measure of data variability.</w:t>
            </w:r>
          </w:p>
          <w:p w:rsidR="00F8542A" w:rsidRPr="00D36AC5" w:rsidRDefault="00F8542A" w:rsidP="00563A30">
            <w:pPr>
              <w:outlineLvl w:val="0"/>
              <w:rPr>
                <w:rFonts w:ascii="Calibri" w:hAnsi="Calibri" w:cs="Arial"/>
                <w:color w:val="000000"/>
                <w:sz w:val="24"/>
                <w:szCs w:val="24"/>
              </w:rPr>
            </w:pPr>
            <w:r w:rsidRPr="00D36AC5">
              <w:rPr>
                <w:rFonts w:ascii="Calibri" w:hAnsi="Calibri" w:cs="Arial"/>
                <w:color w:val="000000"/>
                <w:sz w:val="24"/>
                <w:szCs w:val="24"/>
              </w:rPr>
              <w:t>Staff Development.</w:t>
            </w:r>
          </w:p>
        </w:tc>
      </w:tr>
      <w:tr w:rsidR="00F8542A" w:rsidRPr="00D36AC5" w:rsidTr="00563A30">
        <w:tc>
          <w:tcPr>
            <w:tcW w:w="144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outlineLvl w:val="0"/>
              <w:rPr>
                <w:rFonts w:ascii="Calibri" w:hAnsi="Calibri" w:cs="Arial"/>
                <w:color w:val="000000"/>
                <w:sz w:val="24"/>
                <w:szCs w:val="24"/>
              </w:rPr>
            </w:pPr>
            <w:r w:rsidRPr="00D36AC5">
              <w:rPr>
                <w:rFonts w:ascii="Calibri" w:hAnsi="Calibri" w:cs="Arial"/>
                <w:color w:val="000000"/>
                <w:sz w:val="24"/>
                <w:szCs w:val="24"/>
              </w:rPr>
              <w:t>Seclusion, Locked</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outlineLvl w:val="0"/>
              <w:rPr>
                <w:rFonts w:ascii="Calibri" w:hAnsi="Calibri" w:cs="Arial"/>
                <w:color w:val="000000"/>
                <w:sz w:val="24"/>
                <w:szCs w:val="24"/>
              </w:rPr>
            </w:pPr>
            <w:r w:rsidRPr="00D36AC5">
              <w:rPr>
                <w:rFonts w:ascii="Calibri" w:hAnsi="Calibri" w:cs="Arial"/>
                <w:color w:val="000000"/>
                <w:sz w:val="24"/>
                <w:szCs w:val="24"/>
              </w:rPr>
              <w:t>Patient is placed in a secured room with the door locked.</w:t>
            </w:r>
          </w:p>
        </w:tc>
      </w:tr>
      <w:tr w:rsidR="00F8542A" w:rsidRPr="00D36AC5" w:rsidTr="00563A30">
        <w:tc>
          <w:tcPr>
            <w:tcW w:w="144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outlineLvl w:val="0"/>
              <w:rPr>
                <w:rFonts w:ascii="Calibri" w:hAnsi="Calibri" w:cs="Arial"/>
                <w:color w:val="000000"/>
                <w:sz w:val="24"/>
                <w:szCs w:val="24"/>
              </w:rPr>
            </w:pPr>
            <w:r w:rsidRPr="00D36AC5">
              <w:rPr>
                <w:rFonts w:ascii="Calibri" w:hAnsi="Calibri" w:cs="Arial"/>
                <w:color w:val="000000"/>
                <w:sz w:val="24"/>
                <w:szCs w:val="24"/>
              </w:rPr>
              <w:t>Seclusion, Open</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outlineLvl w:val="0"/>
              <w:rPr>
                <w:rFonts w:ascii="Calibri" w:hAnsi="Calibri" w:cs="Arial"/>
                <w:color w:val="000000"/>
                <w:sz w:val="24"/>
                <w:szCs w:val="24"/>
              </w:rPr>
            </w:pPr>
            <w:r w:rsidRPr="00D36AC5">
              <w:rPr>
                <w:rFonts w:ascii="Calibri" w:hAnsi="Calibri" w:cs="Arial"/>
                <w:color w:val="000000"/>
                <w:sz w:val="24"/>
                <w:szCs w:val="24"/>
              </w:rPr>
              <w:t>Patient is placed in a room and instructed not to leave the room.</w:t>
            </w:r>
          </w:p>
        </w:tc>
      </w:tr>
      <w:tr w:rsidR="00F8542A" w:rsidRPr="00D36AC5" w:rsidTr="00563A30">
        <w:tc>
          <w:tcPr>
            <w:tcW w:w="144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outlineLvl w:val="0"/>
              <w:rPr>
                <w:rFonts w:ascii="Calibri" w:hAnsi="Calibri" w:cs="Arial"/>
                <w:color w:val="000000"/>
                <w:sz w:val="24"/>
                <w:szCs w:val="24"/>
              </w:rPr>
            </w:pPr>
            <w:r w:rsidRPr="00D36AC5">
              <w:rPr>
                <w:rFonts w:ascii="Calibri" w:hAnsi="Calibri" w:cs="Arial"/>
                <w:color w:val="000000"/>
                <w:sz w:val="24"/>
                <w:szCs w:val="24"/>
              </w:rPr>
              <w:t>SRC</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outlineLvl w:val="0"/>
              <w:rPr>
                <w:rFonts w:ascii="Calibri" w:hAnsi="Calibri" w:cs="Arial"/>
                <w:color w:val="000000"/>
                <w:sz w:val="24"/>
                <w:szCs w:val="24"/>
              </w:rPr>
            </w:pPr>
            <w:r w:rsidRPr="00D36AC5">
              <w:rPr>
                <w:rFonts w:ascii="Calibri" w:hAnsi="Calibri" w:cs="Arial"/>
                <w:color w:val="000000"/>
                <w:sz w:val="24"/>
                <w:szCs w:val="24"/>
              </w:rPr>
              <w:t>Single Room Care (seclusion)</w:t>
            </w:r>
          </w:p>
        </w:tc>
      </w:tr>
      <w:tr w:rsidR="00F8542A" w:rsidRPr="00D36AC5" w:rsidTr="00563A30">
        <w:tc>
          <w:tcPr>
            <w:tcW w:w="144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outlineLvl w:val="0"/>
              <w:rPr>
                <w:rFonts w:ascii="Calibri" w:hAnsi="Calibri" w:cs="Arial"/>
                <w:color w:val="000000"/>
                <w:sz w:val="24"/>
                <w:szCs w:val="24"/>
              </w:rPr>
            </w:pPr>
            <w:r w:rsidRPr="00D36AC5">
              <w:rPr>
                <w:rFonts w:ascii="Calibri" w:hAnsi="Calibri" w:cs="Arial"/>
                <w:color w:val="000000"/>
                <w:sz w:val="24"/>
                <w:szCs w:val="24"/>
              </w:rPr>
              <w:t>STAGE III</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outlineLvl w:val="0"/>
              <w:rPr>
                <w:rFonts w:ascii="Calibri" w:hAnsi="Calibri" w:cs="Arial"/>
                <w:color w:val="000000"/>
                <w:sz w:val="24"/>
                <w:szCs w:val="24"/>
              </w:rPr>
            </w:pPr>
            <w:r w:rsidRPr="00D36AC5">
              <w:rPr>
                <w:rFonts w:ascii="Calibri" w:hAnsi="Calibri" w:cs="Arial"/>
                <w:color w:val="000000"/>
                <w:sz w:val="24"/>
                <w:szCs w:val="24"/>
              </w:rPr>
              <w:t>60 Day Forensic Evaluation</w:t>
            </w:r>
          </w:p>
        </w:tc>
      </w:tr>
      <w:tr w:rsidR="00F8542A" w:rsidRPr="00D36AC5" w:rsidTr="00563A30">
        <w:tc>
          <w:tcPr>
            <w:tcW w:w="144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outlineLvl w:val="0"/>
              <w:rPr>
                <w:rFonts w:ascii="Calibri" w:hAnsi="Calibri" w:cs="Arial"/>
                <w:color w:val="000000"/>
                <w:sz w:val="24"/>
                <w:szCs w:val="24"/>
              </w:rPr>
            </w:pPr>
            <w:r w:rsidRPr="00D36AC5">
              <w:rPr>
                <w:rFonts w:ascii="Calibri" w:hAnsi="Calibri" w:cs="Arial"/>
                <w:color w:val="000000"/>
                <w:sz w:val="24"/>
                <w:szCs w:val="24"/>
              </w:rPr>
              <w:t>TJC</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outlineLvl w:val="0"/>
              <w:rPr>
                <w:rFonts w:ascii="Calibri" w:hAnsi="Calibri" w:cs="Arial"/>
                <w:color w:val="000000"/>
                <w:sz w:val="24"/>
                <w:szCs w:val="24"/>
              </w:rPr>
            </w:pPr>
            <w:r w:rsidRPr="00D36AC5">
              <w:rPr>
                <w:rFonts w:ascii="Calibri" w:hAnsi="Calibri" w:cs="Arial"/>
                <w:color w:val="000000"/>
                <w:sz w:val="24"/>
                <w:szCs w:val="24"/>
              </w:rPr>
              <w:t>The Joint Commission (formerly JCAHO, Joint Commission on Accreditation of Healthcare Organizations)</w:t>
            </w:r>
          </w:p>
        </w:tc>
      </w:tr>
      <w:tr w:rsidR="00F8542A" w:rsidRPr="00D36AC5" w:rsidTr="00563A30">
        <w:tc>
          <w:tcPr>
            <w:tcW w:w="144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outlineLvl w:val="0"/>
              <w:rPr>
                <w:rFonts w:ascii="Calibri" w:hAnsi="Calibri" w:cs="Arial"/>
                <w:color w:val="000000"/>
                <w:sz w:val="24"/>
                <w:szCs w:val="24"/>
              </w:rPr>
            </w:pPr>
            <w:r w:rsidRPr="00D36AC5">
              <w:rPr>
                <w:rFonts w:ascii="Calibri" w:hAnsi="Calibri" w:cs="Arial"/>
                <w:color w:val="000000"/>
                <w:sz w:val="24"/>
                <w:szCs w:val="24"/>
              </w:rPr>
              <w:t>URI</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outlineLvl w:val="0"/>
              <w:rPr>
                <w:rFonts w:ascii="Calibri" w:hAnsi="Calibri" w:cs="Arial"/>
                <w:color w:val="000000"/>
                <w:sz w:val="24"/>
                <w:szCs w:val="24"/>
              </w:rPr>
            </w:pPr>
            <w:r w:rsidRPr="00D36AC5">
              <w:rPr>
                <w:rFonts w:ascii="Calibri" w:hAnsi="Calibri" w:cs="Arial"/>
                <w:color w:val="000000"/>
                <w:sz w:val="24"/>
                <w:szCs w:val="24"/>
              </w:rPr>
              <w:t>Upper Respiratory Infection</w:t>
            </w:r>
          </w:p>
        </w:tc>
      </w:tr>
      <w:tr w:rsidR="00F8542A" w:rsidRPr="00D36AC5" w:rsidTr="00563A30">
        <w:tc>
          <w:tcPr>
            <w:tcW w:w="144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outlineLvl w:val="0"/>
              <w:rPr>
                <w:rFonts w:ascii="Calibri" w:hAnsi="Calibri" w:cs="Arial"/>
                <w:color w:val="000000"/>
                <w:sz w:val="24"/>
                <w:szCs w:val="24"/>
              </w:rPr>
            </w:pPr>
            <w:r w:rsidRPr="00D36AC5">
              <w:rPr>
                <w:rFonts w:ascii="Calibri" w:hAnsi="Calibri" w:cs="Arial"/>
                <w:color w:val="000000"/>
                <w:sz w:val="24"/>
                <w:szCs w:val="24"/>
              </w:rPr>
              <w:t>UTI</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outlineLvl w:val="0"/>
              <w:rPr>
                <w:rFonts w:ascii="Calibri" w:hAnsi="Calibri" w:cs="Arial"/>
                <w:color w:val="000000"/>
                <w:sz w:val="24"/>
                <w:szCs w:val="24"/>
              </w:rPr>
            </w:pPr>
            <w:r w:rsidRPr="00D36AC5">
              <w:rPr>
                <w:rFonts w:ascii="Calibri" w:hAnsi="Calibri" w:cs="Arial"/>
                <w:color w:val="000000"/>
                <w:sz w:val="24"/>
                <w:szCs w:val="24"/>
              </w:rPr>
              <w:t>Urinary Tract Infection</w:t>
            </w:r>
          </w:p>
        </w:tc>
      </w:tr>
      <w:tr w:rsidR="00F8542A" w:rsidRPr="00D36AC5" w:rsidTr="00563A30">
        <w:tc>
          <w:tcPr>
            <w:tcW w:w="144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outlineLvl w:val="0"/>
              <w:rPr>
                <w:rFonts w:ascii="Calibri" w:hAnsi="Calibri" w:cs="Arial"/>
                <w:color w:val="000000"/>
                <w:sz w:val="24"/>
                <w:szCs w:val="24"/>
              </w:rPr>
            </w:pPr>
            <w:r w:rsidRPr="00D36AC5">
              <w:rPr>
                <w:rFonts w:ascii="Calibri" w:hAnsi="Calibri" w:cs="Arial"/>
                <w:color w:val="000000"/>
                <w:sz w:val="24"/>
                <w:szCs w:val="24"/>
              </w:rPr>
              <w:t>VOL</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outlineLvl w:val="0"/>
              <w:rPr>
                <w:rFonts w:ascii="Calibri" w:hAnsi="Calibri" w:cs="Arial"/>
                <w:color w:val="000000"/>
                <w:sz w:val="24"/>
                <w:szCs w:val="24"/>
              </w:rPr>
            </w:pPr>
            <w:r w:rsidRPr="00D36AC5">
              <w:rPr>
                <w:rFonts w:ascii="Calibri" w:hAnsi="Calibri" w:cs="Arial"/>
                <w:color w:val="000000"/>
                <w:sz w:val="24"/>
                <w:szCs w:val="24"/>
              </w:rPr>
              <w:t>Voluntary – Self</w:t>
            </w:r>
          </w:p>
        </w:tc>
      </w:tr>
      <w:tr w:rsidR="00F8542A" w:rsidRPr="00D36AC5" w:rsidTr="00563A30">
        <w:tc>
          <w:tcPr>
            <w:tcW w:w="144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outlineLvl w:val="0"/>
              <w:rPr>
                <w:rFonts w:ascii="Calibri" w:hAnsi="Calibri" w:cs="Arial"/>
                <w:color w:val="000000"/>
                <w:sz w:val="24"/>
                <w:szCs w:val="24"/>
              </w:rPr>
            </w:pPr>
            <w:r w:rsidRPr="00D36AC5">
              <w:rPr>
                <w:rFonts w:ascii="Calibri" w:hAnsi="Calibri" w:cs="Arial"/>
                <w:color w:val="000000"/>
                <w:sz w:val="24"/>
                <w:szCs w:val="24"/>
              </w:rPr>
              <w:t>VOL-OTHER</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F8542A" w:rsidRPr="00D36AC5" w:rsidRDefault="00F8542A" w:rsidP="00563A30">
            <w:pPr>
              <w:outlineLvl w:val="0"/>
              <w:rPr>
                <w:rFonts w:ascii="Calibri" w:hAnsi="Calibri" w:cs="Arial"/>
                <w:color w:val="000000"/>
                <w:sz w:val="24"/>
                <w:szCs w:val="24"/>
              </w:rPr>
            </w:pPr>
            <w:r w:rsidRPr="00D36AC5">
              <w:rPr>
                <w:rFonts w:ascii="Calibri" w:hAnsi="Calibri" w:cs="Arial"/>
                <w:color w:val="000000"/>
                <w:sz w:val="24"/>
                <w:szCs w:val="24"/>
              </w:rPr>
              <w:t>Voluntary – Others (Guardian)</w:t>
            </w:r>
          </w:p>
        </w:tc>
      </w:tr>
      <w:tr w:rsidR="00F8542A" w:rsidRPr="00D36AC5" w:rsidTr="00563A30">
        <w:tc>
          <w:tcPr>
            <w:tcW w:w="1440" w:type="dxa"/>
            <w:tcBorders>
              <w:top w:val="single" w:sz="4" w:space="0" w:color="auto"/>
            </w:tcBorders>
            <w:shd w:val="clear" w:color="auto" w:fill="auto"/>
          </w:tcPr>
          <w:p w:rsidR="00F8542A" w:rsidRPr="00D36AC5" w:rsidRDefault="00F8542A" w:rsidP="00563A30">
            <w:pPr>
              <w:jc w:val="center"/>
              <w:outlineLvl w:val="0"/>
              <w:rPr>
                <w:rFonts w:ascii="Calibri" w:hAnsi="Calibri" w:cs="Arial"/>
                <w:color w:val="000000"/>
                <w:sz w:val="24"/>
                <w:szCs w:val="24"/>
              </w:rPr>
            </w:pPr>
          </w:p>
        </w:tc>
        <w:tc>
          <w:tcPr>
            <w:tcW w:w="7920" w:type="dxa"/>
            <w:tcBorders>
              <w:top w:val="single" w:sz="4" w:space="0" w:color="auto"/>
            </w:tcBorders>
            <w:shd w:val="clear" w:color="auto" w:fill="auto"/>
          </w:tcPr>
          <w:p w:rsidR="00F8542A" w:rsidRPr="00D36AC5" w:rsidRDefault="00F8542A" w:rsidP="00563A30">
            <w:pPr>
              <w:outlineLvl w:val="0"/>
              <w:rPr>
                <w:rFonts w:ascii="Calibri" w:hAnsi="Calibri" w:cs="Arial"/>
                <w:color w:val="000000"/>
                <w:sz w:val="24"/>
                <w:szCs w:val="24"/>
              </w:rPr>
            </w:pPr>
          </w:p>
        </w:tc>
      </w:tr>
    </w:tbl>
    <w:p w:rsidR="00D734B4" w:rsidRPr="00D36AC5" w:rsidRDefault="00D734B4" w:rsidP="00F8542A">
      <w:pPr>
        <w:outlineLvl w:val="0"/>
        <w:rPr>
          <w:rFonts w:ascii="Calibri" w:hAnsi="Calibri" w:cs="Arial"/>
          <w:b/>
          <w:color w:val="000000"/>
          <w:sz w:val="24"/>
          <w:szCs w:val="24"/>
        </w:rPr>
      </w:pPr>
    </w:p>
    <w:p w:rsidR="00F8542A" w:rsidRPr="00D36AC5" w:rsidRDefault="00F8542A" w:rsidP="00F8542A">
      <w:pPr>
        <w:jc w:val="center"/>
        <w:outlineLvl w:val="0"/>
        <w:rPr>
          <w:rFonts w:ascii="Calibri" w:hAnsi="Calibri" w:cs="Arial"/>
          <w:sz w:val="24"/>
          <w:szCs w:val="24"/>
        </w:rPr>
      </w:pPr>
      <w:r w:rsidRPr="00D36AC5">
        <w:rPr>
          <w:rFonts w:ascii="Calibri" w:hAnsi="Calibri" w:cs="Arial"/>
          <w:sz w:val="24"/>
          <w:szCs w:val="24"/>
        </w:rPr>
        <w:t>ii</w:t>
      </w:r>
    </w:p>
    <w:p w:rsidR="00F8542A" w:rsidRPr="00D36AC5" w:rsidRDefault="00F8542A" w:rsidP="00F8542A">
      <w:pPr>
        <w:jc w:val="center"/>
        <w:outlineLvl w:val="0"/>
        <w:rPr>
          <w:rFonts w:ascii="Calibri" w:hAnsi="Calibri" w:cs="Arial"/>
          <w:b/>
          <w:color w:val="000000"/>
          <w:sz w:val="28"/>
          <w:szCs w:val="28"/>
          <w:u w:val="single"/>
        </w:rPr>
      </w:pPr>
      <w:bookmarkStart w:id="3" w:name="Introduction"/>
      <w:bookmarkEnd w:id="3"/>
      <w:r w:rsidRPr="00D36AC5">
        <w:rPr>
          <w:rFonts w:ascii="Calibri" w:hAnsi="Calibri" w:cs="Arial"/>
          <w:b/>
          <w:color w:val="000000"/>
          <w:sz w:val="28"/>
          <w:szCs w:val="28"/>
          <w:u w:val="single"/>
        </w:rPr>
        <w:lastRenderedPageBreak/>
        <w:t>Introduction</w:t>
      </w:r>
    </w:p>
    <w:p w:rsidR="00F8542A" w:rsidRPr="00D36AC5" w:rsidRDefault="00F8542A" w:rsidP="00F8542A">
      <w:pPr>
        <w:jc w:val="center"/>
        <w:outlineLvl w:val="0"/>
        <w:rPr>
          <w:rFonts w:ascii="Calibri" w:hAnsi="Calibri" w:cs="Arial"/>
          <w:b/>
          <w:color w:val="000000"/>
          <w:sz w:val="24"/>
          <w:szCs w:val="24"/>
        </w:rPr>
      </w:pPr>
    </w:p>
    <w:p w:rsidR="00F8542A" w:rsidRPr="00D36AC5" w:rsidRDefault="00F8542A" w:rsidP="00F8542A">
      <w:pPr>
        <w:jc w:val="both"/>
        <w:rPr>
          <w:rFonts w:ascii="Calibri" w:hAnsi="Calibri" w:cs="Arial"/>
          <w:color w:val="000000"/>
          <w:sz w:val="24"/>
          <w:szCs w:val="24"/>
        </w:rPr>
      </w:pPr>
      <w:r w:rsidRPr="00D36AC5">
        <w:rPr>
          <w:rFonts w:ascii="Calibri" w:hAnsi="Calibri" w:cs="Arial"/>
          <w:color w:val="000000"/>
          <w:sz w:val="24"/>
          <w:szCs w:val="24"/>
        </w:rPr>
        <w:t>The Riverview Psychiatric Center Quarterly Report on Organizational Performance Excellence has been created to highlight the efforts of the hospital and its staff members to provide evidence of a commitment to patient recovery, safety in culture and practices, and fiscal accountability. The report is structured to reflect a philosophy and contemporary practices in addressing overall organizational performance in a systems improvement approach instead of a purely compliance approach. The structure of the report also reflects a focus on meaningful measures of organizational process improvement while maintaining measures of compliance that are mandated through regulatory and legal standards.</w:t>
      </w:r>
    </w:p>
    <w:p w:rsidR="00F8542A" w:rsidRPr="00D36AC5" w:rsidRDefault="00F8542A" w:rsidP="00F8542A">
      <w:pPr>
        <w:jc w:val="both"/>
        <w:rPr>
          <w:rFonts w:ascii="Calibri" w:hAnsi="Calibri" w:cs="Arial"/>
          <w:color w:val="000000"/>
          <w:sz w:val="24"/>
          <w:szCs w:val="24"/>
        </w:rPr>
      </w:pPr>
    </w:p>
    <w:p w:rsidR="00F8542A" w:rsidRPr="00D36AC5" w:rsidRDefault="00F8542A" w:rsidP="00F8542A">
      <w:pPr>
        <w:jc w:val="both"/>
        <w:rPr>
          <w:rFonts w:ascii="Calibri" w:hAnsi="Calibri" w:cs="Arial"/>
          <w:color w:val="000000"/>
          <w:sz w:val="24"/>
          <w:szCs w:val="24"/>
        </w:rPr>
      </w:pPr>
      <w:r w:rsidRPr="00D36AC5">
        <w:rPr>
          <w:rFonts w:ascii="Calibri" w:hAnsi="Calibri" w:cs="Arial"/>
          <w:color w:val="000000"/>
          <w:sz w:val="24"/>
          <w:szCs w:val="24"/>
        </w:rPr>
        <w:t>The methods of reporting are driven by a nationally accepted focused approach that seeks out areas for improvement that were clearly identified as performance priorities. The American Society for Quality, National Quality Forum, Baldrige National Quality Program and the National Patient Safety Foundation all recommend a systems-based approach where organizational improvement activities are focused on strategic priorities rather than compliance standards.</w:t>
      </w:r>
    </w:p>
    <w:p w:rsidR="00F8542A" w:rsidRPr="00D36AC5" w:rsidRDefault="00F8542A" w:rsidP="00F8542A">
      <w:pPr>
        <w:jc w:val="both"/>
        <w:rPr>
          <w:rFonts w:ascii="Calibri" w:hAnsi="Calibri" w:cs="Arial"/>
          <w:color w:val="000000"/>
          <w:sz w:val="24"/>
          <w:szCs w:val="24"/>
        </w:rPr>
      </w:pPr>
    </w:p>
    <w:p w:rsidR="00F8542A" w:rsidRPr="00D36AC5" w:rsidRDefault="00F8542A" w:rsidP="00F8542A">
      <w:pPr>
        <w:jc w:val="both"/>
        <w:rPr>
          <w:rFonts w:ascii="Calibri" w:hAnsi="Calibri" w:cs="Arial"/>
          <w:color w:val="000000"/>
          <w:sz w:val="24"/>
          <w:szCs w:val="24"/>
        </w:rPr>
      </w:pPr>
      <w:r w:rsidRPr="00D36AC5">
        <w:rPr>
          <w:rFonts w:ascii="Calibri" w:hAnsi="Calibri" w:cs="Arial"/>
          <w:color w:val="000000"/>
          <w:sz w:val="24"/>
          <w:szCs w:val="24"/>
        </w:rPr>
        <w:t>There are three major sections that make up this report:</w:t>
      </w:r>
    </w:p>
    <w:p w:rsidR="00F8542A" w:rsidRPr="00D36AC5" w:rsidRDefault="00F8542A" w:rsidP="00F8542A">
      <w:pPr>
        <w:jc w:val="both"/>
        <w:rPr>
          <w:rFonts w:ascii="Calibri" w:hAnsi="Calibri" w:cs="Arial"/>
          <w:color w:val="000000"/>
          <w:sz w:val="24"/>
          <w:szCs w:val="24"/>
        </w:rPr>
      </w:pPr>
    </w:p>
    <w:p w:rsidR="00F8542A" w:rsidRPr="00D36AC5" w:rsidRDefault="00F8542A" w:rsidP="00F8542A">
      <w:pPr>
        <w:jc w:val="both"/>
        <w:rPr>
          <w:rFonts w:ascii="Calibri" w:hAnsi="Calibri" w:cs="Arial"/>
          <w:color w:val="000000"/>
          <w:sz w:val="24"/>
          <w:szCs w:val="24"/>
        </w:rPr>
      </w:pPr>
      <w:r w:rsidRPr="00D36AC5">
        <w:rPr>
          <w:rFonts w:ascii="Calibri" w:hAnsi="Calibri" w:cs="Arial"/>
          <w:color w:val="000000"/>
          <w:sz w:val="24"/>
          <w:szCs w:val="24"/>
        </w:rPr>
        <w:t>The first section reflects compliance factors related to the Consent Decree and includes those performance measures described in the Order Adopting Compliance Standards dated October 29, 2007.  Comparison data is not always available for the last month in the quarter and is included in the next report.</w:t>
      </w:r>
    </w:p>
    <w:p w:rsidR="00F8542A" w:rsidRPr="00D36AC5" w:rsidRDefault="00F8542A" w:rsidP="00F8542A">
      <w:pPr>
        <w:jc w:val="both"/>
        <w:rPr>
          <w:rFonts w:ascii="Calibri" w:hAnsi="Calibri" w:cs="Arial"/>
          <w:color w:val="000000"/>
          <w:sz w:val="24"/>
          <w:szCs w:val="24"/>
        </w:rPr>
      </w:pPr>
    </w:p>
    <w:p w:rsidR="00F8542A" w:rsidRPr="00D36AC5" w:rsidRDefault="00F8542A" w:rsidP="00F8542A">
      <w:pPr>
        <w:jc w:val="both"/>
        <w:rPr>
          <w:rFonts w:ascii="Calibri" w:hAnsi="Calibri" w:cs="Arial"/>
          <w:color w:val="000000"/>
          <w:sz w:val="24"/>
          <w:szCs w:val="24"/>
        </w:rPr>
      </w:pPr>
      <w:r w:rsidRPr="00D36AC5">
        <w:rPr>
          <w:rFonts w:ascii="Calibri" w:hAnsi="Calibri" w:cs="Arial"/>
          <w:color w:val="000000"/>
          <w:sz w:val="24"/>
          <w:szCs w:val="24"/>
        </w:rPr>
        <w:t xml:space="preserve">The second section describes the hospital’s performance with regard to Joint Commission performance measures that are derived from the Hospital-Based Inpatient Psychiatric Services (HBIPS) that are reflected in The Joint Commissions quarterly ORYX Report and priority focus areas that are referenced in The Joint Commission standards: </w:t>
      </w:r>
    </w:p>
    <w:p w:rsidR="00F8542A" w:rsidRPr="00D36AC5" w:rsidRDefault="00F8542A" w:rsidP="00F8542A">
      <w:pPr>
        <w:autoSpaceDE w:val="0"/>
        <w:autoSpaceDN w:val="0"/>
        <w:adjustRightInd w:val="0"/>
        <w:ind w:left="720"/>
        <w:jc w:val="both"/>
        <w:rPr>
          <w:rFonts w:ascii="Calibri" w:hAnsi="Calibri" w:cs="Arial"/>
          <w:color w:val="040506"/>
          <w:sz w:val="24"/>
          <w:szCs w:val="24"/>
        </w:rPr>
      </w:pPr>
      <w:r w:rsidRPr="00D36AC5">
        <w:rPr>
          <w:rFonts w:ascii="Calibri" w:hAnsi="Calibri" w:cs="Arial"/>
          <w:color w:val="040506"/>
          <w:sz w:val="24"/>
          <w:szCs w:val="24"/>
        </w:rPr>
        <w:t xml:space="preserve">I. </w:t>
      </w:r>
      <w:r w:rsidRPr="00D36AC5">
        <w:rPr>
          <w:rFonts w:ascii="Calibri" w:hAnsi="Calibri" w:cs="Arial"/>
          <w:color w:val="040506"/>
          <w:sz w:val="24"/>
          <w:szCs w:val="24"/>
        </w:rPr>
        <w:tab/>
        <w:t>Data Collection (PI.01.01.01)</w:t>
      </w:r>
    </w:p>
    <w:p w:rsidR="00F8542A" w:rsidRPr="00D36AC5" w:rsidRDefault="00F8542A" w:rsidP="00F8542A">
      <w:pPr>
        <w:autoSpaceDE w:val="0"/>
        <w:autoSpaceDN w:val="0"/>
        <w:adjustRightInd w:val="0"/>
        <w:ind w:left="720"/>
        <w:jc w:val="both"/>
        <w:rPr>
          <w:rFonts w:ascii="Calibri" w:hAnsi="Calibri" w:cs="Arial"/>
          <w:color w:val="040506"/>
          <w:sz w:val="24"/>
          <w:szCs w:val="24"/>
        </w:rPr>
      </w:pPr>
      <w:r w:rsidRPr="00D36AC5">
        <w:rPr>
          <w:rFonts w:ascii="Calibri" w:hAnsi="Calibri" w:cs="Arial"/>
          <w:color w:val="040506"/>
          <w:sz w:val="24"/>
          <w:szCs w:val="24"/>
        </w:rPr>
        <w:t xml:space="preserve">II. </w:t>
      </w:r>
      <w:r w:rsidRPr="00D36AC5">
        <w:rPr>
          <w:rFonts w:ascii="Calibri" w:hAnsi="Calibri" w:cs="Arial"/>
          <w:color w:val="040506"/>
          <w:sz w:val="24"/>
          <w:szCs w:val="24"/>
        </w:rPr>
        <w:tab/>
        <w:t>Data Analysis (PI.02.01.01, PI.02.01.03)</w:t>
      </w:r>
    </w:p>
    <w:p w:rsidR="00F8542A" w:rsidRPr="00D36AC5" w:rsidRDefault="00F8542A" w:rsidP="00F8542A">
      <w:pPr>
        <w:ind w:left="720"/>
        <w:jc w:val="both"/>
        <w:rPr>
          <w:rFonts w:ascii="Calibri" w:hAnsi="Calibri" w:cs="Arial"/>
          <w:color w:val="040506"/>
          <w:sz w:val="24"/>
          <w:szCs w:val="24"/>
        </w:rPr>
      </w:pPr>
      <w:r w:rsidRPr="00D36AC5">
        <w:rPr>
          <w:rFonts w:ascii="Calibri" w:hAnsi="Calibri" w:cs="Arial"/>
          <w:color w:val="040506"/>
          <w:sz w:val="24"/>
          <w:szCs w:val="24"/>
        </w:rPr>
        <w:t xml:space="preserve">III. </w:t>
      </w:r>
      <w:r w:rsidRPr="00D36AC5">
        <w:rPr>
          <w:rFonts w:ascii="Calibri" w:hAnsi="Calibri" w:cs="Arial"/>
          <w:color w:val="040506"/>
          <w:sz w:val="24"/>
          <w:szCs w:val="24"/>
        </w:rPr>
        <w:tab/>
        <w:t>Performance Improvement (PI.03.01.01)</w:t>
      </w:r>
    </w:p>
    <w:p w:rsidR="00F8542A" w:rsidRPr="00D36AC5" w:rsidRDefault="00F8542A" w:rsidP="00F8542A">
      <w:pPr>
        <w:jc w:val="both"/>
        <w:rPr>
          <w:rFonts w:ascii="Calibri" w:hAnsi="Calibri" w:cs="Arial"/>
          <w:color w:val="040506"/>
          <w:sz w:val="24"/>
          <w:szCs w:val="24"/>
        </w:rPr>
      </w:pPr>
    </w:p>
    <w:p w:rsidR="00F8542A" w:rsidRPr="00D36AC5" w:rsidRDefault="00F8542A" w:rsidP="00F8542A">
      <w:pPr>
        <w:jc w:val="both"/>
        <w:rPr>
          <w:rFonts w:ascii="Calibri" w:hAnsi="Calibri" w:cs="Arial"/>
          <w:color w:val="040506"/>
          <w:sz w:val="24"/>
          <w:szCs w:val="24"/>
        </w:rPr>
      </w:pPr>
      <w:r w:rsidRPr="00D36AC5">
        <w:rPr>
          <w:rFonts w:ascii="Calibri" w:hAnsi="Calibri" w:cs="Arial"/>
          <w:color w:val="040506"/>
          <w:sz w:val="24"/>
          <w:szCs w:val="24"/>
        </w:rPr>
        <w:t xml:space="preserve">The third section encompasses those departmental process improvement projects that are designed to improve the overall effectiveness and efficiency of the hospital’s operations and contribute to the system’s overall strategic performance excellence. Several departments and work areas have made significant progress in developing the concepts of this new methodology. </w:t>
      </w:r>
    </w:p>
    <w:p w:rsidR="00F8542A" w:rsidRPr="00D36AC5" w:rsidRDefault="00F8542A" w:rsidP="00F8542A">
      <w:pPr>
        <w:jc w:val="both"/>
        <w:rPr>
          <w:rFonts w:ascii="Calibri" w:hAnsi="Calibri" w:cs="Arial"/>
          <w:color w:val="040506"/>
          <w:sz w:val="24"/>
          <w:szCs w:val="24"/>
        </w:rPr>
      </w:pPr>
    </w:p>
    <w:p w:rsidR="00F8542A" w:rsidRPr="00D36AC5" w:rsidRDefault="00F8542A" w:rsidP="00F8542A">
      <w:pPr>
        <w:jc w:val="both"/>
        <w:rPr>
          <w:rFonts w:ascii="Calibri" w:hAnsi="Calibri" w:cs="Arial"/>
          <w:color w:val="040506"/>
          <w:sz w:val="24"/>
          <w:szCs w:val="24"/>
        </w:rPr>
      </w:pPr>
      <w:r w:rsidRPr="00D36AC5">
        <w:rPr>
          <w:rFonts w:ascii="Calibri" w:hAnsi="Calibri" w:cs="Arial"/>
          <w:color w:val="040506"/>
          <w:sz w:val="24"/>
          <w:szCs w:val="24"/>
        </w:rPr>
        <w:t>As with any change in how organizations operate, there are early adopters and those whose adoption of system changes is delayed. It is anticipated that over the next year, further contributors to this section of strategic performance excellence will be added as opportunities for improvement and methods of improving operational functions are defined.</w:t>
      </w:r>
    </w:p>
    <w:p w:rsidR="00F8542A" w:rsidRPr="00D36AC5" w:rsidRDefault="00F8542A" w:rsidP="00F8542A">
      <w:pPr>
        <w:rPr>
          <w:rFonts w:ascii="Calibri" w:hAnsi="Calibri" w:cs="Arial"/>
          <w:sz w:val="24"/>
          <w:szCs w:val="24"/>
        </w:rPr>
      </w:pPr>
    </w:p>
    <w:p w:rsidR="00F8542A" w:rsidRPr="00D36AC5" w:rsidRDefault="00F8542A" w:rsidP="00F8542A">
      <w:pPr>
        <w:jc w:val="center"/>
        <w:outlineLvl w:val="0"/>
        <w:rPr>
          <w:rFonts w:ascii="Calibri" w:hAnsi="Calibri" w:cs="Arial"/>
          <w:sz w:val="24"/>
          <w:szCs w:val="24"/>
        </w:rPr>
      </w:pPr>
      <w:r w:rsidRPr="00D36AC5">
        <w:rPr>
          <w:rFonts w:ascii="Calibri" w:hAnsi="Calibri" w:cs="Arial"/>
          <w:sz w:val="24"/>
          <w:szCs w:val="24"/>
        </w:rPr>
        <w:t>iii</w:t>
      </w:r>
    </w:p>
    <w:p w:rsidR="00F8542A" w:rsidRPr="00D36AC5" w:rsidRDefault="00F8542A" w:rsidP="00F8542A">
      <w:pPr>
        <w:tabs>
          <w:tab w:val="left" w:pos="5100"/>
        </w:tabs>
        <w:jc w:val="center"/>
        <w:outlineLvl w:val="0"/>
        <w:rPr>
          <w:rFonts w:ascii="Calibri" w:hAnsi="Calibri" w:cs="Arial"/>
          <w:b/>
          <w:bCs/>
          <w:color w:val="000000"/>
          <w:sz w:val="24"/>
          <w:szCs w:val="24"/>
        </w:rPr>
      </w:pPr>
      <w:r w:rsidRPr="00D36AC5">
        <w:rPr>
          <w:rFonts w:ascii="Calibri" w:hAnsi="Calibri" w:cs="Arial"/>
          <w:b/>
          <w:bCs/>
          <w:color w:val="000000"/>
          <w:sz w:val="24"/>
          <w:szCs w:val="24"/>
        </w:rPr>
        <w:br w:type="page"/>
      </w:r>
      <w:r w:rsidRPr="00D36AC5">
        <w:rPr>
          <w:rFonts w:ascii="Calibri" w:hAnsi="Calibri" w:cs="Arial"/>
          <w:b/>
          <w:bCs/>
          <w:noProof/>
          <w:color w:val="000000"/>
          <w:sz w:val="24"/>
          <w:szCs w:val="24"/>
        </w:rPr>
        <w:lastRenderedPageBreak/>
        <w:drawing>
          <wp:inline distT="0" distB="0" distL="0" distR="0" wp14:anchorId="5FF26D08" wp14:editId="724DB900">
            <wp:extent cx="5711825" cy="427355"/>
            <wp:effectExtent l="0" t="0" r="3175" b="0"/>
            <wp:docPr id="63" name="Picture 63" descr="Blue-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lue-wav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1825" cy="427355"/>
                    </a:xfrm>
                    <a:prstGeom prst="rect">
                      <a:avLst/>
                    </a:prstGeom>
                    <a:noFill/>
                    <a:ln>
                      <a:noFill/>
                    </a:ln>
                  </pic:spPr>
                </pic:pic>
              </a:graphicData>
            </a:graphic>
          </wp:inline>
        </w:drawing>
      </w:r>
    </w:p>
    <w:p w:rsidR="00F8542A" w:rsidRPr="00D36AC5" w:rsidRDefault="00F8542A" w:rsidP="00F8542A">
      <w:pPr>
        <w:tabs>
          <w:tab w:val="left" w:pos="5100"/>
        </w:tabs>
        <w:jc w:val="center"/>
        <w:outlineLvl w:val="0"/>
        <w:rPr>
          <w:rFonts w:ascii="Calibri" w:hAnsi="Calibri" w:cs="Arial"/>
          <w:b/>
          <w:bCs/>
          <w:color w:val="000000"/>
          <w:sz w:val="24"/>
          <w:szCs w:val="24"/>
        </w:rPr>
      </w:pPr>
    </w:p>
    <w:p w:rsidR="00F8542A" w:rsidRPr="00D36AC5" w:rsidRDefault="00F8542A" w:rsidP="00F8542A">
      <w:pPr>
        <w:tabs>
          <w:tab w:val="left" w:pos="5100"/>
        </w:tabs>
        <w:jc w:val="center"/>
        <w:outlineLvl w:val="0"/>
        <w:rPr>
          <w:rFonts w:ascii="Calibri" w:hAnsi="Calibri" w:cs="Arial"/>
          <w:sz w:val="24"/>
          <w:szCs w:val="24"/>
        </w:rPr>
      </w:pPr>
      <w:r w:rsidRPr="00D36AC5">
        <w:rPr>
          <w:rFonts w:ascii="Calibri" w:hAnsi="Calibri" w:cs="Arial"/>
          <w:b/>
          <w:bCs/>
          <w:color w:val="000000"/>
          <w:sz w:val="24"/>
          <w:szCs w:val="24"/>
        </w:rPr>
        <w:t>THIS PAGE INTENTIONALLY LEFT BLANK</w:t>
      </w:r>
    </w:p>
    <w:p w:rsidR="00F8542A" w:rsidRPr="00D36AC5" w:rsidRDefault="00F8542A" w:rsidP="00F8542A">
      <w:pPr>
        <w:jc w:val="center"/>
        <w:outlineLvl w:val="0"/>
        <w:rPr>
          <w:rFonts w:ascii="Calibri" w:hAnsi="Calibri" w:cs="Arial"/>
          <w:szCs w:val="22"/>
        </w:rPr>
      </w:pPr>
    </w:p>
    <w:p w:rsidR="005E4B3B" w:rsidRPr="00D36AC5" w:rsidRDefault="005E4B3B">
      <w:pPr>
        <w:rPr>
          <w:rFonts w:ascii="Calibri" w:hAnsi="Calibri"/>
          <w:sz w:val="24"/>
          <w:szCs w:val="24"/>
        </w:rPr>
        <w:sectPr w:rsidR="005E4B3B" w:rsidRPr="00D36AC5" w:rsidSect="001E3B92">
          <w:footerReference w:type="even" r:id="rId11"/>
          <w:footerReference w:type="default" r:id="rId12"/>
          <w:pgSz w:w="12240" w:h="15840"/>
          <w:pgMar w:top="1440" w:right="1440" w:bottom="1440" w:left="1440" w:header="720" w:footer="720" w:gutter="0"/>
          <w:cols w:space="720"/>
          <w:docGrid w:linePitch="360"/>
        </w:sectPr>
      </w:pPr>
    </w:p>
    <w:p w:rsidR="0057136D" w:rsidRPr="00D36AC5" w:rsidRDefault="0057136D">
      <w:pPr>
        <w:rPr>
          <w:rFonts w:ascii="Calibri" w:hAnsi="Calibri"/>
          <w:sz w:val="24"/>
          <w:szCs w:val="24"/>
        </w:rPr>
        <w:sectPr w:rsidR="0057136D" w:rsidRPr="00D36AC5" w:rsidSect="005E4B3B">
          <w:type w:val="continuous"/>
          <w:pgSz w:w="12240" w:h="15840"/>
          <w:pgMar w:top="1440" w:right="1440" w:bottom="1440" w:left="1440" w:header="720" w:footer="720" w:gutter="0"/>
          <w:cols w:space="720"/>
          <w:docGrid w:linePitch="360"/>
        </w:sectPr>
      </w:pPr>
    </w:p>
    <w:p w:rsidR="001E3B92" w:rsidRPr="00D36AC5" w:rsidRDefault="00C140F6">
      <w:pPr>
        <w:rPr>
          <w:rFonts w:ascii="Calibri" w:hAnsi="Calibri"/>
          <w:sz w:val="24"/>
          <w:szCs w:val="24"/>
        </w:rPr>
        <w:sectPr w:rsidR="001E3B92" w:rsidRPr="00D36AC5" w:rsidSect="005E4B3B">
          <w:type w:val="continuous"/>
          <w:pgSz w:w="12240" w:h="15840"/>
          <w:pgMar w:top="1440" w:right="1440" w:bottom="1440" w:left="1440" w:header="720" w:footer="720" w:gutter="0"/>
          <w:cols w:space="720"/>
          <w:docGrid w:linePitch="360"/>
        </w:sectPr>
      </w:pPr>
      <w:r w:rsidRPr="00D36AC5">
        <w:rPr>
          <w:rFonts w:ascii="Calibri" w:hAnsi="Calibri"/>
          <w:sz w:val="24"/>
          <w:szCs w:val="24"/>
        </w:rPr>
        <w:lastRenderedPageBreak/>
        <w:br w:type="page"/>
      </w:r>
    </w:p>
    <w:p w:rsidR="001E3B92" w:rsidRPr="00D36AC5" w:rsidRDefault="001E3B92" w:rsidP="001E3B92">
      <w:pPr>
        <w:autoSpaceDE w:val="0"/>
        <w:autoSpaceDN w:val="0"/>
        <w:adjustRightInd w:val="0"/>
        <w:ind w:left="450" w:hanging="450"/>
        <w:rPr>
          <w:rFonts w:ascii="Calibri" w:hAnsi="Calibri" w:cs="Arial"/>
          <w:b/>
          <w:color w:val="000000"/>
          <w:sz w:val="28"/>
          <w:szCs w:val="28"/>
          <w:u w:val="single"/>
        </w:rPr>
      </w:pPr>
      <w:bookmarkStart w:id="4" w:name="CD_Plan"/>
      <w:bookmarkEnd w:id="4"/>
      <w:r w:rsidRPr="00D36AC5">
        <w:rPr>
          <w:rFonts w:ascii="Calibri" w:hAnsi="Calibri" w:cs="Arial"/>
          <w:b/>
          <w:color w:val="000000"/>
          <w:sz w:val="28"/>
          <w:szCs w:val="28"/>
          <w:u w:val="single"/>
        </w:rPr>
        <w:lastRenderedPageBreak/>
        <w:t>Consent Decree Plan</w:t>
      </w:r>
    </w:p>
    <w:p w:rsidR="001E3B92" w:rsidRPr="00D36AC5" w:rsidRDefault="001E3B92" w:rsidP="001E3B92">
      <w:pPr>
        <w:autoSpaceDE w:val="0"/>
        <w:autoSpaceDN w:val="0"/>
        <w:adjustRightInd w:val="0"/>
        <w:ind w:left="450" w:hanging="450"/>
        <w:rPr>
          <w:rFonts w:ascii="Calibri" w:hAnsi="Calibri" w:cs="Arial"/>
          <w:b/>
          <w:color w:val="000000"/>
          <w:sz w:val="12"/>
          <w:szCs w:val="12"/>
        </w:rPr>
      </w:pPr>
    </w:p>
    <w:p w:rsidR="001E3B92" w:rsidRPr="00D36AC5" w:rsidRDefault="001E3B92" w:rsidP="001E3B92">
      <w:pPr>
        <w:autoSpaceDE w:val="0"/>
        <w:autoSpaceDN w:val="0"/>
        <w:adjustRightInd w:val="0"/>
        <w:ind w:left="446" w:hanging="446"/>
        <w:jc w:val="both"/>
        <w:rPr>
          <w:rFonts w:ascii="Calibri" w:hAnsi="Calibri" w:cs="Arial"/>
          <w:color w:val="000000"/>
          <w:sz w:val="24"/>
          <w:szCs w:val="24"/>
        </w:rPr>
      </w:pPr>
      <w:r w:rsidRPr="00D36AC5">
        <w:rPr>
          <w:rFonts w:ascii="Calibri" w:hAnsi="Calibri" w:cs="Arial"/>
          <w:color w:val="000000"/>
          <w:sz w:val="24"/>
          <w:szCs w:val="24"/>
        </w:rPr>
        <w:t xml:space="preserve">V1) The Consent Decree Plan, established pursuant to paragraphs 36, 37, 38, and 39 of the Settlement Agreement in Bates v. DHHS defines the role of Riverview Psychiatric Center in providing consumer-centered inpatient psychiatric care to Maine citizens with serious mental illness that meets constitutional, statutory, and regulatory standards. </w:t>
      </w:r>
    </w:p>
    <w:p w:rsidR="001E3B92" w:rsidRPr="00D36AC5" w:rsidRDefault="001E3B92" w:rsidP="001E3B92">
      <w:pPr>
        <w:autoSpaceDE w:val="0"/>
        <w:autoSpaceDN w:val="0"/>
        <w:adjustRightInd w:val="0"/>
        <w:ind w:left="446" w:firstLine="4"/>
        <w:jc w:val="both"/>
        <w:rPr>
          <w:rFonts w:ascii="Calibri" w:hAnsi="Calibri" w:cs="Arial"/>
          <w:color w:val="000000"/>
          <w:sz w:val="24"/>
          <w:szCs w:val="24"/>
        </w:rPr>
      </w:pPr>
    </w:p>
    <w:p w:rsidR="001E3B92" w:rsidRPr="00D36AC5" w:rsidRDefault="001E3B92" w:rsidP="001E3B92">
      <w:pPr>
        <w:autoSpaceDE w:val="0"/>
        <w:autoSpaceDN w:val="0"/>
        <w:adjustRightInd w:val="0"/>
        <w:ind w:left="446" w:firstLine="4"/>
        <w:jc w:val="both"/>
        <w:rPr>
          <w:rFonts w:ascii="Calibri" w:hAnsi="Calibri" w:cs="Arial"/>
          <w:color w:val="000000"/>
          <w:sz w:val="24"/>
          <w:szCs w:val="24"/>
        </w:rPr>
      </w:pPr>
      <w:r w:rsidRPr="00D36AC5">
        <w:rPr>
          <w:rFonts w:ascii="Calibri" w:hAnsi="Calibri" w:cs="Arial"/>
          <w:color w:val="000000"/>
          <w:sz w:val="24"/>
          <w:szCs w:val="24"/>
        </w:rPr>
        <w:t>The following elements outline the hospital’s processes for ensuring substantial compliance with the provisions of the Settlement Agreement as stipulated in an Order Adopting Compliance Standards dated October 29, 2007.</w:t>
      </w:r>
    </w:p>
    <w:p w:rsidR="001E3B92" w:rsidRPr="00D36AC5" w:rsidRDefault="001E3B92" w:rsidP="001E3B92">
      <w:pPr>
        <w:autoSpaceDE w:val="0"/>
        <w:autoSpaceDN w:val="0"/>
        <w:adjustRightInd w:val="0"/>
        <w:ind w:left="446" w:firstLine="4"/>
        <w:jc w:val="both"/>
        <w:rPr>
          <w:rFonts w:ascii="Calibri" w:hAnsi="Calibri" w:cs="Arial"/>
          <w:color w:val="000000"/>
          <w:sz w:val="24"/>
          <w:szCs w:val="24"/>
        </w:rPr>
      </w:pPr>
    </w:p>
    <w:p w:rsidR="001E3B92" w:rsidRPr="00D36AC5" w:rsidRDefault="001E3B92" w:rsidP="001E3B92">
      <w:pPr>
        <w:autoSpaceDE w:val="0"/>
        <w:autoSpaceDN w:val="0"/>
        <w:adjustRightInd w:val="0"/>
        <w:ind w:left="450" w:hanging="450"/>
        <w:rPr>
          <w:rFonts w:ascii="Calibri" w:hAnsi="Calibri" w:cs="Arial"/>
          <w:b/>
          <w:color w:val="000000"/>
          <w:sz w:val="28"/>
          <w:szCs w:val="28"/>
          <w:u w:val="single"/>
        </w:rPr>
      </w:pPr>
      <w:bookmarkStart w:id="5" w:name="CD_PtRights"/>
      <w:bookmarkEnd w:id="5"/>
      <w:r w:rsidRPr="00D36AC5">
        <w:rPr>
          <w:rFonts w:ascii="Calibri" w:hAnsi="Calibri" w:cs="Arial"/>
          <w:b/>
          <w:color w:val="000000"/>
          <w:sz w:val="28"/>
          <w:szCs w:val="28"/>
          <w:u w:val="single"/>
        </w:rPr>
        <w:t>Patient Rights</w:t>
      </w:r>
    </w:p>
    <w:p w:rsidR="001E3B92" w:rsidRPr="00D36AC5" w:rsidRDefault="001E3B92" w:rsidP="001E3B92">
      <w:pPr>
        <w:autoSpaceDE w:val="0"/>
        <w:autoSpaceDN w:val="0"/>
        <w:adjustRightInd w:val="0"/>
        <w:ind w:left="450" w:hanging="450"/>
        <w:rPr>
          <w:rFonts w:ascii="Calibri" w:hAnsi="Calibri" w:cs="Arial"/>
          <w:b/>
          <w:color w:val="000000"/>
          <w:sz w:val="20"/>
        </w:rPr>
      </w:pPr>
    </w:p>
    <w:p w:rsidR="001E3B92" w:rsidRPr="00D36AC5" w:rsidRDefault="001E3B92" w:rsidP="001E3B92">
      <w:pPr>
        <w:autoSpaceDE w:val="0"/>
        <w:autoSpaceDN w:val="0"/>
        <w:adjustRightInd w:val="0"/>
        <w:ind w:left="450" w:hanging="450"/>
        <w:rPr>
          <w:rFonts w:ascii="Calibri" w:hAnsi="Calibri" w:cs="Arial"/>
          <w:sz w:val="24"/>
          <w:szCs w:val="24"/>
        </w:rPr>
      </w:pPr>
      <w:r w:rsidRPr="00D36AC5">
        <w:rPr>
          <w:rFonts w:ascii="Calibri" w:hAnsi="Calibri" w:cs="Arial"/>
          <w:sz w:val="24"/>
          <w:szCs w:val="24"/>
        </w:rPr>
        <w:t>V2) Riverview produces documentation that patients are routinely informed of their rights upon admission in accordance with ¶ 150 of the Settlement Agreement;</w:t>
      </w:r>
    </w:p>
    <w:p w:rsidR="001E3B92" w:rsidRPr="00D36AC5" w:rsidRDefault="001E3B92" w:rsidP="001E3B92">
      <w:pPr>
        <w:autoSpaceDE w:val="0"/>
        <w:autoSpaceDN w:val="0"/>
        <w:adjustRightInd w:val="0"/>
        <w:ind w:left="450" w:hanging="450"/>
        <w:rPr>
          <w:rFonts w:ascii="Calibri" w:hAnsi="Calibri" w:cs="Arial"/>
          <w:sz w:val="24"/>
          <w:szCs w:val="24"/>
        </w:rPr>
      </w:pPr>
    </w:p>
    <w:tbl>
      <w:tblPr>
        <w:tblW w:w="8818" w:type="dxa"/>
        <w:tblInd w:w="508" w:type="dxa"/>
        <w:shd w:val="clear" w:color="auto" w:fill="FFFFFF"/>
        <w:tblLayout w:type="fixed"/>
        <w:tblCellMar>
          <w:left w:w="0" w:type="dxa"/>
          <w:right w:w="0" w:type="dxa"/>
        </w:tblCellMar>
        <w:tblLook w:val="0000" w:firstRow="0" w:lastRow="0" w:firstColumn="0" w:lastColumn="0" w:noHBand="0" w:noVBand="0"/>
      </w:tblPr>
      <w:tblGrid>
        <w:gridCol w:w="4590"/>
        <w:gridCol w:w="1057"/>
        <w:gridCol w:w="1057"/>
        <w:gridCol w:w="1057"/>
        <w:gridCol w:w="1057"/>
      </w:tblGrid>
      <w:tr w:rsidR="0089618A" w:rsidRPr="00D36AC5" w:rsidTr="00563A30">
        <w:trPr>
          <w:trHeight w:val="129"/>
        </w:trPr>
        <w:tc>
          <w:tcPr>
            <w:tcW w:w="4590"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vAlign w:val="bottom"/>
          </w:tcPr>
          <w:p w:rsidR="0089618A" w:rsidRPr="00D36AC5" w:rsidRDefault="0089618A" w:rsidP="00563A30">
            <w:pPr>
              <w:jc w:val="center"/>
              <w:rPr>
                <w:rFonts w:ascii="Calibri" w:hAnsi="Calibri" w:cs="Arial"/>
                <w:b/>
                <w:sz w:val="24"/>
                <w:szCs w:val="24"/>
              </w:rPr>
            </w:pPr>
            <w:r w:rsidRPr="00D36AC5">
              <w:rPr>
                <w:rFonts w:ascii="Calibri" w:hAnsi="Calibri" w:cs="Arial"/>
                <w:b/>
                <w:sz w:val="24"/>
                <w:szCs w:val="24"/>
              </w:rPr>
              <w:t>Indicators</w:t>
            </w:r>
          </w:p>
        </w:tc>
        <w:tc>
          <w:tcPr>
            <w:tcW w:w="1057"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89618A" w:rsidRPr="00D36AC5" w:rsidRDefault="0089618A" w:rsidP="00563A30">
            <w:pPr>
              <w:jc w:val="center"/>
              <w:rPr>
                <w:rFonts w:ascii="Calibri" w:hAnsi="Calibri" w:cs="Arial"/>
                <w:b/>
                <w:sz w:val="24"/>
                <w:szCs w:val="24"/>
              </w:rPr>
            </w:pPr>
            <w:r w:rsidRPr="00D36AC5">
              <w:rPr>
                <w:rFonts w:ascii="Calibri" w:hAnsi="Calibri" w:cs="Arial"/>
                <w:b/>
                <w:sz w:val="24"/>
                <w:szCs w:val="24"/>
              </w:rPr>
              <w:t>4Q2015</w:t>
            </w:r>
          </w:p>
        </w:tc>
        <w:tc>
          <w:tcPr>
            <w:tcW w:w="1057"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89618A" w:rsidRPr="00D36AC5" w:rsidRDefault="0089618A" w:rsidP="00563A30">
            <w:pPr>
              <w:jc w:val="center"/>
              <w:rPr>
                <w:rFonts w:ascii="Calibri" w:hAnsi="Calibri" w:cs="Arial"/>
                <w:b/>
                <w:sz w:val="24"/>
                <w:szCs w:val="24"/>
              </w:rPr>
            </w:pPr>
            <w:r w:rsidRPr="00D36AC5">
              <w:rPr>
                <w:rFonts w:ascii="Calibri" w:hAnsi="Calibri" w:cs="Arial"/>
                <w:b/>
                <w:sz w:val="24"/>
                <w:szCs w:val="24"/>
              </w:rPr>
              <w:t>1Q2016</w:t>
            </w:r>
          </w:p>
        </w:tc>
        <w:tc>
          <w:tcPr>
            <w:tcW w:w="1057"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89618A" w:rsidRPr="00D36AC5" w:rsidRDefault="0089618A" w:rsidP="00563A30">
            <w:pPr>
              <w:jc w:val="center"/>
              <w:rPr>
                <w:rFonts w:ascii="Calibri" w:hAnsi="Calibri" w:cs="Arial"/>
                <w:b/>
                <w:sz w:val="24"/>
                <w:szCs w:val="24"/>
              </w:rPr>
            </w:pPr>
            <w:r w:rsidRPr="00D36AC5">
              <w:rPr>
                <w:rFonts w:ascii="Calibri" w:hAnsi="Calibri" w:cs="Arial"/>
                <w:b/>
                <w:sz w:val="24"/>
                <w:szCs w:val="24"/>
              </w:rPr>
              <w:t>2Q2016</w:t>
            </w:r>
          </w:p>
        </w:tc>
        <w:tc>
          <w:tcPr>
            <w:tcW w:w="1057"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89618A" w:rsidRPr="00D36AC5" w:rsidRDefault="0089618A" w:rsidP="00563A30">
            <w:pPr>
              <w:jc w:val="center"/>
              <w:rPr>
                <w:rFonts w:ascii="Calibri" w:hAnsi="Calibri" w:cs="Arial"/>
                <w:b/>
                <w:sz w:val="24"/>
                <w:szCs w:val="24"/>
              </w:rPr>
            </w:pPr>
            <w:r w:rsidRPr="00D36AC5">
              <w:rPr>
                <w:rFonts w:ascii="Calibri" w:hAnsi="Calibri" w:cs="Arial"/>
                <w:b/>
                <w:sz w:val="24"/>
                <w:szCs w:val="24"/>
              </w:rPr>
              <w:t>3Q2016</w:t>
            </w:r>
          </w:p>
        </w:tc>
      </w:tr>
      <w:tr w:rsidR="0089618A" w:rsidRPr="00D36AC5" w:rsidTr="00563A30">
        <w:trPr>
          <w:trHeight w:val="129"/>
        </w:trPr>
        <w:tc>
          <w:tcPr>
            <w:tcW w:w="4590"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tcPr>
          <w:p w:rsidR="0089618A" w:rsidRPr="00D36AC5" w:rsidRDefault="0089618A" w:rsidP="001E3B92">
            <w:pPr>
              <w:numPr>
                <w:ilvl w:val="0"/>
                <w:numId w:val="2"/>
              </w:numPr>
              <w:snapToGrid w:val="0"/>
              <w:ind w:left="392"/>
              <w:rPr>
                <w:rFonts w:ascii="Calibri" w:hAnsi="Calibri" w:cs="Arial"/>
                <w:sz w:val="24"/>
                <w:szCs w:val="24"/>
              </w:rPr>
            </w:pPr>
            <w:r w:rsidRPr="00D36AC5">
              <w:rPr>
                <w:rFonts w:ascii="Calibri" w:hAnsi="Calibri" w:cs="Arial"/>
                <w:sz w:val="24"/>
                <w:szCs w:val="24"/>
              </w:rPr>
              <w:t>Patients are routinely informed of their rights upon admission.</w:t>
            </w:r>
          </w:p>
        </w:tc>
        <w:tc>
          <w:tcPr>
            <w:tcW w:w="1057" w:type="dxa"/>
            <w:tcBorders>
              <w:top w:val="single" w:sz="8" w:space="0" w:color="000000"/>
              <w:left w:val="single" w:sz="8" w:space="0" w:color="000000"/>
              <w:bottom w:val="single" w:sz="8" w:space="0" w:color="000000"/>
              <w:right w:val="single" w:sz="8" w:space="0" w:color="000000"/>
            </w:tcBorders>
            <w:shd w:val="clear" w:color="auto" w:fill="FFFFFF"/>
          </w:tcPr>
          <w:p w:rsidR="0089618A" w:rsidRPr="00D36AC5" w:rsidRDefault="0089618A" w:rsidP="00563A30">
            <w:pPr>
              <w:widowControl w:val="0"/>
              <w:jc w:val="center"/>
              <w:rPr>
                <w:rFonts w:ascii="Calibri" w:hAnsi="Calibri" w:cs="Arial"/>
                <w:sz w:val="24"/>
                <w:szCs w:val="24"/>
                <w:lang w:val="en"/>
              </w:rPr>
            </w:pPr>
            <w:r w:rsidRPr="00D36AC5">
              <w:rPr>
                <w:rFonts w:ascii="Calibri" w:hAnsi="Calibri" w:cs="Arial"/>
                <w:sz w:val="24"/>
                <w:szCs w:val="24"/>
                <w:lang w:val="en"/>
              </w:rPr>
              <w:t>100%</w:t>
            </w:r>
          </w:p>
          <w:p w:rsidR="0089618A" w:rsidRPr="00D36AC5" w:rsidRDefault="0089618A" w:rsidP="00563A30">
            <w:pPr>
              <w:widowControl w:val="0"/>
              <w:jc w:val="center"/>
              <w:rPr>
                <w:rFonts w:ascii="Calibri" w:hAnsi="Calibri" w:cs="Arial"/>
                <w:sz w:val="24"/>
                <w:szCs w:val="24"/>
                <w:lang w:val="en"/>
              </w:rPr>
            </w:pPr>
            <w:r w:rsidRPr="00D36AC5">
              <w:rPr>
                <w:rFonts w:ascii="Calibri" w:hAnsi="Calibri" w:cs="Arial"/>
                <w:sz w:val="24"/>
                <w:szCs w:val="24"/>
                <w:lang w:val="en"/>
              </w:rPr>
              <w:t>45/45</w:t>
            </w:r>
          </w:p>
        </w:tc>
        <w:tc>
          <w:tcPr>
            <w:tcW w:w="1057" w:type="dxa"/>
            <w:tcBorders>
              <w:top w:val="single" w:sz="8" w:space="0" w:color="000000"/>
              <w:left w:val="single" w:sz="8" w:space="0" w:color="000000"/>
              <w:bottom w:val="single" w:sz="8" w:space="0" w:color="000000"/>
              <w:right w:val="single" w:sz="8" w:space="0" w:color="000000"/>
            </w:tcBorders>
            <w:shd w:val="clear" w:color="auto" w:fill="FFFFFF"/>
          </w:tcPr>
          <w:p w:rsidR="0089618A" w:rsidRPr="00D36AC5" w:rsidRDefault="0089618A" w:rsidP="00563A30">
            <w:pPr>
              <w:widowControl w:val="0"/>
              <w:jc w:val="center"/>
              <w:rPr>
                <w:rFonts w:ascii="Calibri" w:hAnsi="Calibri" w:cs="Arial"/>
                <w:sz w:val="24"/>
                <w:szCs w:val="24"/>
                <w:lang w:val="en"/>
              </w:rPr>
            </w:pPr>
            <w:r w:rsidRPr="00D36AC5">
              <w:rPr>
                <w:rFonts w:ascii="Calibri" w:hAnsi="Calibri" w:cs="Arial"/>
                <w:sz w:val="24"/>
                <w:szCs w:val="24"/>
                <w:lang w:val="en"/>
              </w:rPr>
              <w:t>100%</w:t>
            </w:r>
          </w:p>
          <w:p w:rsidR="0089618A" w:rsidRPr="00D36AC5" w:rsidRDefault="0089618A" w:rsidP="00563A30">
            <w:pPr>
              <w:widowControl w:val="0"/>
              <w:jc w:val="center"/>
              <w:rPr>
                <w:rFonts w:ascii="Calibri" w:hAnsi="Calibri" w:cs="Arial"/>
                <w:sz w:val="24"/>
                <w:szCs w:val="24"/>
                <w:lang w:val="en"/>
              </w:rPr>
            </w:pPr>
            <w:r w:rsidRPr="00D36AC5">
              <w:rPr>
                <w:rFonts w:ascii="Calibri" w:hAnsi="Calibri" w:cs="Arial"/>
                <w:sz w:val="24"/>
                <w:szCs w:val="24"/>
                <w:lang w:val="en"/>
              </w:rPr>
              <w:t>79/79</w:t>
            </w:r>
          </w:p>
        </w:tc>
        <w:tc>
          <w:tcPr>
            <w:tcW w:w="1057" w:type="dxa"/>
            <w:tcBorders>
              <w:top w:val="single" w:sz="8" w:space="0" w:color="000000"/>
              <w:left w:val="single" w:sz="8" w:space="0" w:color="000000"/>
              <w:bottom w:val="single" w:sz="8" w:space="0" w:color="000000"/>
              <w:right w:val="single" w:sz="8" w:space="0" w:color="000000"/>
            </w:tcBorders>
            <w:shd w:val="clear" w:color="auto" w:fill="FFFFFF"/>
          </w:tcPr>
          <w:p w:rsidR="0089618A" w:rsidRPr="00D36AC5" w:rsidRDefault="0089618A" w:rsidP="00563A30">
            <w:pPr>
              <w:widowControl w:val="0"/>
              <w:jc w:val="center"/>
              <w:rPr>
                <w:rFonts w:ascii="Calibri" w:hAnsi="Calibri" w:cs="Arial"/>
                <w:sz w:val="24"/>
                <w:szCs w:val="24"/>
                <w:lang w:val="en"/>
              </w:rPr>
            </w:pPr>
            <w:r w:rsidRPr="00D36AC5">
              <w:rPr>
                <w:rFonts w:ascii="Calibri" w:hAnsi="Calibri" w:cs="Arial"/>
                <w:sz w:val="24"/>
                <w:szCs w:val="24"/>
                <w:lang w:val="en"/>
              </w:rPr>
              <w:t>80%</w:t>
            </w:r>
          </w:p>
          <w:p w:rsidR="0089618A" w:rsidRPr="00D36AC5" w:rsidRDefault="0089618A" w:rsidP="00563A30">
            <w:pPr>
              <w:widowControl w:val="0"/>
              <w:jc w:val="center"/>
              <w:rPr>
                <w:rFonts w:ascii="Calibri" w:hAnsi="Calibri" w:cs="Arial"/>
                <w:sz w:val="24"/>
                <w:szCs w:val="24"/>
                <w:lang w:val="en"/>
              </w:rPr>
            </w:pPr>
            <w:r w:rsidRPr="00D36AC5">
              <w:rPr>
                <w:rFonts w:ascii="Calibri" w:hAnsi="Calibri" w:cs="Arial"/>
                <w:sz w:val="24"/>
                <w:szCs w:val="24"/>
                <w:lang w:val="en"/>
              </w:rPr>
              <w:t>16/20</w:t>
            </w:r>
          </w:p>
        </w:tc>
        <w:tc>
          <w:tcPr>
            <w:tcW w:w="1057" w:type="dxa"/>
            <w:tcBorders>
              <w:top w:val="single" w:sz="8" w:space="0" w:color="000000"/>
              <w:left w:val="single" w:sz="8" w:space="0" w:color="000000"/>
              <w:bottom w:val="single" w:sz="8" w:space="0" w:color="000000"/>
              <w:right w:val="single" w:sz="8" w:space="0" w:color="000000"/>
            </w:tcBorders>
            <w:shd w:val="clear" w:color="auto" w:fill="FFFFFF"/>
          </w:tcPr>
          <w:p w:rsidR="0089618A" w:rsidRPr="00D36AC5" w:rsidRDefault="009B04F4" w:rsidP="00563A30">
            <w:pPr>
              <w:widowControl w:val="0"/>
              <w:jc w:val="center"/>
              <w:rPr>
                <w:rFonts w:ascii="Calibri" w:hAnsi="Calibri" w:cs="Arial"/>
                <w:sz w:val="24"/>
                <w:szCs w:val="24"/>
                <w:lang w:val="en"/>
              </w:rPr>
            </w:pPr>
            <w:r w:rsidRPr="00D36AC5">
              <w:rPr>
                <w:rFonts w:ascii="Calibri" w:hAnsi="Calibri" w:cs="Arial"/>
                <w:sz w:val="24"/>
                <w:szCs w:val="24"/>
                <w:lang w:val="en"/>
              </w:rPr>
              <w:t>95%</w:t>
            </w:r>
          </w:p>
          <w:p w:rsidR="009B04F4" w:rsidRPr="00D36AC5" w:rsidRDefault="009B04F4" w:rsidP="00563A30">
            <w:pPr>
              <w:widowControl w:val="0"/>
              <w:jc w:val="center"/>
              <w:rPr>
                <w:rFonts w:ascii="Calibri" w:hAnsi="Calibri" w:cs="Arial"/>
                <w:sz w:val="24"/>
                <w:szCs w:val="24"/>
                <w:lang w:val="en"/>
              </w:rPr>
            </w:pPr>
            <w:r w:rsidRPr="00D36AC5">
              <w:rPr>
                <w:rFonts w:ascii="Calibri" w:hAnsi="Calibri" w:cs="Arial"/>
                <w:sz w:val="24"/>
                <w:szCs w:val="24"/>
                <w:lang w:val="en"/>
              </w:rPr>
              <w:t>61/64</w:t>
            </w:r>
          </w:p>
        </w:tc>
      </w:tr>
    </w:tbl>
    <w:p w:rsidR="001E3B92" w:rsidRPr="00D36AC5" w:rsidRDefault="001E3B92" w:rsidP="001E3B92">
      <w:pPr>
        <w:autoSpaceDE w:val="0"/>
        <w:autoSpaceDN w:val="0"/>
        <w:adjustRightInd w:val="0"/>
        <w:rPr>
          <w:rFonts w:ascii="Calibri" w:hAnsi="Calibri" w:cs="Arial"/>
          <w:sz w:val="20"/>
        </w:rPr>
      </w:pPr>
    </w:p>
    <w:p w:rsidR="001E3B92" w:rsidRPr="00D36AC5" w:rsidRDefault="001E3B92" w:rsidP="001E3B92">
      <w:pPr>
        <w:autoSpaceDE w:val="0"/>
        <w:autoSpaceDN w:val="0"/>
        <w:adjustRightInd w:val="0"/>
        <w:ind w:left="450"/>
        <w:rPr>
          <w:rFonts w:ascii="Calibri" w:hAnsi="Calibri" w:cs="Arial"/>
          <w:sz w:val="24"/>
          <w:szCs w:val="24"/>
        </w:rPr>
      </w:pPr>
      <w:r w:rsidRPr="00D36AC5">
        <w:rPr>
          <w:rFonts w:ascii="Calibri" w:hAnsi="Calibri" w:cs="Arial"/>
          <w:sz w:val="24"/>
          <w:szCs w:val="24"/>
        </w:rPr>
        <w:t xml:space="preserve">Patients are informed of their rights and asked to sign that information has been provided to them. If they refuse, staff documents the refusal and signs, dates &amp; times the refusal. </w:t>
      </w:r>
    </w:p>
    <w:p w:rsidR="009B04F4" w:rsidRPr="00D36AC5" w:rsidRDefault="009B04F4" w:rsidP="001E3B92">
      <w:pPr>
        <w:autoSpaceDE w:val="0"/>
        <w:autoSpaceDN w:val="0"/>
        <w:adjustRightInd w:val="0"/>
        <w:ind w:left="450"/>
        <w:rPr>
          <w:rFonts w:ascii="Calibri" w:hAnsi="Calibri" w:cs="Arial"/>
          <w:sz w:val="24"/>
          <w:szCs w:val="24"/>
        </w:rPr>
      </w:pPr>
    </w:p>
    <w:p w:rsidR="001E3B92" w:rsidRPr="00D36AC5" w:rsidRDefault="009B04F4" w:rsidP="00BA0391">
      <w:pPr>
        <w:autoSpaceDE w:val="0"/>
        <w:autoSpaceDN w:val="0"/>
        <w:adjustRightInd w:val="0"/>
        <w:ind w:left="450"/>
        <w:rPr>
          <w:rFonts w:ascii="Calibri" w:hAnsi="Calibri" w:cs="Arial"/>
          <w:sz w:val="24"/>
          <w:szCs w:val="24"/>
        </w:rPr>
      </w:pPr>
      <w:r w:rsidRPr="00BA0391">
        <w:rPr>
          <w:rFonts w:ascii="Calibri" w:hAnsi="Calibri" w:cs="Arial"/>
          <w:b/>
          <w:sz w:val="24"/>
          <w:szCs w:val="24"/>
        </w:rPr>
        <w:t>3Q</w:t>
      </w:r>
      <w:r w:rsidR="00E94155" w:rsidRPr="00BA0391">
        <w:rPr>
          <w:rFonts w:ascii="Calibri" w:hAnsi="Calibri" w:cs="Arial"/>
          <w:b/>
          <w:sz w:val="24"/>
          <w:szCs w:val="24"/>
        </w:rPr>
        <w:t>2016</w:t>
      </w:r>
      <w:r w:rsidRPr="00BA0391">
        <w:rPr>
          <w:rFonts w:ascii="Calibri" w:hAnsi="Calibri" w:cs="Arial"/>
          <w:b/>
          <w:sz w:val="24"/>
          <w:szCs w:val="24"/>
        </w:rPr>
        <w:t>:</w:t>
      </w:r>
      <w:r w:rsidRPr="00D36AC5">
        <w:rPr>
          <w:rFonts w:ascii="Calibri" w:hAnsi="Calibri" w:cs="Arial"/>
          <w:sz w:val="24"/>
          <w:szCs w:val="24"/>
        </w:rPr>
        <w:t xml:space="preserve">  26 signed, 30 declined, 4 l</w:t>
      </w:r>
      <w:r w:rsidR="00BA0391">
        <w:rPr>
          <w:rFonts w:ascii="Calibri" w:hAnsi="Calibri" w:cs="Arial"/>
          <w:sz w:val="24"/>
          <w:szCs w:val="24"/>
        </w:rPr>
        <w:t>acked capacity, 1 not applicable.</w:t>
      </w:r>
    </w:p>
    <w:p w:rsidR="009B04F4" w:rsidRPr="00D36AC5" w:rsidRDefault="009B04F4" w:rsidP="001E3B92">
      <w:pPr>
        <w:autoSpaceDE w:val="0"/>
        <w:autoSpaceDN w:val="0"/>
        <w:adjustRightInd w:val="0"/>
        <w:rPr>
          <w:rFonts w:ascii="Calibri" w:hAnsi="Calibri" w:cs="Arial"/>
          <w:sz w:val="24"/>
          <w:szCs w:val="24"/>
        </w:rPr>
      </w:pPr>
    </w:p>
    <w:p w:rsidR="001E3B92" w:rsidRPr="00D36AC5" w:rsidRDefault="001E3B92" w:rsidP="001E3B92">
      <w:pPr>
        <w:autoSpaceDE w:val="0"/>
        <w:autoSpaceDN w:val="0"/>
        <w:adjustRightInd w:val="0"/>
        <w:ind w:left="450" w:hanging="450"/>
        <w:rPr>
          <w:rFonts w:ascii="Calibri" w:hAnsi="Calibri" w:cs="Arial"/>
          <w:sz w:val="24"/>
          <w:szCs w:val="24"/>
        </w:rPr>
      </w:pPr>
      <w:r w:rsidRPr="00D36AC5">
        <w:rPr>
          <w:rFonts w:ascii="Calibri" w:hAnsi="Calibri" w:cs="Arial"/>
          <w:sz w:val="24"/>
          <w:szCs w:val="24"/>
        </w:rPr>
        <w:t xml:space="preserve">V3) Grievance tracking data shows that the hospital responds to 90% of </w:t>
      </w:r>
      <w:r w:rsidRPr="00D36AC5">
        <w:rPr>
          <w:rFonts w:ascii="Calibri" w:hAnsi="Calibri" w:cs="Arial"/>
          <w:b/>
          <w:sz w:val="24"/>
          <w:szCs w:val="24"/>
        </w:rPr>
        <w:t>Level II</w:t>
      </w:r>
      <w:r w:rsidRPr="00D36AC5">
        <w:rPr>
          <w:rFonts w:ascii="Calibri" w:hAnsi="Calibri" w:cs="Arial"/>
          <w:sz w:val="24"/>
          <w:szCs w:val="24"/>
        </w:rPr>
        <w:t xml:space="preserve"> grievances within five working days of the date of receipt or within a five-day extension.</w:t>
      </w:r>
    </w:p>
    <w:p w:rsidR="001E3B92" w:rsidRPr="00D36AC5" w:rsidRDefault="001E3B92" w:rsidP="001E3B92">
      <w:pPr>
        <w:autoSpaceDE w:val="0"/>
        <w:autoSpaceDN w:val="0"/>
        <w:adjustRightInd w:val="0"/>
        <w:ind w:left="450" w:hanging="450"/>
        <w:rPr>
          <w:rFonts w:ascii="Calibri" w:hAnsi="Calibri" w:cs="Arial"/>
          <w:sz w:val="24"/>
          <w:szCs w:val="24"/>
        </w:rPr>
      </w:pPr>
    </w:p>
    <w:tbl>
      <w:tblPr>
        <w:tblW w:w="9875" w:type="dxa"/>
        <w:tblInd w:w="508" w:type="dxa"/>
        <w:shd w:val="clear" w:color="auto" w:fill="FFFFFF"/>
        <w:tblLayout w:type="fixed"/>
        <w:tblCellMar>
          <w:left w:w="0" w:type="dxa"/>
          <w:right w:w="0" w:type="dxa"/>
        </w:tblCellMar>
        <w:tblLook w:val="0000" w:firstRow="0" w:lastRow="0" w:firstColumn="0" w:lastColumn="0" w:noHBand="0" w:noVBand="0"/>
      </w:tblPr>
      <w:tblGrid>
        <w:gridCol w:w="4590"/>
        <w:gridCol w:w="1057"/>
        <w:gridCol w:w="1057"/>
        <w:gridCol w:w="1057"/>
        <w:gridCol w:w="1057"/>
        <w:gridCol w:w="1057"/>
      </w:tblGrid>
      <w:tr w:rsidR="00236C93" w:rsidRPr="00D36AC5" w:rsidTr="00563A30">
        <w:trPr>
          <w:trHeight w:val="147"/>
        </w:trPr>
        <w:tc>
          <w:tcPr>
            <w:tcW w:w="4590"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vAlign w:val="bottom"/>
          </w:tcPr>
          <w:p w:rsidR="00236C93" w:rsidRPr="00D36AC5" w:rsidRDefault="00236C93" w:rsidP="00563A30">
            <w:pPr>
              <w:jc w:val="center"/>
              <w:rPr>
                <w:rFonts w:ascii="Calibri" w:hAnsi="Calibri" w:cs="Arial"/>
                <w:b/>
                <w:sz w:val="24"/>
                <w:szCs w:val="24"/>
              </w:rPr>
            </w:pPr>
            <w:r w:rsidRPr="00D36AC5">
              <w:rPr>
                <w:rFonts w:ascii="Calibri" w:hAnsi="Calibri" w:cs="Arial"/>
                <w:b/>
                <w:sz w:val="24"/>
                <w:szCs w:val="24"/>
              </w:rPr>
              <w:t>Indicators</w:t>
            </w:r>
          </w:p>
        </w:tc>
        <w:tc>
          <w:tcPr>
            <w:tcW w:w="105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236C93" w:rsidRPr="00D36AC5" w:rsidRDefault="00236C93" w:rsidP="00563A30">
            <w:pPr>
              <w:jc w:val="center"/>
              <w:rPr>
                <w:rFonts w:ascii="Calibri" w:hAnsi="Calibri" w:cs="Arial"/>
                <w:b/>
                <w:sz w:val="24"/>
                <w:szCs w:val="24"/>
              </w:rPr>
            </w:pPr>
            <w:r w:rsidRPr="00D36AC5">
              <w:rPr>
                <w:rFonts w:ascii="Calibri" w:hAnsi="Calibri" w:cs="Arial"/>
                <w:b/>
                <w:sz w:val="24"/>
                <w:szCs w:val="24"/>
              </w:rPr>
              <w:t>4Q2015</w:t>
            </w:r>
          </w:p>
        </w:tc>
        <w:tc>
          <w:tcPr>
            <w:tcW w:w="105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236C93" w:rsidRPr="00D36AC5" w:rsidRDefault="00236C93" w:rsidP="00563A30">
            <w:pPr>
              <w:jc w:val="center"/>
              <w:rPr>
                <w:rFonts w:ascii="Calibri" w:hAnsi="Calibri" w:cs="Arial"/>
                <w:b/>
                <w:sz w:val="24"/>
                <w:szCs w:val="24"/>
                <w:lang w:val="en"/>
              </w:rPr>
            </w:pPr>
            <w:r w:rsidRPr="00D36AC5">
              <w:rPr>
                <w:rFonts w:ascii="Calibri" w:hAnsi="Calibri" w:cs="Arial"/>
                <w:b/>
                <w:sz w:val="24"/>
                <w:szCs w:val="24"/>
                <w:lang w:val="en"/>
              </w:rPr>
              <w:t>1Q2016</w:t>
            </w:r>
          </w:p>
        </w:tc>
        <w:tc>
          <w:tcPr>
            <w:tcW w:w="105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236C93" w:rsidRPr="00D36AC5" w:rsidRDefault="00236C93" w:rsidP="00731649">
            <w:pPr>
              <w:jc w:val="center"/>
              <w:rPr>
                <w:rFonts w:ascii="Calibri" w:hAnsi="Calibri" w:cs="Arial"/>
                <w:b/>
                <w:sz w:val="24"/>
                <w:szCs w:val="24"/>
                <w:lang w:val="en"/>
              </w:rPr>
            </w:pPr>
            <w:r w:rsidRPr="00D36AC5">
              <w:rPr>
                <w:rFonts w:ascii="Calibri" w:hAnsi="Calibri" w:cs="Arial"/>
                <w:b/>
                <w:sz w:val="24"/>
                <w:szCs w:val="24"/>
                <w:lang w:val="en"/>
              </w:rPr>
              <w:t>2Q2016</w:t>
            </w:r>
          </w:p>
        </w:tc>
        <w:tc>
          <w:tcPr>
            <w:tcW w:w="105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236C93" w:rsidRPr="00D36AC5" w:rsidRDefault="00236C93" w:rsidP="00731649">
            <w:pPr>
              <w:jc w:val="center"/>
              <w:rPr>
                <w:rFonts w:ascii="Calibri" w:hAnsi="Calibri" w:cs="Arial"/>
                <w:b/>
                <w:sz w:val="24"/>
                <w:szCs w:val="24"/>
                <w:lang w:val="en"/>
              </w:rPr>
            </w:pPr>
            <w:r w:rsidRPr="00D36AC5">
              <w:rPr>
                <w:rFonts w:ascii="Calibri" w:hAnsi="Calibri" w:cs="Arial"/>
                <w:b/>
                <w:sz w:val="24"/>
                <w:szCs w:val="24"/>
                <w:lang w:val="en"/>
              </w:rPr>
              <w:t>3Q2016</w:t>
            </w:r>
          </w:p>
        </w:tc>
        <w:tc>
          <w:tcPr>
            <w:tcW w:w="1057" w:type="dxa"/>
            <w:vAlign w:val="bottom"/>
          </w:tcPr>
          <w:p w:rsidR="00236C93" w:rsidRPr="00D36AC5" w:rsidRDefault="00236C93" w:rsidP="00563A30">
            <w:pPr>
              <w:jc w:val="center"/>
              <w:rPr>
                <w:rFonts w:ascii="Calibri" w:hAnsi="Calibri" w:cs="Arial"/>
                <w:b/>
                <w:color w:val="0000FF"/>
                <w:sz w:val="24"/>
                <w:szCs w:val="24"/>
              </w:rPr>
            </w:pPr>
          </w:p>
        </w:tc>
      </w:tr>
      <w:tr w:rsidR="00236C93" w:rsidRPr="00D36AC5" w:rsidTr="00731649">
        <w:trPr>
          <w:gridAfter w:val="1"/>
          <w:wAfter w:w="1057" w:type="dxa"/>
          <w:trHeight w:val="237"/>
        </w:trPr>
        <w:tc>
          <w:tcPr>
            <w:tcW w:w="4590"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tcPr>
          <w:p w:rsidR="00236C93" w:rsidRPr="00D36AC5" w:rsidRDefault="00236C93" w:rsidP="001E3B92">
            <w:pPr>
              <w:numPr>
                <w:ilvl w:val="0"/>
                <w:numId w:val="3"/>
              </w:numPr>
              <w:snapToGrid w:val="0"/>
              <w:ind w:left="392"/>
              <w:rPr>
                <w:rFonts w:ascii="Calibri" w:hAnsi="Calibri" w:cs="Arial"/>
                <w:sz w:val="24"/>
                <w:szCs w:val="24"/>
              </w:rPr>
            </w:pPr>
            <w:r w:rsidRPr="00D36AC5">
              <w:rPr>
                <w:rFonts w:ascii="Calibri" w:hAnsi="Calibri" w:cs="Arial"/>
                <w:sz w:val="24"/>
                <w:szCs w:val="24"/>
              </w:rPr>
              <w:t>Level II grievances responded to by RPC on time.</w:t>
            </w:r>
          </w:p>
        </w:tc>
        <w:tc>
          <w:tcPr>
            <w:tcW w:w="1057" w:type="dxa"/>
            <w:tcBorders>
              <w:top w:val="single" w:sz="8" w:space="0" w:color="000000"/>
              <w:left w:val="single" w:sz="8" w:space="0" w:color="000000"/>
              <w:bottom w:val="single" w:sz="8" w:space="0" w:color="000000"/>
              <w:right w:val="single" w:sz="8" w:space="0" w:color="000000"/>
            </w:tcBorders>
            <w:shd w:val="clear" w:color="auto" w:fill="FFFFFF"/>
          </w:tcPr>
          <w:p w:rsidR="00236C93" w:rsidRPr="00D36AC5" w:rsidRDefault="00236C93" w:rsidP="00563A30">
            <w:pPr>
              <w:jc w:val="center"/>
              <w:rPr>
                <w:rFonts w:ascii="Calibri" w:hAnsi="Calibri" w:cs="Arial"/>
                <w:sz w:val="24"/>
                <w:szCs w:val="24"/>
              </w:rPr>
            </w:pPr>
            <w:r w:rsidRPr="00D36AC5">
              <w:rPr>
                <w:rFonts w:ascii="Calibri" w:hAnsi="Calibri" w:cs="Arial"/>
                <w:sz w:val="24"/>
                <w:szCs w:val="24"/>
              </w:rPr>
              <w:t>100%</w:t>
            </w:r>
          </w:p>
          <w:p w:rsidR="00236C93" w:rsidRPr="00D36AC5" w:rsidRDefault="00236C93" w:rsidP="00563A30">
            <w:pPr>
              <w:jc w:val="center"/>
              <w:rPr>
                <w:rFonts w:ascii="Calibri" w:hAnsi="Calibri" w:cs="Arial"/>
                <w:sz w:val="24"/>
                <w:szCs w:val="24"/>
              </w:rPr>
            </w:pPr>
            <w:r w:rsidRPr="00D36AC5">
              <w:rPr>
                <w:rFonts w:ascii="Calibri" w:hAnsi="Calibri" w:cs="Arial"/>
                <w:sz w:val="24"/>
                <w:szCs w:val="24"/>
              </w:rPr>
              <w:t>1/1</w:t>
            </w:r>
          </w:p>
        </w:tc>
        <w:tc>
          <w:tcPr>
            <w:tcW w:w="1057" w:type="dxa"/>
            <w:tcBorders>
              <w:top w:val="single" w:sz="8" w:space="0" w:color="000000"/>
              <w:left w:val="single" w:sz="8" w:space="0" w:color="000000"/>
              <w:bottom w:val="single" w:sz="8" w:space="0" w:color="000000"/>
              <w:right w:val="single" w:sz="8" w:space="0" w:color="000000"/>
            </w:tcBorders>
            <w:shd w:val="clear" w:color="auto" w:fill="FFFFFF"/>
          </w:tcPr>
          <w:p w:rsidR="00236C93" w:rsidRPr="00D36AC5" w:rsidRDefault="00236C93" w:rsidP="00563A30">
            <w:pPr>
              <w:jc w:val="center"/>
              <w:rPr>
                <w:rFonts w:ascii="Calibri" w:hAnsi="Calibri" w:cs="Arial"/>
                <w:sz w:val="24"/>
                <w:szCs w:val="24"/>
              </w:rPr>
            </w:pPr>
            <w:r w:rsidRPr="00D36AC5">
              <w:rPr>
                <w:rFonts w:ascii="Calibri" w:hAnsi="Calibri" w:cs="Arial"/>
                <w:sz w:val="24"/>
                <w:szCs w:val="24"/>
              </w:rPr>
              <w:t>100%</w:t>
            </w:r>
          </w:p>
          <w:p w:rsidR="00236C93" w:rsidRPr="00D36AC5" w:rsidRDefault="00236C93" w:rsidP="00563A30">
            <w:pPr>
              <w:jc w:val="center"/>
              <w:rPr>
                <w:rFonts w:ascii="Calibri" w:hAnsi="Calibri" w:cs="Arial"/>
                <w:sz w:val="24"/>
                <w:szCs w:val="24"/>
              </w:rPr>
            </w:pPr>
            <w:r w:rsidRPr="00D36AC5">
              <w:rPr>
                <w:rFonts w:ascii="Calibri" w:hAnsi="Calibri" w:cs="Arial"/>
                <w:sz w:val="24"/>
                <w:szCs w:val="24"/>
              </w:rPr>
              <w:t>1/1</w:t>
            </w:r>
          </w:p>
        </w:tc>
        <w:tc>
          <w:tcPr>
            <w:tcW w:w="1057" w:type="dxa"/>
            <w:tcBorders>
              <w:top w:val="single" w:sz="8" w:space="0" w:color="000000"/>
              <w:left w:val="single" w:sz="8" w:space="0" w:color="000000"/>
              <w:bottom w:val="single" w:sz="8" w:space="0" w:color="000000"/>
              <w:right w:val="single" w:sz="8" w:space="0" w:color="000000"/>
            </w:tcBorders>
            <w:shd w:val="clear" w:color="auto" w:fill="FFFFFF"/>
          </w:tcPr>
          <w:p w:rsidR="00236C93" w:rsidRPr="00D36AC5" w:rsidRDefault="00236C93" w:rsidP="00731649">
            <w:pPr>
              <w:jc w:val="center"/>
              <w:rPr>
                <w:rFonts w:ascii="Calibri" w:hAnsi="Calibri" w:cs="Arial"/>
                <w:sz w:val="24"/>
                <w:szCs w:val="24"/>
              </w:rPr>
            </w:pPr>
            <w:r w:rsidRPr="00D36AC5">
              <w:rPr>
                <w:rFonts w:ascii="Calibri" w:hAnsi="Calibri" w:cs="Arial"/>
                <w:sz w:val="24"/>
                <w:szCs w:val="24"/>
              </w:rPr>
              <w:t>0%</w:t>
            </w:r>
          </w:p>
          <w:p w:rsidR="00236C93" w:rsidRPr="00D36AC5" w:rsidRDefault="00236C93" w:rsidP="00236C93">
            <w:pPr>
              <w:jc w:val="center"/>
              <w:rPr>
                <w:rFonts w:ascii="Calibri" w:hAnsi="Calibri" w:cs="Arial"/>
                <w:sz w:val="24"/>
                <w:szCs w:val="24"/>
              </w:rPr>
            </w:pPr>
            <w:r w:rsidRPr="00D36AC5">
              <w:rPr>
                <w:rFonts w:ascii="Calibri" w:hAnsi="Calibri" w:cs="Arial"/>
                <w:sz w:val="24"/>
                <w:szCs w:val="24"/>
              </w:rPr>
              <w:t>0/0</w:t>
            </w:r>
          </w:p>
        </w:tc>
        <w:tc>
          <w:tcPr>
            <w:tcW w:w="1057" w:type="dxa"/>
            <w:tcBorders>
              <w:top w:val="single" w:sz="8" w:space="0" w:color="000000"/>
              <w:left w:val="single" w:sz="8" w:space="0" w:color="000000"/>
              <w:bottom w:val="single" w:sz="8" w:space="0" w:color="000000"/>
              <w:right w:val="single" w:sz="8" w:space="0" w:color="000000"/>
            </w:tcBorders>
            <w:shd w:val="clear" w:color="auto" w:fill="FFFFFF"/>
          </w:tcPr>
          <w:p w:rsidR="00236C93" w:rsidRPr="00D36AC5" w:rsidRDefault="00236C93" w:rsidP="00731649">
            <w:pPr>
              <w:jc w:val="center"/>
              <w:rPr>
                <w:rFonts w:ascii="Calibri" w:hAnsi="Calibri" w:cs="Arial"/>
                <w:sz w:val="24"/>
                <w:szCs w:val="24"/>
              </w:rPr>
            </w:pPr>
            <w:r w:rsidRPr="00D36AC5">
              <w:rPr>
                <w:rFonts w:ascii="Calibri" w:hAnsi="Calibri" w:cs="Arial"/>
                <w:sz w:val="24"/>
                <w:szCs w:val="24"/>
              </w:rPr>
              <w:t>0%</w:t>
            </w:r>
          </w:p>
          <w:p w:rsidR="00236C93" w:rsidRPr="00D36AC5" w:rsidRDefault="00236C93" w:rsidP="00236C93">
            <w:pPr>
              <w:jc w:val="center"/>
              <w:rPr>
                <w:rFonts w:ascii="Calibri" w:hAnsi="Calibri" w:cs="Arial"/>
                <w:sz w:val="24"/>
                <w:szCs w:val="24"/>
              </w:rPr>
            </w:pPr>
            <w:r w:rsidRPr="00D36AC5">
              <w:rPr>
                <w:rFonts w:ascii="Calibri" w:hAnsi="Calibri" w:cs="Arial"/>
                <w:sz w:val="24"/>
                <w:szCs w:val="24"/>
              </w:rPr>
              <w:t>0/0</w:t>
            </w:r>
          </w:p>
        </w:tc>
      </w:tr>
      <w:tr w:rsidR="00236C93" w:rsidRPr="00D36AC5" w:rsidTr="0089618A">
        <w:trPr>
          <w:gridAfter w:val="1"/>
          <w:wAfter w:w="1057" w:type="dxa"/>
          <w:trHeight w:val="413"/>
        </w:trPr>
        <w:tc>
          <w:tcPr>
            <w:tcW w:w="4590"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tcPr>
          <w:p w:rsidR="00236C93" w:rsidRPr="00D36AC5" w:rsidRDefault="00236C93" w:rsidP="001E3B92">
            <w:pPr>
              <w:numPr>
                <w:ilvl w:val="0"/>
                <w:numId w:val="3"/>
              </w:numPr>
              <w:snapToGrid w:val="0"/>
              <w:ind w:left="392"/>
              <w:rPr>
                <w:rFonts w:ascii="Calibri" w:hAnsi="Calibri" w:cs="Arial"/>
                <w:sz w:val="24"/>
                <w:szCs w:val="24"/>
              </w:rPr>
            </w:pPr>
            <w:r w:rsidRPr="00D36AC5">
              <w:rPr>
                <w:rFonts w:ascii="Calibri" w:hAnsi="Calibri" w:cs="Arial"/>
                <w:sz w:val="24"/>
                <w:szCs w:val="24"/>
              </w:rPr>
              <w:t>Level I grievances responded to by RPC on time.</w:t>
            </w:r>
          </w:p>
        </w:tc>
        <w:tc>
          <w:tcPr>
            <w:tcW w:w="1057" w:type="dxa"/>
            <w:tcBorders>
              <w:top w:val="single" w:sz="8" w:space="0" w:color="000000"/>
              <w:left w:val="single" w:sz="8" w:space="0" w:color="000000"/>
              <w:bottom w:val="single" w:sz="8" w:space="0" w:color="000000"/>
              <w:right w:val="single" w:sz="8" w:space="0" w:color="000000"/>
            </w:tcBorders>
            <w:shd w:val="clear" w:color="auto" w:fill="FFFFFF"/>
          </w:tcPr>
          <w:p w:rsidR="00236C93" w:rsidRPr="00D36AC5" w:rsidRDefault="00236C93" w:rsidP="00563A30">
            <w:pPr>
              <w:jc w:val="center"/>
              <w:rPr>
                <w:rFonts w:ascii="Calibri" w:hAnsi="Calibri" w:cs="Arial"/>
                <w:sz w:val="24"/>
                <w:szCs w:val="24"/>
              </w:rPr>
            </w:pPr>
            <w:r w:rsidRPr="00D36AC5">
              <w:rPr>
                <w:rFonts w:ascii="Calibri" w:hAnsi="Calibri" w:cs="Arial"/>
                <w:sz w:val="24"/>
                <w:szCs w:val="24"/>
              </w:rPr>
              <w:t>52%</w:t>
            </w:r>
          </w:p>
          <w:p w:rsidR="00236C93" w:rsidRPr="00D36AC5" w:rsidRDefault="00236C93" w:rsidP="00563A30">
            <w:pPr>
              <w:jc w:val="center"/>
              <w:rPr>
                <w:rFonts w:ascii="Calibri" w:hAnsi="Calibri" w:cs="Arial"/>
                <w:sz w:val="24"/>
                <w:szCs w:val="24"/>
              </w:rPr>
            </w:pPr>
            <w:r w:rsidRPr="00D36AC5">
              <w:rPr>
                <w:rFonts w:ascii="Calibri" w:hAnsi="Calibri" w:cs="Arial"/>
                <w:sz w:val="24"/>
                <w:szCs w:val="24"/>
              </w:rPr>
              <w:t>45/86</w:t>
            </w:r>
          </w:p>
        </w:tc>
        <w:tc>
          <w:tcPr>
            <w:tcW w:w="1057" w:type="dxa"/>
            <w:tcBorders>
              <w:top w:val="single" w:sz="8" w:space="0" w:color="000000"/>
              <w:left w:val="single" w:sz="8" w:space="0" w:color="000000"/>
              <w:bottom w:val="single" w:sz="8" w:space="0" w:color="000000"/>
              <w:right w:val="single" w:sz="8" w:space="0" w:color="000000"/>
            </w:tcBorders>
            <w:shd w:val="clear" w:color="auto" w:fill="FFFFFF"/>
          </w:tcPr>
          <w:p w:rsidR="00236C93" w:rsidRPr="00D36AC5" w:rsidRDefault="00236C93" w:rsidP="00563A30">
            <w:pPr>
              <w:jc w:val="center"/>
              <w:rPr>
                <w:rFonts w:ascii="Calibri" w:hAnsi="Calibri" w:cs="Arial"/>
                <w:sz w:val="24"/>
                <w:szCs w:val="24"/>
              </w:rPr>
            </w:pPr>
            <w:r w:rsidRPr="00D36AC5">
              <w:rPr>
                <w:rFonts w:ascii="Calibri" w:hAnsi="Calibri" w:cs="Arial"/>
                <w:sz w:val="24"/>
                <w:szCs w:val="24"/>
              </w:rPr>
              <w:t>78%</w:t>
            </w:r>
          </w:p>
          <w:p w:rsidR="00236C93" w:rsidRPr="00D36AC5" w:rsidRDefault="00236C93" w:rsidP="00563A30">
            <w:pPr>
              <w:jc w:val="center"/>
              <w:rPr>
                <w:rFonts w:ascii="Calibri" w:hAnsi="Calibri" w:cs="Arial"/>
                <w:sz w:val="24"/>
                <w:szCs w:val="24"/>
              </w:rPr>
            </w:pPr>
            <w:r w:rsidRPr="00D36AC5">
              <w:rPr>
                <w:rFonts w:ascii="Calibri" w:hAnsi="Calibri" w:cs="Arial"/>
                <w:sz w:val="24"/>
                <w:szCs w:val="24"/>
              </w:rPr>
              <w:t>129/165</w:t>
            </w:r>
          </w:p>
        </w:tc>
        <w:tc>
          <w:tcPr>
            <w:tcW w:w="1057" w:type="dxa"/>
            <w:tcBorders>
              <w:top w:val="single" w:sz="8" w:space="0" w:color="000000"/>
              <w:left w:val="single" w:sz="8" w:space="0" w:color="000000"/>
              <w:bottom w:val="single" w:sz="8" w:space="0" w:color="000000"/>
              <w:right w:val="single" w:sz="8" w:space="0" w:color="000000"/>
            </w:tcBorders>
            <w:shd w:val="clear" w:color="auto" w:fill="FFFFFF"/>
          </w:tcPr>
          <w:p w:rsidR="00236C93" w:rsidRPr="00D36AC5" w:rsidRDefault="00236C93" w:rsidP="00731649">
            <w:pPr>
              <w:jc w:val="center"/>
              <w:rPr>
                <w:rFonts w:ascii="Calibri" w:hAnsi="Calibri" w:cs="Arial"/>
                <w:sz w:val="24"/>
                <w:szCs w:val="24"/>
              </w:rPr>
            </w:pPr>
            <w:r w:rsidRPr="00D36AC5">
              <w:rPr>
                <w:rFonts w:ascii="Calibri" w:hAnsi="Calibri" w:cs="Arial"/>
                <w:sz w:val="24"/>
                <w:szCs w:val="24"/>
              </w:rPr>
              <w:t>51%</w:t>
            </w:r>
          </w:p>
          <w:p w:rsidR="00236C93" w:rsidRPr="00D36AC5" w:rsidRDefault="00236C93" w:rsidP="00236C93">
            <w:pPr>
              <w:jc w:val="center"/>
              <w:rPr>
                <w:rFonts w:ascii="Calibri" w:hAnsi="Calibri" w:cs="Arial"/>
                <w:sz w:val="24"/>
                <w:szCs w:val="24"/>
              </w:rPr>
            </w:pPr>
            <w:r w:rsidRPr="00D36AC5">
              <w:rPr>
                <w:rFonts w:ascii="Calibri" w:hAnsi="Calibri" w:cs="Arial"/>
                <w:sz w:val="24"/>
                <w:szCs w:val="24"/>
              </w:rPr>
              <w:t>49/97</w:t>
            </w:r>
          </w:p>
        </w:tc>
        <w:tc>
          <w:tcPr>
            <w:tcW w:w="1057" w:type="dxa"/>
            <w:tcBorders>
              <w:top w:val="single" w:sz="8" w:space="0" w:color="000000"/>
              <w:left w:val="single" w:sz="8" w:space="0" w:color="000000"/>
              <w:bottom w:val="single" w:sz="8" w:space="0" w:color="000000"/>
              <w:right w:val="single" w:sz="8" w:space="0" w:color="000000"/>
            </w:tcBorders>
            <w:shd w:val="clear" w:color="auto" w:fill="FFFFFF"/>
          </w:tcPr>
          <w:p w:rsidR="00236C93" w:rsidRPr="00D36AC5" w:rsidRDefault="00236C93" w:rsidP="00731649">
            <w:pPr>
              <w:jc w:val="center"/>
              <w:rPr>
                <w:rFonts w:ascii="Calibri" w:hAnsi="Calibri" w:cs="Arial"/>
                <w:sz w:val="24"/>
                <w:szCs w:val="24"/>
              </w:rPr>
            </w:pPr>
            <w:r w:rsidRPr="00D36AC5">
              <w:rPr>
                <w:rFonts w:ascii="Calibri" w:hAnsi="Calibri" w:cs="Arial"/>
                <w:sz w:val="24"/>
                <w:szCs w:val="24"/>
              </w:rPr>
              <w:t>60%</w:t>
            </w:r>
          </w:p>
          <w:p w:rsidR="00236C93" w:rsidRPr="00D36AC5" w:rsidRDefault="00236C93" w:rsidP="00731649">
            <w:pPr>
              <w:jc w:val="center"/>
              <w:rPr>
                <w:rFonts w:ascii="Calibri" w:hAnsi="Calibri" w:cs="Arial"/>
                <w:sz w:val="24"/>
                <w:szCs w:val="24"/>
              </w:rPr>
            </w:pPr>
            <w:r w:rsidRPr="00D36AC5">
              <w:rPr>
                <w:rFonts w:ascii="Calibri" w:hAnsi="Calibri" w:cs="Arial"/>
                <w:sz w:val="24"/>
                <w:szCs w:val="24"/>
              </w:rPr>
              <w:t>46/77</w:t>
            </w:r>
          </w:p>
        </w:tc>
      </w:tr>
    </w:tbl>
    <w:p w:rsidR="001E3B92" w:rsidRPr="00BA0391" w:rsidRDefault="001E3B92" w:rsidP="001E3B92">
      <w:pPr>
        <w:autoSpaceDE w:val="0"/>
        <w:autoSpaceDN w:val="0"/>
        <w:adjustRightInd w:val="0"/>
        <w:ind w:left="450" w:hanging="450"/>
        <w:rPr>
          <w:rFonts w:ascii="Calibri" w:hAnsi="Calibri" w:cs="Arial"/>
          <w:sz w:val="24"/>
          <w:szCs w:val="24"/>
        </w:rPr>
      </w:pPr>
    </w:p>
    <w:p w:rsidR="001E3B92" w:rsidRPr="00D36AC5" w:rsidRDefault="001E3B92" w:rsidP="001E3B92">
      <w:pPr>
        <w:autoSpaceDE w:val="0"/>
        <w:autoSpaceDN w:val="0"/>
        <w:adjustRightInd w:val="0"/>
        <w:ind w:left="450" w:hanging="450"/>
        <w:rPr>
          <w:rFonts w:ascii="Calibri" w:hAnsi="Calibri" w:cs="Arial"/>
          <w:sz w:val="24"/>
          <w:szCs w:val="24"/>
        </w:rPr>
      </w:pPr>
      <w:r w:rsidRPr="00D36AC5">
        <w:rPr>
          <w:rFonts w:ascii="Calibri" w:hAnsi="Calibri" w:cs="Arial"/>
          <w:sz w:val="24"/>
          <w:szCs w:val="24"/>
        </w:rPr>
        <w:tab/>
      </w:r>
    </w:p>
    <w:p w:rsidR="001E3B92" w:rsidRPr="00D36AC5" w:rsidRDefault="001E3B92" w:rsidP="001E3B92">
      <w:pPr>
        <w:autoSpaceDE w:val="0"/>
        <w:autoSpaceDN w:val="0"/>
        <w:adjustRightInd w:val="0"/>
        <w:rPr>
          <w:rFonts w:ascii="Calibri" w:hAnsi="Calibri" w:cs="Arial"/>
          <w:b/>
          <w:sz w:val="28"/>
          <w:szCs w:val="28"/>
        </w:rPr>
      </w:pPr>
    </w:p>
    <w:p w:rsidR="00C140F6" w:rsidRPr="00D36AC5" w:rsidRDefault="00C140F6">
      <w:pPr>
        <w:rPr>
          <w:rFonts w:ascii="Calibri" w:hAnsi="Calibri"/>
          <w:sz w:val="24"/>
          <w:szCs w:val="24"/>
        </w:rPr>
      </w:pPr>
    </w:p>
    <w:p w:rsidR="001E3B92" w:rsidRPr="00D36AC5" w:rsidRDefault="001E3B92">
      <w:pPr>
        <w:rPr>
          <w:rFonts w:ascii="Calibri" w:hAnsi="Calibri"/>
          <w:sz w:val="24"/>
          <w:szCs w:val="24"/>
        </w:rPr>
      </w:pPr>
      <w:r w:rsidRPr="00D36AC5">
        <w:rPr>
          <w:rFonts w:ascii="Calibri" w:hAnsi="Calibri"/>
          <w:sz w:val="24"/>
          <w:szCs w:val="24"/>
        </w:rPr>
        <w:br w:type="page"/>
      </w:r>
    </w:p>
    <w:p w:rsidR="001E3B92" w:rsidRPr="00D36AC5" w:rsidRDefault="001E3B92" w:rsidP="001E3B92">
      <w:pPr>
        <w:rPr>
          <w:rFonts w:ascii="Calibri" w:hAnsi="Calibri"/>
          <w:sz w:val="24"/>
          <w:szCs w:val="24"/>
        </w:rPr>
        <w:sectPr w:rsidR="001E3B92" w:rsidRPr="00D36AC5" w:rsidSect="004D6A64">
          <w:headerReference w:type="default" r:id="rId13"/>
          <w:footerReference w:type="default" r:id="rId14"/>
          <w:pgSz w:w="12240" w:h="15840"/>
          <w:pgMar w:top="1440" w:right="1440" w:bottom="1440" w:left="1440" w:header="1440" w:footer="720" w:gutter="0"/>
          <w:pgNumType w:start="1"/>
          <w:cols w:space="720"/>
          <w:docGrid w:linePitch="360"/>
        </w:sectPr>
      </w:pPr>
    </w:p>
    <w:p w:rsidR="0046687B" w:rsidRPr="00D51807" w:rsidRDefault="0046687B" w:rsidP="0046687B">
      <w:pPr>
        <w:autoSpaceDE w:val="0"/>
        <w:autoSpaceDN w:val="0"/>
        <w:adjustRightInd w:val="0"/>
        <w:ind w:left="450" w:hanging="450"/>
        <w:rPr>
          <w:rFonts w:ascii="Calibri" w:hAnsi="Calibri" w:cs="Arial"/>
          <w:b/>
          <w:sz w:val="28"/>
          <w:szCs w:val="28"/>
          <w:u w:val="single"/>
        </w:rPr>
      </w:pPr>
      <w:bookmarkStart w:id="6" w:name="CD_Admissions"/>
      <w:bookmarkEnd w:id="6"/>
      <w:r w:rsidRPr="00D51807">
        <w:rPr>
          <w:rFonts w:ascii="Calibri" w:hAnsi="Calibri" w:cs="Arial"/>
          <w:b/>
          <w:sz w:val="28"/>
          <w:szCs w:val="28"/>
          <w:u w:val="single"/>
        </w:rPr>
        <w:lastRenderedPageBreak/>
        <w:t>Admissions</w:t>
      </w:r>
    </w:p>
    <w:p w:rsidR="0046687B" w:rsidRPr="00D51807" w:rsidRDefault="0046687B" w:rsidP="0046687B">
      <w:pPr>
        <w:autoSpaceDE w:val="0"/>
        <w:autoSpaceDN w:val="0"/>
        <w:adjustRightInd w:val="0"/>
        <w:ind w:left="450" w:hanging="450"/>
        <w:rPr>
          <w:rFonts w:ascii="Calibri" w:hAnsi="Calibri" w:cs="Arial"/>
          <w:sz w:val="12"/>
          <w:szCs w:val="12"/>
        </w:rPr>
      </w:pPr>
    </w:p>
    <w:p w:rsidR="0046687B" w:rsidRPr="00D51807" w:rsidRDefault="0046687B" w:rsidP="00C52051">
      <w:pPr>
        <w:autoSpaceDE w:val="0"/>
        <w:autoSpaceDN w:val="0"/>
        <w:adjustRightInd w:val="0"/>
        <w:ind w:left="450" w:hanging="450"/>
        <w:rPr>
          <w:rFonts w:ascii="Calibri" w:hAnsi="Calibri" w:cs="Arial"/>
          <w:sz w:val="24"/>
          <w:szCs w:val="24"/>
        </w:rPr>
      </w:pPr>
      <w:r w:rsidRPr="00D51807">
        <w:rPr>
          <w:rFonts w:ascii="Calibri" w:hAnsi="Calibri" w:cs="Arial"/>
          <w:sz w:val="24"/>
          <w:szCs w:val="24"/>
        </w:rPr>
        <w:t>V4) Quarterly performance data shows that in 4 consecutive quarters,</w:t>
      </w:r>
      <w:r w:rsidRPr="00D51807">
        <w:rPr>
          <w:rFonts w:ascii="Calibri" w:hAnsi="Calibri" w:cs="Arial"/>
          <w:i/>
          <w:sz w:val="24"/>
          <w:szCs w:val="24"/>
        </w:rPr>
        <w:t xml:space="preserve"> </w:t>
      </w:r>
      <w:r w:rsidRPr="00D51807">
        <w:rPr>
          <w:rFonts w:ascii="Calibri" w:hAnsi="Calibri" w:cs="Arial"/>
          <w:sz w:val="24"/>
          <w:szCs w:val="24"/>
        </w:rPr>
        <w:t>95% of admissions t</w:t>
      </w:r>
      <w:r w:rsidR="00C52051" w:rsidRPr="00D51807">
        <w:rPr>
          <w:rFonts w:ascii="Calibri" w:hAnsi="Calibri" w:cs="Arial"/>
          <w:sz w:val="24"/>
          <w:szCs w:val="24"/>
        </w:rPr>
        <w:t>o Riverview meet legal criteria:</w:t>
      </w:r>
    </w:p>
    <w:p w:rsidR="00C52051" w:rsidRPr="00BA0391" w:rsidRDefault="00C52051" w:rsidP="00C52051">
      <w:pPr>
        <w:autoSpaceDE w:val="0"/>
        <w:autoSpaceDN w:val="0"/>
        <w:adjustRightInd w:val="0"/>
        <w:ind w:left="450" w:hanging="450"/>
        <w:rPr>
          <w:rFonts w:ascii="Calibri" w:hAnsi="Calibri" w:cs="Arial"/>
          <w:sz w:val="24"/>
          <w:szCs w:val="24"/>
          <w:highlight w:val="yellow"/>
        </w:rPr>
      </w:pPr>
    </w:p>
    <w:tbl>
      <w:tblPr>
        <w:tblW w:w="6440" w:type="dxa"/>
        <w:tblInd w:w="103" w:type="dxa"/>
        <w:tblLook w:val="04A0" w:firstRow="1" w:lastRow="0" w:firstColumn="1" w:lastColumn="0" w:noHBand="0" w:noVBand="1"/>
      </w:tblPr>
      <w:tblGrid>
        <w:gridCol w:w="1640"/>
        <w:gridCol w:w="989"/>
        <w:gridCol w:w="989"/>
        <w:gridCol w:w="989"/>
        <w:gridCol w:w="989"/>
        <w:gridCol w:w="960"/>
      </w:tblGrid>
      <w:tr w:rsidR="00D51807" w:rsidRPr="00D51807" w:rsidTr="00D51807">
        <w:trPr>
          <w:trHeight w:val="315"/>
        </w:trPr>
        <w:tc>
          <w:tcPr>
            <w:tcW w:w="1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1807" w:rsidRPr="00D51807" w:rsidRDefault="00D51807" w:rsidP="00D51807">
            <w:pPr>
              <w:rPr>
                <w:rFonts w:ascii="Calibri" w:hAnsi="Calibri"/>
                <w:b/>
                <w:bCs/>
                <w:color w:val="000000"/>
                <w:sz w:val="24"/>
                <w:szCs w:val="24"/>
              </w:rPr>
            </w:pPr>
            <w:r w:rsidRPr="00D51807">
              <w:rPr>
                <w:rFonts w:ascii="Calibri" w:hAnsi="Calibri"/>
                <w:b/>
                <w:bCs/>
                <w:color w:val="000000"/>
                <w:sz w:val="24"/>
                <w:szCs w:val="24"/>
              </w:rPr>
              <w:t>ADMISSIONS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51807" w:rsidRPr="00D51807" w:rsidRDefault="00D51807" w:rsidP="00D51807">
            <w:pPr>
              <w:jc w:val="center"/>
              <w:rPr>
                <w:rFonts w:ascii="Calibri" w:hAnsi="Calibri"/>
                <w:b/>
                <w:bCs/>
                <w:color w:val="000000"/>
                <w:sz w:val="24"/>
                <w:szCs w:val="24"/>
              </w:rPr>
            </w:pPr>
            <w:r w:rsidRPr="00D51807">
              <w:rPr>
                <w:rFonts w:ascii="Calibri" w:hAnsi="Calibri"/>
                <w:b/>
                <w:bCs/>
                <w:color w:val="000000"/>
                <w:sz w:val="24"/>
                <w:szCs w:val="24"/>
              </w:rPr>
              <w:t>4Q2015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51807" w:rsidRPr="00D51807" w:rsidRDefault="00D51807" w:rsidP="00D51807">
            <w:pPr>
              <w:jc w:val="center"/>
              <w:rPr>
                <w:rFonts w:ascii="Calibri" w:hAnsi="Calibri"/>
                <w:b/>
                <w:bCs/>
                <w:color w:val="000000"/>
                <w:sz w:val="24"/>
                <w:szCs w:val="24"/>
              </w:rPr>
            </w:pPr>
            <w:r w:rsidRPr="00D51807">
              <w:rPr>
                <w:rFonts w:ascii="Calibri" w:hAnsi="Calibri"/>
                <w:b/>
                <w:bCs/>
                <w:color w:val="000000"/>
                <w:sz w:val="24"/>
                <w:szCs w:val="24"/>
              </w:rPr>
              <w:t>1Q2016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51807" w:rsidRPr="00D51807" w:rsidRDefault="00D51807" w:rsidP="00D51807">
            <w:pPr>
              <w:jc w:val="center"/>
              <w:rPr>
                <w:rFonts w:ascii="Calibri" w:hAnsi="Calibri"/>
                <w:b/>
                <w:bCs/>
                <w:color w:val="000000"/>
                <w:sz w:val="24"/>
                <w:szCs w:val="24"/>
              </w:rPr>
            </w:pPr>
            <w:r w:rsidRPr="00D51807">
              <w:rPr>
                <w:rFonts w:ascii="Calibri" w:hAnsi="Calibri"/>
                <w:b/>
                <w:bCs/>
                <w:color w:val="000000"/>
                <w:sz w:val="24"/>
                <w:szCs w:val="24"/>
              </w:rPr>
              <w:t>2Q2016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51807" w:rsidRPr="00D51807" w:rsidRDefault="00D51807" w:rsidP="00D51807">
            <w:pPr>
              <w:jc w:val="center"/>
              <w:rPr>
                <w:rFonts w:ascii="Calibri" w:hAnsi="Calibri"/>
                <w:b/>
                <w:bCs/>
                <w:color w:val="000000"/>
                <w:sz w:val="24"/>
                <w:szCs w:val="24"/>
              </w:rPr>
            </w:pPr>
            <w:r w:rsidRPr="00D51807">
              <w:rPr>
                <w:rFonts w:ascii="Calibri" w:hAnsi="Calibri"/>
                <w:b/>
                <w:bCs/>
                <w:color w:val="000000"/>
                <w:sz w:val="24"/>
                <w:szCs w:val="24"/>
              </w:rPr>
              <w:t>3Q2016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51807" w:rsidRPr="00D51807" w:rsidRDefault="00D51807" w:rsidP="00D51807">
            <w:pPr>
              <w:jc w:val="center"/>
              <w:rPr>
                <w:rFonts w:ascii="Calibri" w:hAnsi="Calibri"/>
                <w:b/>
                <w:bCs/>
                <w:color w:val="000000"/>
                <w:sz w:val="24"/>
                <w:szCs w:val="24"/>
              </w:rPr>
            </w:pPr>
            <w:r w:rsidRPr="00D51807">
              <w:rPr>
                <w:rFonts w:ascii="Calibri" w:hAnsi="Calibri"/>
                <w:b/>
                <w:bCs/>
                <w:color w:val="000000"/>
                <w:sz w:val="24"/>
                <w:szCs w:val="24"/>
              </w:rPr>
              <w:t>TOTAL</w:t>
            </w:r>
          </w:p>
        </w:tc>
      </w:tr>
      <w:tr w:rsidR="00D51807" w:rsidRPr="00D51807" w:rsidTr="00D51807">
        <w:trPr>
          <w:trHeight w:val="315"/>
        </w:trPr>
        <w:tc>
          <w:tcPr>
            <w:tcW w:w="1640" w:type="dxa"/>
            <w:tcBorders>
              <w:top w:val="nil"/>
              <w:left w:val="single" w:sz="4" w:space="0" w:color="auto"/>
              <w:bottom w:val="single" w:sz="4" w:space="0" w:color="auto"/>
              <w:right w:val="single" w:sz="4" w:space="0" w:color="auto"/>
            </w:tcBorders>
            <w:shd w:val="clear" w:color="000000" w:fill="D9D9D9"/>
            <w:noWrap/>
            <w:vAlign w:val="bottom"/>
            <w:hideMark/>
          </w:tcPr>
          <w:p w:rsidR="00D51807" w:rsidRPr="00D51807" w:rsidRDefault="00D51807" w:rsidP="00D51807">
            <w:pPr>
              <w:rPr>
                <w:rFonts w:ascii="Calibri" w:hAnsi="Calibri"/>
                <w:b/>
                <w:bCs/>
                <w:color w:val="000000"/>
                <w:sz w:val="24"/>
                <w:szCs w:val="24"/>
              </w:rPr>
            </w:pPr>
            <w:r w:rsidRPr="00D51807">
              <w:rPr>
                <w:rFonts w:ascii="Calibri" w:hAnsi="Calibri"/>
                <w:b/>
                <w:bCs/>
                <w:color w:val="000000"/>
                <w:sz w:val="24"/>
                <w:szCs w:val="24"/>
              </w:rPr>
              <w:t>CIVIL:</w:t>
            </w:r>
          </w:p>
        </w:tc>
        <w:tc>
          <w:tcPr>
            <w:tcW w:w="960" w:type="dxa"/>
            <w:tcBorders>
              <w:top w:val="nil"/>
              <w:left w:val="nil"/>
              <w:bottom w:val="single" w:sz="4" w:space="0" w:color="auto"/>
              <w:right w:val="single" w:sz="4" w:space="0" w:color="auto"/>
            </w:tcBorders>
            <w:shd w:val="clear" w:color="000000" w:fill="D9D9D9"/>
            <w:noWrap/>
            <w:vAlign w:val="bottom"/>
            <w:hideMark/>
          </w:tcPr>
          <w:p w:rsidR="00D51807" w:rsidRPr="00D51807" w:rsidRDefault="00D51807" w:rsidP="00D51807">
            <w:pPr>
              <w:jc w:val="center"/>
              <w:rPr>
                <w:rFonts w:ascii="Calibri" w:hAnsi="Calibri"/>
                <w:b/>
                <w:bCs/>
                <w:color w:val="000000"/>
                <w:sz w:val="24"/>
                <w:szCs w:val="24"/>
              </w:rPr>
            </w:pPr>
            <w:r w:rsidRPr="00D51807">
              <w:rPr>
                <w:rFonts w:ascii="Calibri" w:hAnsi="Calibri"/>
                <w:b/>
                <w:bCs/>
                <w:color w:val="000000"/>
                <w:sz w:val="24"/>
                <w:szCs w:val="24"/>
              </w:rPr>
              <w:t>25</w:t>
            </w:r>
          </w:p>
        </w:tc>
        <w:tc>
          <w:tcPr>
            <w:tcW w:w="960" w:type="dxa"/>
            <w:tcBorders>
              <w:top w:val="nil"/>
              <w:left w:val="nil"/>
              <w:bottom w:val="single" w:sz="4" w:space="0" w:color="auto"/>
              <w:right w:val="single" w:sz="4" w:space="0" w:color="auto"/>
            </w:tcBorders>
            <w:shd w:val="clear" w:color="000000" w:fill="D9D9D9"/>
            <w:noWrap/>
            <w:vAlign w:val="bottom"/>
            <w:hideMark/>
          </w:tcPr>
          <w:p w:rsidR="00D51807" w:rsidRPr="00D51807" w:rsidRDefault="00D51807" w:rsidP="00D51807">
            <w:pPr>
              <w:jc w:val="center"/>
              <w:rPr>
                <w:rFonts w:ascii="Calibri" w:hAnsi="Calibri"/>
                <w:b/>
                <w:bCs/>
                <w:color w:val="000000"/>
                <w:sz w:val="24"/>
                <w:szCs w:val="24"/>
              </w:rPr>
            </w:pPr>
            <w:r w:rsidRPr="00D51807">
              <w:rPr>
                <w:rFonts w:ascii="Calibri" w:hAnsi="Calibri"/>
                <w:b/>
                <w:bCs/>
                <w:color w:val="000000"/>
                <w:sz w:val="24"/>
                <w:szCs w:val="24"/>
              </w:rPr>
              <w:t>30</w:t>
            </w:r>
          </w:p>
        </w:tc>
        <w:tc>
          <w:tcPr>
            <w:tcW w:w="960" w:type="dxa"/>
            <w:tcBorders>
              <w:top w:val="nil"/>
              <w:left w:val="nil"/>
              <w:bottom w:val="single" w:sz="4" w:space="0" w:color="auto"/>
              <w:right w:val="single" w:sz="4" w:space="0" w:color="auto"/>
            </w:tcBorders>
            <w:shd w:val="clear" w:color="000000" w:fill="D9D9D9"/>
            <w:noWrap/>
            <w:vAlign w:val="bottom"/>
            <w:hideMark/>
          </w:tcPr>
          <w:p w:rsidR="00D51807" w:rsidRPr="00D51807" w:rsidRDefault="00D51807" w:rsidP="00D51807">
            <w:pPr>
              <w:jc w:val="center"/>
              <w:rPr>
                <w:rFonts w:ascii="Calibri" w:hAnsi="Calibri"/>
                <w:b/>
                <w:bCs/>
                <w:color w:val="000000"/>
                <w:sz w:val="24"/>
                <w:szCs w:val="24"/>
              </w:rPr>
            </w:pPr>
            <w:r w:rsidRPr="00D51807">
              <w:rPr>
                <w:rFonts w:ascii="Calibri" w:hAnsi="Calibri"/>
                <w:b/>
                <w:bCs/>
                <w:color w:val="000000"/>
                <w:sz w:val="24"/>
                <w:szCs w:val="24"/>
              </w:rPr>
              <w:t>37</w:t>
            </w:r>
          </w:p>
        </w:tc>
        <w:tc>
          <w:tcPr>
            <w:tcW w:w="960" w:type="dxa"/>
            <w:tcBorders>
              <w:top w:val="nil"/>
              <w:left w:val="nil"/>
              <w:bottom w:val="single" w:sz="4" w:space="0" w:color="auto"/>
              <w:right w:val="single" w:sz="4" w:space="0" w:color="auto"/>
            </w:tcBorders>
            <w:shd w:val="clear" w:color="000000" w:fill="D9D9D9"/>
            <w:noWrap/>
            <w:vAlign w:val="bottom"/>
            <w:hideMark/>
          </w:tcPr>
          <w:p w:rsidR="00D51807" w:rsidRPr="00D51807" w:rsidRDefault="00D51807" w:rsidP="00D51807">
            <w:pPr>
              <w:jc w:val="center"/>
              <w:rPr>
                <w:rFonts w:ascii="Calibri" w:hAnsi="Calibri"/>
                <w:b/>
                <w:bCs/>
                <w:color w:val="000000"/>
                <w:sz w:val="24"/>
                <w:szCs w:val="24"/>
              </w:rPr>
            </w:pPr>
            <w:r w:rsidRPr="00D51807">
              <w:rPr>
                <w:rFonts w:ascii="Calibri" w:hAnsi="Calibri"/>
                <w:b/>
                <w:bCs/>
                <w:color w:val="000000"/>
                <w:sz w:val="24"/>
                <w:szCs w:val="24"/>
              </w:rPr>
              <w:t>37</w:t>
            </w:r>
          </w:p>
        </w:tc>
        <w:tc>
          <w:tcPr>
            <w:tcW w:w="960" w:type="dxa"/>
            <w:tcBorders>
              <w:top w:val="nil"/>
              <w:left w:val="nil"/>
              <w:bottom w:val="single" w:sz="4" w:space="0" w:color="auto"/>
              <w:right w:val="single" w:sz="4" w:space="0" w:color="auto"/>
            </w:tcBorders>
            <w:shd w:val="clear" w:color="000000" w:fill="D9D9D9"/>
            <w:noWrap/>
            <w:vAlign w:val="bottom"/>
            <w:hideMark/>
          </w:tcPr>
          <w:p w:rsidR="00D51807" w:rsidRPr="00D51807" w:rsidRDefault="00D51807" w:rsidP="00D51807">
            <w:pPr>
              <w:jc w:val="center"/>
              <w:rPr>
                <w:rFonts w:ascii="Calibri" w:hAnsi="Calibri"/>
                <w:b/>
                <w:bCs/>
                <w:color w:val="000000"/>
                <w:sz w:val="24"/>
                <w:szCs w:val="24"/>
              </w:rPr>
            </w:pPr>
            <w:r w:rsidRPr="00D51807">
              <w:rPr>
                <w:rFonts w:ascii="Calibri" w:hAnsi="Calibri"/>
                <w:b/>
                <w:bCs/>
                <w:color w:val="000000"/>
                <w:sz w:val="24"/>
                <w:szCs w:val="24"/>
              </w:rPr>
              <w:t>129</w:t>
            </w:r>
          </w:p>
        </w:tc>
      </w:tr>
      <w:tr w:rsidR="00D51807" w:rsidRPr="00D51807" w:rsidTr="00D51807">
        <w:trPr>
          <w:trHeight w:val="315"/>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D51807" w:rsidRPr="00D51807" w:rsidRDefault="00D51807" w:rsidP="00D51807">
            <w:pPr>
              <w:rPr>
                <w:rFonts w:ascii="Calibri" w:hAnsi="Calibri"/>
                <w:color w:val="000000"/>
                <w:sz w:val="24"/>
                <w:szCs w:val="24"/>
              </w:rPr>
            </w:pPr>
            <w:r w:rsidRPr="00D51807">
              <w:rPr>
                <w:rFonts w:ascii="Calibri" w:hAnsi="Calibri"/>
                <w:color w:val="000000"/>
                <w:sz w:val="24"/>
                <w:szCs w:val="24"/>
              </w:rPr>
              <w:t>VOL</w:t>
            </w:r>
          </w:p>
        </w:tc>
        <w:tc>
          <w:tcPr>
            <w:tcW w:w="960" w:type="dxa"/>
            <w:tcBorders>
              <w:top w:val="nil"/>
              <w:left w:val="nil"/>
              <w:bottom w:val="single" w:sz="4" w:space="0" w:color="auto"/>
              <w:right w:val="single" w:sz="4" w:space="0" w:color="auto"/>
            </w:tcBorders>
            <w:shd w:val="clear" w:color="auto" w:fill="auto"/>
            <w:noWrap/>
            <w:vAlign w:val="bottom"/>
            <w:hideMark/>
          </w:tcPr>
          <w:p w:rsidR="00D51807" w:rsidRPr="00D51807" w:rsidRDefault="00D51807" w:rsidP="00D51807">
            <w:pPr>
              <w:jc w:val="center"/>
              <w:rPr>
                <w:rFonts w:ascii="Calibri" w:hAnsi="Calibri"/>
                <w:color w:val="000000"/>
                <w:sz w:val="24"/>
                <w:szCs w:val="24"/>
              </w:rPr>
            </w:pPr>
            <w:r w:rsidRPr="00D51807">
              <w:rPr>
                <w:rFonts w:ascii="Calibri" w:hAnsi="Calibri"/>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D51807" w:rsidRPr="00D51807" w:rsidRDefault="00D51807" w:rsidP="00D51807">
            <w:pPr>
              <w:jc w:val="center"/>
              <w:rPr>
                <w:rFonts w:ascii="Calibri" w:hAnsi="Calibri"/>
                <w:color w:val="000000"/>
                <w:sz w:val="24"/>
                <w:szCs w:val="24"/>
              </w:rPr>
            </w:pPr>
            <w:r w:rsidRPr="00D51807">
              <w:rPr>
                <w:rFonts w:ascii="Calibri" w:hAnsi="Calibri"/>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D51807" w:rsidRPr="00D51807" w:rsidRDefault="00D51807" w:rsidP="00D51807">
            <w:pPr>
              <w:jc w:val="center"/>
              <w:rPr>
                <w:rFonts w:ascii="Calibri" w:hAnsi="Calibri"/>
                <w:color w:val="000000"/>
                <w:sz w:val="24"/>
                <w:szCs w:val="24"/>
              </w:rPr>
            </w:pPr>
            <w:r w:rsidRPr="00D51807">
              <w:rPr>
                <w:rFonts w:ascii="Calibri" w:hAnsi="Calibri"/>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D51807" w:rsidRPr="00D51807" w:rsidRDefault="00D51807" w:rsidP="00D51807">
            <w:pPr>
              <w:jc w:val="center"/>
              <w:rPr>
                <w:rFonts w:ascii="Calibri" w:hAnsi="Calibri"/>
                <w:color w:val="000000"/>
                <w:sz w:val="24"/>
                <w:szCs w:val="24"/>
              </w:rPr>
            </w:pPr>
            <w:r w:rsidRPr="00D51807">
              <w:rPr>
                <w:rFonts w:ascii="Calibri" w:hAnsi="Calibri"/>
                <w:color w:val="000000"/>
                <w:sz w:val="24"/>
                <w:szCs w:val="24"/>
              </w:rPr>
              <w:t>1</w:t>
            </w:r>
          </w:p>
        </w:tc>
        <w:tc>
          <w:tcPr>
            <w:tcW w:w="960" w:type="dxa"/>
            <w:tcBorders>
              <w:top w:val="nil"/>
              <w:left w:val="nil"/>
              <w:bottom w:val="single" w:sz="4" w:space="0" w:color="auto"/>
              <w:right w:val="single" w:sz="4" w:space="0" w:color="auto"/>
            </w:tcBorders>
            <w:shd w:val="clear" w:color="000000" w:fill="D9D9D9"/>
            <w:noWrap/>
            <w:vAlign w:val="bottom"/>
            <w:hideMark/>
          </w:tcPr>
          <w:p w:rsidR="00D51807" w:rsidRPr="00D51807" w:rsidRDefault="00D51807" w:rsidP="00D51807">
            <w:pPr>
              <w:jc w:val="center"/>
              <w:rPr>
                <w:rFonts w:ascii="Calibri" w:hAnsi="Calibri"/>
                <w:b/>
                <w:bCs/>
                <w:color w:val="000000"/>
                <w:sz w:val="24"/>
                <w:szCs w:val="24"/>
              </w:rPr>
            </w:pPr>
            <w:r w:rsidRPr="00D51807">
              <w:rPr>
                <w:rFonts w:ascii="Calibri" w:hAnsi="Calibri"/>
                <w:b/>
                <w:bCs/>
                <w:color w:val="000000"/>
                <w:sz w:val="24"/>
                <w:szCs w:val="24"/>
              </w:rPr>
              <w:t>5</w:t>
            </w:r>
          </w:p>
        </w:tc>
      </w:tr>
      <w:tr w:rsidR="00D51807" w:rsidRPr="00D51807" w:rsidTr="00D51807">
        <w:trPr>
          <w:trHeight w:val="315"/>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D51807" w:rsidRPr="00D51807" w:rsidRDefault="00D51807" w:rsidP="00D51807">
            <w:pPr>
              <w:rPr>
                <w:rFonts w:ascii="Calibri" w:hAnsi="Calibri"/>
                <w:color w:val="000000"/>
                <w:sz w:val="24"/>
                <w:szCs w:val="24"/>
              </w:rPr>
            </w:pPr>
            <w:r w:rsidRPr="00D51807">
              <w:rPr>
                <w:rFonts w:ascii="Calibri" w:hAnsi="Calibri"/>
                <w:color w:val="000000"/>
                <w:sz w:val="24"/>
                <w:szCs w:val="24"/>
              </w:rPr>
              <w:t>INVOL</w:t>
            </w:r>
          </w:p>
        </w:tc>
        <w:tc>
          <w:tcPr>
            <w:tcW w:w="960" w:type="dxa"/>
            <w:tcBorders>
              <w:top w:val="nil"/>
              <w:left w:val="nil"/>
              <w:bottom w:val="single" w:sz="4" w:space="0" w:color="auto"/>
              <w:right w:val="single" w:sz="4" w:space="0" w:color="auto"/>
            </w:tcBorders>
            <w:shd w:val="clear" w:color="auto" w:fill="auto"/>
            <w:noWrap/>
            <w:vAlign w:val="bottom"/>
            <w:hideMark/>
          </w:tcPr>
          <w:p w:rsidR="00D51807" w:rsidRPr="00D51807" w:rsidRDefault="00D51807" w:rsidP="00D51807">
            <w:pPr>
              <w:jc w:val="center"/>
              <w:rPr>
                <w:rFonts w:ascii="Calibri" w:hAnsi="Calibri"/>
                <w:color w:val="000000"/>
                <w:sz w:val="24"/>
                <w:szCs w:val="24"/>
              </w:rPr>
            </w:pPr>
            <w:r w:rsidRPr="00D51807">
              <w:rPr>
                <w:rFonts w:ascii="Calibri" w:hAnsi="Calibri"/>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D51807" w:rsidRPr="00D51807" w:rsidRDefault="00D51807" w:rsidP="00D51807">
            <w:pPr>
              <w:jc w:val="center"/>
              <w:rPr>
                <w:rFonts w:ascii="Calibri" w:hAnsi="Calibri"/>
                <w:color w:val="000000"/>
                <w:sz w:val="24"/>
                <w:szCs w:val="24"/>
              </w:rPr>
            </w:pPr>
            <w:r w:rsidRPr="00D51807">
              <w:rPr>
                <w:rFonts w:ascii="Calibri" w:hAnsi="Calibri"/>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51807" w:rsidRPr="00D51807" w:rsidRDefault="00D51807" w:rsidP="00D51807">
            <w:pPr>
              <w:jc w:val="center"/>
              <w:rPr>
                <w:rFonts w:ascii="Calibri" w:hAnsi="Calibri"/>
                <w:color w:val="000000"/>
                <w:sz w:val="24"/>
                <w:szCs w:val="24"/>
              </w:rPr>
            </w:pPr>
            <w:r w:rsidRPr="00D51807">
              <w:rPr>
                <w:rFonts w:ascii="Calibri" w:hAnsi="Calibri"/>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51807" w:rsidRPr="00D51807" w:rsidRDefault="00D51807" w:rsidP="00D51807">
            <w:pPr>
              <w:jc w:val="center"/>
              <w:rPr>
                <w:rFonts w:ascii="Calibri" w:hAnsi="Calibri"/>
                <w:color w:val="000000"/>
                <w:sz w:val="24"/>
                <w:szCs w:val="24"/>
              </w:rPr>
            </w:pPr>
            <w:r w:rsidRPr="00D51807">
              <w:rPr>
                <w:rFonts w:ascii="Calibri" w:hAnsi="Calibri"/>
                <w:color w:val="000000"/>
                <w:sz w:val="24"/>
                <w:szCs w:val="24"/>
              </w:rPr>
              <w:t>7</w:t>
            </w:r>
          </w:p>
        </w:tc>
        <w:tc>
          <w:tcPr>
            <w:tcW w:w="960" w:type="dxa"/>
            <w:tcBorders>
              <w:top w:val="nil"/>
              <w:left w:val="nil"/>
              <w:bottom w:val="single" w:sz="4" w:space="0" w:color="auto"/>
              <w:right w:val="single" w:sz="4" w:space="0" w:color="auto"/>
            </w:tcBorders>
            <w:shd w:val="clear" w:color="000000" w:fill="D9D9D9"/>
            <w:noWrap/>
            <w:vAlign w:val="bottom"/>
            <w:hideMark/>
          </w:tcPr>
          <w:p w:rsidR="00D51807" w:rsidRPr="00D51807" w:rsidRDefault="00D51807" w:rsidP="00D51807">
            <w:pPr>
              <w:jc w:val="center"/>
              <w:rPr>
                <w:rFonts w:ascii="Calibri" w:hAnsi="Calibri"/>
                <w:b/>
                <w:bCs/>
                <w:color w:val="000000"/>
                <w:sz w:val="24"/>
                <w:szCs w:val="24"/>
              </w:rPr>
            </w:pPr>
            <w:r w:rsidRPr="00D51807">
              <w:rPr>
                <w:rFonts w:ascii="Calibri" w:hAnsi="Calibri"/>
                <w:b/>
                <w:bCs/>
                <w:color w:val="000000"/>
                <w:sz w:val="24"/>
                <w:szCs w:val="24"/>
              </w:rPr>
              <w:t>18</w:t>
            </w:r>
          </w:p>
        </w:tc>
      </w:tr>
      <w:tr w:rsidR="00D51807" w:rsidRPr="00D51807" w:rsidTr="00D51807">
        <w:trPr>
          <w:trHeight w:val="315"/>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D51807" w:rsidRPr="00D51807" w:rsidRDefault="00D51807" w:rsidP="00D51807">
            <w:pPr>
              <w:rPr>
                <w:rFonts w:ascii="Calibri" w:hAnsi="Calibri"/>
                <w:color w:val="000000"/>
                <w:sz w:val="24"/>
                <w:szCs w:val="24"/>
              </w:rPr>
            </w:pPr>
            <w:r w:rsidRPr="00D51807">
              <w:rPr>
                <w:rFonts w:ascii="Calibri" w:hAnsi="Calibri"/>
                <w:color w:val="000000"/>
                <w:sz w:val="24"/>
                <w:szCs w:val="24"/>
              </w:rPr>
              <w:t>DCC</w:t>
            </w:r>
          </w:p>
        </w:tc>
        <w:tc>
          <w:tcPr>
            <w:tcW w:w="960" w:type="dxa"/>
            <w:tcBorders>
              <w:top w:val="nil"/>
              <w:left w:val="nil"/>
              <w:bottom w:val="single" w:sz="4" w:space="0" w:color="auto"/>
              <w:right w:val="single" w:sz="4" w:space="0" w:color="auto"/>
            </w:tcBorders>
            <w:shd w:val="clear" w:color="auto" w:fill="auto"/>
            <w:noWrap/>
            <w:vAlign w:val="bottom"/>
            <w:hideMark/>
          </w:tcPr>
          <w:p w:rsidR="00D51807" w:rsidRPr="00D51807" w:rsidRDefault="00D51807" w:rsidP="00D51807">
            <w:pPr>
              <w:jc w:val="center"/>
              <w:rPr>
                <w:rFonts w:ascii="Calibri" w:hAnsi="Calibri"/>
                <w:color w:val="000000"/>
                <w:sz w:val="24"/>
                <w:szCs w:val="24"/>
              </w:rPr>
            </w:pPr>
            <w:r w:rsidRPr="00D51807">
              <w:rPr>
                <w:rFonts w:ascii="Calibri" w:hAnsi="Calibri"/>
                <w:color w:val="000000"/>
                <w:sz w:val="24"/>
                <w:szCs w:val="24"/>
              </w:rPr>
              <w:t>20</w:t>
            </w:r>
          </w:p>
        </w:tc>
        <w:tc>
          <w:tcPr>
            <w:tcW w:w="960" w:type="dxa"/>
            <w:tcBorders>
              <w:top w:val="nil"/>
              <w:left w:val="nil"/>
              <w:bottom w:val="single" w:sz="4" w:space="0" w:color="auto"/>
              <w:right w:val="single" w:sz="4" w:space="0" w:color="auto"/>
            </w:tcBorders>
            <w:shd w:val="clear" w:color="auto" w:fill="auto"/>
            <w:noWrap/>
            <w:vAlign w:val="bottom"/>
            <w:hideMark/>
          </w:tcPr>
          <w:p w:rsidR="00D51807" w:rsidRPr="00D51807" w:rsidRDefault="00D51807" w:rsidP="00D51807">
            <w:pPr>
              <w:jc w:val="center"/>
              <w:rPr>
                <w:rFonts w:ascii="Calibri" w:hAnsi="Calibri"/>
                <w:color w:val="000000"/>
                <w:sz w:val="24"/>
                <w:szCs w:val="24"/>
              </w:rPr>
            </w:pPr>
            <w:r w:rsidRPr="00D51807">
              <w:rPr>
                <w:rFonts w:ascii="Calibri" w:hAnsi="Calibri"/>
                <w:color w:val="000000"/>
                <w:sz w:val="24"/>
                <w:szCs w:val="24"/>
              </w:rPr>
              <w:t>23</w:t>
            </w:r>
          </w:p>
        </w:tc>
        <w:tc>
          <w:tcPr>
            <w:tcW w:w="960" w:type="dxa"/>
            <w:tcBorders>
              <w:top w:val="nil"/>
              <w:left w:val="nil"/>
              <w:bottom w:val="single" w:sz="4" w:space="0" w:color="auto"/>
              <w:right w:val="single" w:sz="4" w:space="0" w:color="auto"/>
            </w:tcBorders>
            <w:shd w:val="clear" w:color="auto" w:fill="auto"/>
            <w:noWrap/>
            <w:vAlign w:val="bottom"/>
            <w:hideMark/>
          </w:tcPr>
          <w:p w:rsidR="00D51807" w:rsidRPr="00D51807" w:rsidRDefault="00D51807" w:rsidP="00D51807">
            <w:pPr>
              <w:jc w:val="center"/>
              <w:rPr>
                <w:rFonts w:ascii="Calibri" w:hAnsi="Calibri"/>
                <w:color w:val="000000"/>
                <w:sz w:val="24"/>
                <w:szCs w:val="24"/>
              </w:rPr>
            </w:pPr>
            <w:r w:rsidRPr="00D51807">
              <w:rPr>
                <w:rFonts w:ascii="Calibri" w:hAnsi="Calibri"/>
                <w:color w:val="000000"/>
                <w:sz w:val="24"/>
                <w:szCs w:val="24"/>
              </w:rPr>
              <w:t>31</w:t>
            </w:r>
          </w:p>
        </w:tc>
        <w:tc>
          <w:tcPr>
            <w:tcW w:w="960" w:type="dxa"/>
            <w:tcBorders>
              <w:top w:val="nil"/>
              <w:left w:val="nil"/>
              <w:bottom w:val="single" w:sz="4" w:space="0" w:color="auto"/>
              <w:right w:val="single" w:sz="4" w:space="0" w:color="auto"/>
            </w:tcBorders>
            <w:shd w:val="clear" w:color="auto" w:fill="auto"/>
            <w:noWrap/>
            <w:vAlign w:val="bottom"/>
            <w:hideMark/>
          </w:tcPr>
          <w:p w:rsidR="00D51807" w:rsidRPr="00D51807" w:rsidRDefault="00D51807" w:rsidP="00D51807">
            <w:pPr>
              <w:jc w:val="center"/>
              <w:rPr>
                <w:rFonts w:ascii="Calibri" w:hAnsi="Calibri"/>
                <w:color w:val="000000"/>
                <w:sz w:val="24"/>
                <w:szCs w:val="24"/>
              </w:rPr>
            </w:pPr>
            <w:r w:rsidRPr="00D51807">
              <w:rPr>
                <w:rFonts w:ascii="Calibri" w:hAnsi="Calibri"/>
                <w:color w:val="000000"/>
                <w:sz w:val="24"/>
                <w:szCs w:val="24"/>
              </w:rPr>
              <w:t>29</w:t>
            </w:r>
          </w:p>
        </w:tc>
        <w:tc>
          <w:tcPr>
            <w:tcW w:w="960" w:type="dxa"/>
            <w:tcBorders>
              <w:top w:val="nil"/>
              <w:left w:val="nil"/>
              <w:bottom w:val="single" w:sz="4" w:space="0" w:color="auto"/>
              <w:right w:val="single" w:sz="4" w:space="0" w:color="auto"/>
            </w:tcBorders>
            <w:shd w:val="clear" w:color="000000" w:fill="D9D9D9"/>
            <w:noWrap/>
            <w:vAlign w:val="bottom"/>
            <w:hideMark/>
          </w:tcPr>
          <w:p w:rsidR="00D51807" w:rsidRPr="00D51807" w:rsidRDefault="00D51807" w:rsidP="00D51807">
            <w:pPr>
              <w:jc w:val="center"/>
              <w:rPr>
                <w:rFonts w:ascii="Calibri" w:hAnsi="Calibri"/>
                <w:b/>
                <w:bCs/>
                <w:color w:val="000000"/>
                <w:sz w:val="24"/>
                <w:szCs w:val="24"/>
              </w:rPr>
            </w:pPr>
            <w:r w:rsidRPr="00D51807">
              <w:rPr>
                <w:rFonts w:ascii="Calibri" w:hAnsi="Calibri"/>
                <w:b/>
                <w:bCs/>
                <w:color w:val="000000"/>
                <w:sz w:val="24"/>
                <w:szCs w:val="24"/>
              </w:rPr>
              <w:t>103</w:t>
            </w:r>
          </w:p>
        </w:tc>
      </w:tr>
      <w:tr w:rsidR="00D51807" w:rsidRPr="00D51807" w:rsidTr="00D51807">
        <w:trPr>
          <w:trHeight w:val="315"/>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D51807" w:rsidRPr="00D51807" w:rsidRDefault="00D51807" w:rsidP="00D51807">
            <w:pPr>
              <w:rPr>
                <w:rFonts w:ascii="Calibri" w:hAnsi="Calibri"/>
                <w:color w:val="000000"/>
                <w:sz w:val="24"/>
                <w:szCs w:val="24"/>
              </w:rPr>
            </w:pPr>
            <w:r w:rsidRPr="00D51807">
              <w:rPr>
                <w:rFonts w:ascii="Calibri" w:hAnsi="Calibri"/>
                <w:color w:val="000000"/>
                <w:sz w:val="24"/>
                <w:szCs w:val="24"/>
              </w:rPr>
              <w:t>DCC-PTP</w:t>
            </w:r>
          </w:p>
        </w:tc>
        <w:tc>
          <w:tcPr>
            <w:tcW w:w="960" w:type="dxa"/>
            <w:tcBorders>
              <w:top w:val="nil"/>
              <w:left w:val="nil"/>
              <w:bottom w:val="single" w:sz="4" w:space="0" w:color="auto"/>
              <w:right w:val="single" w:sz="4" w:space="0" w:color="auto"/>
            </w:tcBorders>
            <w:shd w:val="clear" w:color="auto" w:fill="auto"/>
            <w:noWrap/>
            <w:vAlign w:val="bottom"/>
            <w:hideMark/>
          </w:tcPr>
          <w:p w:rsidR="00D51807" w:rsidRPr="00D51807" w:rsidRDefault="00D51807" w:rsidP="00D51807">
            <w:pPr>
              <w:jc w:val="center"/>
              <w:rPr>
                <w:rFonts w:ascii="Calibri" w:hAnsi="Calibri"/>
                <w:color w:val="000000"/>
                <w:sz w:val="24"/>
                <w:szCs w:val="24"/>
              </w:rPr>
            </w:pPr>
            <w:r w:rsidRPr="00D51807">
              <w:rPr>
                <w:rFonts w:ascii="Calibri" w:hAnsi="Calibri"/>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D51807" w:rsidRPr="00D51807" w:rsidRDefault="00D51807" w:rsidP="00D51807">
            <w:pPr>
              <w:jc w:val="center"/>
              <w:rPr>
                <w:rFonts w:ascii="Calibri" w:hAnsi="Calibri"/>
                <w:color w:val="000000"/>
                <w:sz w:val="24"/>
                <w:szCs w:val="24"/>
              </w:rPr>
            </w:pPr>
            <w:r w:rsidRPr="00D51807">
              <w:rPr>
                <w:rFonts w:ascii="Calibri" w:hAnsi="Calibri"/>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D51807" w:rsidRPr="00D51807" w:rsidRDefault="00D51807" w:rsidP="00D51807">
            <w:pPr>
              <w:jc w:val="center"/>
              <w:rPr>
                <w:rFonts w:ascii="Calibri" w:hAnsi="Calibri"/>
                <w:color w:val="000000"/>
                <w:sz w:val="24"/>
                <w:szCs w:val="24"/>
              </w:rPr>
            </w:pPr>
            <w:r w:rsidRPr="00D51807">
              <w:rPr>
                <w:rFonts w:ascii="Calibri" w:hAnsi="Calibri"/>
                <w:color w:val="000000"/>
                <w:sz w:val="24"/>
                <w:szCs w:val="24"/>
              </w:rPr>
              <w:t>0</w:t>
            </w:r>
          </w:p>
        </w:tc>
        <w:tc>
          <w:tcPr>
            <w:tcW w:w="960" w:type="dxa"/>
            <w:tcBorders>
              <w:top w:val="nil"/>
              <w:left w:val="nil"/>
              <w:bottom w:val="single" w:sz="4" w:space="0" w:color="auto"/>
              <w:right w:val="single" w:sz="4" w:space="0" w:color="auto"/>
            </w:tcBorders>
            <w:shd w:val="clear" w:color="auto" w:fill="auto"/>
            <w:noWrap/>
            <w:vAlign w:val="bottom"/>
            <w:hideMark/>
          </w:tcPr>
          <w:p w:rsidR="00D51807" w:rsidRPr="00D51807" w:rsidRDefault="00D51807" w:rsidP="00D51807">
            <w:pPr>
              <w:jc w:val="center"/>
              <w:rPr>
                <w:rFonts w:ascii="Calibri" w:hAnsi="Calibri"/>
                <w:color w:val="000000"/>
                <w:sz w:val="24"/>
                <w:szCs w:val="24"/>
              </w:rPr>
            </w:pPr>
            <w:r w:rsidRPr="00D51807">
              <w:rPr>
                <w:rFonts w:ascii="Calibri" w:hAnsi="Calibri"/>
                <w:color w:val="000000"/>
                <w:sz w:val="24"/>
                <w:szCs w:val="24"/>
              </w:rPr>
              <w:t>0</w:t>
            </w:r>
          </w:p>
        </w:tc>
        <w:tc>
          <w:tcPr>
            <w:tcW w:w="960" w:type="dxa"/>
            <w:tcBorders>
              <w:top w:val="nil"/>
              <w:left w:val="nil"/>
              <w:bottom w:val="single" w:sz="4" w:space="0" w:color="auto"/>
              <w:right w:val="single" w:sz="4" w:space="0" w:color="auto"/>
            </w:tcBorders>
            <w:shd w:val="clear" w:color="000000" w:fill="D9D9D9"/>
            <w:noWrap/>
            <w:vAlign w:val="bottom"/>
            <w:hideMark/>
          </w:tcPr>
          <w:p w:rsidR="00D51807" w:rsidRPr="00D51807" w:rsidRDefault="00D51807" w:rsidP="00D51807">
            <w:pPr>
              <w:jc w:val="center"/>
              <w:rPr>
                <w:rFonts w:ascii="Calibri" w:hAnsi="Calibri"/>
                <w:b/>
                <w:bCs/>
                <w:color w:val="000000"/>
                <w:sz w:val="24"/>
                <w:szCs w:val="24"/>
              </w:rPr>
            </w:pPr>
            <w:r w:rsidRPr="00D51807">
              <w:rPr>
                <w:rFonts w:ascii="Calibri" w:hAnsi="Calibri"/>
                <w:b/>
                <w:bCs/>
                <w:color w:val="000000"/>
                <w:sz w:val="24"/>
                <w:szCs w:val="24"/>
              </w:rPr>
              <w:t>3</w:t>
            </w:r>
          </w:p>
        </w:tc>
      </w:tr>
      <w:tr w:rsidR="00D51807" w:rsidRPr="00D51807" w:rsidTr="00D51807">
        <w:trPr>
          <w:trHeight w:val="315"/>
        </w:trPr>
        <w:tc>
          <w:tcPr>
            <w:tcW w:w="1640" w:type="dxa"/>
            <w:tcBorders>
              <w:top w:val="nil"/>
              <w:left w:val="single" w:sz="4" w:space="0" w:color="auto"/>
              <w:bottom w:val="single" w:sz="4" w:space="0" w:color="auto"/>
              <w:right w:val="single" w:sz="4" w:space="0" w:color="auto"/>
            </w:tcBorders>
            <w:shd w:val="clear" w:color="000000" w:fill="D9D9D9"/>
            <w:noWrap/>
            <w:vAlign w:val="bottom"/>
            <w:hideMark/>
          </w:tcPr>
          <w:p w:rsidR="00D51807" w:rsidRPr="00D51807" w:rsidRDefault="00D51807" w:rsidP="00D51807">
            <w:pPr>
              <w:rPr>
                <w:rFonts w:ascii="Calibri" w:hAnsi="Calibri"/>
                <w:b/>
                <w:bCs/>
                <w:color w:val="000000"/>
                <w:sz w:val="24"/>
                <w:szCs w:val="24"/>
              </w:rPr>
            </w:pPr>
            <w:r w:rsidRPr="00D51807">
              <w:rPr>
                <w:rFonts w:ascii="Calibri" w:hAnsi="Calibri"/>
                <w:b/>
                <w:bCs/>
                <w:color w:val="000000"/>
                <w:sz w:val="24"/>
                <w:szCs w:val="24"/>
              </w:rPr>
              <w:t>FORENSIC:</w:t>
            </w:r>
          </w:p>
        </w:tc>
        <w:tc>
          <w:tcPr>
            <w:tcW w:w="960" w:type="dxa"/>
            <w:tcBorders>
              <w:top w:val="nil"/>
              <w:left w:val="nil"/>
              <w:bottom w:val="single" w:sz="4" w:space="0" w:color="auto"/>
              <w:right w:val="single" w:sz="4" w:space="0" w:color="auto"/>
            </w:tcBorders>
            <w:shd w:val="clear" w:color="000000" w:fill="D9D9D9"/>
            <w:noWrap/>
            <w:vAlign w:val="bottom"/>
            <w:hideMark/>
          </w:tcPr>
          <w:p w:rsidR="00D51807" w:rsidRPr="00D51807" w:rsidRDefault="00D51807" w:rsidP="00D51807">
            <w:pPr>
              <w:jc w:val="center"/>
              <w:rPr>
                <w:rFonts w:ascii="Calibri" w:hAnsi="Calibri"/>
                <w:b/>
                <w:bCs/>
                <w:color w:val="000000"/>
                <w:sz w:val="24"/>
                <w:szCs w:val="24"/>
              </w:rPr>
            </w:pPr>
            <w:r w:rsidRPr="00D51807">
              <w:rPr>
                <w:rFonts w:ascii="Calibri" w:hAnsi="Calibri"/>
                <w:b/>
                <w:bCs/>
                <w:color w:val="000000"/>
                <w:sz w:val="24"/>
                <w:szCs w:val="24"/>
              </w:rPr>
              <w:t>20</w:t>
            </w:r>
          </w:p>
        </w:tc>
        <w:tc>
          <w:tcPr>
            <w:tcW w:w="960" w:type="dxa"/>
            <w:tcBorders>
              <w:top w:val="nil"/>
              <w:left w:val="nil"/>
              <w:bottom w:val="single" w:sz="4" w:space="0" w:color="auto"/>
              <w:right w:val="single" w:sz="4" w:space="0" w:color="auto"/>
            </w:tcBorders>
            <w:shd w:val="clear" w:color="000000" w:fill="D9D9D9"/>
            <w:noWrap/>
            <w:vAlign w:val="bottom"/>
            <w:hideMark/>
          </w:tcPr>
          <w:p w:rsidR="00D51807" w:rsidRPr="00D51807" w:rsidRDefault="00D51807" w:rsidP="00D51807">
            <w:pPr>
              <w:jc w:val="center"/>
              <w:rPr>
                <w:rFonts w:ascii="Calibri" w:hAnsi="Calibri"/>
                <w:b/>
                <w:bCs/>
                <w:color w:val="000000"/>
                <w:sz w:val="24"/>
                <w:szCs w:val="24"/>
              </w:rPr>
            </w:pPr>
            <w:r w:rsidRPr="00D51807">
              <w:rPr>
                <w:rFonts w:ascii="Calibri" w:hAnsi="Calibri"/>
                <w:b/>
                <w:bCs/>
                <w:color w:val="000000"/>
                <w:sz w:val="24"/>
                <w:szCs w:val="24"/>
              </w:rPr>
              <w:t>34</w:t>
            </w:r>
          </w:p>
        </w:tc>
        <w:tc>
          <w:tcPr>
            <w:tcW w:w="960" w:type="dxa"/>
            <w:tcBorders>
              <w:top w:val="nil"/>
              <w:left w:val="nil"/>
              <w:bottom w:val="single" w:sz="4" w:space="0" w:color="auto"/>
              <w:right w:val="single" w:sz="4" w:space="0" w:color="auto"/>
            </w:tcBorders>
            <w:shd w:val="clear" w:color="000000" w:fill="D9D9D9"/>
            <w:noWrap/>
            <w:vAlign w:val="bottom"/>
            <w:hideMark/>
          </w:tcPr>
          <w:p w:rsidR="00D51807" w:rsidRPr="00D51807" w:rsidRDefault="00D51807" w:rsidP="00D51807">
            <w:pPr>
              <w:jc w:val="center"/>
              <w:rPr>
                <w:rFonts w:ascii="Calibri" w:hAnsi="Calibri"/>
                <w:b/>
                <w:bCs/>
                <w:color w:val="000000"/>
                <w:sz w:val="24"/>
                <w:szCs w:val="24"/>
              </w:rPr>
            </w:pPr>
            <w:r w:rsidRPr="00D51807">
              <w:rPr>
                <w:rFonts w:ascii="Calibri" w:hAnsi="Calibri"/>
                <w:b/>
                <w:bCs/>
                <w:color w:val="000000"/>
                <w:sz w:val="24"/>
                <w:szCs w:val="24"/>
              </w:rPr>
              <w:t>21</w:t>
            </w:r>
          </w:p>
        </w:tc>
        <w:tc>
          <w:tcPr>
            <w:tcW w:w="960" w:type="dxa"/>
            <w:tcBorders>
              <w:top w:val="nil"/>
              <w:left w:val="nil"/>
              <w:bottom w:val="single" w:sz="4" w:space="0" w:color="auto"/>
              <w:right w:val="single" w:sz="4" w:space="0" w:color="auto"/>
            </w:tcBorders>
            <w:shd w:val="clear" w:color="000000" w:fill="D9D9D9"/>
            <w:noWrap/>
            <w:vAlign w:val="bottom"/>
            <w:hideMark/>
          </w:tcPr>
          <w:p w:rsidR="00D51807" w:rsidRPr="00D51807" w:rsidRDefault="00D51807" w:rsidP="00D51807">
            <w:pPr>
              <w:jc w:val="center"/>
              <w:rPr>
                <w:rFonts w:ascii="Calibri" w:hAnsi="Calibri"/>
                <w:b/>
                <w:bCs/>
                <w:color w:val="000000"/>
                <w:sz w:val="24"/>
                <w:szCs w:val="24"/>
              </w:rPr>
            </w:pPr>
            <w:r w:rsidRPr="00D51807">
              <w:rPr>
                <w:rFonts w:ascii="Calibri" w:hAnsi="Calibri"/>
                <w:b/>
                <w:bCs/>
                <w:color w:val="000000"/>
                <w:sz w:val="24"/>
                <w:szCs w:val="24"/>
              </w:rPr>
              <w:t>27</w:t>
            </w:r>
          </w:p>
        </w:tc>
        <w:tc>
          <w:tcPr>
            <w:tcW w:w="960" w:type="dxa"/>
            <w:tcBorders>
              <w:top w:val="nil"/>
              <w:left w:val="nil"/>
              <w:bottom w:val="single" w:sz="4" w:space="0" w:color="auto"/>
              <w:right w:val="single" w:sz="4" w:space="0" w:color="auto"/>
            </w:tcBorders>
            <w:shd w:val="clear" w:color="000000" w:fill="D9D9D9"/>
            <w:noWrap/>
            <w:vAlign w:val="bottom"/>
            <w:hideMark/>
          </w:tcPr>
          <w:p w:rsidR="00D51807" w:rsidRPr="00D51807" w:rsidRDefault="00D51807" w:rsidP="00D51807">
            <w:pPr>
              <w:jc w:val="center"/>
              <w:rPr>
                <w:rFonts w:ascii="Calibri" w:hAnsi="Calibri"/>
                <w:b/>
                <w:bCs/>
                <w:color w:val="000000"/>
                <w:sz w:val="24"/>
                <w:szCs w:val="24"/>
              </w:rPr>
            </w:pPr>
            <w:r w:rsidRPr="00D51807">
              <w:rPr>
                <w:rFonts w:ascii="Calibri" w:hAnsi="Calibri"/>
                <w:b/>
                <w:bCs/>
                <w:color w:val="000000"/>
                <w:sz w:val="24"/>
                <w:szCs w:val="24"/>
              </w:rPr>
              <w:t>102</w:t>
            </w:r>
          </w:p>
        </w:tc>
      </w:tr>
      <w:tr w:rsidR="00D51807" w:rsidRPr="00D51807" w:rsidTr="00D51807">
        <w:trPr>
          <w:trHeight w:val="315"/>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D51807" w:rsidRPr="00D51807" w:rsidRDefault="00D51807" w:rsidP="00D51807">
            <w:pPr>
              <w:rPr>
                <w:rFonts w:ascii="Calibri" w:hAnsi="Calibri"/>
                <w:color w:val="000000"/>
                <w:sz w:val="24"/>
                <w:szCs w:val="24"/>
              </w:rPr>
            </w:pPr>
            <w:r w:rsidRPr="00D51807">
              <w:rPr>
                <w:rFonts w:ascii="Calibri" w:hAnsi="Calibri"/>
                <w:color w:val="000000"/>
                <w:sz w:val="24"/>
                <w:szCs w:val="24"/>
              </w:rPr>
              <w:t>60 DAY EVAL</w:t>
            </w:r>
          </w:p>
        </w:tc>
        <w:tc>
          <w:tcPr>
            <w:tcW w:w="960" w:type="dxa"/>
            <w:tcBorders>
              <w:top w:val="nil"/>
              <w:left w:val="nil"/>
              <w:bottom w:val="single" w:sz="4" w:space="0" w:color="auto"/>
              <w:right w:val="single" w:sz="4" w:space="0" w:color="auto"/>
            </w:tcBorders>
            <w:shd w:val="clear" w:color="auto" w:fill="auto"/>
            <w:noWrap/>
            <w:vAlign w:val="bottom"/>
            <w:hideMark/>
          </w:tcPr>
          <w:p w:rsidR="00D51807" w:rsidRPr="00D51807" w:rsidRDefault="00D51807" w:rsidP="00D51807">
            <w:pPr>
              <w:jc w:val="center"/>
              <w:rPr>
                <w:rFonts w:ascii="Calibri" w:hAnsi="Calibri"/>
                <w:color w:val="000000"/>
                <w:sz w:val="24"/>
                <w:szCs w:val="24"/>
              </w:rPr>
            </w:pPr>
            <w:r w:rsidRPr="00D51807">
              <w:rPr>
                <w:rFonts w:ascii="Calibri" w:hAnsi="Calibri"/>
                <w:color w:val="000000"/>
                <w:sz w:val="24"/>
                <w:szCs w:val="24"/>
              </w:rPr>
              <w:t>6</w:t>
            </w:r>
          </w:p>
        </w:tc>
        <w:tc>
          <w:tcPr>
            <w:tcW w:w="960" w:type="dxa"/>
            <w:tcBorders>
              <w:top w:val="nil"/>
              <w:left w:val="nil"/>
              <w:bottom w:val="single" w:sz="4" w:space="0" w:color="auto"/>
              <w:right w:val="single" w:sz="4" w:space="0" w:color="auto"/>
            </w:tcBorders>
            <w:shd w:val="clear" w:color="auto" w:fill="auto"/>
            <w:noWrap/>
            <w:vAlign w:val="bottom"/>
            <w:hideMark/>
          </w:tcPr>
          <w:p w:rsidR="00D51807" w:rsidRPr="00D51807" w:rsidRDefault="00D51807" w:rsidP="00D51807">
            <w:pPr>
              <w:jc w:val="center"/>
              <w:rPr>
                <w:rFonts w:ascii="Calibri" w:hAnsi="Calibri"/>
                <w:color w:val="000000"/>
                <w:sz w:val="24"/>
                <w:szCs w:val="24"/>
              </w:rPr>
            </w:pPr>
            <w:r w:rsidRPr="00D51807">
              <w:rPr>
                <w:rFonts w:ascii="Calibri" w:hAnsi="Calibri"/>
                <w:color w:val="000000"/>
                <w:sz w:val="24"/>
                <w:szCs w:val="24"/>
              </w:rPr>
              <w:t>19</w:t>
            </w:r>
          </w:p>
        </w:tc>
        <w:tc>
          <w:tcPr>
            <w:tcW w:w="960" w:type="dxa"/>
            <w:tcBorders>
              <w:top w:val="nil"/>
              <w:left w:val="nil"/>
              <w:bottom w:val="single" w:sz="4" w:space="0" w:color="auto"/>
              <w:right w:val="single" w:sz="4" w:space="0" w:color="auto"/>
            </w:tcBorders>
            <w:shd w:val="clear" w:color="auto" w:fill="auto"/>
            <w:noWrap/>
            <w:vAlign w:val="bottom"/>
            <w:hideMark/>
          </w:tcPr>
          <w:p w:rsidR="00D51807" w:rsidRPr="00D51807" w:rsidRDefault="00D51807" w:rsidP="00D51807">
            <w:pPr>
              <w:jc w:val="center"/>
              <w:rPr>
                <w:rFonts w:ascii="Calibri" w:hAnsi="Calibri"/>
                <w:color w:val="000000"/>
                <w:sz w:val="24"/>
                <w:szCs w:val="24"/>
              </w:rPr>
            </w:pPr>
            <w:r w:rsidRPr="00D51807">
              <w:rPr>
                <w:rFonts w:ascii="Calibri" w:hAnsi="Calibri"/>
                <w:color w:val="000000"/>
                <w:sz w:val="24"/>
                <w:szCs w:val="24"/>
              </w:rPr>
              <w:t>11</w:t>
            </w:r>
          </w:p>
        </w:tc>
        <w:tc>
          <w:tcPr>
            <w:tcW w:w="960" w:type="dxa"/>
            <w:tcBorders>
              <w:top w:val="nil"/>
              <w:left w:val="nil"/>
              <w:bottom w:val="single" w:sz="4" w:space="0" w:color="auto"/>
              <w:right w:val="single" w:sz="4" w:space="0" w:color="auto"/>
            </w:tcBorders>
            <w:shd w:val="clear" w:color="auto" w:fill="auto"/>
            <w:noWrap/>
            <w:vAlign w:val="bottom"/>
            <w:hideMark/>
          </w:tcPr>
          <w:p w:rsidR="00D51807" w:rsidRPr="00D51807" w:rsidRDefault="00D51807" w:rsidP="00D51807">
            <w:pPr>
              <w:jc w:val="center"/>
              <w:rPr>
                <w:rFonts w:ascii="Calibri" w:hAnsi="Calibri"/>
                <w:color w:val="000000"/>
                <w:sz w:val="24"/>
                <w:szCs w:val="24"/>
              </w:rPr>
            </w:pPr>
            <w:r w:rsidRPr="00D51807">
              <w:rPr>
                <w:rFonts w:ascii="Calibri" w:hAnsi="Calibri"/>
                <w:color w:val="000000"/>
                <w:sz w:val="24"/>
                <w:szCs w:val="24"/>
              </w:rPr>
              <w:t>13</w:t>
            </w:r>
          </w:p>
        </w:tc>
        <w:tc>
          <w:tcPr>
            <w:tcW w:w="960" w:type="dxa"/>
            <w:tcBorders>
              <w:top w:val="nil"/>
              <w:left w:val="nil"/>
              <w:bottom w:val="single" w:sz="4" w:space="0" w:color="auto"/>
              <w:right w:val="single" w:sz="4" w:space="0" w:color="auto"/>
            </w:tcBorders>
            <w:shd w:val="clear" w:color="000000" w:fill="D9D9D9"/>
            <w:noWrap/>
            <w:vAlign w:val="bottom"/>
            <w:hideMark/>
          </w:tcPr>
          <w:p w:rsidR="00D51807" w:rsidRPr="00D51807" w:rsidRDefault="00D51807" w:rsidP="00D51807">
            <w:pPr>
              <w:jc w:val="center"/>
              <w:rPr>
                <w:rFonts w:ascii="Calibri" w:hAnsi="Calibri"/>
                <w:b/>
                <w:bCs/>
                <w:color w:val="000000"/>
                <w:sz w:val="24"/>
                <w:szCs w:val="24"/>
              </w:rPr>
            </w:pPr>
            <w:r w:rsidRPr="00D51807">
              <w:rPr>
                <w:rFonts w:ascii="Calibri" w:hAnsi="Calibri"/>
                <w:b/>
                <w:bCs/>
                <w:color w:val="000000"/>
                <w:sz w:val="24"/>
                <w:szCs w:val="24"/>
              </w:rPr>
              <w:t>49</w:t>
            </w:r>
          </w:p>
        </w:tc>
      </w:tr>
      <w:tr w:rsidR="00D51807" w:rsidRPr="00D51807" w:rsidTr="00D51807">
        <w:trPr>
          <w:trHeight w:val="315"/>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D51807" w:rsidRPr="00D51807" w:rsidRDefault="00D51807" w:rsidP="00D51807">
            <w:pPr>
              <w:rPr>
                <w:rFonts w:ascii="Calibri" w:hAnsi="Calibri"/>
                <w:color w:val="000000"/>
                <w:sz w:val="24"/>
                <w:szCs w:val="24"/>
              </w:rPr>
            </w:pPr>
            <w:r w:rsidRPr="00D51807">
              <w:rPr>
                <w:rFonts w:ascii="Calibri" w:hAnsi="Calibri"/>
                <w:color w:val="000000"/>
                <w:sz w:val="24"/>
                <w:szCs w:val="24"/>
              </w:rPr>
              <w:t>JAIL TRANSFER</w:t>
            </w:r>
          </w:p>
        </w:tc>
        <w:tc>
          <w:tcPr>
            <w:tcW w:w="960" w:type="dxa"/>
            <w:tcBorders>
              <w:top w:val="nil"/>
              <w:left w:val="nil"/>
              <w:bottom w:val="single" w:sz="4" w:space="0" w:color="auto"/>
              <w:right w:val="single" w:sz="4" w:space="0" w:color="auto"/>
            </w:tcBorders>
            <w:shd w:val="clear" w:color="auto" w:fill="auto"/>
            <w:noWrap/>
            <w:vAlign w:val="bottom"/>
            <w:hideMark/>
          </w:tcPr>
          <w:p w:rsidR="00D51807" w:rsidRPr="00D51807" w:rsidRDefault="00D51807" w:rsidP="00D51807">
            <w:pPr>
              <w:jc w:val="center"/>
              <w:rPr>
                <w:rFonts w:ascii="Calibri" w:hAnsi="Calibri"/>
                <w:color w:val="000000"/>
                <w:sz w:val="24"/>
                <w:szCs w:val="24"/>
              </w:rPr>
            </w:pPr>
            <w:r w:rsidRPr="00D51807">
              <w:rPr>
                <w:rFonts w:ascii="Calibri" w:hAnsi="Calibri"/>
                <w:color w:val="000000"/>
                <w:sz w:val="24"/>
                <w:szCs w:val="24"/>
              </w:rPr>
              <w:t>0</w:t>
            </w:r>
          </w:p>
        </w:tc>
        <w:tc>
          <w:tcPr>
            <w:tcW w:w="960" w:type="dxa"/>
            <w:tcBorders>
              <w:top w:val="nil"/>
              <w:left w:val="nil"/>
              <w:bottom w:val="single" w:sz="4" w:space="0" w:color="auto"/>
              <w:right w:val="single" w:sz="4" w:space="0" w:color="auto"/>
            </w:tcBorders>
            <w:shd w:val="clear" w:color="auto" w:fill="auto"/>
            <w:noWrap/>
            <w:vAlign w:val="bottom"/>
            <w:hideMark/>
          </w:tcPr>
          <w:p w:rsidR="00D51807" w:rsidRPr="00D51807" w:rsidRDefault="00D51807" w:rsidP="00D51807">
            <w:pPr>
              <w:jc w:val="center"/>
              <w:rPr>
                <w:rFonts w:ascii="Calibri" w:hAnsi="Calibri"/>
                <w:color w:val="000000"/>
                <w:sz w:val="24"/>
                <w:szCs w:val="24"/>
              </w:rPr>
            </w:pPr>
            <w:r w:rsidRPr="00D51807">
              <w:rPr>
                <w:rFonts w:ascii="Calibri" w:hAnsi="Calibri"/>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D51807" w:rsidRPr="00D51807" w:rsidRDefault="00D51807" w:rsidP="00D51807">
            <w:pPr>
              <w:jc w:val="center"/>
              <w:rPr>
                <w:rFonts w:ascii="Calibri" w:hAnsi="Calibri"/>
                <w:color w:val="000000"/>
                <w:sz w:val="24"/>
                <w:szCs w:val="24"/>
              </w:rPr>
            </w:pPr>
            <w:r w:rsidRPr="00D51807">
              <w:rPr>
                <w:rFonts w:ascii="Calibri" w:hAnsi="Calibri"/>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D51807" w:rsidRPr="00D51807" w:rsidRDefault="00D51807" w:rsidP="00D51807">
            <w:pPr>
              <w:jc w:val="center"/>
              <w:rPr>
                <w:rFonts w:ascii="Calibri" w:hAnsi="Calibri"/>
                <w:color w:val="000000"/>
                <w:sz w:val="24"/>
                <w:szCs w:val="24"/>
              </w:rPr>
            </w:pPr>
            <w:r w:rsidRPr="00D51807">
              <w:rPr>
                <w:rFonts w:ascii="Calibri" w:hAnsi="Calibri"/>
                <w:color w:val="000000"/>
                <w:sz w:val="24"/>
                <w:szCs w:val="24"/>
              </w:rPr>
              <w:t>5</w:t>
            </w:r>
          </w:p>
        </w:tc>
        <w:tc>
          <w:tcPr>
            <w:tcW w:w="960" w:type="dxa"/>
            <w:tcBorders>
              <w:top w:val="nil"/>
              <w:left w:val="nil"/>
              <w:bottom w:val="single" w:sz="4" w:space="0" w:color="auto"/>
              <w:right w:val="single" w:sz="4" w:space="0" w:color="auto"/>
            </w:tcBorders>
            <w:shd w:val="clear" w:color="000000" w:fill="D9D9D9"/>
            <w:noWrap/>
            <w:vAlign w:val="bottom"/>
            <w:hideMark/>
          </w:tcPr>
          <w:p w:rsidR="00D51807" w:rsidRPr="00D51807" w:rsidRDefault="00D51807" w:rsidP="00D51807">
            <w:pPr>
              <w:jc w:val="center"/>
              <w:rPr>
                <w:rFonts w:ascii="Calibri" w:hAnsi="Calibri"/>
                <w:b/>
                <w:bCs/>
                <w:color w:val="000000"/>
                <w:sz w:val="24"/>
                <w:szCs w:val="24"/>
              </w:rPr>
            </w:pPr>
            <w:r w:rsidRPr="00D51807">
              <w:rPr>
                <w:rFonts w:ascii="Calibri" w:hAnsi="Calibri"/>
                <w:b/>
                <w:bCs/>
                <w:color w:val="000000"/>
                <w:sz w:val="24"/>
                <w:szCs w:val="24"/>
              </w:rPr>
              <w:t>8</w:t>
            </w:r>
          </w:p>
        </w:tc>
      </w:tr>
      <w:tr w:rsidR="00D51807" w:rsidRPr="00D51807" w:rsidTr="00D51807">
        <w:trPr>
          <w:trHeight w:val="315"/>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D51807" w:rsidRPr="00D51807" w:rsidRDefault="00D51807" w:rsidP="00D51807">
            <w:pPr>
              <w:rPr>
                <w:rFonts w:ascii="Calibri" w:hAnsi="Calibri"/>
                <w:color w:val="000000"/>
                <w:sz w:val="24"/>
                <w:szCs w:val="24"/>
              </w:rPr>
            </w:pPr>
            <w:r w:rsidRPr="00D51807">
              <w:rPr>
                <w:rFonts w:ascii="Calibri" w:hAnsi="Calibri"/>
                <w:color w:val="000000"/>
                <w:sz w:val="24"/>
                <w:szCs w:val="24"/>
              </w:rPr>
              <w:t>IST</w:t>
            </w:r>
          </w:p>
        </w:tc>
        <w:tc>
          <w:tcPr>
            <w:tcW w:w="960" w:type="dxa"/>
            <w:tcBorders>
              <w:top w:val="nil"/>
              <w:left w:val="nil"/>
              <w:bottom w:val="single" w:sz="4" w:space="0" w:color="auto"/>
              <w:right w:val="single" w:sz="4" w:space="0" w:color="auto"/>
            </w:tcBorders>
            <w:shd w:val="clear" w:color="auto" w:fill="auto"/>
            <w:noWrap/>
            <w:vAlign w:val="bottom"/>
            <w:hideMark/>
          </w:tcPr>
          <w:p w:rsidR="00D51807" w:rsidRPr="00D51807" w:rsidRDefault="00D51807" w:rsidP="00D51807">
            <w:pPr>
              <w:jc w:val="center"/>
              <w:rPr>
                <w:rFonts w:ascii="Calibri" w:hAnsi="Calibri"/>
                <w:color w:val="000000"/>
                <w:sz w:val="24"/>
                <w:szCs w:val="24"/>
              </w:rPr>
            </w:pPr>
            <w:r w:rsidRPr="00D51807">
              <w:rPr>
                <w:rFonts w:ascii="Calibri" w:hAnsi="Calibri"/>
                <w:color w:val="000000"/>
                <w:sz w:val="24"/>
                <w:szCs w:val="24"/>
              </w:rPr>
              <w:t>13</w:t>
            </w:r>
          </w:p>
        </w:tc>
        <w:tc>
          <w:tcPr>
            <w:tcW w:w="960" w:type="dxa"/>
            <w:tcBorders>
              <w:top w:val="nil"/>
              <w:left w:val="nil"/>
              <w:bottom w:val="single" w:sz="4" w:space="0" w:color="auto"/>
              <w:right w:val="single" w:sz="4" w:space="0" w:color="auto"/>
            </w:tcBorders>
            <w:shd w:val="clear" w:color="auto" w:fill="auto"/>
            <w:noWrap/>
            <w:vAlign w:val="bottom"/>
            <w:hideMark/>
          </w:tcPr>
          <w:p w:rsidR="00D51807" w:rsidRPr="00D51807" w:rsidRDefault="00D51807" w:rsidP="00D51807">
            <w:pPr>
              <w:jc w:val="center"/>
              <w:rPr>
                <w:rFonts w:ascii="Calibri" w:hAnsi="Calibri"/>
                <w:color w:val="000000"/>
                <w:sz w:val="24"/>
                <w:szCs w:val="24"/>
              </w:rPr>
            </w:pPr>
            <w:r w:rsidRPr="00D51807">
              <w:rPr>
                <w:rFonts w:ascii="Calibri" w:hAnsi="Calibri"/>
                <w:color w:val="000000"/>
                <w:sz w:val="24"/>
                <w:szCs w:val="24"/>
              </w:rPr>
              <w:t>6</w:t>
            </w:r>
          </w:p>
        </w:tc>
        <w:tc>
          <w:tcPr>
            <w:tcW w:w="960" w:type="dxa"/>
            <w:tcBorders>
              <w:top w:val="nil"/>
              <w:left w:val="nil"/>
              <w:bottom w:val="single" w:sz="4" w:space="0" w:color="auto"/>
              <w:right w:val="single" w:sz="4" w:space="0" w:color="auto"/>
            </w:tcBorders>
            <w:shd w:val="clear" w:color="auto" w:fill="auto"/>
            <w:noWrap/>
            <w:vAlign w:val="bottom"/>
            <w:hideMark/>
          </w:tcPr>
          <w:p w:rsidR="00D51807" w:rsidRPr="00D51807" w:rsidRDefault="00D51807" w:rsidP="00D51807">
            <w:pPr>
              <w:jc w:val="center"/>
              <w:rPr>
                <w:rFonts w:ascii="Calibri" w:hAnsi="Calibri"/>
                <w:color w:val="000000"/>
                <w:sz w:val="24"/>
                <w:szCs w:val="24"/>
              </w:rPr>
            </w:pPr>
            <w:r w:rsidRPr="00D51807">
              <w:rPr>
                <w:rFonts w:ascii="Calibri" w:hAnsi="Calibri"/>
                <w:color w:val="000000"/>
                <w:sz w:val="24"/>
                <w:szCs w:val="24"/>
              </w:rPr>
              <w:t>7</w:t>
            </w:r>
          </w:p>
        </w:tc>
        <w:tc>
          <w:tcPr>
            <w:tcW w:w="960" w:type="dxa"/>
            <w:tcBorders>
              <w:top w:val="nil"/>
              <w:left w:val="nil"/>
              <w:bottom w:val="single" w:sz="4" w:space="0" w:color="auto"/>
              <w:right w:val="single" w:sz="4" w:space="0" w:color="auto"/>
            </w:tcBorders>
            <w:shd w:val="clear" w:color="auto" w:fill="auto"/>
            <w:noWrap/>
            <w:vAlign w:val="bottom"/>
            <w:hideMark/>
          </w:tcPr>
          <w:p w:rsidR="00D51807" w:rsidRPr="00D51807" w:rsidRDefault="00D51807" w:rsidP="00D51807">
            <w:pPr>
              <w:jc w:val="center"/>
              <w:rPr>
                <w:rFonts w:ascii="Calibri" w:hAnsi="Calibri"/>
                <w:color w:val="000000"/>
                <w:sz w:val="24"/>
                <w:szCs w:val="24"/>
              </w:rPr>
            </w:pPr>
            <w:r w:rsidRPr="00D51807">
              <w:rPr>
                <w:rFonts w:ascii="Calibri" w:hAnsi="Calibri"/>
                <w:color w:val="000000"/>
                <w:sz w:val="24"/>
                <w:szCs w:val="24"/>
              </w:rPr>
              <w:t>3</w:t>
            </w:r>
          </w:p>
        </w:tc>
        <w:tc>
          <w:tcPr>
            <w:tcW w:w="960" w:type="dxa"/>
            <w:tcBorders>
              <w:top w:val="nil"/>
              <w:left w:val="nil"/>
              <w:bottom w:val="single" w:sz="4" w:space="0" w:color="auto"/>
              <w:right w:val="single" w:sz="4" w:space="0" w:color="auto"/>
            </w:tcBorders>
            <w:shd w:val="clear" w:color="000000" w:fill="D9D9D9"/>
            <w:noWrap/>
            <w:vAlign w:val="bottom"/>
            <w:hideMark/>
          </w:tcPr>
          <w:p w:rsidR="00D51807" w:rsidRPr="00D51807" w:rsidRDefault="00D51807" w:rsidP="00D51807">
            <w:pPr>
              <w:jc w:val="center"/>
              <w:rPr>
                <w:rFonts w:ascii="Calibri" w:hAnsi="Calibri"/>
                <w:b/>
                <w:bCs/>
                <w:color w:val="000000"/>
                <w:sz w:val="24"/>
                <w:szCs w:val="24"/>
              </w:rPr>
            </w:pPr>
            <w:r w:rsidRPr="00D51807">
              <w:rPr>
                <w:rFonts w:ascii="Calibri" w:hAnsi="Calibri"/>
                <w:b/>
                <w:bCs/>
                <w:color w:val="000000"/>
                <w:sz w:val="24"/>
                <w:szCs w:val="24"/>
              </w:rPr>
              <w:t>29</w:t>
            </w:r>
          </w:p>
        </w:tc>
      </w:tr>
      <w:tr w:rsidR="00D51807" w:rsidRPr="00D51807" w:rsidTr="00D51807">
        <w:trPr>
          <w:trHeight w:val="315"/>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D51807" w:rsidRPr="00D51807" w:rsidRDefault="00D51807" w:rsidP="00D51807">
            <w:pPr>
              <w:rPr>
                <w:rFonts w:ascii="Calibri" w:hAnsi="Calibri"/>
                <w:color w:val="000000"/>
                <w:sz w:val="24"/>
                <w:szCs w:val="24"/>
              </w:rPr>
            </w:pPr>
            <w:r w:rsidRPr="00D51807">
              <w:rPr>
                <w:rFonts w:ascii="Calibri" w:hAnsi="Calibri"/>
                <w:color w:val="000000"/>
                <w:sz w:val="24"/>
                <w:szCs w:val="24"/>
              </w:rPr>
              <w:t>NCR</w:t>
            </w:r>
          </w:p>
        </w:tc>
        <w:tc>
          <w:tcPr>
            <w:tcW w:w="960" w:type="dxa"/>
            <w:tcBorders>
              <w:top w:val="nil"/>
              <w:left w:val="nil"/>
              <w:bottom w:val="single" w:sz="4" w:space="0" w:color="auto"/>
              <w:right w:val="single" w:sz="4" w:space="0" w:color="auto"/>
            </w:tcBorders>
            <w:shd w:val="clear" w:color="auto" w:fill="auto"/>
            <w:noWrap/>
            <w:vAlign w:val="bottom"/>
            <w:hideMark/>
          </w:tcPr>
          <w:p w:rsidR="00D51807" w:rsidRPr="00D51807" w:rsidRDefault="00D51807" w:rsidP="00D51807">
            <w:pPr>
              <w:jc w:val="center"/>
              <w:rPr>
                <w:rFonts w:ascii="Calibri" w:hAnsi="Calibri"/>
                <w:color w:val="000000"/>
                <w:sz w:val="24"/>
                <w:szCs w:val="24"/>
              </w:rPr>
            </w:pPr>
            <w:r w:rsidRPr="00D51807">
              <w:rPr>
                <w:rFonts w:ascii="Calibri" w:hAnsi="Calibri"/>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D51807" w:rsidRPr="00D51807" w:rsidRDefault="00D51807" w:rsidP="00D51807">
            <w:pPr>
              <w:jc w:val="center"/>
              <w:rPr>
                <w:rFonts w:ascii="Calibri" w:hAnsi="Calibri"/>
                <w:color w:val="000000"/>
                <w:sz w:val="24"/>
                <w:szCs w:val="24"/>
              </w:rPr>
            </w:pPr>
            <w:r w:rsidRPr="00D51807">
              <w:rPr>
                <w:rFonts w:ascii="Calibri" w:hAnsi="Calibri"/>
                <w:color w:val="000000"/>
                <w:sz w:val="24"/>
                <w:szCs w:val="24"/>
              </w:rPr>
              <w:t>7</w:t>
            </w:r>
          </w:p>
        </w:tc>
        <w:tc>
          <w:tcPr>
            <w:tcW w:w="960" w:type="dxa"/>
            <w:tcBorders>
              <w:top w:val="nil"/>
              <w:left w:val="nil"/>
              <w:bottom w:val="single" w:sz="4" w:space="0" w:color="auto"/>
              <w:right w:val="single" w:sz="4" w:space="0" w:color="auto"/>
            </w:tcBorders>
            <w:shd w:val="clear" w:color="auto" w:fill="auto"/>
            <w:noWrap/>
            <w:vAlign w:val="bottom"/>
            <w:hideMark/>
          </w:tcPr>
          <w:p w:rsidR="00D51807" w:rsidRPr="00D51807" w:rsidRDefault="00D51807" w:rsidP="00D51807">
            <w:pPr>
              <w:jc w:val="center"/>
              <w:rPr>
                <w:rFonts w:ascii="Calibri" w:hAnsi="Calibri"/>
                <w:color w:val="000000"/>
                <w:sz w:val="24"/>
                <w:szCs w:val="24"/>
              </w:rPr>
            </w:pPr>
            <w:r w:rsidRPr="00D51807">
              <w:rPr>
                <w:rFonts w:ascii="Calibri" w:hAnsi="Calibri"/>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D51807" w:rsidRPr="00D51807" w:rsidRDefault="00D51807" w:rsidP="00D51807">
            <w:pPr>
              <w:jc w:val="center"/>
              <w:rPr>
                <w:rFonts w:ascii="Calibri" w:hAnsi="Calibri"/>
                <w:color w:val="000000"/>
                <w:sz w:val="24"/>
                <w:szCs w:val="24"/>
              </w:rPr>
            </w:pPr>
            <w:r w:rsidRPr="00D51807">
              <w:rPr>
                <w:rFonts w:ascii="Calibri" w:hAnsi="Calibri"/>
                <w:color w:val="000000"/>
                <w:sz w:val="24"/>
                <w:szCs w:val="24"/>
              </w:rPr>
              <w:t>6</w:t>
            </w:r>
          </w:p>
        </w:tc>
        <w:tc>
          <w:tcPr>
            <w:tcW w:w="960" w:type="dxa"/>
            <w:tcBorders>
              <w:top w:val="nil"/>
              <w:left w:val="nil"/>
              <w:bottom w:val="single" w:sz="4" w:space="0" w:color="auto"/>
              <w:right w:val="single" w:sz="4" w:space="0" w:color="auto"/>
            </w:tcBorders>
            <w:shd w:val="clear" w:color="000000" w:fill="D9D9D9"/>
            <w:noWrap/>
            <w:vAlign w:val="bottom"/>
            <w:hideMark/>
          </w:tcPr>
          <w:p w:rsidR="00D51807" w:rsidRPr="00D51807" w:rsidRDefault="00D51807" w:rsidP="00D51807">
            <w:pPr>
              <w:jc w:val="center"/>
              <w:rPr>
                <w:rFonts w:ascii="Calibri" w:hAnsi="Calibri"/>
                <w:b/>
                <w:bCs/>
                <w:color w:val="000000"/>
                <w:sz w:val="24"/>
                <w:szCs w:val="24"/>
              </w:rPr>
            </w:pPr>
            <w:r w:rsidRPr="00D51807">
              <w:rPr>
                <w:rFonts w:ascii="Calibri" w:hAnsi="Calibri"/>
                <w:b/>
                <w:bCs/>
                <w:color w:val="000000"/>
                <w:sz w:val="24"/>
                <w:szCs w:val="24"/>
              </w:rPr>
              <w:t>16</w:t>
            </w:r>
          </w:p>
        </w:tc>
      </w:tr>
      <w:tr w:rsidR="00D51807" w:rsidRPr="00D51807" w:rsidTr="00D51807">
        <w:trPr>
          <w:trHeight w:val="315"/>
        </w:trPr>
        <w:tc>
          <w:tcPr>
            <w:tcW w:w="1640" w:type="dxa"/>
            <w:tcBorders>
              <w:top w:val="nil"/>
              <w:left w:val="single" w:sz="4" w:space="0" w:color="auto"/>
              <w:bottom w:val="single" w:sz="4" w:space="0" w:color="auto"/>
              <w:right w:val="single" w:sz="4" w:space="0" w:color="auto"/>
            </w:tcBorders>
            <w:shd w:val="clear" w:color="000000" w:fill="D9D9D9"/>
            <w:noWrap/>
            <w:vAlign w:val="bottom"/>
            <w:hideMark/>
          </w:tcPr>
          <w:p w:rsidR="00D51807" w:rsidRPr="00D51807" w:rsidRDefault="00D51807" w:rsidP="00D51807">
            <w:pPr>
              <w:rPr>
                <w:rFonts w:ascii="Calibri" w:hAnsi="Calibri"/>
                <w:b/>
                <w:bCs/>
                <w:color w:val="000000"/>
                <w:sz w:val="24"/>
                <w:szCs w:val="24"/>
              </w:rPr>
            </w:pPr>
            <w:r w:rsidRPr="00D51807">
              <w:rPr>
                <w:rFonts w:ascii="Calibri" w:hAnsi="Calibri"/>
                <w:b/>
                <w:bCs/>
                <w:color w:val="000000"/>
                <w:sz w:val="24"/>
                <w:szCs w:val="24"/>
              </w:rPr>
              <w:t>TOTAL</w:t>
            </w:r>
          </w:p>
        </w:tc>
        <w:tc>
          <w:tcPr>
            <w:tcW w:w="960" w:type="dxa"/>
            <w:tcBorders>
              <w:top w:val="nil"/>
              <w:left w:val="nil"/>
              <w:bottom w:val="single" w:sz="4" w:space="0" w:color="auto"/>
              <w:right w:val="single" w:sz="4" w:space="0" w:color="auto"/>
            </w:tcBorders>
            <w:shd w:val="clear" w:color="000000" w:fill="D9D9D9"/>
            <w:noWrap/>
            <w:vAlign w:val="bottom"/>
            <w:hideMark/>
          </w:tcPr>
          <w:p w:rsidR="00D51807" w:rsidRPr="00D51807" w:rsidRDefault="00D51807" w:rsidP="00D51807">
            <w:pPr>
              <w:jc w:val="center"/>
              <w:rPr>
                <w:rFonts w:ascii="Calibri" w:hAnsi="Calibri"/>
                <w:b/>
                <w:bCs/>
                <w:color w:val="000000"/>
                <w:sz w:val="24"/>
                <w:szCs w:val="24"/>
              </w:rPr>
            </w:pPr>
            <w:r w:rsidRPr="00D51807">
              <w:rPr>
                <w:rFonts w:ascii="Calibri" w:hAnsi="Calibri"/>
                <w:b/>
                <w:bCs/>
                <w:color w:val="000000"/>
                <w:sz w:val="24"/>
                <w:szCs w:val="24"/>
              </w:rPr>
              <w:t>45</w:t>
            </w:r>
          </w:p>
        </w:tc>
        <w:tc>
          <w:tcPr>
            <w:tcW w:w="960" w:type="dxa"/>
            <w:tcBorders>
              <w:top w:val="nil"/>
              <w:left w:val="nil"/>
              <w:bottom w:val="single" w:sz="4" w:space="0" w:color="auto"/>
              <w:right w:val="single" w:sz="4" w:space="0" w:color="auto"/>
            </w:tcBorders>
            <w:shd w:val="clear" w:color="000000" w:fill="D9D9D9"/>
            <w:noWrap/>
            <w:vAlign w:val="bottom"/>
            <w:hideMark/>
          </w:tcPr>
          <w:p w:rsidR="00D51807" w:rsidRPr="00D51807" w:rsidRDefault="00D51807" w:rsidP="00D51807">
            <w:pPr>
              <w:jc w:val="center"/>
              <w:rPr>
                <w:rFonts w:ascii="Calibri" w:hAnsi="Calibri"/>
                <w:b/>
                <w:bCs/>
                <w:color w:val="000000"/>
                <w:sz w:val="24"/>
                <w:szCs w:val="24"/>
              </w:rPr>
            </w:pPr>
            <w:r w:rsidRPr="00D51807">
              <w:rPr>
                <w:rFonts w:ascii="Calibri" w:hAnsi="Calibri"/>
                <w:b/>
                <w:bCs/>
                <w:color w:val="000000"/>
                <w:sz w:val="24"/>
                <w:szCs w:val="24"/>
              </w:rPr>
              <w:t>64</w:t>
            </w:r>
          </w:p>
        </w:tc>
        <w:tc>
          <w:tcPr>
            <w:tcW w:w="960" w:type="dxa"/>
            <w:tcBorders>
              <w:top w:val="nil"/>
              <w:left w:val="nil"/>
              <w:bottom w:val="single" w:sz="4" w:space="0" w:color="auto"/>
              <w:right w:val="single" w:sz="4" w:space="0" w:color="auto"/>
            </w:tcBorders>
            <w:shd w:val="clear" w:color="000000" w:fill="D9D9D9"/>
            <w:noWrap/>
            <w:vAlign w:val="bottom"/>
            <w:hideMark/>
          </w:tcPr>
          <w:p w:rsidR="00D51807" w:rsidRPr="00D51807" w:rsidRDefault="00D51807" w:rsidP="00D51807">
            <w:pPr>
              <w:jc w:val="center"/>
              <w:rPr>
                <w:rFonts w:ascii="Calibri" w:hAnsi="Calibri"/>
                <w:b/>
                <w:bCs/>
                <w:color w:val="000000"/>
                <w:sz w:val="24"/>
                <w:szCs w:val="24"/>
              </w:rPr>
            </w:pPr>
            <w:r w:rsidRPr="00D51807">
              <w:rPr>
                <w:rFonts w:ascii="Calibri" w:hAnsi="Calibri"/>
                <w:b/>
                <w:bCs/>
                <w:color w:val="000000"/>
                <w:sz w:val="24"/>
                <w:szCs w:val="24"/>
              </w:rPr>
              <w:t>58</w:t>
            </w:r>
          </w:p>
        </w:tc>
        <w:tc>
          <w:tcPr>
            <w:tcW w:w="960" w:type="dxa"/>
            <w:tcBorders>
              <w:top w:val="nil"/>
              <w:left w:val="nil"/>
              <w:bottom w:val="single" w:sz="4" w:space="0" w:color="auto"/>
              <w:right w:val="single" w:sz="4" w:space="0" w:color="auto"/>
            </w:tcBorders>
            <w:shd w:val="clear" w:color="000000" w:fill="D9D9D9"/>
            <w:noWrap/>
            <w:vAlign w:val="bottom"/>
            <w:hideMark/>
          </w:tcPr>
          <w:p w:rsidR="00D51807" w:rsidRPr="00D51807" w:rsidRDefault="00D51807" w:rsidP="00D51807">
            <w:pPr>
              <w:jc w:val="center"/>
              <w:rPr>
                <w:rFonts w:ascii="Calibri" w:hAnsi="Calibri"/>
                <w:b/>
                <w:bCs/>
                <w:color w:val="000000"/>
                <w:sz w:val="24"/>
                <w:szCs w:val="24"/>
              </w:rPr>
            </w:pPr>
            <w:r w:rsidRPr="00D51807">
              <w:rPr>
                <w:rFonts w:ascii="Calibri" w:hAnsi="Calibri"/>
                <w:b/>
                <w:bCs/>
                <w:color w:val="000000"/>
                <w:sz w:val="24"/>
                <w:szCs w:val="24"/>
              </w:rPr>
              <w:t>64</w:t>
            </w:r>
          </w:p>
        </w:tc>
        <w:tc>
          <w:tcPr>
            <w:tcW w:w="960" w:type="dxa"/>
            <w:tcBorders>
              <w:top w:val="nil"/>
              <w:left w:val="nil"/>
              <w:bottom w:val="single" w:sz="4" w:space="0" w:color="auto"/>
              <w:right w:val="single" w:sz="4" w:space="0" w:color="auto"/>
            </w:tcBorders>
            <w:shd w:val="clear" w:color="000000" w:fill="D9D9D9"/>
            <w:noWrap/>
            <w:vAlign w:val="bottom"/>
            <w:hideMark/>
          </w:tcPr>
          <w:p w:rsidR="00D51807" w:rsidRPr="00D51807" w:rsidRDefault="00D51807" w:rsidP="00D51807">
            <w:pPr>
              <w:jc w:val="center"/>
              <w:rPr>
                <w:rFonts w:ascii="Calibri" w:hAnsi="Calibri"/>
                <w:b/>
                <w:bCs/>
                <w:color w:val="000000"/>
                <w:sz w:val="24"/>
                <w:szCs w:val="24"/>
              </w:rPr>
            </w:pPr>
            <w:r w:rsidRPr="00D51807">
              <w:rPr>
                <w:rFonts w:ascii="Calibri" w:hAnsi="Calibri"/>
                <w:b/>
                <w:bCs/>
                <w:color w:val="000000"/>
                <w:sz w:val="24"/>
                <w:szCs w:val="24"/>
              </w:rPr>
              <w:t>231</w:t>
            </w:r>
          </w:p>
        </w:tc>
      </w:tr>
    </w:tbl>
    <w:p w:rsidR="0046687B" w:rsidRPr="00BA0391" w:rsidRDefault="0046687B" w:rsidP="00C52051">
      <w:pPr>
        <w:autoSpaceDE w:val="0"/>
        <w:autoSpaceDN w:val="0"/>
        <w:adjustRightInd w:val="0"/>
        <w:ind w:left="450" w:hanging="450"/>
        <w:jc w:val="center"/>
        <w:rPr>
          <w:rFonts w:ascii="Calibri" w:hAnsi="Calibri" w:cs="Arial"/>
          <w:sz w:val="24"/>
          <w:szCs w:val="24"/>
          <w:highlight w:val="yellow"/>
        </w:rPr>
      </w:pPr>
    </w:p>
    <w:p w:rsidR="0046687B" w:rsidRPr="00D36AC5" w:rsidRDefault="0046687B">
      <w:pPr>
        <w:rPr>
          <w:rFonts w:ascii="Calibri" w:hAnsi="Calibri"/>
          <w:sz w:val="24"/>
          <w:szCs w:val="24"/>
          <w:highlight w:val="yellow"/>
        </w:rPr>
      </w:pPr>
      <w:r w:rsidRPr="00D36AC5">
        <w:rPr>
          <w:rFonts w:ascii="Calibri" w:hAnsi="Calibri"/>
          <w:sz w:val="24"/>
          <w:szCs w:val="24"/>
          <w:highlight w:val="yellow"/>
        </w:rPr>
        <w:br w:type="page"/>
      </w:r>
    </w:p>
    <w:p w:rsidR="001E3B92" w:rsidRPr="00D36AC5" w:rsidRDefault="00AB6116" w:rsidP="00AB6116">
      <w:pPr>
        <w:jc w:val="both"/>
        <w:rPr>
          <w:rFonts w:ascii="Calibri" w:hAnsi="Calibri" w:cs="Arial"/>
          <w:sz w:val="24"/>
          <w:szCs w:val="24"/>
        </w:rPr>
      </w:pPr>
      <w:r w:rsidRPr="00D36AC5">
        <w:rPr>
          <w:rFonts w:ascii="Calibri" w:hAnsi="Calibri" w:cs="Arial"/>
          <w:sz w:val="24"/>
          <w:szCs w:val="24"/>
        </w:rPr>
        <w:lastRenderedPageBreak/>
        <w:t xml:space="preserve">V5)  </w:t>
      </w:r>
      <w:r w:rsidR="0046687B" w:rsidRPr="00D36AC5">
        <w:rPr>
          <w:rFonts w:ascii="Calibri" w:hAnsi="Calibri" w:cs="Arial"/>
          <w:sz w:val="24"/>
          <w:szCs w:val="24"/>
        </w:rPr>
        <w:t xml:space="preserve">Quarterly performance data shows that in 3 out of 4 consecutive quarters, the % of </w:t>
      </w:r>
      <w:r w:rsidRPr="00D36AC5">
        <w:rPr>
          <w:rFonts w:ascii="Calibri" w:hAnsi="Calibri" w:cs="Arial"/>
          <w:sz w:val="24"/>
          <w:szCs w:val="24"/>
        </w:rPr>
        <w:t xml:space="preserve">  </w:t>
      </w:r>
      <w:r w:rsidR="0046687B" w:rsidRPr="00D36AC5">
        <w:rPr>
          <w:rFonts w:ascii="Calibri" w:hAnsi="Calibri" w:cs="Arial"/>
          <w:sz w:val="24"/>
          <w:szCs w:val="24"/>
        </w:rPr>
        <w:t>readmissions within 30 days of discharge does not exceed one standard deviation from the national mean as reported by NASMHPD</w:t>
      </w:r>
    </w:p>
    <w:p w:rsidR="0046687B" w:rsidRPr="00D36AC5" w:rsidRDefault="0046687B" w:rsidP="001E3B92">
      <w:pPr>
        <w:rPr>
          <w:rFonts w:ascii="Calibri" w:hAnsi="Calibri" w:cs="Arial"/>
          <w:sz w:val="24"/>
          <w:szCs w:val="24"/>
        </w:rPr>
      </w:pPr>
    </w:p>
    <w:p w:rsidR="0046687B" w:rsidRPr="00D36AC5" w:rsidRDefault="00027368" w:rsidP="0046687B">
      <w:pPr>
        <w:jc w:val="center"/>
        <w:rPr>
          <w:rFonts w:ascii="Calibri" w:hAnsi="Calibri"/>
          <w:sz w:val="24"/>
          <w:szCs w:val="24"/>
          <w:highlight w:val="yellow"/>
        </w:rPr>
      </w:pPr>
      <w:r w:rsidRPr="00D36AC5">
        <w:rPr>
          <w:rFonts w:ascii="Calibri" w:hAnsi="Calibri"/>
          <w:noProof/>
          <w:sz w:val="24"/>
          <w:szCs w:val="24"/>
        </w:rPr>
        <w:drawing>
          <wp:inline distT="0" distB="0" distL="0" distR="0" wp14:anchorId="2ABF20D3" wp14:editId="015B00D1">
            <wp:extent cx="5772150" cy="34956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86332" cy="3504264"/>
                    </a:xfrm>
                    <a:prstGeom prst="rect">
                      <a:avLst/>
                    </a:prstGeom>
                    <a:noFill/>
                  </pic:spPr>
                </pic:pic>
              </a:graphicData>
            </a:graphic>
          </wp:inline>
        </w:drawing>
      </w:r>
    </w:p>
    <w:p w:rsidR="0046687B" w:rsidRPr="00D36AC5" w:rsidRDefault="0046687B" w:rsidP="00AB6116">
      <w:pPr>
        <w:jc w:val="both"/>
        <w:rPr>
          <w:rFonts w:ascii="Calibri" w:hAnsi="Calibri"/>
          <w:sz w:val="24"/>
          <w:szCs w:val="24"/>
        </w:rPr>
      </w:pPr>
      <w:r w:rsidRPr="00D36AC5">
        <w:rPr>
          <w:rFonts w:ascii="Calibri" w:hAnsi="Calibri"/>
          <w:sz w:val="24"/>
          <w:szCs w:val="24"/>
        </w:rPr>
        <w:t>This graph depicts the percent of discharges from the facility that returned within 30 days of a discharge of the same patient from the same facility. For example; a rate of 10.0 means that 10% of all discharges were readmitted within 30 days.</w:t>
      </w:r>
    </w:p>
    <w:p w:rsidR="0046687B" w:rsidRPr="00D36AC5" w:rsidRDefault="0046687B" w:rsidP="00AB6116">
      <w:pPr>
        <w:jc w:val="both"/>
        <w:rPr>
          <w:rFonts w:ascii="Calibri" w:hAnsi="Calibri"/>
          <w:sz w:val="24"/>
          <w:szCs w:val="24"/>
        </w:rPr>
      </w:pPr>
    </w:p>
    <w:p w:rsidR="0046687B" w:rsidRPr="00D36AC5" w:rsidRDefault="0046687B" w:rsidP="00AB6116">
      <w:pPr>
        <w:jc w:val="both"/>
        <w:rPr>
          <w:rFonts w:ascii="Calibri" w:hAnsi="Calibri"/>
          <w:sz w:val="24"/>
          <w:szCs w:val="24"/>
        </w:rPr>
      </w:pPr>
      <w:r w:rsidRPr="00D36AC5">
        <w:rPr>
          <w:rFonts w:ascii="Calibri" w:hAnsi="Calibri"/>
          <w:sz w:val="24"/>
          <w:szCs w:val="24"/>
        </w:rPr>
        <w:t>Reasons for patient readmission are varied and may include decompensating or lack of compliance with a PTP. Specific causes for readmission are reviewed with each patient upon their return. These graphs are intended to provide an overview of the readmission picture and do not provide sufficient granularity to determine trends for causes of readmission.  Between August 2013 and November 2014, the Lower Saco Unit was decertified; patients had to be discharged and readmitted in our Meditech Electronic Medical Record system whenever they transferred units within the hospital (either from or to Lower Saco), which caused them to show up as a 30 Day Readmission, even though they never left the hospital.</w:t>
      </w:r>
    </w:p>
    <w:p w:rsidR="0046687B" w:rsidRPr="00D36AC5" w:rsidRDefault="0046687B" w:rsidP="00AB6116">
      <w:pPr>
        <w:jc w:val="both"/>
        <w:rPr>
          <w:rFonts w:ascii="Calibri" w:hAnsi="Calibri"/>
          <w:sz w:val="24"/>
          <w:szCs w:val="24"/>
        </w:rPr>
      </w:pPr>
    </w:p>
    <w:p w:rsidR="0046687B" w:rsidRPr="00D36AC5" w:rsidRDefault="0046687B" w:rsidP="00AB6116">
      <w:pPr>
        <w:jc w:val="both"/>
        <w:rPr>
          <w:rFonts w:ascii="Calibri" w:hAnsi="Calibri"/>
          <w:sz w:val="24"/>
          <w:szCs w:val="24"/>
        </w:rPr>
      </w:pPr>
      <w:r w:rsidRPr="00D36AC5">
        <w:rPr>
          <w:rFonts w:ascii="Calibri" w:hAnsi="Calibri"/>
          <w:sz w:val="24"/>
          <w:szCs w:val="24"/>
        </w:rPr>
        <w:t xml:space="preserve">The graphs shown on the next page depict the percent of discharges from the facility that returned within 30 days of a discharge of the same patient from the same facility stratified by forensic or civil classifications. For example; a rate of 10.0 means that 10% of all discharges </w:t>
      </w:r>
    </w:p>
    <w:p w:rsidR="00E70759" w:rsidRPr="00D36AC5" w:rsidRDefault="0046687B" w:rsidP="00AB6116">
      <w:pPr>
        <w:jc w:val="both"/>
        <w:rPr>
          <w:rFonts w:ascii="Calibri" w:hAnsi="Calibri"/>
          <w:sz w:val="24"/>
          <w:szCs w:val="24"/>
        </w:rPr>
      </w:pPr>
      <w:r w:rsidRPr="00D36AC5">
        <w:rPr>
          <w:rFonts w:ascii="Calibri" w:hAnsi="Calibri"/>
          <w:sz w:val="24"/>
          <w:szCs w:val="24"/>
        </w:rPr>
        <w:t>were readmitted within 30 days.</w:t>
      </w:r>
    </w:p>
    <w:p w:rsidR="00E70759" w:rsidRPr="00D36AC5" w:rsidRDefault="00F0010D" w:rsidP="00E70759">
      <w:pPr>
        <w:jc w:val="center"/>
        <w:rPr>
          <w:rFonts w:ascii="Calibri" w:hAnsi="Calibri"/>
          <w:sz w:val="24"/>
          <w:szCs w:val="24"/>
          <w:highlight w:val="yellow"/>
        </w:rPr>
      </w:pPr>
      <w:r w:rsidRPr="00D36AC5">
        <w:rPr>
          <w:rFonts w:ascii="Calibri" w:hAnsi="Calibri"/>
          <w:noProof/>
          <w:sz w:val="24"/>
          <w:szCs w:val="24"/>
        </w:rPr>
        <w:lastRenderedPageBreak/>
        <w:drawing>
          <wp:inline distT="0" distB="0" distL="0" distR="0" wp14:anchorId="1B3B1451" wp14:editId="4487185B">
            <wp:extent cx="4991100" cy="3385368"/>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18184" cy="3403739"/>
                    </a:xfrm>
                    <a:prstGeom prst="rect">
                      <a:avLst/>
                    </a:prstGeom>
                    <a:noFill/>
                  </pic:spPr>
                </pic:pic>
              </a:graphicData>
            </a:graphic>
          </wp:inline>
        </w:drawing>
      </w:r>
    </w:p>
    <w:p w:rsidR="00E70759" w:rsidRPr="00D36AC5" w:rsidRDefault="00F0010D" w:rsidP="00EA1AF9">
      <w:pPr>
        <w:jc w:val="center"/>
        <w:rPr>
          <w:rFonts w:ascii="Calibri" w:hAnsi="Calibri"/>
          <w:sz w:val="24"/>
          <w:szCs w:val="24"/>
          <w:highlight w:val="yellow"/>
        </w:rPr>
      </w:pPr>
      <w:r w:rsidRPr="00D36AC5">
        <w:rPr>
          <w:rFonts w:ascii="Calibri" w:hAnsi="Calibri"/>
          <w:noProof/>
          <w:sz w:val="24"/>
          <w:szCs w:val="24"/>
        </w:rPr>
        <w:drawing>
          <wp:inline distT="0" distB="0" distL="0" distR="0" wp14:anchorId="0DBE317E" wp14:editId="547D6326">
            <wp:extent cx="5747829" cy="389864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9362" cy="3906466"/>
                    </a:xfrm>
                    <a:prstGeom prst="rect">
                      <a:avLst/>
                    </a:prstGeom>
                    <a:noFill/>
                  </pic:spPr>
                </pic:pic>
              </a:graphicData>
            </a:graphic>
          </wp:inline>
        </w:drawing>
      </w:r>
      <w:r w:rsidR="00E70759" w:rsidRPr="00D36AC5">
        <w:rPr>
          <w:rFonts w:ascii="Calibri" w:hAnsi="Calibri"/>
          <w:sz w:val="24"/>
          <w:szCs w:val="24"/>
          <w:highlight w:val="yellow"/>
        </w:rPr>
        <w:br w:type="page"/>
      </w:r>
    </w:p>
    <w:p w:rsidR="00E70759" w:rsidRPr="00D36AC5" w:rsidRDefault="00236C93" w:rsidP="00236C93">
      <w:pPr>
        <w:autoSpaceDE w:val="0"/>
        <w:autoSpaceDN w:val="0"/>
        <w:adjustRightInd w:val="0"/>
        <w:ind w:left="450" w:hanging="450"/>
        <w:jc w:val="both"/>
        <w:rPr>
          <w:rFonts w:ascii="Calibri" w:hAnsi="Calibri" w:cs="Arial"/>
          <w:sz w:val="24"/>
          <w:szCs w:val="24"/>
        </w:rPr>
      </w:pPr>
      <w:r w:rsidRPr="00D36AC5">
        <w:rPr>
          <w:rFonts w:ascii="Calibri" w:hAnsi="Calibri" w:cs="Arial"/>
          <w:sz w:val="24"/>
          <w:szCs w:val="24"/>
        </w:rPr>
        <w:lastRenderedPageBreak/>
        <w:t xml:space="preserve">V6) </w:t>
      </w:r>
      <w:r w:rsidR="00E70759" w:rsidRPr="00D36AC5">
        <w:rPr>
          <w:rFonts w:ascii="Calibri" w:hAnsi="Calibri" w:cs="Arial"/>
          <w:sz w:val="24"/>
          <w:szCs w:val="24"/>
        </w:rPr>
        <w:t xml:space="preserve">Riverview documents, as part of the Performance Improvement &amp; Quality </w:t>
      </w:r>
      <w:r w:rsidRPr="00D36AC5">
        <w:rPr>
          <w:rFonts w:ascii="Calibri" w:hAnsi="Calibri" w:cs="Arial"/>
          <w:sz w:val="24"/>
          <w:szCs w:val="24"/>
        </w:rPr>
        <w:t xml:space="preserve"> </w:t>
      </w:r>
      <w:r w:rsidR="00E70759" w:rsidRPr="00D36AC5">
        <w:rPr>
          <w:rFonts w:ascii="Calibri" w:hAnsi="Calibri" w:cs="Arial"/>
          <w:sz w:val="24"/>
          <w:szCs w:val="24"/>
        </w:rPr>
        <w:t>Assurance process, that the Director of Social Work reviews all readmissions occurring within 60 days of the last discharge; and for each patient who spent fewer than 30 days in the community, evaluated the circumstances to determine whether the readmission indicated a need for resources or a change in treatment and discharge planning or a need for different resources and, where such a need or change was indicated, that corrective action was taken;</w:t>
      </w:r>
    </w:p>
    <w:p w:rsidR="00E70759" w:rsidRPr="00D36AC5" w:rsidRDefault="00E70759" w:rsidP="00236C93">
      <w:pPr>
        <w:autoSpaceDE w:val="0"/>
        <w:autoSpaceDN w:val="0"/>
        <w:adjustRightInd w:val="0"/>
        <w:ind w:left="450" w:hanging="450"/>
        <w:rPr>
          <w:rFonts w:ascii="Calibri" w:hAnsi="Calibri" w:cs="Arial"/>
          <w:sz w:val="24"/>
          <w:szCs w:val="24"/>
        </w:rPr>
      </w:pPr>
    </w:p>
    <w:p w:rsidR="00E70759" w:rsidRPr="00D36AC5" w:rsidRDefault="00E70759" w:rsidP="00E70759">
      <w:pPr>
        <w:autoSpaceDE w:val="0"/>
        <w:autoSpaceDN w:val="0"/>
        <w:adjustRightInd w:val="0"/>
        <w:ind w:left="450"/>
        <w:rPr>
          <w:rFonts w:ascii="Calibri" w:hAnsi="Calibri" w:cs="Arial"/>
          <w:b/>
          <w:sz w:val="24"/>
          <w:szCs w:val="24"/>
        </w:rPr>
      </w:pPr>
      <w:r w:rsidRPr="00D36AC5">
        <w:rPr>
          <w:rFonts w:ascii="Calibri" w:hAnsi="Calibri" w:cs="Arial"/>
          <w:b/>
          <w:sz w:val="24"/>
          <w:szCs w:val="24"/>
        </w:rPr>
        <w:t>REVIEW OF READMISSION OCCURRING WITHIN 60 DAYS</w:t>
      </w:r>
    </w:p>
    <w:p w:rsidR="00E70759" w:rsidRPr="00D36AC5" w:rsidRDefault="00E70759" w:rsidP="00E70759">
      <w:pPr>
        <w:autoSpaceDE w:val="0"/>
        <w:autoSpaceDN w:val="0"/>
        <w:adjustRightInd w:val="0"/>
        <w:ind w:left="450" w:hanging="450"/>
        <w:rPr>
          <w:rFonts w:ascii="Calibri" w:hAnsi="Calibri" w:cs="Arial"/>
          <w:sz w:val="24"/>
          <w:szCs w:val="24"/>
        </w:rPr>
      </w:pPr>
    </w:p>
    <w:tbl>
      <w:tblPr>
        <w:tblW w:w="8820" w:type="dxa"/>
        <w:tblInd w:w="5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040"/>
        <w:gridCol w:w="945"/>
        <w:gridCol w:w="945"/>
        <w:gridCol w:w="945"/>
        <w:gridCol w:w="945"/>
      </w:tblGrid>
      <w:tr w:rsidR="00E70759" w:rsidRPr="00D36AC5" w:rsidTr="00563A30">
        <w:trPr>
          <w:trHeight w:val="210"/>
        </w:trPr>
        <w:tc>
          <w:tcPr>
            <w:tcW w:w="5040" w:type="dxa"/>
            <w:shd w:val="clear" w:color="auto" w:fill="auto"/>
            <w:tcMar>
              <w:top w:w="58" w:type="dxa"/>
              <w:left w:w="58" w:type="dxa"/>
              <w:bottom w:w="58" w:type="dxa"/>
              <w:right w:w="58" w:type="dxa"/>
            </w:tcMar>
            <w:vAlign w:val="bottom"/>
          </w:tcPr>
          <w:p w:rsidR="00E70759" w:rsidRPr="00D36AC5" w:rsidRDefault="00E70759" w:rsidP="00563A30">
            <w:pPr>
              <w:widowControl w:val="0"/>
              <w:jc w:val="center"/>
              <w:rPr>
                <w:rFonts w:ascii="Calibri" w:hAnsi="Calibri" w:cs="Arial"/>
                <w:b/>
                <w:bCs/>
                <w:sz w:val="24"/>
                <w:szCs w:val="24"/>
                <w:lang w:val="en"/>
              </w:rPr>
            </w:pPr>
            <w:r w:rsidRPr="00D36AC5">
              <w:rPr>
                <w:rFonts w:ascii="Calibri" w:hAnsi="Calibri" w:cs="Arial"/>
                <w:b/>
                <w:sz w:val="24"/>
                <w:szCs w:val="24"/>
              </w:rPr>
              <w:t>Indicators</w:t>
            </w:r>
          </w:p>
        </w:tc>
        <w:tc>
          <w:tcPr>
            <w:tcW w:w="945" w:type="dxa"/>
            <w:vAlign w:val="bottom"/>
          </w:tcPr>
          <w:p w:rsidR="00E70759" w:rsidRPr="00D36AC5" w:rsidRDefault="00E70759" w:rsidP="00563A30">
            <w:pPr>
              <w:jc w:val="center"/>
              <w:rPr>
                <w:rFonts w:ascii="Calibri" w:hAnsi="Calibri" w:cs="Arial"/>
                <w:b/>
                <w:sz w:val="24"/>
                <w:szCs w:val="24"/>
              </w:rPr>
            </w:pPr>
            <w:r w:rsidRPr="00D36AC5">
              <w:rPr>
                <w:rFonts w:ascii="Calibri" w:hAnsi="Calibri" w:cs="Arial"/>
                <w:b/>
                <w:sz w:val="24"/>
                <w:szCs w:val="24"/>
              </w:rPr>
              <w:t>4Q2015</w:t>
            </w:r>
          </w:p>
        </w:tc>
        <w:tc>
          <w:tcPr>
            <w:tcW w:w="945" w:type="dxa"/>
            <w:vAlign w:val="bottom"/>
          </w:tcPr>
          <w:p w:rsidR="00E70759" w:rsidRPr="00D36AC5" w:rsidRDefault="00E70759" w:rsidP="00563A30">
            <w:pPr>
              <w:jc w:val="center"/>
              <w:rPr>
                <w:rFonts w:ascii="Calibri" w:hAnsi="Calibri" w:cs="Arial"/>
                <w:b/>
                <w:sz w:val="24"/>
                <w:szCs w:val="24"/>
              </w:rPr>
            </w:pPr>
            <w:r w:rsidRPr="00D36AC5">
              <w:rPr>
                <w:rFonts w:ascii="Calibri" w:hAnsi="Calibri" w:cs="Arial"/>
                <w:b/>
                <w:sz w:val="24"/>
                <w:szCs w:val="24"/>
              </w:rPr>
              <w:t>1Q2016</w:t>
            </w:r>
          </w:p>
        </w:tc>
        <w:tc>
          <w:tcPr>
            <w:tcW w:w="945" w:type="dxa"/>
            <w:vAlign w:val="bottom"/>
          </w:tcPr>
          <w:p w:rsidR="00E70759" w:rsidRPr="00D36AC5" w:rsidRDefault="00E70759" w:rsidP="00563A30">
            <w:pPr>
              <w:jc w:val="center"/>
              <w:rPr>
                <w:rFonts w:ascii="Calibri" w:hAnsi="Calibri" w:cs="Arial"/>
                <w:b/>
                <w:sz w:val="24"/>
                <w:szCs w:val="24"/>
              </w:rPr>
            </w:pPr>
            <w:r w:rsidRPr="00D36AC5">
              <w:rPr>
                <w:rFonts w:ascii="Calibri" w:hAnsi="Calibri" w:cs="Arial"/>
                <w:b/>
                <w:sz w:val="24"/>
                <w:szCs w:val="24"/>
              </w:rPr>
              <w:t>2Q2016</w:t>
            </w:r>
          </w:p>
        </w:tc>
        <w:tc>
          <w:tcPr>
            <w:tcW w:w="945" w:type="dxa"/>
            <w:vAlign w:val="bottom"/>
          </w:tcPr>
          <w:p w:rsidR="00E70759" w:rsidRPr="00D36AC5" w:rsidRDefault="00E70759" w:rsidP="00563A30">
            <w:pPr>
              <w:jc w:val="center"/>
              <w:rPr>
                <w:rFonts w:ascii="Calibri" w:hAnsi="Calibri" w:cs="Arial"/>
                <w:b/>
                <w:sz w:val="24"/>
                <w:szCs w:val="24"/>
              </w:rPr>
            </w:pPr>
            <w:r w:rsidRPr="00D36AC5">
              <w:rPr>
                <w:rFonts w:ascii="Calibri" w:hAnsi="Calibri" w:cs="Arial"/>
                <w:b/>
                <w:sz w:val="24"/>
                <w:szCs w:val="24"/>
              </w:rPr>
              <w:t>3Q2016</w:t>
            </w:r>
          </w:p>
        </w:tc>
      </w:tr>
      <w:tr w:rsidR="00E70759" w:rsidRPr="00D36AC5" w:rsidTr="00563A30">
        <w:trPr>
          <w:trHeight w:val="288"/>
        </w:trPr>
        <w:tc>
          <w:tcPr>
            <w:tcW w:w="5040" w:type="dxa"/>
            <w:shd w:val="clear" w:color="auto" w:fill="auto"/>
            <w:tcMar>
              <w:top w:w="58" w:type="dxa"/>
              <w:left w:w="58" w:type="dxa"/>
              <w:bottom w:w="58" w:type="dxa"/>
              <w:right w:w="58" w:type="dxa"/>
            </w:tcMar>
          </w:tcPr>
          <w:p w:rsidR="00E70759" w:rsidRPr="00D36AC5" w:rsidRDefault="00E70759" w:rsidP="00563A30">
            <w:pPr>
              <w:rPr>
                <w:rFonts w:ascii="Calibri" w:hAnsi="Calibri" w:cs="Arial"/>
                <w:sz w:val="24"/>
                <w:szCs w:val="24"/>
                <w:lang w:val="en"/>
              </w:rPr>
            </w:pPr>
            <w:r w:rsidRPr="00D36AC5">
              <w:rPr>
                <w:rFonts w:ascii="Calibri" w:hAnsi="Calibri" w:cs="Arial"/>
                <w:sz w:val="24"/>
                <w:szCs w:val="24"/>
                <w:lang w:val="en"/>
              </w:rPr>
              <w:t xml:space="preserve">Director of Social Services reviews all readmissions occurring within 60 days of the last discharge, and for each patient who spent fewer than 30 days in the community, evaluated the circumstances of the readmission to determine an indicated need for resources or a change in treatment and discharge planning or the need for alternative resources; and, where such a need or change was indicated, that corrective action was taken. </w:t>
            </w:r>
          </w:p>
        </w:tc>
        <w:tc>
          <w:tcPr>
            <w:tcW w:w="945" w:type="dxa"/>
            <w:vAlign w:val="center"/>
          </w:tcPr>
          <w:p w:rsidR="00E70759" w:rsidRPr="00D36AC5" w:rsidRDefault="00E70759" w:rsidP="00563A30">
            <w:pPr>
              <w:jc w:val="center"/>
              <w:rPr>
                <w:rFonts w:ascii="Calibri" w:hAnsi="Calibri" w:cs="Arial"/>
                <w:sz w:val="24"/>
                <w:szCs w:val="24"/>
                <w:lang w:val="en"/>
              </w:rPr>
            </w:pPr>
            <w:r w:rsidRPr="00D36AC5">
              <w:rPr>
                <w:rFonts w:ascii="Calibri" w:hAnsi="Calibri" w:cs="Arial"/>
                <w:sz w:val="24"/>
                <w:szCs w:val="24"/>
                <w:lang w:val="en"/>
              </w:rPr>
              <w:t>100%</w:t>
            </w:r>
          </w:p>
          <w:p w:rsidR="00E70759" w:rsidRPr="00D36AC5" w:rsidRDefault="00E70759" w:rsidP="00563A30">
            <w:pPr>
              <w:jc w:val="center"/>
              <w:rPr>
                <w:rFonts w:ascii="Calibri" w:hAnsi="Calibri" w:cs="Arial"/>
                <w:sz w:val="24"/>
                <w:szCs w:val="24"/>
                <w:lang w:val="en"/>
              </w:rPr>
            </w:pPr>
            <w:r w:rsidRPr="00D36AC5">
              <w:rPr>
                <w:rFonts w:ascii="Calibri" w:hAnsi="Calibri" w:cs="Arial"/>
                <w:sz w:val="24"/>
                <w:szCs w:val="24"/>
                <w:lang w:val="en"/>
              </w:rPr>
              <w:t>2/2</w:t>
            </w:r>
          </w:p>
        </w:tc>
        <w:tc>
          <w:tcPr>
            <w:tcW w:w="945" w:type="dxa"/>
            <w:vAlign w:val="center"/>
          </w:tcPr>
          <w:p w:rsidR="00E70759" w:rsidRPr="00D36AC5" w:rsidRDefault="00E70759" w:rsidP="00563A30">
            <w:pPr>
              <w:jc w:val="center"/>
              <w:rPr>
                <w:rFonts w:ascii="Calibri" w:hAnsi="Calibri" w:cs="Arial"/>
                <w:sz w:val="24"/>
                <w:szCs w:val="24"/>
                <w:lang w:val="en"/>
              </w:rPr>
            </w:pPr>
            <w:r w:rsidRPr="00D36AC5">
              <w:rPr>
                <w:rFonts w:ascii="Calibri" w:hAnsi="Calibri" w:cs="Arial"/>
                <w:sz w:val="24"/>
                <w:szCs w:val="24"/>
                <w:lang w:val="en"/>
              </w:rPr>
              <w:t>100%</w:t>
            </w:r>
          </w:p>
          <w:p w:rsidR="00E70759" w:rsidRPr="00D36AC5" w:rsidRDefault="00E70759" w:rsidP="00563A30">
            <w:pPr>
              <w:jc w:val="center"/>
              <w:rPr>
                <w:rFonts w:ascii="Calibri" w:hAnsi="Calibri" w:cs="Arial"/>
                <w:sz w:val="24"/>
                <w:szCs w:val="24"/>
                <w:lang w:val="en"/>
              </w:rPr>
            </w:pPr>
            <w:r w:rsidRPr="00D36AC5">
              <w:rPr>
                <w:rFonts w:ascii="Calibri" w:hAnsi="Calibri" w:cs="Arial"/>
                <w:sz w:val="24"/>
                <w:szCs w:val="24"/>
                <w:lang w:val="en"/>
              </w:rPr>
              <w:t>5/5</w:t>
            </w:r>
          </w:p>
        </w:tc>
        <w:tc>
          <w:tcPr>
            <w:tcW w:w="945" w:type="dxa"/>
            <w:vAlign w:val="center"/>
          </w:tcPr>
          <w:p w:rsidR="00E70759" w:rsidRPr="00D36AC5" w:rsidRDefault="00E70759" w:rsidP="00563A30">
            <w:pPr>
              <w:jc w:val="center"/>
              <w:rPr>
                <w:rFonts w:ascii="Calibri" w:hAnsi="Calibri" w:cs="Arial"/>
                <w:sz w:val="24"/>
                <w:szCs w:val="24"/>
                <w:lang w:val="en"/>
              </w:rPr>
            </w:pPr>
            <w:r w:rsidRPr="00D36AC5">
              <w:rPr>
                <w:rFonts w:ascii="Calibri" w:hAnsi="Calibri" w:cs="Arial"/>
                <w:sz w:val="24"/>
                <w:szCs w:val="24"/>
                <w:lang w:val="en"/>
              </w:rPr>
              <w:t>100%</w:t>
            </w:r>
          </w:p>
          <w:p w:rsidR="00E70759" w:rsidRPr="00D36AC5" w:rsidRDefault="00E70759" w:rsidP="00563A30">
            <w:pPr>
              <w:jc w:val="center"/>
              <w:rPr>
                <w:rFonts w:ascii="Calibri" w:hAnsi="Calibri" w:cs="Arial"/>
                <w:sz w:val="24"/>
                <w:szCs w:val="24"/>
                <w:lang w:val="en"/>
              </w:rPr>
            </w:pPr>
            <w:r w:rsidRPr="00D36AC5">
              <w:rPr>
                <w:rFonts w:ascii="Calibri" w:hAnsi="Calibri" w:cs="Arial"/>
                <w:sz w:val="24"/>
                <w:szCs w:val="24"/>
                <w:lang w:val="en"/>
              </w:rPr>
              <w:t>4/4</w:t>
            </w:r>
          </w:p>
        </w:tc>
        <w:tc>
          <w:tcPr>
            <w:tcW w:w="945" w:type="dxa"/>
            <w:vAlign w:val="center"/>
          </w:tcPr>
          <w:p w:rsidR="00E70759" w:rsidRPr="00D36AC5" w:rsidRDefault="008951F1" w:rsidP="00563A30">
            <w:pPr>
              <w:jc w:val="center"/>
              <w:rPr>
                <w:rFonts w:ascii="Calibri" w:hAnsi="Calibri" w:cs="Arial"/>
                <w:sz w:val="24"/>
                <w:szCs w:val="24"/>
                <w:lang w:val="en"/>
              </w:rPr>
            </w:pPr>
            <w:r w:rsidRPr="00D36AC5">
              <w:rPr>
                <w:rFonts w:ascii="Calibri" w:hAnsi="Calibri" w:cs="Arial"/>
                <w:sz w:val="24"/>
                <w:szCs w:val="24"/>
                <w:lang w:val="en"/>
              </w:rPr>
              <w:t>100%</w:t>
            </w:r>
          </w:p>
          <w:p w:rsidR="008951F1" w:rsidRPr="00D36AC5" w:rsidRDefault="008951F1" w:rsidP="00563A30">
            <w:pPr>
              <w:jc w:val="center"/>
              <w:rPr>
                <w:rFonts w:ascii="Calibri" w:hAnsi="Calibri" w:cs="Arial"/>
                <w:sz w:val="24"/>
                <w:szCs w:val="24"/>
                <w:lang w:val="en"/>
              </w:rPr>
            </w:pPr>
            <w:r w:rsidRPr="00D36AC5">
              <w:rPr>
                <w:rFonts w:ascii="Calibri" w:hAnsi="Calibri" w:cs="Arial"/>
                <w:sz w:val="24"/>
                <w:szCs w:val="24"/>
                <w:lang w:val="en"/>
              </w:rPr>
              <w:t>5/5</w:t>
            </w:r>
          </w:p>
        </w:tc>
      </w:tr>
    </w:tbl>
    <w:p w:rsidR="00E70759" w:rsidRPr="00D36AC5" w:rsidRDefault="00E70759" w:rsidP="00E70759">
      <w:pPr>
        <w:autoSpaceDE w:val="0"/>
        <w:autoSpaceDN w:val="0"/>
        <w:adjustRightInd w:val="0"/>
        <w:rPr>
          <w:rFonts w:ascii="Calibri" w:hAnsi="Calibri" w:cs="Arial"/>
          <w:sz w:val="24"/>
          <w:szCs w:val="24"/>
        </w:rPr>
      </w:pPr>
    </w:p>
    <w:p w:rsidR="008951F1" w:rsidRPr="00D36AC5" w:rsidRDefault="008951F1" w:rsidP="008951F1">
      <w:pPr>
        <w:pStyle w:val="DefaultText"/>
        <w:widowControl w:val="0"/>
        <w:jc w:val="both"/>
        <w:rPr>
          <w:rFonts w:ascii="Calibri" w:hAnsi="Calibri" w:cs="Arial"/>
          <w:bCs/>
          <w:color w:val="auto"/>
          <w:sz w:val="24"/>
          <w:szCs w:val="24"/>
          <w:lang w:val="en"/>
        </w:rPr>
      </w:pPr>
      <w:r w:rsidRPr="00D36AC5">
        <w:rPr>
          <w:rFonts w:ascii="Calibri" w:hAnsi="Calibri" w:cs="Arial"/>
          <w:b/>
          <w:bCs/>
          <w:color w:val="auto"/>
          <w:sz w:val="24"/>
          <w:szCs w:val="24"/>
          <w:lang w:val="en"/>
        </w:rPr>
        <w:t>3</w:t>
      </w:r>
      <w:r w:rsidR="00BA0391">
        <w:rPr>
          <w:rFonts w:ascii="Calibri" w:hAnsi="Calibri" w:cs="Arial"/>
          <w:b/>
          <w:bCs/>
          <w:color w:val="auto"/>
          <w:sz w:val="24"/>
          <w:szCs w:val="24"/>
          <w:lang w:val="en"/>
        </w:rPr>
        <w:t xml:space="preserve">Q2016:  </w:t>
      </w:r>
      <w:r w:rsidR="00BA0391">
        <w:rPr>
          <w:rFonts w:ascii="Calibri" w:hAnsi="Calibri" w:cs="Arial"/>
          <w:bCs/>
          <w:color w:val="auto"/>
          <w:sz w:val="24"/>
          <w:szCs w:val="24"/>
          <w:lang w:val="en"/>
        </w:rPr>
        <w:t>Five patient</w:t>
      </w:r>
      <w:r w:rsidRPr="00D36AC5">
        <w:rPr>
          <w:rFonts w:ascii="Calibri" w:hAnsi="Calibri" w:cs="Arial"/>
          <w:bCs/>
          <w:color w:val="auto"/>
          <w:sz w:val="24"/>
          <w:szCs w:val="24"/>
          <w:lang w:val="en"/>
        </w:rPr>
        <w:t xml:space="preserve">s were re-admitted in </w:t>
      </w:r>
      <w:r w:rsidR="00BA0391">
        <w:rPr>
          <w:rFonts w:ascii="Calibri" w:hAnsi="Calibri" w:cs="Arial"/>
          <w:bCs/>
          <w:color w:val="auto"/>
          <w:sz w:val="24"/>
          <w:szCs w:val="24"/>
          <w:lang w:val="en"/>
        </w:rPr>
        <w:t>3Q2016</w:t>
      </w:r>
      <w:r w:rsidRPr="00D36AC5">
        <w:rPr>
          <w:rFonts w:ascii="Calibri" w:hAnsi="Calibri" w:cs="Arial"/>
          <w:bCs/>
          <w:color w:val="auto"/>
          <w:sz w:val="24"/>
          <w:szCs w:val="24"/>
          <w:lang w:val="en"/>
        </w:rPr>
        <w:t>. Of the 5 re-admitted, all spent less than 30 days in the communit</w:t>
      </w:r>
      <w:r w:rsidR="00BA0391">
        <w:rPr>
          <w:rFonts w:ascii="Calibri" w:hAnsi="Calibri" w:cs="Arial"/>
          <w:bCs/>
          <w:color w:val="auto"/>
          <w:sz w:val="24"/>
          <w:szCs w:val="24"/>
          <w:lang w:val="en"/>
        </w:rPr>
        <w:t>y.  Patien</w:t>
      </w:r>
      <w:r w:rsidRPr="00D36AC5">
        <w:rPr>
          <w:rFonts w:ascii="Calibri" w:hAnsi="Calibri" w:cs="Arial"/>
          <w:bCs/>
          <w:color w:val="auto"/>
          <w:sz w:val="24"/>
          <w:szCs w:val="24"/>
          <w:lang w:val="en"/>
        </w:rPr>
        <w:t xml:space="preserve">t 1 spent 11 days in the community post discharge to a general hospital for a surgery and was re-admitted after completing rehabilitation.  </w:t>
      </w:r>
      <w:r w:rsidR="00BA0391">
        <w:rPr>
          <w:rFonts w:ascii="Calibri" w:hAnsi="Calibri" w:cs="Arial"/>
          <w:bCs/>
          <w:color w:val="auto"/>
          <w:sz w:val="24"/>
          <w:szCs w:val="24"/>
          <w:lang w:val="en"/>
        </w:rPr>
        <w:t>Patient</w:t>
      </w:r>
      <w:r w:rsidRPr="00D36AC5">
        <w:rPr>
          <w:rFonts w:ascii="Calibri" w:hAnsi="Calibri" w:cs="Arial"/>
          <w:bCs/>
          <w:color w:val="auto"/>
          <w:sz w:val="24"/>
          <w:szCs w:val="24"/>
          <w:lang w:val="en"/>
        </w:rPr>
        <w:t xml:space="preserve"> 2 was discharged to a PMNI placement with the additional support of an </w:t>
      </w:r>
      <w:r w:rsidR="00BA0391">
        <w:rPr>
          <w:rFonts w:ascii="Calibri" w:hAnsi="Calibri" w:cs="Arial"/>
          <w:bCs/>
          <w:color w:val="auto"/>
          <w:sz w:val="24"/>
          <w:szCs w:val="24"/>
          <w:lang w:val="en"/>
        </w:rPr>
        <w:t>OPS</w:t>
      </w:r>
      <w:r w:rsidRPr="00D36AC5">
        <w:rPr>
          <w:rFonts w:ascii="Calibri" w:hAnsi="Calibri" w:cs="Arial"/>
          <w:bCs/>
          <w:color w:val="auto"/>
          <w:sz w:val="24"/>
          <w:szCs w:val="24"/>
          <w:lang w:val="en"/>
        </w:rPr>
        <w:t xml:space="preserve"> team.  </w:t>
      </w:r>
      <w:r w:rsidR="00BA0391">
        <w:rPr>
          <w:rFonts w:ascii="Calibri" w:hAnsi="Calibri" w:cs="Arial"/>
          <w:bCs/>
          <w:color w:val="auto"/>
          <w:sz w:val="24"/>
          <w:szCs w:val="24"/>
          <w:lang w:val="en"/>
        </w:rPr>
        <w:t>Patien</w:t>
      </w:r>
      <w:r w:rsidRPr="00D36AC5">
        <w:rPr>
          <w:rFonts w:ascii="Calibri" w:hAnsi="Calibri" w:cs="Arial"/>
          <w:bCs/>
          <w:color w:val="auto"/>
          <w:sz w:val="24"/>
          <w:szCs w:val="24"/>
          <w:lang w:val="en"/>
        </w:rPr>
        <w:t>t became dis-regulated related to a complex medical issue affecting the psychiatric presentation and was re-admitted to the hospital a</w:t>
      </w:r>
      <w:r w:rsidR="00BA0391">
        <w:rPr>
          <w:rFonts w:ascii="Calibri" w:hAnsi="Calibri" w:cs="Arial"/>
          <w:bCs/>
          <w:color w:val="auto"/>
          <w:sz w:val="24"/>
          <w:szCs w:val="24"/>
          <w:lang w:val="en"/>
        </w:rPr>
        <w:t>fter 14 days in the community. Patient</w:t>
      </w:r>
      <w:r w:rsidRPr="00D36AC5">
        <w:rPr>
          <w:rFonts w:ascii="Calibri" w:hAnsi="Calibri" w:cs="Arial"/>
          <w:bCs/>
          <w:color w:val="auto"/>
          <w:sz w:val="24"/>
          <w:szCs w:val="24"/>
          <w:lang w:val="en"/>
        </w:rPr>
        <w:t xml:space="preserve"> 3 was a forensic discharge from an evaluation and re-admitted after 21 days for an IST evaluation. </w:t>
      </w:r>
      <w:r w:rsidR="00BA0391">
        <w:rPr>
          <w:rFonts w:ascii="Calibri" w:hAnsi="Calibri" w:cs="Arial"/>
          <w:bCs/>
          <w:color w:val="auto"/>
          <w:sz w:val="24"/>
          <w:szCs w:val="24"/>
          <w:lang w:val="en"/>
        </w:rPr>
        <w:t xml:space="preserve">Patient </w:t>
      </w:r>
      <w:r w:rsidRPr="00D36AC5">
        <w:rPr>
          <w:rFonts w:ascii="Calibri" w:hAnsi="Calibri" w:cs="Arial"/>
          <w:bCs/>
          <w:color w:val="auto"/>
          <w:sz w:val="24"/>
          <w:szCs w:val="24"/>
          <w:lang w:val="en"/>
        </w:rPr>
        <w:t xml:space="preserve">4 was a community discharge that stopped taking medications and refused service providers to enter the </w:t>
      </w:r>
      <w:r w:rsidR="00BA0391">
        <w:rPr>
          <w:rFonts w:ascii="Calibri" w:hAnsi="Calibri" w:cs="Arial"/>
          <w:bCs/>
          <w:color w:val="auto"/>
          <w:sz w:val="24"/>
          <w:szCs w:val="24"/>
          <w:lang w:val="en"/>
        </w:rPr>
        <w:t>patient</w:t>
      </w:r>
      <w:r w:rsidRPr="00D36AC5">
        <w:rPr>
          <w:rFonts w:ascii="Calibri" w:hAnsi="Calibri" w:cs="Arial"/>
          <w:bCs/>
          <w:color w:val="auto"/>
          <w:sz w:val="24"/>
          <w:szCs w:val="24"/>
          <w:lang w:val="en"/>
        </w:rPr>
        <w:t xml:space="preserve">’s residence and returned within 18 days of discharge. </w:t>
      </w:r>
      <w:r w:rsidR="00BA0391">
        <w:rPr>
          <w:rFonts w:ascii="Calibri" w:hAnsi="Calibri" w:cs="Arial"/>
          <w:bCs/>
          <w:color w:val="auto"/>
          <w:sz w:val="24"/>
          <w:szCs w:val="24"/>
          <w:lang w:val="en"/>
        </w:rPr>
        <w:t xml:space="preserve"> Patient</w:t>
      </w:r>
      <w:r w:rsidRPr="00D36AC5">
        <w:rPr>
          <w:rFonts w:ascii="Calibri" w:hAnsi="Calibri" w:cs="Arial"/>
          <w:bCs/>
          <w:color w:val="auto"/>
          <w:sz w:val="24"/>
          <w:szCs w:val="24"/>
          <w:lang w:val="en"/>
        </w:rPr>
        <w:t xml:space="preserve"> 5 was a stage evaluation readmitted after court for discharge planning after 26 days.</w:t>
      </w:r>
    </w:p>
    <w:p w:rsidR="008951F1" w:rsidRPr="00D36AC5" w:rsidRDefault="008951F1">
      <w:pPr>
        <w:rPr>
          <w:rFonts w:ascii="Calibri" w:hAnsi="Calibri"/>
          <w:b/>
          <w:bCs/>
          <w:color w:val="000000"/>
          <w:kern w:val="28"/>
          <w:sz w:val="24"/>
          <w:szCs w:val="24"/>
        </w:rPr>
      </w:pPr>
      <w:r w:rsidRPr="00D36AC5">
        <w:rPr>
          <w:rFonts w:ascii="Calibri" w:hAnsi="Calibri"/>
          <w:sz w:val="24"/>
          <w:szCs w:val="24"/>
        </w:rPr>
        <w:br w:type="page"/>
      </w:r>
    </w:p>
    <w:p w:rsidR="00E70759" w:rsidRPr="00D36AC5" w:rsidRDefault="00E70759" w:rsidP="00E70759">
      <w:pPr>
        <w:pStyle w:val="Title"/>
        <w:widowControl w:val="0"/>
        <w:tabs>
          <w:tab w:val="left" w:pos="4896"/>
        </w:tabs>
        <w:jc w:val="left"/>
        <w:rPr>
          <w:rFonts w:ascii="Calibri" w:hAnsi="Calibri"/>
          <w:sz w:val="24"/>
          <w:szCs w:val="24"/>
        </w:rPr>
      </w:pPr>
      <w:r w:rsidRPr="00D36AC5">
        <w:rPr>
          <w:rFonts w:ascii="Calibri" w:hAnsi="Calibri"/>
          <w:sz w:val="24"/>
          <w:szCs w:val="24"/>
        </w:rPr>
        <w:lastRenderedPageBreak/>
        <w:t>Reduction of Re-Hospitalization for Outpatient Services Programs (OPS) Patients</w:t>
      </w:r>
    </w:p>
    <w:p w:rsidR="00E70759" w:rsidRPr="00D36AC5" w:rsidRDefault="00E70759" w:rsidP="00E70759">
      <w:pPr>
        <w:pStyle w:val="Title"/>
        <w:widowControl w:val="0"/>
        <w:tabs>
          <w:tab w:val="left" w:pos="4896"/>
        </w:tabs>
        <w:jc w:val="left"/>
        <w:rPr>
          <w:rFonts w:ascii="Calibri" w:hAnsi="Calibri"/>
          <w:sz w:val="24"/>
          <w:szCs w:val="24"/>
        </w:rPr>
      </w:pPr>
    </w:p>
    <w:tbl>
      <w:tblPr>
        <w:tblW w:w="9360" w:type="dxa"/>
        <w:tblInd w:w="-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760"/>
        <w:gridCol w:w="900"/>
        <w:gridCol w:w="900"/>
        <w:gridCol w:w="900"/>
        <w:gridCol w:w="900"/>
      </w:tblGrid>
      <w:tr w:rsidR="007155FF" w:rsidRPr="00D36AC5" w:rsidTr="00563A30">
        <w:trPr>
          <w:trHeight w:val="291"/>
        </w:trPr>
        <w:tc>
          <w:tcPr>
            <w:tcW w:w="5760" w:type="dxa"/>
            <w:shd w:val="clear" w:color="auto" w:fill="auto"/>
            <w:tcMar>
              <w:top w:w="58" w:type="dxa"/>
              <w:left w:w="58" w:type="dxa"/>
              <w:bottom w:w="58" w:type="dxa"/>
              <w:right w:w="58" w:type="dxa"/>
            </w:tcMar>
            <w:vAlign w:val="bottom"/>
          </w:tcPr>
          <w:p w:rsidR="007155FF" w:rsidRPr="00D36AC5" w:rsidRDefault="007155FF" w:rsidP="00563A30">
            <w:pPr>
              <w:widowControl w:val="0"/>
              <w:jc w:val="center"/>
              <w:rPr>
                <w:rFonts w:ascii="Calibri" w:hAnsi="Calibri" w:cs="Arial"/>
                <w:b/>
                <w:bCs/>
                <w:sz w:val="24"/>
                <w:szCs w:val="24"/>
                <w:lang w:val="en"/>
              </w:rPr>
            </w:pPr>
            <w:r w:rsidRPr="00D36AC5">
              <w:rPr>
                <w:rFonts w:ascii="Calibri" w:hAnsi="Calibri" w:cs="Arial"/>
                <w:b/>
                <w:bCs/>
                <w:sz w:val="24"/>
                <w:szCs w:val="24"/>
                <w:lang w:val="en"/>
              </w:rPr>
              <w:t>Indicators</w:t>
            </w:r>
          </w:p>
        </w:tc>
        <w:tc>
          <w:tcPr>
            <w:tcW w:w="900" w:type="dxa"/>
            <w:vAlign w:val="bottom"/>
          </w:tcPr>
          <w:p w:rsidR="007155FF" w:rsidRPr="00D36AC5" w:rsidRDefault="007155FF" w:rsidP="00563A30">
            <w:pPr>
              <w:jc w:val="center"/>
              <w:rPr>
                <w:rFonts w:ascii="Calibri" w:hAnsi="Calibri" w:cs="Arial"/>
                <w:b/>
                <w:sz w:val="24"/>
                <w:szCs w:val="24"/>
              </w:rPr>
            </w:pPr>
            <w:r w:rsidRPr="00D36AC5">
              <w:rPr>
                <w:rFonts w:ascii="Calibri" w:hAnsi="Calibri" w:cs="Arial"/>
                <w:b/>
                <w:sz w:val="24"/>
                <w:szCs w:val="24"/>
              </w:rPr>
              <w:t>4Q15</w:t>
            </w:r>
          </w:p>
        </w:tc>
        <w:tc>
          <w:tcPr>
            <w:tcW w:w="900" w:type="dxa"/>
            <w:vAlign w:val="bottom"/>
          </w:tcPr>
          <w:p w:rsidR="007155FF" w:rsidRPr="00D36AC5" w:rsidRDefault="007155FF" w:rsidP="00563A30">
            <w:pPr>
              <w:jc w:val="center"/>
              <w:rPr>
                <w:rFonts w:ascii="Calibri" w:hAnsi="Calibri" w:cs="Arial"/>
                <w:b/>
                <w:sz w:val="24"/>
                <w:szCs w:val="24"/>
              </w:rPr>
            </w:pPr>
            <w:r w:rsidRPr="00D36AC5">
              <w:rPr>
                <w:rFonts w:ascii="Calibri" w:hAnsi="Calibri" w:cs="Arial"/>
                <w:b/>
                <w:sz w:val="24"/>
                <w:szCs w:val="24"/>
              </w:rPr>
              <w:t>1Q16</w:t>
            </w:r>
          </w:p>
        </w:tc>
        <w:tc>
          <w:tcPr>
            <w:tcW w:w="900" w:type="dxa"/>
            <w:vAlign w:val="bottom"/>
          </w:tcPr>
          <w:p w:rsidR="007155FF" w:rsidRPr="00D36AC5" w:rsidRDefault="007155FF" w:rsidP="00563A30">
            <w:pPr>
              <w:jc w:val="center"/>
              <w:rPr>
                <w:rFonts w:ascii="Calibri" w:hAnsi="Calibri" w:cs="Arial"/>
                <w:b/>
                <w:sz w:val="24"/>
                <w:szCs w:val="24"/>
              </w:rPr>
            </w:pPr>
            <w:r w:rsidRPr="00D36AC5">
              <w:rPr>
                <w:rFonts w:ascii="Calibri" w:hAnsi="Calibri" w:cs="Arial"/>
                <w:b/>
                <w:sz w:val="24"/>
                <w:szCs w:val="24"/>
              </w:rPr>
              <w:t>2Q16</w:t>
            </w:r>
          </w:p>
        </w:tc>
        <w:tc>
          <w:tcPr>
            <w:tcW w:w="900" w:type="dxa"/>
            <w:vAlign w:val="bottom"/>
          </w:tcPr>
          <w:p w:rsidR="007155FF" w:rsidRPr="00D36AC5" w:rsidRDefault="007155FF" w:rsidP="00E70759">
            <w:pPr>
              <w:jc w:val="center"/>
              <w:rPr>
                <w:rFonts w:ascii="Calibri" w:hAnsi="Calibri" w:cs="Arial"/>
                <w:b/>
                <w:sz w:val="24"/>
                <w:szCs w:val="24"/>
              </w:rPr>
            </w:pPr>
            <w:r w:rsidRPr="00D36AC5">
              <w:rPr>
                <w:rFonts w:ascii="Calibri" w:hAnsi="Calibri" w:cs="Arial"/>
                <w:b/>
                <w:sz w:val="24"/>
                <w:szCs w:val="24"/>
              </w:rPr>
              <w:t>3Q16</w:t>
            </w:r>
          </w:p>
        </w:tc>
      </w:tr>
      <w:tr w:rsidR="007155FF" w:rsidRPr="00D36AC5" w:rsidTr="007155FF">
        <w:trPr>
          <w:trHeight w:val="291"/>
        </w:trPr>
        <w:tc>
          <w:tcPr>
            <w:tcW w:w="5760" w:type="dxa"/>
            <w:shd w:val="clear" w:color="auto" w:fill="auto"/>
            <w:tcMar>
              <w:top w:w="58" w:type="dxa"/>
              <w:left w:w="58" w:type="dxa"/>
              <w:bottom w:w="58" w:type="dxa"/>
              <w:right w:w="58" w:type="dxa"/>
            </w:tcMar>
          </w:tcPr>
          <w:p w:rsidR="007155FF" w:rsidRPr="00D36AC5" w:rsidRDefault="007155FF" w:rsidP="00E70759">
            <w:pPr>
              <w:widowControl w:val="0"/>
              <w:numPr>
                <w:ilvl w:val="0"/>
                <w:numId w:val="4"/>
              </w:numPr>
              <w:tabs>
                <w:tab w:val="clear" w:pos="720"/>
                <w:tab w:val="num" w:pos="417"/>
              </w:tabs>
              <w:ind w:left="417" w:hanging="417"/>
              <w:rPr>
                <w:rFonts w:ascii="Calibri" w:hAnsi="Calibri" w:cs="Arial"/>
                <w:color w:val="000000"/>
                <w:sz w:val="24"/>
                <w:szCs w:val="24"/>
                <w:lang w:val="en"/>
              </w:rPr>
            </w:pPr>
            <w:r w:rsidRPr="00D36AC5">
              <w:rPr>
                <w:rFonts w:ascii="Calibri" w:hAnsi="Calibri" w:cs="Arial"/>
                <w:color w:val="000000"/>
                <w:sz w:val="24"/>
                <w:szCs w:val="24"/>
                <w:lang w:val="en"/>
              </w:rPr>
              <w:t>The Program Service Director of the Outpatient Services Program will review all patient cases of re-hospitalization from the community for patterns and trends of the contributing factors leading to re-hospitalization each quarter.  The following elements are  considered during the review:</w:t>
            </w:r>
          </w:p>
          <w:p w:rsidR="007155FF" w:rsidRPr="00D36AC5" w:rsidRDefault="007155FF" w:rsidP="00563A30">
            <w:pPr>
              <w:widowControl w:val="0"/>
              <w:rPr>
                <w:rFonts w:ascii="Calibri" w:hAnsi="Calibri" w:cs="Arial"/>
                <w:color w:val="000000"/>
                <w:sz w:val="24"/>
                <w:szCs w:val="24"/>
                <w:lang w:val="en"/>
              </w:rPr>
            </w:pPr>
          </w:p>
          <w:p w:rsidR="007155FF" w:rsidRPr="00D36AC5" w:rsidRDefault="007155FF" w:rsidP="00E70759">
            <w:pPr>
              <w:widowControl w:val="0"/>
              <w:numPr>
                <w:ilvl w:val="1"/>
                <w:numId w:val="4"/>
              </w:numPr>
              <w:tabs>
                <w:tab w:val="clear" w:pos="1440"/>
                <w:tab w:val="num" w:pos="777"/>
              </w:tabs>
              <w:ind w:left="777"/>
              <w:rPr>
                <w:rFonts w:ascii="Calibri" w:hAnsi="Calibri" w:cs="Arial"/>
                <w:color w:val="000000"/>
                <w:sz w:val="24"/>
                <w:szCs w:val="24"/>
                <w:lang w:val="en"/>
              </w:rPr>
            </w:pPr>
            <w:r w:rsidRPr="00D36AC5">
              <w:rPr>
                <w:rFonts w:ascii="Calibri" w:hAnsi="Calibri" w:cs="Arial"/>
                <w:color w:val="000000"/>
                <w:sz w:val="24"/>
                <w:szCs w:val="24"/>
                <w:lang w:val="en"/>
              </w:rPr>
              <w:t>Length of stay in community</w:t>
            </w:r>
          </w:p>
          <w:p w:rsidR="007155FF" w:rsidRPr="00D36AC5" w:rsidRDefault="007155FF" w:rsidP="00E70759">
            <w:pPr>
              <w:widowControl w:val="0"/>
              <w:numPr>
                <w:ilvl w:val="1"/>
                <w:numId w:val="4"/>
              </w:numPr>
              <w:tabs>
                <w:tab w:val="clear" w:pos="1440"/>
                <w:tab w:val="num" w:pos="777"/>
              </w:tabs>
              <w:ind w:left="777"/>
              <w:rPr>
                <w:rFonts w:ascii="Calibri" w:hAnsi="Calibri" w:cs="Arial"/>
                <w:color w:val="000000"/>
                <w:sz w:val="24"/>
                <w:szCs w:val="24"/>
                <w:lang w:val="en"/>
              </w:rPr>
            </w:pPr>
            <w:r w:rsidRPr="00D36AC5">
              <w:rPr>
                <w:rFonts w:ascii="Calibri" w:hAnsi="Calibri" w:cs="Arial"/>
                <w:color w:val="000000"/>
                <w:sz w:val="24"/>
                <w:szCs w:val="24"/>
                <w:lang w:val="en"/>
              </w:rPr>
              <w:t xml:space="preserve">Type of residence (group home, apartment, etc.) </w:t>
            </w:r>
          </w:p>
          <w:p w:rsidR="007155FF" w:rsidRPr="00D36AC5" w:rsidRDefault="007155FF" w:rsidP="00E70759">
            <w:pPr>
              <w:widowControl w:val="0"/>
              <w:numPr>
                <w:ilvl w:val="1"/>
                <w:numId w:val="4"/>
              </w:numPr>
              <w:tabs>
                <w:tab w:val="clear" w:pos="1440"/>
                <w:tab w:val="num" w:pos="777"/>
              </w:tabs>
              <w:ind w:left="777"/>
              <w:rPr>
                <w:rFonts w:ascii="Calibri" w:hAnsi="Calibri" w:cs="Arial"/>
                <w:color w:val="000000"/>
                <w:sz w:val="24"/>
                <w:szCs w:val="24"/>
                <w:lang w:val="en"/>
              </w:rPr>
            </w:pPr>
            <w:r w:rsidRPr="00D36AC5">
              <w:rPr>
                <w:rFonts w:ascii="Calibri" w:hAnsi="Calibri" w:cs="Arial"/>
                <w:color w:val="000000"/>
                <w:sz w:val="24"/>
                <w:szCs w:val="24"/>
                <w:lang w:val="en"/>
              </w:rPr>
              <w:t>Geographic location of residence</w:t>
            </w:r>
          </w:p>
          <w:p w:rsidR="007155FF" w:rsidRPr="00D36AC5" w:rsidRDefault="007155FF" w:rsidP="00E70759">
            <w:pPr>
              <w:widowControl w:val="0"/>
              <w:numPr>
                <w:ilvl w:val="1"/>
                <w:numId w:val="4"/>
              </w:numPr>
              <w:tabs>
                <w:tab w:val="clear" w:pos="1440"/>
                <w:tab w:val="num" w:pos="777"/>
              </w:tabs>
              <w:ind w:left="777"/>
              <w:rPr>
                <w:rFonts w:ascii="Calibri" w:hAnsi="Calibri" w:cs="Arial"/>
                <w:color w:val="000000"/>
                <w:sz w:val="24"/>
                <w:szCs w:val="24"/>
                <w:lang w:val="en"/>
              </w:rPr>
            </w:pPr>
            <w:r w:rsidRPr="00D36AC5">
              <w:rPr>
                <w:rFonts w:ascii="Calibri" w:hAnsi="Calibri" w:cs="Arial"/>
                <w:color w:val="000000"/>
                <w:sz w:val="24"/>
                <w:szCs w:val="24"/>
                <w:lang w:val="en"/>
              </w:rPr>
              <w:t>Community support network</w:t>
            </w:r>
          </w:p>
          <w:p w:rsidR="007155FF" w:rsidRPr="00D36AC5" w:rsidRDefault="007155FF" w:rsidP="00E70759">
            <w:pPr>
              <w:widowControl w:val="0"/>
              <w:numPr>
                <w:ilvl w:val="1"/>
                <w:numId w:val="4"/>
              </w:numPr>
              <w:tabs>
                <w:tab w:val="clear" w:pos="1440"/>
                <w:tab w:val="num" w:pos="777"/>
              </w:tabs>
              <w:ind w:left="777"/>
              <w:rPr>
                <w:rFonts w:ascii="Calibri" w:hAnsi="Calibri" w:cs="Arial"/>
                <w:color w:val="000000"/>
                <w:sz w:val="24"/>
                <w:szCs w:val="24"/>
                <w:lang w:val="en"/>
              </w:rPr>
            </w:pPr>
            <w:r w:rsidRPr="00D36AC5">
              <w:rPr>
                <w:rFonts w:ascii="Calibri" w:hAnsi="Calibri" w:cs="Arial"/>
                <w:color w:val="000000"/>
                <w:sz w:val="24"/>
                <w:szCs w:val="24"/>
                <w:lang w:val="en"/>
              </w:rPr>
              <w:t>Patient demographics (age, gender, financial)</w:t>
            </w:r>
          </w:p>
          <w:p w:rsidR="007155FF" w:rsidRPr="00D36AC5" w:rsidRDefault="007155FF" w:rsidP="00E70759">
            <w:pPr>
              <w:widowControl w:val="0"/>
              <w:numPr>
                <w:ilvl w:val="1"/>
                <w:numId w:val="4"/>
              </w:numPr>
              <w:tabs>
                <w:tab w:val="clear" w:pos="1440"/>
                <w:tab w:val="num" w:pos="777"/>
              </w:tabs>
              <w:ind w:left="777"/>
              <w:rPr>
                <w:rFonts w:ascii="Calibri" w:hAnsi="Calibri" w:cs="Arial"/>
                <w:color w:val="000000"/>
                <w:sz w:val="24"/>
                <w:szCs w:val="24"/>
                <w:lang w:val="en"/>
              </w:rPr>
            </w:pPr>
            <w:r w:rsidRPr="00D36AC5">
              <w:rPr>
                <w:rFonts w:ascii="Calibri" w:hAnsi="Calibri" w:cs="Arial"/>
                <w:color w:val="000000"/>
                <w:sz w:val="24"/>
                <w:szCs w:val="24"/>
                <w:lang w:val="en"/>
              </w:rPr>
              <w:t>Behavior pattern/mental status</w:t>
            </w:r>
          </w:p>
          <w:p w:rsidR="007155FF" w:rsidRPr="00D36AC5" w:rsidRDefault="007155FF" w:rsidP="00E70759">
            <w:pPr>
              <w:widowControl w:val="0"/>
              <w:numPr>
                <w:ilvl w:val="1"/>
                <w:numId w:val="4"/>
              </w:numPr>
              <w:tabs>
                <w:tab w:val="clear" w:pos="1440"/>
                <w:tab w:val="num" w:pos="777"/>
              </w:tabs>
              <w:ind w:left="777"/>
              <w:rPr>
                <w:rFonts w:ascii="Calibri" w:hAnsi="Calibri" w:cs="Arial"/>
                <w:color w:val="000000"/>
                <w:sz w:val="24"/>
                <w:szCs w:val="24"/>
                <w:lang w:val="en"/>
              </w:rPr>
            </w:pPr>
            <w:r w:rsidRPr="00D36AC5">
              <w:rPr>
                <w:rFonts w:ascii="Calibri" w:hAnsi="Calibri" w:cs="Arial"/>
                <w:color w:val="000000"/>
                <w:sz w:val="24"/>
                <w:szCs w:val="24"/>
                <w:lang w:val="en"/>
              </w:rPr>
              <w:t>Medication adherence</w:t>
            </w:r>
          </w:p>
          <w:p w:rsidR="007155FF" w:rsidRPr="00D36AC5" w:rsidRDefault="007155FF" w:rsidP="00E70759">
            <w:pPr>
              <w:widowControl w:val="0"/>
              <w:numPr>
                <w:ilvl w:val="1"/>
                <w:numId w:val="4"/>
              </w:numPr>
              <w:tabs>
                <w:tab w:val="clear" w:pos="1440"/>
                <w:tab w:val="num" w:pos="777"/>
              </w:tabs>
              <w:ind w:left="777"/>
              <w:rPr>
                <w:rFonts w:ascii="Calibri" w:hAnsi="Calibri" w:cs="Arial"/>
                <w:color w:val="000000"/>
                <w:sz w:val="24"/>
                <w:szCs w:val="24"/>
                <w:lang w:val="en"/>
              </w:rPr>
            </w:pPr>
            <w:r w:rsidRPr="00D36AC5">
              <w:rPr>
                <w:rFonts w:ascii="Calibri" w:hAnsi="Calibri" w:cs="Arial"/>
                <w:color w:val="000000"/>
                <w:sz w:val="24"/>
                <w:szCs w:val="24"/>
                <w:lang w:val="en"/>
              </w:rPr>
              <w:t>Level of communication with Outpatient Treatment</w:t>
            </w:r>
          </w:p>
        </w:tc>
        <w:tc>
          <w:tcPr>
            <w:tcW w:w="900" w:type="dxa"/>
          </w:tcPr>
          <w:p w:rsidR="007155FF" w:rsidRPr="00D36AC5" w:rsidRDefault="007155FF" w:rsidP="00563A30">
            <w:pPr>
              <w:widowControl w:val="0"/>
              <w:ind w:left="69"/>
              <w:jc w:val="center"/>
              <w:rPr>
                <w:rFonts w:ascii="Calibri" w:hAnsi="Calibri" w:cs="Arial"/>
                <w:color w:val="000000"/>
                <w:sz w:val="24"/>
                <w:szCs w:val="24"/>
                <w:lang w:val="en"/>
              </w:rPr>
            </w:pPr>
            <w:r w:rsidRPr="00D36AC5">
              <w:rPr>
                <w:rFonts w:ascii="Calibri" w:hAnsi="Calibri" w:cs="Arial"/>
                <w:color w:val="000000"/>
                <w:sz w:val="24"/>
                <w:szCs w:val="24"/>
                <w:lang w:val="en"/>
              </w:rPr>
              <w:t>100%</w:t>
            </w:r>
          </w:p>
          <w:p w:rsidR="007155FF" w:rsidRPr="00D36AC5" w:rsidRDefault="007155FF" w:rsidP="00563A30">
            <w:pPr>
              <w:widowControl w:val="0"/>
              <w:ind w:left="69"/>
              <w:jc w:val="center"/>
              <w:rPr>
                <w:rFonts w:ascii="Calibri" w:hAnsi="Calibri" w:cs="Arial"/>
                <w:color w:val="000000"/>
                <w:sz w:val="24"/>
                <w:szCs w:val="24"/>
                <w:lang w:val="en"/>
              </w:rPr>
            </w:pPr>
            <w:r w:rsidRPr="00D36AC5">
              <w:rPr>
                <w:rFonts w:ascii="Calibri" w:hAnsi="Calibri" w:cs="Arial"/>
                <w:color w:val="000000"/>
                <w:sz w:val="24"/>
                <w:szCs w:val="24"/>
                <w:lang w:val="en"/>
              </w:rPr>
              <w:t>1/1</w:t>
            </w:r>
          </w:p>
        </w:tc>
        <w:tc>
          <w:tcPr>
            <w:tcW w:w="900" w:type="dxa"/>
          </w:tcPr>
          <w:p w:rsidR="007155FF" w:rsidRPr="00D36AC5" w:rsidRDefault="007155FF" w:rsidP="00563A30">
            <w:pPr>
              <w:pStyle w:val="DefaultText"/>
              <w:widowControl w:val="0"/>
              <w:ind w:left="113"/>
              <w:jc w:val="center"/>
              <w:rPr>
                <w:rFonts w:ascii="Calibri" w:hAnsi="Calibri" w:cs="Arial"/>
                <w:sz w:val="24"/>
                <w:szCs w:val="24"/>
                <w:lang w:val="en"/>
              </w:rPr>
            </w:pPr>
            <w:r w:rsidRPr="00D36AC5">
              <w:rPr>
                <w:rFonts w:ascii="Calibri" w:hAnsi="Calibri" w:cs="Arial"/>
                <w:sz w:val="24"/>
                <w:szCs w:val="24"/>
                <w:lang w:val="en"/>
              </w:rPr>
              <w:t>100%</w:t>
            </w:r>
          </w:p>
          <w:p w:rsidR="007155FF" w:rsidRPr="00D36AC5" w:rsidRDefault="007155FF" w:rsidP="00563A30">
            <w:pPr>
              <w:widowControl w:val="0"/>
              <w:ind w:left="90"/>
              <w:jc w:val="center"/>
              <w:rPr>
                <w:rFonts w:ascii="Calibri" w:hAnsi="Calibri" w:cs="Arial"/>
                <w:color w:val="000000"/>
                <w:sz w:val="24"/>
                <w:szCs w:val="24"/>
                <w:lang w:val="en"/>
              </w:rPr>
            </w:pPr>
            <w:r w:rsidRPr="00D36AC5">
              <w:rPr>
                <w:rFonts w:ascii="Calibri" w:hAnsi="Calibri" w:cs="Arial"/>
                <w:sz w:val="24"/>
                <w:szCs w:val="24"/>
                <w:lang w:val="en"/>
              </w:rPr>
              <w:t>6/6</w:t>
            </w:r>
          </w:p>
        </w:tc>
        <w:tc>
          <w:tcPr>
            <w:tcW w:w="900" w:type="dxa"/>
          </w:tcPr>
          <w:p w:rsidR="007155FF" w:rsidRPr="00D36AC5" w:rsidRDefault="007155FF" w:rsidP="00563A30">
            <w:pPr>
              <w:pStyle w:val="DefaultText"/>
              <w:widowControl w:val="0"/>
              <w:ind w:left="113"/>
              <w:jc w:val="center"/>
              <w:rPr>
                <w:rFonts w:ascii="Calibri" w:hAnsi="Calibri" w:cs="Arial"/>
                <w:sz w:val="24"/>
                <w:szCs w:val="24"/>
                <w:lang w:val="en"/>
              </w:rPr>
            </w:pPr>
            <w:r w:rsidRPr="00D36AC5">
              <w:rPr>
                <w:rFonts w:ascii="Calibri" w:hAnsi="Calibri" w:cs="Arial"/>
                <w:sz w:val="24"/>
                <w:szCs w:val="24"/>
                <w:lang w:val="en"/>
              </w:rPr>
              <w:t>100%</w:t>
            </w:r>
          </w:p>
          <w:p w:rsidR="007155FF" w:rsidRPr="00D36AC5" w:rsidRDefault="007155FF" w:rsidP="00563A30">
            <w:pPr>
              <w:pStyle w:val="DefaultText"/>
              <w:widowControl w:val="0"/>
              <w:ind w:left="113"/>
              <w:jc w:val="center"/>
              <w:rPr>
                <w:rFonts w:ascii="Calibri" w:hAnsi="Calibri" w:cs="Arial"/>
                <w:sz w:val="24"/>
                <w:szCs w:val="24"/>
                <w:lang w:val="en"/>
              </w:rPr>
            </w:pPr>
            <w:r w:rsidRPr="00D36AC5">
              <w:rPr>
                <w:rFonts w:ascii="Calibri" w:hAnsi="Calibri" w:cs="Arial"/>
                <w:sz w:val="24"/>
                <w:szCs w:val="24"/>
                <w:lang w:val="en"/>
              </w:rPr>
              <w:t>2/2</w:t>
            </w:r>
          </w:p>
        </w:tc>
        <w:tc>
          <w:tcPr>
            <w:tcW w:w="900" w:type="dxa"/>
          </w:tcPr>
          <w:p w:rsidR="007155FF" w:rsidRPr="00D36AC5" w:rsidRDefault="0011135E" w:rsidP="00563A30">
            <w:pPr>
              <w:widowControl w:val="0"/>
              <w:ind w:left="136"/>
              <w:jc w:val="center"/>
              <w:rPr>
                <w:rFonts w:ascii="Calibri" w:hAnsi="Calibri" w:cs="Arial"/>
                <w:color w:val="000000"/>
                <w:sz w:val="24"/>
                <w:szCs w:val="24"/>
                <w:lang w:val="en"/>
              </w:rPr>
            </w:pPr>
            <w:r w:rsidRPr="00D36AC5">
              <w:rPr>
                <w:rFonts w:ascii="Calibri" w:hAnsi="Calibri" w:cs="Arial"/>
                <w:color w:val="000000"/>
                <w:sz w:val="24"/>
                <w:szCs w:val="24"/>
                <w:lang w:val="en"/>
              </w:rPr>
              <w:t>100%</w:t>
            </w:r>
          </w:p>
          <w:p w:rsidR="0011135E" w:rsidRPr="00D36AC5" w:rsidRDefault="0011135E" w:rsidP="00563A30">
            <w:pPr>
              <w:widowControl w:val="0"/>
              <w:ind w:left="136"/>
              <w:jc w:val="center"/>
              <w:rPr>
                <w:rFonts w:ascii="Calibri" w:hAnsi="Calibri" w:cs="Arial"/>
                <w:color w:val="000000"/>
                <w:sz w:val="24"/>
                <w:szCs w:val="24"/>
                <w:lang w:val="en"/>
              </w:rPr>
            </w:pPr>
            <w:r w:rsidRPr="00D36AC5">
              <w:rPr>
                <w:rFonts w:ascii="Calibri" w:hAnsi="Calibri" w:cs="Arial"/>
                <w:color w:val="000000"/>
                <w:sz w:val="24"/>
                <w:szCs w:val="24"/>
                <w:lang w:val="en"/>
              </w:rPr>
              <w:t>3/3</w:t>
            </w:r>
          </w:p>
        </w:tc>
      </w:tr>
      <w:tr w:rsidR="007155FF" w:rsidRPr="00D36AC5" w:rsidTr="007155FF">
        <w:trPr>
          <w:trHeight w:val="291"/>
        </w:trPr>
        <w:tc>
          <w:tcPr>
            <w:tcW w:w="5760" w:type="dxa"/>
            <w:shd w:val="clear" w:color="auto" w:fill="auto"/>
            <w:tcMar>
              <w:top w:w="58" w:type="dxa"/>
              <w:left w:w="58" w:type="dxa"/>
              <w:bottom w:w="58" w:type="dxa"/>
              <w:right w:w="58" w:type="dxa"/>
            </w:tcMar>
          </w:tcPr>
          <w:p w:rsidR="007155FF" w:rsidRPr="00D36AC5" w:rsidRDefault="007155FF" w:rsidP="00E70759">
            <w:pPr>
              <w:widowControl w:val="0"/>
              <w:numPr>
                <w:ilvl w:val="0"/>
                <w:numId w:val="4"/>
              </w:numPr>
              <w:tabs>
                <w:tab w:val="clear" w:pos="720"/>
                <w:tab w:val="num" w:pos="417"/>
              </w:tabs>
              <w:ind w:left="417" w:hanging="417"/>
              <w:rPr>
                <w:rFonts w:ascii="Calibri" w:hAnsi="Calibri" w:cs="Arial"/>
                <w:color w:val="000000"/>
                <w:sz w:val="24"/>
                <w:szCs w:val="24"/>
                <w:lang w:val="en"/>
              </w:rPr>
            </w:pPr>
            <w:r w:rsidRPr="00D36AC5">
              <w:rPr>
                <w:rFonts w:ascii="Calibri" w:hAnsi="Calibri" w:cs="Arial"/>
                <w:color w:val="000000"/>
                <w:sz w:val="24"/>
                <w:szCs w:val="24"/>
                <w:lang w:val="en"/>
              </w:rPr>
              <w:t>Outpatient Services will work closely with inpatient treatment team to create and apply discharge plan incorporating additional supports determined by review noted in #1.</w:t>
            </w:r>
          </w:p>
        </w:tc>
        <w:tc>
          <w:tcPr>
            <w:tcW w:w="900" w:type="dxa"/>
          </w:tcPr>
          <w:p w:rsidR="007155FF" w:rsidRPr="00D36AC5" w:rsidRDefault="007155FF" w:rsidP="00563A30">
            <w:pPr>
              <w:widowControl w:val="0"/>
              <w:ind w:left="69"/>
              <w:jc w:val="center"/>
              <w:rPr>
                <w:rFonts w:ascii="Calibri" w:hAnsi="Calibri" w:cs="Arial"/>
                <w:color w:val="000000"/>
                <w:sz w:val="24"/>
                <w:szCs w:val="24"/>
                <w:lang w:val="en"/>
              </w:rPr>
            </w:pPr>
            <w:r w:rsidRPr="00D36AC5">
              <w:rPr>
                <w:rFonts w:ascii="Calibri" w:hAnsi="Calibri" w:cs="Arial"/>
                <w:color w:val="000000"/>
                <w:sz w:val="24"/>
                <w:szCs w:val="24"/>
                <w:lang w:val="en"/>
              </w:rPr>
              <w:t>100%</w:t>
            </w:r>
          </w:p>
          <w:p w:rsidR="007155FF" w:rsidRPr="00D36AC5" w:rsidRDefault="007155FF" w:rsidP="00563A30">
            <w:pPr>
              <w:widowControl w:val="0"/>
              <w:ind w:left="69"/>
              <w:jc w:val="center"/>
              <w:rPr>
                <w:rFonts w:ascii="Calibri" w:hAnsi="Calibri" w:cs="Arial"/>
                <w:color w:val="000000"/>
                <w:sz w:val="24"/>
                <w:szCs w:val="24"/>
                <w:lang w:val="en"/>
              </w:rPr>
            </w:pPr>
          </w:p>
        </w:tc>
        <w:tc>
          <w:tcPr>
            <w:tcW w:w="900" w:type="dxa"/>
          </w:tcPr>
          <w:p w:rsidR="007155FF" w:rsidRPr="00D36AC5" w:rsidRDefault="007155FF" w:rsidP="00563A30">
            <w:pPr>
              <w:widowControl w:val="0"/>
              <w:ind w:left="90"/>
              <w:jc w:val="center"/>
              <w:rPr>
                <w:rFonts w:ascii="Calibri" w:hAnsi="Calibri" w:cs="Arial"/>
                <w:color w:val="000000"/>
                <w:sz w:val="24"/>
                <w:szCs w:val="24"/>
                <w:lang w:val="en"/>
              </w:rPr>
            </w:pPr>
            <w:r w:rsidRPr="00D36AC5">
              <w:rPr>
                <w:rFonts w:ascii="Calibri" w:hAnsi="Calibri" w:cs="Arial"/>
                <w:color w:val="000000"/>
                <w:sz w:val="24"/>
                <w:szCs w:val="24"/>
                <w:lang w:val="en"/>
              </w:rPr>
              <w:t>100%</w:t>
            </w:r>
          </w:p>
          <w:p w:rsidR="007155FF" w:rsidRPr="00D36AC5" w:rsidRDefault="007155FF" w:rsidP="00563A30">
            <w:pPr>
              <w:widowControl w:val="0"/>
              <w:ind w:left="90"/>
              <w:jc w:val="center"/>
              <w:rPr>
                <w:rFonts w:ascii="Calibri" w:hAnsi="Calibri" w:cs="Arial"/>
                <w:color w:val="000000"/>
                <w:sz w:val="24"/>
                <w:szCs w:val="24"/>
                <w:lang w:val="en"/>
              </w:rPr>
            </w:pPr>
          </w:p>
        </w:tc>
        <w:tc>
          <w:tcPr>
            <w:tcW w:w="900" w:type="dxa"/>
          </w:tcPr>
          <w:p w:rsidR="007155FF" w:rsidRPr="00D36AC5" w:rsidRDefault="007155FF" w:rsidP="00563A30">
            <w:pPr>
              <w:pStyle w:val="DefaultText"/>
              <w:widowControl w:val="0"/>
              <w:ind w:left="113"/>
              <w:jc w:val="center"/>
              <w:rPr>
                <w:rFonts w:ascii="Calibri" w:hAnsi="Calibri" w:cs="Arial"/>
                <w:sz w:val="24"/>
                <w:szCs w:val="24"/>
                <w:lang w:val="en"/>
              </w:rPr>
            </w:pPr>
            <w:r w:rsidRPr="00D36AC5">
              <w:rPr>
                <w:rFonts w:ascii="Calibri" w:hAnsi="Calibri" w:cs="Arial"/>
                <w:sz w:val="24"/>
                <w:szCs w:val="24"/>
                <w:lang w:val="en"/>
              </w:rPr>
              <w:t>100%</w:t>
            </w:r>
          </w:p>
        </w:tc>
        <w:tc>
          <w:tcPr>
            <w:tcW w:w="900" w:type="dxa"/>
          </w:tcPr>
          <w:p w:rsidR="007155FF" w:rsidRPr="00D36AC5" w:rsidRDefault="0011135E" w:rsidP="00563A30">
            <w:pPr>
              <w:widowControl w:val="0"/>
              <w:ind w:left="136"/>
              <w:jc w:val="center"/>
              <w:rPr>
                <w:rFonts w:ascii="Calibri" w:hAnsi="Calibri" w:cs="Arial"/>
                <w:color w:val="000000"/>
                <w:sz w:val="24"/>
                <w:szCs w:val="24"/>
                <w:lang w:val="en"/>
              </w:rPr>
            </w:pPr>
            <w:r w:rsidRPr="00D36AC5">
              <w:rPr>
                <w:rFonts w:ascii="Calibri" w:hAnsi="Calibri" w:cs="Arial"/>
                <w:color w:val="000000"/>
                <w:sz w:val="24"/>
                <w:szCs w:val="24"/>
                <w:lang w:val="en"/>
              </w:rPr>
              <w:t>100%</w:t>
            </w:r>
          </w:p>
        </w:tc>
      </w:tr>
    </w:tbl>
    <w:p w:rsidR="00E70759" w:rsidRPr="00D36AC5" w:rsidRDefault="00E70759" w:rsidP="00E70759">
      <w:pPr>
        <w:pStyle w:val="DefaultText"/>
        <w:widowControl w:val="0"/>
        <w:rPr>
          <w:rFonts w:ascii="Calibri" w:hAnsi="Calibri" w:cs="Arial"/>
          <w:b/>
          <w:bCs/>
          <w:color w:val="0000FF"/>
          <w:sz w:val="24"/>
          <w:szCs w:val="24"/>
          <w:lang w:val="en"/>
        </w:rPr>
      </w:pPr>
    </w:p>
    <w:p w:rsidR="0011135E" w:rsidRPr="00D36AC5" w:rsidRDefault="0011135E" w:rsidP="0011135E">
      <w:pPr>
        <w:pStyle w:val="DefaultText"/>
        <w:widowControl w:val="0"/>
        <w:jc w:val="both"/>
        <w:rPr>
          <w:rFonts w:ascii="Calibri" w:hAnsi="Calibri" w:cs="Arial"/>
          <w:bCs/>
          <w:color w:val="auto"/>
          <w:sz w:val="24"/>
          <w:szCs w:val="24"/>
          <w:lang w:val="en"/>
        </w:rPr>
      </w:pPr>
      <w:r w:rsidRPr="00D36AC5">
        <w:rPr>
          <w:rFonts w:ascii="Calibri" w:hAnsi="Calibri" w:cs="Arial"/>
          <w:b/>
          <w:bCs/>
          <w:color w:val="auto"/>
          <w:sz w:val="24"/>
          <w:szCs w:val="24"/>
          <w:lang w:val="en"/>
        </w:rPr>
        <w:t>3</w:t>
      </w:r>
      <w:r w:rsidR="00E70759" w:rsidRPr="00D36AC5">
        <w:rPr>
          <w:rFonts w:ascii="Calibri" w:hAnsi="Calibri" w:cs="Arial"/>
          <w:b/>
          <w:bCs/>
          <w:color w:val="auto"/>
          <w:sz w:val="24"/>
          <w:szCs w:val="24"/>
          <w:lang w:val="en"/>
        </w:rPr>
        <w:t>Q2016:</w:t>
      </w:r>
      <w:r w:rsidR="00BA0391">
        <w:rPr>
          <w:rFonts w:ascii="Calibri" w:hAnsi="Calibri" w:cs="Arial"/>
          <w:bCs/>
          <w:color w:val="auto"/>
          <w:sz w:val="24"/>
          <w:szCs w:val="24"/>
          <w:lang w:val="en"/>
        </w:rPr>
        <w:t xml:space="preserve">  Three patients</w:t>
      </w:r>
      <w:r w:rsidRPr="00D36AC5">
        <w:rPr>
          <w:rFonts w:ascii="Calibri" w:hAnsi="Calibri" w:cs="Arial"/>
          <w:bCs/>
          <w:color w:val="auto"/>
          <w:sz w:val="24"/>
          <w:szCs w:val="24"/>
          <w:lang w:val="en"/>
        </w:rPr>
        <w:t xml:space="preserve"> return</w:t>
      </w:r>
      <w:r w:rsidR="00BA0391">
        <w:rPr>
          <w:rFonts w:ascii="Calibri" w:hAnsi="Calibri" w:cs="Arial"/>
          <w:bCs/>
          <w:color w:val="auto"/>
          <w:sz w:val="24"/>
          <w:szCs w:val="24"/>
          <w:lang w:val="en"/>
        </w:rPr>
        <w:t>ed to RPC; two patients remain at RPC and one has returned to the community.  Patient 1 was medically compromised, patient 2 had homicidal inclination/anxiety, and patient 3had rapid decompensation on medication.</w:t>
      </w:r>
    </w:p>
    <w:p w:rsidR="0011135E" w:rsidRPr="00D36AC5" w:rsidRDefault="0011135E">
      <w:pPr>
        <w:rPr>
          <w:rFonts w:ascii="Calibri" w:hAnsi="Calibri" w:cs="Arial"/>
          <w:bCs/>
          <w:kern w:val="28"/>
          <w:sz w:val="24"/>
          <w:szCs w:val="24"/>
          <w:highlight w:val="yellow"/>
          <w:lang w:val="en"/>
        </w:rPr>
      </w:pPr>
      <w:r w:rsidRPr="00D36AC5">
        <w:rPr>
          <w:rFonts w:ascii="Calibri" w:hAnsi="Calibri" w:cs="Arial"/>
          <w:bCs/>
          <w:sz w:val="24"/>
          <w:szCs w:val="24"/>
          <w:highlight w:val="yellow"/>
          <w:lang w:val="en"/>
        </w:rPr>
        <w:br w:type="page"/>
      </w:r>
    </w:p>
    <w:p w:rsidR="007155FF" w:rsidRPr="006C577F" w:rsidRDefault="007155FF" w:rsidP="00AB6116">
      <w:pPr>
        <w:autoSpaceDE w:val="0"/>
        <w:autoSpaceDN w:val="0"/>
        <w:adjustRightInd w:val="0"/>
        <w:ind w:left="450" w:hanging="450"/>
        <w:jc w:val="both"/>
        <w:rPr>
          <w:rFonts w:ascii="Calibri" w:hAnsi="Calibri"/>
        </w:rPr>
      </w:pPr>
      <w:r w:rsidRPr="006C577F">
        <w:rPr>
          <w:rFonts w:ascii="Calibri" w:hAnsi="Calibri" w:cs="Arial"/>
          <w:sz w:val="24"/>
          <w:szCs w:val="24"/>
        </w:rPr>
        <w:lastRenderedPageBreak/>
        <w:t>V7)  Riverview certifies that no more than 5% of patients admitted in any year have a primary diagnosis of mental retardation, traumatic brain injury, dementia, substance abuse or dependence.</w:t>
      </w:r>
      <w:r w:rsidRPr="006C577F">
        <w:rPr>
          <w:rFonts w:ascii="Calibri" w:hAnsi="Calibri"/>
        </w:rPr>
        <w:t xml:space="preserve"> </w:t>
      </w:r>
    </w:p>
    <w:p w:rsidR="007155FF" w:rsidRPr="006C577F" w:rsidRDefault="007155FF" w:rsidP="007155FF">
      <w:pPr>
        <w:autoSpaceDE w:val="0"/>
        <w:autoSpaceDN w:val="0"/>
        <w:adjustRightInd w:val="0"/>
        <w:ind w:left="450" w:hanging="450"/>
        <w:rPr>
          <w:rFonts w:ascii="Calibri" w:hAnsi="Calibri"/>
        </w:rPr>
      </w:pPr>
    </w:p>
    <w:tbl>
      <w:tblPr>
        <w:tblW w:w="9356" w:type="dxa"/>
        <w:tblCellMar>
          <w:left w:w="0" w:type="dxa"/>
          <w:right w:w="0" w:type="dxa"/>
        </w:tblCellMar>
        <w:tblLook w:val="04A0" w:firstRow="1" w:lastRow="0" w:firstColumn="1" w:lastColumn="0" w:noHBand="0" w:noVBand="1"/>
      </w:tblPr>
      <w:tblGrid>
        <w:gridCol w:w="6051"/>
        <w:gridCol w:w="650"/>
        <w:gridCol w:w="650"/>
        <w:gridCol w:w="650"/>
        <w:gridCol w:w="650"/>
        <w:gridCol w:w="705"/>
      </w:tblGrid>
      <w:tr w:rsidR="007155FF" w:rsidRPr="006C577F" w:rsidTr="00563A30">
        <w:trPr>
          <w:trHeight w:val="326"/>
        </w:trPr>
        <w:tc>
          <w:tcPr>
            <w:tcW w:w="6051" w:type="dxa"/>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7155FF" w:rsidRPr="006C577F" w:rsidRDefault="007155FF" w:rsidP="00563A30">
            <w:pPr>
              <w:rPr>
                <w:rFonts w:ascii="Calibri" w:hAnsi="Calibri"/>
                <w:b/>
                <w:bCs/>
                <w:color w:val="000000"/>
                <w:sz w:val="24"/>
                <w:szCs w:val="24"/>
              </w:rPr>
            </w:pPr>
            <w:r w:rsidRPr="006C577F">
              <w:rPr>
                <w:rFonts w:ascii="Calibri" w:hAnsi="Calibri"/>
                <w:b/>
                <w:bCs/>
                <w:color w:val="000000"/>
              </w:rPr>
              <w:t>PATIENT ADMISSION DIAGNOSIS</w:t>
            </w:r>
          </w:p>
        </w:tc>
        <w:tc>
          <w:tcPr>
            <w:tcW w:w="650" w:type="dxa"/>
            <w:tcBorders>
              <w:top w:val="single" w:sz="8"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tcPr>
          <w:p w:rsidR="007155FF" w:rsidRPr="006C577F" w:rsidRDefault="007155FF" w:rsidP="00563A30">
            <w:pPr>
              <w:jc w:val="center"/>
              <w:rPr>
                <w:rFonts w:ascii="Calibri" w:hAnsi="Calibri"/>
                <w:b/>
                <w:bCs/>
                <w:color w:val="000000"/>
                <w:szCs w:val="22"/>
              </w:rPr>
            </w:pPr>
            <w:r w:rsidRPr="006C577F">
              <w:rPr>
                <w:rFonts w:ascii="Calibri" w:hAnsi="Calibri"/>
                <w:b/>
                <w:bCs/>
                <w:color w:val="000000"/>
                <w:szCs w:val="22"/>
              </w:rPr>
              <w:t>4Q15</w:t>
            </w:r>
          </w:p>
        </w:tc>
        <w:tc>
          <w:tcPr>
            <w:tcW w:w="650" w:type="dxa"/>
            <w:tcBorders>
              <w:top w:val="single" w:sz="8"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tcPr>
          <w:p w:rsidR="007155FF" w:rsidRPr="006C577F" w:rsidRDefault="007155FF" w:rsidP="00563A30">
            <w:pPr>
              <w:jc w:val="center"/>
              <w:rPr>
                <w:rFonts w:ascii="Calibri" w:hAnsi="Calibri"/>
                <w:b/>
                <w:bCs/>
                <w:color w:val="000000"/>
                <w:szCs w:val="22"/>
              </w:rPr>
            </w:pPr>
            <w:r w:rsidRPr="006C577F">
              <w:rPr>
                <w:rFonts w:ascii="Calibri" w:hAnsi="Calibri"/>
                <w:b/>
                <w:bCs/>
                <w:color w:val="000000"/>
                <w:szCs w:val="22"/>
              </w:rPr>
              <w:t>1Q16</w:t>
            </w:r>
          </w:p>
        </w:tc>
        <w:tc>
          <w:tcPr>
            <w:tcW w:w="650" w:type="dxa"/>
            <w:tcBorders>
              <w:top w:val="single" w:sz="8"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tcPr>
          <w:p w:rsidR="007155FF" w:rsidRPr="006C577F" w:rsidRDefault="007155FF" w:rsidP="00563A30">
            <w:pPr>
              <w:jc w:val="center"/>
              <w:rPr>
                <w:rFonts w:ascii="Calibri" w:hAnsi="Calibri"/>
                <w:b/>
                <w:bCs/>
                <w:color w:val="000000"/>
                <w:szCs w:val="22"/>
              </w:rPr>
            </w:pPr>
            <w:r w:rsidRPr="006C577F">
              <w:rPr>
                <w:rFonts w:ascii="Calibri" w:hAnsi="Calibri"/>
                <w:b/>
                <w:bCs/>
                <w:color w:val="000000"/>
                <w:szCs w:val="22"/>
              </w:rPr>
              <w:t>2Q16</w:t>
            </w:r>
          </w:p>
        </w:tc>
        <w:tc>
          <w:tcPr>
            <w:tcW w:w="650" w:type="dxa"/>
            <w:tcBorders>
              <w:top w:val="single" w:sz="8"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tcPr>
          <w:p w:rsidR="007155FF" w:rsidRPr="006C577F" w:rsidRDefault="007155FF" w:rsidP="00563A30">
            <w:pPr>
              <w:jc w:val="center"/>
              <w:rPr>
                <w:rFonts w:ascii="Calibri" w:hAnsi="Calibri"/>
                <w:b/>
                <w:bCs/>
                <w:color w:val="000000"/>
                <w:szCs w:val="22"/>
              </w:rPr>
            </w:pPr>
            <w:r w:rsidRPr="006C577F">
              <w:rPr>
                <w:rFonts w:ascii="Calibri" w:hAnsi="Calibri"/>
                <w:b/>
                <w:bCs/>
                <w:color w:val="000000"/>
                <w:szCs w:val="22"/>
              </w:rPr>
              <w:t>3Q16</w:t>
            </w:r>
          </w:p>
        </w:tc>
        <w:tc>
          <w:tcPr>
            <w:tcW w:w="705" w:type="dxa"/>
            <w:tcBorders>
              <w:top w:val="single" w:sz="8"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7155FF" w:rsidRPr="006C577F" w:rsidRDefault="007155FF" w:rsidP="00563A30">
            <w:pPr>
              <w:jc w:val="center"/>
              <w:rPr>
                <w:rFonts w:ascii="Calibri" w:hAnsi="Calibri"/>
                <w:b/>
                <w:bCs/>
                <w:color w:val="000000"/>
                <w:szCs w:val="22"/>
              </w:rPr>
            </w:pPr>
            <w:r w:rsidRPr="006C577F">
              <w:rPr>
                <w:rFonts w:ascii="Calibri" w:hAnsi="Calibri"/>
                <w:b/>
                <w:bCs/>
                <w:color w:val="000000"/>
                <w:szCs w:val="22"/>
              </w:rPr>
              <w:t>TOTAL</w:t>
            </w:r>
          </w:p>
        </w:tc>
      </w:tr>
      <w:tr w:rsidR="00742470" w:rsidRPr="006C577F" w:rsidTr="00563A30">
        <w:trPr>
          <w:trHeight w:val="326"/>
        </w:trPr>
        <w:tc>
          <w:tcPr>
            <w:tcW w:w="6051"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tcPr>
          <w:p w:rsidR="00742470" w:rsidRPr="006C577F" w:rsidRDefault="00742470">
            <w:pPr>
              <w:rPr>
                <w:rFonts w:ascii="Calibri" w:hAnsi="Calibri"/>
                <w:color w:val="000000"/>
                <w:sz w:val="24"/>
                <w:szCs w:val="24"/>
              </w:rPr>
            </w:pPr>
            <w:r w:rsidRPr="006C577F">
              <w:rPr>
                <w:rFonts w:ascii="Calibri" w:hAnsi="Calibri"/>
                <w:color w:val="000000"/>
              </w:rPr>
              <w:t>ADJUSTMENT DISORDER WITH DEPRESSED MOOD</w:t>
            </w:r>
          </w:p>
        </w:tc>
        <w:tc>
          <w:tcPr>
            <w:tcW w:w="65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742470" w:rsidRPr="006C577F" w:rsidRDefault="00742470">
            <w:pPr>
              <w:jc w:val="center"/>
              <w:rPr>
                <w:rFonts w:ascii="Calibri" w:hAnsi="Calibri"/>
                <w:color w:val="000000"/>
                <w:sz w:val="24"/>
                <w:szCs w:val="24"/>
              </w:rPr>
            </w:pPr>
            <w:r w:rsidRPr="006C577F">
              <w:rPr>
                <w:rFonts w:ascii="Calibri" w:hAnsi="Calibri"/>
                <w:color w:val="000000"/>
              </w:rPr>
              <w:t> </w:t>
            </w:r>
          </w:p>
        </w:tc>
        <w:tc>
          <w:tcPr>
            <w:tcW w:w="65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742470" w:rsidRPr="006C577F" w:rsidRDefault="00742470">
            <w:pPr>
              <w:jc w:val="center"/>
              <w:rPr>
                <w:rFonts w:ascii="Calibri" w:hAnsi="Calibri"/>
                <w:color w:val="000000"/>
                <w:sz w:val="24"/>
                <w:szCs w:val="24"/>
              </w:rPr>
            </w:pPr>
            <w:r w:rsidRPr="006C577F">
              <w:rPr>
                <w:rFonts w:ascii="Calibri" w:hAnsi="Calibri"/>
                <w:color w:val="000000"/>
              </w:rPr>
              <w:t> </w:t>
            </w:r>
          </w:p>
        </w:tc>
        <w:tc>
          <w:tcPr>
            <w:tcW w:w="65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742470" w:rsidRPr="006C577F" w:rsidRDefault="00742470">
            <w:pPr>
              <w:jc w:val="center"/>
              <w:rPr>
                <w:rFonts w:ascii="Calibri" w:hAnsi="Calibri"/>
                <w:color w:val="000000"/>
                <w:sz w:val="24"/>
                <w:szCs w:val="24"/>
              </w:rPr>
            </w:pPr>
            <w:r w:rsidRPr="006C577F">
              <w:rPr>
                <w:rFonts w:ascii="Calibri" w:hAnsi="Calibri"/>
                <w:color w:val="000000"/>
              </w:rPr>
              <w:t>1</w:t>
            </w:r>
          </w:p>
        </w:tc>
        <w:tc>
          <w:tcPr>
            <w:tcW w:w="65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742470" w:rsidRPr="006C577F" w:rsidRDefault="00742470">
            <w:pPr>
              <w:jc w:val="center"/>
              <w:rPr>
                <w:rFonts w:ascii="Calibri" w:hAnsi="Calibri"/>
                <w:color w:val="000000"/>
                <w:sz w:val="24"/>
                <w:szCs w:val="24"/>
              </w:rPr>
            </w:pPr>
            <w:r w:rsidRPr="006C577F">
              <w:rPr>
                <w:rFonts w:ascii="Calibri" w:hAnsi="Calibri"/>
                <w:color w:val="000000"/>
              </w:rPr>
              <w:t> </w:t>
            </w:r>
          </w:p>
        </w:tc>
        <w:tc>
          <w:tcPr>
            <w:tcW w:w="70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742470" w:rsidRPr="006C577F" w:rsidRDefault="00742470">
            <w:pPr>
              <w:jc w:val="center"/>
              <w:rPr>
                <w:rFonts w:ascii="Calibri" w:hAnsi="Calibri"/>
                <w:b/>
                <w:bCs/>
                <w:color w:val="000000"/>
                <w:sz w:val="24"/>
                <w:szCs w:val="24"/>
              </w:rPr>
            </w:pPr>
            <w:r w:rsidRPr="006C577F">
              <w:rPr>
                <w:rFonts w:ascii="Calibri" w:hAnsi="Calibri"/>
                <w:b/>
                <w:bCs/>
                <w:color w:val="000000"/>
              </w:rPr>
              <w:t>1</w:t>
            </w:r>
          </w:p>
        </w:tc>
      </w:tr>
      <w:tr w:rsidR="00742470" w:rsidRPr="006C577F" w:rsidTr="00563A30">
        <w:trPr>
          <w:trHeight w:val="326"/>
        </w:trPr>
        <w:tc>
          <w:tcPr>
            <w:tcW w:w="6051"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tcPr>
          <w:p w:rsidR="00742470" w:rsidRPr="006C577F" w:rsidRDefault="00742470">
            <w:pPr>
              <w:rPr>
                <w:rFonts w:ascii="Calibri" w:hAnsi="Calibri"/>
                <w:color w:val="000000"/>
                <w:sz w:val="24"/>
                <w:szCs w:val="24"/>
              </w:rPr>
            </w:pPr>
            <w:r w:rsidRPr="006C577F">
              <w:rPr>
                <w:rFonts w:ascii="Calibri" w:hAnsi="Calibri"/>
                <w:color w:val="000000"/>
              </w:rPr>
              <w:t>ADJUSTMENT DISORDER W/ MIXED DISTURBANCE OF EMOTIONS &amp; CONDUCT</w:t>
            </w:r>
          </w:p>
        </w:tc>
        <w:tc>
          <w:tcPr>
            <w:tcW w:w="65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742470" w:rsidRPr="006C577F" w:rsidRDefault="00742470">
            <w:pPr>
              <w:jc w:val="center"/>
              <w:rPr>
                <w:rFonts w:ascii="Calibri" w:hAnsi="Calibri"/>
                <w:color w:val="000000"/>
                <w:sz w:val="24"/>
                <w:szCs w:val="24"/>
              </w:rPr>
            </w:pPr>
            <w:r w:rsidRPr="006C577F">
              <w:rPr>
                <w:rFonts w:ascii="Calibri" w:hAnsi="Calibri"/>
                <w:color w:val="000000"/>
              </w:rPr>
              <w:t>1</w:t>
            </w:r>
          </w:p>
        </w:tc>
        <w:tc>
          <w:tcPr>
            <w:tcW w:w="65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742470" w:rsidRPr="006C577F" w:rsidRDefault="00742470">
            <w:pPr>
              <w:jc w:val="center"/>
              <w:rPr>
                <w:rFonts w:ascii="Calibri" w:hAnsi="Calibri"/>
                <w:color w:val="000000"/>
                <w:sz w:val="24"/>
                <w:szCs w:val="24"/>
              </w:rPr>
            </w:pPr>
            <w:r w:rsidRPr="006C577F">
              <w:rPr>
                <w:rFonts w:ascii="Calibri" w:hAnsi="Calibri"/>
                <w:color w:val="000000"/>
              </w:rPr>
              <w:t>1</w:t>
            </w:r>
          </w:p>
        </w:tc>
        <w:tc>
          <w:tcPr>
            <w:tcW w:w="65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742470" w:rsidRPr="006C577F" w:rsidRDefault="00742470">
            <w:pPr>
              <w:jc w:val="center"/>
              <w:rPr>
                <w:rFonts w:ascii="Calibri" w:hAnsi="Calibri"/>
                <w:color w:val="000000"/>
                <w:sz w:val="24"/>
                <w:szCs w:val="24"/>
              </w:rPr>
            </w:pPr>
            <w:r w:rsidRPr="006C577F">
              <w:rPr>
                <w:rFonts w:ascii="Calibri" w:hAnsi="Calibri"/>
                <w:color w:val="000000"/>
              </w:rPr>
              <w:t> </w:t>
            </w:r>
          </w:p>
        </w:tc>
        <w:tc>
          <w:tcPr>
            <w:tcW w:w="65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742470" w:rsidRPr="006C577F" w:rsidRDefault="00742470">
            <w:pPr>
              <w:jc w:val="center"/>
              <w:rPr>
                <w:rFonts w:ascii="Calibri" w:hAnsi="Calibri"/>
                <w:color w:val="000000"/>
                <w:sz w:val="24"/>
                <w:szCs w:val="24"/>
              </w:rPr>
            </w:pPr>
            <w:r w:rsidRPr="006C577F">
              <w:rPr>
                <w:rFonts w:ascii="Calibri" w:hAnsi="Calibri"/>
                <w:color w:val="000000"/>
              </w:rPr>
              <w:t> </w:t>
            </w:r>
          </w:p>
        </w:tc>
        <w:tc>
          <w:tcPr>
            <w:tcW w:w="70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742470" w:rsidRPr="006C577F" w:rsidRDefault="00742470">
            <w:pPr>
              <w:jc w:val="center"/>
              <w:rPr>
                <w:rFonts w:ascii="Calibri" w:hAnsi="Calibri"/>
                <w:b/>
                <w:bCs/>
                <w:color w:val="000000"/>
                <w:sz w:val="24"/>
                <w:szCs w:val="24"/>
              </w:rPr>
            </w:pPr>
            <w:r w:rsidRPr="006C577F">
              <w:rPr>
                <w:rFonts w:ascii="Calibri" w:hAnsi="Calibri"/>
                <w:b/>
                <w:bCs/>
                <w:color w:val="000000"/>
              </w:rPr>
              <w:t>2</w:t>
            </w:r>
          </w:p>
        </w:tc>
      </w:tr>
      <w:tr w:rsidR="00742470" w:rsidRPr="006C577F" w:rsidTr="00563A30">
        <w:trPr>
          <w:trHeight w:val="326"/>
        </w:trPr>
        <w:tc>
          <w:tcPr>
            <w:tcW w:w="6051"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tcPr>
          <w:p w:rsidR="00742470" w:rsidRPr="006C577F" w:rsidRDefault="00742470">
            <w:pPr>
              <w:rPr>
                <w:rFonts w:ascii="Calibri" w:hAnsi="Calibri"/>
                <w:color w:val="000000"/>
                <w:sz w:val="24"/>
                <w:szCs w:val="24"/>
              </w:rPr>
            </w:pPr>
            <w:r w:rsidRPr="006C577F">
              <w:rPr>
                <w:rFonts w:ascii="Calibri" w:hAnsi="Calibri"/>
                <w:color w:val="000000"/>
              </w:rPr>
              <w:t>ANTISOCIAL PERSONALITY</w:t>
            </w:r>
          </w:p>
        </w:tc>
        <w:tc>
          <w:tcPr>
            <w:tcW w:w="65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742470" w:rsidRPr="006C577F" w:rsidRDefault="00742470">
            <w:pPr>
              <w:jc w:val="center"/>
              <w:rPr>
                <w:rFonts w:ascii="Calibri" w:hAnsi="Calibri"/>
                <w:color w:val="000000"/>
                <w:sz w:val="24"/>
                <w:szCs w:val="24"/>
              </w:rPr>
            </w:pPr>
            <w:r w:rsidRPr="006C577F">
              <w:rPr>
                <w:rFonts w:ascii="Calibri" w:hAnsi="Calibri"/>
                <w:color w:val="000000"/>
              </w:rPr>
              <w:t> </w:t>
            </w:r>
          </w:p>
        </w:tc>
        <w:tc>
          <w:tcPr>
            <w:tcW w:w="65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742470" w:rsidRPr="006C577F" w:rsidRDefault="00742470">
            <w:pPr>
              <w:jc w:val="center"/>
              <w:rPr>
                <w:rFonts w:ascii="Calibri" w:hAnsi="Calibri"/>
                <w:color w:val="000000"/>
                <w:sz w:val="24"/>
                <w:szCs w:val="24"/>
              </w:rPr>
            </w:pPr>
            <w:r w:rsidRPr="006C577F">
              <w:rPr>
                <w:rFonts w:ascii="Calibri" w:hAnsi="Calibri"/>
                <w:color w:val="000000"/>
              </w:rPr>
              <w:t>1</w:t>
            </w:r>
          </w:p>
        </w:tc>
        <w:tc>
          <w:tcPr>
            <w:tcW w:w="65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742470" w:rsidRPr="006C577F" w:rsidRDefault="00742470">
            <w:pPr>
              <w:jc w:val="center"/>
              <w:rPr>
                <w:rFonts w:ascii="Calibri" w:hAnsi="Calibri"/>
                <w:color w:val="000000"/>
                <w:sz w:val="24"/>
                <w:szCs w:val="24"/>
              </w:rPr>
            </w:pPr>
            <w:r w:rsidRPr="006C577F">
              <w:rPr>
                <w:rFonts w:ascii="Calibri" w:hAnsi="Calibri"/>
                <w:color w:val="000000"/>
              </w:rPr>
              <w:t> </w:t>
            </w:r>
          </w:p>
        </w:tc>
        <w:tc>
          <w:tcPr>
            <w:tcW w:w="65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742470" w:rsidRPr="006C577F" w:rsidRDefault="00742470">
            <w:pPr>
              <w:jc w:val="center"/>
              <w:rPr>
                <w:rFonts w:ascii="Calibri" w:hAnsi="Calibri"/>
                <w:color w:val="000000"/>
                <w:sz w:val="24"/>
                <w:szCs w:val="24"/>
              </w:rPr>
            </w:pPr>
            <w:r w:rsidRPr="006C577F">
              <w:rPr>
                <w:rFonts w:ascii="Calibri" w:hAnsi="Calibri"/>
                <w:color w:val="000000"/>
              </w:rPr>
              <w:t>1</w:t>
            </w:r>
          </w:p>
        </w:tc>
        <w:tc>
          <w:tcPr>
            <w:tcW w:w="70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742470" w:rsidRPr="006C577F" w:rsidRDefault="00742470">
            <w:pPr>
              <w:jc w:val="center"/>
              <w:rPr>
                <w:rFonts w:ascii="Calibri" w:hAnsi="Calibri"/>
                <w:b/>
                <w:bCs/>
                <w:color w:val="000000"/>
                <w:sz w:val="24"/>
                <w:szCs w:val="24"/>
              </w:rPr>
            </w:pPr>
            <w:r w:rsidRPr="006C577F">
              <w:rPr>
                <w:rFonts w:ascii="Calibri" w:hAnsi="Calibri"/>
                <w:b/>
                <w:bCs/>
                <w:color w:val="000000"/>
              </w:rPr>
              <w:t>2</w:t>
            </w:r>
          </w:p>
        </w:tc>
      </w:tr>
      <w:tr w:rsidR="00742470" w:rsidRPr="006C577F" w:rsidTr="00563A30">
        <w:trPr>
          <w:trHeight w:val="326"/>
        </w:trPr>
        <w:tc>
          <w:tcPr>
            <w:tcW w:w="6051"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tcPr>
          <w:p w:rsidR="00742470" w:rsidRPr="006C577F" w:rsidRDefault="00742470">
            <w:pPr>
              <w:rPr>
                <w:rFonts w:ascii="Calibri" w:hAnsi="Calibri"/>
                <w:color w:val="000000"/>
                <w:sz w:val="24"/>
                <w:szCs w:val="24"/>
              </w:rPr>
            </w:pPr>
            <w:r w:rsidRPr="006C577F">
              <w:rPr>
                <w:rFonts w:ascii="Calibri" w:hAnsi="Calibri"/>
                <w:color w:val="000000"/>
              </w:rPr>
              <w:t>ATTENTION DEFICIT W/ HYPERACTIVITY</w:t>
            </w:r>
          </w:p>
        </w:tc>
        <w:tc>
          <w:tcPr>
            <w:tcW w:w="65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742470" w:rsidRPr="006C577F" w:rsidRDefault="00742470">
            <w:pPr>
              <w:jc w:val="center"/>
              <w:rPr>
                <w:rFonts w:ascii="Calibri" w:hAnsi="Calibri"/>
                <w:color w:val="000000"/>
                <w:sz w:val="24"/>
                <w:szCs w:val="24"/>
              </w:rPr>
            </w:pPr>
            <w:r w:rsidRPr="006C577F">
              <w:rPr>
                <w:rFonts w:ascii="Calibri" w:hAnsi="Calibri"/>
                <w:color w:val="000000"/>
              </w:rPr>
              <w:t> </w:t>
            </w:r>
          </w:p>
        </w:tc>
        <w:tc>
          <w:tcPr>
            <w:tcW w:w="65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742470" w:rsidRPr="006C577F" w:rsidRDefault="00742470">
            <w:pPr>
              <w:jc w:val="center"/>
              <w:rPr>
                <w:rFonts w:ascii="Calibri" w:hAnsi="Calibri"/>
                <w:color w:val="000000"/>
                <w:sz w:val="24"/>
                <w:szCs w:val="24"/>
              </w:rPr>
            </w:pPr>
            <w:r w:rsidRPr="006C577F">
              <w:rPr>
                <w:rFonts w:ascii="Calibri" w:hAnsi="Calibri"/>
                <w:color w:val="000000"/>
              </w:rPr>
              <w:t>1</w:t>
            </w:r>
          </w:p>
        </w:tc>
        <w:tc>
          <w:tcPr>
            <w:tcW w:w="65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742470" w:rsidRPr="006C577F" w:rsidRDefault="00742470">
            <w:pPr>
              <w:jc w:val="center"/>
              <w:rPr>
                <w:rFonts w:ascii="Calibri" w:hAnsi="Calibri"/>
                <w:color w:val="000000"/>
                <w:sz w:val="24"/>
                <w:szCs w:val="24"/>
              </w:rPr>
            </w:pPr>
            <w:r w:rsidRPr="006C577F">
              <w:rPr>
                <w:rFonts w:ascii="Calibri" w:hAnsi="Calibri"/>
                <w:color w:val="000000"/>
              </w:rPr>
              <w:t> </w:t>
            </w:r>
          </w:p>
        </w:tc>
        <w:tc>
          <w:tcPr>
            <w:tcW w:w="65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742470" w:rsidRPr="006C577F" w:rsidRDefault="00742470">
            <w:pPr>
              <w:jc w:val="center"/>
              <w:rPr>
                <w:rFonts w:ascii="Calibri" w:hAnsi="Calibri"/>
                <w:color w:val="000000"/>
                <w:sz w:val="24"/>
                <w:szCs w:val="24"/>
              </w:rPr>
            </w:pPr>
            <w:r w:rsidRPr="006C577F">
              <w:rPr>
                <w:rFonts w:ascii="Calibri" w:hAnsi="Calibri"/>
                <w:color w:val="000000"/>
              </w:rPr>
              <w:t> </w:t>
            </w:r>
          </w:p>
        </w:tc>
        <w:tc>
          <w:tcPr>
            <w:tcW w:w="70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742470" w:rsidRPr="006C577F" w:rsidRDefault="00742470">
            <w:pPr>
              <w:jc w:val="center"/>
              <w:rPr>
                <w:rFonts w:ascii="Calibri" w:hAnsi="Calibri"/>
                <w:b/>
                <w:bCs/>
                <w:color w:val="000000"/>
                <w:sz w:val="24"/>
                <w:szCs w:val="24"/>
              </w:rPr>
            </w:pPr>
            <w:r w:rsidRPr="006C577F">
              <w:rPr>
                <w:rFonts w:ascii="Calibri" w:hAnsi="Calibri"/>
                <w:b/>
                <w:bCs/>
                <w:color w:val="000000"/>
              </w:rPr>
              <w:t>1</w:t>
            </w:r>
          </w:p>
        </w:tc>
      </w:tr>
      <w:tr w:rsidR="00742470" w:rsidRPr="006C577F" w:rsidTr="00563A30">
        <w:trPr>
          <w:trHeight w:val="326"/>
        </w:trPr>
        <w:tc>
          <w:tcPr>
            <w:tcW w:w="6051"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tcPr>
          <w:p w:rsidR="00742470" w:rsidRPr="006C577F" w:rsidRDefault="00742470">
            <w:pPr>
              <w:rPr>
                <w:rFonts w:ascii="Calibri" w:hAnsi="Calibri"/>
                <w:color w:val="000000"/>
                <w:sz w:val="24"/>
                <w:szCs w:val="24"/>
              </w:rPr>
            </w:pPr>
            <w:r w:rsidRPr="006C577F">
              <w:rPr>
                <w:rFonts w:ascii="Calibri" w:hAnsi="Calibri"/>
                <w:color w:val="000000"/>
              </w:rPr>
              <w:t>ANXIETY DISORDER, UNSPECIFIED</w:t>
            </w:r>
          </w:p>
        </w:tc>
        <w:tc>
          <w:tcPr>
            <w:tcW w:w="65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742470" w:rsidRPr="006C577F" w:rsidRDefault="00742470">
            <w:pPr>
              <w:jc w:val="center"/>
              <w:rPr>
                <w:rFonts w:ascii="Calibri" w:hAnsi="Calibri"/>
                <w:color w:val="000000"/>
                <w:sz w:val="24"/>
                <w:szCs w:val="24"/>
              </w:rPr>
            </w:pPr>
            <w:r w:rsidRPr="006C577F">
              <w:rPr>
                <w:rFonts w:ascii="Calibri" w:hAnsi="Calibri"/>
                <w:color w:val="000000"/>
              </w:rPr>
              <w:t> </w:t>
            </w:r>
          </w:p>
        </w:tc>
        <w:tc>
          <w:tcPr>
            <w:tcW w:w="65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742470" w:rsidRPr="006C577F" w:rsidRDefault="00742470">
            <w:pPr>
              <w:jc w:val="center"/>
              <w:rPr>
                <w:rFonts w:ascii="Calibri" w:hAnsi="Calibri"/>
                <w:color w:val="000000"/>
                <w:sz w:val="24"/>
                <w:szCs w:val="24"/>
              </w:rPr>
            </w:pPr>
            <w:r w:rsidRPr="006C577F">
              <w:rPr>
                <w:rFonts w:ascii="Calibri" w:hAnsi="Calibri"/>
                <w:color w:val="000000"/>
              </w:rPr>
              <w:t> </w:t>
            </w:r>
          </w:p>
        </w:tc>
        <w:tc>
          <w:tcPr>
            <w:tcW w:w="65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742470" w:rsidRPr="006C577F" w:rsidRDefault="00742470">
            <w:pPr>
              <w:jc w:val="center"/>
              <w:rPr>
                <w:rFonts w:ascii="Calibri" w:hAnsi="Calibri"/>
                <w:color w:val="000000"/>
                <w:sz w:val="24"/>
                <w:szCs w:val="24"/>
              </w:rPr>
            </w:pPr>
            <w:r w:rsidRPr="006C577F">
              <w:rPr>
                <w:rFonts w:ascii="Calibri" w:hAnsi="Calibri"/>
                <w:color w:val="000000"/>
              </w:rPr>
              <w:t> </w:t>
            </w:r>
          </w:p>
        </w:tc>
        <w:tc>
          <w:tcPr>
            <w:tcW w:w="65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742470" w:rsidRPr="006C577F" w:rsidRDefault="00742470">
            <w:pPr>
              <w:jc w:val="center"/>
              <w:rPr>
                <w:rFonts w:ascii="Calibri" w:hAnsi="Calibri"/>
                <w:color w:val="000000"/>
                <w:sz w:val="24"/>
                <w:szCs w:val="24"/>
              </w:rPr>
            </w:pPr>
            <w:r w:rsidRPr="006C577F">
              <w:rPr>
                <w:rFonts w:ascii="Calibri" w:hAnsi="Calibri"/>
                <w:color w:val="000000"/>
              </w:rPr>
              <w:t>1</w:t>
            </w:r>
          </w:p>
        </w:tc>
        <w:tc>
          <w:tcPr>
            <w:tcW w:w="70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742470" w:rsidRPr="006C577F" w:rsidRDefault="00742470">
            <w:pPr>
              <w:jc w:val="center"/>
              <w:rPr>
                <w:rFonts w:ascii="Calibri" w:hAnsi="Calibri"/>
                <w:b/>
                <w:bCs/>
                <w:color w:val="000000"/>
                <w:sz w:val="24"/>
                <w:szCs w:val="24"/>
              </w:rPr>
            </w:pPr>
            <w:r w:rsidRPr="006C577F">
              <w:rPr>
                <w:rFonts w:ascii="Calibri" w:hAnsi="Calibri"/>
                <w:b/>
                <w:bCs/>
                <w:color w:val="000000"/>
              </w:rPr>
              <w:t>1</w:t>
            </w:r>
          </w:p>
        </w:tc>
      </w:tr>
      <w:tr w:rsidR="00742470" w:rsidRPr="006C577F" w:rsidTr="00563A30">
        <w:trPr>
          <w:trHeight w:val="326"/>
        </w:trPr>
        <w:tc>
          <w:tcPr>
            <w:tcW w:w="6051"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tcPr>
          <w:p w:rsidR="00742470" w:rsidRPr="006C577F" w:rsidRDefault="00742470">
            <w:pPr>
              <w:rPr>
                <w:rFonts w:ascii="Calibri" w:hAnsi="Calibri"/>
                <w:color w:val="000000"/>
                <w:sz w:val="24"/>
                <w:szCs w:val="24"/>
              </w:rPr>
            </w:pPr>
            <w:r w:rsidRPr="006C577F">
              <w:rPr>
                <w:rFonts w:ascii="Calibri" w:hAnsi="Calibri"/>
                <w:color w:val="000000"/>
              </w:rPr>
              <w:t>AUTISTIC DISORDER</w:t>
            </w:r>
          </w:p>
        </w:tc>
        <w:tc>
          <w:tcPr>
            <w:tcW w:w="65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742470" w:rsidRPr="006C577F" w:rsidRDefault="00742470">
            <w:pPr>
              <w:jc w:val="center"/>
              <w:rPr>
                <w:rFonts w:ascii="Calibri" w:hAnsi="Calibri"/>
                <w:color w:val="000000"/>
                <w:sz w:val="24"/>
                <w:szCs w:val="24"/>
              </w:rPr>
            </w:pPr>
            <w:r w:rsidRPr="006C577F">
              <w:rPr>
                <w:rFonts w:ascii="Calibri" w:hAnsi="Calibri"/>
                <w:color w:val="000000"/>
              </w:rPr>
              <w:t> </w:t>
            </w:r>
          </w:p>
        </w:tc>
        <w:tc>
          <w:tcPr>
            <w:tcW w:w="65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742470" w:rsidRPr="006C577F" w:rsidRDefault="00742470">
            <w:pPr>
              <w:jc w:val="center"/>
              <w:rPr>
                <w:rFonts w:ascii="Calibri" w:hAnsi="Calibri"/>
                <w:color w:val="000000"/>
                <w:sz w:val="24"/>
                <w:szCs w:val="24"/>
              </w:rPr>
            </w:pPr>
            <w:r w:rsidRPr="006C577F">
              <w:rPr>
                <w:rFonts w:ascii="Calibri" w:hAnsi="Calibri"/>
                <w:color w:val="000000"/>
              </w:rPr>
              <w:t> </w:t>
            </w:r>
          </w:p>
        </w:tc>
        <w:tc>
          <w:tcPr>
            <w:tcW w:w="65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742470" w:rsidRPr="006C577F" w:rsidRDefault="00742470">
            <w:pPr>
              <w:jc w:val="center"/>
              <w:rPr>
                <w:rFonts w:ascii="Calibri" w:hAnsi="Calibri"/>
                <w:color w:val="000000"/>
                <w:sz w:val="24"/>
                <w:szCs w:val="24"/>
              </w:rPr>
            </w:pPr>
            <w:r w:rsidRPr="006C577F">
              <w:rPr>
                <w:rFonts w:ascii="Calibri" w:hAnsi="Calibri"/>
                <w:color w:val="000000"/>
              </w:rPr>
              <w:t>1</w:t>
            </w:r>
          </w:p>
        </w:tc>
        <w:tc>
          <w:tcPr>
            <w:tcW w:w="65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742470" w:rsidRPr="006C577F" w:rsidRDefault="00742470">
            <w:pPr>
              <w:jc w:val="center"/>
              <w:rPr>
                <w:rFonts w:ascii="Calibri" w:hAnsi="Calibri"/>
                <w:color w:val="000000"/>
                <w:sz w:val="24"/>
                <w:szCs w:val="24"/>
              </w:rPr>
            </w:pPr>
            <w:r w:rsidRPr="006C577F">
              <w:rPr>
                <w:rFonts w:ascii="Calibri" w:hAnsi="Calibri"/>
                <w:color w:val="000000"/>
              </w:rPr>
              <w:t> </w:t>
            </w:r>
          </w:p>
        </w:tc>
        <w:tc>
          <w:tcPr>
            <w:tcW w:w="70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742470" w:rsidRPr="006C577F" w:rsidRDefault="00742470">
            <w:pPr>
              <w:jc w:val="center"/>
              <w:rPr>
                <w:rFonts w:ascii="Calibri" w:hAnsi="Calibri"/>
                <w:b/>
                <w:bCs/>
                <w:color w:val="000000"/>
                <w:sz w:val="24"/>
                <w:szCs w:val="24"/>
              </w:rPr>
            </w:pPr>
            <w:r w:rsidRPr="006C577F">
              <w:rPr>
                <w:rFonts w:ascii="Calibri" w:hAnsi="Calibri"/>
                <w:b/>
                <w:bCs/>
                <w:color w:val="000000"/>
              </w:rPr>
              <w:t>1</w:t>
            </w:r>
          </w:p>
        </w:tc>
      </w:tr>
      <w:tr w:rsidR="00742470" w:rsidRPr="006C577F" w:rsidTr="00563A30">
        <w:trPr>
          <w:trHeight w:val="326"/>
        </w:trPr>
        <w:tc>
          <w:tcPr>
            <w:tcW w:w="6051"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tcPr>
          <w:p w:rsidR="00742470" w:rsidRPr="006C577F" w:rsidRDefault="00742470">
            <w:pPr>
              <w:rPr>
                <w:rFonts w:ascii="Calibri" w:hAnsi="Calibri"/>
                <w:color w:val="000000"/>
                <w:sz w:val="24"/>
                <w:szCs w:val="24"/>
              </w:rPr>
            </w:pPr>
            <w:r w:rsidRPr="006C577F">
              <w:rPr>
                <w:rFonts w:ascii="Calibri" w:hAnsi="Calibri"/>
                <w:color w:val="000000"/>
              </w:rPr>
              <w:t>BIPOLAR DISORD, CRNT EPISODE MANIC W/O PSYCH FEATURES, MILD</w:t>
            </w:r>
          </w:p>
        </w:tc>
        <w:tc>
          <w:tcPr>
            <w:tcW w:w="65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742470" w:rsidRPr="006C577F" w:rsidRDefault="00742470">
            <w:pPr>
              <w:jc w:val="center"/>
              <w:rPr>
                <w:rFonts w:ascii="Calibri" w:hAnsi="Calibri"/>
                <w:color w:val="000000"/>
                <w:sz w:val="24"/>
                <w:szCs w:val="24"/>
              </w:rPr>
            </w:pPr>
            <w:r w:rsidRPr="006C577F">
              <w:rPr>
                <w:rFonts w:ascii="Calibri" w:hAnsi="Calibri"/>
                <w:color w:val="000000"/>
              </w:rPr>
              <w:t> </w:t>
            </w:r>
          </w:p>
        </w:tc>
        <w:tc>
          <w:tcPr>
            <w:tcW w:w="65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742470" w:rsidRPr="006C577F" w:rsidRDefault="00742470">
            <w:pPr>
              <w:jc w:val="center"/>
              <w:rPr>
                <w:rFonts w:ascii="Calibri" w:hAnsi="Calibri"/>
                <w:color w:val="000000"/>
                <w:sz w:val="24"/>
                <w:szCs w:val="24"/>
              </w:rPr>
            </w:pPr>
            <w:r w:rsidRPr="006C577F">
              <w:rPr>
                <w:rFonts w:ascii="Calibri" w:hAnsi="Calibri"/>
                <w:color w:val="000000"/>
              </w:rPr>
              <w:t> </w:t>
            </w:r>
          </w:p>
        </w:tc>
        <w:tc>
          <w:tcPr>
            <w:tcW w:w="65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742470" w:rsidRPr="006C577F" w:rsidRDefault="00742470">
            <w:pPr>
              <w:jc w:val="center"/>
              <w:rPr>
                <w:rFonts w:ascii="Calibri" w:hAnsi="Calibri"/>
                <w:color w:val="000000"/>
                <w:sz w:val="24"/>
                <w:szCs w:val="24"/>
              </w:rPr>
            </w:pPr>
            <w:r w:rsidRPr="006C577F">
              <w:rPr>
                <w:rFonts w:ascii="Calibri" w:hAnsi="Calibri"/>
                <w:color w:val="000000"/>
              </w:rPr>
              <w:t>1</w:t>
            </w:r>
          </w:p>
        </w:tc>
        <w:tc>
          <w:tcPr>
            <w:tcW w:w="65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742470" w:rsidRPr="006C577F" w:rsidRDefault="00742470">
            <w:pPr>
              <w:jc w:val="center"/>
              <w:rPr>
                <w:rFonts w:ascii="Calibri" w:hAnsi="Calibri"/>
                <w:color w:val="000000"/>
                <w:sz w:val="24"/>
                <w:szCs w:val="24"/>
              </w:rPr>
            </w:pPr>
            <w:r w:rsidRPr="006C577F">
              <w:rPr>
                <w:rFonts w:ascii="Calibri" w:hAnsi="Calibri"/>
                <w:color w:val="000000"/>
              </w:rPr>
              <w:t> </w:t>
            </w:r>
          </w:p>
        </w:tc>
        <w:tc>
          <w:tcPr>
            <w:tcW w:w="70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742470" w:rsidRPr="006C577F" w:rsidRDefault="00742470">
            <w:pPr>
              <w:jc w:val="center"/>
              <w:rPr>
                <w:rFonts w:ascii="Calibri" w:hAnsi="Calibri"/>
                <w:b/>
                <w:bCs/>
                <w:color w:val="000000"/>
                <w:sz w:val="24"/>
                <w:szCs w:val="24"/>
              </w:rPr>
            </w:pPr>
            <w:r w:rsidRPr="006C577F">
              <w:rPr>
                <w:rFonts w:ascii="Calibri" w:hAnsi="Calibri"/>
                <w:b/>
                <w:bCs/>
                <w:color w:val="000000"/>
              </w:rPr>
              <w:t>1</w:t>
            </w:r>
          </w:p>
        </w:tc>
      </w:tr>
      <w:tr w:rsidR="00742470" w:rsidRPr="006C577F" w:rsidTr="00563A30">
        <w:trPr>
          <w:trHeight w:val="326"/>
        </w:trPr>
        <w:tc>
          <w:tcPr>
            <w:tcW w:w="6051"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tcPr>
          <w:p w:rsidR="00742470" w:rsidRPr="006C577F" w:rsidRDefault="00742470">
            <w:pPr>
              <w:rPr>
                <w:rFonts w:ascii="Calibri" w:hAnsi="Calibri"/>
                <w:color w:val="000000"/>
                <w:sz w:val="24"/>
                <w:szCs w:val="24"/>
              </w:rPr>
            </w:pPr>
            <w:r w:rsidRPr="006C577F">
              <w:rPr>
                <w:rFonts w:ascii="Calibri" w:hAnsi="Calibri"/>
                <w:color w:val="000000"/>
              </w:rPr>
              <w:t>BIPOLAR DISORD, CRNT EPSD DEPRESS, SEVERE, W PSYCH FEATURES</w:t>
            </w:r>
          </w:p>
        </w:tc>
        <w:tc>
          <w:tcPr>
            <w:tcW w:w="65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742470" w:rsidRPr="006C577F" w:rsidRDefault="00742470">
            <w:pPr>
              <w:jc w:val="center"/>
              <w:rPr>
                <w:rFonts w:ascii="Calibri" w:hAnsi="Calibri"/>
                <w:color w:val="000000"/>
                <w:sz w:val="24"/>
                <w:szCs w:val="24"/>
              </w:rPr>
            </w:pPr>
            <w:r w:rsidRPr="006C577F">
              <w:rPr>
                <w:rFonts w:ascii="Calibri" w:hAnsi="Calibri"/>
                <w:color w:val="000000"/>
              </w:rPr>
              <w:t> </w:t>
            </w:r>
          </w:p>
        </w:tc>
        <w:tc>
          <w:tcPr>
            <w:tcW w:w="65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742470" w:rsidRPr="006C577F" w:rsidRDefault="00742470">
            <w:pPr>
              <w:jc w:val="center"/>
              <w:rPr>
                <w:rFonts w:ascii="Calibri" w:hAnsi="Calibri"/>
                <w:color w:val="000000"/>
                <w:sz w:val="24"/>
                <w:szCs w:val="24"/>
              </w:rPr>
            </w:pPr>
            <w:r w:rsidRPr="006C577F">
              <w:rPr>
                <w:rFonts w:ascii="Calibri" w:hAnsi="Calibri"/>
                <w:color w:val="000000"/>
              </w:rPr>
              <w:t> </w:t>
            </w:r>
          </w:p>
        </w:tc>
        <w:tc>
          <w:tcPr>
            <w:tcW w:w="65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742470" w:rsidRPr="006C577F" w:rsidRDefault="00742470">
            <w:pPr>
              <w:jc w:val="center"/>
              <w:rPr>
                <w:rFonts w:ascii="Calibri" w:hAnsi="Calibri"/>
                <w:color w:val="000000"/>
                <w:sz w:val="24"/>
                <w:szCs w:val="24"/>
              </w:rPr>
            </w:pPr>
            <w:r w:rsidRPr="006C577F">
              <w:rPr>
                <w:rFonts w:ascii="Calibri" w:hAnsi="Calibri"/>
                <w:color w:val="000000"/>
              </w:rPr>
              <w:t>1</w:t>
            </w:r>
          </w:p>
        </w:tc>
        <w:tc>
          <w:tcPr>
            <w:tcW w:w="65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742470" w:rsidRPr="006C577F" w:rsidRDefault="00742470">
            <w:pPr>
              <w:jc w:val="center"/>
              <w:rPr>
                <w:rFonts w:ascii="Calibri" w:hAnsi="Calibri"/>
                <w:color w:val="000000"/>
                <w:sz w:val="24"/>
                <w:szCs w:val="24"/>
              </w:rPr>
            </w:pPr>
            <w:r w:rsidRPr="006C577F">
              <w:rPr>
                <w:rFonts w:ascii="Calibri" w:hAnsi="Calibri"/>
                <w:color w:val="000000"/>
              </w:rPr>
              <w:t>3</w:t>
            </w:r>
          </w:p>
        </w:tc>
        <w:tc>
          <w:tcPr>
            <w:tcW w:w="70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742470" w:rsidRPr="006C577F" w:rsidRDefault="00742470">
            <w:pPr>
              <w:jc w:val="center"/>
              <w:rPr>
                <w:rFonts w:ascii="Calibri" w:hAnsi="Calibri"/>
                <w:b/>
                <w:bCs/>
                <w:color w:val="000000"/>
                <w:sz w:val="24"/>
                <w:szCs w:val="24"/>
              </w:rPr>
            </w:pPr>
            <w:r w:rsidRPr="006C577F">
              <w:rPr>
                <w:rFonts w:ascii="Calibri" w:hAnsi="Calibri"/>
                <w:b/>
                <w:bCs/>
                <w:color w:val="000000"/>
              </w:rPr>
              <w:t>4</w:t>
            </w:r>
          </w:p>
        </w:tc>
      </w:tr>
      <w:tr w:rsidR="00742470" w:rsidRPr="006C577F" w:rsidTr="00563A30">
        <w:trPr>
          <w:trHeight w:val="326"/>
        </w:trPr>
        <w:tc>
          <w:tcPr>
            <w:tcW w:w="6051"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tcPr>
          <w:p w:rsidR="00742470" w:rsidRPr="006C577F" w:rsidRDefault="00742470">
            <w:pPr>
              <w:rPr>
                <w:rFonts w:ascii="Calibri" w:hAnsi="Calibri"/>
                <w:color w:val="000000"/>
                <w:sz w:val="24"/>
                <w:szCs w:val="24"/>
              </w:rPr>
            </w:pPr>
            <w:r w:rsidRPr="006C577F">
              <w:rPr>
                <w:rFonts w:ascii="Calibri" w:hAnsi="Calibri"/>
                <w:color w:val="000000"/>
              </w:rPr>
              <w:t>BIPOLAR DISORDER, UNSPECIFIED</w:t>
            </w:r>
          </w:p>
        </w:tc>
        <w:tc>
          <w:tcPr>
            <w:tcW w:w="65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742470" w:rsidRPr="006C577F" w:rsidRDefault="00742470">
            <w:pPr>
              <w:jc w:val="center"/>
              <w:rPr>
                <w:rFonts w:ascii="Calibri" w:hAnsi="Calibri"/>
                <w:color w:val="000000"/>
                <w:sz w:val="24"/>
                <w:szCs w:val="24"/>
              </w:rPr>
            </w:pPr>
            <w:r w:rsidRPr="006C577F">
              <w:rPr>
                <w:rFonts w:ascii="Calibri" w:hAnsi="Calibri"/>
                <w:color w:val="000000"/>
              </w:rPr>
              <w:t> </w:t>
            </w:r>
          </w:p>
        </w:tc>
        <w:tc>
          <w:tcPr>
            <w:tcW w:w="65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742470" w:rsidRPr="006C577F" w:rsidRDefault="00742470">
            <w:pPr>
              <w:jc w:val="center"/>
              <w:rPr>
                <w:rFonts w:ascii="Calibri" w:hAnsi="Calibri"/>
                <w:color w:val="000000"/>
                <w:sz w:val="24"/>
                <w:szCs w:val="24"/>
              </w:rPr>
            </w:pPr>
            <w:r w:rsidRPr="006C577F">
              <w:rPr>
                <w:rFonts w:ascii="Calibri" w:hAnsi="Calibri"/>
                <w:color w:val="000000"/>
              </w:rPr>
              <w:t>10</w:t>
            </w:r>
          </w:p>
        </w:tc>
        <w:tc>
          <w:tcPr>
            <w:tcW w:w="65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742470" w:rsidRPr="006C577F" w:rsidRDefault="00742470">
            <w:pPr>
              <w:jc w:val="center"/>
              <w:rPr>
                <w:rFonts w:ascii="Calibri" w:hAnsi="Calibri"/>
                <w:color w:val="000000"/>
                <w:sz w:val="24"/>
                <w:szCs w:val="24"/>
              </w:rPr>
            </w:pPr>
            <w:r w:rsidRPr="006C577F">
              <w:rPr>
                <w:rFonts w:ascii="Calibri" w:hAnsi="Calibri"/>
                <w:color w:val="000000"/>
              </w:rPr>
              <w:t>6</w:t>
            </w:r>
          </w:p>
        </w:tc>
        <w:tc>
          <w:tcPr>
            <w:tcW w:w="65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742470" w:rsidRPr="006C577F" w:rsidRDefault="00742470">
            <w:pPr>
              <w:jc w:val="center"/>
              <w:rPr>
                <w:rFonts w:ascii="Calibri" w:hAnsi="Calibri"/>
                <w:color w:val="000000"/>
                <w:sz w:val="24"/>
                <w:szCs w:val="24"/>
              </w:rPr>
            </w:pPr>
            <w:r w:rsidRPr="006C577F">
              <w:rPr>
                <w:rFonts w:ascii="Calibri" w:hAnsi="Calibri"/>
                <w:color w:val="000000"/>
              </w:rPr>
              <w:t>6</w:t>
            </w:r>
          </w:p>
        </w:tc>
        <w:tc>
          <w:tcPr>
            <w:tcW w:w="70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742470" w:rsidRPr="006C577F" w:rsidRDefault="00742470">
            <w:pPr>
              <w:jc w:val="center"/>
              <w:rPr>
                <w:rFonts w:ascii="Calibri" w:hAnsi="Calibri"/>
                <w:b/>
                <w:bCs/>
                <w:color w:val="000000"/>
                <w:sz w:val="24"/>
                <w:szCs w:val="24"/>
              </w:rPr>
            </w:pPr>
            <w:r w:rsidRPr="006C577F">
              <w:rPr>
                <w:rFonts w:ascii="Calibri" w:hAnsi="Calibri"/>
                <w:b/>
                <w:bCs/>
                <w:color w:val="000000"/>
              </w:rPr>
              <w:t>22</w:t>
            </w:r>
          </w:p>
        </w:tc>
      </w:tr>
      <w:tr w:rsidR="00742470" w:rsidRPr="006C577F" w:rsidTr="00563A30">
        <w:trPr>
          <w:trHeight w:val="326"/>
        </w:trPr>
        <w:tc>
          <w:tcPr>
            <w:tcW w:w="6051"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tcPr>
          <w:p w:rsidR="00742470" w:rsidRPr="006C577F" w:rsidRDefault="00742470">
            <w:pPr>
              <w:rPr>
                <w:rFonts w:ascii="Calibri" w:hAnsi="Calibri"/>
                <w:color w:val="000000"/>
                <w:sz w:val="24"/>
                <w:szCs w:val="24"/>
              </w:rPr>
            </w:pPr>
            <w:r w:rsidRPr="006C577F">
              <w:rPr>
                <w:rFonts w:ascii="Calibri" w:hAnsi="Calibri"/>
                <w:color w:val="000000"/>
              </w:rPr>
              <w:t>BIPOLAR I DISORDER, SINGLE MANIC EPISODE, SEVERE, SPEC W/ PSYCHOTIC BEHAV</w:t>
            </w:r>
          </w:p>
        </w:tc>
        <w:tc>
          <w:tcPr>
            <w:tcW w:w="65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742470" w:rsidRPr="006C577F" w:rsidRDefault="00742470">
            <w:pPr>
              <w:jc w:val="center"/>
              <w:rPr>
                <w:rFonts w:ascii="Calibri" w:hAnsi="Calibri"/>
                <w:color w:val="000000"/>
                <w:sz w:val="24"/>
                <w:szCs w:val="24"/>
              </w:rPr>
            </w:pPr>
            <w:r w:rsidRPr="006C577F">
              <w:rPr>
                <w:rFonts w:ascii="Calibri" w:hAnsi="Calibri"/>
                <w:color w:val="000000"/>
              </w:rPr>
              <w:t>1</w:t>
            </w:r>
          </w:p>
        </w:tc>
        <w:tc>
          <w:tcPr>
            <w:tcW w:w="65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742470" w:rsidRPr="006C577F" w:rsidRDefault="00742470">
            <w:pPr>
              <w:jc w:val="center"/>
              <w:rPr>
                <w:rFonts w:ascii="Calibri" w:hAnsi="Calibri"/>
                <w:color w:val="000000"/>
                <w:sz w:val="24"/>
                <w:szCs w:val="24"/>
              </w:rPr>
            </w:pPr>
            <w:r w:rsidRPr="006C577F">
              <w:rPr>
                <w:rFonts w:ascii="Calibri" w:hAnsi="Calibri"/>
                <w:color w:val="000000"/>
              </w:rPr>
              <w:t>1</w:t>
            </w:r>
          </w:p>
        </w:tc>
        <w:tc>
          <w:tcPr>
            <w:tcW w:w="65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742470" w:rsidRPr="006C577F" w:rsidRDefault="00742470">
            <w:pPr>
              <w:jc w:val="center"/>
              <w:rPr>
                <w:rFonts w:ascii="Calibri" w:hAnsi="Calibri"/>
                <w:color w:val="000000"/>
                <w:sz w:val="24"/>
                <w:szCs w:val="24"/>
              </w:rPr>
            </w:pPr>
            <w:r w:rsidRPr="006C577F">
              <w:rPr>
                <w:rFonts w:ascii="Calibri" w:hAnsi="Calibri"/>
                <w:color w:val="000000"/>
              </w:rPr>
              <w:t> </w:t>
            </w:r>
          </w:p>
        </w:tc>
        <w:tc>
          <w:tcPr>
            <w:tcW w:w="65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742470" w:rsidRPr="006C577F" w:rsidRDefault="00742470">
            <w:pPr>
              <w:jc w:val="center"/>
              <w:rPr>
                <w:rFonts w:ascii="Calibri" w:hAnsi="Calibri"/>
                <w:color w:val="000000"/>
                <w:sz w:val="24"/>
                <w:szCs w:val="24"/>
              </w:rPr>
            </w:pPr>
            <w:r w:rsidRPr="006C577F">
              <w:rPr>
                <w:rFonts w:ascii="Calibri" w:hAnsi="Calibri"/>
                <w:color w:val="000000"/>
              </w:rPr>
              <w:t> </w:t>
            </w:r>
          </w:p>
        </w:tc>
        <w:tc>
          <w:tcPr>
            <w:tcW w:w="70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742470" w:rsidRPr="006C577F" w:rsidRDefault="00742470">
            <w:pPr>
              <w:jc w:val="center"/>
              <w:rPr>
                <w:rFonts w:ascii="Calibri" w:hAnsi="Calibri"/>
                <w:b/>
                <w:bCs/>
                <w:color w:val="000000"/>
                <w:sz w:val="24"/>
                <w:szCs w:val="24"/>
              </w:rPr>
            </w:pPr>
            <w:r w:rsidRPr="006C577F">
              <w:rPr>
                <w:rFonts w:ascii="Calibri" w:hAnsi="Calibri"/>
                <w:b/>
                <w:bCs/>
                <w:color w:val="000000"/>
              </w:rPr>
              <w:t>2</w:t>
            </w:r>
          </w:p>
        </w:tc>
      </w:tr>
      <w:tr w:rsidR="00742470" w:rsidRPr="006C577F" w:rsidTr="00563A30">
        <w:trPr>
          <w:trHeight w:val="326"/>
        </w:trPr>
        <w:tc>
          <w:tcPr>
            <w:tcW w:w="6051"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tcPr>
          <w:p w:rsidR="00742470" w:rsidRPr="006C577F" w:rsidRDefault="00742470">
            <w:pPr>
              <w:rPr>
                <w:rFonts w:ascii="Calibri" w:hAnsi="Calibri"/>
                <w:color w:val="000000"/>
                <w:sz w:val="24"/>
                <w:szCs w:val="24"/>
              </w:rPr>
            </w:pPr>
            <w:r w:rsidRPr="006C577F">
              <w:rPr>
                <w:rFonts w:ascii="Calibri" w:hAnsi="Calibri"/>
                <w:color w:val="000000"/>
              </w:rPr>
              <w:t>BIPOLAR I DISORDER, SINGLE MANIC EPISODE, SEVERE, W/O PSYCHOTIC FEATURES</w:t>
            </w:r>
          </w:p>
        </w:tc>
        <w:tc>
          <w:tcPr>
            <w:tcW w:w="65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742470" w:rsidRPr="006C577F" w:rsidRDefault="00742470">
            <w:pPr>
              <w:jc w:val="center"/>
              <w:rPr>
                <w:rFonts w:ascii="Calibri" w:hAnsi="Calibri"/>
                <w:color w:val="000000"/>
                <w:sz w:val="24"/>
                <w:szCs w:val="24"/>
              </w:rPr>
            </w:pPr>
            <w:r w:rsidRPr="006C577F">
              <w:rPr>
                <w:rFonts w:ascii="Calibri" w:hAnsi="Calibri"/>
                <w:color w:val="000000"/>
              </w:rPr>
              <w:t>1</w:t>
            </w:r>
          </w:p>
        </w:tc>
        <w:tc>
          <w:tcPr>
            <w:tcW w:w="65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742470" w:rsidRPr="006C577F" w:rsidRDefault="00742470">
            <w:pPr>
              <w:jc w:val="center"/>
              <w:rPr>
                <w:rFonts w:ascii="Calibri" w:hAnsi="Calibri"/>
                <w:color w:val="000000"/>
                <w:sz w:val="24"/>
                <w:szCs w:val="24"/>
              </w:rPr>
            </w:pPr>
            <w:r w:rsidRPr="006C577F">
              <w:rPr>
                <w:rFonts w:ascii="Calibri" w:hAnsi="Calibri"/>
                <w:color w:val="000000"/>
              </w:rPr>
              <w:t>1</w:t>
            </w:r>
          </w:p>
        </w:tc>
        <w:tc>
          <w:tcPr>
            <w:tcW w:w="65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742470" w:rsidRPr="006C577F" w:rsidRDefault="00742470">
            <w:pPr>
              <w:jc w:val="center"/>
              <w:rPr>
                <w:rFonts w:ascii="Calibri" w:hAnsi="Calibri"/>
                <w:color w:val="000000"/>
                <w:sz w:val="24"/>
                <w:szCs w:val="24"/>
              </w:rPr>
            </w:pPr>
            <w:r w:rsidRPr="006C577F">
              <w:rPr>
                <w:rFonts w:ascii="Calibri" w:hAnsi="Calibri"/>
                <w:color w:val="000000"/>
              </w:rPr>
              <w:t> </w:t>
            </w:r>
          </w:p>
        </w:tc>
        <w:tc>
          <w:tcPr>
            <w:tcW w:w="65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742470" w:rsidRPr="006C577F" w:rsidRDefault="00742470">
            <w:pPr>
              <w:jc w:val="center"/>
              <w:rPr>
                <w:rFonts w:ascii="Calibri" w:hAnsi="Calibri"/>
                <w:color w:val="000000"/>
                <w:sz w:val="24"/>
                <w:szCs w:val="24"/>
              </w:rPr>
            </w:pPr>
            <w:r w:rsidRPr="006C577F">
              <w:rPr>
                <w:rFonts w:ascii="Calibri" w:hAnsi="Calibri"/>
                <w:color w:val="000000"/>
              </w:rPr>
              <w:t> </w:t>
            </w:r>
          </w:p>
        </w:tc>
        <w:tc>
          <w:tcPr>
            <w:tcW w:w="70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742470" w:rsidRPr="006C577F" w:rsidRDefault="00742470">
            <w:pPr>
              <w:jc w:val="center"/>
              <w:rPr>
                <w:rFonts w:ascii="Calibri" w:hAnsi="Calibri"/>
                <w:b/>
                <w:bCs/>
                <w:color w:val="000000"/>
                <w:sz w:val="24"/>
                <w:szCs w:val="24"/>
              </w:rPr>
            </w:pPr>
            <w:r w:rsidRPr="006C577F">
              <w:rPr>
                <w:rFonts w:ascii="Calibri" w:hAnsi="Calibri"/>
                <w:b/>
                <w:bCs/>
                <w:color w:val="000000"/>
              </w:rPr>
              <w:t>2</w:t>
            </w:r>
          </w:p>
        </w:tc>
      </w:tr>
      <w:tr w:rsidR="00742470" w:rsidRPr="006C577F" w:rsidTr="00563A30">
        <w:trPr>
          <w:trHeight w:val="326"/>
        </w:trPr>
        <w:tc>
          <w:tcPr>
            <w:tcW w:w="6051"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tcPr>
          <w:p w:rsidR="00742470" w:rsidRPr="006C577F" w:rsidRDefault="00742470">
            <w:pPr>
              <w:rPr>
                <w:rFonts w:ascii="Calibri" w:hAnsi="Calibri"/>
                <w:color w:val="000000"/>
                <w:sz w:val="24"/>
                <w:szCs w:val="24"/>
              </w:rPr>
            </w:pPr>
            <w:r w:rsidRPr="006C577F">
              <w:rPr>
                <w:rFonts w:ascii="Calibri" w:hAnsi="Calibri"/>
                <w:color w:val="000000"/>
              </w:rPr>
              <w:t>BIPOLAR I, REC EPIS OR CURRENT MANIC, IN PARTIAL OR UNSPEC REMISSION</w:t>
            </w:r>
          </w:p>
        </w:tc>
        <w:tc>
          <w:tcPr>
            <w:tcW w:w="65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742470" w:rsidRPr="006C577F" w:rsidRDefault="00742470">
            <w:pPr>
              <w:jc w:val="center"/>
              <w:rPr>
                <w:rFonts w:ascii="Calibri" w:hAnsi="Calibri"/>
                <w:color w:val="000000"/>
                <w:sz w:val="24"/>
                <w:szCs w:val="24"/>
              </w:rPr>
            </w:pPr>
            <w:r w:rsidRPr="006C577F">
              <w:rPr>
                <w:rFonts w:ascii="Calibri" w:hAnsi="Calibri"/>
                <w:color w:val="000000"/>
              </w:rPr>
              <w:t>1</w:t>
            </w:r>
          </w:p>
        </w:tc>
        <w:tc>
          <w:tcPr>
            <w:tcW w:w="65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742470" w:rsidRPr="006C577F" w:rsidRDefault="00742470">
            <w:pPr>
              <w:jc w:val="center"/>
              <w:rPr>
                <w:rFonts w:ascii="Calibri" w:hAnsi="Calibri"/>
                <w:color w:val="000000"/>
                <w:sz w:val="24"/>
                <w:szCs w:val="24"/>
              </w:rPr>
            </w:pPr>
            <w:r w:rsidRPr="006C577F">
              <w:rPr>
                <w:rFonts w:ascii="Calibri" w:hAnsi="Calibri"/>
                <w:color w:val="000000"/>
              </w:rPr>
              <w:t>1</w:t>
            </w:r>
          </w:p>
        </w:tc>
        <w:tc>
          <w:tcPr>
            <w:tcW w:w="65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742470" w:rsidRPr="006C577F" w:rsidRDefault="00742470">
            <w:pPr>
              <w:jc w:val="center"/>
              <w:rPr>
                <w:rFonts w:ascii="Calibri" w:hAnsi="Calibri"/>
                <w:color w:val="000000"/>
                <w:sz w:val="24"/>
                <w:szCs w:val="24"/>
              </w:rPr>
            </w:pPr>
            <w:r w:rsidRPr="006C577F">
              <w:rPr>
                <w:rFonts w:ascii="Calibri" w:hAnsi="Calibri"/>
                <w:color w:val="000000"/>
              </w:rPr>
              <w:t> </w:t>
            </w:r>
          </w:p>
        </w:tc>
        <w:tc>
          <w:tcPr>
            <w:tcW w:w="65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742470" w:rsidRPr="006C577F" w:rsidRDefault="00742470">
            <w:pPr>
              <w:jc w:val="center"/>
              <w:rPr>
                <w:rFonts w:ascii="Calibri" w:hAnsi="Calibri"/>
                <w:color w:val="000000"/>
                <w:sz w:val="24"/>
                <w:szCs w:val="24"/>
              </w:rPr>
            </w:pPr>
            <w:r w:rsidRPr="006C577F">
              <w:rPr>
                <w:rFonts w:ascii="Calibri" w:hAnsi="Calibri"/>
                <w:color w:val="000000"/>
              </w:rPr>
              <w:t> </w:t>
            </w:r>
          </w:p>
        </w:tc>
        <w:tc>
          <w:tcPr>
            <w:tcW w:w="70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742470" w:rsidRPr="006C577F" w:rsidRDefault="00742470">
            <w:pPr>
              <w:jc w:val="center"/>
              <w:rPr>
                <w:rFonts w:ascii="Calibri" w:hAnsi="Calibri"/>
                <w:b/>
                <w:bCs/>
                <w:color w:val="000000"/>
                <w:sz w:val="24"/>
                <w:szCs w:val="24"/>
              </w:rPr>
            </w:pPr>
            <w:r w:rsidRPr="006C577F">
              <w:rPr>
                <w:rFonts w:ascii="Calibri" w:hAnsi="Calibri"/>
                <w:b/>
                <w:bCs/>
                <w:color w:val="000000"/>
              </w:rPr>
              <w:t>2</w:t>
            </w:r>
          </w:p>
        </w:tc>
      </w:tr>
      <w:tr w:rsidR="00742470" w:rsidRPr="006C577F" w:rsidTr="00563A30">
        <w:trPr>
          <w:trHeight w:val="326"/>
        </w:trPr>
        <w:tc>
          <w:tcPr>
            <w:tcW w:w="6051"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tcPr>
          <w:p w:rsidR="00742470" w:rsidRPr="006C577F" w:rsidRDefault="00742470">
            <w:pPr>
              <w:rPr>
                <w:rFonts w:ascii="Calibri" w:hAnsi="Calibri"/>
                <w:color w:val="000000"/>
                <w:sz w:val="24"/>
                <w:szCs w:val="24"/>
              </w:rPr>
            </w:pPr>
            <w:r w:rsidRPr="006C577F">
              <w:rPr>
                <w:rFonts w:ascii="Calibri" w:hAnsi="Calibri"/>
                <w:color w:val="000000"/>
              </w:rPr>
              <w:t>BIPOLAR I, REC EPIS OR CURRENT MANIC, SEVERE, W/ PSYCHOTIC BEHAV</w:t>
            </w:r>
          </w:p>
        </w:tc>
        <w:tc>
          <w:tcPr>
            <w:tcW w:w="65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742470" w:rsidRPr="006C577F" w:rsidRDefault="00742470">
            <w:pPr>
              <w:jc w:val="center"/>
              <w:rPr>
                <w:rFonts w:ascii="Calibri" w:hAnsi="Calibri"/>
                <w:color w:val="000000"/>
                <w:sz w:val="24"/>
                <w:szCs w:val="24"/>
              </w:rPr>
            </w:pPr>
            <w:r w:rsidRPr="006C577F">
              <w:rPr>
                <w:rFonts w:ascii="Calibri" w:hAnsi="Calibri"/>
                <w:color w:val="000000"/>
              </w:rPr>
              <w:t> </w:t>
            </w:r>
          </w:p>
        </w:tc>
        <w:tc>
          <w:tcPr>
            <w:tcW w:w="65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742470" w:rsidRPr="006C577F" w:rsidRDefault="00742470">
            <w:pPr>
              <w:jc w:val="center"/>
              <w:rPr>
                <w:rFonts w:ascii="Calibri" w:hAnsi="Calibri"/>
                <w:color w:val="000000"/>
                <w:sz w:val="24"/>
                <w:szCs w:val="24"/>
              </w:rPr>
            </w:pPr>
            <w:r w:rsidRPr="006C577F">
              <w:rPr>
                <w:rFonts w:ascii="Calibri" w:hAnsi="Calibri"/>
                <w:color w:val="000000"/>
              </w:rPr>
              <w:t>2</w:t>
            </w:r>
          </w:p>
        </w:tc>
        <w:tc>
          <w:tcPr>
            <w:tcW w:w="65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742470" w:rsidRPr="006C577F" w:rsidRDefault="00742470">
            <w:pPr>
              <w:jc w:val="center"/>
              <w:rPr>
                <w:rFonts w:ascii="Calibri" w:hAnsi="Calibri"/>
                <w:color w:val="000000"/>
                <w:sz w:val="24"/>
                <w:szCs w:val="24"/>
              </w:rPr>
            </w:pPr>
            <w:r w:rsidRPr="006C577F">
              <w:rPr>
                <w:rFonts w:ascii="Calibri" w:hAnsi="Calibri"/>
                <w:color w:val="000000"/>
              </w:rPr>
              <w:t> </w:t>
            </w:r>
          </w:p>
        </w:tc>
        <w:tc>
          <w:tcPr>
            <w:tcW w:w="65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742470" w:rsidRPr="006C577F" w:rsidRDefault="00742470">
            <w:pPr>
              <w:jc w:val="center"/>
              <w:rPr>
                <w:rFonts w:ascii="Calibri" w:hAnsi="Calibri"/>
                <w:color w:val="000000"/>
                <w:sz w:val="24"/>
                <w:szCs w:val="24"/>
              </w:rPr>
            </w:pPr>
            <w:r w:rsidRPr="006C577F">
              <w:rPr>
                <w:rFonts w:ascii="Calibri" w:hAnsi="Calibri"/>
                <w:color w:val="000000"/>
              </w:rPr>
              <w:t> </w:t>
            </w:r>
          </w:p>
        </w:tc>
        <w:tc>
          <w:tcPr>
            <w:tcW w:w="70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742470" w:rsidRPr="006C577F" w:rsidRDefault="00742470">
            <w:pPr>
              <w:jc w:val="center"/>
              <w:rPr>
                <w:rFonts w:ascii="Calibri" w:hAnsi="Calibri"/>
                <w:b/>
                <w:bCs/>
                <w:color w:val="000000"/>
                <w:sz w:val="24"/>
                <w:szCs w:val="24"/>
              </w:rPr>
            </w:pPr>
            <w:r w:rsidRPr="006C577F">
              <w:rPr>
                <w:rFonts w:ascii="Calibri" w:hAnsi="Calibri"/>
                <w:b/>
                <w:bCs/>
                <w:color w:val="000000"/>
              </w:rPr>
              <w:t>2</w:t>
            </w:r>
          </w:p>
        </w:tc>
      </w:tr>
      <w:tr w:rsidR="00742470" w:rsidRPr="006C577F" w:rsidTr="00563A30">
        <w:trPr>
          <w:trHeight w:val="326"/>
        </w:trPr>
        <w:tc>
          <w:tcPr>
            <w:tcW w:w="6051"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tcPr>
          <w:p w:rsidR="00742470" w:rsidRPr="006C577F" w:rsidRDefault="00742470">
            <w:pPr>
              <w:rPr>
                <w:rFonts w:ascii="Calibri" w:hAnsi="Calibri"/>
                <w:color w:val="000000"/>
                <w:sz w:val="24"/>
                <w:szCs w:val="24"/>
              </w:rPr>
            </w:pPr>
            <w:r w:rsidRPr="006C577F">
              <w:rPr>
                <w:rFonts w:ascii="Calibri" w:hAnsi="Calibri"/>
                <w:color w:val="000000"/>
              </w:rPr>
              <w:t>BIPOLAR II DISORDER</w:t>
            </w:r>
          </w:p>
        </w:tc>
        <w:tc>
          <w:tcPr>
            <w:tcW w:w="65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742470" w:rsidRPr="006C577F" w:rsidRDefault="00742470">
            <w:pPr>
              <w:jc w:val="center"/>
              <w:rPr>
                <w:rFonts w:ascii="Calibri" w:hAnsi="Calibri"/>
                <w:color w:val="000000"/>
                <w:sz w:val="24"/>
                <w:szCs w:val="24"/>
              </w:rPr>
            </w:pPr>
            <w:r w:rsidRPr="006C577F">
              <w:rPr>
                <w:rFonts w:ascii="Calibri" w:hAnsi="Calibri"/>
                <w:color w:val="000000"/>
              </w:rPr>
              <w:t> </w:t>
            </w:r>
          </w:p>
        </w:tc>
        <w:tc>
          <w:tcPr>
            <w:tcW w:w="65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742470" w:rsidRPr="006C577F" w:rsidRDefault="00742470">
            <w:pPr>
              <w:jc w:val="center"/>
              <w:rPr>
                <w:rFonts w:ascii="Calibri" w:hAnsi="Calibri"/>
                <w:color w:val="000000"/>
                <w:sz w:val="24"/>
                <w:szCs w:val="24"/>
              </w:rPr>
            </w:pPr>
            <w:r w:rsidRPr="006C577F">
              <w:rPr>
                <w:rFonts w:ascii="Calibri" w:hAnsi="Calibri"/>
                <w:color w:val="000000"/>
              </w:rPr>
              <w:t> </w:t>
            </w:r>
          </w:p>
        </w:tc>
        <w:tc>
          <w:tcPr>
            <w:tcW w:w="65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742470" w:rsidRPr="006C577F" w:rsidRDefault="00742470">
            <w:pPr>
              <w:jc w:val="center"/>
              <w:rPr>
                <w:rFonts w:ascii="Calibri" w:hAnsi="Calibri"/>
                <w:color w:val="000000"/>
                <w:sz w:val="24"/>
                <w:szCs w:val="24"/>
              </w:rPr>
            </w:pPr>
            <w:r w:rsidRPr="006C577F">
              <w:rPr>
                <w:rFonts w:ascii="Calibri" w:hAnsi="Calibri"/>
                <w:color w:val="000000"/>
              </w:rPr>
              <w:t> </w:t>
            </w:r>
          </w:p>
        </w:tc>
        <w:tc>
          <w:tcPr>
            <w:tcW w:w="65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742470" w:rsidRPr="006C577F" w:rsidRDefault="00742470">
            <w:pPr>
              <w:jc w:val="center"/>
              <w:rPr>
                <w:rFonts w:ascii="Calibri" w:hAnsi="Calibri"/>
                <w:color w:val="000000"/>
                <w:sz w:val="24"/>
                <w:szCs w:val="24"/>
              </w:rPr>
            </w:pPr>
            <w:r w:rsidRPr="006C577F">
              <w:rPr>
                <w:rFonts w:ascii="Calibri" w:hAnsi="Calibri"/>
                <w:color w:val="000000"/>
              </w:rPr>
              <w:t>1</w:t>
            </w:r>
          </w:p>
        </w:tc>
        <w:tc>
          <w:tcPr>
            <w:tcW w:w="70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742470" w:rsidRPr="006C577F" w:rsidRDefault="00742470">
            <w:pPr>
              <w:jc w:val="center"/>
              <w:rPr>
                <w:rFonts w:ascii="Calibri" w:hAnsi="Calibri"/>
                <w:b/>
                <w:bCs/>
                <w:color w:val="000000"/>
                <w:sz w:val="24"/>
                <w:szCs w:val="24"/>
              </w:rPr>
            </w:pPr>
            <w:r w:rsidRPr="006C577F">
              <w:rPr>
                <w:rFonts w:ascii="Calibri" w:hAnsi="Calibri"/>
                <w:b/>
                <w:bCs/>
                <w:color w:val="000000"/>
              </w:rPr>
              <w:t>1</w:t>
            </w:r>
          </w:p>
        </w:tc>
      </w:tr>
      <w:tr w:rsidR="00742470" w:rsidRPr="006C577F" w:rsidTr="00B0474A">
        <w:trPr>
          <w:trHeight w:val="145"/>
        </w:trPr>
        <w:tc>
          <w:tcPr>
            <w:tcW w:w="6051" w:type="dxa"/>
            <w:tcBorders>
              <w:top w:val="nil"/>
              <w:left w:val="single" w:sz="8" w:space="0" w:color="auto"/>
              <w:bottom w:val="single" w:sz="4" w:space="0" w:color="auto"/>
              <w:right w:val="single" w:sz="8" w:space="0" w:color="auto"/>
            </w:tcBorders>
            <w:shd w:val="clear" w:color="auto" w:fill="auto"/>
            <w:tcMar>
              <w:top w:w="15" w:type="dxa"/>
              <w:left w:w="15" w:type="dxa"/>
              <w:bottom w:w="0" w:type="dxa"/>
              <w:right w:w="15" w:type="dxa"/>
            </w:tcMar>
            <w:vAlign w:val="center"/>
          </w:tcPr>
          <w:p w:rsidR="00742470" w:rsidRPr="006C577F" w:rsidRDefault="00742470">
            <w:pPr>
              <w:rPr>
                <w:rFonts w:ascii="Calibri" w:hAnsi="Calibri"/>
                <w:color w:val="000000"/>
                <w:sz w:val="24"/>
                <w:szCs w:val="24"/>
              </w:rPr>
            </w:pPr>
            <w:r w:rsidRPr="006C577F">
              <w:rPr>
                <w:rFonts w:ascii="Calibri" w:hAnsi="Calibri"/>
                <w:color w:val="000000"/>
              </w:rPr>
              <w:t>BORDERLINE PERSONALITY DISORDER</w:t>
            </w:r>
          </w:p>
        </w:tc>
        <w:tc>
          <w:tcPr>
            <w:tcW w:w="650"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tcPr>
          <w:p w:rsidR="00742470" w:rsidRPr="006C577F" w:rsidRDefault="00742470">
            <w:pPr>
              <w:jc w:val="center"/>
              <w:rPr>
                <w:rFonts w:ascii="Calibri" w:hAnsi="Calibri"/>
                <w:color w:val="000000"/>
                <w:sz w:val="24"/>
                <w:szCs w:val="24"/>
              </w:rPr>
            </w:pPr>
            <w:r w:rsidRPr="006C577F">
              <w:rPr>
                <w:rFonts w:ascii="Calibri" w:hAnsi="Calibri"/>
                <w:color w:val="000000"/>
              </w:rPr>
              <w:t> </w:t>
            </w:r>
          </w:p>
        </w:tc>
        <w:tc>
          <w:tcPr>
            <w:tcW w:w="650"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tcPr>
          <w:p w:rsidR="00742470" w:rsidRPr="006C577F" w:rsidRDefault="00742470">
            <w:pPr>
              <w:jc w:val="center"/>
              <w:rPr>
                <w:rFonts w:ascii="Calibri" w:hAnsi="Calibri"/>
                <w:color w:val="000000"/>
                <w:sz w:val="24"/>
                <w:szCs w:val="24"/>
              </w:rPr>
            </w:pPr>
            <w:r w:rsidRPr="006C577F">
              <w:rPr>
                <w:rFonts w:ascii="Calibri" w:hAnsi="Calibri"/>
                <w:color w:val="000000"/>
              </w:rPr>
              <w:t> </w:t>
            </w:r>
          </w:p>
        </w:tc>
        <w:tc>
          <w:tcPr>
            <w:tcW w:w="650"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tcPr>
          <w:p w:rsidR="00742470" w:rsidRPr="006C577F" w:rsidRDefault="00742470">
            <w:pPr>
              <w:jc w:val="center"/>
              <w:rPr>
                <w:rFonts w:ascii="Calibri" w:hAnsi="Calibri"/>
                <w:color w:val="000000"/>
                <w:sz w:val="24"/>
                <w:szCs w:val="24"/>
              </w:rPr>
            </w:pPr>
            <w:r w:rsidRPr="006C577F">
              <w:rPr>
                <w:rFonts w:ascii="Calibri" w:hAnsi="Calibri"/>
                <w:color w:val="000000"/>
              </w:rPr>
              <w:t> </w:t>
            </w:r>
          </w:p>
        </w:tc>
        <w:tc>
          <w:tcPr>
            <w:tcW w:w="650"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tcPr>
          <w:p w:rsidR="00742470" w:rsidRPr="006C577F" w:rsidRDefault="00742470">
            <w:pPr>
              <w:jc w:val="center"/>
              <w:rPr>
                <w:rFonts w:ascii="Calibri" w:hAnsi="Calibri"/>
                <w:color w:val="000000"/>
                <w:sz w:val="24"/>
                <w:szCs w:val="24"/>
              </w:rPr>
            </w:pPr>
            <w:r w:rsidRPr="006C577F">
              <w:rPr>
                <w:rFonts w:ascii="Calibri" w:hAnsi="Calibri"/>
                <w:color w:val="000000"/>
              </w:rPr>
              <w:t>1</w:t>
            </w:r>
          </w:p>
        </w:tc>
        <w:tc>
          <w:tcPr>
            <w:tcW w:w="705"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tcPr>
          <w:p w:rsidR="00742470" w:rsidRPr="006C577F" w:rsidRDefault="00742470">
            <w:pPr>
              <w:jc w:val="center"/>
              <w:rPr>
                <w:rFonts w:ascii="Calibri" w:hAnsi="Calibri"/>
                <w:b/>
                <w:bCs/>
                <w:color w:val="000000"/>
                <w:sz w:val="24"/>
                <w:szCs w:val="24"/>
              </w:rPr>
            </w:pPr>
            <w:r w:rsidRPr="006C577F">
              <w:rPr>
                <w:rFonts w:ascii="Calibri" w:hAnsi="Calibri"/>
                <w:b/>
                <w:bCs/>
                <w:color w:val="000000"/>
              </w:rPr>
              <w:t>1</w:t>
            </w:r>
          </w:p>
        </w:tc>
      </w:tr>
      <w:tr w:rsidR="00742470" w:rsidRPr="006C577F" w:rsidTr="00B0474A">
        <w:trPr>
          <w:trHeight w:val="158"/>
        </w:trPr>
        <w:tc>
          <w:tcPr>
            <w:tcW w:w="6051" w:type="dxa"/>
            <w:tcBorders>
              <w:top w:val="single" w:sz="4" w:space="0" w:color="auto"/>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tcPr>
          <w:p w:rsidR="00742470" w:rsidRPr="006C577F" w:rsidRDefault="00742470">
            <w:pPr>
              <w:rPr>
                <w:rFonts w:ascii="Calibri" w:hAnsi="Calibri"/>
                <w:color w:val="000000"/>
                <w:sz w:val="24"/>
                <w:szCs w:val="24"/>
              </w:rPr>
            </w:pPr>
            <w:r w:rsidRPr="006C577F">
              <w:rPr>
                <w:rFonts w:ascii="Calibri" w:hAnsi="Calibri"/>
                <w:color w:val="000000"/>
              </w:rPr>
              <w:t>DELUSIONAL DISORDERS</w:t>
            </w:r>
          </w:p>
        </w:tc>
        <w:tc>
          <w:tcPr>
            <w:tcW w:w="650" w:type="dxa"/>
            <w:tcBorders>
              <w:top w:val="single" w:sz="4"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tcPr>
          <w:p w:rsidR="00742470" w:rsidRPr="006C577F" w:rsidRDefault="00742470">
            <w:pPr>
              <w:jc w:val="center"/>
              <w:rPr>
                <w:rFonts w:ascii="Calibri" w:hAnsi="Calibri"/>
                <w:color w:val="000000"/>
                <w:sz w:val="24"/>
                <w:szCs w:val="24"/>
              </w:rPr>
            </w:pPr>
            <w:r w:rsidRPr="006C577F">
              <w:rPr>
                <w:rFonts w:ascii="Calibri" w:hAnsi="Calibri"/>
                <w:color w:val="000000"/>
              </w:rPr>
              <w:t>1</w:t>
            </w:r>
          </w:p>
        </w:tc>
        <w:tc>
          <w:tcPr>
            <w:tcW w:w="650" w:type="dxa"/>
            <w:tcBorders>
              <w:top w:val="single" w:sz="4"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tcPr>
          <w:p w:rsidR="00742470" w:rsidRPr="006C577F" w:rsidRDefault="00742470">
            <w:pPr>
              <w:jc w:val="center"/>
              <w:rPr>
                <w:rFonts w:ascii="Calibri" w:hAnsi="Calibri"/>
                <w:color w:val="000000"/>
                <w:sz w:val="24"/>
                <w:szCs w:val="24"/>
              </w:rPr>
            </w:pPr>
            <w:r w:rsidRPr="006C577F">
              <w:rPr>
                <w:rFonts w:ascii="Calibri" w:hAnsi="Calibri"/>
                <w:color w:val="000000"/>
              </w:rPr>
              <w:t>1</w:t>
            </w:r>
          </w:p>
        </w:tc>
        <w:tc>
          <w:tcPr>
            <w:tcW w:w="650" w:type="dxa"/>
            <w:tcBorders>
              <w:top w:val="single" w:sz="4"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tcPr>
          <w:p w:rsidR="00742470" w:rsidRPr="006C577F" w:rsidRDefault="00742470">
            <w:pPr>
              <w:jc w:val="center"/>
              <w:rPr>
                <w:rFonts w:ascii="Calibri" w:hAnsi="Calibri"/>
                <w:color w:val="000000"/>
                <w:sz w:val="24"/>
                <w:szCs w:val="24"/>
              </w:rPr>
            </w:pPr>
            <w:r w:rsidRPr="006C577F">
              <w:rPr>
                <w:rFonts w:ascii="Calibri" w:hAnsi="Calibri"/>
                <w:color w:val="000000"/>
              </w:rPr>
              <w:t>1</w:t>
            </w:r>
          </w:p>
        </w:tc>
        <w:tc>
          <w:tcPr>
            <w:tcW w:w="650" w:type="dxa"/>
            <w:tcBorders>
              <w:top w:val="single" w:sz="4"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tcPr>
          <w:p w:rsidR="00742470" w:rsidRPr="006C577F" w:rsidRDefault="00742470">
            <w:pPr>
              <w:jc w:val="center"/>
              <w:rPr>
                <w:rFonts w:ascii="Calibri" w:hAnsi="Calibri"/>
                <w:color w:val="000000"/>
                <w:sz w:val="24"/>
                <w:szCs w:val="24"/>
              </w:rPr>
            </w:pPr>
            <w:r w:rsidRPr="006C577F">
              <w:rPr>
                <w:rFonts w:ascii="Calibri" w:hAnsi="Calibri"/>
                <w:color w:val="000000"/>
              </w:rPr>
              <w:t> </w:t>
            </w:r>
          </w:p>
        </w:tc>
        <w:tc>
          <w:tcPr>
            <w:tcW w:w="705" w:type="dxa"/>
            <w:tcBorders>
              <w:top w:val="single" w:sz="4"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tcPr>
          <w:p w:rsidR="00742470" w:rsidRPr="006C577F" w:rsidRDefault="00742470">
            <w:pPr>
              <w:jc w:val="center"/>
              <w:rPr>
                <w:rFonts w:ascii="Calibri" w:hAnsi="Calibri"/>
                <w:b/>
                <w:bCs/>
                <w:color w:val="000000"/>
                <w:sz w:val="24"/>
                <w:szCs w:val="24"/>
              </w:rPr>
            </w:pPr>
            <w:r w:rsidRPr="006C577F">
              <w:rPr>
                <w:rFonts w:ascii="Calibri" w:hAnsi="Calibri"/>
                <w:b/>
                <w:bCs/>
                <w:color w:val="000000"/>
              </w:rPr>
              <w:t>3</w:t>
            </w:r>
          </w:p>
        </w:tc>
      </w:tr>
      <w:tr w:rsidR="00742470" w:rsidRPr="006C577F" w:rsidTr="00563A30">
        <w:trPr>
          <w:trHeight w:val="326"/>
        </w:trPr>
        <w:tc>
          <w:tcPr>
            <w:tcW w:w="6051"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tcPr>
          <w:p w:rsidR="00742470" w:rsidRPr="006C577F" w:rsidRDefault="00742470">
            <w:pPr>
              <w:rPr>
                <w:rFonts w:ascii="Calibri" w:hAnsi="Calibri"/>
                <w:i/>
                <w:iCs/>
                <w:color w:val="000000"/>
                <w:sz w:val="24"/>
                <w:szCs w:val="24"/>
              </w:rPr>
            </w:pPr>
            <w:r w:rsidRPr="006C577F">
              <w:rPr>
                <w:rFonts w:ascii="Calibri" w:hAnsi="Calibri"/>
                <w:i/>
                <w:iCs/>
                <w:color w:val="000000"/>
              </w:rPr>
              <w:t>DEMENTIA IN OTH DISEASES CLASSD ELSWHR W/ BEHAVIORAL DISTURB</w:t>
            </w:r>
          </w:p>
        </w:tc>
        <w:tc>
          <w:tcPr>
            <w:tcW w:w="65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742470" w:rsidRPr="006C577F" w:rsidRDefault="00742470">
            <w:pPr>
              <w:jc w:val="center"/>
              <w:rPr>
                <w:rFonts w:ascii="Calibri" w:hAnsi="Calibri"/>
                <w:color w:val="000000"/>
                <w:sz w:val="24"/>
                <w:szCs w:val="24"/>
              </w:rPr>
            </w:pPr>
            <w:r w:rsidRPr="006C577F">
              <w:rPr>
                <w:rFonts w:ascii="Calibri" w:hAnsi="Calibri"/>
                <w:color w:val="000000"/>
              </w:rPr>
              <w:t> </w:t>
            </w:r>
          </w:p>
        </w:tc>
        <w:tc>
          <w:tcPr>
            <w:tcW w:w="65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742470" w:rsidRPr="006C577F" w:rsidRDefault="00742470">
            <w:pPr>
              <w:jc w:val="center"/>
              <w:rPr>
                <w:rFonts w:ascii="Calibri" w:hAnsi="Calibri"/>
                <w:color w:val="000000"/>
                <w:sz w:val="24"/>
                <w:szCs w:val="24"/>
              </w:rPr>
            </w:pPr>
            <w:r w:rsidRPr="006C577F">
              <w:rPr>
                <w:rFonts w:ascii="Calibri" w:hAnsi="Calibri"/>
                <w:color w:val="000000"/>
              </w:rPr>
              <w:t> </w:t>
            </w:r>
          </w:p>
        </w:tc>
        <w:tc>
          <w:tcPr>
            <w:tcW w:w="65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742470" w:rsidRPr="006C577F" w:rsidRDefault="00742470">
            <w:pPr>
              <w:jc w:val="center"/>
              <w:rPr>
                <w:rFonts w:ascii="Calibri" w:hAnsi="Calibri"/>
                <w:color w:val="000000"/>
                <w:sz w:val="24"/>
                <w:szCs w:val="24"/>
              </w:rPr>
            </w:pPr>
            <w:r w:rsidRPr="006C577F">
              <w:rPr>
                <w:rFonts w:ascii="Calibri" w:hAnsi="Calibri"/>
                <w:color w:val="000000"/>
              </w:rPr>
              <w:t>1</w:t>
            </w:r>
          </w:p>
        </w:tc>
        <w:tc>
          <w:tcPr>
            <w:tcW w:w="65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742470" w:rsidRPr="006C577F" w:rsidRDefault="00742470">
            <w:pPr>
              <w:jc w:val="center"/>
              <w:rPr>
                <w:rFonts w:ascii="Calibri" w:hAnsi="Calibri"/>
                <w:color w:val="000000"/>
                <w:sz w:val="24"/>
                <w:szCs w:val="24"/>
              </w:rPr>
            </w:pPr>
            <w:r w:rsidRPr="006C577F">
              <w:rPr>
                <w:rFonts w:ascii="Calibri" w:hAnsi="Calibri"/>
                <w:color w:val="000000"/>
              </w:rPr>
              <w:t>1</w:t>
            </w:r>
          </w:p>
        </w:tc>
        <w:tc>
          <w:tcPr>
            <w:tcW w:w="70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742470" w:rsidRPr="006C577F" w:rsidRDefault="00742470">
            <w:pPr>
              <w:jc w:val="center"/>
              <w:rPr>
                <w:rFonts w:ascii="Calibri" w:hAnsi="Calibri"/>
                <w:b/>
                <w:bCs/>
                <w:color w:val="000000"/>
                <w:sz w:val="24"/>
                <w:szCs w:val="24"/>
              </w:rPr>
            </w:pPr>
            <w:r w:rsidRPr="006C577F">
              <w:rPr>
                <w:rFonts w:ascii="Calibri" w:hAnsi="Calibri"/>
                <w:b/>
                <w:bCs/>
                <w:color w:val="000000"/>
              </w:rPr>
              <w:t>2</w:t>
            </w:r>
          </w:p>
        </w:tc>
      </w:tr>
      <w:tr w:rsidR="00742470" w:rsidRPr="006C577F" w:rsidTr="00563A30">
        <w:trPr>
          <w:trHeight w:val="326"/>
        </w:trPr>
        <w:tc>
          <w:tcPr>
            <w:tcW w:w="6051"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tcPr>
          <w:p w:rsidR="00742470" w:rsidRPr="006C577F" w:rsidRDefault="00742470">
            <w:pPr>
              <w:rPr>
                <w:rFonts w:ascii="Calibri" w:hAnsi="Calibri"/>
                <w:color w:val="000000"/>
                <w:sz w:val="24"/>
                <w:szCs w:val="24"/>
              </w:rPr>
            </w:pPr>
            <w:r w:rsidRPr="006C577F">
              <w:rPr>
                <w:rFonts w:ascii="Calibri" w:hAnsi="Calibri"/>
                <w:color w:val="000000"/>
              </w:rPr>
              <w:t>DEPRESSIVE DISORDER NEC</w:t>
            </w:r>
          </w:p>
        </w:tc>
        <w:tc>
          <w:tcPr>
            <w:tcW w:w="65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742470" w:rsidRPr="006C577F" w:rsidRDefault="00742470">
            <w:pPr>
              <w:jc w:val="center"/>
              <w:rPr>
                <w:rFonts w:ascii="Calibri" w:hAnsi="Calibri"/>
                <w:color w:val="000000"/>
                <w:sz w:val="24"/>
                <w:szCs w:val="24"/>
              </w:rPr>
            </w:pPr>
            <w:r w:rsidRPr="006C577F">
              <w:rPr>
                <w:rFonts w:ascii="Calibri" w:hAnsi="Calibri"/>
                <w:color w:val="000000"/>
              </w:rPr>
              <w:t> </w:t>
            </w:r>
          </w:p>
        </w:tc>
        <w:tc>
          <w:tcPr>
            <w:tcW w:w="65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742470" w:rsidRPr="006C577F" w:rsidRDefault="00742470">
            <w:pPr>
              <w:jc w:val="center"/>
              <w:rPr>
                <w:rFonts w:ascii="Calibri" w:hAnsi="Calibri"/>
                <w:color w:val="000000"/>
                <w:sz w:val="24"/>
                <w:szCs w:val="24"/>
              </w:rPr>
            </w:pPr>
            <w:r w:rsidRPr="006C577F">
              <w:rPr>
                <w:rFonts w:ascii="Calibri" w:hAnsi="Calibri"/>
                <w:color w:val="000000"/>
              </w:rPr>
              <w:t>3</w:t>
            </w:r>
          </w:p>
        </w:tc>
        <w:tc>
          <w:tcPr>
            <w:tcW w:w="65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742470" w:rsidRPr="006C577F" w:rsidRDefault="00742470">
            <w:pPr>
              <w:jc w:val="center"/>
              <w:rPr>
                <w:rFonts w:ascii="Calibri" w:hAnsi="Calibri"/>
                <w:color w:val="000000"/>
                <w:sz w:val="24"/>
                <w:szCs w:val="24"/>
              </w:rPr>
            </w:pPr>
            <w:r w:rsidRPr="006C577F">
              <w:rPr>
                <w:rFonts w:ascii="Calibri" w:hAnsi="Calibri"/>
                <w:color w:val="000000"/>
              </w:rPr>
              <w:t> </w:t>
            </w:r>
          </w:p>
        </w:tc>
        <w:tc>
          <w:tcPr>
            <w:tcW w:w="65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742470" w:rsidRPr="006C577F" w:rsidRDefault="00742470">
            <w:pPr>
              <w:jc w:val="center"/>
              <w:rPr>
                <w:rFonts w:ascii="Calibri" w:hAnsi="Calibri"/>
                <w:color w:val="000000"/>
                <w:sz w:val="24"/>
                <w:szCs w:val="24"/>
              </w:rPr>
            </w:pPr>
            <w:r w:rsidRPr="006C577F">
              <w:rPr>
                <w:rFonts w:ascii="Calibri" w:hAnsi="Calibri"/>
                <w:color w:val="000000"/>
              </w:rPr>
              <w:t> </w:t>
            </w:r>
          </w:p>
        </w:tc>
        <w:tc>
          <w:tcPr>
            <w:tcW w:w="70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742470" w:rsidRPr="006C577F" w:rsidRDefault="00742470">
            <w:pPr>
              <w:jc w:val="center"/>
              <w:rPr>
                <w:rFonts w:ascii="Calibri" w:hAnsi="Calibri"/>
                <w:b/>
                <w:bCs/>
                <w:color w:val="000000"/>
                <w:sz w:val="24"/>
                <w:szCs w:val="24"/>
              </w:rPr>
            </w:pPr>
            <w:r w:rsidRPr="006C577F">
              <w:rPr>
                <w:rFonts w:ascii="Calibri" w:hAnsi="Calibri"/>
                <w:b/>
                <w:bCs/>
                <w:color w:val="000000"/>
              </w:rPr>
              <w:t>3</w:t>
            </w:r>
          </w:p>
        </w:tc>
      </w:tr>
      <w:tr w:rsidR="00742470" w:rsidRPr="006C577F" w:rsidTr="00563A30">
        <w:trPr>
          <w:trHeight w:val="326"/>
        </w:trPr>
        <w:tc>
          <w:tcPr>
            <w:tcW w:w="6051"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tcPr>
          <w:p w:rsidR="00742470" w:rsidRPr="006C577F" w:rsidRDefault="00742470">
            <w:pPr>
              <w:rPr>
                <w:rFonts w:ascii="Calibri" w:hAnsi="Calibri"/>
                <w:color w:val="000000"/>
                <w:sz w:val="24"/>
                <w:szCs w:val="24"/>
              </w:rPr>
            </w:pPr>
            <w:r w:rsidRPr="006C577F">
              <w:rPr>
                <w:rFonts w:ascii="Calibri" w:hAnsi="Calibri"/>
                <w:color w:val="000000"/>
              </w:rPr>
              <w:t>DEPRESSIVE DISORDER-SEVERE</w:t>
            </w:r>
          </w:p>
        </w:tc>
        <w:tc>
          <w:tcPr>
            <w:tcW w:w="65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742470" w:rsidRPr="006C577F" w:rsidRDefault="00742470">
            <w:pPr>
              <w:jc w:val="center"/>
              <w:rPr>
                <w:rFonts w:ascii="Calibri" w:hAnsi="Calibri"/>
                <w:color w:val="000000"/>
                <w:sz w:val="24"/>
                <w:szCs w:val="24"/>
              </w:rPr>
            </w:pPr>
            <w:r w:rsidRPr="006C577F">
              <w:rPr>
                <w:rFonts w:ascii="Calibri" w:hAnsi="Calibri"/>
                <w:color w:val="000000"/>
              </w:rPr>
              <w:t>2</w:t>
            </w:r>
          </w:p>
        </w:tc>
        <w:tc>
          <w:tcPr>
            <w:tcW w:w="65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742470" w:rsidRPr="006C577F" w:rsidRDefault="00742470">
            <w:pPr>
              <w:jc w:val="center"/>
              <w:rPr>
                <w:rFonts w:ascii="Calibri" w:hAnsi="Calibri"/>
                <w:color w:val="000000"/>
                <w:sz w:val="24"/>
                <w:szCs w:val="24"/>
              </w:rPr>
            </w:pPr>
            <w:r w:rsidRPr="006C577F">
              <w:rPr>
                <w:rFonts w:ascii="Calibri" w:hAnsi="Calibri"/>
                <w:color w:val="000000"/>
              </w:rPr>
              <w:t> </w:t>
            </w:r>
          </w:p>
        </w:tc>
        <w:tc>
          <w:tcPr>
            <w:tcW w:w="65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742470" w:rsidRPr="006C577F" w:rsidRDefault="00742470">
            <w:pPr>
              <w:jc w:val="center"/>
              <w:rPr>
                <w:rFonts w:ascii="Calibri" w:hAnsi="Calibri"/>
                <w:color w:val="000000"/>
                <w:sz w:val="24"/>
                <w:szCs w:val="24"/>
              </w:rPr>
            </w:pPr>
            <w:r w:rsidRPr="006C577F">
              <w:rPr>
                <w:rFonts w:ascii="Calibri" w:hAnsi="Calibri"/>
                <w:color w:val="000000"/>
              </w:rPr>
              <w:t> </w:t>
            </w:r>
          </w:p>
        </w:tc>
        <w:tc>
          <w:tcPr>
            <w:tcW w:w="65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742470" w:rsidRPr="006C577F" w:rsidRDefault="00742470">
            <w:pPr>
              <w:jc w:val="center"/>
              <w:rPr>
                <w:rFonts w:ascii="Calibri" w:hAnsi="Calibri"/>
                <w:color w:val="000000"/>
                <w:sz w:val="24"/>
                <w:szCs w:val="24"/>
              </w:rPr>
            </w:pPr>
            <w:r w:rsidRPr="006C577F">
              <w:rPr>
                <w:rFonts w:ascii="Calibri" w:hAnsi="Calibri"/>
                <w:color w:val="000000"/>
              </w:rPr>
              <w:t> </w:t>
            </w:r>
          </w:p>
        </w:tc>
        <w:tc>
          <w:tcPr>
            <w:tcW w:w="70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742470" w:rsidRPr="006C577F" w:rsidRDefault="00742470">
            <w:pPr>
              <w:jc w:val="center"/>
              <w:rPr>
                <w:rFonts w:ascii="Calibri" w:hAnsi="Calibri"/>
                <w:b/>
                <w:bCs/>
                <w:color w:val="000000"/>
                <w:sz w:val="24"/>
                <w:szCs w:val="24"/>
              </w:rPr>
            </w:pPr>
            <w:r w:rsidRPr="006C577F">
              <w:rPr>
                <w:rFonts w:ascii="Calibri" w:hAnsi="Calibri"/>
                <w:b/>
                <w:bCs/>
                <w:color w:val="000000"/>
              </w:rPr>
              <w:t>2</w:t>
            </w:r>
          </w:p>
        </w:tc>
      </w:tr>
      <w:tr w:rsidR="00742470" w:rsidRPr="006C577F" w:rsidTr="00563A30">
        <w:trPr>
          <w:trHeight w:val="326"/>
        </w:trPr>
        <w:tc>
          <w:tcPr>
            <w:tcW w:w="6051"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tcPr>
          <w:p w:rsidR="00742470" w:rsidRPr="006C577F" w:rsidRDefault="00742470">
            <w:pPr>
              <w:rPr>
                <w:rFonts w:ascii="Calibri" w:hAnsi="Calibri"/>
                <w:color w:val="000000"/>
                <w:sz w:val="24"/>
                <w:szCs w:val="24"/>
              </w:rPr>
            </w:pPr>
            <w:r w:rsidRPr="006C577F">
              <w:rPr>
                <w:rFonts w:ascii="Calibri" w:hAnsi="Calibri"/>
                <w:color w:val="000000"/>
              </w:rPr>
              <w:t>DEPRESSIVE DISORDER-UNSPEC</w:t>
            </w:r>
          </w:p>
        </w:tc>
        <w:tc>
          <w:tcPr>
            <w:tcW w:w="65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742470" w:rsidRPr="006C577F" w:rsidRDefault="00742470">
            <w:pPr>
              <w:jc w:val="center"/>
              <w:rPr>
                <w:rFonts w:ascii="Calibri" w:hAnsi="Calibri"/>
                <w:color w:val="000000"/>
                <w:sz w:val="24"/>
                <w:szCs w:val="24"/>
              </w:rPr>
            </w:pPr>
            <w:r w:rsidRPr="006C577F">
              <w:rPr>
                <w:rFonts w:ascii="Calibri" w:hAnsi="Calibri"/>
                <w:color w:val="000000"/>
              </w:rPr>
              <w:t> </w:t>
            </w:r>
          </w:p>
        </w:tc>
        <w:tc>
          <w:tcPr>
            <w:tcW w:w="65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742470" w:rsidRPr="006C577F" w:rsidRDefault="00742470">
            <w:pPr>
              <w:jc w:val="center"/>
              <w:rPr>
                <w:rFonts w:ascii="Calibri" w:hAnsi="Calibri"/>
                <w:color w:val="000000"/>
                <w:sz w:val="24"/>
                <w:szCs w:val="24"/>
              </w:rPr>
            </w:pPr>
            <w:r w:rsidRPr="006C577F">
              <w:rPr>
                <w:rFonts w:ascii="Calibri" w:hAnsi="Calibri"/>
                <w:color w:val="000000"/>
              </w:rPr>
              <w:t>1</w:t>
            </w:r>
          </w:p>
        </w:tc>
        <w:tc>
          <w:tcPr>
            <w:tcW w:w="65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742470" w:rsidRPr="006C577F" w:rsidRDefault="00742470">
            <w:pPr>
              <w:jc w:val="center"/>
              <w:rPr>
                <w:rFonts w:ascii="Calibri" w:hAnsi="Calibri"/>
                <w:color w:val="000000"/>
                <w:sz w:val="24"/>
                <w:szCs w:val="24"/>
              </w:rPr>
            </w:pPr>
            <w:r w:rsidRPr="006C577F">
              <w:rPr>
                <w:rFonts w:ascii="Calibri" w:hAnsi="Calibri"/>
                <w:color w:val="000000"/>
              </w:rPr>
              <w:t> </w:t>
            </w:r>
          </w:p>
        </w:tc>
        <w:tc>
          <w:tcPr>
            <w:tcW w:w="65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742470" w:rsidRPr="006C577F" w:rsidRDefault="00742470">
            <w:pPr>
              <w:jc w:val="center"/>
              <w:rPr>
                <w:rFonts w:ascii="Calibri" w:hAnsi="Calibri"/>
                <w:color w:val="000000"/>
                <w:sz w:val="24"/>
                <w:szCs w:val="24"/>
              </w:rPr>
            </w:pPr>
            <w:r w:rsidRPr="006C577F">
              <w:rPr>
                <w:rFonts w:ascii="Calibri" w:hAnsi="Calibri"/>
                <w:color w:val="000000"/>
              </w:rPr>
              <w:t> </w:t>
            </w:r>
          </w:p>
        </w:tc>
        <w:tc>
          <w:tcPr>
            <w:tcW w:w="70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742470" w:rsidRPr="006C577F" w:rsidRDefault="00742470">
            <w:pPr>
              <w:jc w:val="center"/>
              <w:rPr>
                <w:rFonts w:ascii="Calibri" w:hAnsi="Calibri"/>
                <w:b/>
                <w:bCs/>
                <w:color w:val="000000"/>
                <w:sz w:val="24"/>
                <w:szCs w:val="24"/>
              </w:rPr>
            </w:pPr>
            <w:r w:rsidRPr="006C577F">
              <w:rPr>
                <w:rFonts w:ascii="Calibri" w:hAnsi="Calibri"/>
                <w:b/>
                <w:bCs/>
                <w:color w:val="000000"/>
              </w:rPr>
              <w:t>1</w:t>
            </w:r>
          </w:p>
        </w:tc>
      </w:tr>
      <w:tr w:rsidR="00742470" w:rsidRPr="006C577F" w:rsidTr="00563A30">
        <w:trPr>
          <w:trHeight w:val="326"/>
        </w:trPr>
        <w:tc>
          <w:tcPr>
            <w:tcW w:w="6051"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tcPr>
          <w:p w:rsidR="00742470" w:rsidRPr="006C577F" w:rsidRDefault="00742470">
            <w:pPr>
              <w:rPr>
                <w:rFonts w:ascii="Calibri" w:hAnsi="Calibri"/>
                <w:color w:val="000000"/>
                <w:sz w:val="24"/>
                <w:szCs w:val="24"/>
              </w:rPr>
            </w:pPr>
            <w:r w:rsidRPr="006C577F">
              <w:rPr>
                <w:rFonts w:ascii="Calibri" w:hAnsi="Calibri"/>
                <w:color w:val="000000"/>
              </w:rPr>
              <w:t>IMPULSE CONTROL DISORDER NOS</w:t>
            </w:r>
          </w:p>
        </w:tc>
        <w:tc>
          <w:tcPr>
            <w:tcW w:w="65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742470" w:rsidRPr="006C577F" w:rsidRDefault="00742470">
            <w:pPr>
              <w:jc w:val="center"/>
              <w:rPr>
                <w:rFonts w:ascii="Calibri" w:hAnsi="Calibri"/>
                <w:color w:val="000000"/>
                <w:sz w:val="24"/>
                <w:szCs w:val="24"/>
              </w:rPr>
            </w:pPr>
            <w:r w:rsidRPr="006C577F">
              <w:rPr>
                <w:rFonts w:ascii="Calibri" w:hAnsi="Calibri"/>
                <w:color w:val="000000"/>
              </w:rPr>
              <w:t>1</w:t>
            </w:r>
          </w:p>
        </w:tc>
        <w:tc>
          <w:tcPr>
            <w:tcW w:w="65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742470" w:rsidRPr="006C577F" w:rsidRDefault="00742470">
            <w:pPr>
              <w:jc w:val="center"/>
              <w:rPr>
                <w:rFonts w:ascii="Calibri" w:hAnsi="Calibri"/>
                <w:color w:val="000000"/>
                <w:sz w:val="24"/>
                <w:szCs w:val="24"/>
              </w:rPr>
            </w:pPr>
            <w:r w:rsidRPr="006C577F">
              <w:rPr>
                <w:rFonts w:ascii="Calibri" w:hAnsi="Calibri"/>
                <w:color w:val="000000"/>
              </w:rPr>
              <w:t> </w:t>
            </w:r>
          </w:p>
        </w:tc>
        <w:tc>
          <w:tcPr>
            <w:tcW w:w="65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742470" w:rsidRPr="006C577F" w:rsidRDefault="00742470">
            <w:pPr>
              <w:jc w:val="center"/>
              <w:rPr>
                <w:rFonts w:ascii="Calibri" w:hAnsi="Calibri"/>
                <w:color w:val="000000"/>
                <w:sz w:val="24"/>
                <w:szCs w:val="24"/>
              </w:rPr>
            </w:pPr>
            <w:r w:rsidRPr="006C577F">
              <w:rPr>
                <w:rFonts w:ascii="Calibri" w:hAnsi="Calibri"/>
                <w:color w:val="000000"/>
              </w:rPr>
              <w:t> </w:t>
            </w:r>
          </w:p>
        </w:tc>
        <w:tc>
          <w:tcPr>
            <w:tcW w:w="65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742470" w:rsidRPr="006C577F" w:rsidRDefault="00742470">
            <w:pPr>
              <w:jc w:val="center"/>
              <w:rPr>
                <w:rFonts w:ascii="Calibri" w:hAnsi="Calibri"/>
                <w:color w:val="000000"/>
                <w:sz w:val="24"/>
                <w:szCs w:val="24"/>
              </w:rPr>
            </w:pPr>
            <w:r w:rsidRPr="006C577F">
              <w:rPr>
                <w:rFonts w:ascii="Calibri" w:hAnsi="Calibri"/>
                <w:color w:val="000000"/>
              </w:rPr>
              <w:t> </w:t>
            </w:r>
          </w:p>
        </w:tc>
        <w:tc>
          <w:tcPr>
            <w:tcW w:w="70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742470" w:rsidRPr="006C577F" w:rsidRDefault="00742470">
            <w:pPr>
              <w:jc w:val="center"/>
              <w:rPr>
                <w:rFonts w:ascii="Calibri" w:hAnsi="Calibri"/>
                <w:b/>
                <w:bCs/>
                <w:color w:val="000000"/>
                <w:sz w:val="24"/>
                <w:szCs w:val="24"/>
              </w:rPr>
            </w:pPr>
            <w:r w:rsidRPr="006C577F">
              <w:rPr>
                <w:rFonts w:ascii="Calibri" w:hAnsi="Calibri"/>
                <w:b/>
                <w:bCs/>
                <w:color w:val="000000"/>
              </w:rPr>
              <w:t>1</w:t>
            </w:r>
          </w:p>
        </w:tc>
      </w:tr>
      <w:tr w:rsidR="00AF50DF" w:rsidRPr="006C577F" w:rsidTr="00563A30">
        <w:trPr>
          <w:trHeight w:val="326"/>
        </w:trPr>
        <w:tc>
          <w:tcPr>
            <w:tcW w:w="6051"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tcPr>
          <w:p w:rsidR="00AF50DF" w:rsidRPr="006C577F" w:rsidRDefault="00AF50DF">
            <w:pPr>
              <w:rPr>
                <w:rFonts w:ascii="Calibri" w:hAnsi="Calibri"/>
                <w:color w:val="000000"/>
                <w:sz w:val="24"/>
                <w:szCs w:val="24"/>
              </w:rPr>
            </w:pPr>
            <w:r w:rsidRPr="006C577F">
              <w:rPr>
                <w:rFonts w:ascii="Calibri" w:hAnsi="Calibri"/>
                <w:color w:val="000000"/>
              </w:rPr>
              <w:t>MAJOR DEPRESSV DISORDER, RECURRENT SEVERE W/PSYCH FEATURES</w:t>
            </w:r>
          </w:p>
        </w:tc>
        <w:tc>
          <w:tcPr>
            <w:tcW w:w="65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AF50DF" w:rsidRPr="006C577F" w:rsidRDefault="00AF50DF">
            <w:pPr>
              <w:jc w:val="center"/>
              <w:rPr>
                <w:rFonts w:ascii="Calibri" w:hAnsi="Calibri"/>
                <w:color w:val="000000"/>
                <w:sz w:val="24"/>
                <w:szCs w:val="24"/>
              </w:rPr>
            </w:pPr>
            <w:r w:rsidRPr="006C577F">
              <w:rPr>
                <w:rFonts w:ascii="Calibri" w:hAnsi="Calibri"/>
                <w:color w:val="000000"/>
              </w:rPr>
              <w:t> </w:t>
            </w:r>
          </w:p>
        </w:tc>
        <w:tc>
          <w:tcPr>
            <w:tcW w:w="65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AF50DF" w:rsidRPr="006C577F" w:rsidRDefault="00AF50DF">
            <w:pPr>
              <w:jc w:val="center"/>
              <w:rPr>
                <w:rFonts w:ascii="Calibri" w:hAnsi="Calibri"/>
                <w:color w:val="000000"/>
                <w:sz w:val="24"/>
                <w:szCs w:val="24"/>
              </w:rPr>
            </w:pPr>
            <w:r w:rsidRPr="006C577F">
              <w:rPr>
                <w:rFonts w:ascii="Calibri" w:hAnsi="Calibri"/>
                <w:color w:val="000000"/>
              </w:rPr>
              <w:t> </w:t>
            </w:r>
          </w:p>
        </w:tc>
        <w:tc>
          <w:tcPr>
            <w:tcW w:w="65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AF50DF" w:rsidRPr="006C577F" w:rsidRDefault="00AF50DF">
            <w:pPr>
              <w:jc w:val="center"/>
              <w:rPr>
                <w:rFonts w:ascii="Calibri" w:hAnsi="Calibri"/>
                <w:color w:val="000000"/>
                <w:sz w:val="24"/>
                <w:szCs w:val="24"/>
              </w:rPr>
            </w:pPr>
            <w:r w:rsidRPr="006C577F">
              <w:rPr>
                <w:rFonts w:ascii="Calibri" w:hAnsi="Calibri"/>
                <w:color w:val="000000"/>
              </w:rPr>
              <w:t>1</w:t>
            </w:r>
          </w:p>
        </w:tc>
        <w:tc>
          <w:tcPr>
            <w:tcW w:w="65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AF50DF" w:rsidRPr="006C577F" w:rsidRDefault="00AF50DF">
            <w:pPr>
              <w:jc w:val="center"/>
              <w:rPr>
                <w:rFonts w:ascii="Calibri" w:hAnsi="Calibri"/>
                <w:color w:val="000000"/>
                <w:sz w:val="24"/>
                <w:szCs w:val="24"/>
              </w:rPr>
            </w:pPr>
          </w:p>
        </w:tc>
        <w:tc>
          <w:tcPr>
            <w:tcW w:w="70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AF50DF" w:rsidRPr="006C577F" w:rsidRDefault="0008253E">
            <w:pPr>
              <w:jc w:val="center"/>
              <w:rPr>
                <w:rFonts w:ascii="Calibri" w:hAnsi="Calibri"/>
                <w:b/>
                <w:bCs/>
                <w:color w:val="000000"/>
                <w:sz w:val="24"/>
                <w:szCs w:val="24"/>
              </w:rPr>
            </w:pPr>
            <w:r w:rsidRPr="006C577F">
              <w:rPr>
                <w:rFonts w:ascii="Calibri" w:hAnsi="Calibri"/>
                <w:b/>
                <w:bCs/>
                <w:color w:val="000000"/>
              </w:rPr>
              <w:t>1</w:t>
            </w:r>
          </w:p>
        </w:tc>
      </w:tr>
      <w:tr w:rsidR="00AF50DF" w:rsidRPr="006C577F" w:rsidTr="00A0285C">
        <w:trPr>
          <w:trHeight w:val="315"/>
        </w:trPr>
        <w:tc>
          <w:tcPr>
            <w:tcW w:w="6051" w:type="dxa"/>
            <w:tcBorders>
              <w:top w:val="nil"/>
              <w:left w:val="single" w:sz="8" w:space="0" w:color="auto"/>
              <w:bottom w:val="single" w:sz="4" w:space="0" w:color="auto"/>
              <w:right w:val="single" w:sz="8" w:space="0" w:color="auto"/>
            </w:tcBorders>
            <w:shd w:val="clear" w:color="auto" w:fill="auto"/>
            <w:tcMar>
              <w:top w:w="15" w:type="dxa"/>
              <w:left w:w="15" w:type="dxa"/>
              <w:bottom w:w="0" w:type="dxa"/>
              <w:right w:w="15" w:type="dxa"/>
            </w:tcMar>
            <w:vAlign w:val="bottom"/>
          </w:tcPr>
          <w:p w:rsidR="00AF50DF" w:rsidRPr="006C577F" w:rsidRDefault="00AF50DF">
            <w:pPr>
              <w:rPr>
                <w:rFonts w:ascii="Calibri" w:hAnsi="Calibri"/>
                <w:color w:val="000000"/>
                <w:sz w:val="24"/>
                <w:szCs w:val="24"/>
              </w:rPr>
            </w:pPr>
            <w:r w:rsidRPr="006C577F">
              <w:rPr>
                <w:rFonts w:ascii="Calibri" w:hAnsi="Calibri"/>
                <w:color w:val="000000"/>
              </w:rPr>
              <w:t>MAJOR DEPRESSV DISORD, SINGLE EPSD, SEVERE W PSYCH FEATURES</w:t>
            </w:r>
          </w:p>
        </w:tc>
        <w:tc>
          <w:tcPr>
            <w:tcW w:w="650"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bottom"/>
          </w:tcPr>
          <w:p w:rsidR="00AF50DF" w:rsidRPr="006C577F" w:rsidRDefault="00AF50DF">
            <w:pPr>
              <w:rPr>
                <w:rFonts w:ascii="Calibri" w:hAnsi="Calibri"/>
                <w:color w:val="000000"/>
                <w:sz w:val="24"/>
                <w:szCs w:val="24"/>
              </w:rPr>
            </w:pPr>
            <w:r w:rsidRPr="006C577F">
              <w:rPr>
                <w:rFonts w:ascii="Calibri" w:hAnsi="Calibri"/>
                <w:color w:val="000000"/>
              </w:rPr>
              <w:t> </w:t>
            </w:r>
          </w:p>
        </w:tc>
        <w:tc>
          <w:tcPr>
            <w:tcW w:w="650"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bottom"/>
          </w:tcPr>
          <w:p w:rsidR="00AF50DF" w:rsidRPr="006C577F" w:rsidRDefault="00AF50DF">
            <w:pPr>
              <w:rPr>
                <w:rFonts w:ascii="Calibri" w:hAnsi="Calibri"/>
                <w:color w:val="000000"/>
                <w:sz w:val="24"/>
                <w:szCs w:val="24"/>
              </w:rPr>
            </w:pPr>
            <w:r w:rsidRPr="006C577F">
              <w:rPr>
                <w:rFonts w:ascii="Calibri" w:hAnsi="Calibri"/>
                <w:color w:val="000000"/>
              </w:rPr>
              <w:t> </w:t>
            </w:r>
          </w:p>
        </w:tc>
        <w:tc>
          <w:tcPr>
            <w:tcW w:w="650"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bottom"/>
          </w:tcPr>
          <w:p w:rsidR="00AF50DF" w:rsidRPr="006C577F" w:rsidRDefault="00AF50DF">
            <w:pPr>
              <w:rPr>
                <w:rFonts w:ascii="Calibri" w:hAnsi="Calibri"/>
                <w:color w:val="000000"/>
                <w:sz w:val="24"/>
                <w:szCs w:val="24"/>
              </w:rPr>
            </w:pPr>
            <w:r w:rsidRPr="006C577F">
              <w:rPr>
                <w:rFonts w:ascii="Calibri" w:hAnsi="Calibri"/>
                <w:color w:val="000000"/>
              </w:rPr>
              <w:t> </w:t>
            </w:r>
          </w:p>
        </w:tc>
        <w:tc>
          <w:tcPr>
            <w:tcW w:w="650"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bottom"/>
          </w:tcPr>
          <w:p w:rsidR="00AF50DF" w:rsidRPr="006C577F" w:rsidRDefault="00AF50DF">
            <w:pPr>
              <w:jc w:val="center"/>
              <w:rPr>
                <w:rFonts w:ascii="Calibri" w:hAnsi="Calibri"/>
                <w:color w:val="000000"/>
                <w:sz w:val="24"/>
                <w:szCs w:val="24"/>
              </w:rPr>
            </w:pPr>
            <w:r w:rsidRPr="006C577F">
              <w:rPr>
                <w:rFonts w:ascii="Calibri" w:hAnsi="Calibri"/>
                <w:color w:val="000000"/>
              </w:rPr>
              <w:t>1</w:t>
            </w:r>
          </w:p>
        </w:tc>
        <w:tc>
          <w:tcPr>
            <w:tcW w:w="705"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bottom"/>
          </w:tcPr>
          <w:p w:rsidR="00AF50DF" w:rsidRPr="006C577F" w:rsidRDefault="00AF50DF">
            <w:pPr>
              <w:jc w:val="center"/>
              <w:rPr>
                <w:rFonts w:ascii="Calibri" w:hAnsi="Calibri"/>
                <w:b/>
                <w:color w:val="000000"/>
                <w:sz w:val="24"/>
                <w:szCs w:val="24"/>
              </w:rPr>
            </w:pPr>
            <w:r w:rsidRPr="006C577F">
              <w:rPr>
                <w:rFonts w:ascii="Calibri" w:hAnsi="Calibri"/>
                <w:b/>
                <w:color w:val="000000"/>
              </w:rPr>
              <w:t>1</w:t>
            </w:r>
          </w:p>
        </w:tc>
      </w:tr>
    </w:tbl>
    <w:p w:rsidR="00AF50DF" w:rsidRPr="00BA0391" w:rsidRDefault="00AF50DF" w:rsidP="00563A30">
      <w:pPr>
        <w:autoSpaceDE w:val="0"/>
        <w:autoSpaceDN w:val="0"/>
        <w:adjustRightInd w:val="0"/>
        <w:ind w:left="450" w:hanging="450"/>
        <w:rPr>
          <w:rFonts w:ascii="Calibri" w:hAnsi="Calibri" w:cs="Arial"/>
          <w:sz w:val="24"/>
          <w:szCs w:val="24"/>
          <w:highlight w:val="yellow"/>
        </w:rPr>
      </w:pPr>
    </w:p>
    <w:tbl>
      <w:tblPr>
        <w:tblW w:w="9281" w:type="dxa"/>
        <w:tblCellMar>
          <w:left w:w="0" w:type="dxa"/>
          <w:right w:w="0" w:type="dxa"/>
        </w:tblCellMar>
        <w:tblLook w:val="04A0" w:firstRow="1" w:lastRow="0" w:firstColumn="1" w:lastColumn="0" w:noHBand="0" w:noVBand="1"/>
      </w:tblPr>
      <w:tblGrid>
        <w:gridCol w:w="6002"/>
        <w:gridCol w:w="6"/>
        <w:gridCol w:w="639"/>
        <w:gridCol w:w="645"/>
        <w:gridCol w:w="645"/>
        <w:gridCol w:w="6"/>
        <w:gridCol w:w="639"/>
        <w:gridCol w:w="699"/>
      </w:tblGrid>
      <w:tr w:rsidR="00563A30" w:rsidRPr="00BA0391" w:rsidTr="00EB5E4D">
        <w:trPr>
          <w:trHeight w:val="317"/>
        </w:trPr>
        <w:tc>
          <w:tcPr>
            <w:tcW w:w="6002" w:type="dxa"/>
            <w:tcBorders>
              <w:top w:val="single" w:sz="4" w:space="0" w:color="auto"/>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tcPr>
          <w:p w:rsidR="00563A30" w:rsidRPr="006C577F" w:rsidRDefault="00563A30" w:rsidP="00EB5E4D">
            <w:pPr>
              <w:rPr>
                <w:rFonts w:ascii="Calibri" w:hAnsi="Calibri"/>
                <w:b/>
                <w:bCs/>
                <w:color w:val="000000"/>
                <w:sz w:val="24"/>
                <w:szCs w:val="24"/>
              </w:rPr>
            </w:pPr>
            <w:r w:rsidRPr="006C577F">
              <w:rPr>
                <w:rFonts w:ascii="Calibri" w:hAnsi="Calibri"/>
                <w:b/>
                <w:bCs/>
                <w:color w:val="000000"/>
              </w:rPr>
              <w:lastRenderedPageBreak/>
              <w:t>PATIENT ADMISSION DIAGNOSIS</w:t>
            </w:r>
          </w:p>
        </w:tc>
        <w:tc>
          <w:tcPr>
            <w:tcW w:w="645" w:type="dxa"/>
            <w:gridSpan w:val="2"/>
            <w:tcBorders>
              <w:top w:val="single" w:sz="4"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tcPr>
          <w:p w:rsidR="00563A30" w:rsidRPr="006C577F" w:rsidRDefault="00563A30" w:rsidP="00EB5E4D">
            <w:pPr>
              <w:jc w:val="center"/>
              <w:rPr>
                <w:rFonts w:ascii="Calibri" w:hAnsi="Calibri"/>
                <w:b/>
                <w:bCs/>
                <w:color w:val="000000"/>
                <w:sz w:val="24"/>
                <w:szCs w:val="24"/>
              </w:rPr>
            </w:pPr>
            <w:r w:rsidRPr="006C577F">
              <w:rPr>
                <w:rFonts w:ascii="Calibri" w:hAnsi="Calibri"/>
                <w:b/>
                <w:bCs/>
                <w:color w:val="000000"/>
              </w:rPr>
              <w:t>4Q15</w:t>
            </w:r>
          </w:p>
        </w:tc>
        <w:tc>
          <w:tcPr>
            <w:tcW w:w="645" w:type="dxa"/>
            <w:tcBorders>
              <w:top w:val="single" w:sz="4"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tcPr>
          <w:p w:rsidR="00563A30" w:rsidRPr="006C577F" w:rsidRDefault="00563A30" w:rsidP="00EB5E4D">
            <w:pPr>
              <w:jc w:val="center"/>
              <w:rPr>
                <w:rFonts w:ascii="Calibri" w:hAnsi="Calibri"/>
                <w:b/>
                <w:bCs/>
                <w:color w:val="000000"/>
                <w:sz w:val="24"/>
                <w:szCs w:val="24"/>
              </w:rPr>
            </w:pPr>
            <w:r w:rsidRPr="006C577F">
              <w:rPr>
                <w:rFonts w:ascii="Calibri" w:hAnsi="Calibri"/>
                <w:b/>
                <w:bCs/>
                <w:color w:val="000000"/>
              </w:rPr>
              <w:t>1Q16</w:t>
            </w:r>
          </w:p>
        </w:tc>
        <w:tc>
          <w:tcPr>
            <w:tcW w:w="645" w:type="dxa"/>
            <w:tcBorders>
              <w:top w:val="single" w:sz="4"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tcPr>
          <w:p w:rsidR="00563A30" w:rsidRPr="006C577F" w:rsidRDefault="00563A30" w:rsidP="00EB5E4D">
            <w:pPr>
              <w:jc w:val="center"/>
              <w:rPr>
                <w:rFonts w:ascii="Calibri" w:hAnsi="Calibri"/>
                <w:b/>
                <w:bCs/>
                <w:color w:val="000000"/>
                <w:sz w:val="24"/>
                <w:szCs w:val="24"/>
              </w:rPr>
            </w:pPr>
            <w:r w:rsidRPr="006C577F">
              <w:rPr>
                <w:rFonts w:ascii="Calibri" w:hAnsi="Calibri"/>
                <w:b/>
                <w:bCs/>
                <w:color w:val="000000"/>
              </w:rPr>
              <w:t>2Q16</w:t>
            </w:r>
          </w:p>
        </w:tc>
        <w:tc>
          <w:tcPr>
            <w:tcW w:w="645" w:type="dxa"/>
            <w:gridSpan w:val="2"/>
            <w:tcBorders>
              <w:top w:val="single" w:sz="4"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tcPr>
          <w:p w:rsidR="00563A30" w:rsidRPr="006C577F" w:rsidRDefault="00563A30" w:rsidP="00EB5E4D">
            <w:pPr>
              <w:jc w:val="center"/>
              <w:rPr>
                <w:rFonts w:ascii="Calibri" w:hAnsi="Calibri"/>
                <w:b/>
                <w:bCs/>
                <w:color w:val="000000"/>
                <w:sz w:val="24"/>
                <w:szCs w:val="24"/>
              </w:rPr>
            </w:pPr>
            <w:r w:rsidRPr="006C577F">
              <w:rPr>
                <w:rFonts w:ascii="Calibri" w:hAnsi="Calibri"/>
                <w:b/>
                <w:bCs/>
                <w:color w:val="000000"/>
                <w:sz w:val="24"/>
                <w:szCs w:val="24"/>
              </w:rPr>
              <w:t>3Q16</w:t>
            </w:r>
          </w:p>
        </w:tc>
        <w:tc>
          <w:tcPr>
            <w:tcW w:w="699" w:type="dxa"/>
            <w:tcBorders>
              <w:top w:val="single" w:sz="4"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tcPr>
          <w:p w:rsidR="00563A30" w:rsidRPr="006C577F" w:rsidRDefault="00563A30" w:rsidP="00EB5E4D">
            <w:pPr>
              <w:jc w:val="center"/>
              <w:rPr>
                <w:rFonts w:ascii="Calibri" w:hAnsi="Calibri"/>
                <w:b/>
                <w:bCs/>
                <w:color w:val="000000"/>
                <w:sz w:val="24"/>
                <w:szCs w:val="24"/>
              </w:rPr>
            </w:pPr>
            <w:r w:rsidRPr="006C577F">
              <w:rPr>
                <w:rFonts w:ascii="Calibri" w:hAnsi="Calibri"/>
                <w:b/>
                <w:bCs/>
                <w:color w:val="000000"/>
              </w:rPr>
              <w:t>TOTAL</w:t>
            </w:r>
          </w:p>
        </w:tc>
      </w:tr>
      <w:tr w:rsidR="006C577F" w:rsidRPr="00BA0391" w:rsidTr="00EB5E4D">
        <w:trPr>
          <w:trHeight w:val="247"/>
        </w:trPr>
        <w:tc>
          <w:tcPr>
            <w:tcW w:w="6002" w:type="dxa"/>
            <w:tcBorders>
              <w:top w:val="single" w:sz="4" w:space="0" w:color="auto"/>
              <w:left w:val="single" w:sz="8" w:space="0" w:color="auto"/>
              <w:bottom w:val="single" w:sz="4" w:space="0" w:color="auto"/>
              <w:right w:val="single" w:sz="8" w:space="0" w:color="auto"/>
            </w:tcBorders>
            <w:shd w:val="clear" w:color="auto" w:fill="auto"/>
            <w:tcMar>
              <w:top w:w="15" w:type="dxa"/>
              <w:left w:w="15" w:type="dxa"/>
              <w:bottom w:w="0" w:type="dxa"/>
              <w:right w:w="15" w:type="dxa"/>
            </w:tcMar>
            <w:vAlign w:val="center"/>
          </w:tcPr>
          <w:p w:rsidR="006C577F" w:rsidRPr="006C577F" w:rsidRDefault="006C577F">
            <w:pPr>
              <w:rPr>
                <w:rFonts w:ascii="Calibri" w:hAnsi="Calibri"/>
                <w:color w:val="000000"/>
                <w:szCs w:val="22"/>
              </w:rPr>
            </w:pPr>
            <w:r w:rsidRPr="006C577F">
              <w:rPr>
                <w:rFonts w:ascii="Calibri" w:hAnsi="Calibri"/>
                <w:color w:val="000000"/>
                <w:szCs w:val="22"/>
              </w:rPr>
              <w:t>MAJOR DEPRESSIVE DISORDER, SINGLE EPISODE, UNSPECIFIED</w:t>
            </w:r>
          </w:p>
        </w:tc>
        <w:tc>
          <w:tcPr>
            <w:tcW w:w="645" w:type="dxa"/>
            <w:gridSpan w:val="2"/>
            <w:tcBorders>
              <w:top w:val="single" w:sz="4" w:space="0" w:color="auto"/>
              <w:left w:val="nil"/>
              <w:bottom w:val="single" w:sz="4" w:space="0" w:color="auto"/>
              <w:right w:val="single" w:sz="8" w:space="0" w:color="auto"/>
            </w:tcBorders>
            <w:shd w:val="clear" w:color="auto" w:fill="auto"/>
            <w:tcMar>
              <w:top w:w="15" w:type="dxa"/>
              <w:left w:w="15" w:type="dxa"/>
              <w:bottom w:w="0" w:type="dxa"/>
              <w:right w:w="15" w:type="dxa"/>
            </w:tcMar>
            <w:vAlign w:val="center"/>
          </w:tcPr>
          <w:p w:rsidR="006C577F" w:rsidRPr="006C577F" w:rsidRDefault="006C577F">
            <w:pPr>
              <w:jc w:val="center"/>
              <w:rPr>
                <w:rFonts w:ascii="Calibri" w:hAnsi="Calibri"/>
                <w:color w:val="000000"/>
                <w:szCs w:val="22"/>
              </w:rPr>
            </w:pPr>
          </w:p>
        </w:tc>
        <w:tc>
          <w:tcPr>
            <w:tcW w:w="645" w:type="dxa"/>
            <w:tcBorders>
              <w:top w:val="single" w:sz="4" w:space="0" w:color="auto"/>
              <w:left w:val="nil"/>
              <w:bottom w:val="single" w:sz="4" w:space="0" w:color="auto"/>
              <w:right w:val="single" w:sz="8" w:space="0" w:color="auto"/>
            </w:tcBorders>
            <w:shd w:val="clear" w:color="auto" w:fill="auto"/>
            <w:tcMar>
              <w:top w:w="15" w:type="dxa"/>
              <w:left w:w="15" w:type="dxa"/>
              <w:bottom w:w="0" w:type="dxa"/>
              <w:right w:w="15" w:type="dxa"/>
            </w:tcMar>
            <w:vAlign w:val="center"/>
          </w:tcPr>
          <w:p w:rsidR="006C577F" w:rsidRPr="006C577F" w:rsidRDefault="006C577F">
            <w:pPr>
              <w:jc w:val="center"/>
              <w:rPr>
                <w:rFonts w:ascii="Calibri" w:hAnsi="Calibri"/>
                <w:color w:val="000000"/>
                <w:szCs w:val="22"/>
              </w:rPr>
            </w:pPr>
          </w:p>
        </w:tc>
        <w:tc>
          <w:tcPr>
            <w:tcW w:w="645" w:type="dxa"/>
            <w:tcBorders>
              <w:top w:val="single" w:sz="4" w:space="0" w:color="auto"/>
              <w:left w:val="nil"/>
              <w:bottom w:val="single" w:sz="4" w:space="0" w:color="auto"/>
              <w:right w:val="single" w:sz="8" w:space="0" w:color="auto"/>
            </w:tcBorders>
            <w:shd w:val="clear" w:color="auto" w:fill="auto"/>
            <w:tcMar>
              <w:top w:w="15" w:type="dxa"/>
              <w:left w:w="15" w:type="dxa"/>
              <w:bottom w:w="0" w:type="dxa"/>
              <w:right w:w="15" w:type="dxa"/>
            </w:tcMar>
            <w:vAlign w:val="center"/>
          </w:tcPr>
          <w:p w:rsidR="006C577F" w:rsidRPr="006C577F" w:rsidRDefault="006C577F">
            <w:pPr>
              <w:jc w:val="center"/>
              <w:rPr>
                <w:rFonts w:ascii="Calibri" w:hAnsi="Calibri"/>
                <w:color w:val="000000"/>
                <w:szCs w:val="22"/>
              </w:rPr>
            </w:pPr>
          </w:p>
        </w:tc>
        <w:tc>
          <w:tcPr>
            <w:tcW w:w="645" w:type="dxa"/>
            <w:gridSpan w:val="2"/>
            <w:tcBorders>
              <w:top w:val="single" w:sz="4" w:space="0" w:color="auto"/>
              <w:left w:val="nil"/>
              <w:bottom w:val="single" w:sz="4" w:space="0" w:color="auto"/>
              <w:right w:val="single" w:sz="8" w:space="0" w:color="auto"/>
            </w:tcBorders>
            <w:shd w:val="clear" w:color="auto" w:fill="auto"/>
            <w:tcMar>
              <w:top w:w="15" w:type="dxa"/>
              <w:left w:w="15" w:type="dxa"/>
              <w:bottom w:w="0" w:type="dxa"/>
              <w:right w:w="15" w:type="dxa"/>
            </w:tcMar>
            <w:vAlign w:val="center"/>
          </w:tcPr>
          <w:p w:rsidR="006C577F" w:rsidRPr="006C577F" w:rsidRDefault="006C577F">
            <w:pPr>
              <w:jc w:val="center"/>
              <w:rPr>
                <w:rFonts w:ascii="Calibri" w:hAnsi="Calibri"/>
                <w:color w:val="000000"/>
              </w:rPr>
            </w:pPr>
            <w:r w:rsidRPr="006C577F">
              <w:rPr>
                <w:rFonts w:ascii="Calibri" w:hAnsi="Calibri"/>
                <w:color w:val="000000"/>
              </w:rPr>
              <w:t>2</w:t>
            </w:r>
          </w:p>
        </w:tc>
        <w:tc>
          <w:tcPr>
            <w:tcW w:w="699" w:type="dxa"/>
            <w:tcBorders>
              <w:top w:val="single" w:sz="4" w:space="0" w:color="auto"/>
              <w:left w:val="nil"/>
              <w:bottom w:val="single" w:sz="4" w:space="0" w:color="auto"/>
              <w:right w:val="single" w:sz="8" w:space="0" w:color="auto"/>
            </w:tcBorders>
            <w:shd w:val="clear" w:color="auto" w:fill="auto"/>
            <w:tcMar>
              <w:top w:w="15" w:type="dxa"/>
              <w:left w:w="15" w:type="dxa"/>
              <w:bottom w:w="0" w:type="dxa"/>
              <w:right w:w="15" w:type="dxa"/>
            </w:tcMar>
            <w:vAlign w:val="center"/>
          </w:tcPr>
          <w:p w:rsidR="006C577F" w:rsidRPr="006C577F" w:rsidRDefault="006C577F">
            <w:pPr>
              <w:jc w:val="center"/>
              <w:rPr>
                <w:rFonts w:ascii="Calibri" w:hAnsi="Calibri"/>
                <w:b/>
                <w:bCs/>
                <w:color w:val="000000"/>
                <w:szCs w:val="22"/>
              </w:rPr>
            </w:pPr>
            <w:r w:rsidRPr="006C577F">
              <w:rPr>
                <w:rFonts w:ascii="Calibri" w:hAnsi="Calibri"/>
                <w:b/>
                <w:bCs/>
                <w:color w:val="000000"/>
                <w:szCs w:val="22"/>
              </w:rPr>
              <w:t>2</w:t>
            </w:r>
          </w:p>
        </w:tc>
      </w:tr>
      <w:tr w:rsidR="00EB5E4D" w:rsidRPr="00BA0391" w:rsidTr="00EB5E4D">
        <w:trPr>
          <w:trHeight w:val="247"/>
        </w:trPr>
        <w:tc>
          <w:tcPr>
            <w:tcW w:w="6002" w:type="dxa"/>
            <w:tcBorders>
              <w:top w:val="single" w:sz="4" w:space="0" w:color="auto"/>
              <w:left w:val="single" w:sz="8" w:space="0" w:color="auto"/>
              <w:bottom w:val="single" w:sz="4" w:space="0" w:color="auto"/>
              <w:right w:val="single" w:sz="8" w:space="0" w:color="auto"/>
            </w:tcBorders>
            <w:shd w:val="clear" w:color="auto" w:fill="auto"/>
            <w:tcMar>
              <w:top w:w="15" w:type="dxa"/>
              <w:left w:w="15" w:type="dxa"/>
              <w:bottom w:w="0" w:type="dxa"/>
              <w:right w:w="15" w:type="dxa"/>
            </w:tcMar>
            <w:vAlign w:val="center"/>
          </w:tcPr>
          <w:p w:rsidR="00EB5E4D" w:rsidRPr="006C577F" w:rsidRDefault="00EB5E4D">
            <w:pPr>
              <w:rPr>
                <w:rFonts w:ascii="Calibri" w:hAnsi="Calibri"/>
                <w:color w:val="000000"/>
                <w:szCs w:val="22"/>
              </w:rPr>
            </w:pPr>
            <w:r w:rsidRPr="006C577F">
              <w:rPr>
                <w:rFonts w:ascii="Calibri" w:hAnsi="Calibri"/>
                <w:color w:val="000000"/>
                <w:szCs w:val="22"/>
              </w:rPr>
              <w:t>MILD COGNITIVE IMPAIRMENT, SO STATED</w:t>
            </w:r>
          </w:p>
        </w:tc>
        <w:tc>
          <w:tcPr>
            <w:tcW w:w="645" w:type="dxa"/>
            <w:gridSpan w:val="2"/>
            <w:tcBorders>
              <w:top w:val="single" w:sz="4" w:space="0" w:color="auto"/>
              <w:left w:val="nil"/>
              <w:bottom w:val="single" w:sz="4" w:space="0" w:color="auto"/>
              <w:right w:val="single" w:sz="8" w:space="0" w:color="auto"/>
            </w:tcBorders>
            <w:shd w:val="clear" w:color="auto" w:fill="auto"/>
            <w:tcMar>
              <w:top w:w="15" w:type="dxa"/>
              <w:left w:w="15" w:type="dxa"/>
              <w:bottom w:w="0" w:type="dxa"/>
              <w:right w:w="15" w:type="dxa"/>
            </w:tcMar>
            <w:vAlign w:val="center"/>
          </w:tcPr>
          <w:p w:rsidR="00EB5E4D" w:rsidRPr="006C577F" w:rsidRDefault="00EB5E4D">
            <w:pPr>
              <w:jc w:val="center"/>
              <w:rPr>
                <w:rFonts w:ascii="Calibri" w:hAnsi="Calibri"/>
                <w:color w:val="000000"/>
                <w:szCs w:val="22"/>
              </w:rPr>
            </w:pPr>
            <w:r w:rsidRPr="006C577F">
              <w:rPr>
                <w:rFonts w:ascii="Calibri" w:hAnsi="Calibri"/>
                <w:color w:val="000000"/>
                <w:szCs w:val="22"/>
              </w:rPr>
              <w:t> </w:t>
            </w:r>
          </w:p>
        </w:tc>
        <w:tc>
          <w:tcPr>
            <w:tcW w:w="645" w:type="dxa"/>
            <w:tcBorders>
              <w:top w:val="single" w:sz="4" w:space="0" w:color="auto"/>
              <w:left w:val="nil"/>
              <w:bottom w:val="single" w:sz="4" w:space="0" w:color="auto"/>
              <w:right w:val="single" w:sz="8" w:space="0" w:color="auto"/>
            </w:tcBorders>
            <w:shd w:val="clear" w:color="auto" w:fill="auto"/>
            <w:tcMar>
              <w:top w:w="15" w:type="dxa"/>
              <w:left w:w="15" w:type="dxa"/>
              <w:bottom w:w="0" w:type="dxa"/>
              <w:right w:w="15" w:type="dxa"/>
            </w:tcMar>
            <w:vAlign w:val="center"/>
          </w:tcPr>
          <w:p w:rsidR="00EB5E4D" w:rsidRPr="006C577F" w:rsidRDefault="00EB5E4D">
            <w:pPr>
              <w:jc w:val="center"/>
              <w:rPr>
                <w:rFonts w:ascii="Calibri" w:hAnsi="Calibri"/>
                <w:color w:val="000000"/>
                <w:szCs w:val="22"/>
              </w:rPr>
            </w:pPr>
            <w:r w:rsidRPr="006C577F">
              <w:rPr>
                <w:rFonts w:ascii="Calibri" w:hAnsi="Calibri"/>
                <w:color w:val="000000"/>
                <w:szCs w:val="22"/>
              </w:rPr>
              <w:t> </w:t>
            </w:r>
          </w:p>
        </w:tc>
        <w:tc>
          <w:tcPr>
            <w:tcW w:w="645" w:type="dxa"/>
            <w:tcBorders>
              <w:top w:val="single" w:sz="4" w:space="0" w:color="auto"/>
              <w:left w:val="nil"/>
              <w:bottom w:val="single" w:sz="4" w:space="0" w:color="auto"/>
              <w:right w:val="single" w:sz="8" w:space="0" w:color="auto"/>
            </w:tcBorders>
            <w:shd w:val="clear" w:color="auto" w:fill="auto"/>
            <w:tcMar>
              <w:top w:w="15" w:type="dxa"/>
              <w:left w:w="15" w:type="dxa"/>
              <w:bottom w:w="0" w:type="dxa"/>
              <w:right w:w="15" w:type="dxa"/>
            </w:tcMar>
            <w:vAlign w:val="center"/>
          </w:tcPr>
          <w:p w:rsidR="00EB5E4D" w:rsidRPr="006C577F" w:rsidRDefault="00EB5E4D">
            <w:pPr>
              <w:jc w:val="center"/>
              <w:rPr>
                <w:rFonts w:ascii="Calibri" w:hAnsi="Calibri"/>
                <w:color w:val="000000"/>
                <w:szCs w:val="22"/>
              </w:rPr>
            </w:pPr>
            <w:r w:rsidRPr="006C577F">
              <w:rPr>
                <w:rFonts w:ascii="Calibri" w:hAnsi="Calibri"/>
                <w:color w:val="000000"/>
                <w:szCs w:val="22"/>
              </w:rPr>
              <w:t> </w:t>
            </w:r>
          </w:p>
        </w:tc>
        <w:tc>
          <w:tcPr>
            <w:tcW w:w="645" w:type="dxa"/>
            <w:gridSpan w:val="2"/>
            <w:tcBorders>
              <w:top w:val="single" w:sz="4" w:space="0" w:color="auto"/>
              <w:left w:val="nil"/>
              <w:bottom w:val="single" w:sz="4" w:space="0" w:color="auto"/>
              <w:right w:val="single" w:sz="8" w:space="0" w:color="auto"/>
            </w:tcBorders>
            <w:shd w:val="clear" w:color="auto" w:fill="auto"/>
            <w:tcMar>
              <w:top w:w="15" w:type="dxa"/>
              <w:left w:w="15" w:type="dxa"/>
              <w:bottom w:w="0" w:type="dxa"/>
              <w:right w:w="15" w:type="dxa"/>
            </w:tcMar>
            <w:vAlign w:val="center"/>
          </w:tcPr>
          <w:p w:rsidR="00EB5E4D" w:rsidRPr="006C577F" w:rsidRDefault="00EB5E4D">
            <w:pPr>
              <w:jc w:val="center"/>
              <w:rPr>
                <w:rFonts w:ascii="Calibri" w:hAnsi="Calibri"/>
                <w:color w:val="000000"/>
                <w:sz w:val="24"/>
                <w:szCs w:val="24"/>
              </w:rPr>
            </w:pPr>
            <w:r w:rsidRPr="006C577F">
              <w:rPr>
                <w:rFonts w:ascii="Calibri" w:hAnsi="Calibri"/>
                <w:color w:val="000000"/>
              </w:rPr>
              <w:t>1</w:t>
            </w:r>
          </w:p>
        </w:tc>
        <w:tc>
          <w:tcPr>
            <w:tcW w:w="699" w:type="dxa"/>
            <w:tcBorders>
              <w:top w:val="single" w:sz="4" w:space="0" w:color="auto"/>
              <w:left w:val="nil"/>
              <w:bottom w:val="single" w:sz="4" w:space="0" w:color="auto"/>
              <w:right w:val="single" w:sz="8" w:space="0" w:color="auto"/>
            </w:tcBorders>
            <w:shd w:val="clear" w:color="auto" w:fill="auto"/>
            <w:tcMar>
              <w:top w:w="15" w:type="dxa"/>
              <w:left w:w="15" w:type="dxa"/>
              <w:bottom w:w="0" w:type="dxa"/>
              <w:right w:w="15" w:type="dxa"/>
            </w:tcMar>
            <w:vAlign w:val="center"/>
          </w:tcPr>
          <w:p w:rsidR="00EB5E4D" w:rsidRPr="006C577F" w:rsidRDefault="00EB5E4D">
            <w:pPr>
              <w:jc w:val="center"/>
              <w:rPr>
                <w:rFonts w:ascii="Calibri" w:hAnsi="Calibri"/>
                <w:b/>
                <w:bCs/>
                <w:color w:val="000000"/>
                <w:szCs w:val="22"/>
              </w:rPr>
            </w:pPr>
            <w:r w:rsidRPr="006C577F">
              <w:rPr>
                <w:rFonts w:ascii="Calibri" w:hAnsi="Calibri"/>
                <w:b/>
                <w:bCs/>
                <w:color w:val="000000"/>
                <w:szCs w:val="22"/>
              </w:rPr>
              <w:t>1</w:t>
            </w:r>
          </w:p>
        </w:tc>
      </w:tr>
      <w:tr w:rsidR="00EB5E4D" w:rsidRPr="00BA0391" w:rsidTr="00EB5E4D">
        <w:trPr>
          <w:trHeight w:val="338"/>
        </w:trPr>
        <w:tc>
          <w:tcPr>
            <w:tcW w:w="6002" w:type="dxa"/>
            <w:tcBorders>
              <w:top w:val="single" w:sz="4" w:space="0" w:color="auto"/>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tcPr>
          <w:p w:rsidR="00EB5E4D" w:rsidRPr="006C577F" w:rsidRDefault="00EB5E4D">
            <w:pPr>
              <w:rPr>
                <w:rFonts w:ascii="Calibri" w:hAnsi="Calibri"/>
                <w:color w:val="000000"/>
                <w:szCs w:val="22"/>
              </w:rPr>
            </w:pPr>
            <w:r w:rsidRPr="006C577F">
              <w:rPr>
                <w:rFonts w:ascii="Calibri" w:hAnsi="Calibri"/>
                <w:color w:val="000000"/>
                <w:szCs w:val="22"/>
              </w:rPr>
              <w:t>OTHER DEPRESSIVE EPISODES</w:t>
            </w:r>
          </w:p>
        </w:tc>
        <w:tc>
          <w:tcPr>
            <w:tcW w:w="645" w:type="dxa"/>
            <w:gridSpan w:val="2"/>
            <w:tcBorders>
              <w:top w:val="single" w:sz="4"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tcPr>
          <w:p w:rsidR="00EB5E4D" w:rsidRPr="006C577F" w:rsidRDefault="00EB5E4D">
            <w:pPr>
              <w:jc w:val="center"/>
              <w:rPr>
                <w:rFonts w:ascii="Calibri" w:hAnsi="Calibri"/>
                <w:color w:val="000000"/>
                <w:szCs w:val="22"/>
              </w:rPr>
            </w:pPr>
            <w:r w:rsidRPr="006C577F">
              <w:rPr>
                <w:rFonts w:ascii="Calibri" w:hAnsi="Calibri"/>
                <w:color w:val="000000"/>
                <w:szCs w:val="22"/>
              </w:rPr>
              <w:t> </w:t>
            </w:r>
          </w:p>
        </w:tc>
        <w:tc>
          <w:tcPr>
            <w:tcW w:w="645" w:type="dxa"/>
            <w:tcBorders>
              <w:top w:val="single" w:sz="4"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tcPr>
          <w:p w:rsidR="00EB5E4D" w:rsidRPr="006C577F" w:rsidRDefault="00EB5E4D">
            <w:pPr>
              <w:jc w:val="center"/>
              <w:rPr>
                <w:rFonts w:ascii="Calibri" w:hAnsi="Calibri"/>
                <w:color w:val="000000"/>
                <w:szCs w:val="22"/>
              </w:rPr>
            </w:pPr>
            <w:r w:rsidRPr="006C577F">
              <w:rPr>
                <w:rFonts w:ascii="Calibri" w:hAnsi="Calibri"/>
                <w:color w:val="000000"/>
                <w:szCs w:val="22"/>
              </w:rPr>
              <w:t> </w:t>
            </w:r>
          </w:p>
        </w:tc>
        <w:tc>
          <w:tcPr>
            <w:tcW w:w="645" w:type="dxa"/>
            <w:tcBorders>
              <w:top w:val="single" w:sz="4"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tcPr>
          <w:p w:rsidR="00EB5E4D" w:rsidRPr="006C577F" w:rsidRDefault="00EB5E4D">
            <w:pPr>
              <w:jc w:val="center"/>
              <w:rPr>
                <w:rFonts w:ascii="Calibri" w:hAnsi="Calibri"/>
                <w:color w:val="000000"/>
                <w:szCs w:val="22"/>
              </w:rPr>
            </w:pPr>
            <w:r w:rsidRPr="006C577F">
              <w:rPr>
                <w:rFonts w:ascii="Calibri" w:hAnsi="Calibri"/>
                <w:color w:val="000000"/>
                <w:szCs w:val="22"/>
              </w:rPr>
              <w:t> </w:t>
            </w:r>
          </w:p>
        </w:tc>
        <w:tc>
          <w:tcPr>
            <w:tcW w:w="645" w:type="dxa"/>
            <w:gridSpan w:val="2"/>
            <w:tcBorders>
              <w:top w:val="single" w:sz="4"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tcPr>
          <w:p w:rsidR="00EB5E4D" w:rsidRPr="006C577F" w:rsidRDefault="00EB5E4D">
            <w:pPr>
              <w:jc w:val="center"/>
              <w:rPr>
                <w:rFonts w:ascii="Calibri" w:hAnsi="Calibri"/>
                <w:color w:val="000000"/>
                <w:sz w:val="24"/>
                <w:szCs w:val="24"/>
              </w:rPr>
            </w:pPr>
            <w:r w:rsidRPr="006C577F">
              <w:rPr>
                <w:rFonts w:ascii="Calibri" w:hAnsi="Calibri"/>
                <w:color w:val="000000"/>
              </w:rPr>
              <w:t>1</w:t>
            </w:r>
          </w:p>
        </w:tc>
        <w:tc>
          <w:tcPr>
            <w:tcW w:w="699" w:type="dxa"/>
            <w:tcBorders>
              <w:top w:val="single" w:sz="4"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tcPr>
          <w:p w:rsidR="00EB5E4D" w:rsidRPr="006C577F" w:rsidRDefault="00EB5E4D">
            <w:pPr>
              <w:jc w:val="center"/>
              <w:rPr>
                <w:rFonts w:ascii="Calibri" w:hAnsi="Calibri"/>
                <w:b/>
                <w:bCs/>
                <w:color w:val="000000"/>
                <w:szCs w:val="22"/>
              </w:rPr>
            </w:pPr>
            <w:r w:rsidRPr="006C577F">
              <w:rPr>
                <w:rFonts w:ascii="Calibri" w:hAnsi="Calibri"/>
                <w:b/>
                <w:bCs/>
                <w:color w:val="000000"/>
                <w:szCs w:val="22"/>
              </w:rPr>
              <w:t>1</w:t>
            </w:r>
          </w:p>
        </w:tc>
      </w:tr>
      <w:tr w:rsidR="00EB5E4D" w:rsidRPr="00BA0391" w:rsidTr="00EB5E4D">
        <w:trPr>
          <w:trHeight w:val="317"/>
        </w:trPr>
        <w:tc>
          <w:tcPr>
            <w:tcW w:w="6002" w:type="dxa"/>
            <w:tcBorders>
              <w:top w:val="single" w:sz="4" w:space="0" w:color="auto"/>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tcPr>
          <w:p w:rsidR="00EB5E4D" w:rsidRPr="006C577F" w:rsidRDefault="00EB5E4D">
            <w:pPr>
              <w:rPr>
                <w:rFonts w:ascii="Calibri" w:hAnsi="Calibri"/>
                <w:color w:val="000000"/>
                <w:sz w:val="24"/>
                <w:szCs w:val="24"/>
              </w:rPr>
            </w:pPr>
            <w:r w:rsidRPr="006C577F">
              <w:rPr>
                <w:rFonts w:ascii="Calibri" w:hAnsi="Calibri"/>
                <w:color w:val="000000"/>
              </w:rPr>
              <w:t>OTH PSYCH DISORDER NOT DUE TO A SUB OR KNOWN PHYSIOLOGICAL CONDITION</w:t>
            </w:r>
          </w:p>
        </w:tc>
        <w:tc>
          <w:tcPr>
            <w:tcW w:w="645" w:type="dxa"/>
            <w:gridSpan w:val="2"/>
            <w:tcBorders>
              <w:top w:val="single" w:sz="4"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tcPr>
          <w:p w:rsidR="00EB5E4D" w:rsidRPr="006C577F" w:rsidRDefault="00EB5E4D">
            <w:pPr>
              <w:jc w:val="center"/>
              <w:rPr>
                <w:rFonts w:ascii="Calibri" w:hAnsi="Calibri"/>
                <w:color w:val="000000"/>
                <w:sz w:val="24"/>
                <w:szCs w:val="24"/>
              </w:rPr>
            </w:pPr>
            <w:r w:rsidRPr="006C577F">
              <w:rPr>
                <w:rFonts w:ascii="Calibri" w:hAnsi="Calibri"/>
                <w:color w:val="000000"/>
              </w:rPr>
              <w:t> </w:t>
            </w:r>
          </w:p>
        </w:tc>
        <w:tc>
          <w:tcPr>
            <w:tcW w:w="645" w:type="dxa"/>
            <w:tcBorders>
              <w:top w:val="single" w:sz="4"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tcPr>
          <w:p w:rsidR="00EB5E4D" w:rsidRPr="006C577F" w:rsidRDefault="00EB5E4D">
            <w:pPr>
              <w:jc w:val="center"/>
              <w:rPr>
                <w:rFonts w:ascii="Calibri" w:hAnsi="Calibri"/>
                <w:color w:val="000000"/>
                <w:sz w:val="24"/>
                <w:szCs w:val="24"/>
              </w:rPr>
            </w:pPr>
            <w:r w:rsidRPr="006C577F">
              <w:rPr>
                <w:rFonts w:ascii="Calibri" w:hAnsi="Calibri"/>
                <w:color w:val="000000"/>
              </w:rPr>
              <w:t> </w:t>
            </w:r>
          </w:p>
        </w:tc>
        <w:tc>
          <w:tcPr>
            <w:tcW w:w="645" w:type="dxa"/>
            <w:tcBorders>
              <w:top w:val="single" w:sz="4"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tcPr>
          <w:p w:rsidR="00EB5E4D" w:rsidRPr="006C577F" w:rsidRDefault="00EB5E4D">
            <w:pPr>
              <w:jc w:val="center"/>
              <w:rPr>
                <w:rFonts w:ascii="Calibri" w:hAnsi="Calibri"/>
                <w:color w:val="000000"/>
                <w:sz w:val="24"/>
                <w:szCs w:val="24"/>
              </w:rPr>
            </w:pPr>
            <w:r w:rsidRPr="006C577F">
              <w:rPr>
                <w:rFonts w:ascii="Calibri" w:hAnsi="Calibri"/>
                <w:color w:val="000000"/>
              </w:rPr>
              <w:t>1</w:t>
            </w:r>
          </w:p>
        </w:tc>
        <w:tc>
          <w:tcPr>
            <w:tcW w:w="645" w:type="dxa"/>
            <w:gridSpan w:val="2"/>
            <w:tcBorders>
              <w:top w:val="single" w:sz="4"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tcPr>
          <w:p w:rsidR="00EB5E4D" w:rsidRPr="006C577F" w:rsidRDefault="00EB5E4D">
            <w:pPr>
              <w:jc w:val="center"/>
              <w:rPr>
                <w:rFonts w:ascii="Calibri" w:hAnsi="Calibri"/>
                <w:color w:val="000000"/>
                <w:sz w:val="24"/>
                <w:szCs w:val="24"/>
              </w:rPr>
            </w:pPr>
            <w:r w:rsidRPr="006C577F">
              <w:rPr>
                <w:rFonts w:ascii="Calibri" w:hAnsi="Calibri"/>
                <w:color w:val="000000"/>
              </w:rPr>
              <w:t> </w:t>
            </w:r>
          </w:p>
        </w:tc>
        <w:tc>
          <w:tcPr>
            <w:tcW w:w="699" w:type="dxa"/>
            <w:tcBorders>
              <w:top w:val="single" w:sz="4"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tcPr>
          <w:p w:rsidR="00EB5E4D" w:rsidRPr="006C577F" w:rsidRDefault="00EB5E4D">
            <w:pPr>
              <w:jc w:val="center"/>
              <w:rPr>
                <w:rFonts w:ascii="Calibri" w:hAnsi="Calibri"/>
                <w:b/>
                <w:bCs/>
                <w:color w:val="000000"/>
                <w:sz w:val="24"/>
                <w:szCs w:val="24"/>
              </w:rPr>
            </w:pPr>
            <w:r w:rsidRPr="006C577F">
              <w:rPr>
                <w:rFonts w:ascii="Calibri" w:hAnsi="Calibri"/>
                <w:b/>
                <w:bCs/>
                <w:color w:val="000000"/>
              </w:rPr>
              <w:t>1</w:t>
            </w:r>
          </w:p>
        </w:tc>
      </w:tr>
      <w:tr w:rsidR="00EB5E4D" w:rsidRPr="00BA0391" w:rsidTr="00EB5E4D">
        <w:trPr>
          <w:trHeight w:val="317"/>
        </w:trPr>
        <w:tc>
          <w:tcPr>
            <w:tcW w:w="6002"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tcPr>
          <w:p w:rsidR="00EB5E4D" w:rsidRPr="006C577F" w:rsidRDefault="00EB5E4D">
            <w:pPr>
              <w:rPr>
                <w:rFonts w:ascii="Calibri" w:hAnsi="Calibri"/>
                <w:color w:val="000000"/>
                <w:sz w:val="24"/>
                <w:szCs w:val="24"/>
              </w:rPr>
            </w:pPr>
            <w:r w:rsidRPr="006C577F">
              <w:rPr>
                <w:rFonts w:ascii="Calibri" w:hAnsi="Calibri"/>
                <w:color w:val="000000"/>
              </w:rPr>
              <w:t>OTHER SCHIZOPHRENIA</w:t>
            </w:r>
          </w:p>
        </w:tc>
        <w:tc>
          <w:tcPr>
            <w:tcW w:w="645" w:type="dxa"/>
            <w:gridSpan w:val="2"/>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EB5E4D" w:rsidRPr="006C577F" w:rsidRDefault="00EB5E4D">
            <w:pPr>
              <w:jc w:val="center"/>
              <w:rPr>
                <w:rFonts w:ascii="Calibri" w:hAnsi="Calibri"/>
                <w:color w:val="000000"/>
                <w:sz w:val="24"/>
                <w:szCs w:val="24"/>
              </w:rPr>
            </w:pPr>
            <w:r w:rsidRPr="006C577F">
              <w:rPr>
                <w:rFonts w:ascii="Calibri" w:hAnsi="Calibri"/>
                <w:color w:val="000000"/>
              </w:rPr>
              <w:t> </w:t>
            </w:r>
          </w:p>
        </w:tc>
        <w:tc>
          <w:tcPr>
            <w:tcW w:w="64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EB5E4D" w:rsidRPr="006C577F" w:rsidRDefault="00EB5E4D">
            <w:pPr>
              <w:jc w:val="center"/>
              <w:rPr>
                <w:rFonts w:ascii="Calibri" w:hAnsi="Calibri"/>
                <w:color w:val="000000"/>
                <w:sz w:val="24"/>
                <w:szCs w:val="24"/>
              </w:rPr>
            </w:pPr>
            <w:r w:rsidRPr="006C577F">
              <w:rPr>
                <w:rFonts w:ascii="Calibri" w:hAnsi="Calibri"/>
                <w:color w:val="000000"/>
              </w:rPr>
              <w:t> </w:t>
            </w:r>
          </w:p>
        </w:tc>
        <w:tc>
          <w:tcPr>
            <w:tcW w:w="64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EB5E4D" w:rsidRPr="006C577F" w:rsidRDefault="00EB5E4D">
            <w:pPr>
              <w:jc w:val="center"/>
              <w:rPr>
                <w:rFonts w:ascii="Calibri" w:hAnsi="Calibri"/>
                <w:color w:val="000000"/>
                <w:sz w:val="24"/>
                <w:szCs w:val="24"/>
              </w:rPr>
            </w:pPr>
            <w:r w:rsidRPr="006C577F">
              <w:rPr>
                <w:rFonts w:ascii="Calibri" w:hAnsi="Calibri"/>
                <w:color w:val="000000"/>
              </w:rPr>
              <w:t>2</w:t>
            </w:r>
          </w:p>
        </w:tc>
        <w:tc>
          <w:tcPr>
            <w:tcW w:w="645" w:type="dxa"/>
            <w:gridSpan w:val="2"/>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EB5E4D" w:rsidRPr="006C577F" w:rsidRDefault="00EB5E4D">
            <w:pPr>
              <w:jc w:val="center"/>
              <w:rPr>
                <w:rFonts w:ascii="Calibri" w:hAnsi="Calibri"/>
                <w:color w:val="000000"/>
                <w:sz w:val="24"/>
                <w:szCs w:val="24"/>
              </w:rPr>
            </w:pPr>
            <w:r w:rsidRPr="006C577F">
              <w:rPr>
                <w:rFonts w:ascii="Calibri" w:hAnsi="Calibri"/>
                <w:color w:val="000000"/>
              </w:rPr>
              <w:t> </w:t>
            </w:r>
          </w:p>
        </w:tc>
        <w:tc>
          <w:tcPr>
            <w:tcW w:w="69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EB5E4D" w:rsidRPr="006C577F" w:rsidRDefault="00EB5E4D">
            <w:pPr>
              <w:jc w:val="center"/>
              <w:rPr>
                <w:rFonts w:ascii="Calibri" w:hAnsi="Calibri"/>
                <w:b/>
                <w:bCs/>
                <w:color w:val="000000"/>
                <w:sz w:val="24"/>
                <w:szCs w:val="24"/>
              </w:rPr>
            </w:pPr>
            <w:r w:rsidRPr="006C577F">
              <w:rPr>
                <w:rFonts w:ascii="Calibri" w:hAnsi="Calibri"/>
                <w:b/>
                <w:bCs/>
                <w:color w:val="000000"/>
              </w:rPr>
              <w:t>2</w:t>
            </w:r>
          </w:p>
        </w:tc>
      </w:tr>
      <w:tr w:rsidR="00EB5E4D" w:rsidRPr="00BA0391" w:rsidTr="00EB5E4D">
        <w:trPr>
          <w:trHeight w:val="317"/>
        </w:trPr>
        <w:tc>
          <w:tcPr>
            <w:tcW w:w="6002"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tcPr>
          <w:p w:rsidR="00EB5E4D" w:rsidRPr="006C577F" w:rsidRDefault="00EB5E4D">
            <w:pPr>
              <w:rPr>
                <w:rFonts w:ascii="Calibri" w:hAnsi="Calibri"/>
                <w:color w:val="000000"/>
                <w:sz w:val="24"/>
                <w:szCs w:val="24"/>
              </w:rPr>
            </w:pPr>
            <w:r w:rsidRPr="006C577F">
              <w:rPr>
                <w:rFonts w:ascii="Calibri" w:hAnsi="Calibri"/>
                <w:color w:val="000000"/>
              </w:rPr>
              <w:t>OTHER SPEC PERVASIVE DEVELOPMENT DIS, CURRENT OR ACTIVE STATE</w:t>
            </w:r>
          </w:p>
        </w:tc>
        <w:tc>
          <w:tcPr>
            <w:tcW w:w="645" w:type="dxa"/>
            <w:gridSpan w:val="2"/>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EB5E4D" w:rsidRPr="006C577F" w:rsidRDefault="00EB5E4D">
            <w:pPr>
              <w:jc w:val="center"/>
              <w:rPr>
                <w:rFonts w:ascii="Calibri" w:hAnsi="Calibri"/>
                <w:color w:val="000000"/>
                <w:sz w:val="24"/>
                <w:szCs w:val="24"/>
              </w:rPr>
            </w:pPr>
            <w:r w:rsidRPr="006C577F">
              <w:rPr>
                <w:rFonts w:ascii="Calibri" w:hAnsi="Calibri"/>
                <w:color w:val="000000"/>
              </w:rPr>
              <w:t>2</w:t>
            </w:r>
          </w:p>
        </w:tc>
        <w:tc>
          <w:tcPr>
            <w:tcW w:w="64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EB5E4D" w:rsidRPr="006C577F" w:rsidRDefault="00EB5E4D">
            <w:pPr>
              <w:jc w:val="center"/>
              <w:rPr>
                <w:rFonts w:ascii="Calibri" w:hAnsi="Calibri"/>
                <w:color w:val="000000"/>
                <w:sz w:val="24"/>
                <w:szCs w:val="24"/>
              </w:rPr>
            </w:pPr>
            <w:r w:rsidRPr="006C577F">
              <w:rPr>
                <w:rFonts w:ascii="Calibri" w:hAnsi="Calibri"/>
                <w:color w:val="000000"/>
              </w:rPr>
              <w:t> </w:t>
            </w:r>
          </w:p>
        </w:tc>
        <w:tc>
          <w:tcPr>
            <w:tcW w:w="64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EB5E4D" w:rsidRPr="006C577F" w:rsidRDefault="00EB5E4D">
            <w:pPr>
              <w:jc w:val="center"/>
              <w:rPr>
                <w:rFonts w:ascii="Calibri" w:hAnsi="Calibri"/>
                <w:color w:val="000000"/>
                <w:sz w:val="24"/>
                <w:szCs w:val="24"/>
              </w:rPr>
            </w:pPr>
            <w:r w:rsidRPr="006C577F">
              <w:rPr>
                <w:rFonts w:ascii="Calibri" w:hAnsi="Calibri"/>
                <w:color w:val="000000"/>
              </w:rPr>
              <w:t> </w:t>
            </w:r>
          </w:p>
        </w:tc>
        <w:tc>
          <w:tcPr>
            <w:tcW w:w="645" w:type="dxa"/>
            <w:gridSpan w:val="2"/>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EB5E4D" w:rsidRPr="006C577F" w:rsidRDefault="00EB5E4D">
            <w:pPr>
              <w:jc w:val="center"/>
              <w:rPr>
                <w:rFonts w:ascii="Calibri" w:hAnsi="Calibri"/>
                <w:color w:val="000000"/>
                <w:sz w:val="24"/>
                <w:szCs w:val="24"/>
              </w:rPr>
            </w:pPr>
            <w:r w:rsidRPr="006C577F">
              <w:rPr>
                <w:rFonts w:ascii="Calibri" w:hAnsi="Calibri"/>
                <w:color w:val="000000"/>
              </w:rPr>
              <w:t> </w:t>
            </w:r>
          </w:p>
        </w:tc>
        <w:tc>
          <w:tcPr>
            <w:tcW w:w="69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EB5E4D" w:rsidRPr="006C577F" w:rsidRDefault="00EB5E4D">
            <w:pPr>
              <w:jc w:val="center"/>
              <w:rPr>
                <w:rFonts w:ascii="Calibri" w:hAnsi="Calibri"/>
                <w:b/>
                <w:bCs/>
                <w:color w:val="000000"/>
                <w:sz w:val="24"/>
                <w:szCs w:val="24"/>
              </w:rPr>
            </w:pPr>
            <w:r w:rsidRPr="006C577F">
              <w:rPr>
                <w:rFonts w:ascii="Calibri" w:hAnsi="Calibri"/>
                <w:b/>
                <w:bCs/>
                <w:color w:val="000000"/>
              </w:rPr>
              <w:t>2</w:t>
            </w:r>
          </w:p>
        </w:tc>
      </w:tr>
      <w:tr w:rsidR="00EB5E4D" w:rsidRPr="00BA0391" w:rsidTr="00EB5E4D">
        <w:trPr>
          <w:trHeight w:val="317"/>
        </w:trPr>
        <w:tc>
          <w:tcPr>
            <w:tcW w:w="6002"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tcPr>
          <w:p w:rsidR="00EB5E4D" w:rsidRPr="006C577F" w:rsidRDefault="00EB5E4D">
            <w:pPr>
              <w:rPr>
                <w:rFonts w:ascii="Calibri" w:hAnsi="Calibri"/>
                <w:color w:val="000000"/>
                <w:sz w:val="24"/>
                <w:szCs w:val="24"/>
              </w:rPr>
            </w:pPr>
            <w:r w:rsidRPr="006C577F">
              <w:rPr>
                <w:rFonts w:ascii="Calibri" w:hAnsi="Calibri"/>
                <w:color w:val="000000"/>
              </w:rPr>
              <w:t>PARANOID SCHIZOPHRENIA</w:t>
            </w:r>
          </w:p>
        </w:tc>
        <w:tc>
          <w:tcPr>
            <w:tcW w:w="645" w:type="dxa"/>
            <w:gridSpan w:val="2"/>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EB5E4D" w:rsidRPr="006C577F" w:rsidRDefault="00EB5E4D">
            <w:pPr>
              <w:jc w:val="center"/>
              <w:rPr>
                <w:rFonts w:ascii="Calibri" w:hAnsi="Calibri"/>
                <w:color w:val="000000"/>
                <w:sz w:val="24"/>
                <w:szCs w:val="24"/>
              </w:rPr>
            </w:pPr>
            <w:r w:rsidRPr="006C577F">
              <w:rPr>
                <w:rFonts w:ascii="Calibri" w:hAnsi="Calibri"/>
                <w:color w:val="000000"/>
              </w:rPr>
              <w:t> </w:t>
            </w:r>
          </w:p>
        </w:tc>
        <w:tc>
          <w:tcPr>
            <w:tcW w:w="64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EB5E4D" w:rsidRPr="006C577F" w:rsidRDefault="00EB5E4D">
            <w:pPr>
              <w:jc w:val="center"/>
              <w:rPr>
                <w:rFonts w:ascii="Calibri" w:hAnsi="Calibri"/>
                <w:color w:val="000000"/>
                <w:sz w:val="24"/>
                <w:szCs w:val="24"/>
              </w:rPr>
            </w:pPr>
            <w:r w:rsidRPr="006C577F">
              <w:rPr>
                <w:rFonts w:ascii="Calibri" w:hAnsi="Calibri"/>
                <w:color w:val="000000"/>
              </w:rPr>
              <w:t> </w:t>
            </w:r>
          </w:p>
        </w:tc>
        <w:tc>
          <w:tcPr>
            <w:tcW w:w="64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EB5E4D" w:rsidRPr="006C577F" w:rsidRDefault="00EB5E4D">
            <w:pPr>
              <w:jc w:val="center"/>
              <w:rPr>
                <w:rFonts w:ascii="Calibri" w:hAnsi="Calibri"/>
                <w:color w:val="000000"/>
                <w:sz w:val="24"/>
                <w:szCs w:val="24"/>
              </w:rPr>
            </w:pPr>
            <w:r w:rsidRPr="006C577F">
              <w:rPr>
                <w:rFonts w:ascii="Calibri" w:hAnsi="Calibri"/>
                <w:color w:val="000000"/>
              </w:rPr>
              <w:t>1</w:t>
            </w:r>
          </w:p>
        </w:tc>
        <w:tc>
          <w:tcPr>
            <w:tcW w:w="645" w:type="dxa"/>
            <w:gridSpan w:val="2"/>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EB5E4D" w:rsidRPr="006C577F" w:rsidRDefault="00EB5E4D">
            <w:pPr>
              <w:jc w:val="center"/>
              <w:rPr>
                <w:rFonts w:ascii="Calibri" w:hAnsi="Calibri"/>
                <w:color w:val="000000"/>
                <w:sz w:val="24"/>
                <w:szCs w:val="24"/>
              </w:rPr>
            </w:pPr>
            <w:r w:rsidRPr="006C577F">
              <w:rPr>
                <w:rFonts w:ascii="Calibri" w:hAnsi="Calibri"/>
                <w:color w:val="000000"/>
              </w:rPr>
              <w:t> </w:t>
            </w:r>
          </w:p>
        </w:tc>
        <w:tc>
          <w:tcPr>
            <w:tcW w:w="69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EB5E4D" w:rsidRPr="006C577F" w:rsidRDefault="00EB5E4D">
            <w:pPr>
              <w:jc w:val="center"/>
              <w:rPr>
                <w:rFonts w:ascii="Calibri" w:hAnsi="Calibri"/>
                <w:b/>
                <w:bCs/>
                <w:color w:val="000000"/>
                <w:sz w:val="24"/>
                <w:szCs w:val="24"/>
              </w:rPr>
            </w:pPr>
            <w:r w:rsidRPr="006C577F">
              <w:rPr>
                <w:rFonts w:ascii="Calibri" w:hAnsi="Calibri"/>
                <w:b/>
                <w:bCs/>
                <w:color w:val="000000"/>
              </w:rPr>
              <w:t>1</w:t>
            </w:r>
          </w:p>
        </w:tc>
      </w:tr>
      <w:tr w:rsidR="00EB5E4D" w:rsidRPr="00BA0391" w:rsidTr="00EB5E4D">
        <w:trPr>
          <w:trHeight w:val="317"/>
        </w:trPr>
        <w:tc>
          <w:tcPr>
            <w:tcW w:w="6002"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tcPr>
          <w:p w:rsidR="00EB5E4D" w:rsidRPr="006C577F" w:rsidRDefault="00EB5E4D">
            <w:pPr>
              <w:rPr>
                <w:rFonts w:ascii="Calibri" w:hAnsi="Calibri"/>
                <w:color w:val="000000"/>
                <w:sz w:val="24"/>
                <w:szCs w:val="24"/>
              </w:rPr>
            </w:pPr>
            <w:r w:rsidRPr="006C577F">
              <w:rPr>
                <w:rFonts w:ascii="Calibri" w:hAnsi="Calibri"/>
                <w:color w:val="000000"/>
              </w:rPr>
              <w:t>PARANOID SCHIZOPHRENIA-CHRONIC W/EXACERBATION</w:t>
            </w:r>
          </w:p>
        </w:tc>
        <w:tc>
          <w:tcPr>
            <w:tcW w:w="645" w:type="dxa"/>
            <w:gridSpan w:val="2"/>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EB5E4D" w:rsidRPr="006C577F" w:rsidRDefault="00EB5E4D">
            <w:pPr>
              <w:jc w:val="center"/>
              <w:rPr>
                <w:rFonts w:ascii="Calibri" w:hAnsi="Calibri"/>
                <w:color w:val="000000"/>
                <w:sz w:val="24"/>
                <w:szCs w:val="24"/>
              </w:rPr>
            </w:pPr>
            <w:r w:rsidRPr="006C577F">
              <w:rPr>
                <w:rFonts w:ascii="Calibri" w:hAnsi="Calibri"/>
                <w:color w:val="000000"/>
              </w:rPr>
              <w:t> </w:t>
            </w:r>
          </w:p>
        </w:tc>
        <w:tc>
          <w:tcPr>
            <w:tcW w:w="64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EB5E4D" w:rsidRPr="006C577F" w:rsidRDefault="00EB5E4D">
            <w:pPr>
              <w:jc w:val="center"/>
              <w:rPr>
                <w:rFonts w:ascii="Calibri" w:hAnsi="Calibri"/>
                <w:color w:val="000000"/>
                <w:sz w:val="24"/>
                <w:szCs w:val="24"/>
              </w:rPr>
            </w:pPr>
            <w:r w:rsidRPr="006C577F">
              <w:rPr>
                <w:rFonts w:ascii="Calibri" w:hAnsi="Calibri"/>
                <w:color w:val="000000"/>
              </w:rPr>
              <w:t> </w:t>
            </w:r>
          </w:p>
        </w:tc>
        <w:tc>
          <w:tcPr>
            <w:tcW w:w="64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EB5E4D" w:rsidRPr="006C577F" w:rsidRDefault="00EB5E4D">
            <w:pPr>
              <w:jc w:val="center"/>
              <w:rPr>
                <w:rFonts w:ascii="Calibri" w:hAnsi="Calibri"/>
                <w:color w:val="000000"/>
                <w:sz w:val="24"/>
                <w:szCs w:val="24"/>
              </w:rPr>
            </w:pPr>
            <w:r w:rsidRPr="006C577F">
              <w:rPr>
                <w:rFonts w:ascii="Calibri" w:hAnsi="Calibri"/>
                <w:color w:val="000000"/>
              </w:rPr>
              <w:t> </w:t>
            </w:r>
          </w:p>
        </w:tc>
        <w:tc>
          <w:tcPr>
            <w:tcW w:w="645" w:type="dxa"/>
            <w:gridSpan w:val="2"/>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EB5E4D" w:rsidRPr="006C577F" w:rsidRDefault="00EB5E4D">
            <w:pPr>
              <w:jc w:val="center"/>
              <w:rPr>
                <w:rFonts w:ascii="Calibri" w:hAnsi="Calibri"/>
                <w:color w:val="000000"/>
                <w:sz w:val="24"/>
                <w:szCs w:val="24"/>
              </w:rPr>
            </w:pPr>
            <w:r w:rsidRPr="006C577F">
              <w:rPr>
                <w:rFonts w:ascii="Calibri" w:hAnsi="Calibri"/>
                <w:color w:val="000000"/>
              </w:rPr>
              <w:t> </w:t>
            </w:r>
          </w:p>
        </w:tc>
        <w:tc>
          <w:tcPr>
            <w:tcW w:w="69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EB5E4D" w:rsidRPr="006C577F" w:rsidRDefault="00EB5E4D">
            <w:pPr>
              <w:jc w:val="center"/>
              <w:rPr>
                <w:rFonts w:ascii="Calibri" w:hAnsi="Calibri"/>
                <w:b/>
                <w:bCs/>
                <w:color w:val="000000"/>
                <w:sz w:val="24"/>
                <w:szCs w:val="24"/>
              </w:rPr>
            </w:pPr>
            <w:r w:rsidRPr="006C577F">
              <w:rPr>
                <w:rFonts w:ascii="Calibri" w:hAnsi="Calibri"/>
                <w:b/>
                <w:bCs/>
                <w:color w:val="000000"/>
              </w:rPr>
              <w:t>0</w:t>
            </w:r>
          </w:p>
        </w:tc>
      </w:tr>
      <w:tr w:rsidR="00EB5E4D" w:rsidRPr="00BA0391" w:rsidTr="00EB5E4D">
        <w:trPr>
          <w:trHeight w:val="317"/>
        </w:trPr>
        <w:tc>
          <w:tcPr>
            <w:tcW w:w="6002"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tcPr>
          <w:p w:rsidR="00EB5E4D" w:rsidRPr="006C577F" w:rsidRDefault="00EB5E4D">
            <w:pPr>
              <w:rPr>
                <w:rFonts w:ascii="Calibri" w:hAnsi="Calibri"/>
                <w:color w:val="000000"/>
                <w:sz w:val="24"/>
                <w:szCs w:val="24"/>
              </w:rPr>
            </w:pPr>
            <w:r w:rsidRPr="006C577F">
              <w:rPr>
                <w:rFonts w:ascii="Calibri" w:hAnsi="Calibri"/>
                <w:color w:val="000000"/>
              </w:rPr>
              <w:t>PARANOID SCHIZOPHRENIA-UNSPEC</w:t>
            </w:r>
          </w:p>
        </w:tc>
        <w:tc>
          <w:tcPr>
            <w:tcW w:w="645" w:type="dxa"/>
            <w:gridSpan w:val="2"/>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EB5E4D" w:rsidRPr="006C577F" w:rsidRDefault="00EB5E4D">
            <w:pPr>
              <w:jc w:val="center"/>
              <w:rPr>
                <w:rFonts w:ascii="Calibri" w:hAnsi="Calibri"/>
                <w:color w:val="000000"/>
                <w:sz w:val="24"/>
                <w:szCs w:val="24"/>
              </w:rPr>
            </w:pPr>
            <w:r w:rsidRPr="006C577F">
              <w:rPr>
                <w:rFonts w:ascii="Calibri" w:hAnsi="Calibri"/>
                <w:color w:val="000000"/>
              </w:rPr>
              <w:t>1</w:t>
            </w:r>
          </w:p>
        </w:tc>
        <w:tc>
          <w:tcPr>
            <w:tcW w:w="64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EB5E4D" w:rsidRPr="006C577F" w:rsidRDefault="00EB5E4D">
            <w:pPr>
              <w:jc w:val="center"/>
              <w:rPr>
                <w:rFonts w:ascii="Calibri" w:hAnsi="Calibri"/>
                <w:color w:val="000000"/>
                <w:sz w:val="24"/>
                <w:szCs w:val="24"/>
              </w:rPr>
            </w:pPr>
            <w:r w:rsidRPr="006C577F">
              <w:rPr>
                <w:rFonts w:ascii="Calibri" w:hAnsi="Calibri"/>
                <w:color w:val="000000"/>
              </w:rPr>
              <w:t>1</w:t>
            </w:r>
          </w:p>
        </w:tc>
        <w:tc>
          <w:tcPr>
            <w:tcW w:w="64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EB5E4D" w:rsidRPr="006C577F" w:rsidRDefault="00EB5E4D">
            <w:pPr>
              <w:jc w:val="center"/>
              <w:rPr>
                <w:rFonts w:ascii="Calibri" w:hAnsi="Calibri"/>
                <w:color w:val="000000"/>
                <w:sz w:val="24"/>
                <w:szCs w:val="24"/>
              </w:rPr>
            </w:pPr>
            <w:r w:rsidRPr="006C577F">
              <w:rPr>
                <w:rFonts w:ascii="Calibri" w:hAnsi="Calibri"/>
                <w:color w:val="000000"/>
              </w:rPr>
              <w:t> </w:t>
            </w:r>
          </w:p>
        </w:tc>
        <w:tc>
          <w:tcPr>
            <w:tcW w:w="645" w:type="dxa"/>
            <w:gridSpan w:val="2"/>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EB5E4D" w:rsidRPr="006C577F" w:rsidRDefault="00EB5E4D">
            <w:pPr>
              <w:jc w:val="center"/>
              <w:rPr>
                <w:rFonts w:ascii="Calibri" w:hAnsi="Calibri"/>
                <w:color w:val="000000"/>
                <w:sz w:val="24"/>
                <w:szCs w:val="24"/>
              </w:rPr>
            </w:pPr>
            <w:r w:rsidRPr="006C577F">
              <w:rPr>
                <w:rFonts w:ascii="Calibri" w:hAnsi="Calibri"/>
                <w:color w:val="000000"/>
              </w:rPr>
              <w:t> </w:t>
            </w:r>
          </w:p>
        </w:tc>
        <w:tc>
          <w:tcPr>
            <w:tcW w:w="69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EB5E4D" w:rsidRPr="006C577F" w:rsidRDefault="00EB5E4D">
            <w:pPr>
              <w:jc w:val="center"/>
              <w:rPr>
                <w:rFonts w:ascii="Calibri" w:hAnsi="Calibri"/>
                <w:b/>
                <w:bCs/>
                <w:color w:val="000000"/>
                <w:sz w:val="24"/>
                <w:szCs w:val="24"/>
              </w:rPr>
            </w:pPr>
            <w:r w:rsidRPr="006C577F">
              <w:rPr>
                <w:rFonts w:ascii="Calibri" w:hAnsi="Calibri"/>
                <w:b/>
                <w:bCs/>
                <w:color w:val="000000"/>
              </w:rPr>
              <w:t>2</w:t>
            </w:r>
          </w:p>
        </w:tc>
      </w:tr>
      <w:tr w:rsidR="00EB5E4D" w:rsidRPr="00BA0391" w:rsidTr="00EB5E4D">
        <w:trPr>
          <w:trHeight w:val="317"/>
        </w:trPr>
        <w:tc>
          <w:tcPr>
            <w:tcW w:w="6002"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tcPr>
          <w:p w:rsidR="00EB5E4D" w:rsidRPr="006C577F" w:rsidRDefault="00EB5E4D">
            <w:pPr>
              <w:rPr>
                <w:rFonts w:ascii="Calibri" w:hAnsi="Calibri"/>
                <w:color w:val="000000"/>
                <w:sz w:val="24"/>
                <w:szCs w:val="24"/>
              </w:rPr>
            </w:pPr>
            <w:r w:rsidRPr="006C577F">
              <w:rPr>
                <w:rFonts w:ascii="Calibri" w:hAnsi="Calibri"/>
                <w:color w:val="000000"/>
              </w:rPr>
              <w:t>POSTTRAUMATIC STRESS DISORDER</w:t>
            </w:r>
          </w:p>
        </w:tc>
        <w:tc>
          <w:tcPr>
            <w:tcW w:w="645" w:type="dxa"/>
            <w:gridSpan w:val="2"/>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EB5E4D" w:rsidRPr="006C577F" w:rsidRDefault="00EB5E4D">
            <w:pPr>
              <w:jc w:val="center"/>
              <w:rPr>
                <w:rFonts w:ascii="Calibri" w:hAnsi="Calibri"/>
                <w:color w:val="000000"/>
                <w:sz w:val="24"/>
                <w:szCs w:val="24"/>
              </w:rPr>
            </w:pPr>
            <w:r w:rsidRPr="006C577F">
              <w:rPr>
                <w:rFonts w:ascii="Calibri" w:hAnsi="Calibri"/>
                <w:color w:val="000000"/>
              </w:rPr>
              <w:t>8</w:t>
            </w:r>
          </w:p>
        </w:tc>
        <w:tc>
          <w:tcPr>
            <w:tcW w:w="64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EB5E4D" w:rsidRPr="006C577F" w:rsidRDefault="00EB5E4D">
            <w:pPr>
              <w:jc w:val="center"/>
              <w:rPr>
                <w:rFonts w:ascii="Calibri" w:hAnsi="Calibri"/>
                <w:color w:val="000000"/>
                <w:sz w:val="24"/>
                <w:szCs w:val="24"/>
              </w:rPr>
            </w:pPr>
            <w:r w:rsidRPr="006C577F">
              <w:rPr>
                <w:rFonts w:ascii="Calibri" w:hAnsi="Calibri"/>
                <w:color w:val="000000"/>
              </w:rPr>
              <w:t>5</w:t>
            </w:r>
          </w:p>
        </w:tc>
        <w:tc>
          <w:tcPr>
            <w:tcW w:w="64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EB5E4D" w:rsidRPr="006C577F" w:rsidRDefault="00EB5E4D">
            <w:pPr>
              <w:jc w:val="center"/>
              <w:rPr>
                <w:rFonts w:ascii="Calibri" w:hAnsi="Calibri"/>
                <w:color w:val="000000"/>
                <w:sz w:val="24"/>
                <w:szCs w:val="24"/>
              </w:rPr>
            </w:pPr>
            <w:r w:rsidRPr="006C577F">
              <w:rPr>
                <w:rFonts w:ascii="Calibri" w:hAnsi="Calibri"/>
                <w:color w:val="000000"/>
              </w:rPr>
              <w:t>2</w:t>
            </w:r>
          </w:p>
        </w:tc>
        <w:tc>
          <w:tcPr>
            <w:tcW w:w="645" w:type="dxa"/>
            <w:gridSpan w:val="2"/>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EB5E4D" w:rsidRPr="006C577F" w:rsidRDefault="00EB5E4D">
            <w:pPr>
              <w:jc w:val="center"/>
              <w:rPr>
                <w:rFonts w:ascii="Calibri" w:hAnsi="Calibri"/>
                <w:color w:val="000000"/>
                <w:sz w:val="24"/>
                <w:szCs w:val="24"/>
              </w:rPr>
            </w:pPr>
            <w:r w:rsidRPr="006C577F">
              <w:rPr>
                <w:rFonts w:ascii="Calibri" w:hAnsi="Calibri"/>
                <w:color w:val="000000"/>
              </w:rPr>
              <w:t>3</w:t>
            </w:r>
          </w:p>
        </w:tc>
        <w:tc>
          <w:tcPr>
            <w:tcW w:w="69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EB5E4D" w:rsidRPr="006C577F" w:rsidRDefault="00EB5E4D">
            <w:pPr>
              <w:jc w:val="center"/>
              <w:rPr>
                <w:rFonts w:ascii="Calibri" w:hAnsi="Calibri"/>
                <w:b/>
                <w:bCs/>
                <w:color w:val="000000"/>
                <w:sz w:val="24"/>
                <w:szCs w:val="24"/>
              </w:rPr>
            </w:pPr>
            <w:r w:rsidRPr="006C577F">
              <w:rPr>
                <w:rFonts w:ascii="Calibri" w:hAnsi="Calibri"/>
                <w:b/>
                <w:bCs/>
                <w:color w:val="000000"/>
              </w:rPr>
              <w:t>18</w:t>
            </w:r>
          </w:p>
        </w:tc>
      </w:tr>
      <w:tr w:rsidR="00EB5E4D" w:rsidRPr="00BA0391" w:rsidTr="00EB5E4D">
        <w:trPr>
          <w:trHeight w:val="317"/>
        </w:trPr>
        <w:tc>
          <w:tcPr>
            <w:tcW w:w="6002"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tcPr>
          <w:p w:rsidR="00EB5E4D" w:rsidRPr="006C577F" w:rsidRDefault="00EB5E4D">
            <w:pPr>
              <w:rPr>
                <w:rFonts w:ascii="Calibri" w:hAnsi="Calibri"/>
                <w:color w:val="000000"/>
                <w:sz w:val="24"/>
                <w:szCs w:val="24"/>
              </w:rPr>
            </w:pPr>
            <w:r w:rsidRPr="006C577F">
              <w:rPr>
                <w:rFonts w:ascii="Calibri" w:hAnsi="Calibri"/>
                <w:color w:val="000000"/>
              </w:rPr>
              <w:t>PSYCHOSIS NOS</w:t>
            </w:r>
          </w:p>
        </w:tc>
        <w:tc>
          <w:tcPr>
            <w:tcW w:w="645" w:type="dxa"/>
            <w:gridSpan w:val="2"/>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EB5E4D" w:rsidRPr="006C577F" w:rsidRDefault="00EB5E4D">
            <w:pPr>
              <w:jc w:val="center"/>
              <w:rPr>
                <w:rFonts w:ascii="Calibri" w:hAnsi="Calibri"/>
                <w:color w:val="000000"/>
                <w:sz w:val="24"/>
                <w:szCs w:val="24"/>
              </w:rPr>
            </w:pPr>
            <w:r w:rsidRPr="006C577F">
              <w:rPr>
                <w:rFonts w:ascii="Calibri" w:hAnsi="Calibri"/>
                <w:color w:val="000000"/>
              </w:rPr>
              <w:t> </w:t>
            </w:r>
          </w:p>
        </w:tc>
        <w:tc>
          <w:tcPr>
            <w:tcW w:w="64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EB5E4D" w:rsidRPr="006C577F" w:rsidRDefault="00EB5E4D">
            <w:pPr>
              <w:jc w:val="center"/>
              <w:rPr>
                <w:rFonts w:ascii="Calibri" w:hAnsi="Calibri"/>
                <w:color w:val="000000"/>
                <w:sz w:val="24"/>
                <w:szCs w:val="24"/>
              </w:rPr>
            </w:pPr>
            <w:r w:rsidRPr="006C577F">
              <w:rPr>
                <w:rFonts w:ascii="Calibri" w:hAnsi="Calibri"/>
                <w:color w:val="000000"/>
              </w:rPr>
              <w:t>4</w:t>
            </w:r>
          </w:p>
        </w:tc>
        <w:tc>
          <w:tcPr>
            <w:tcW w:w="64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EB5E4D" w:rsidRPr="006C577F" w:rsidRDefault="00EB5E4D">
            <w:pPr>
              <w:jc w:val="center"/>
              <w:rPr>
                <w:rFonts w:ascii="Calibri" w:hAnsi="Calibri"/>
                <w:color w:val="000000"/>
                <w:sz w:val="24"/>
                <w:szCs w:val="24"/>
              </w:rPr>
            </w:pPr>
            <w:r w:rsidRPr="006C577F">
              <w:rPr>
                <w:rFonts w:ascii="Calibri" w:hAnsi="Calibri"/>
                <w:color w:val="000000"/>
              </w:rPr>
              <w:t> </w:t>
            </w:r>
          </w:p>
        </w:tc>
        <w:tc>
          <w:tcPr>
            <w:tcW w:w="645" w:type="dxa"/>
            <w:gridSpan w:val="2"/>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EB5E4D" w:rsidRPr="006C577F" w:rsidRDefault="00EB5E4D">
            <w:pPr>
              <w:jc w:val="center"/>
              <w:rPr>
                <w:rFonts w:ascii="Calibri" w:hAnsi="Calibri"/>
                <w:color w:val="000000"/>
                <w:sz w:val="24"/>
                <w:szCs w:val="24"/>
              </w:rPr>
            </w:pPr>
            <w:r w:rsidRPr="006C577F">
              <w:rPr>
                <w:rFonts w:ascii="Calibri" w:hAnsi="Calibri"/>
                <w:color w:val="000000"/>
              </w:rPr>
              <w:t> </w:t>
            </w:r>
          </w:p>
        </w:tc>
        <w:tc>
          <w:tcPr>
            <w:tcW w:w="69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EB5E4D" w:rsidRPr="006C577F" w:rsidRDefault="00EB5E4D">
            <w:pPr>
              <w:jc w:val="center"/>
              <w:rPr>
                <w:rFonts w:ascii="Calibri" w:hAnsi="Calibri"/>
                <w:b/>
                <w:bCs/>
                <w:color w:val="000000"/>
                <w:sz w:val="24"/>
                <w:szCs w:val="24"/>
              </w:rPr>
            </w:pPr>
            <w:r w:rsidRPr="006C577F">
              <w:rPr>
                <w:rFonts w:ascii="Calibri" w:hAnsi="Calibri"/>
                <w:b/>
                <w:bCs/>
                <w:color w:val="000000"/>
              </w:rPr>
              <w:t>4</w:t>
            </w:r>
          </w:p>
        </w:tc>
      </w:tr>
      <w:tr w:rsidR="00EB5E4D" w:rsidRPr="00BA0391" w:rsidTr="00EB5E4D">
        <w:trPr>
          <w:trHeight w:val="317"/>
        </w:trPr>
        <w:tc>
          <w:tcPr>
            <w:tcW w:w="6002"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tcPr>
          <w:p w:rsidR="00EB5E4D" w:rsidRPr="006C577F" w:rsidRDefault="00EB5E4D">
            <w:pPr>
              <w:rPr>
                <w:rFonts w:ascii="Calibri" w:hAnsi="Calibri"/>
                <w:color w:val="000000"/>
                <w:sz w:val="24"/>
                <w:szCs w:val="24"/>
              </w:rPr>
            </w:pPr>
            <w:r w:rsidRPr="006C577F">
              <w:rPr>
                <w:rFonts w:ascii="Calibri" w:hAnsi="Calibri"/>
                <w:color w:val="000000"/>
              </w:rPr>
              <w:t>RECURRENT DEPRESSIVE DISORDER-PSYCHOTIC</w:t>
            </w:r>
          </w:p>
        </w:tc>
        <w:tc>
          <w:tcPr>
            <w:tcW w:w="645" w:type="dxa"/>
            <w:gridSpan w:val="2"/>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EB5E4D" w:rsidRPr="006C577F" w:rsidRDefault="00EB5E4D">
            <w:pPr>
              <w:jc w:val="center"/>
              <w:rPr>
                <w:rFonts w:ascii="Calibri" w:hAnsi="Calibri"/>
                <w:color w:val="000000"/>
                <w:sz w:val="24"/>
                <w:szCs w:val="24"/>
              </w:rPr>
            </w:pPr>
            <w:r w:rsidRPr="006C577F">
              <w:rPr>
                <w:rFonts w:ascii="Calibri" w:hAnsi="Calibri"/>
                <w:color w:val="000000"/>
              </w:rPr>
              <w:t>1</w:t>
            </w:r>
          </w:p>
        </w:tc>
        <w:tc>
          <w:tcPr>
            <w:tcW w:w="64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EB5E4D" w:rsidRPr="006C577F" w:rsidRDefault="00EB5E4D">
            <w:pPr>
              <w:jc w:val="center"/>
              <w:rPr>
                <w:rFonts w:ascii="Calibri" w:hAnsi="Calibri"/>
                <w:color w:val="000000"/>
                <w:sz w:val="24"/>
                <w:szCs w:val="24"/>
              </w:rPr>
            </w:pPr>
            <w:r w:rsidRPr="006C577F">
              <w:rPr>
                <w:rFonts w:ascii="Calibri" w:hAnsi="Calibri"/>
                <w:color w:val="000000"/>
              </w:rPr>
              <w:t>1</w:t>
            </w:r>
          </w:p>
        </w:tc>
        <w:tc>
          <w:tcPr>
            <w:tcW w:w="64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EB5E4D" w:rsidRPr="006C577F" w:rsidRDefault="00EB5E4D">
            <w:pPr>
              <w:jc w:val="center"/>
              <w:rPr>
                <w:rFonts w:ascii="Calibri" w:hAnsi="Calibri"/>
                <w:color w:val="000000"/>
                <w:sz w:val="24"/>
                <w:szCs w:val="24"/>
              </w:rPr>
            </w:pPr>
            <w:r w:rsidRPr="006C577F">
              <w:rPr>
                <w:rFonts w:ascii="Calibri" w:hAnsi="Calibri"/>
                <w:color w:val="000000"/>
              </w:rPr>
              <w:t> </w:t>
            </w:r>
          </w:p>
        </w:tc>
        <w:tc>
          <w:tcPr>
            <w:tcW w:w="645" w:type="dxa"/>
            <w:gridSpan w:val="2"/>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EB5E4D" w:rsidRPr="006C577F" w:rsidRDefault="00EB5E4D">
            <w:pPr>
              <w:jc w:val="center"/>
              <w:rPr>
                <w:rFonts w:ascii="Calibri" w:hAnsi="Calibri"/>
                <w:color w:val="000000"/>
                <w:sz w:val="24"/>
                <w:szCs w:val="24"/>
              </w:rPr>
            </w:pPr>
            <w:r w:rsidRPr="006C577F">
              <w:rPr>
                <w:rFonts w:ascii="Calibri" w:hAnsi="Calibri"/>
                <w:color w:val="000000"/>
              </w:rPr>
              <w:t> </w:t>
            </w:r>
          </w:p>
        </w:tc>
        <w:tc>
          <w:tcPr>
            <w:tcW w:w="69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EB5E4D" w:rsidRPr="006C577F" w:rsidRDefault="00EB5E4D">
            <w:pPr>
              <w:jc w:val="center"/>
              <w:rPr>
                <w:rFonts w:ascii="Calibri" w:hAnsi="Calibri"/>
                <w:b/>
                <w:bCs/>
                <w:color w:val="000000"/>
                <w:sz w:val="24"/>
                <w:szCs w:val="24"/>
              </w:rPr>
            </w:pPr>
            <w:r w:rsidRPr="006C577F">
              <w:rPr>
                <w:rFonts w:ascii="Calibri" w:hAnsi="Calibri"/>
                <w:b/>
                <w:bCs/>
                <w:color w:val="000000"/>
              </w:rPr>
              <w:t>2</w:t>
            </w:r>
          </w:p>
        </w:tc>
      </w:tr>
      <w:tr w:rsidR="00EB5E4D" w:rsidRPr="00BA0391" w:rsidTr="00EB5E4D">
        <w:trPr>
          <w:trHeight w:val="317"/>
        </w:trPr>
        <w:tc>
          <w:tcPr>
            <w:tcW w:w="6002"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tcPr>
          <w:p w:rsidR="00EB5E4D" w:rsidRPr="006C577F" w:rsidRDefault="00EB5E4D">
            <w:pPr>
              <w:rPr>
                <w:rFonts w:ascii="Calibri" w:hAnsi="Calibri"/>
                <w:color w:val="000000"/>
                <w:sz w:val="24"/>
                <w:szCs w:val="24"/>
              </w:rPr>
            </w:pPr>
            <w:r w:rsidRPr="006C577F">
              <w:rPr>
                <w:rFonts w:ascii="Calibri" w:hAnsi="Calibri"/>
                <w:color w:val="000000"/>
              </w:rPr>
              <w:t>SCHIZOAFFECTIVE DISORDER, BIPOLAR TYPE</w:t>
            </w:r>
          </w:p>
        </w:tc>
        <w:tc>
          <w:tcPr>
            <w:tcW w:w="645" w:type="dxa"/>
            <w:gridSpan w:val="2"/>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EB5E4D" w:rsidRPr="006C577F" w:rsidRDefault="00EB5E4D">
            <w:pPr>
              <w:jc w:val="center"/>
              <w:rPr>
                <w:rFonts w:ascii="Calibri" w:hAnsi="Calibri"/>
                <w:color w:val="000000"/>
                <w:sz w:val="24"/>
                <w:szCs w:val="24"/>
              </w:rPr>
            </w:pPr>
            <w:r w:rsidRPr="006C577F">
              <w:rPr>
                <w:rFonts w:ascii="Calibri" w:hAnsi="Calibri"/>
                <w:color w:val="000000"/>
              </w:rPr>
              <w:t> </w:t>
            </w:r>
          </w:p>
        </w:tc>
        <w:tc>
          <w:tcPr>
            <w:tcW w:w="64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EB5E4D" w:rsidRPr="006C577F" w:rsidRDefault="00EB5E4D">
            <w:pPr>
              <w:jc w:val="center"/>
              <w:rPr>
                <w:rFonts w:ascii="Calibri" w:hAnsi="Calibri"/>
                <w:color w:val="000000"/>
                <w:sz w:val="24"/>
                <w:szCs w:val="24"/>
              </w:rPr>
            </w:pPr>
            <w:r w:rsidRPr="006C577F">
              <w:rPr>
                <w:rFonts w:ascii="Calibri" w:hAnsi="Calibri"/>
                <w:color w:val="000000"/>
              </w:rPr>
              <w:t> </w:t>
            </w:r>
          </w:p>
        </w:tc>
        <w:tc>
          <w:tcPr>
            <w:tcW w:w="64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EB5E4D" w:rsidRPr="006C577F" w:rsidRDefault="00EB5E4D">
            <w:pPr>
              <w:jc w:val="center"/>
              <w:rPr>
                <w:rFonts w:ascii="Calibri" w:hAnsi="Calibri"/>
                <w:color w:val="000000"/>
                <w:sz w:val="24"/>
                <w:szCs w:val="24"/>
              </w:rPr>
            </w:pPr>
            <w:r w:rsidRPr="006C577F">
              <w:rPr>
                <w:rFonts w:ascii="Calibri" w:hAnsi="Calibri"/>
                <w:color w:val="000000"/>
              </w:rPr>
              <w:t>14</w:t>
            </w:r>
          </w:p>
        </w:tc>
        <w:tc>
          <w:tcPr>
            <w:tcW w:w="645" w:type="dxa"/>
            <w:gridSpan w:val="2"/>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EB5E4D" w:rsidRPr="006C577F" w:rsidRDefault="00EB5E4D">
            <w:pPr>
              <w:jc w:val="center"/>
              <w:rPr>
                <w:rFonts w:ascii="Calibri" w:hAnsi="Calibri"/>
                <w:color w:val="000000"/>
                <w:sz w:val="24"/>
                <w:szCs w:val="24"/>
              </w:rPr>
            </w:pPr>
            <w:r w:rsidRPr="006C577F">
              <w:rPr>
                <w:rFonts w:ascii="Calibri" w:hAnsi="Calibri"/>
                <w:color w:val="000000"/>
              </w:rPr>
              <w:t>14</w:t>
            </w:r>
          </w:p>
        </w:tc>
        <w:tc>
          <w:tcPr>
            <w:tcW w:w="69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EB5E4D" w:rsidRPr="006C577F" w:rsidRDefault="00EB5E4D">
            <w:pPr>
              <w:jc w:val="center"/>
              <w:rPr>
                <w:rFonts w:ascii="Calibri" w:hAnsi="Calibri"/>
                <w:b/>
                <w:bCs/>
                <w:color w:val="000000"/>
                <w:sz w:val="24"/>
                <w:szCs w:val="24"/>
              </w:rPr>
            </w:pPr>
            <w:r w:rsidRPr="006C577F">
              <w:rPr>
                <w:rFonts w:ascii="Calibri" w:hAnsi="Calibri"/>
                <w:b/>
                <w:bCs/>
                <w:color w:val="000000"/>
              </w:rPr>
              <w:t>28</w:t>
            </w:r>
          </w:p>
        </w:tc>
      </w:tr>
      <w:tr w:rsidR="00EB5E4D" w:rsidRPr="00BA0391" w:rsidTr="00EB5E4D">
        <w:trPr>
          <w:trHeight w:val="317"/>
        </w:trPr>
        <w:tc>
          <w:tcPr>
            <w:tcW w:w="6002"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tcPr>
          <w:p w:rsidR="00EB5E4D" w:rsidRPr="006C577F" w:rsidRDefault="00EB5E4D">
            <w:pPr>
              <w:rPr>
                <w:rFonts w:ascii="Calibri" w:hAnsi="Calibri"/>
                <w:color w:val="000000"/>
                <w:sz w:val="24"/>
                <w:szCs w:val="24"/>
              </w:rPr>
            </w:pPr>
            <w:r w:rsidRPr="006C577F">
              <w:rPr>
                <w:rFonts w:ascii="Calibri" w:hAnsi="Calibri"/>
                <w:color w:val="000000"/>
              </w:rPr>
              <w:t>SCHIZOAFFECTIVE DISORDER, CHRONIC  W/EXACER</w:t>
            </w:r>
          </w:p>
        </w:tc>
        <w:tc>
          <w:tcPr>
            <w:tcW w:w="645" w:type="dxa"/>
            <w:gridSpan w:val="2"/>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EB5E4D" w:rsidRPr="006C577F" w:rsidRDefault="00EB5E4D">
            <w:pPr>
              <w:jc w:val="center"/>
              <w:rPr>
                <w:rFonts w:ascii="Calibri" w:hAnsi="Calibri"/>
                <w:color w:val="000000"/>
                <w:sz w:val="24"/>
                <w:szCs w:val="24"/>
              </w:rPr>
            </w:pPr>
            <w:r w:rsidRPr="006C577F">
              <w:rPr>
                <w:rFonts w:ascii="Calibri" w:hAnsi="Calibri"/>
                <w:color w:val="000000"/>
              </w:rPr>
              <w:t>17</w:t>
            </w:r>
          </w:p>
        </w:tc>
        <w:tc>
          <w:tcPr>
            <w:tcW w:w="64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EB5E4D" w:rsidRPr="006C577F" w:rsidRDefault="00EB5E4D">
            <w:pPr>
              <w:jc w:val="center"/>
              <w:rPr>
                <w:rFonts w:ascii="Calibri" w:hAnsi="Calibri"/>
                <w:color w:val="000000"/>
                <w:sz w:val="24"/>
                <w:szCs w:val="24"/>
              </w:rPr>
            </w:pPr>
            <w:r w:rsidRPr="006C577F">
              <w:rPr>
                <w:rFonts w:ascii="Calibri" w:hAnsi="Calibri"/>
                <w:color w:val="000000"/>
              </w:rPr>
              <w:t> </w:t>
            </w:r>
          </w:p>
        </w:tc>
        <w:tc>
          <w:tcPr>
            <w:tcW w:w="64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EB5E4D" w:rsidRPr="006C577F" w:rsidRDefault="00EB5E4D">
            <w:pPr>
              <w:jc w:val="center"/>
              <w:rPr>
                <w:rFonts w:ascii="Calibri" w:hAnsi="Calibri"/>
                <w:color w:val="000000"/>
                <w:sz w:val="24"/>
                <w:szCs w:val="24"/>
              </w:rPr>
            </w:pPr>
            <w:r w:rsidRPr="006C577F">
              <w:rPr>
                <w:rFonts w:ascii="Calibri" w:hAnsi="Calibri"/>
                <w:color w:val="000000"/>
              </w:rPr>
              <w:t> </w:t>
            </w:r>
          </w:p>
        </w:tc>
        <w:tc>
          <w:tcPr>
            <w:tcW w:w="645" w:type="dxa"/>
            <w:gridSpan w:val="2"/>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EB5E4D" w:rsidRPr="006C577F" w:rsidRDefault="00EB5E4D">
            <w:pPr>
              <w:jc w:val="center"/>
              <w:rPr>
                <w:rFonts w:ascii="Calibri" w:hAnsi="Calibri"/>
                <w:color w:val="000000"/>
                <w:sz w:val="24"/>
                <w:szCs w:val="24"/>
              </w:rPr>
            </w:pPr>
            <w:r w:rsidRPr="006C577F">
              <w:rPr>
                <w:rFonts w:ascii="Calibri" w:hAnsi="Calibri"/>
                <w:color w:val="000000"/>
              </w:rPr>
              <w:t> </w:t>
            </w:r>
          </w:p>
        </w:tc>
        <w:tc>
          <w:tcPr>
            <w:tcW w:w="69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EB5E4D" w:rsidRPr="006C577F" w:rsidRDefault="00EB5E4D">
            <w:pPr>
              <w:jc w:val="center"/>
              <w:rPr>
                <w:rFonts w:ascii="Calibri" w:hAnsi="Calibri"/>
                <w:b/>
                <w:bCs/>
                <w:color w:val="000000"/>
                <w:sz w:val="24"/>
                <w:szCs w:val="24"/>
              </w:rPr>
            </w:pPr>
            <w:r w:rsidRPr="006C577F">
              <w:rPr>
                <w:rFonts w:ascii="Calibri" w:hAnsi="Calibri"/>
                <w:b/>
                <w:bCs/>
                <w:color w:val="000000"/>
              </w:rPr>
              <w:t>17</w:t>
            </w:r>
          </w:p>
        </w:tc>
      </w:tr>
      <w:tr w:rsidR="00EB5E4D" w:rsidRPr="00BA0391" w:rsidTr="00EB5E4D">
        <w:trPr>
          <w:trHeight w:val="317"/>
        </w:trPr>
        <w:tc>
          <w:tcPr>
            <w:tcW w:w="6002"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tcPr>
          <w:p w:rsidR="00EB5E4D" w:rsidRPr="006C577F" w:rsidRDefault="00EB5E4D">
            <w:pPr>
              <w:rPr>
                <w:rFonts w:ascii="Calibri" w:hAnsi="Calibri"/>
                <w:color w:val="000000"/>
                <w:sz w:val="24"/>
                <w:szCs w:val="24"/>
              </w:rPr>
            </w:pPr>
            <w:r w:rsidRPr="006C577F">
              <w:rPr>
                <w:rFonts w:ascii="Calibri" w:hAnsi="Calibri"/>
                <w:color w:val="000000"/>
              </w:rPr>
              <w:t>SCHIZOAFFECTIVE DISORDER, DEPRESSIVE TYPE</w:t>
            </w:r>
          </w:p>
        </w:tc>
        <w:tc>
          <w:tcPr>
            <w:tcW w:w="645" w:type="dxa"/>
            <w:gridSpan w:val="2"/>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EB5E4D" w:rsidRPr="006C577F" w:rsidRDefault="00EB5E4D">
            <w:pPr>
              <w:jc w:val="center"/>
              <w:rPr>
                <w:rFonts w:ascii="Calibri" w:hAnsi="Calibri"/>
                <w:color w:val="000000"/>
                <w:sz w:val="24"/>
                <w:szCs w:val="24"/>
              </w:rPr>
            </w:pPr>
            <w:r w:rsidRPr="006C577F">
              <w:rPr>
                <w:rFonts w:ascii="Calibri" w:hAnsi="Calibri"/>
                <w:color w:val="000000"/>
              </w:rPr>
              <w:t> </w:t>
            </w:r>
          </w:p>
        </w:tc>
        <w:tc>
          <w:tcPr>
            <w:tcW w:w="64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EB5E4D" w:rsidRPr="006C577F" w:rsidRDefault="00EB5E4D">
            <w:pPr>
              <w:jc w:val="center"/>
              <w:rPr>
                <w:rFonts w:ascii="Calibri" w:hAnsi="Calibri"/>
                <w:color w:val="000000"/>
                <w:sz w:val="24"/>
                <w:szCs w:val="24"/>
              </w:rPr>
            </w:pPr>
            <w:r w:rsidRPr="006C577F">
              <w:rPr>
                <w:rFonts w:ascii="Calibri" w:hAnsi="Calibri"/>
                <w:color w:val="000000"/>
              </w:rPr>
              <w:t> </w:t>
            </w:r>
          </w:p>
        </w:tc>
        <w:tc>
          <w:tcPr>
            <w:tcW w:w="64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EB5E4D" w:rsidRPr="006C577F" w:rsidRDefault="00EB5E4D">
            <w:pPr>
              <w:jc w:val="center"/>
              <w:rPr>
                <w:rFonts w:ascii="Calibri" w:hAnsi="Calibri"/>
                <w:color w:val="000000"/>
                <w:sz w:val="24"/>
                <w:szCs w:val="24"/>
              </w:rPr>
            </w:pPr>
            <w:r w:rsidRPr="006C577F">
              <w:rPr>
                <w:rFonts w:ascii="Calibri" w:hAnsi="Calibri"/>
                <w:color w:val="000000"/>
              </w:rPr>
              <w:t> </w:t>
            </w:r>
          </w:p>
        </w:tc>
        <w:tc>
          <w:tcPr>
            <w:tcW w:w="645" w:type="dxa"/>
            <w:gridSpan w:val="2"/>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EB5E4D" w:rsidRPr="006C577F" w:rsidRDefault="00EB5E4D">
            <w:pPr>
              <w:jc w:val="center"/>
              <w:rPr>
                <w:rFonts w:ascii="Calibri" w:hAnsi="Calibri"/>
                <w:color w:val="000000"/>
                <w:sz w:val="24"/>
                <w:szCs w:val="24"/>
              </w:rPr>
            </w:pPr>
            <w:r w:rsidRPr="006C577F">
              <w:rPr>
                <w:rFonts w:ascii="Calibri" w:hAnsi="Calibri"/>
                <w:color w:val="000000"/>
              </w:rPr>
              <w:t>2</w:t>
            </w:r>
          </w:p>
        </w:tc>
        <w:tc>
          <w:tcPr>
            <w:tcW w:w="69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EB5E4D" w:rsidRPr="006C577F" w:rsidRDefault="00EB5E4D">
            <w:pPr>
              <w:jc w:val="center"/>
              <w:rPr>
                <w:rFonts w:ascii="Calibri" w:hAnsi="Calibri"/>
                <w:b/>
                <w:bCs/>
                <w:color w:val="000000"/>
                <w:sz w:val="24"/>
                <w:szCs w:val="24"/>
              </w:rPr>
            </w:pPr>
            <w:r w:rsidRPr="006C577F">
              <w:rPr>
                <w:rFonts w:ascii="Calibri" w:hAnsi="Calibri"/>
                <w:b/>
                <w:bCs/>
                <w:color w:val="000000"/>
              </w:rPr>
              <w:t>2</w:t>
            </w:r>
          </w:p>
        </w:tc>
      </w:tr>
      <w:tr w:rsidR="00EB5E4D" w:rsidRPr="00BA0391" w:rsidTr="00EB5E4D">
        <w:trPr>
          <w:trHeight w:val="317"/>
        </w:trPr>
        <w:tc>
          <w:tcPr>
            <w:tcW w:w="6002"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tcPr>
          <w:p w:rsidR="00EB5E4D" w:rsidRPr="006C577F" w:rsidRDefault="00EB5E4D">
            <w:pPr>
              <w:rPr>
                <w:rFonts w:ascii="Calibri" w:hAnsi="Calibri"/>
                <w:color w:val="000000"/>
                <w:sz w:val="24"/>
                <w:szCs w:val="24"/>
              </w:rPr>
            </w:pPr>
            <w:r w:rsidRPr="006C577F">
              <w:rPr>
                <w:rFonts w:ascii="Calibri" w:hAnsi="Calibri"/>
                <w:color w:val="000000"/>
              </w:rPr>
              <w:t>SCHIZOAFFECTIVE DISORDER, UNSPECIFIED</w:t>
            </w:r>
          </w:p>
        </w:tc>
        <w:tc>
          <w:tcPr>
            <w:tcW w:w="645" w:type="dxa"/>
            <w:gridSpan w:val="2"/>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EB5E4D" w:rsidRPr="006C577F" w:rsidRDefault="00EB5E4D">
            <w:pPr>
              <w:jc w:val="center"/>
              <w:rPr>
                <w:rFonts w:ascii="Calibri" w:hAnsi="Calibri"/>
                <w:color w:val="000000"/>
                <w:sz w:val="24"/>
                <w:szCs w:val="24"/>
              </w:rPr>
            </w:pPr>
            <w:r w:rsidRPr="006C577F">
              <w:rPr>
                <w:rFonts w:ascii="Calibri" w:hAnsi="Calibri"/>
                <w:color w:val="000000"/>
              </w:rPr>
              <w:t> </w:t>
            </w:r>
          </w:p>
        </w:tc>
        <w:tc>
          <w:tcPr>
            <w:tcW w:w="64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EB5E4D" w:rsidRPr="006C577F" w:rsidRDefault="00EB5E4D">
            <w:pPr>
              <w:jc w:val="center"/>
              <w:rPr>
                <w:rFonts w:ascii="Calibri" w:hAnsi="Calibri"/>
                <w:color w:val="000000"/>
                <w:sz w:val="24"/>
                <w:szCs w:val="24"/>
              </w:rPr>
            </w:pPr>
            <w:r w:rsidRPr="006C577F">
              <w:rPr>
                <w:rFonts w:ascii="Calibri" w:hAnsi="Calibri"/>
                <w:color w:val="000000"/>
              </w:rPr>
              <w:t>14</w:t>
            </w:r>
          </w:p>
        </w:tc>
        <w:tc>
          <w:tcPr>
            <w:tcW w:w="64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EB5E4D" w:rsidRPr="006C577F" w:rsidRDefault="00EB5E4D">
            <w:pPr>
              <w:jc w:val="center"/>
              <w:rPr>
                <w:rFonts w:ascii="Calibri" w:hAnsi="Calibri"/>
                <w:color w:val="000000"/>
                <w:sz w:val="24"/>
                <w:szCs w:val="24"/>
              </w:rPr>
            </w:pPr>
            <w:r w:rsidRPr="006C577F">
              <w:rPr>
                <w:rFonts w:ascii="Calibri" w:hAnsi="Calibri"/>
                <w:color w:val="000000"/>
              </w:rPr>
              <w:t>6</w:t>
            </w:r>
          </w:p>
        </w:tc>
        <w:tc>
          <w:tcPr>
            <w:tcW w:w="645" w:type="dxa"/>
            <w:gridSpan w:val="2"/>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EB5E4D" w:rsidRPr="006C577F" w:rsidRDefault="00EB5E4D">
            <w:pPr>
              <w:jc w:val="center"/>
              <w:rPr>
                <w:rFonts w:ascii="Calibri" w:hAnsi="Calibri"/>
                <w:color w:val="000000"/>
                <w:sz w:val="24"/>
                <w:szCs w:val="24"/>
              </w:rPr>
            </w:pPr>
            <w:r w:rsidRPr="006C577F">
              <w:rPr>
                <w:rFonts w:ascii="Calibri" w:hAnsi="Calibri"/>
                <w:color w:val="000000"/>
              </w:rPr>
              <w:t>3</w:t>
            </w:r>
          </w:p>
        </w:tc>
        <w:tc>
          <w:tcPr>
            <w:tcW w:w="69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EB5E4D" w:rsidRPr="006C577F" w:rsidRDefault="006C577F">
            <w:pPr>
              <w:jc w:val="center"/>
              <w:rPr>
                <w:rFonts w:ascii="Calibri" w:hAnsi="Calibri"/>
                <w:b/>
                <w:bCs/>
                <w:color w:val="000000"/>
                <w:sz w:val="24"/>
                <w:szCs w:val="24"/>
              </w:rPr>
            </w:pPr>
            <w:r w:rsidRPr="006C577F">
              <w:rPr>
                <w:rFonts w:ascii="Calibri" w:hAnsi="Calibri"/>
                <w:b/>
                <w:bCs/>
                <w:color w:val="000000"/>
              </w:rPr>
              <w:t>23</w:t>
            </w:r>
          </w:p>
        </w:tc>
      </w:tr>
      <w:tr w:rsidR="00EB5E4D" w:rsidRPr="00BA0391" w:rsidTr="00EB5E4D">
        <w:trPr>
          <w:trHeight w:val="112"/>
        </w:trPr>
        <w:tc>
          <w:tcPr>
            <w:tcW w:w="6002" w:type="dxa"/>
            <w:tcBorders>
              <w:top w:val="nil"/>
              <w:left w:val="single" w:sz="8" w:space="0" w:color="auto"/>
              <w:bottom w:val="single" w:sz="4" w:space="0" w:color="auto"/>
              <w:right w:val="single" w:sz="8" w:space="0" w:color="auto"/>
            </w:tcBorders>
            <w:shd w:val="clear" w:color="auto" w:fill="auto"/>
            <w:tcMar>
              <w:top w:w="15" w:type="dxa"/>
              <w:left w:w="15" w:type="dxa"/>
              <w:bottom w:w="0" w:type="dxa"/>
              <w:right w:w="15" w:type="dxa"/>
            </w:tcMar>
            <w:vAlign w:val="center"/>
          </w:tcPr>
          <w:p w:rsidR="00EB5E4D" w:rsidRPr="006C577F" w:rsidRDefault="00EB5E4D">
            <w:pPr>
              <w:rPr>
                <w:rFonts w:ascii="Calibri" w:hAnsi="Calibri"/>
                <w:color w:val="000000"/>
                <w:sz w:val="24"/>
                <w:szCs w:val="24"/>
              </w:rPr>
            </w:pPr>
            <w:r w:rsidRPr="006C577F">
              <w:rPr>
                <w:rFonts w:ascii="Calibri" w:hAnsi="Calibri"/>
                <w:color w:val="000000"/>
              </w:rPr>
              <w:t>SCHIZOPHRENIA NOS-CHRONIC</w:t>
            </w:r>
          </w:p>
        </w:tc>
        <w:tc>
          <w:tcPr>
            <w:tcW w:w="645" w:type="dxa"/>
            <w:gridSpan w:val="2"/>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tcPr>
          <w:p w:rsidR="00EB5E4D" w:rsidRPr="006C577F" w:rsidRDefault="00EB5E4D">
            <w:pPr>
              <w:jc w:val="center"/>
              <w:rPr>
                <w:rFonts w:ascii="Calibri" w:hAnsi="Calibri"/>
                <w:color w:val="000000"/>
                <w:sz w:val="24"/>
                <w:szCs w:val="24"/>
              </w:rPr>
            </w:pPr>
            <w:r w:rsidRPr="006C577F">
              <w:rPr>
                <w:rFonts w:ascii="Calibri" w:hAnsi="Calibri"/>
                <w:color w:val="000000"/>
              </w:rPr>
              <w:t>5</w:t>
            </w:r>
          </w:p>
        </w:tc>
        <w:tc>
          <w:tcPr>
            <w:tcW w:w="645"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tcPr>
          <w:p w:rsidR="00EB5E4D" w:rsidRPr="006C577F" w:rsidRDefault="00EB5E4D">
            <w:pPr>
              <w:jc w:val="center"/>
              <w:rPr>
                <w:rFonts w:ascii="Calibri" w:hAnsi="Calibri"/>
                <w:color w:val="000000"/>
                <w:sz w:val="24"/>
                <w:szCs w:val="24"/>
              </w:rPr>
            </w:pPr>
            <w:r w:rsidRPr="006C577F">
              <w:rPr>
                <w:rFonts w:ascii="Calibri" w:hAnsi="Calibri"/>
                <w:color w:val="000000"/>
              </w:rPr>
              <w:t> </w:t>
            </w:r>
          </w:p>
        </w:tc>
        <w:tc>
          <w:tcPr>
            <w:tcW w:w="645"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tcPr>
          <w:p w:rsidR="00EB5E4D" w:rsidRPr="006C577F" w:rsidRDefault="00EB5E4D">
            <w:pPr>
              <w:jc w:val="center"/>
              <w:rPr>
                <w:rFonts w:ascii="Calibri" w:hAnsi="Calibri"/>
                <w:color w:val="000000"/>
                <w:sz w:val="24"/>
                <w:szCs w:val="24"/>
              </w:rPr>
            </w:pPr>
            <w:r w:rsidRPr="006C577F">
              <w:rPr>
                <w:rFonts w:ascii="Calibri" w:hAnsi="Calibri"/>
                <w:color w:val="000000"/>
              </w:rPr>
              <w:t> </w:t>
            </w:r>
          </w:p>
        </w:tc>
        <w:tc>
          <w:tcPr>
            <w:tcW w:w="645" w:type="dxa"/>
            <w:gridSpan w:val="2"/>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tcPr>
          <w:p w:rsidR="00EB5E4D" w:rsidRPr="006C577F" w:rsidRDefault="00EB5E4D">
            <w:pPr>
              <w:jc w:val="center"/>
              <w:rPr>
                <w:rFonts w:ascii="Calibri" w:hAnsi="Calibri"/>
                <w:color w:val="000000"/>
                <w:sz w:val="24"/>
                <w:szCs w:val="24"/>
              </w:rPr>
            </w:pPr>
            <w:r w:rsidRPr="006C577F">
              <w:rPr>
                <w:rFonts w:ascii="Calibri" w:hAnsi="Calibri"/>
                <w:color w:val="000000"/>
              </w:rPr>
              <w:t> </w:t>
            </w:r>
          </w:p>
        </w:tc>
        <w:tc>
          <w:tcPr>
            <w:tcW w:w="699"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tcPr>
          <w:p w:rsidR="00EB5E4D" w:rsidRPr="006C577F" w:rsidRDefault="00EB5E4D">
            <w:pPr>
              <w:jc w:val="center"/>
              <w:rPr>
                <w:rFonts w:ascii="Calibri" w:hAnsi="Calibri"/>
                <w:b/>
                <w:bCs/>
                <w:color w:val="000000"/>
                <w:sz w:val="24"/>
                <w:szCs w:val="24"/>
              </w:rPr>
            </w:pPr>
            <w:r w:rsidRPr="006C577F">
              <w:rPr>
                <w:rFonts w:ascii="Calibri" w:hAnsi="Calibri"/>
                <w:b/>
                <w:bCs/>
                <w:color w:val="000000"/>
              </w:rPr>
              <w:t>5</w:t>
            </w:r>
          </w:p>
        </w:tc>
      </w:tr>
      <w:tr w:rsidR="00EB5E4D" w:rsidRPr="00BA0391" w:rsidTr="00EB5E4D">
        <w:trPr>
          <w:trHeight w:val="158"/>
        </w:trPr>
        <w:tc>
          <w:tcPr>
            <w:tcW w:w="6002" w:type="dxa"/>
            <w:tcBorders>
              <w:top w:val="single" w:sz="4" w:space="0" w:color="auto"/>
              <w:left w:val="single" w:sz="8" w:space="0" w:color="auto"/>
              <w:bottom w:val="single" w:sz="4" w:space="0" w:color="auto"/>
              <w:right w:val="single" w:sz="8" w:space="0" w:color="auto"/>
            </w:tcBorders>
            <w:shd w:val="clear" w:color="auto" w:fill="auto"/>
            <w:tcMar>
              <w:top w:w="15" w:type="dxa"/>
              <w:left w:w="15" w:type="dxa"/>
              <w:bottom w:w="0" w:type="dxa"/>
              <w:right w:w="15" w:type="dxa"/>
            </w:tcMar>
            <w:vAlign w:val="center"/>
          </w:tcPr>
          <w:p w:rsidR="00EB5E4D" w:rsidRPr="006C577F" w:rsidRDefault="00EB5E4D">
            <w:pPr>
              <w:rPr>
                <w:rFonts w:ascii="Calibri" w:hAnsi="Calibri"/>
                <w:color w:val="000000"/>
                <w:sz w:val="24"/>
                <w:szCs w:val="24"/>
              </w:rPr>
            </w:pPr>
            <w:r w:rsidRPr="006C577F">
              <w:rPr>
                <w:rFonts w:ascii="Calibri" w:hAnsi="Calibri"/>
                <w:color w:val="000000"/>
              </w:rPr>
              <w:t>SCHIZOPHRENIA, UNSPECIFIED</w:t>
            </w:r>
          </w:p>
        </w:tc>
        <w:tc>
          <w:tcPr>
            <w:tcW w:w="645" w:type="dxa"/>
            <w:gridSpan w:val="2"/>
            <w:tcBorders>
              <w:top w:val="single" w:sz="4" w:space="0" w:color="auto"/>
              <w:left w:val="nil"/>
              <w:bottom w:val="single" w:sz="4" w:space="0" w:color="auto"/>
              <w:right w:val="single" w:sz="8" w:space="0" w:color="auto"/>
            </w:tcBorders>
            <w:shd w:val="clear" w:color="auto" w:fill="auto"/>
            <w:tcMar>
              <w:top w:w="15" w:type="dxa"/>
              <w:left w:w="15" w:type="dxa"/>
              <w:bottom w:w="0" w:type="dxa"/>
              <w:right w:w="15" w:type="dxa"/>
            </w:tcMar>
            <w:vAlign w:val="center"/>
          </w:tcPr>
          <w:p w:rsidR="00EB5E4D" w:rsidRPr="006C577F" w:rsidRDefault="00EB5E4D">
            <w:pPr>
              <w:jc w:val="center"/>
              <w:rPr>
                <w:rFonts w:ascii="Calibri" w:hAnsi="Calibri"/>
                <w:color w:val="000000"/>
                <w:sz w:val="24"/>
                <w:szCs w:val="24"/>
              </w:rPr>
            </w:pPr>
            <w:r w:rsidRPr="006C577F">
              <w:rPr>
                <w:rFonts w:ascii="Calibri" w:hAnsi="Calibri"/>
                <w:color w:val="000000"/>
              </w:rPr>
              <w:t>1</w:t>
            </w:r>
          </w:p>
        </w:tc>
        <w:tc>
          <w:tcPr>
            <w:tcW w:w="645" w:type="dxa"/>
            <w:tcBorders>
              <w:top w:val="single" w:sz="4" w:space="0" w:color="auto"/>
              <w:left w:val="nil"/>
              <w:bottom w:val="single" w:sz="4" w:space="0" w:color="auto"/>
              <w:right w:val="single" w:sz="8" w:space="0" w:color="auto"/>
            </w:tcBorders>
            <w:shd w:val="clear" w:color="auto" w:fill="auto"/>
            <w:tcMar>
              <w:top w:w="15" w:type="dxa"/>
              <w:left w:w="15" w:type="dxa"/>
              <w:bottom w:w="0" w:type="dxa"/>
              <w:right w:w="15" w:type="dxa"/>
            </w:tcMar>
            <w:vAlign w:val="center"/>
          </w:tcPr>
          <w:p w:rsidR="00EB5E4D" w:rsidRPr="006C577F" w:rsidRDefault="00EB5E4D">
            <w:pPr>
              <w:jc w:val="center"/>
              <w:rPr>
                <w:rFonts w:ascii="Calibri" w:hAnsi="Calibri"/>
                <w:color w:val="000000"/>
                <w:sz w:val="24"/>
                <w:szCs w:val="24"/>
              </w:rPr>
            </w:pPr>
            <w:r w:rsidRPr="006C577F">
              <w:rPr>
                <w:rFonts w:ascii="Calibri" w:hAnsi="Calibri"/>
                <w:color w:val="000000"/>
              </w:rPr>
              <w:t>14</w:t>
            </w:r>
          </w:p>
        </w:tc>
        <w:tc>
          <w:tcPr>
            <w:tcW w:w="645" w:type="dxa"/>
            <w:tcBorders>
              <w:top w:val="single" w:sz="4" w:space="0" w:color="auto"/>
              <w:left w:val="nil"/>
              <w:bottom w:val="single" w:sz="4" w:space="0" w:color="auto"/>
              <w:right w:val="single" w:sz="8" w:space="0" w:color="auto"/>
            </w:tcBorders>
            <w:shd w:val="clear" w:color="auto" w:fill="auto"/>
            <w:tcMar>
              <w:top w:w="15" w:type="dxa"/>
              <w:left w:w="15" w:type="dxa"/>
              <w:bottom w:w="0" w:type="dxa"/>
              <w:right w:w="15" w:type="dxa"/>
            </w:tcMar>
            <w:vAlign w:val="center"/>
          </w:tcPr>
          <w:p w:rsidR="00EB5E4D" w:rsidRPr="006C577F" w:rsidRDefault="00EB5E4D">
            <w:pPr>
              <w:jc w:val="center"/>
              <w:rPr>
                <w:rFonts w:ascii="Calibri" w:hAnsi="Calibri"/>
                <w:color w:val="000000"/>
                <w:sz w:val="24"/>
                <w:szCs w:val="24"/>
              </w:rPr>
            </w:pPr>
            <w:r w:rsidRPr="006C577F">
              <w:rPr>
                <w:rFonts w:ascii="Calibri" w:hAnsi="Calibri"/>
                <w:color w:val="000000"/>
              </w:rPr>
              <w:t>9</w:t>
            </w:r>
          </w:p>
        </w:tc>
        <w:tc>
          <w:tcPr>
            <w:tcW w:w="645" w:type="dxa"/>
            <w:gridSpan w:val="2"/>
            <w:tcBorders>
              <w:top w:val="single" w:sz="4" w:space="0" w:color="auto"/>
              <w:left w:val="nil"/>
              <w:bottom w:val="single" w:sz="4" w:space="0" w:color="auto"/>
              <w:right w:val="single" w:sz="8" w:space="0" w:color="auto"/>
            </w:tcBorders>
            <w:shd w:val="clear" w:color="auto" w:fill="auto"/>
            <w:tcMar>
              <w:top w:w="15" w:type="dxa"/>
              <w:left w:w="15" w:type="dxa"/>
              <w:bottom w:w="0" w:type="dxa"/>
              <w:right w:w="15" w:type="dxa"/>
            </w:tcMar>
            <w:vAlign w:val="center"/>
          </w:tcPr>
          <w:p w:rsidR="00EB5E4D" w:rsidRPr="006C577F" w:rsidRDefault="00EB5E4D">
            <w:pPr>
              <w:jc w:val="center"/>
              <w:rPr>
                <w:rFonts w:ascii="Calibri" w:hAnsi="Calibri"/>
                <w:color w:val="000000"/>
                <w:sz w:val="24"/>
                <w:szCs w:val="24"/>
              </w:rPr>
            </w:pPr>
            <w:r w:rsidRPr="006C577F">
              <w:rPr>
                <w:rFonts w:ascii="Calibri" w:hAnsi="Calibri"/>
                <w:color w:val="000000"/>
              </w:rPr>
              <w:t>14</w:t>
            </w:r>
          </w:p>
        </w:tc>
        <w:tc>
          <w:tcPr>
            <w:tcW w:w="699" w:type="dxa"/>
            <w:tcBorders>
              <w:top w:val="single" w:sz="4" w:space="0" w:color="auto"/>
              <w:left w:val="nil"/>
              <w:bottom w:val="single" w:sz="4" w:space="0" w:color="auto"/>
              <w:right w:val="single" w:sz="8" w:space="0" w:color="auto"/>
            </w:tcBorders>
            <w:shd w:val="clear" w:color="auto" w:fill="auto"/>
            <w:tcMar>
              <w:top w:w="15" w:type="dxa"/>
              <w:left w:w="15" w:type="dxa"/>
              <w:bottom w:w="0" w:type="dxa"/>
              <w:right w:w="15" w:type="dxa"/>
            </w:tcMar>
            <w:vAlign w:val="center"/>
          </w:tcPr>
          <w:p w:rsidR="00EB5E4D" w:rsidRPr="006C577F" w:rsidRDefault="00EB5E4D">
            <w:pPr>
              <w:jc w:val="center"/>
              <w:rPr>
                <w:rFonts w:ascii="Calibri" w:hAnsi="Calibri"/>
                <w:b/>
                <w:bCs/>
                <w:color w:val="000000"/>
                <w:sz w:val="24"/>
                <w:szCs w:val="24"/>
              </w:rPr>
            </w:pPr>
            <w:r w:rsidRPr="006C577F">
              <w:rPr>
                <w:rFonts w:ascii="Calibri" w:hAnsi="Calibri"/>
                <w:b/>
                <w:bCs/>
                <w:color w:val="000000"/>
              </w:rPr>
              <w:t>38</w:t>
            </w:r>
          </w:p>
        </w:tc>
      </w:tr>
      <w:tr w:rsidR="00EB5E4D" w:rsidRPr="00BA0391" w:rsidTr="00EB5E4D">
        <w:trPr>
          <w:trHeight w:val="271"/>
        </w:trPr>
        <w:tc>
          <w:tcPr>
            <w:tcW w:w="6002" w:type="dxa"/>
            <w:tcBorders>
              <w:top w:val="single" w:sz="4" w:space="0" w:color="auto"/>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tcPr>
          <w:p w:rsidR="00EB5E4D" w:rsidRPr="006C577F" w:rsidRDefault="00EB5E4D">
            <w:pPr>
              <w:rPr>
                <w:rFonts w:ascii="Calibri" w:hAnsi="Calibri"/>
                <w:color w:val="000000"/>
                <w:sz w:val="24"/>
                <w:szCs w:val="24"/>
              </w:rPr>
            </w:pPr>
            <w:r w:rsidRPr="006C577F">
              <w:rPr>
                <w:rFonts w:ascii="Calibri" w:hAnsi="Calibri"/>
                <w:color w:val="000000"/>
              </w:rPr>
              <w:t>UNSPECIFIED ALCOHOL-INDUCED MENTAL DISORDERS</w:t>
            </w:r>
          </w:p>
        </w:tc>
        <w:tc>
          <w:tcPr>
            <w:tcW w:w="645" w:type="dxa"/>
            <w:gridSpan w:val="2"/>
            <w:tcBorders>
              <w:top w:val="single" w:sz="4"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tcPr>
          <w:p w:rsidR="00EB5E4D" w:rsidRPr="006C577F" w:rsidRDefault="00EB5E4D">
            <w:pPr>
              <w:jc w:val="center"/>
              <w:rPr>
                <w:rFonts w:ascii="Calibri" w:hAnsi="Calibri"/>
                <w:color w:val="000000"/>
                <w:sz w:val="24"/>
                <w:szCs w:val="24"/>
              </w:rPr>
            </w:pPr>
            <w:r w:rsidRPr="006C577F">
              <w:rPr>
                <w:rFonts w:ascii="Calibri" w:hAnsi="Calibri"/>
                <w:color w:val="000000"/>
              </w:rPr>
              <w:t>2</w:t>
            </w:r>
          </w:p>
        </w:tc>
        <w:tc>
          <w:tcPr>
            <w:tcW w:w="645" w:type="dxa"/>
            <w:tcBorders>
              <w:top w:val="single" w:sz="4"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tcPr>
          <w:p w:rsidR="00EB5E4D" w:rsidRPr="006C577F" w:rsidRDefault="00EB5E4D">
            <w:pPr>
              <w:jc w:val="center"/>
              <w:rPr>
                <w:rFonts w:ascii="Calibri" w:hAnsi="Calibri"/>
                <w:color w:val="000000"/>
                <w:sz w:val="24"/>
                <w:szCs w:val="24"/>
              </w:rPr>
            </w:pPr>
            <w:r w:rsidRPr="006C577F">
              <w:rPr>
                <w:rFonts w:ascii="Calibri" w:hAnsi="Calibri"/>
                <w:color w:val="000000"/>
              </w:rPr>
              <w:t> </w:t>
            </w:r>
          </w:p>
        </w:tc>
        <w:tc>
          <w:tcPr>
            <w:tcW w:w="645" w:type="dxa"/>
            <w:tcBorders>
              <w:top w:val="single" w:sz="4"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tcPr>
          <w:p w:rsidR="00EB5E4D" w:rsidRPr="006C577F" w:rsidRDefault="00EB5E4D">
            <w:pPr>
              <w:jc w:val="center"/>
              <w:rPr>
                <w:rFonts w:ascii="Calibri" w:hAnsi="Calibri"/>
                <w:color w:val="000000"/>
                <w:sz w:val="24"/>
                <w:szCs w:val="24"/>
              </w:rPr>
            </w:pPr>
            <w:r w:rsidRPr="006C577F">
              <w:rPr>
                <w:rFonts w:ascii="Calibri" w:hAnsi="Calibri"/>
                <w:color w:val="000000"/>
              </w:rPr>
              <w:t> </w:t>
            </w:r>
          </w:p>
        </w:tc>
        <w:tc>
          <w:tcPr>
            <w:tcW w:w="645" w:type="dxa"/>
            <w:gridSpan w:val="2"/>
            <w:tcBorders>
              <w:top w:val="single" w:sz="4"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tcPr>
          <w:p w:rsidR="00EB5E4D" w:rsidRPr="006C577F" w:rsidRDefault="00EB5E4D">
            <w:pPr>
              <w:jc w:val="center"/>
              <w:rPr>
                <w:rFonts w:ascii="Calibri" w:hAnsi="Calibri"/>
                <w:color w:val="000000"/>
                <w:sz w:val="24"/>
                <w:szCs w:val="24"/>
              </w:rPr>
            </w:pPr>
            <w:r w:rsidRPr="006C577F">
              <w:rPr>
                <w:rFonts w:ascii="Calibri" w:hAnsi="Calibri"/>
                <w:color w:val="000000"/>
              </w:rPr>
              <w:t> </w:t>
            </w:r>
          </w:p>
        </w:tc>
        <w:tc>
          <w:tcPr>
            <w:tcW w:w="699" w:type="dxa"/>
            <w:tcBorders>
              <w:top w:val="single" w:sz="4"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tcPr>
          <w:p w:rsidR="00EB5E4D" w:rsidRPr="006C577F" w:rsidRDefault="00EB5E4D">
            <w:pPr>
              <w:jc w:val="center"/>
              <w:rPr>
                <w:rFonts w:ascii="Calibri" w:hAnsi="Calibri"/>
                <w:b/>
                <w:bCs/>
                <w:color w:val="000000"/>
                <w:sz w:val="24"/>
                <w:szCs w:val="24"/>
              </w:rPr>
            </w:pPr>
            <w:r w:rsidRPr="006C577F">
              <w:rPr>
                <w:rFonts w:ascii="Calibri" w:hAnsi="Calibri"/>
                <w:b/>
                <w:bCs/>
                <w:color w:val="000000"/>
              </w:rPr>
              <w:t>2</w:t>
            </w:r>
          </w:p>
        </w:tc>
      </w:tr>
      <w:tr w:rsidR="00EB5E4D" w:rsidRPr="00BA0391" w:rsidTr="00EB5E4D">
        <w:trPr>
          <w:trHeight w:val="317"/>
        </w:trPr>
        <w:tc>
          <w:tcPr>
            <w:tcW w:w="6002"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tcPr>
          <w:p w:rsidR="00EB5E4D" w:rsidRPr="006C577F" w:rsidRDefault="00EB5E4D">
            <w:pPr>
              <w:rPr>
                <w:rFonts w:ascii="Calibri" w:hAnsi="Calibri"/>
                <w:color w:val="000000"/>
                <w:sz w:val="24"/>
                <w:szCs w:val="24"/>
              </w:rPr>
            </w:pPr>
            <w:r w:rsidRPr="006C577F">
              <w:rPr>
                <w:rFonts w:ascii="Calibri" w:hAnsi="Calibri"/>
                <w:color w:val="000000"/>
              </w:rPr>
              <w:t>UNSPECIFIED MOOD DISORDER ( EPISODIC )</w:t>
            </w:r>
          </w:p>
        </w:tc>
        <w:tc>
          <w:tcPr>
            <w:tcW w:w="645" w:type="dxa"/>
            <w:gridSpan w:val="2"/>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EB5E4D" w:rsidRPr="006C577F" w:rsidRDefault="00EB5E4D">
            <w:pPr>
              <w:jc w:val="center"/>
              <w:rPr>
                <w:rFonts w:ascii="Calibri" w:hAnsi="Calibri"/>
                <w:color w:val="000000"/>
                <w:sz w:val="24"/>
                <w:szCs w:val="24"/>
              </w:rPr>
            </w:pPr>
            <w:r w:rsidRPr="006C577F">
              <w:rPr>
                <w:rFonts w:ascii="Calibri" w:hAnsi="Calibri"/>
                <w:color w:val="000000"/>
              </w:rPr>
              <w:t> </w:t>
            </w:r>
          </w:p>
        </w:tc>
        <w:tc>
          <w:tcPr>
            <w:tcW w:w="64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EB5E4D" w:rsidRPr="006C577F" w:rsidRDefault="00EB5E4D">
            <w:pPr>
              <w:jc w:val="center"/>
              <w:rPr>
                <w:rFonts w:ascii="Calibri" w:hAnsi="Calibri"/>
                <w:color w:val="000000"/>
                <w:sz w:val="24"/>
                <w:szCs w:val="24"/>
              </w:rPr>
            </w:pPr>
            <w:r w:rsidRPr="006C577F">
              <w:rPr>
                <w:rFonts w:ascii="Calibri" w:hAnsi="Calibri"/>
                <w:color w:val="000000"/>
              </w:rPr>
              <w:t>2</w:t>
            </w:r>
          </w:p>
        </w:tc>
        <w:tc>
          <w:tcPr>
            <w:tcW w:w="64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EB5E4D" w:rsidRPr="006C577F" w:rsidRDefault="00EB5E4D">
            <w:pPr>
              <w:jc w:val="center"/>
              <w:rPr>
                <w:rFonts w:ascii="Calibri" w:hAnsi="Calibri"/>
                <w:color w:val="000000"/>
                <w:sz w:val="24"/>
                <w:szCs w:val="24"/>
              </w:rPr>
            </w:pPr>
            <w:r w:rsidRPr="006C577F">
              <w:rPr>
                <w:rFonts w:ascii="Calibri" w:hAnsi="Calibri"/>
                <w:color w:val="000000"/>
              </w:rPr>
              <w:t> </w:t>
            </w:r>
          </w:p>
        </w:tc>
        <w:tc>
          <w:tcPr>
            <w:tcW w:w="645" w:type="dxa"/>
            <w:gridSpan w:val="2"/>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EB5E4D" w:rsidRPr="006C577F" w:rsidRDefault="00EB5E4D">
            <w:pPr>
              <w:jc w:val="center"/>
              <w:rPr>
                <w:rFonts w:ascii="Calibri" w:hAnsi="Calibri"/>
                <w:color w:val="000000"/>
                <w:sz w:val="24"/>
                <w:szCs w:val="24"/>
              </w:rPr>
            </w:pPr>
            <w:r w:rsidRPr="006C577F">
              <w:rPr>
                <w:rFonts w:ascii="Calibri" w:hAnsi="Calibri"/>
                <w:color w:val="000000"/>
              </w:rPr>
              <w:t> </w:t>
            </w:r>
          </w:p>
        </w:tc>
        <w:tc>
          <w:tcPr>
            <w:tcW w:w="69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EB5E4D" w:rsidRPr="006C577F" w:rsidRDefault="00EB5E4D">
            <w:pPr>
              <w:jc w:val="center"/>
              <w:rPr>
                <w:rFonts w:ascii="Calibri" w:hAnsi="Calibri"/>
                <w:b/>
                <w:bCs/>
                <w:color w:val="000000"/>
                <w:sz w:val="24"/>
                <w:szCs w:val="24"/>
              </w:rPr>
            </w:pPr>
            <w:r w:rsidRPr="006C577F">
              <w:rPr>
                <w:rFonts w:ascii="Calibri" w:hAnsi="Calibri"/>
                <w:b/>
                <w:bCs/>
                <w:color w:val="000000"/>
              </w:rPr>
              <w:t>2</w:t>
            </w:r>
          </w:p>
        </w:tc>
      </w:tr>
      <w:tr w:rsidR="00EB5E4D" w:rsidRPr="00BA0391" w:rsidTr="00EB5E4D">
        <w:trPr>
          <w:trHeight w:val="293"/>
        </w:trPr>
        <w:tc>
          <w:tcPr>
            <w:tcW w:w="6002" w:type="dxa"/>
            <w:tcBorders>
              <w:top w:val="nil"/>
              <w:left w:val="single" w:sz="8" w:space="0" w:color="auto"/>
              <w:bottom w:val="single" w:sz="4" w:space="0" w:color="auto"/>
              <w:right w:val="single" w:sz="8" w:space="0" w:color="auto"/>
            </w:tcBorders>
            <w:shd w:val="clear" w:color="auto" w:fill="auto"/>
            <w:tcMar>
              <w:top w:w="15" w:type="dxa"/>
              <w:left w:w="15" w:type="dxa"/>
              <w:bottom w:w="0" w:type="dxa"/>
              <w:right w:w="15" w:type="dxa"/>
            </w:tcMar>
            <w:vAlign w:val="center"/>
          </w:tcPr>
          <w:p w:rsidR="00EB5E4D" w:rsidRPr="006C577F" w:rsidRDefault="00EB5E4D">
            <w:pPr>
              <w:rPr>
                <w:rFonts w:ascii="Calibri" w:hAnsi="Calibri"/>
                <w:color w:val="000000"/>
                <w:sz w:val="24"/>
                <w:szCs w:val="24"/>
              </w:rPr>
            </w:pPr>
            <w:r w:rsidRPr="006C577F">
              <w:rPr>
                <w:rFonts w:ascii="Calibri" w:hAnsi="Calibri"/>
                <w:color w:val="000000"/>
              </w:rPr>
              <w:t>UNSPECIFIED MODD DISORDER (AFFECTIVE)</w:t>
            </w:r>
          </w:p>
        </w:tc>
        <w:tc>
          <w:tcPr>
            <w:tcW w:w="645" w:type="dxa"/>
            <w:gridSpan w:val="2"/>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tcPr>
          <w:p w:rsidR="00EB5E4D" w:rsidRPr="006C577F" w:rsidRDefault="00EB5E4D">
            <w:pPr>
              <w:jc w:val="center"/>
              <w:rPr>
                <w:rFonts w:ascii="Calibri" w:hAnsi="Calibri"/>
                <w:color w:val="000000"/>
                <w:sz w:val="24"/>
                <w:szCs w:val="24"/>
              </w:rPr>
            </w:pPr>
            <w:r w:rsidRPr="006C577F">
              <w:rPr>
                <w:rFonts w:ascii="Calibri" w:hAnsi="Calibri"/>
                <w:color w:val="000000"/>
              </w:rPr>
              <w:t> </w:t>
            </w:r>
          </w:p>
        </w:tc>
        <w:tc>
          <w:tcPr>
            <w:tcW w:w="645"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tcPr>
          <w:p w:rsidR="00EB5E4D" w:rsidRPr="006C577F" w:rsidRDefault="00EB5E4D">
            <w:pPr>
              <w:jc w:val="center"/>
              <w:rPr>
                <w:rFonts w:ascii="Calibri" w:hAnsi="Calibri"/>
                <w:color w:val="000000"/>
                <w:sz w:val="24"/>
                <w:szCs w:val="24"/>
              </w:rPr>
            </w:pPr>
            <w:r w:rsidRPr="006C577F">
              <w:rPr>
                <w:rFonts w:ascii="Calibri" w:hAnsi="Calibri"/>
                <w:color w:val="000000"/>
              </w:rPr>
              <w:t> </w:t>
            </w:r>
          </w:p>
        </w:tc>
        <w:tc>
          <w:tcPr>
            <w:tcW w:w="645"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tcPr>
          <w:p w:rsidR="00EB5E4D" w:rsidRPr="006C577F" w:rsidRDefault="00EB5E4D">
            <w:pPr>
              <w:jc w:val="center"/>
              <w:rPr>
                <w:rFonts w:ascii="Calibri" w:hAnsi="Calibri"/>
                <w:color w:val="000000"/>
                <w:sz w:val="24"/>
                <w:szCs w:val="24"/>
              </w:rPr>
            </w:pPr>
            <w:r w:rsidRPr="006C577F">
              <w:rPr>
                <w:rFonts w:ascii="Calibri" w:hAnsi="Calibri"/>
                <w:color w:val="000000"/>
              </w:rPr>
              <w:t> </w:t>
            </w:r>
          </w:p>
        </w:tc>
        <w:tc>
          <w:tcPr>
            <w:tcW w:w="645" w:type="dxa"/>
            <w:gridSpan w:val="2"/>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tcPr>
          <w:p w:rsidR="00EB5E4D" w:rsidRPr="006C577F" w:rsidRDefault="00EB5E4D">
            <w:pPr>
              <w:jc w:val="center"/>
              <w:rPr>
                <w:rFonts w:ascii="Calibri" w:hAnsi="Calibri"/>
                <w:color w:val="000000"/>
                <w:sz w:val="24"/>
                <w:szCs w:val="24"/>
              </w:rPr>
            </w:pPr>
            <w:r w:rsidRPr="006C577F">
              <w:rPr>
                <w:rFonts w:ascii="Calibri" w:hAnsi="Calibri"/>
                <w:color w:val="000000"/>
              </w:rPr>
              <w:t>1</w:t>
            </w:r>
          </w:p>
        </w:tc>
        <w:tc>
          <w:tcPr>
            <w:tcW w:w="699"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tcPr>
          <w:p w:rsidR="00EB5E4D" w:rsidRPr="006C577F" w:rsidRDefault="00EB5E4D">
            <w:pPr>
              <w:jc w:val="center"/>
              <w:rPr>
                <w:rFonts w:ascii="Calibri" w:hAnsi="Calibri"/>
                <w:b/>
                <w:bCs/>
                <w:color w:val="000000"/>
                <w:sz w:val="24"/>
                <w:szCs w:val="24"/>
              </w:rPr>
            </w:pPr>
            <w:r w:rsidRPr="006C577F">
              <w:rPr>
                <w:rFonts w:ascii="Calibri" w:hAnsi="Calibri"/>
                <w:b/>
                <w:bCs/>
                <w:color w:val="000000"/>
              </w:rPr>
              <w:t>1</w:t>
            </w:r>
          </w:p>
        </w:tc>
      </w:tr>
      <w:tr w:rsidR="00EB5E4D" w:rsidRPr="00BA0391" w:rsidTr="00EB5E4D">
        <w:trPr>
          <w:trHeight w:val="337"/>
        </w:trPr>
        <w:tc>
          <w:tcPr>
            <w:tcW w:w="6002" w:type="dxa"/>
            <w:tcBorders>
              <w:top w:val="single" w:sz="4" w:space="0" w:color="auto"/>
              <w:left w:val="single" w:sz="8" w:space="0" w:color="auto"/>
              <w:bottom w:val="single" w:sz="4" w:space="0" w:color="auto"/>
              <w:right w:val="single" w:sz="8" w:space="0" w:color="auto"/>
            </w:tcBorders>
            <w:shd w:val="clear" w:color="auto" w:fill="auto"/>
            <w:tcMar>
              <w:top w:w="15" w:type="dxa"/>
              <w:left w:w="15" w:type="dxa"/>
              <w:bottom w:w="0" w:type="dxa"/>
              <w:right w:w="15" w:type="dxa"/>
            </w:tcMar>
            <w:vAlign w:val="center"/>
          </w:tcPr>
          <w:p w:rsidR="00EB5E4D" w:rsidRPr="006C577F" w:rsidRDefault="00EB5E4D">
            <w:pPr>
              <w:rPr>
                <w:rFonts w:ascii="Calibri" w:hAnsi="Calibri"/>
                <w:color w:val="000000"/>
                <w:sz w:val="24"/>
                <w:szCs w:val="24"/>
              </w:rPr>
            </w:pPr>
            <w:r w:rsidRPr="006C577F">
              <w:rPr>
                <w:rFonts w:ascii="Calibri" w:hAnsi="Calibri"/>
                <w:color w:val="000000"/>
              </w:rPr>
              <w:t>UNSP PSYCHOSIS NOT DUE TO A SUBSTANCE OR KNOWN PHYSICAL COND</w:t>
            </w:r>
          </w:p>
        </w:tc>
        <w:tc>
          <w:tcPr>
            <w:tcW w:w="645" w:type="dxa"/>
            <w:gridSpan w:val="2"/>
            <w:tcBorders>
              <w:top w:val="single" w:sz="4" w:space="0" w:color="auto"/>
              <w:left w:val="nil"/>
              <w:bottom w:val="single" w:sz="4" w:space="0" w:color="auto"/>
              <w:right w:val="single" w:sz="8" w:space="0" w:color="auto"/>
            </w:tcBorders>
            <w:shd w:val="clear" w:color="auto" w:fill="auto"/>
            <w:tcMar>
              <w:top w:w="15" w:type="dxa"/>
              <w:left w:w="15" w:type="dxa"/>
              <w:bottom w:w="0" w:type="dxa"/>
              <w:right w:w="15" w:type="dxa"/>
            </w:tcMar>
            <w:vAlign w:val="center"/>
          </w:tcPr>
          <w:p w:rsidR="00EB5E4D" w:rsidRPr="006C577F" w:rsidRDefault="00EB5E4D">
            <w:pPr>
              <w:jc w:val="center"/>
              <w:rPr>
                <w:rFonts w:ascii="Calibri" w:hAnsi="Calibri"/>
                <w:color w:val="000000"/>
                <w:sz w:val="24"/>
                <w:szCs w:val="24"/>
              </w:rPr>
            </w:pPr>
            <w:r w:rsidRPr="006C577F">
              <w:rPr>
                <w:rFonts w:ascii="Calibri" w:hAnsi="Calibri"/>
                <w:color w:val="000000"/>
              </w:rPr>
              <w:t> </w:t>
            </w:r>
          </w:p>
        </w:tc>
        <w:tc>
          <w:tcPr>
            <w:tcW w:w="645" w:type="dxa"/>
            <w:tcBorders>
              <w:top w:val="single" w:sz="4" w:space="0" w:color="auto"/>
              <w:left w:val="nil"/>
              <w:bottom w:val="single" w:sz="4" w:space="0" w:color="auto"/>
              <w:right w:val="single" w:sz="8" w:space="0" w:color="auto"/>
            </w:tcBorders>
            <w:shd w:val="clear" w:color="auto" w:fill="auto"/>
            <w:tcMar>
              <w:top w:w="15" w:type="dxa"/>
              <w:left w:w="15" w:type="dxa"/>
              <w:bottom w:w="0" w:type="dxa"/>
              <w:right w:w="15" w:type="dxa"/>
            </w:tcMar>
            <w:vAlign w:val="center"/>
          </w:tcPr>
          <w:p w:rsidR="00EB5E4D" w:rsidRPr="006C577F" w:rsidRDefault="00EB5E4D">
            <w:pPr>
              <w:jc w:val="center"/>
              <w:rPr>
                <w:rFonts w:ascii="Calibri" w:hAnsi="Calibri"/>
                <w:color w:val="000000"/>
                <w:sz w:val="24"/>
                <w:szCs w:val="24"/>
              </w:rPr>
            </w:pPr>
            <w:r w:rsidRPr="006C577F">
              <w:rPr>
                <w:rFonts w:ascii="Calibri" w:hAnsi="Calibri"/>
                <w:color w:val="000000"/>
              </w:rPr>
              <w:t> </w:t>
            </w:r>
          </w:p>
        </w:tc>
        <w:tc>
          <w:tcPr>
            <w:tcW w:w="645" w:type="dxa"/>
            <w:tcBorders>
              <w:top w:val="single" w:sz="4" w:space="0" w:color="auto"/>
              <w:left w:val="nil"/>
              <w:bottom w:val="single" w:sz="4" w:space="0" w:color="auto"/>
              <w:right w:val="single" w:sz="8" w:space="0" w:color="auto"/>
            </w:tcBorders>
            <w:shd w:val="clear" w:color="auto" w:fill="auto"/>
            <w:tcMar>
              <w:top w:w="15" w:type="dxa"/>
              <w:left w:w="15" w:type="dxa"/>
              <w:bottom w:w="0" w:type="dxa"/>
              <w:right w:w="15" w:type="dxa"/>
            </w:tcMar>
            <w:vAlign w:val="center"/>
          </w:tcPr>
          <w:p w:rsidR="00EB5E4D" w:rsidRPr="006C577F" w:rsidRDefault="00EB5E4D">
            <w:pPr>
              <w:jc w:val="center"/>
              <w:rPr>
                <w:rFonts w:ascii="Calibri" w:hAnsi="Calibri"/>
                <w:color w:val="000000"/>
                <w:sz w:val="24"/>
                <w:szCs w:val="24"/>
              </w:rPr>
            </w:pPr>
            <w:r w:rsidRPr="006C577F">
              <w:rPr>
                <w:rFonts w:ascii="Calibri" w:hAnsi="Calibri"/>
                <w:color w:val="000000"/>
              </w:rPr>
              <w:t>11</w:t>
            </w:r>
          </w:p>
        </w:tc>
        <w:tc>
          <w:tcPr>
            <w:tcW w:w="645" w:type="dxa"/>
            <w:gridSpan w:val="2"/>
            <w:tcBorders>
              <w:top w:val="single" w:sz="4" w:space="0" w:color="auto"/>
              <w:left w:val="nil"/>
              <w:bottom w:val="single" w:sz="4" w:space="0" w:color="auto"/>
              <w:right w:val="single" w:sz="8" w:space="0" w:color="auto"/>
            </w:tcBorders>
            <w:shd w:val="clear" w:color="auto" w:fill="auto"/>
            <w:tcMar>
              <w:top w:w="15" w:type="dxa"/>
              <w:left w:w="15" w:type="dxa"/>
              <w:bottom w:w="0" w:type="dxa"/>
              <w:right w:w="15" w:type="dxa"/>
            </w:tcMar>
            <w:vAlign w:val="center"/>
          </w:tcPr>
          <w:p w:rsidR="00EB5E4D" w:rsidRPr="006C577F" w:rsidRDefault="00EB5E4D">
            <w:pPr>
              <w:jc w:val="center"/>
              <w:rPr>
                <w:rFonts w:ascii="Calibri" w:hAnsi="Calibri"/>
                <w:color w:val="000000"/>
                <w:sz w:val="24"/>
                <w:szCs w:val="24"/>
              </w:rPr>
            </w:pPr>
            <w:r w:rsidRPr="006C577F">
              <w:rPr>
                <w:rFonts w:ascii="Calibri" w:hAnsi="Calibri"/>
                <w:color w:val="000000"/>
              </w:rPr>
              <w:t>8</w:t>
            </w:r>
          </w:p>
        </w:tc>
        <w:tc>
          <w:tcPr>
            <w:tcW w:w="699" w:type="dxa"/>
            <w:tcBorders>
              <w:top w:val="single" w:sz="4" w:space="0" w:color="auto"/>
              <w:left w:val="nil"/>
              <w:bottom w:val="single" w:sz="4" w:space="0" w:color="auto"/>
              <w:right w:val="single" w:sz="8" w:space="0" w:color="auto"/>
            </w:tcBorders>
            <w:shd w:val="clear" w:color="auto" w:fill="auto"/>
            <w:tcMar>
              <w:top w:w="15" w:type="dxa"/>
              <w:left w:w="15" w:type="dxa"/>
              <w:bottom w:w="0" w:type="dxa"/>
              <w:right w:w="15" w:type="dxa"/>
            </w:tcMar>
            <w:vAlign w:val="center"/>
          </w:tcPr>
          <w:p w:rsidR="00EB5E4D" w:rsidRPr="006C577F" w:rsidRDefault="00EB5E4D">
            <w:pPr>
              <w:jc w:val="center"/>
              <w:rPr>
                <w:rFonts w:ascii="Calibri" w:hAnsi="Calibri"/>
                <w:b/>
                <w:bCs/>
                <w:color w:val="000000"/>
                <w:sz w:val="24"/>
                <w:szCs w:val="24"/>
              </w:rPr>
            </w:pPr>
            <w:r w:rsidRPr="006C577F">
              <w:rPr>
                <w:rFonts w:ascii="Calibri" w:hAnsi="Calibri"/>
                <w:b/>
                <w:bCs/>
                <w:color w:val="000000"/>
              </w:rPr>
              <w:t>19</w:t>
            </w:r>
          </w:p>
        </w:tc>
      </w:tr>
      <w:tr w:rsidR="00EB5E4D" w:rsidRPr="00BA0391" w:rsidTr="00EB5E4D">
        <w:trPr>
          <w:trHeight w:val="226"/>
        </w:trPr>
        <w:tc>
          <w:tcPr>
            <w:tcW w:w="6002" w:type="dxa"/>
            <w:tcBorders>
              <w:top w:val="single" w:sz="4" w:space="0" w:color="auto"/>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center"/>
          </w:tcPr>
          <w:p w:rsidR="00EB5E4D" w:rsidRPr="006C577F" w:rsidRDefault="00EB5E4D">
            <w:pPr>
              <w:rPr>
                <w:rFonts w:ascii="Calibri" w:hAnsi="Calibri"/>
                <w:b/>
                <w:bCs/>
                <w:color w:val="000000"/>
                <w:sz w:val="24"/>
                <w:szCs w:val="24"/>
              </w:rPr>
            </w:pPr>
            <w:r w:rsidRPr="006C577F">
              <w:rPr>
                <w:rFonts w:ascii="Calibri" w:hAnsi="Calibri"/>
                <w:b/>
                <w:bCs/>
                <w:color w:val="000000"/>
              </w:rPr>
              <w:t>Total Admissions</w:t>
            </w:r>
          </w:p>
        </w:tc>
        <w:tc>
          <w:tcPr>
            <w:tcW w:w="645" w:type="dxa"/>
            <w:gridSpan w:val="2"/>
            <w:tcBorders>
              <w:top w:val="single" w:sz="4" w:space="0" w:color="auto"/>
              <w:left w:val="single" w:sz="4" w:space="0" w:color="auto"/>
              <w:bottom w:val="single" w:sz="8" w:space="0" w:color="auto"/>
              <w:right w:val="single" w:sz="4" w:space="0" w:color="auto"/>
            </w:tcBorders>
            <w:shd w:val="clear" w:color="auto" w:fill="auto"/>
            <w:tcMar>
              <w:top w:w="15" w:type="dxa"/>
              <w:left w:w="15" w:type="dxa"/>
              <w:bottom w:w="0" w:type="dxa"/>
              <w:right w:w="15" w:type="dxa"/>
            </w:tcMar>
            <w:vAlign w:val="center"/>
          </w:tcPr>
          <w:p w:rsidR="00EB5E4D" w:rsidRPr="006C577F" w:rsidRDefault="00EB5E4D">
            <w:pPr>
              <w:jc w:val="center"/>
              <w:rPr>
                <w:rFonts w:ascii="Calibri" w:hAnsi="Calibri"/>
                <w:b/>
                <w:color w:val="000000"/>
                <w:sz w:val="24"/>
                <w:szCs w:val="24"/>
              </w:rPr>
            </w:pPr>
            <w:r w:rsidRPr="006C577F">
              <w:rPr>
                <w:rFonts w:ascii="Calibri" w:hAnsi="Calibri"/>
                <w:b/>
                <w:color w:val="000000"/>
              </w:rPr>
              <w:t>45</w:t>
            </w:r>
          </w:p>
        </w:tc>
        <w:tc>
          <w:tcPr>
            <w:tcW w:w="645" w:type="dxa"/>
            <w:tcBorders>
              <w:top w:val="single" w:sz="4" w:space="0" w:color="auto"/>
              <w:left w:val="single" w:sz="4" w:space="0" w:color="auto"/>
              <w:bottom w:val="single" w:sz="8" w:space="0" w:color="auto"/>
              <w:right w:val="single" w:sz="4" w:space="0" w:color="auto"/>
            </w:tcBorders>
            <w:shd w:val="clear" w:color="auto" w:fill="auto"/>
            <w:tcMar>
              <w:top w:w="15" w:type="dxa"/>
              <w:left w:w="15" w:type="dxa"/>
              <w:bottom w:w="0" w:type="dxa"/>
              <w:right w:w="15" w:type="dxa"/>
            </w:tcMar>
            <w:vAlign w:val="center"/>
          </w:tcPr>
          <w:p w:rsidR="00EB5E4D" w:rsidRPr="006C577F" w:rsidRDefault="00EB5E4D">
            <w:pPr>
              <w:jc w:val="center"/>
              <w:rPr>
                <w:rFonts w:ascii="Calibri" w:hAnsi="Calibri"/>
                <w:b/>
                <w:color w:val="000000"/>
                <w:sz w:val="24"/>
                <w:szCs w:val="24"/>
              </w:rPr>
            </w:pPr>
            <w:r w:rsidRPr="006C577F">
              <w:rPr>
                <w:rFonts w:ascii="Calibri" w:hAnsi="Calibri"/>
                <w:b/>
                <w:color w:val="000000"/>
              </w:rPr>
              <w:t>64</w:t>
            </w:r>
          </w:p>
        </w:tc>
        <w:tc>
          <w:tcPr>
            <w:tcW w:w="645" w:type="dxa"/>
            <w:tcBorders>
              <w:top w:val="single" w:sz="4" w:space="0" w:color="auto"/>
              <w:left w:val="single" w:sz="4" w:space="0" w:color="auto"/>
              <w:bottom w:val="single" w:sz="8" w:space="0" w:color="auto"/>
              <w:right w:val="single" w:sz="4" w:space="0" w:color="auto"/>
            </w:tcBorders>
            <w:shd w:val="clear" w:color="auto" w:fill="auto"/>
            <w:tcMar>
              <w:top w:w="15" w:type="dxa"/>
              <w:left w:w="15" w:type="dxa"/>
              <w:bottom w:w="0" w:type="dxa"/>
              <w:right w:w="15" w:type="dxa"/>
            </w:tcMar>
            <w:vAlign w:val="center"/>
          </w:tcPr>
          <w:p w:rsidR="00EB5E4D" w:rsidRPr="006C577F" w:rsidRDefault="00EB5E4D">
            <w:pPr>
              <w:jc w:val="center"/>
              <w:rPr>
                <w:rFonts w:ascii="Calibri" w:hAnsi="Calibri"/>
                <w:b/>
                <w:color w:val="000000"/>
                <w:sz w:val="24"/>
                <w:szCs w:val="24"/>
              </w:rPr>
            </w:pPr>
            <w:r w:rsidRPr="006C577F">
              <w:rPr>
                <w:rFonts w:ascii="Calibri" w:hAnsi="Calibri"/>
                <w:b/>
                <w:color w:val="000000"/>
              </w:rPr>
              <w:t>59</w:t>
            </w:r>
          </w:p>
        </w:tc>
        <w:tc>
          <w:tcPr>
            <w:tcW w:w="645" w:type="dxa"/>
            <w:gridSpan w:val="2"/>
            <w:tcBorders>
              <w:top w:val="single" w:sz="4" w:space="0" w:color="auto"/>
              <w:left w:val="single" w:sz="4" w:space="0" w:color="auto"/>
              <w:bottom w:val="single" w:sz="8" w:space="0" w:color="auto"/>
              <w:right w:val="single" w:sz="4" w:space="0" w:color="auto"/>
            </w:tcBorders>
            <w:shd w:val="clear" w:color="auto" w:fill="auto"/>
            <w:tcMar>
              <w:top w:w="15" w:type="dxa"/>
              <w:left w:w="15" w:type="dxa"/>
              <w:bottom w:w="0" w:type="dxa"/>
              <w:right w:w="15" w:type="dxa"/>
            </w:tcMar>
            <w:vAlign w:val="center"/>
          </w:tcPr>
          <w:p w:rsidR="00EB5E4D" w:rsidRPr="006C577F" w:rsidRDefault="0008253E">
            <w:pPr>
              <w:jc w:val="center"/>
              <w:rPr>
                <w:rFonts w:ascii="Calibri" w:hAnsi="Calibri"/>
                <w:b/>
                <w:color w:val="000000"/>
                <w:sz w:val="24"/>
                <w:szCs w:val="24"/>
              </w:rPr>
            </w:pPr>
            <w:r w:rsidRPr="006C577F">
              <w:rPr>
                <w:rFonts w:ascii="Calibri" w:hAnsi="Calibri"/>
                <w:b/>
                <w:color w:val="000000"/>
              </w:rPr>
              <w:t>64</w:t>
            </w:r>
          </w:p>
        </w:tc>
        <w:tc>
          <w:tcPr>
            <w:tcW w:w="699" w:type="dxa"/>
            <w:tcBorders>
              <w:top w:val="single" w:sz="4" w:space="0" w:color="auto"/>
              <w:left w:val="single" w:sz="4" w:space="0" w:color="auto"/>
              <w:bottom w:val="single" w:sz="8" w:space="0" w:color="auto"/>
              <w:right w:val="single" w:sz="8" w:space="0" w:color="auto"/>
            </w:tcBorders>
            <w:shd w:val="clear" w:color="auto" w:fill="auto"/>
            <w:tcMar>
              <w:top w:w="15" w:type="dxa"/>
              <w:left w:w="15" w:type="dxa"/>
              <w:bottom w:w="0" w:type="dxa"/>
              <w:right w:w="15" w:type="dxa"/>
            </w:tcMar>
            <w:vAlign w:val="center"/>
          </w:tcPr>
          <w:p w:rsidR="00EB5E4D" w:rsidRPr="006C577F" w:rsidRDefault="0008253E">
            <w:pPr>
              <w:jc w:val="center"/>
              <w:rPr>
                <w:rFonts w:ascii="Calibri" w:hAnsi="Calibri"/>
                <w:b/>
                <w:bCs/>
                <w:color w:val="000000"/>
                <w:sz w:val="24"/>
                <w:szCs w:val="24"/>
              </w:rPr>
            </w:pPr>
            <w:r w:rsidRPr="006C577F">
              <w:rPr>
                <w:rFonts w:ascii="Calibri" w:hAnsi="Calibri"/>
                <w:b/>
                <w:bCs/>
                <w:color w:val="000000"/>
              </w:rPr>
              <w:t>232</w:t>
            </w:r>
          </w:p>
        </w:tc>
      </w:tr>
      <w:tr w:rsidR="00EB5E4D" w:rsidRPr="00D36AC5" w:rsidTr="00A028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225"/>
        </w:trPr>
        <w:tc>
          <w:tcPr>
            <w:tcW w:w="6008" w:type="dxa"/>
            <w:gridSpan w:val="2"/>
            <w:vAlign w:val="center"/>
          </w:tcPr>
          <w:p w:rsidR="00EB5E4D" w:rsidRPr="006C577F" w:rsidRDefault="00EB5E4D">
            <w:pPr>
              <w:rPr>
                <w:rFonts w:ascii="Calibri" w:hAnsi="Calibri"/>
                <w:i/>
                <w:iCs/>
                <w:color w:val="000000"/>
                <w:sz w:val="24"/>
                <w:szCs w:val="24"/>
              </w:rPr>
            </w:pPr>
            <w:r w:rsidRPr="006C577F">
              <w:rPr>
                <w:rFonts w:ascii="Calibri" w:hAnsi="Calibri"/>
                <w:i/>
                <w:iCs/>
                <w:color w:val="000000"/>
              </w:rPr>
              <w:t>Admitted with primary diagnosis of mental retardation, traumatic brain injury, dementia, substance abuse or dependence.</w:t>
            </w:r>
          </w:p>
        </w:tc>
        <w:tc>
          <w:tcPr>
            <w:tcW w:w="639" w:type="dxa"/>
            <w:vAlign w:val="center"/>
          </w:tcPr>
          <w:p w:rsidR="00EB5E4D" w:rsidRPr="006C577F" w:rsidRDefault="00EB5E4D">
            <w:pPr>
              <w:jc w:val="center"/>
              <w:rPr>
                <w:rFonts w:ascii="Calibri" w:hAnsi="Calibri"/>
                <w:b/>
                <w:color w:val="000000"/>
                <w:sz w:val="24"/>
                <w:szCs w:val="24"/>
              </w:rPr>
            </w:pPr>
            <w:r w:rsidRPr="006C577F">
              <w:rPr>
                <w:rFonts w:ascii="Calibri" w:hAnsi="Calibri"/>
                <w:b/>
                <w:color w:val="000000"/>
              </w:rPr>
              <w:t>0%</w:t>
            </w:r>
          </w:p>
        </w:tc>
        <w:tc>
          <w:tcPr>
            <w:tcW w:w="645" w:type="dxa"/>
            <w:vAlign w:val="center"/>
          </w:tcPr>
          <w:p w:rsidR="00EB5E4D" w:rsidRPr="006C577F" w:rsidRDefault="00EB5E4D">
            <w:pPr>
              <w:jc w:val="center"/>
              <w:rPr>
                <w:rFonts w:ascii="Calibri" w:hAnsi="Calibri"/>
                <w:b/>
                <w:color w:val="000000"/>
                <w:sz w:val="24"/>
                <w:szCs w:val="24"/>
              </w:rPr>
            </w:pPr>
            <w:r w:rsidRPr="006C577F">
              <w:rPr>
                <w:rFonts w:ascii="Calibri" w:hAnsi="Calibri"/>
                <w:b/>
                <w:color w:val="000000"/>
              </w:rPr>
              <w:t>0%</w:t>
            </w:r>
          </w:p>
        </w:tc>
        <w:tc>
          <w:tcPr>
            <w:tcW w:w="651" w:type="dxa"/>
            <w:gridSpan w:val="2"/>
            <w:vAlign w:val="center"/>
          </w:tcPr>
          <w:p w:rsidR="00EB5E4D" w:rsidRPr="006C577F" w:rsidRDefault="00EB5E4D">
            <w:pPr>
              <w:jc w:val="center"/>
              <w:rPr>
                <w:rFonts w:ascii="Calibri" w:hAnsi="Calibri"/>
                <w:b/>
                <w:color w:val="000000"/>
                <w:sz w:val="24"/>
                <w:szCs w:val="24"/>
              </w:rPr>
            </w:pPr>
            <w:r w:rsidRPr="006C577F">
              <w:rPr>
                <w:rFonts w:ascii="Calibri" w:hAnsi="Calibri"/>
                <w:b/>
                <w:color w:val="000000"/>
              </w:rPr>
              <w:t>&lt;1%</w:t>
            </w:r>
          </w:p>
        </w:tc>
        <w:tc>
          <w:tcPr>
            <w:tcW w:w="639" w:type="dxa"/>
            <w:vAlign w:val="center"/>
          </w:tcPr>
          <w:p w:rsidR="00EB5E4D" w:rsidRPr="006C577F" w:rsidRDefault="00EB5E4D">
            <w:pPr>
              <w:jc w:val="center"/>
              <w:rPr>
                <w:rFonts w:ascii="Calibri" w:hAnsi="Calibri"/>
                <w:b/>
                <w:color w:val="000000"/>
                <w:sz w:val="24"/>
                <w:szCs w:val="24"/>
              </w:rPr>
            </w:pPr>
            <w:r w:rsidRPr="006C577F">
              <w:rPr>
                <w:rFonts w:ascii="Calibri" w:hAnsi="Calibri"/>
                <w:b/>
                <w:color w:val="000000"/>
              </w:rPr>
              <w:t>&lt;1%</w:t>
            </w:r>
          </w:p>
        </w:tc>
        <w:tc>
          <w:tcPr>
            <w:tcW w:w="699" w:type="dxa"/>
            <w:vAlign w:val="center"/>
          </w:tcPr>
          <w:p w:rsidR="00EB5E4D" w:rsidRPr="006C577F" w:rsidRDefault="00EB5E4D">
            <w:pPr>
              <w:jc w:val="center"/>
              <w:rPr>
                <w:rFonts w:ascii="Calibri" w:hAnsi="Calibri"/>
                <w:b/>
                <w:bCs/>
                <w:color w:val="000000"/>
                <w:sz w:val="24"/>
                <w:szCs w:val="24"/>
              </w:rPr>
            </w:pPr>
            <w:r w:rsidRPr="006C577F">
              <w:rPr>
                <w:rFonts w:ascii="Calibri" w:hAnsi="Calibri"/>
                <w:b/>
                <w:bCs/>
                <w:color w:val="000000"/>
              </w:rPr>
              <w:t>&lt; 1%</w:t>
            </w:r>
          </w:p>
        </w:tc>
      </w:tr>
      <w:tr w:rsidR="00EB5E4D" w:rsidRPr="00D36AC5" w:rsidTr="00EB5E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237"/>
        </w:trPr>
        <w:tc>
          <w:tcPr>
            <w:tcW w:w="9281" w:type="dxa"/>
            <w:gridSpan w:val="8"/>
            <w:tcBorders>
              <w:left w:val="nil"/>
              <w:bottom w:val="nil"/>
              <w:right w:val="nil"/>
            </w:tcBorders>
            <w:vAlign w:val="center"/>
          </w:tcPr>
          <w:p w:rsidR="00EB5E4D" w:rsidRPr="00D36AC5" w:rsidRDefault="00EB5E4D">
            <w:pPr>
              <w:jc w:val="center"/>
              <w:rPr>
                <w:rFonts w:ascii="Calibri" w:hAnsi="Calibri"/>
                <w:color w:val="000000"/>
                <w:szCs w:val="22"/>
              </w:rPr>
            </w:pPr>
          </w:p>
          <w:p w:rsidR="00EB5E4D" w:rsidRPr="00D36AC5" w:rsidRDefault="00EB5E4D">
            <w:pPr>
              <w:jc w:val="center"/>
              <w:rPr>
                <w:rFonts w:ascii="Calibri" w:hAnsi="Calibri"/>
                <w:color w:val="000000"/>
                <w:szCs w:val="22"/>
              </w:rPr>
            </w:pPr>
            <w:r w:rsidRPr="00D36AC5">
              <w:rPr>
                <w:rFonts w:ascii="Calibri" w:hAnsi="Calibri"/>
                <w:color w:val="000000"/>
                <w:szCs w:val="22"/>
              </w:rPr>
              <w:t> </w:t>
            </w:r>
          </w:p>
          <w:p w:rsidR="00EB5E4D" w:rsidRPr="00D36AC5" w:rsidRDefault="00EB5E4D">
            <w:pPr>
              <w:jc w:val="center"/>
              <w:rPr>
                <w:rFonts w:ascii="Calibri" w:hAnsi="Calibri"/>
                <w:color w:val="000000"/>
                <w:szCs w:val="22"/>
              </w:rPr>
            </w:pPr>
            <w:r w:rsidRPr="00D36AC5">
              <w:rPr>
                <w:rFonts w:ascii="Calibri" w:hAnsi="Calibri"/>
                <w:color w:val="000000"/>
                <w:szCs w:val="22"/>
              </w:rPr>
              <w:t> </w:t>
            </w:r>
          </w:p>
          <w:p w:rsidR="00EB5E4D" w:rsidRPr="00D36AC5" w:rsidRDefault="00EB5E4D">
            <w:pPr>
              <w:jc w:val="center"/>
              <w:rPr>
                <w:rFonts w:ascii="Calibri" w:hAnsi="Calibri"/>
                <w:b/>
                <w:bCs/>
                <w:color w:val="000000"/>
                <w:szCs w:val="22"/>
              </w:rPr>
            </w:pPr>
          </w:p>
        </w:tc>
      </w:tr>
    </w:tbl>
    <w:p w:rsidR="00EB5E4D" w:rsidRPr="00D36AC5" w:rsidRDefault="00EB5E4D" w:rsidP="00563A30">
      <w:pPr>
        <w:autoSpaceDE w:val="0"/>
        <w:autoSpaceDN w:val="0"/>
        <w:adjustRightInd w:val="0"/>
        <w:rPr>
          <w:rFonts w:ascii="Calibri" w:hAnsi="Calibri"/>
          <w:highlight w:val="yellow"/>
        </w:rPr>
      </w:pPr>
    </w:p>
    <w:p w:rsidR="00EB5E4D" w:rsidRPr="00D36AC5" w:rsidRDefault="00EB5E4D">
      <w:pPr>
        <w:rPr>
          <w:rFonts w:ascii="Calibri" w:hAnsi="Calibri"/>
          <w:highlight w:val="yellow"/>
        </w:rPr>
      </w:pPr>
      <w:r w:rsidRPr="00D36AC5">
        <w:rPr>
          <w:rFonts w:ascii="Calibri" w:hAnsi="Calibri"/>
          <w:highlight w:val="yellow"/>
        </w:rPr>
        <w:br w:type="page"/>
      </w:r>
    </w:p>
    <w:p w:rsidR="00563A30" w:rsidRPr="00D36AC5" w:rsidRDefault="00563A30" w:rsidP="00563A30">
      <w:pPr>
        <w:autoSpaceDE w:val="0"/>
        <w:autoSpaceDN w:val="0"/>
        <w:adjustRightInd w:val="0"/>
        <w:rPr>
          <w:rFonts w:ascii="Calibri" w:hAnsi="Calibri" w:cs="Arial"/>
          <w:b/>
          <w:sz w:val="28"/>
          <w:szCs w:val="28"/>
          <w:u w:val="single"/>
        </w:rPr>
      </w:pPr>
      <w:bookmarkStart w:id="7" w:name="CD_PeerSupports"/>
      <w:bookmarkEnd w:id="7"/>
      <w:r w:rsidRPr="00D36AC5">
        <w:rPr>
          <w:rFonts w:ascii="Calibri" w:hAnsi="Calibri"/>
        </w:rPr>
        <w:lastRenderedPageBreak/>
        <w:t xml:space="preserve"> </w:t>
      </w:r>
      <w:r w:rsidRPr="00D36AC5">
        <w:rPr>
          <w:rFonts w:ascii="Calibri" w:hAnsi="Calibri" w:cs="Arial"/>
          <w:b/>
          <w:sz w:val="28"/>
          <w:szCs w:val="28"/>
          <w:u w:val="single"/>
        </w:rPr>
        <w:t>Peer Supports</w:t>
      </w:r>
    </w:p>
    <w:p w:rsidR="00563A30" w:rsidRPr="00D36AC5" w:rsidRDefault="00563A30" w:rsidP="00563A30">
      <w:pPr>
        <w:autoSpaceDE w:val="0"/>
        <w:autoSpaceDN w:val="0"/>
        <w:adjustRightInd w:val="0"/>
        <w:rPr>
          <w:rFonts w:ascii="Calibri" w:hAnsi="Calibri" w:cs="Arial"/>
          <w:b/>
          <w:sz w:val="24"/>
          <w:szCs w:val="24"/>
        </w:rPr>
      </w:pPr>
    </w:p>
    <w:p w:rsidR="00563A30" w:rsidRPr="00D36AC5" w:rsidRDefault="00563A30" w:rsidP="00563A30">
      <w:pPr>
        <w:ind w:left="720" w:hanging="720"/>
        <w:rPr>
          <w:rFonts w:ascii="Calibri" w:hAnsi="Calibri" w:cs="Arial"/>
          <w:sz w:val="24"/>
          <w:szCs w:val="24"/>
        </w:rPr>
      </w:pPr>
      <w:r w:rsidRPr="00D36AC5">
        <w:rPr>
          <w:rFonts w:ascii="Calibri" w:hAnsi="Calibri" w:cs="Arial"/>
          <w:sz w:val="24"/>
          <w:szCs w:val="24"/>
        </w:rPr>
        <w:t>Quarterly performance data shows that in 3 out of 4 consecutive quarters:</w:t>
      </w:r>
    </w:p>
    <w:p w:rsidR="00563A30" w:rsidRPr="00D36AC5" w:rsidRDefault="00563A30" w:rsidP="00563A30">
      <w:pPr>
        <w:ind w:left="720" w:hanging="720"/>
        <w:rPr>
          <w:rFonts w:ascii="Calibri" w:hAnsi="Calibri" w:cs="Arial"/>
          <w:sz w:val="24"/>
          <w:szCs w:val="24"/>
        </w:rPr>
      </w:pPr>
    </w:p>
    <w:p w:rsidR="00563A30" w:rsidRPr="00D36AC5" w:rsidRDefault="00563A30" w:rsidP="00563A30">
      <w:pPr>
        <w:autoSpaceDE w:val="0"/>
        <w:autoSpaceDN w:val="0"/>
        <w:adjustRightInd w:val="0"/>
        <w:rPr>
          <w:rFonts w:ascii="Calibri" w:hAnsi="Calibri" w:cs="Arial"/>
          <w:sz w:val="24"/>
          <w:szCs w:val="24"/>
        </w:rPr>
      </w:pPr>
      <w:r w:rsidRPr="00D36AC5">
        <w:rPr>
          <w:rFonts w:ascii="Calibri" w:hAnsi="Calibri" w:cs="Arial"/>
          <w:sz w:val="24"/>
          <w:szCs w:val="24"/>
        </w:rPr>
        <w:t>V8) 100% of all patients have documented contact with a peer specialist during hospitalization;</w:t>
      </w:r>
    </w:p>
    <w:p w:rsidR="00563A30" w:rsidRPr="00D36AC5" w:rsidRDefault="00563A30" w:rsidP="00563A30">
      <w:pPr>
        <w:autoSpaceDE w:val="0"/>
        <w:autoSpaceDN w:val="0"/>
        <w:adjustRightInd w:val="0"/>
        <w:rPr>
          <w:rFonts w:ascii="Calibri" w:hAnsi="Calibri" w:cs="Arial"/>
          <w:sz w:val="24"/>
          <w:szCs w:val="24"/>
        </w:rPr>
      </w:pPr>
    </w:p>
    <w:p w:rsidR="00563A30" w:rsidRPr="00D36AC5" w:rsidRDefault="00563A30" w:rsidP="00563A30">
      <w:pPr>
        <w:ind w:left="720" w:hanging="720"/>
        <w:jc w:val="both"/>
        <w:rPr>
          <w:rFonts w:ascii="Calibri" w:hAnsi="Calibri" w:cs="Arial"/>
          <w:sz w:val="24"/>
          <w:szCs w:val="24"/>
        </w:rPr>
      </w:pPr>
      <w:r w:rsidRPr="00D36AC5">
        <w:rPr>
          <w:rFonts w:ascii="Calibri" w:hAnsi="Calibri" w:cs="Arial"/>
          <w:sz w:val="24"/>
          <w:szCs w:val="24"/>
        </w:rPr>
        <w:t>V9) 80% of all treatment meetings involve a peer specialist.</w:t>
      </w:r>
    </w:p>
    <w:p w:rsidR="00563A30" w:rsidRPr="00D36AC5" w:rsidRDefault="00563A30" w:rsidP="00563A30">
      <w:pPr>
        <w:rPr>
          <w:rFonts w:ascii="Calibri" w:hAnsi="Calibri"/>
          <w:sz w:val="24"/>
          <w:szCs w:val="24"/>
        </w:rPr>
      </w:pPr>
    </w:p>
    <w:tbl>
      <w:tblPr>
        <w:tblW w:w="8818" w:type="dxa"/>
        <w:tblInd w:w="508" w:type="dxa"/>
        <w:shd w:val="clear" w:color="auto" w:fill="FFFFFF"/>
        <w:tblLayout w:type="fixed"/>
        <w:tblCellMar>
          <w:left w:w="0" w:type="dxa"/>
          <w:right w:w="0" w:type="dxa"/>
        </w:tblCellMar>
        <w:tblLook w:val="0000" w:firstRow="0" w:lastRow="0" w:firstColumn="0" w:lastColumn="0" w:noHBand="0" w:noVBand="0"/>
      </w:tblPr>
      <w:tblGrid>
        <w:gridCol w:w="4950"/>
        <w:gridCol w:w="960"/>
        <w:gridCol w:w="7"/>
        <w:gridCol w:w="967"/>
        <w:gridCol w:w="967"/>
        <w:gridCol w:w="967"/>
      </w:tblGrid>
      <w:tr w:rsidR="00563A30" w:rsidRPr="00D36AC5" w:rsidTr="00563A30">
        <w:trPr>
          <w:trHeight w:val="219"/>
        </w:trPr>
        <w:tc>
          <w:tcPr>
            <w:tcW w:w="4950"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vAlign w:val="bottom"/>
          </w:tcPr>
          <w:p w:rsidR="00563A30" w:rsidRPr="00D36AC5" w:rsidRDefault="00563A30" w:rsidP="00563A30">
            <w:pPr>
              <w:jc w:val="center"/>
              <w:rPr>
                <w:rFonts w:ascii="Calibri" w:hAnsi="Calibri" w:cs="Arial"/>
                <w:b/>
                <w:sz w:val="24"/>
                <w:szCs w:val="24"/>
              </w:rPr>
            </w:pPr>
            <w:r w:rsidRPr="00D36AC5">
              <w:rPr>
                <w:rFonts w:ascii="Calibri" w:hAnsi="Calibri" w:cs="Arial"/>
                <w:b/>
                <w:sz w:val="24"/>
                <w:szCs w:val="24"/>
              </w:rPr>
              <w:t>Indicators</w:t>
            </w:r>
          </w:p>
        </w:tc>
        <w:tc>
          <w:tcPr>
            <w:tcW w:w="967" w:type="dxa"/>
            <w:gridSpan w:val="2"/>
            <w:tcBorders>
              <w:top w:val="single" w:sz="8" w:space="0" w:color="000000"/>
              <w:left w:val="single" w:sz="8" w:space="0" w:color="000000"/>
              <w:bottom w:val="single" w:sz="8" w:space="0" w:color="000000"/>
              <w:right w:val="single" w:sz="8" w:space="0" w:color="000000"/>
            </w:tcBorders>
            <w:shd w:val="clear" w:color="auto" w:fill="FFFFFF"/>
            <w:vAlign w:val="bottom"/>
          </w:tcPr>
          <w:p w:rsidR="00563A30" w:rsidRPr="00D36AC5" w:rsidRDefault="00563A30" w:rsidP="00563A30">
            <w:pPr>
              <w:jc w:val="center"/>
              <w:rPr>
                <w:rFonts w:ascii="Calibri" w:hAnsi="Calibri" w:cs="Arial"/>
                <w:b/>
                <w:sz w:val="24"/>
                <w:szCs w:val="24"/>
              </w:rPr>
            </w:pPr>
            <w:r w:rsidRPr="00D36AC5">
              <w:rPr>
                <w:rFonts w:ascii="Calibri" w:hAnsi="Calibri" w:cs="Arial"/>
                <w:b/>
                <w:sz w:val="24"/>
                <w:szCs w:val="24"/>
              </w:rPr>
              <w:t>4Q2015</w:t>
            </w:r>
          </w:p>
        </w:tc>
        <w:tc>
          <w:tcPr>
            <w:tcW w:w="967"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63A30" w:rsidRPr="00D36AC5" w:rsidRDefault="00563A30" w:rsidP="00563A30">
            <w:pPr>
              <w:jc w:val="center"/>
              <w:rPr>
                <w:rFonts w:ascii="Calibri" w:hAnsi="Calibri" w:cs="Arial"/>
                <w:b/>
                <w:sz w:val="24"/>
                <w:szCs w:val="24"/>
              </w:rPr>
            </w:pPr>
            <w:r w:rsidRPr="00D36AC5">
              <w:rPr>
                <w:rFonts w:ascii="Calibri" w:hAnsi="Calibri" w:cs="Arial"/>
                <w:b/>
                <w:sz w:val="24"/>
                <w:szCs w:val="24"/>
              </w:rPr>
              <w:t>1Q2016</w:t>
            </w:r>
          </w:p>
        </w:tc>
        <w:tc>
          <w:tcPr>
            <w:tcW w:w="967"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63A30" w:rsidRPr="00D36AC5" w:rsidRDefault="00563A30" w:rsidP="00563A30">
            <w:pPr>
              <w:jc w:val="center"/>
              <w:rPr>
                <w:rFonts w:ascii="Calibri" w:hAnsi="Calibri" w:cs="Arial"/>
                <w:b/>
                <w:sz w:val="24"/>
                <w:szCs w:val="24"/>
              </w:rPr>
            </w:pPr>
            <w:r w:rsidRPr="00D36AC5">
              <w:rPr>
                <w:rFonts w:ascii="Calibri" w:hAnsi="Calibri" w:cs="Arial"/>
                <w:b/>
                <w:sz w:val="24"/>
                <w:szCs w:val="24"/>
              </w:rPr>
              <w:t>2Q2016</w:t>
            </w:r>
          </w:p>
        </w:tc>
        <w:tc>
          <w:tcPr>
            <w:tcW w:w="967" w:type="dxa"/>
            <w:tcBorders>
              <w:top w:val="single" w:sz="8" w:space="0" w:color="000000"/>
              <w:left w:val="single" w:sz="8" w:space="0" w:color="000000"/>
              <w:bottom w:val="single" w:sz="8" w:space="0" w:color="000000"/>
              <w:right w:val="single" w:sz="8" w:space="0" w:color="000000"/>
            </w:tcBorders>
            <w:shd w:val="clear" w:color="auto" w:fill="FFFFFF"/>
          </w:tcPr>
          <w:p w:rsidR="00563A30" w:rsidRPr="00D36AC5" w:rsidRDefault="00563A30" w:rsidP="00563A30">
            <w:pPr>
              <w:jc w:val="center"/>
              <w:rPr>
                <w:rFonts w:ascii="Calibri" w:hAnsi="Calibri" w:cs="Arial"/>
                <w:b/>
                <w:sz w:val="24"/>
                <w:szCs w:val="24"/>
                <w:highlight w:val="yellow"/>
              </w:rPr>
            </w:pPr>
            <w:r w:rsidRPr="00D36AC5">
              <w:rPr>
                <w:rFonts w:ascii="Calibri" w:hAnsi="Calibri" w:cs="Arial"/>
                <w:b/>
                <w:sz w:val="24"/>
                <w:szCs w:val="24"/>
              </w:rPr>
              <w:t>3Q2016</w:t>
            </w:r>
          </w:p>
        </w:tc>
      </w:tr>
      <w:tr w:rsidR="0009513E" w:rsidRPr="00D36AC5" w:rsidTr="0009513E">
        <w:trPr>
          <w:trHeight w:val="498"/>
        </w:trPr>
        <w:tc>
          <w:tcPr>
            <w:tcW w:w="4950"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tcPr>
          <w:p w:rsidR="0009513E" w:rsidRPr="00D36AC5" w:rsidRDefault="0009513E" w:rsidP="00563A30">
            <w:pPr>
              <w:numPr>
                <w:ilvl w:val="0"/>
                <w:numId w:val="5"/>
              </w:numPr>
              <w:snapToGrid w:val="0"/>
              <w:ind w:left="392"/>
              <w:rPr>
                <w:rFonts w:ascii="Calibri" w:hAnsi="Calibri" w:cs="Arial"/>
                <w:szCs w:val="22"/>
              </w:rPr>
            </w:pPr>
            <w:r w:rsidRPr="00D36AC5">
              <w:rPr>
                <w:rFonts w:ascii="Calibri" w:hAnsi="Calibri" w:cs="Arial"/>
                <w:szCs w:val="22"/>
              </w:rPr>
              <w:t>Attendance at Comprehensive Treatment Team meetings. (v9)</w:t>
            </w:r>
          </w:p>
        </w:tc>
        <w:tc>
          <w:tcPr>
            <w:tcW w:w="967"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09513E" w:rsidRPr="00D36AC5" w:rsidRDefault="0009513E" w:rsidP="0009513E">
            <w:pPr>
              <w:jc w:val="center"/>
              <w:rPr>
                <w:rFonts w:ascii="Calibri" w:hAnsi="Calibri" w:cs="Arial"/>
                <w:bCs/>
              </w:rPr>
            </w:pPr>
            <w:r w:rsidRPr="00D36AC5">
              <w:rPr>
                <w:rFonts w:ascii="Calibri" w:hAnsi="Calibri" w:cs="Arial"/>
                <w:bCs/>
                <w:szCs w:val="22"/>
              </w:rPr>
              <w:t>*96%</w:t>
            </w:r>
          </w:p>
          <w:p w:rsidR="0009513E" w:rsidRPr="00D36AC5" w:rsidRDefault="0009513E" w:rsidP="0009513E">
            <w:pPr>
              <w:jc w:val="center"/>
              <w:rPr>
                <w:rFonts w:ascii="Calibri" w:hAnsi="Calibri" w:cs="Arial"/>
                <w:bCs/>
                <w:szCs w:val="22"/>
              </w:rPr>
            </w:pPr>
            <w:r w:rsidRPr="00D36AC5">
              <w:rPr>
                <w:rFonts w:ascii="Calibri" w:hAnsi="Calibri" w:cs="Arial"/>
                <w:bCs/>
                <w:szCs w:val="22"/>
              </w:rPr>
              <w:t>383/414</w:t>
            </w:r>
          </w:p>
        </w:tc>
        <w:tc>
          <w:tcPr>
            <w:tcW w:w="9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9513E" w:rsidRPr="00D36AC5" w:rsidRDefault="0009513E" w:rsidP="0009513E">
            <w:pPr>
              <w:jc w:val="center"/>
              <w:rPr>
                <w:rFonts w:ascii="Calibri" w:hAnsi="Calibri" w:cs="Arial"/>
                <w:bCs/>
                <w:szCs w:val="22"/>
              </w:rPr>
            </w:pPr>
            <w:r w:rsidRPr="00D36AC5">
              <w:rPr>
                <w:rFonts w:ascii="Calibri" w:hAnsi="Calibri" w:cs="Arial"/>
                <w:bCs/>
                <w:szCs w:val="22"/>
              </w:rPr>
              <w:t>*89%</w:t>
            </w:r>
          </w:p>
          <w:p w:rsidR="0009513E" w:rsidRPr="00D36AC5" w:rsidRDefault="0009513E" w:rsidP="0009513E">
            <w:pPr>
              <w:jc w:val="center"/>
              <w:rPr>
                <w:rFonts w:ascii="Calibri" w:hAnsi="Calibri" w:cs="Arial"/>
                <w:bCs/>
                <w:szCs w:val="22"/>
              </w:rPr>
            </w:pPr>
            <w:r w:rsidRPr="00D36AC5">
              <w:rPr>
                <w:rFonts w:ascii="Calibri" w:hAnsi="Calibri" w:cs="Arial"/>
                <w:bCs/>
                <w:szCs w:val="22"/>
              </w:rPr>
              <w:t>331/401</w:t>
            </w:r>
          </w:p>
        </w:tc>
        <w:tc>
          <w:tcPr>
            <w:tcW w:w="9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9513E" w:rsidRPr="00D36AC5" w:rsidRDefault="0009513E" w:rsidP="0009513E">
            <w:pPr>
              <w:jc w:val="center"/>
              <w:rPr>
                <w:rFonts w:ascii="Calibri" w:hAnsi="Calibri" w:cs="Arial"/>
                <w:bCs/>
                <w:szCs w:val="22"/>
              </w:rPr>
            </w:pPr>
            <w:r w:rsidRPr="00D36AC5">
              <w:rPr>
                <w:rFonts w:ascii="Calibri" w:hAnsi="Calibri" w:cs="Arial"/>
                <w:bCs/>
                <w:szCs w:val="22"/>
              </w:rPr>
              <w:t>*86%</w:t>
            </w:r>
          </w:p>
          <w:p w:rsidR="0009513E" w:rsidRPr="00D36AC5" w:rsidRDefault="0009513E" w:rsidP="0009513E">
            <w:pPr>
              <w:jc w:val="center"/>
              <w:rPr>
                <w:rFonts w:ascii="Calibri" w:hAnsi="Calibri" w:cs="Arial"/>
                <w:bCs/>
                <w:szCs w:val="22"/>
              </w:rPr>
            </w:pPr>
            <w:r w:rsidRPr="00D36AC5">
              <w:rPr>
                <w:rFonts w:ascii="Calibri" w:hAnsi="Calibri" w:cs="Arial"/>
                <w:bCs/>
                <w:szCs w:val="22"/>
              </w:rPr>
              <w:t>446/515</w:t>
            </w:r>
          </w:p>
        </w:tc>
        <w:tc>
          <w:tcPr>
            <w:tcW w:w="9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9513E" w:rsidRPr="00D36AC5" w:rsidRDefault="0009513E" w:rsidP="0009513E">
            <w:pPr>
              <w:jc w:val="center"/>
              <w:rPr>
                <w:rFonts w:ascii="Calibri" w:hAnsi="Calibri" w:cs="Arial"/>
                <w:bCs/>
                <w:szCs w:val="22"/>
              </w:rPr>
            </w:pPr>
            <w:r w:rsidRPr="00D36AC5">
              <w:rPr>
                <w:rFonts w:ascii="Calibri" w:hAnsi="Calibri" w:cs="Arial"/>
                <w:bCs/>
                <w:szCs w:val="22"/>
              </w:rPr>
              <w:t>*91%</w:t>
            </w:r>
          </w:p>
          <w:p w:rsidR="0009513E" w:rsidRPr="00D36AC5" w:rsidRDefault="0009513E" w:rsidP="0009513E">
            <w:pPr>
              <w:jc w:val="center"/>
              <w:rPr>
                <w:rFonts w:ascii="Calibri" w:hAnsi="Calibri" w:cs="Arial"/>
                <w:bCs/>
                <w:szCs w:val="22"/>
              </w:rPr>
            </w:pPr>
            <w:r w:rsidRPr="00D36AC5">
              <w:rPr>
                <w:rFonts w:ascii="Calibri" w:hAnsi="Calibri" w:cs="Arial"/>
                <w:bCs/>
                <w:szCs w:val="22"/>
              </w:rPr>
              <w:t>442/484</w:t>
            </w:r>
          </w:p>
        </w:tc>
      </w:tr>
      <w:tr w:rsidR="0009513E" w:rsidRPr="00D36AC5" w:rsidTr="0009513E">
        <w:trPr>
          <w:trHeight w:val="606"/>
        </w:trPr>
        <w:tc>
          <w:tcPr>
            <w:tcW w:w="4950"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tcPr>
          <w:p w:rsidR="0009513E" w:rsidRPr="00D36AC5" w:rsidRDefault="0009513E" w:rsidP="00563A30">
            <w:pPr>
              <w:numPr>
                <w:ilvl w:val="0"/>
                <w:numId w:val="5"/>
              </w:numPr>
              <w:snapToGrid w:val="0"/>
              <w:ind w:left="392"/>
              <w:rPr>
                <w:rFonts w:ascii="Calibri" w:hAnsi="Calibri" w:cs="Arial"/>
                <w:szCs w:val="22"/>
              </w:rPr>
            </w:pPr>
            <w:r w:rsidRPr="00D36AC5">
              <w:rPr>
                <w:rFonts w:ascii="Calibri" w:hAnsi="Calibri" w:cs="Arial"/>
                <w:szCs w:val="22"/>
              </w:rPr>
              <w:t>Attendance at Service Integration meetings. (v8)</w:t>
            </w:r>
          </w:p>
        </w:tc>
        <w:tc>
          <w:tcPr>
            <w:tcW w:w="967"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09513E" w:rsidRPr="00D36AC5" w:rsidRDefault="0009513E" w:rsidP="0009513E">
            <w:pPr>
              <w:jc w:val="center"/>
              <w:rPr>
                <w:rFonts w:ascii="Calibri" w:hAnsi="Calibri" w:cs="Arial"/>
                <w:bCs/>
                <w:szCs w:val="22"/>
              </w:rPr>
            </w:pPr>
            <w:r w:rsidRPr="00D36AC5">
              <w:rPr>
                <w:rFonts w:ascii="Calibri" w:hAnsi="Calibri" w:cs="Arial"/>
                <w:bCs/>
                <w:szCs w:val="22"/>
              </w:rPr>
              <w:t>66%</w:t>
            </w:r>
          </w:p>
          <w:p w:rsidR="0009513E" w:rsidRPr="00D36AC5" w:rsidRDefault="0009513E" w:rsidP="0009513E">
            <w:pPr>
              <w:jc w:val="center"/>
              <w:rPr>
                <w:rFonts w:ascii="Calibri" w:hAnsi="Calibri" w:cs="Arial"/>
                <w:bCs/>
                <w:szCs w:val="22"/>
              </w:rPr>
            </w:pPr>
            <w:r w:rsidRPr="00D36AC5">
              <w:rPr>
                <w:rFonts w:ascii="Calibri" w:hAnsi="Calibri" w:cs="Arial"/>
                <w:bCs/>
                <w:szCs w:val="22"/>
              </w:rPr>
              <w:t>12/31</w:t>
            </w:r>
          </w:p>
        </w:tc>
        <w:tc>
          <w:tcPr>
            <w:tcW w:w="9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9513E" w:rsidRPr="00D36AC5" w:rsidRDefault="0009513E" w:rsidP="0009513E">
            <w:pPr>
              <w:jc w:val="center"/>
              <w:rPr>
                <w:rFonts w:ascii="Calibri" w:hAnsi="Calibri" w:cs="Arial"/>
                <w:bCs/>
                <w:szCs w:val="22"/>
              </w:rPr>
            </w:pPr>
            <w:r w:rsidRPr="00D36AC5">
              <w:rPr>
                <w:rFonts w:ascii="Calibri" w:hAnsi="Calibri" w:cs="Arial"/>
                <w:bCs/>
                <w:szCs w:val="22"/>
              </w:rPr>
              <w:t>*97%</w:t>
            </w:r>
          </w:p>
          <w:p w:rsidR="0009513E" w:rsidRPr="00D36AC5" w:rsidRDefault="0009513E" w:rsidP="0009513E">
            <w:pPr>
              <w:jc w:val="center"/>
              <w:rPr>
                <w:rFonts w:ascii="Calibri" w:hAnsi="Calibri" w:cs="Arial"/>
                <w:bCs/>
                <w:szCs w:val="22"/>
              </w:rPr>
            </w:pPr>
            <w:r w:rsidRPr="00D36AC5">
              <w:rPr>
                <w:rFonts w:ascii="Calibri" w:hAnsi="Calibri" w:cs="Arial"/>
                <w:bCs/>
                <w:szCs w:val="22"/>
              </w:rPr>
              <w:t>61/63</w:t>
            </w:r>
          </w:p>
        </w:tc>
        <w:tc>
          <w:tcPr>
            <w:tcW w:w="9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9513E" w:rsidRPr="00D36AC5" w:rsidRDefault="0009513E" w:rsidP="0009513E">
            <w:pPr>
              <w:jc w:val="center"/>
              <w:rPr>
                <w:rFonts w:ascii="Calibri" w:hAnsi="Calibri" w:cs="Arial"/>
                <w:bCs/>
                <w:szCs w:val="22"/>
              </w:rPr>
            </w:pPr>
            <w:r w:rsidRPr="00D36AC5">
              <w:rPr>
                <w:rFonts w:ascii="Calibri" w:hAnsi="Calibri" w:cs="Arial"/>
                <w:bCs/>
                <w:szCs w:val="22"/>
              </w:rPr>
              <w:t>96%</w:t>
            </w:r>
          </w:p>
          <w:p w:rsidR="0009513E" w:rsidRPr="00D36AC5" w:rsidRDefault="0009513E" w:rsidP="0009513E">
            <w:pPr>
              <w:jc w:val="center"/>
              <w:rPr>
                <w:rFonts w:ascii="Calibri" w:hAnsi="Calibri" w:cs="Arial"/>
                <w:bCs/>
                <w:szCs w:val="22"/>
              </w:rPr>
            </w:pPr>
            <w:r w:rsidRPr="00D36AC5">
              <w:rPr>
                <w:rFonts w:ascii="Calibri" w:hAnsi="Calibri" w:cs="Arial"/>
                <w:bCs/>
                <w:szCs w:val="22"/>
              </w:rPr>
              <w:t>47/49</w:t>
            </w:r>
          </w:p>
        </w:tc>
        <w:tc>
          <w:tcPr>
            <w:tcW w:w="9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9513E" w:rsidRPr="00D36AC5" w:rsidRDefault="0009513E" w:rsidP="0009513E">
            <w:pPr>
              <w:jc w:val="center"/>
              <w:rPr>
                <w:rFonts w:ascii="Calibri" w:hAnsi="Calibri" w:cs="Arial"/>
                <w:bCs/>
                <w:szCs w:val="22"/>
              </w:rPr>
            </w:pPr>
            <w:r w:rsidRPr="00D36AC5">
              <w:rPr>
                <w:rFonts w:ascii="Calibri" w:hAnsi="Calibri" w:cs="Arial"/>
                <w:bCs/>
                <w:szCs w:val="22"/>
              </w:rPr>
              <w:t>*86%</w:t>
            </w:r>
          </w:p>
          <w:p w:rsidR="0009513E" w:rsidRPr="00D36AC5" w:rsidRDefault="0009513E" w:rsidP="0009513E">
            <w:pPr>
              <w:jc w:val="center"/>
              <w:rPr>
                <w:rFonts w:ascii="Calibri" w:hAnsi="Calibri" w:cs="Arial"/>
                <w:bCs/>
                <w:szCs w:val="22"/>
              </w:rPr>
            </w:pPr>
            <w:r w:rsidRPr="00D36AC5">
              <w:rPr>
                <w:rFonts w:ascii="Calibri" w:hAnsi="Calibri" w:cs="Arial"/>
                <w:bCs/>
                <w:szCs w:val="22"/>
              </w:rPr>
              <w:t>56/65</w:t>
            </w:r>
          </w:p>
        </w:tc>
      </w:tr>
      <w:tr w:rsidR="0009513E" w:rsidRPr="00D36AC5" w:rsidTr="0009513E">
        <w:trPr>
          <w:trHeight w:val="413"/>
        </w:trPr>
        <w:tc>
          <w:tcPr>
            <w:tcW w:w="4950"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tcPr>
          <w:p w:rsidR="0009513E" w:rsidRPr="00D36AC5" w:rsidRDefault="0009513E" w:rsidP="00563A30">
            <w:pPr>
              <w:numPr>
                <w:ilvl w:val="0"/>
                <w:numId w:val="5"/>
              </w:numPr>
              <w:snapToGrid w:val="0"/>
              <w:ind w:left="392"/>
              <w:rPr>
                <w:rFonts w:ascii="Calibri" w:hAnsi="Calibri" w:cs="Arial"/>
                <w:szCs w:val="22"/>
              </w:rPr>
            </w:pPr>
            <w:r w:rsidRPr="00D36AC5">
              <w:rPr>
                <w:rFonts w:ascii="Calibri" w:hAnsi="Calibri" w:cs="Arial"/>
                <w:szCs w:val="22"/>
              </w:rPr>
              <w:t>Contact during admission. (v8)</w:t>
            </w:r>
          </w:p>
        </w:tc>
        <w:tc>
          <w:tcPr>
            <w:tcW w:w="967"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09513E" w:rsidRPr="00D36AC5" w:rsidRDefault="0009513E" w:rsidP="0009513E">
            <w:pPr>
              <w:jc w:val="center"/>
              <w:rPr>
                <w:rFonts w:ascii="Calibri" w:hAnsi="Calibri" w:cs="Arial"/>
                <w:bCs/>
                <w:szCs w:val="22"/>
              </w:rPr>
            </w:pPr>
            <w:r w:rsidRPr="00D36AC5">
              <w:rPr>
                <w:rFonts w:ascii="Calibri" w:hAnsi="Calibri" w:cs="Arial"/>
                <w:bCs/>
                <w:szCs w:val="22"/>
              </w:rPr>
              <w:t>100%</w:t>
            </w:r>
          </w:p>
          <w:p w:rsidR="0009513E" w:rsidRPr="00D36AC5" w:rsidRDefault="0009513E" w:rsidP="0009513E">
            <w:pPr>
              <w:jc w:val="center"/>
              <w:rPr>
                <w:rFonts w:ascii="Calibri" w:hAnsi="Calibri" w:cs="Arial"/>
                <w:bCs/>
                <w:szCs w:val="22"/>
              </w:rPr>
            </w:pPr>
            <w:r w:rsidRPr="00D36AC5">
              <w:rPr>
                <w:rFonts w:ascii="Calibri" w:hAnsi="Calibri" w:cs="Arial"/>
                <w:bCs/>
                <w:szCs w:val="22"/>
              </w:rPr>
              <w:t>45/45</w:t>
            </w:r>
          </w:p>
        </w:tc>
        <w:tc>
          <w:tcPr>
            <w:tcW w:w="9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9513E" w:rsidRPr="00D36AC5" w:rsidRDefault="0009513E" w:rsidP="0009513E">
            <w:pPr>
              <w:jc w:val="center"/>
              <w:rPr>
                <w:rFonts w:ascii="Calibri" w:hAnsi="Calibri" w:cs="Arial"/>
                <w:bCs/>
                <w:szCs w:val="22"/>
              </w:rPr>
            </w:pPr>
            <w:r w:rsidRPr="00D36AC5">
              <w:rPr>
                <w:rFonts w:ascii="Calibri" w:hAnsi="Calibri" w:cs="Arial"/>
                <w:bCs/>
                <w:szCs w:val="22"/>
              </w:rPr>
              <w:t>100%</w:t>
            </w:r>
          </w:p>
          <w:p w:rsidR="0009513E" w:rsidRPr="00D36AC5" w:rsidRDefault="0009513E" w:rsidP="0009513E">
            <w:pPr>
              <w:jc w:val="center"/>
              <w:rPr>
                <w:rFonts w:ascii="Calibri" w:hAnsi="Calibri" w:cs="Arial"/>
                <w:bCs/>
                <w:szCs w:val="22"/>
              </w:rPr>
            </w:pPr>
            <w:r w:rsidRPr="00D36AC5">
              <w:rPr>
                <w:rFonts w:ascii="Calibri" w:hAnsi="Calibri" w:cs="Arial"/>
                <w:bCs/>
                <w:szCs w:val="22"/>
              </w:rPr>
              <w:t>64/64</w:t>
            </w:r>
          </w:p>
        </w:tc>
        <w:tc>
          <w:tcPr>
            <w:tcW w:w="9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9513E" w:rsidRPr="00D36AC5" w:rsidRDefault="0009513E" w:rsidP="0009513E">
            <w:pPr>
              <w:jc w:val="center"/>
              <w:rPr>
                <w:rFonts w:ascii="Calibri" w:hAnsi="Calibri" w:cs="Arial"/>
                <w:bCs/>
                <w:szCs w:val="22"/>
              </w:rPr>
            </w:pPr>
            <w:r w:rsidRPr="00D36AC5">
              <w:rPr>
                <w:rFonts w:ascii="Calibri" w:hAnsi="Calibri" w:cs="Arial"/>
                <w:bCs/>
                <w:szCs w:val="22"/>
              </w:rPr>
              <w:t>100%</w:t>
            </w:r>
          </w:p>
          <w:p w:rsidR="0009513E" w:rsidRPr="00D36AC5" w:rsidRDefault="0009513E" w:rsidP="0009513E">
            <w:pPr>
              <w:jc w:val="center"/>
              <w:rPr>
                <w:rFonts w:ascii="Calibri" w:hAnsi="Calibri" w:cs="Arial"/>
                <w:bCs/>
                <w:szCs w:val="22"/>
              </w:rPr>
            </w:pPr>
            <w:r w:rsidRPr="00D36AC5">
              <w:rPr>
                <w:rFonts w:ascii="Calibri" w:hAnsi="Calibri" w:cs="Arial"/>
                <w:bCs/>
                <w:szCs w:val="22"/>
              </w:rPr>
              <w:t>49/49</w:t>
            </w:r>
          </w:p>
        </w:tc>
        <w:tc>
          <w:tcPr>
            <w:tcW w:w="9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9513E" w:rsidRPr="00D36AC5" w:rsidRDefault="0009513E" w:rsidP="0009513E">
            <w:pPr>
              <w:jc w:val="center"/>
              <w:rPr>
                <w:rFonts w:ascii="Calibri" w:hAnsi="Calibri" w:cs="Arial"/>
                <w:bCs/>
                <w:szCs w:val="22"/>
              </w:rPr>
            </w:pPr>
            <w:r w:rsidRPr="00D36AC5">
              <w:rPr>
                <w:rFonts w:ascii="Calibri" w:hAnsi="Calibri" w:cs="Arial"/>
                <w:bCs/>
                <w:szCs w:val="22"/>
              </w:rPr>
              <w:t>100%</w:t>
            </w:r>
          </w:p>
          <w:p w:rsidR="0009513E" w:rsidRPr="00D36AC5" w:rsidRDefault="0009513E" w:rsidP="0009513E">
            <w:pPr>
              <w:jc w:val="center"/>
              <w:rPr>
                <w:rFonts w:ascii="Calibri" w:hAnsi="Calibri" w:cs="Arial"/>
                <w:bCs/>
                <w:szCs w:val="22"/>
              </w:rPr>
            </w:pPr>
            <w:r w:rsidRPr="00D36AC5">
              <w:rPr>
                <w:rFonts w:ascii="Calibri" w:hAnsi="Calibri" w:cs="Arial"/>
                <w:bCs/>
                <w:szCs w:val="22"/>
              </w:rPr>
              <w:t>64/64</w:t>
            </w:r>
          </w:p>
        </w:tc>
      </w:tr>
      <w:tr w:rsidR="0009513E" w:rsidRPr="00D36AC5" w:rsidTr="0009513E">
        <w:trPr>
          <w:trHeight w:val="413"/>
        </w:trPr>
        <w:tc>
          <w:tcPr>
            <w:tcW w:w="4950"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tcPr>
          <w:p w:rsidR="0009513E" w:rsidRPr="00D36AC5" w:rsidRDefault="0009513E" w:rsidP="00563A30">
            <w:pPr>
              <w:numPr>
                <w:ilvl w:val="0"/>
                <w:numId w:val="5"/>
              </w:numPr>
              <w:snapToGrid w:val="0"/>
              <w:ind w:left="392"/>
              <w:rPr>
                <w:rFonts w:ascii="Calibri" w:hAnsi="Calibri" w:cs="Arial"/>
                <w:szCs w:val="22"/>
              </w:rPr>
            </w:pPr>
            <w:r w:rsidRPr="00D36AC5">
              <w:rPr>
                <w:rFonts w:ascii="Calibri" w:hAnsi="Calibri" w:cs="Arial"/>
                <w:szCs w:val="22"/>
              </w:rPr>
              <w:t>Community Integration/Bridging Inpatient &amp; OPS.</w:t>
            </w:r>
          </w:p>
          <w:p w:rsidR="0009513E" w:rsidRPr="00D36AC5" w:rsidRDefault="0009513E" w:rsidP="00563A30">
            <w:pPr>
              <w:snapToGrid w:val="0"/>
              <w:ind w:left="392"/>
              <w:rPr>
                <w:rFonts w:ascii="Calibri" w:hAnsi="Calibri" w:cs="Arial"/>
                <w:szCs w:val="22"/>
              </w:rPr>
            </w:pPr>
            <w:r w:rsidRPr="00D36AC5">
              <w:rPr>
                <w:rFonts w:ascii="Calibri" w:hAnsi="Calibri" w:cs="Arial"/>
                <w:szCs w:val="22"/>
              </w:rPr>
              <w:t xml:space="preserve">      Inpatient trips</w:t>
            </w:r>
          </w:p>
          <w:p w:rsidR="0009513E" w:rsidRPr="00D36AC5" w:rsidRDefault="0009513E" w:rsidP="00563A30">
            <w:pPr>
              <w:snapToGrid w:val="0"/>
              <w:ind w:left="392"/>
              <w:rPr>
                <w:rFonts w:ascii="Calibri" w:hAnsi="Calibri" w:cs="Arial"/>
                <w:szCs w:val="22"/>
              </w:rPr>
            </w:pPr>
            <w:r w:rsidRPr="00D36AC5">
              <w:rPr>
                <w:rFonts w:ascii="Calibri" w:hAnsi="Calibri" w:cs="Arial"/>
                <w:szCs w:val="22"/>
              </w:rPr>
              <w:t xml:space="preserve">      OPS</w:t>
            </w:r>
          </w:p>
        </w:tc>
        <w:tc>
          <w:tcPr>
            <w:tcW w:w="967" w:type="dxa"/>
            <w:gridSpan w:val="2"/>
            <w:tcBorders>
              <w:top w:val="single" w:sz="8" w:space="0" w:color="000000"/>
              <w:left w:val="single" w:sz="8" w:space="0" w:color="000000"/>
              <w:bottom w:val="single" w:sz="8" w:space="0" w:color="000000"/>
              <w:right w:val="single" w:sz="8" w:space="0" w:color="000000"/>
            </w:tcBorders>
            <w:vAlign w:val="center"/>
          </w:tcPr>
          <w:p w:rsidR="0009513E" w:rsidRPr="00D36AC5" w:rsidRDefault="0009513E" w:rsidP="0009513E">
            <w:pPr>
              <w:widowControl w:val="0"/>
              <w:jc w:val="center"/>
              <w:rPr>
                <w:rFonts w:ascii="Calibri" w:hAnsi="Calibri" w:cs="Arial"/>
                <w:szCs w:val="22"/>
                <w:lang w:val="en"/>
              </w:rPr>
            </w:pPr>
            <w:r w:rsidRPr="00D36AC5">
              <w:rPr>
                <w:rFonts w:ascii="Calibri" w:hAnsi="Calibri" w:cs="Arial"/>
                <w:szCs w:val="22"/>
                <w:lang w:val="en"/>
              </w:rPr>
              <w:t>100%</w:t>
            </w:r>
          </w:p>
          <w:p w:rsidR="0009513E" w:rsidRPr="00D36AC5" w:rsidRDefault="0009513E" w:rsidP="0009513E">
            <w:pPr>
              <w:widowControl w:val="0"/>
              <w:jc w:val="center"/>
              <w:rPr>
                <w:rFonts w:ascii="Calibri" w:hAnsi="Calibri" w:cs="Arial"/>
                <w:szCs w:val="22"/>
                <w:lang w:val="en"/>
              </w:rPr>
            </w:pPr>
            <w:r w:rsidRPr="00D36AC5">
              <w:rPr>
                <w:rFonts w:ascii="Calibri" w:hAnsi="Calibri" w:cs="Arial"/>
                <w:szCs w:val="22"/>
                <w:lang w:val="en"/>
              </w:rPr>
              <w:t>25</w:t>
            </w:r>
          </w:p>
          <w:p w:rsidR="0009513E" w:rsidRPr="00D36AC5" w:rsidRDefault="0009513E" w:rsidP="0009513E">
            <w:pPr>
              <w:widowControl w:val="0"/>
              <w:jc w:val="center"/>
              <w:rPr>
                <w:rFonts w:ascii="Calibri" w:hAnsi="Calibri" w:cs="Arial"/>
                <w:szCs w:val="22"/>
                <w:lang w:val="en"/>
              </w:rPr>
            </w:pPr>
            <w:r w:rsidRPr="00D36AC5">
              <w:rPr>
                <w:rFonts w:ascii="Calibri" w:hAnsi="Calibri" w:cs="Arial"/>
                <w:szCs w:val="22"/>
                <w:lang w:val="en"/>
              </w:rPr>
              <w:t>142</w:t>
            </w:r>
          </w:p>
        </w:tc>
        <w:tc>
          <w:tcPr>
            <w:tcW w:w="967" w:type="dxa"/>
            <w:tcBorders>
              <w:top w:val="single" w:sz="8" w:space="0" w:color="000000"/>
              <w:left w:val="single" w:sz="8" w:space="0" w:color="000000"/>
              <w:bottom w:val="single" w:sz="8" w:space="0" w:color="000000"/>
              <w:right w:val="single" w:sz="8" w:space="0" w:color="000000"/>
            </w:tcBorders>
            <w:vAlign w:val="center"/>
          </w:tcPr>
          <w:p w:rsidR="0009513E" w:rsidRPr="00D36AC5" w:rsidRDefault="0009513E" w:rsidP="0009513E">
            <w:pPr>
              <w:jc w:val="center"/>
              <w:rPr>
                <w:rFonts w:ascii="Calibri" w:hAnsi="Calibri" w:cs="Arial"/>
                <w:bCs/>
                <w:szCs w:val="22"/>
              </w:rPr>
            </w:pPr>
            <w:r w:rsidRPr="00D36AC5">
              <w:rPr>
                <w:rFonts w:ascii="Calibri" w:hAnsi="Calibri" w:cs="Arial"/>
                <w:bCs/>
                <w:szCs w:val="22"/>
              </w:rPr>
              <w:t>100%</w:t>
            </w:r>
          </w:p>
          <w:p w:rsidR="0009513E" w:rsidRPr="00D36AC5" w:rsidRDefault="0009513E" w:rsidP="0009513E">
            <w:pPr>
              <w:jc w:val="center"/>
              <w:rPr>
                <w:rFonts w:ascii="Calibri" w:hAnsi="Calibri" w:cs="Arial"/>
                <w:bCs/>
                <w:szCs w:val="22"/>
              </w:rPr>
            </w:pPr>
            <w:r w:rsidRPr="00D36AC5">
              <w:rPr>
                <w:rFonts w:ascii="Calibri" w:hAnsi="Calibri" w:cs="Arial"/>
                <w:bCs/>
                <w:szCs w:val="22"/>
              </w:rPr>
              <w:t>58</w:t>
            </w:r>
          </w:p>
          <w:p w:rsidR="0009513E" w:rsidRPr="00D36AC5" w:rsidRDefault="0009513E" w:rsidP="0009513E">
            <w:pPr>
              <w:jc w:val="center"/>
              <w:rPr>
                <w:rFonts w:ascii="Calibri" w:hAnsi="Calibri" w:cs="Arial"/>
                <w:bCs/>
                <w:szCs w:val="22"/>
              </w:rPr>
            </w:pPr>
            <w:r w:rsidRPr="00D36AC5">
              <w:rPr>
                <w:rFonts w:ascii="Calibri" w:hAnsi="Calibri" w:cs="Arial"/>
                <w:bCs/>
                <w:szCs w:val="22"/>
              </w:rPr>
              <w:t>127</w:t>
            </w:r>
          </w:p>
        </w:tc>
        <w:tc>
          <w:tcPr>
            <w:tcW w:w="967"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513E" w:rsidRPr="00D36AC5" w:rsidRDefault="0009513E" w:rsidP="0009513E">
            <w:pPr>
              <w:jc w:val="center"/>
              <w:rPr>
                <w:rFonts w:ascii="Calibri" w:hAnsi="Calibri" w:cs="Arial"/>
                <w:bCs/>
                <w:szCs w:val="22"/>
              </w:rPr>
            </w:pPr>
            <w:r w:rsidRPr="00D36AC5">
              <w:rPr>
                <w:rFonts w:ascii="Calibri" w:hAnsi="Calibri" w:cs="Arial"/>
                <w:bCs/>
                <w:szCs w:val="22"/>
              </w:rPr>
              <w:t>100%</w:t>
            </w:r>
          </w:p>
          <w:p w:rsidR="0009513E" w:rsidRPr="00D36AC5" w:rsidRDefault="0009513E" w:rsidP="0009513E">
            <w:pPr>
              <w:jc w:val="center"/>
              <w:rPr>
                <w:rFonts w:ascii="Calibri" w:hAnsi="Calibri" w:cs="Arial"/>
                <w:bCs/>
                <w:szCs w:val="22"/>
              </w:rPr>
            </w:pPr>
            <w:r w:rsidRPr="00D36AC5">
              <w:rPr>
                <w:rFonts w:ascii="Calibri" w:hAnsi="Calibri" w:cs="Arial"/>
                <w:bCs/>
                <w:szCs w:val="22"/>
              </w:rPr>
              <w:t>91</w:t>
            </w:r>
          </w:p>
          <w:p w:rsidR="0009513E" w:rsidRPr="00D36AC5" w:rsidRDefault="0009513E" w:rsidP="0009513E">
            <w:pPr>
              <w:jc w:val="center"/>
              <w:rPr>
                <w:rFonts w:ascii="Calibri" w:hAnsi="Calibri" w:cs="Arial"/>
                <w:bCs/>
                <w:szCs w:val="22"/>
              </w:rPr>
            </w:pPr>
            <w:r w:rsidRPr="00D36AC5">
              <w:rPr>
                <w:rFonts w:ascii="Calibri" w:hAnsi="Calibri" w:cs="Arial"/>
                <w:bCs/>
                <w:szCs w:val="22"/>
              </w:rPr>
              <w:t>131</w:t>
            </w:r>
          </w:p>
        </w:tc>
        <w:tc>
          <w:tcPr>
            <w:tcW w:w="967" w:type="dxa"/>
            <w:tcBorders>
              <w:top w:val="single" w:sz="8" w:space="0" w:color="000000"/>
              <w:left w:val="single" w:sz="8" w:space="0" w:color="000000"/>
              <w:bottom w:val="single" w:sz="8" w:space="0" w:color="000000"/>
              <w:right w:val="single" w:sz="8" w:space="0" w:color="000000"/>
            </w:tcBorders>
            <w:vAlign w:val="center"/>
          </w:tcPr>
          <w:p w:rsidR="0009513E" w:rsidRPr="00D36AC5" w:rsidRDefault="0009513E" w:rsidP="0009513E">
            <w:pPr>
              <w:jc w:val="center"/>
              <w:rPr>
                <w:rFonts w:ascii="Calibri" w:hAnsi="Calibri" w:cs="Arial"/>
                <w:bCs/>
                <w:szCs w:val="22"/>
              </w:rPr>
            </w:pPr>
            <w:r w:rsidRPr="00D36AC5">
              <w:rPr>
                <w:rFonts w:ascii="Calibri" w:hAnsi="Calibri" w:cs="Arial"/>
                <w:bCs/>
                <w:szCs w:val="22"/>
              </w:rPr>
              <w:t>100%</w:t>
            </w:r>
          </w:p>
          <w:p w:rsidR="0009513E" w:rsidRPr="00D36AC5" w:rsidRDefault="0009513E" w:rsidP="0009513E">
            <w:pPr>
              <w:jc w:val="center"/>
              <w:rPr>
                <w:rFonts w:ascii="Calibri" w:hAnsi="Calibri" w:cs="Arial"/>
                <w:bCs/>
                <w:szCs w:val="22"/>
              </w:rPr>
            </w:pPr>
            <w:r w:rsidRPr="00D36AC5">
              <w:rPr>
                <w:rFonts w:ascii="Calibri" w:hAnsi="Calibri" w:cs="Arial"/>
                <w:bCs/>
                <w:szCs w:val="22"/>
              </w:rPr>
              <w:t>26</w:t>
            </w:r>
          </w:p>
          <w:p w:rsidR="0009513E" w:rsidRPr="00D36AC5" w:rsidRDefault="0009513E" w:rsidP="0009513E">
            <w:pPr>
              <w:jc w:val="center"/>
              <w:rPr>
                <w:rFonts w:ascii="Calibri" w:hAnsi="Calibri" w:cs="Arial"/>
                <w:bCs/>
                <w:szCs w:val="22"/>
              </w:rPr>
            </w:pPr>
            <w:r w:rsidRPr="00D36AC5">
              <w:rPr>
                <w:rFonts w:ascii="Calibri" w:hAnsi="Calibri" w:cs="Arial"/>
                <w:bCs/>
                <w:szCs w:val="22"/>
              </w:rPr>
              <w:t>204</w:t>
            </w:r>
          </w:p>
        </w:tc>
      </w:tr>
      <w:tr w:rsidR="0009513E" w:rsidRPr="00D36AC5" w:rsidTr="00731649">
        <w:trPr>
          <w:trHeight w:val="413"/>
        </w:trPr>
        <w:tc>
          <w:tcPr>
            <w:tcW w:w="4950"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tcPr>
          <w:p w:rsidR="0009513E" w:rsidRPr="00D36AC5" w:rsidRDefault="0009513E" w:rsidP="00563A30">
            <w:pPr>
              <w:numPr>
                <w:ilvl w:val="0"/>
                <w:numId w:val="5"/>
              </w:numPr>
              <w:snapToGrid w:val="0"/>
              <w:ind w:left="392"/>
              <w:rPr>
                <w:rFonts w:ascii="Calibri" w:hAnsi="Calibri" w:cs="Arial"/>
                <w:szCs w:val="22"/>
              </w:rPr>
            </w:pPr>
            <w:r w:rsidRPr="00D36AC5">
              <w:rPr>
                <w:rFonts w:ascii="Calibri" w:hAnsi="Calibri" w:cs="Arial"/>
                <w:szCs w:val="22"/>
              </w:rPr>
              <w:t>Peer Support will make an attempt to assist all patients in recognizing their personal medicine and filling out form.</w:t>
            </w:r>
          </w:p>
        </w:tc>
        <w:tc>
          <w:tcPr>
            <w:tcW w:w="967" w:type="dxa"/>
            <w:gridSpan w:val="2"/>
            <w:tcBorders>
              <w:top w:val="single" w:sz="8" w:space="0" w:color="000000"/>
              <w:left w:val="single" w:sz="8" w:space="0" w:color="000000"/>
              <w:bottom w:val="single" w:sz="8" w:space="0" w:color="000000"/>
              <w:right w:val="single" w:sz="8" w:space="0" w:color="000000"/>
            </w:tcBorders>
          </w:tcPr>
          <w:p w:rsidR="0009513E" w:rsidRPr="00D36AC5" w:rsidRDefault="0009513E" w:rsidP="00731649">
            <w:pPr>
              <w:widowControl w:val="0"/>
              <w:jc w:val="center"/>
              <w:rPr>
                <w:rFonts w:ascii="Calibri" w:hAnsi="Calibri" w:cs="Arial"/>
                <w:szCs w:val="22"/>
                <w:lang w:val="en"/>
              </w:rPr>
            </w:pPr>
            <w:r w:rsidRPr="00D36AC5">
              <w:rPr>
                <w:rFonts w:ascii="Calibri" w:hAnsi="Calibri" w:cs="Arial"/>
                <w:szCs w:val="22"/>
                <w:lang w:val="en"/>
              </w:rPr>
              <w:t>100%</w:t>
            </w:r>
          </w:p>
          <w:p w:rsidR="0009513E" w:rsidRPr="00D36AC5" w:rsidRDefault="0009513E" w:rsidP="00731649">
            <w:pPr>
              <w:widowControl w:val="0"/>
              <w:jc w:val="center"/>
              <w:rPr>
                <w:rFonts w:ascii="Calibri" w:hAnsi="Calibri" w:cs="Arial"/>
                <w:szCs w:val="22"/>
                <w:lang w:val="en"/>
              </w:rPr>
            </w:pPr>
            <w:r w:rsidRPr="00D36AC5">
              <w:rPr>
                <w:rFonts w:ascii="Calibri" w:hAnsi="Calibri" w:cs="Arial"/>
                <w:szCs w:val="22"/>
                <w:lang w:val="en"/>
              </w:rPr>
              <w:t>45/45</w:t>
            </w:r>
          </w:p>
        </w:tc>
        <w:tc>
          <w:tcPr>
            <w:tcW w:w="967" w:type="dxa"/>
            <w:tcBorders>
              <w:top w:val="single" w:sz="8" w:space="0" w:color="000000"/>
              <w:left w:val="single" w:sz="8" w:space="0" w:color="000000"/>
              <w:bottom w:val="single" w:sz="8" w:space="0" w:color="000000"/>
              <w:right w:val="single" w:sz="8" w:space="0" w:color="000000"/>
            </w:tcBorders>
          </w:tcPr>
          <w:p w:rsidR="0009513E" w:rsidRPr="00D36AC5" w:rsidRDefault="0009513E" w:rsidP="00731649">
            <w:pPr>
              <w:jc w:val="center"/>
              <w:rPr>
                <w:rFonts w:ascii="Calibri" w:hAnsi="Calibri" w:cs="Arial"/>
                <w:bCs/>
                <w:szCs w:val="22"/>
              </w:rPr>
            </w:pPr>
            <w:r w:rsidRPr="00D36AC5">
              <w:rPr>
                <w:rFonts w:ascii="Calibri" w:hAnsi="Calibri" w:cs="Arial"/>
                <w:bCs/>
                <w:szCs w:val="22"/>
              </w:rPr>
              <w:t>0%</w:t>
            </w:r>
          </w:p>
          <w:p w:rsidR="0009513E" w:rsidRPr="00D36AC5" w:rsidRDefault="0009513E" w:rsidP="00731649">
            <w:pPr>
              <w:jc w:val="center"/>
              <w:rPr>
                <w:rFonts w:ascii="Calibri" w:hAnsi="Calibri" w:cs="Arial"/>
                <w:bCs/>
                <w:szCs w:val="22"/>
              </w:rPr>
            </w:pPr>
            <w:r w:rsidRPr="00D36AC5">
              <w:rPr>
                <w:rFonts w:ascii="Calibri" w:hAnsi="Calibri" w:cs="Arial"/>
                <w:bCs/>
                <w:szCs w:val="22"/>
              </w:rPr>
              <w:t>0/64</w:t>
            </w:r>
          </w:p>
          <w:p w:rsidR="0009513E" w:rsidRPr="00D36AC5" w:rsidRDefault="0009513E" w:rsidP="00731649">
            <w:pPr>
              <w:jc w:val="center"/>
              <w:rPr>
                <w:rFonts w:ascii="Calibri" w:hAnsi="Calibri" w:cs="Arial"/>
                <w:bCs/>
                <w:szCs w:val="22"/>
              </w:rPr>
            </w:pPr>
          </w:p>
        </w:tc>
        <w:tc>
          <w:tcPr>
            <w:tcW w:w="967" w:type="dxa"/>
            <w:tcBorders>
              <w:top w:val="single" w:sz="8" w:space="0" w:color="000000"/>
              <w:left w:val="single" w:sz="8" w:space="0" w:color="000000"/>
              <w:bottom w:val="single" w:sz="8" w:space="0" w:color="000000"/>
              <w:right w:val="single" w:sz="8" w:space="0" w:color="000000"/>
            </w:tcBorders>
            <w:shd w:val="clear" w:color="auto" w:fill="auto"/>
            <w:vAlign w:val="bottom"/>
          </w:tcPr>
          <w:p w:rsidR="0009513E" w:rsidRPr="00D36AC5" w:rsidRDefault="0009513E" w:rsidP="00731649">
            <w:pPr>
              <w:jc w:val="center"/>
              <w:rPr>
                <w:rFonts w:ascii="Calibri" w:hAnsi="Calibri" w:cs="Arial"/>
                <w:bCs/>
                <w:szCs w:val="22"/>
              </w:rPr>
            </w:pPr>
            <w:r w:rsidRPr="00D36AC5">
              <w:rPr>
                <w:rFonts w:ascii="Calibri" w:hAnsi="Calibri" w:cs="Arial"/>
                <w:bCs/>
                <w:szCs w:val="22"/>
              </w:rPr>
              <w:t>82%</w:t>
            </w:r>
          </w:p>
          <w:p w:rsidR="0009513E" w:rsidRPr="00D36AC5" w:rsidRDefault="0009513E" w:rsidP="00731649">
            <w:pPr>
              <w:jc w:val="center"/>
              <w:rPr>
                <w:rFonts w:ascii="Calibri" w:hAnsi="Calibri" w:cs="Arial"/>
                <w:bCs/>
                <w:szCs w:val="22"/>
              </w:rPr>
            </w:pPr>
            <w:r w:rsidRPr="00D36AC5">
              <w:rPr>
                <w:rFonts w:ascii="Calibri" w:hAnsi="Calibri" w:cs="Arial"/>
                <w:bCs/>
                <w:szCs w:val="22"/>
              </w:rPr>
              <w:t>40/49</w:t>
            </w:r>
          </w:p>
          <w:p w:rsidR="0009513E" w:rsidRPr="00D36AC5" w:rsidRDefault="0009513E" w:rsidP="00731649">
            <w:pPr>
              <w:rPr>
                <w:rFonts w:ascii="Calibri" w:hAnsi="Calibri" w:cs="Arial"/>
                <w:bCs/>
                <w:szCs w:val="22"/>
              </w:rPr>
            </w:pPr>
          </w:p>
        </w:tc>
        <w:tc>
          <w:tcPr>
            <w:tcW w:w="967" w:type="dxa"/>
            <w:tcBorders>
              <w:top w:val="single" w:sz="8" w:space="0" w:color="000000"/>
              <w:left w:val="single" w:sz="8" w:space="0" w:color="000000"/>
              <w:bottom w:val="single" w:sz="8" w:space="0" w:color="000000"/>
              <w:right w:val="single" w:sz="8" w:space="0" w:color="000000"/>
            </w:tcBorders>
            <w:vAlign w:val="bottom"/>
          </w:tcPr>
          <w:p w:rsidR="0009513E" w:rsidRPr="00D36AC5" w:rsidRDefault="0009513E" w:rsidP="00731649">
            <w:pPr>
              <w:jc w:val="center"/>
              <w:rPr>
                <w:rFonts w:ascii="Calibri" w:hAnsi="Calibri" w:cs="Arial"/>
                <w:bCs/>
                <w:szCs w:val="22"/>
              </w:rPr>
            </w:pPr>
            <w:r w:rsidRPr="00D36AC5">
              <w:rPr>
                <w:rFonts w:ascii="Calibri" w:hAnsi="Calibri" w:cs="Arial"/>
                <w:bCs/>
                <w:szCs w:val="22"/>
              </w:rPr>
              <w:t>78%</w:t>
            </w:r>
          </w:p>
          <w:p w:rsidR="0009513E" w:rsidRPr="00D36AC5" w:rsidRDefault="0009513E" w:rsidP="00731649">
            <w:pPr>
              <w:jc w:val="center"/>
              <w:rPr>
                <w:rFonts w:ascii="Calibri" w:hAnsi="Calibri" w:cs="Arial"/>
                <w:bCs/>
                <w:szCs w:val="22"/>
              </w:rPr>
            </w:pPr>
            <w:r w:rsidRPr="00D36AC5">
              <w:rPr>
                <w:rFonts w:ascii="Calibri" w:hAnsi="Calibri" w:cs="Arial"/>
                <w:bCs/>
                <w:szCs w:val="22"/>
              </w:rPr>
              <w:t>50/64</w:t>
            </w:r>
          </w:p>
          <w:p w:rsidR="0009513E" w:rsidRPr="00D36AC5" w:rsidRDefault="0009513E" w:rsidP="00731649">
            <w:pPr>
              <w:rPr>
                <w:rFonts w:ascii="Calibri" w:hAnsi="Calibri" w:cs="Arial"/>
                <w:bCs/>
                <w:szCs w:val="22"/>
              </w:rPr>
            </w:pPr>
          </w:p>
        </w:tc>
      </w:tr>
      <w:tr w:rsidR="0009513E" w:rsidRPr="00D36AC5" w:rsidTr="0009513E">
        <w:trPr>
          <w:trHeight w:val="413"/>
        </w:trPr>
        <w:tc>
          <w:tcPr>
            <w:tcW w:w="4950"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tcPr>
          <w:p w:rsidR="0009513E" w:rsidRPr="00D36AC5" w:rsidRDefault="0009513E" w:rsidP="00563A30">
            <w:pPr>
              <w:numPr>
                <w:ilvl w:val="0"/>
                <w:numId w:val="5"/>
              </w:numPr>
              <w:snapToGrid w:val="0"/>
              <w:ind w:left="392"/>
              <w:rPr>
                <w:rFonts w:ascii="Calibri" w:hAnsi="Calibri" w:cs="Arial"/>
                <w:szCs w:val="22"/>
              </w:rPr>
            </w:pPr>
            <w:r w:rsidRPr="00D36AC5">
              <w:rPr>
                <w:rFonts w:ascii="Calibri" w:hAnsi="Calibri" w:cs="Arial"/>
                <w:szCs w:val="22"/>
              </w:rPr>
              <w:t>Peer Support will make a documented attempt to have patients fill out a survey before discharge or annually to evaluate the effectiveness of the peer support relationship during hospitalization.</w:t>
            </w:r>
          </w:p>
        </w:tc>
        <w:tc>
          <w:tcPr>
            <w:tcW w:w="967" w:type="dxa"/>
            <w:gridSpan w:val="2"/>
            <w:tcBorders>
              <w:top w:val="single" w:sz="8" w:space="0" w:color="000000"/>
              <w:left w:val="single" w:sz="8" w:space="0" w:color="000000"/>
              <w:bottom w:val="single" w:sz="8" w:space="0" w:color="000000"/>
              <w:right w:val="single" w:sz="8" w:space="0" w:color="000000"/>
            </w:tcBorders>
            <w:vAlign w:val="center"/>
          </w:tcPr>
          <w:p w:rsidR="0009513E" w:rsidRPr="00D36AC5" w:rsidRDefault="0009513E" w:rsidP="0009513E">
            <w:pPr>
              <w:widowControl w:val="0"/>
              <w:jc w:val="center"/>
              <w:rPr>
                <w:rFonts w:ascii="Calibri" w:hAnsi="Calibri" w:cs="Arial"/>
                <w:szCs w:val="22"/>
                <w:lang w:val="en"/>
              </w:rPr>
            </w:pPr>
            <w:r w:rsidRPr="00D36AC5">
              <w:rPr>
                <w:rFonts w:ascii="Calibri" w:hAnsi="Calibri" w:cs="Arial"/>
                <w:szCs w:val="22"/>
                <w:lang w:val="en"/>
              </w:rPr>
              <w:t>62%</w:t>
            </w:r>
          </w:p>
          <w:p w:rsidR="0009513E" w:rsidRPr="00D36AC5" w:rsidRDefault="0009513E" w:rsidP="0009513E">
            <w:pPr>
              <w:widowControl w:val="0"/>
              <w:jc w:val="center"/>
              <w:rPr>
                <w:rFonts w:ascii="Calibri" w:hAnsi="Calibri" w:cs="Arial"/>
                <w:szCs w:val="22"/>
                <w:lang w:val="en"/>
              </w:rPr>
            </w:pPr>
            <w:r w:rsidRPr="00D36AC5">
              <w:rPr>
                <w:rFonts w:ascii="Calibri" w:hAnsi="Calibri" w:cs="Arial"/>
                <w:szCs w:val="22"/>
                <w:lang w:val="en"/>
              </w:rPr>
              <w:t>28/45</w:t>
            </w:r>
          </w:p>
        </w:tc>
        <w:tc>
          <w:tcPr>
            <w:tcW w:w="967" w:type="dxa"/>
            <w:tcBorders>
              <w:top w:val="single" w:sz="8" w:space="0" w:color="000000"/>
              <w:left w:val="single" w:sz="8" w:space="0" w:color="000000"/>
              <w:bottom w:val="single" w:sz="8" w:space="0" w:color="000000"/>
              <w:right w:val="single" w:sz="8" w:space="0" w:color="000000"/>
            </w:tcBorders>
            <w:vAlign w:val="center"/>
          </w:tcPr>
          <w:p w:rsidR="0009513E" w:rsidRPr="00D36AC5" w:rsidRDefault="0009513E" w:rsidP="0009513E">
            <w:pPr>
              <w:jc w:val="center"/>
              <w:rPr>
                <w:rFonts w:ascii="Calibri" w:hAnsi="Calibri" w:cs="Arial"/>
                <w:bCs/>
                <w:szCs w:val="22"/>
              </w:rPr>
            </w:pPr>
            <w:r w:rsidRPr="00D36AC5">
              <w:rPr>
                <w:rFonts w:ascii="Calibri" w:hAnsi="Calibri" w:cs="Arial"/>
                <w:bCs/>
                <w:szCs w:val="22"/>
              </w:rPr>
              <w:t>22%</w:t>
            </w:r>
          </w:p>
          <w:p w:rsidR="0009513E" w:rsidRPr="00D36AC5" w:rsidRDefault="0009513E" w:rsidP="0009513E">
            <w:pPr>
              <w:jc w:val="center"/>
              <w:rPr>
                <w:rFonts w:ascii="Calibri" w:hAnsi="Calibri" w:cs="Arial"/>
                <w:bCs/>
                <w:szCs w:val="22"/>
              </w:rPr>
            </w:pPr>
            <w:r w:rsidRPr="00D36AC5">
              <w:rPr>
                <w:rFonts w:ascii="Calibri" w:hAnsi="Calibri" w:cs="Arial"/>
                <w:bCs/>
                <w:szCs w:val="22"/>
              </w:rPr>
              <w:t>14/63</w:t>
            </w:r>
          </w:p>
        </w:tc>
        <w:tc>
          <w:tcPr>
            <w:tcW w:w="967"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513E" w:rsidRPr="00D36AC5" w:rsidRDefault="0009513E" w:rsidP="0009513E">
            <w:pPr>
              <w:jc w:val="center"/>
              <w:rPr>
                <w:rFonts w:ascii="Calibri" w:hAnsi="Calibri" w:cs="Arial"/>
                <w:bCs/>
                <w:szCs w:val="22"/>
              </w:rPr>
            </w:pPr>
            <w:r w:rsidRPr="00D36AC5">
              <w:rPr>
                <w:rFonts w:ascii="Calibri" w:hAnsi="Calibri" w:cs="Arial"/>
                <w:bCs/>
                <w:szCs w:val="22"/>
              </w:rPr>
              <w:t>41%</w:t>
            </w:r>
          </w:p>
          <w:p w:rsidR="0009513E" w:rsidRPr="00D36AC5" w:rsidRDefault="0009513E" w:rsidP="0009513E">
            <w:pPr>
              <w:jc w:val="center"/>
              <w:rPr>
                <w:rFonts w:ascii="Calibri" w:hAnsi="Calibri" w:cs="Arial"/>
                <w:bCs/>
                <w:szCs w:val="22"/>
              </w:rPr>
            </w:pPr>
            <w:r w:rsidRPr="00D36AC5">
              <w:rPr>
                <w:rFonts w:ascii="Calibri" w:hAnsi="Calibri" w:cs="Arial"/>
                <w:bCs/>
                <w:szCs w:val="22"/>
              </w:rPr>
              <w:t>20/49</w:t>
            </w:r>
          </w:p>
        </w:tc>
        <w:tc>
          <w:tcPr>
            <w:tcW w:w="967" w:type="dxa"/>
            <w:tcBorders>
              <w:top w:val="single" w:sz="8" w:space="0" w:color="000000"/>
              <w:left w:val="single" w:sz="8" w:space="0" w:color="000000"/>
              <w:bottom w:val="single" w:sz="8" w:space="0" w:color="000000"/>
              <w:right w:val="single" w:sz="8" w:space="0" w:color="000000"/>
            </w:tcBorders>
            <w:vAlign w:val="center"/>
          </w:tcPr>
          <w:p w:rsidR="0009513E" w:rsidRPr="00D36AC5" w:rsidRDefault="0009513E" w:rsidP="0009513E">
            <w:pPr>
              <w:jc w:val="center"/>
              <w:rPr>
                <w:rFonts w:ascii="Calibri" w:hAnsi="Calibri" w:cs="Arial"/>
                <w:bCs/>
                <w:szCs w:val="22"/>
              </w:rPr>
            </w:pPr>
            <w:r w:rsidRPr="00D36AC5">
              <w:rPr>
                <w:rFonts w:ascii="Calibri" w:hAnsi="Calibri" w:cs="Arial"/>
                <w:bCs/>
                <w:szCs w:val="22"/>
              </w:rPr>
              <w:t>46%</w:t>
            </w:r>
          </w:p>
          <w:p w:rsidR="0009513E" w:rsidRPr="00D36AC5" w:rsidRDefault="0009513E" w:rsidP="0009513E">
            <w:pPr>
              <w:jc w:val="center"/>
              <w:rPr>
                <w:rFonts w:ascii="Calibri" w:hAnsi="Calibri" w:cs="Arial"/>
                <w:bCs/>
                <w:szCs w:val="22"/>
              </w:rPr>
            </w:pPr>
            <w:r w:rsidRPr="00D36AC5">
              <w:rPr>
                <w:rFonts w:ascii="Calibri" w:hAnsi="Calibri" w:cs="Arial"/>
                <w:bCs/>
                <w:szCs w:val="22"/>
              </w:rPr>
              <w:t>30/65</w:t>
            </w:r>
          </w:p>
        </w:tc>
      </w:tr>
      <w:tr w:rsidR="00563A30" w:rsidRPr="00D36AC5" w:rsidTr="0009513E">
        <w:trPr>
          <w:trHeight w:val="413"/>
        </w:trPr>
        <w:tc>
          <w:tcPr>
            <w:tcW w:w="4950"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tcPr>
          <w:p w:rsidR="00563A30" w:rsidRPr="00D36AC5" w:rsidRDefault="00563A30" w:rsidP="00563A30">
            <w:pPr>
              <w:numPr>
                <w:ilvl w:val="0"/>
                <w:numId w:val="5"/>
              </w:numPr>
              <w:snapToGrid w:val="0"/>
              <w:ind w:left="392"/>
              <w:rPr>
                <w:rFonts w:ascii="Calibri" w:hAnsi="Calibri" w:cs="Arial"/>
                <w:szCs w:val="22"/>
              </w:rPr>
            </w:pPr>
            <w:r w:rsidRPr="00D36AC5">
              <w:rPr>
                <w:rFonts w:ascii="Calibri" w:hAnsi="Calibri" w:cs="Arial"/>
                <w:szCs w:val="22"/>
              </w:rPr>
              <w:t>Grievances responded to on time by Peer Support, within 1 day of receipt.</w:t>
            </w:r>
          </w:p>
        </w:tc>
        <w:tc>
          <w:tcPr>
            <w:tcW w:w="967" w:type="dxa"/>
            <w:gridSpan w:val="2"/>
            <w:tcBorders>
              <w:top w:val="single" w:sz="8" w:space="0" w:color="000000"/>
              <w:left w:val="single" w:sz="8" w:space="0" w:color="000000"/>
              <w:bottom w:val="single" w:sz="8" w:space="0" w:color="000000"/>
              <w:right w:val="single" w:sz="4" w:space="0" w:color="auto"/>
            </w:tcBorders>
            <w:vAlign w:val="center"/>
          </w:tcPr>
          <w:p w:rsidR="00563A30" w:rsidRPr="00D36AC5" w:rsidRDefault="00563A30" w:rsidP="0009513E">
            <w:pPr>
              <w:jc w:val="center"/>
              <w:rPr>
                <w:rFonts w:ascii="Calibri" w:hAnsi="Calibri" w:cs="Arial"/>
                <w:bCs/>
                <w:szCs w:val="22"/>
              </w:rPr>
            </w:pPr>
            <w:r w:rsidRPr="00D36AC5">
              <w:rPr>
                <w:rFonts w:ascii="Calibri" w:hAnsi="Calibri" w:cs="Arial"/>
                <w:bCs/>
                <w:szCs w:val="22"/>
              </w:rPr>
              <w:t>100%</w:t>
            </w:r>
          </w:p>
          <w:p w:rsidR="00563A30" w:rsidRPr="00D36AC5" w:rsidRDefault="00563A30" w:rsidP="0009513E">
            <w:pPr>
              <w:jc w:val="center"/>
              <w:rPr>
                <w:rFonts w:ascii="Calibri" w:hAnsi="Calibri" w:cs="Arial"/>
                <w:bCs/>
                <w:szCs w:val="22"/>
              </w:rPr>
            </w:pPr>
            <w:r w:rsidRPr="00D36AC5">
              <w:rPr>
                <w:rFonts w:ascii="Calibri" w:hAnsi="Calibri" w:cs="Arial"/>
                <w:bCs/>
                <w:szCs w:val="22"/>
              </w:rPr>
              <w:t>86/86</w:t>
            </w:r>
          </w:p>
        </w:tc>
        <w:tc>
          <w:tcPr>
            <w:tcW w:w="967" w:type="dxa"/>
            <w:tcBorders>
              <w:top w:val="single" w:sz="8" w:space="0" w:color="000000"/>
              <w:left w:val="single" w:sz="4" w:space="0" w:color="auto"/>
              <w:bottom w:val="single" w:sz="8" w:space="0" w:color="000000"/>
              <w:right w:val="single" w:sz="8" w:space="0" w:color="000000"/>
            </w:tcBorders>
            <w:vAlign w:val="center"/>
          </w:tcPr>
          <w:p w:rsidR="00563A30" w:rsidRPr="00D36AC5" w:rsidRDefault="00563A30" w:rsidP="0009513E">
            <w:pPr>
              <w:jc w:val="center"/>
              <w:rPr>
                <w:rFonts w:ascii="Calibri" w:hAnsi="Calibri" w:cs="Arial"/>
                <w:bCs/>
                <w:szCs w:val="22"/>
              </w:rPr>
            </w:pPr>
            <w:r w:rsidRPr="00D36AC5">
              <w:rPr>
                <w:rFonts w:ascii="Calibri" w:hAnsi="Calibri" w:cs="Arial"/>
                <w:bCs/>
                <w:szCs w:val="22"/>
              </w:rPr>
              <w:t>100%</w:t>
            </w:r>
          </w:p>
          <w:p w:rsidR="00563A30" w:rsidRPr="00D36AC5" w:rsidRDefault="00563A30" w:rsidP="0009513E">
            <w:pPr>
              <w:jc w:val="center"/>
              <w:rPr>
                <w:rFonts w:ascii="Calibri" w:hAnsi="Calibri" w:cs="Arial"/>
                <w:bCs/>
                <w:szCs w:val="22"/>
              </w:rPr>
            </w:pPr>
            <w:r w:rsidRPr="00D36AC5">
              <w:rPr>
                <w:rFonts w:ascii="Calibri" w:hAnsi="Calibri" w:cs="Arial"/>
                <w:bCs/>
                <w:szCs w:val="22"/>
              </w:rPr>
              <w:t>161/161</w:t>
            </w:r>
          </w:p>
        </w:tc>
        <w:tc>
          <w:tcPr>
            <w:tcW w:w="967" w:type="dxa"/>
            <w:tcBorders>
              <w:top w:val="single" w:sz="8" w:space="0" w:color="000000"/>
              <w:left w:val="single" w:sz="8" w:space="0" w:color="000000"/>
              <w:bottom w:val="single" w:sz="8" w:space="0" w:color="000000"/>
              <w:right w:val="single" w:sz="8" w:space="0" w:color="000000"/>
            </w:tcBorders>
            <w:shd w:val="clear" w:color="auto" w:fill="auto"/>
            <w:vAlign w:val="center"/>
          </w:tcPr>
          <w:p w:rsidR="00563A30" w:rsidRPr="00D36AC5" w:rsidRDefault="00563A30" w:rsidP="0009513E">
            <w:pPr>
              <w:jc w:val="center"/>
              <w:rPr>
                <w:rFonts w:ascii="Calibri" w:hAnsi="Calibri" w:cs="Arial"/>
                <w:bCs/>
                <w:szCs w:val="22"/>
              </w:rPr>
            </w:pPr>
            <w:r w:rsidRPr="00D36AC5">
              <w:rPr>
                <w:rFonts w:ascii="Calibri" w:hAnsi="Calibri" w:cs="Arial"/>
                <w:bCs/>
                <w:szCs w:val="22"/>
              </w:rPr>
              <w:t>100%</w:t>
            </w:r>
          </w:p>
          <w:p w:rsidR="00563A30" w:rsidRPr="00D36AC5" w:rsidRDefault="00563A30" w:rsidP="0009513E">
            <w:pPr>
              <w:jc w:val="center"/>
              <w:rPr>
                <w:rFonts w:ascii="Calibri" w:hAnsi="Calibri" w:cs="Arial"/>
                <w:bCs/>
                <w:szCs w:val="22"/>
              </w:rPr>
            </w:pPr>
            <w:r w:rsidRPr="00D36AC5">
              <w:rPr>
                <w:rFonts w:ascii="Calibri" w:hAnsi="Calibri" w:cs="Arial"/>
                <w:bCs/>
                <w:szCs w:val="22"/>
              </w:rPr>
              <w:t>97/97</w:t>
            </w:r>
          </w:p>
        </w:tc>
        <w:tc>
          <w:tcPr>
            <w:tcW w:w="967" w:type="dxa"/>
            <w:tcBorders>
              <w:top w:val="single" w:sz="8" w:space="0" w:color="000000"/>
              <w:left w:val="single" w:sz="8" w:space="0" w:color="000000"/>
              <w:bottom w:val="single" w:sz="8" w:space="0" w:color="000000"/>
              <w:right w:val="single" w:sz="8" w:space="0" w:color="000000"/>
            </w:tcBorders>
            <w:vAlign w:val="center"/>
          </w:tcPr>
          <w:p w:rsidR="0009513E" w:rsidRPr="00D36AC5" w:rsidRDefault="0009513E" w:rsidP="0009513E">
            <w:pPr>
              <w:jc w:val="center"/>
              <w:rPr>
                <w:rFonts w:ascii="Calibri" w:hAnsi="Calibri" w:cs="Arial"/>
                <w:bCs/>
                <w:szCs w:val="22"/>
              </w:rPr>
            </w:pPr>
            <w:r w:rsidRPr="00D36AC5">
              <w:rPr>
                <w:rFonts w:ascii="Calibri" w:hAnsi="Calibri" w:cs="Arial"/>
                <w:bCs/>
                <w:szCs w:val="22"/>
              </w:rPr>
              <w:t>100%</w:t>
            </w:r>
          </w:p>
          <w:p w:rsidR="00563A30" w:rsidRPr="00D36AC5" w:rsidRDefault="0009513E" w:rsidP="0009513E">
            <w:pPr>
              <w:jc w:val="center"/>
              <w:rPr>
                <w:rFonts w:ascii="Calibri" w:hAnsi="Calibri" w:cs="Arial"/>
                <w:bCs/>
                <w:szCs w:val="22"/>
                <w:highlight w:val="yellow"/>
              </w:rPr>
            </w:pPr>
            <w:r w:rsidRPr="00D36AC5">
              <w:rPr>
                <w:rFonts w:ascii="Calibri" w:hAnsi="Calibri" w:cs="Arial"/>
                <w:bCs/>
                <w:szCs w:val="22"/>
              </w:rPr>
              <w:t>77/77</w:t>
            </w:r>
          </w:p>
        </w:tc>
      </w:tr>
      <w:tr w:rsidR="009D2F4F" w:rsidRPr="00D36AC5" w:rsidTr="009D2F4F">
        <w:trPr>
          <w:trHeight w:val="413"/>
        </w:trPr>
        <w:tc>
          <w:tcPr>
            <w:tcW w:w="4950"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tcPr>
          <w:p w:rsidR="009D2F4F" w:rsidRPr="00D36AC5" w:rsidRDefault="009D2F4F" w:rsidP="00563A30">
            <w:pPr>
              <w:numPr>
                <w:ilvl w:val="0"/>
                <w:numId w:val="5"/>
              </w:numPr>
              <w:snapToGrid w:val="0"/>
              <w:ind w:left="392"/>
              <w:rPr>
                <w:rFonts w:ascii="Calibri" w:hAnsi="Calibri" w:cs="Arial"/>
                <w:szCs w:val="22"/>
              </w:rPr>
            </w:pPr>
            <w:r w:rsidRPr="00D36AC5">
              <w:rPr>
                <w:rFonts w:ascii="Calibri" w:hAnsi="Calibri" w:cs="Arial"/>
                <w:szCs w:val="22"/>
              </w:rPr>
              <w:t>Peer Specialist will meet with resident’s within 48 hours of admission and complete progress note to document meeting.</w:t>
            </w:r>
          </w:p>
        </w:tc>
        <w:tc>
          <w:tcPr>
            <w:tcW w:w="960" w:type="dxa"/>
            <w:tcBorders>
              <w:top w:val="single" w:sz="8" w:space="0" w:color="000000"/>
              <w:left w:val="single" w:sz="8" w:space="0" w:color="000000"/>
              <w:bottom w:val="single" w:sz="8" w:space="0" w:color="000000"/>
              <w:right w:val="single" w:sz="4" w:space="0" w:color="auto"/>
            </w:tcBorders>
            <w:vAlign w:val="center"/>
          </w:tcPr>
          <w:p w:rsidR="009D2F4F" w:rsidRPr="00D36AC5" w:rsidRDefault="009D2F4F" w:rsidP="0009513E">
            <w:pPr>
              <w:jc w:val="center"/>
              <w:rPr>
                <w:rFonts w:ascii="Calibri" w:hAnsi="Calibri" w:cs="Arial"/>
                <w:bCs/>
                <w:szCs w:val="22"/>
              </w:rPr>
            </w:pPr>
            <w:r w:rsidRPr="00D36AC5">
              <w:rPr>
                <w:rFonts w:ascii="Calibri" w:hAnsi="Calibri" w:cs="Arial"/>
                <w:bCs/>
                <w:szCs w:val="22"/>
              </w:rPr>
              <w:t>New Indicator Added</w:t>
            </w:r>
          </w:p>
          <w:p w:rsidR="009D2F4F" w:rsidRPr="00D36AC5" w:rsidRDefault="009D2F4F" w:rsidP="0009513E">
            <w:pPr>
              <w:jc w:val="center"/>
              <w:rPr>
                <w:rFonts w:ascii="Calibri" w:hAnsi="Calibri" w:cs="Arial"/>
                <w:bCs/>
                <w:szCs w:val="22"/>
              </w:rPr>
            </w:pPr>
            <w:r w:rsidRPr="00D36AC5">
              <w:rPr>
                <w:rFonts w:ascii="Calibri" w:hAnsi="Calibri" w:cs="Arial"/>
                <w:bCs/>
                <w:szCs w:val="22"/>
              </w:rPr>
              <w:t>FY 2016</w:t>
            </w:r>
          </w:p>
        </w:tc>
        <w:tc>
          <w:tcPr>
            <w:tcW w:w="974" w:type="dxa"/>
            <w:gridSpan w:val="2"/>
            <w:tcBorders>
              <w:top w:val="single" w:sz="8" w:space="0" w:color="000000"/>
              <w:left w:val="single" w:sz="4" w:space="0" w:color="auto"/>
              <w:bottom w:val="single" w:sz="8" w:space="0" w:color="000000"/>
              <w:right w:val="single" w:sz="8" w:space="0" w:color="000000"/>
            </w:tcBorders>
          </w:tcPr>
          <w:p w:rsidR="009D2F4F" w:rsidRPr="00D36AC5" w:rsidRDefault="009D2F4F" w:rsidP="009D2F4F">
            <w:pPr>
              <w:jc w:val="center"/>
              <w:rPr>
                <w:rFonts w:ascii="Calibri" w:hAnsi="Calibri" w:cs="Arial"/>
                <w:bCs/>
                <w:szCs w:val="22"/>
              </w:rPr>
            </w:pPr>
            <w:r w:rsidRPr="00D36AC5">
              <w:rPr>
                <w:rFonts w:ascii="Calibri" w:hAnsi="Calibri" w:cs="Arial"/>
                <w:bCs/>
                <w:szCs w:val="22"/>
              </w:rPr>
              <w:t>100%</w:t>
            </w:r>
          </w:p>
          <w:p w:rsidR="009D2F4F" w:rsidRPr="00D36AC5" w:rsidRDefault="009D2F4F" w:rsidP="009D2F4F">
            <w:pPr>
              <w:jc w:val="center"/>
              <w:rPr>
                <w:rFonts w:ascii="Calibri" w:hAnsi="Calibri" w:cs="Arial"/>
                <w:bCs/>
                <w:szCs w:val="22"/>
              </w:rPr>
            </w:pPr>
            <w:r w:rsidRPr="00D36AC5">
              <w:rPr>
                <w:rFonts w:ascii="Calibri" w:hAnsi="Calibri" w:cs="Arial"/>
                <w:bCs/>
                <w:szCs w:val="22"/>
              </w:rPr>
              <w:t>64/64</w:t>
            </w:r>
          </w:p>
        </w:tc>
        <w:tc>
          <w:tcPr>
            <w:tcW w:w="967" w:type="dxa"/>
            <w:tcBorders>
              <w:top w:val="single" w:sz="8" w:space="0" w:color="000000"/>
              <w:left w:val="single" w:sz="8" w:space="0" w:color="000000"/>
              <w:bottom w:val="single" w:sz="8" w:space="0" w:color="000000"/>
              <w:right w:val="single" w:sz="8" w:space="0" w:color="000000"/>
            </w:tcBorders>
            <w:shd w:val="clear" w:color="auto" w:fill="auto"/>
          </w:tcPr>
          <w:p w:rsidR="009D2F4F" w:rsidRPr="00D36AC5" w:rsidRDefault="009D2F4F" w:rsidP="009D2F4F">
            <w:pPr>
              <w:jc w:val="center"/>
              <w:rPr>
                <w:rFonts w:ascii="Calibri" w:hAnsi="Calibri" w:cs="Arial"/>
                <w:bCs/>
                <w:szCs w:val="22"/>
              </w:rPr>
            </w:pPr>
            <w:r w:rsidRPr="00D36AC5">
              <w:rPr>
                <w:rFonts w:ascii="Calibri" w:hAnsi="Calibri" w:cs="Arial"/>
                <w:bCs/>
                <w:szCs w:val="22"/>
              </w:rPr>
              <w:t>100%</w:t>
            </w:r>
          </w:p>
          <w:p w:rsidR="009D2F4F" w:rsidRPr="00D36AC5" w:rsidRDefault="009D2F4F" w:rsidP="009D2F4F">
            <w:pPr>
              <w:jc w:val="center"/>
              <w:rPr>
                <w:rFonts w:ascii="Calibri" w:hAnsi="Calibri" w:cs="Arial"/>
                <w:bCs/>
                <w:szCs w:val="22"/>
              </w:rPr>
            </w:pPr>
            <w:r w:rsidRPr="00D36AC5">
              <w:rPr>
                <w:rFonts w:ascii="Calibri" w:hAnsi="Calibri" w:cs="Arial"/>
                <w:bCs/>
                <w:szCs w:val="22"/>
              </w:rPr>
              <w:t>49/49</w:t>
            </w:r>
          </w:p>
        </w:tc>
        <w:tc>
          <w:tcPr>
            <w:tcW w:w="967" w:type="dxa"/>
            <w:tcBorders>
              <w:top w:val="single" w:sz="8" w:space="0" w:color="000000"/>
              <w:left w:val="single" w:sz="8" w:space="0" w:color="000000"/>
              <w:bottom w:val="single" w:sz="8" w:space="0" w:color="000000"/>
              <w:right w:val="single" w:sz="8" w:space="0" w:color="000000"/>
            </w:tcBorders>
          </w:tcPr>
          <w:p w:rsidR="009D2F4F" w:rsidRPr="00D36AC5" w:rsidRDefault="009D2F4F" w:rsidP="009D2F4F">
            <w:pPr>
              <w:jc w:val="center"/>
              <w:rPr>
                <w:rFonts w:ascii="Calibri" w:hAnsi="Calibri"/>
              </w:rPr>
            </w:pPr>
            <w:r w:rsidRPr="00D36AC5">
              <w:rPr>
                <w:rFonts w:ascii="Calibri" w:hAnsi="Calibri"/>
              </w:rPr>
              <w:t>100%</w:t>
            </w:r>
          </w:p>
          <w:p w:rsidR="009D2F4F" w:rsidRPr="00D36AC5" w:rsidRDefault="009D2F4F" w:rsidP="009D2F4F">
            <w:pPr>
              <w:jc w:val="center"/>
              <w:rPr>
                <w:rFonts w:ascii="Calibri" w:hAnsi="Calibri"/>
              </w:rPr>
            </w:pPr>
            <w:r w:rsidRPr="00D36AC5">
              <w:rPr>
                <w:rFonts w:ascii="Calibri" w:hAnsi="Calibri"/>
              </w:rPr>
              <w:t>64/64</w:t>
            </w:r>
          </w:p>
        </w:tc>
      </w:tr>
      <w:tr w:rsidR="009D2F4F" w:rsidRPr="00D36AC5" w:rsidTr="009D2F4F">
        <w:trPr>
          <w:trHeight w:val="413"/>
        </w:trPr>
        <w:tc>
          <w:tcPr>
            <w:tcW w:w="4950"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tcPr>
          <w:p w:rsidR="009D2F4F" w:rsidRPr="00D36AC5" w:rsidRDefault="009D2F4F" w:rsidP="00563A30">
            <w:pPr>
              <w:numPr>
                <w:ilvl w:val="0"/>
                <w:numId w:val="5"/>
              </w:numPr>
              <w:snapToGrid w:val="0"/>
              <w:ind w:left="392"/>
              <w:rPr>
                <w:rFonts w:ascii="Calibri" w:hAnsi="Calibri" w:cs="Arial"/>
                <w:szCs w:val="22"/>
              </w:rPr>
            </w:pPr>
            <w:r w:rsidRPr="00D36AC5">
              <w:rPr>
                <w:rFonts w:ascii="Calibri" w:hAnsi="Calibri" w:cs="Arial"/>
                <w:szCs w:val="22"/>
              </w:rPr>
              <w:t>Each resident has documented contact with a peer supporter during their hospitalization (target is 100%).</w:t>
            </w:r>
          </w:p>
        </w:tc>
        <w:tc>
          <w:tcPr>
            <w:tcW w:w="960" w:type="dxa"/>
            <w:tcBorders>
              <w:top w:val="single" w:sz="8" w:space="0" w:color="000000"/>
              <w:left w:val="single" w:sz="8" w:space="0" w:color="000000"/>
              <w:bottom w:val="single" w:sz="8" w:space="0" w:color="000000"/>
              <w:right w:val="single" w:sz="4" w:space="0" w:color="auto"/>
            </w:tcBorders>
            <w:vAlign w:val="center"/>
          </w:tcPr>
          <w:p w:rsidR="009D2F4F" w:rsidRPr="00D36AC5" w:rsidRDefault="009D2F4F" w:rsidP="0009513E">
            <w:pPr>
              <w:jc w:val="center"/>
              <w:rPr>
                <w:rFonts w:ascii="Calibri" w:hAnsi="Calibri" w:cs="Arial"/>
                <w:bCs/>
                <w:szCs w:val="22"/>
              </w:rPr>
            </w:pPr>
            <w:r w:rsidRPr="00D36AC5">
              <w:rPr>
                <w:rFonts w:ascii="Calibri" w:hAnsi="Calibri" w:cs="Arial"/>
                <w:bCs/>
                <w:szCs w:val="22"/>
              </w:rPr>
              <w:t>New Indicator Added</w:t>
            </w:r>
          </w:p>
          <w:p w:rsidR="009D2F4F" w:rsidRPr="00D36AC5" w:rsidRDefault="009D2F4F" w:rsidP="0009513E">
            <w:pPr>
              <w:jc w:val="center"/>
              <w:rPr>
                <w:rFonts w:ascii="Calibri" w:hAnsi="Calibri" w:cs="Arial"/>
                <w:bCs/>
                <w:szCs w:val="22"/>
              </w:rPr>
            </w:pPr>
            <w:r w:rsidRPr="00D36AC5">
              <w:rPr>
                <w:rFonts w:ascii="Calibri" w:hAnsi="Calibri" w:cs="Arial"/>
                <w:bCs/>
                <w:szCs w:val="22"/>
              </w:rPr>
              <w:t>FY 2016</w:t>
            </w:r>
          </w:p>
        </w:tc>
        <w:tc>
          <w:tcPr>
            <w:tcW w:w="974" w:type="dxa"/>
            <w:gridSpan w:val="2"/>
            <w:tcBorders>
              <w:top w:val="single" w:sz="8" w:space="0" w:color="000000"/>
              <w:left w:val="single" w:sz="4" w:space="0" w:color="auto"/>
              <w:bottom w:val="single" w:sz="8" w:space="0" w:color="000000"/>
              <w:right w:val="single" w:sz="8" w:space="0" w:color="000000"/>
            </w:tcBorders>
          </w:tcPr>
          <w:p w:rsidR="009D2F4F" w:rsidRPr="00D36AC5" w:rsidRDefault="009D2F4F" w:rsidP="009D2F4F">
            <w:pPr>
              <w:jc w:val="center"/>
              <w:rPr>
                <w:rFonts w:ascii="Calibri" w:hAnsi="Calibri" w:cs="Arial"/>
                <w:bCs/>
                <w:szCs w:val="22"/>
              </w:rPr>
            </w:pPr>
            <w:r w:rsidRPr="00D36AC5">
              <w:rPr>
                <w:rFonts w:ascii="Calibri" w:hAnsi="Calibri" w:cs="Arial"/>
                <w:bCs/>
                <w:szCs w:val="22"/>
              </w:rPr>
              <w:t>100%</w:t>
            </w:r>
          </w:p>
          <w:p w:rsidR="009D2F4F" w:rsidRPr="00D36AC5" w:rsidRDefault="009D2F4F" w:rsidP="009D2F4F">
            <w:pPr>
              <w:jc w:val="center"/>
              <w:rPr>
                <w:rFonts w:ascii="Calibri" w:hAnsi="Calibri" w:cs="Arial"/>
                <w:bCs/>
                <w:szCs w:val="22"/>
              </w:rPr>
            </w:pPr>
            <w:r w:rsidRPr="00D36AC5">
              <w:rPr>
                <w:rFonts w:ascii="Calibri" w:hAnsi="Calibri" w:cs="Arial"/>
                <w:bCs/>
                <w:szCs w:val="22"/>
              </w:rPr>
              <w:t>64/64</w:t>
            </w:r>
          </w:p>
        </w:tc>
        <w:tc>
          <w:tcPr>
            <w:tcW w:w="967" w:type="dxa"/>
            <w:tcBorders>
              <w:top w:val="single" w:sz="8" w:space="0" w:color="000000"/>
              <w:left w:val="single" w:sz="8" w:space="0" w:color="000000"/>
              <w:bottom w:val="single" w:sz="8" w:space="0" w:color="000000"/>
              <w:right w:val="single" w:sz="8" w:space="0" w:color="000000"/>
            </w:tcBorders>
            <w:shd w:val="clear" w:color="auto" w:fill="auto"/>
          </w:tcPr>
          <w:p w:rsidR="009D2F4F" w:rsidRPr="00D36AC5" w:rsidRDefault="009D2F4F" w:rsidP="009D2F4F">
            <w:pPr>
              <w:jc w:val="center"/>
              <w:rPr>
                <w:rFonts w:ascii="Calibri" w:hAnsi="Calibri" w:cs="Arial"/>
                <w:bCs/>
                <w:szCs w:val="22"/>
              </w:rPr>
            </w:pPr>
            <w:r w:rsidRPr="00D36AC5">
              <w:rPr>
                <w:rFonts w:ascii="Calibri" w:hAnsi="Calibri" w:cs="Arial"/>
                <w:bCs/>
                <w:szCs w:val="22"/>
              </w:rPr>
              <w:t>100%</w:t>
            </w:r>
          </w:p>
          <w:p w:rsidR="009D2F4F" w:rsidRPr="00D36AC5" w:rsidRDefault="009D2F4F" w:rsidP="009D2F4F">
            <w:pPr>
              <w:jc w:val="center"/>
              <w:rPr>
                <w:rFonts w:ascii="Calibri" w:hAnsi="Calibri" w:cs="Arial"/>
                <w:bCs/>
                <w:szCs w:val="22"/>
              </w:rPr>
            </w:pPr>
            <w:r w:rsidRPr="00D36AC5">
              <w:rPr>
                <w:rFonts w:ascii="Calibri" w:hAnsi="Calibri" w:cs="Arial"/>
                <w:bCs/>
                <w:szCs w:val="22"/>
              </w:rPr>
              <w:t>49/49</w:t>
            </w:r>
          </w:p>
        </w:tc>
        <w:tc>
          <w:tcPr>
            <w:tcW w:w="967" w:type="dxa"/>
            <w:tcBorders>
              <w:top w:val="single" w:sz="8" w:space="0" w:color="000000"/>
              <w:left w:val="single" w:sz="8" w:space="0" w:color="000000"/>
              <w:bottom w:val="single" w:sz="8" w:space="0" w:color="000000"/>
              <w:right w:val="single" w:sz="8" w:space="0" w:color="000000"/>
            </w:tcBorders>
          </w:tcPr>
          <w:p w:rsidR="009D2F4F" w:rsidRPr="00D36AC5" w:rsidRDefault="009D2F4F" w:rsidP="009D2F4F">
            <w:pPr>
              <w:jc w:val="center"/>
              <w:rPr>
                <w:rFonts w:ascii="Calibri" w:hAnsi="Calibri"/>
              </w:rPr>
            </w:pPr>
            <w:r w:rsidRPr="00D36AC5">
              <w:rPr>
                <w:rFonts w:ascii="Calibri" w:hAnsi="Calibri"/>
              </w:rPr>
              <w:t>100%</w:t>
            </w:r>
          </w:p>
          <w:p w:rsidR="009D2F4F" w:rsidRPr="00D36AC5" w:rsidRDefault="009D2F4F" w:rsidP="009D2F4F">
            <w:pPr>
              <w:jc w:val="center"/>
              <w:rPr>
                <w:rFonts w:ascii="Calibri" w:hAnsi="Calibri"/>
              </w:rPr>
            </w:pPr>
            <w:r w:rsidRPr="00D36AC5">
              <w:rPr>
                <w:rFonts w:ascii="Calibri" w:hAnsi="Calibri"/>
              </w:rPr>
              <w:t>64/64</w:t>
            </w:r>
          </w:p>
        </w:tc>
      </w:tr>
    </w:tbl>
    <w:p w:rsidR="00563A30" w:rsidRPr="00D36AC5" w:rsidRDefault="00563A30" w:rsidP="00071367">
      <w:pPr>
        <w:jc w:val="both"/>
        <w:rPr>
          <w:rFonts w:ascii="Calibri" w:hAnsi="Calibri"/>
          <w:sz w:val="24"/>
          <w:szCs w:val="24"/>
          <w:highlight w:val="yellow"/>
        </w:rPr>
      </w:pPr>
      <w:r w:rsidRPr="00D36AC5">
        <w:rPr>
          <w:rFonts w:ascii="Calibri" w:hAnsi="Calibri"/>
          <w:sz w:val="24"/>
          <w:szCs w:val="24"/>
          <w:highlight w:val="yellow"/>
        </w:rPr>
        <w:br w:type="page"/>
      </w:r>
    </w:p>
    <w:p w:rsidR="00563A30" w:rsidRPr="00D36AC5" w:rsidRDefault="00563A30" w:rsidP="00563A30">
      <w:pPr>
        <w:jc w:val="both"/>
        <w:rPr>
          <w:rFonts w:ascii="Calibri" w:hAnsi="Calibri" w:cs="Arial"/>
          <w:b/>
          <w:sz w:val="28"/>
          <w:szCs w:val="28"/>
          <w:u w:val="single"/>
        </w:rPr>
      </w:pPr>
      <w:bookmarkStart w:id="8" w:name="CD_TreatmentPlanning"/>
      <w:bookmarkEnd w:id="8"/>
      <w:r w:rsidRPr="00D36AC5">
        <w:rPr>
          <w:rFonts w:ascii="Calibri" w:hAnsi="Calibri" w:cs="Arial"/>
          <w:b/>
          <w:sz w:val="28"/>
          <w:szCs w:val="28"/>
          <w:u w:val="single"/>
        </w:rPr>
        <w:t>Treatment Planning</w:t>
      </w:r>
    </w:p>
    <w:p w:rsidR="00563A30" w:rsidRPr="00D36AC5" w:rsidRDefault="00563A30" w:rsidP="00563A30">
      <w:pPr>
        <w:ind w:left="720" w:hanging="720"/>
        <w:jc w:val="both"/>
        <w:rPr>
          <w:rFonts w:ascii="Calibri" w:hAnsi="Calibri" w:cs="Arial"/>
          <w:sz w:val="20"/>
        </w:rPr>
      </w:pPr>
    </w:p>
    <w:p w:rsidR="00563A30" w:rsidRPr="00D36AC5" w:rsidRDefault="00563A30" w:rsidP="00563A30">
      <w:pPr>
        <w:ind w:left="540" w:hanging="540"/>
        <w:rPr>
          <w:rFonts w:ascii="Calibri" w:hAnsi="Calibri" w:cs="Arial"/>
          <w:sz w:val="24"/>
          <w:szCs w:val="24"/>
        </w:rPr>
      </w:pPr>
      <w:r w:rsidRPr="00D36AC5">
        <w:rPr>
          <w:rFonts w:ascii="Calibri" w:hAnsi="Calibri" w:cs="Arial"/>
          <w:sz w:val="24"/>
          <w:szCs w:val="24"/>
        </w:rPr>
        <w:t>V10) 95% of patients have a preliminary treatment and transition plan developed within 3   working days of admission;</w:t>
      </w:r>
    </w:p>
    <w:p w:rsidR="00563A30" w:rsidRPr="00D36AC5" w:rsidRDefault="00563A30" w:rsidP="00563A30">
      <w:pPr>
        <w:ind w:left="540" w:hanging="540"/>
        <w:rPr>
          <w:rFonts w:ascii="Calibri" w:hAnsi="Calibri" w:cs="Arial"/>
          <w:sz w:val="24"/>
          <w:szCs w:val="24"/>
          <w:highlight w:val="yellow"/>
        </w:rPr>
      </w:pPr>
    </w:p>
    <w:tbl>
      <w:tblPr>
        <w:tblW w:w="9360" w:type="dxa"/>
        <w:tblInd w:w="-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760"/>
        <w:gridCol w:w="900"/>
        <w:gridCol w:w="900"/>
        <w:gridCol w:w="900"/>
        <w:gridCol w:w="900"/>
      </w:tblGrid>
      <w:tr w:rsidR="00563A30" w:rsidRPr="00D36AC5" w:rsidTr="00563A30">
        <w:trPr>
          <w:trHeight w:val="288"/>
        </w:trPr>
        <w:tc>
          <w:tcPr>
            <w:tcW w:w="5760" w:type="dxa"/>
            <w:shd w:val="clear" w:color="auto" w:fill="auto"/>
            <w:tcMar>
              <w:top w:w="58" w:type="dxa"/>
              <w:left w:w="58" w:type="dxa"/>
              <w:bottom w:w="58" w:type="dxa"/>
              <w:right w:w="58" w:type="dxa"/>
            </w:tcMar>
          </w:tcPr>
          <w:p w:rsidR="00563A30" w:rsidRPr="00D36AC5" w:rsidRDefault="00563A30" w:rsidP="00563A30">
            <w:pPr>
              <w:widowControl w:val="0"/>
              <w:jc w:val="center"/>
              <w:rPr>
                <w:rFonts w:ascii="Calibri" w:hAnsi="Calibri" w:cs="Arial"/>
                <w:b/>
                <w:bCs/>
                <w:sz w:val="24"/>
                <w:szCs w:val="24"/>
                <w:lang w:val="en"/>
              </w:rPr>
            </w:pPr>
            <w:r w:rsidRPr="00D36AC5">
              <w:rPr>
                <w:rFonts w:ascii="Calibri" w:hAnsi="Calibri" w:cs="Arial"/>
                <w:b/>
                <w:bCs/>
                <w:sz w:val="24"/>
                <w:szCs w:val="24"/>
                <w:lang w:val="en"/>
              </w:rPr>
              <w:t>Indicators</w:t>
            </w:r>
          </w:p>
        </w:tc>
        <w:tc>
          <w:tcPr>
            <w:tcW w:w="900" w:type="dxa"/>
            <w:vAlign w:val="bottom"/>
          </w:tcPr>
          <w:p w:rsidR="00563A30" w:rsidRPr="00D36AC5" w:rsidRDefault="00563A30" w:rsidP="00563A30">
            <w:pPr>
              <w:jc w:val="center"/>
              <w:rPr>
                <w:rFonts w:ascii="Calibri" w:hAnsi="Calibri" w:cs="Arial"/>
                <w:b/>
                <w:sz w:val="24"/>
                <w:szCs w:val="24"/>
              </w:rPr>
            </w:pPr>
            <w:r w:rsidRPr="00D36AC5">
              <w:rPr>
                <w:rFonts w:ascii="Calibri" w:hAnsi="Calibri" w:cs="Arial"/>
                <w:b/>
                <w:sz w:val="24"/>
                <w:szCs w:val="24"/>
              </w:rPr>
              <w:t>4Q2015</w:t>
            </w:r>
          </w:p>
        </w:tc>
        <w:tc>
          <w:tcPr>
            <w:tcW w:w="900" w:type="dxa"/>
            <w:vAlign w:val="bottom"/>
          </w:tcPr>
          <w:p w:rsidR="00563A30" w:rsidRPr="00D36AC5" w:rsidRDefault="00563A30" w:rsidP="00563A30">
            <w:pPr>
              <w:jc w:val="center"/>
              <w:rPr>
                <w:rFonts w:ascii="Calibri" w:hAnsi="Calibri" w:cs="Arial"/>
                <w:b/>
                <w:sz w:val="24"/>
                <w:szCs w:val="24"/>
              </w:rPr>
            </w:pPr>
            <w:r w:rsidRPr="00D36AC5">
              <w:rPr>
                <w:rFonts w:ascii="Calibri" w:hAnsi="Calibri" w:cs="Arial"/>
                <w:b/>
                <w:sz w:val="24"/>
                <w:szCs w:val="24"/>
              </w:rPr>
              <w:t>1Q2016</w:t>
            </w:r>
          </w:p>
        </w:tc>
        <w:tc>
          <w:tcPr>
            <w:tcW w:w="900" w:type="dxa"/>
            <w:vAlign w:val="bottom"/>
          </w:tcPr>
          <w:p w:rsidR="00563A30" w:rsidRPr="00D36AC5" w:rsidRDefault="00563A30" w:rsidP="00563A30">
            <w:pPr>
              <w:jc w:val="center"/>
              <w:rPr>
                <w:rFonts w:ascii="Calibri" w:hAnsi="Calibri" w:cs="Arial"/>
                <w:b/>
                <w:sz w:val="24"/>
                <w:szCs w:val="24"/>
              </w:rPr>
            </w:pPr>
            <w:r w:rsidRPr="00D36AC5">
              <w:rPr>
                <w:rFonts w:ascii="Calibri" w:hAnsi="Calibri" w:cs="Arial"/>
                <w:b/>
                <w:sz w:val="24"/>
                <w:szCs w:val="24"/>
              </w:rPr>
              <w:t>2Q2016</w:t>
            </w:r>
          </w:p>
        </w:tc>
        <w:tc>
          <w:tcPr>
            <w:tcW w:w="900" w:type="dxa"/>
            <w:vAlign w:val="bottom"/>
          </w:tcPr>
          <w:p w:rsidR="00563A30" w:rsidRPr="00D36AC5" w:rsidRDefault="00563A30" w:rsidP="00563A30">
            <w:pPr>
              <w:jc w:val="center"/>
              <w:rPr>
                <w:rFonts w:ascii="Calibri" w:hAnsi="Calibri" w:cs="Arial"/>
                <w:b/>
                <w:sz w:val="24"/>
                <w:szCs w:val="24"/>
              </w:rPr>
            </w:pPr>
            <w:r w:rsidRPr="00D36AC5">
              <w:rPr>
                <w:rFonts w:ascii="Calibri" w:hAnsi="Calibri" w:cs="Arial"/>
                <w:b/>
                <w:sz w:val="24"/>
                <w:szCs w:val="24"/>
              </w:rPr>
              <w:t>3Q2016</w:t>
            </w:r>
          </w:p>
        </w:tc>
      </w:tr>
      <w:tr w:rsidR="00563A30" w:rsidRPr="00D36AC5" w:rsidTr="00563A30">
        <w:trPr>
          <w:trHeight w:val="174"/>
        </w:trPr>
        <w:tc>
          <w:tcPr>
            <w:tcW w:w="5760" w:type="dxa"/>
            <w:shd w:val="clear" w:color="auto" w:fill="auto"/>
            <w:tcMar>
              <w:top w:w="58" w:type="dxa"/>
              <w:left w:w="58" w:type="dxa"/>
              <w:bottom w:w="58" w:type="dxa"/>
              <w:right w:w="58" w:type="dxa"/>
            </w:tcMar>
          </w:tcPr>
          <w:p w:rsidR="00563A30" w:rsidRPr="00D36AC5" w:rsidRDefault="00563A30" w:rsidP="00563A30">
            <w:pPr>
              <w:widowControl w:val="0"/>
              <w:rPr>
                <w:rFonts w:ascii="Calibri" w:hAnsi="Calibri" w:cs="Arial"/>
                <w:sz w:val="24"/>
                <w:szCs w:val="24"/>
                <w:lang w:val="en"/>
              </w:rPr>
            </w:pPr>
            <w:r w:rsidRPr="00D36AC5">
              <w:rPr>
                <w:rFonts w:ascii="Calibri" w:hAnsi="Calibri" w:cs="Arial"/>
                <w:sz w:val="24"/>
                <w:szCs w:val="24"/>
                <w:lang w:val="en"/>
              </w:rPr>
              <w:t>1.  Service Integration Meeting and form completed by the end of the 3rd day.</w:t>
            </w:r>
          </w:p>
        </w:tc>
        <w:tc>
          <w:tcPr>
            <w:tcW w:w="900" w:type="dxa"/>
          </w:tcPr>
          <w:p w:rsidR="00563A30" w:rsidRPr="00D36AC5" w:rsidRDefault="00563A30" w:rsidP="00563A30">
            <w:pPr>
              <w:widowControl w:val="0"/>
              <w:jc w:val="center"/>
              <w:rPr>
                <w:rFonts w:ascii="Calibri" w:hAnsi="Calibri" w:cs="Arial"/>
                <w:sz w:val="24"/>
                <w:szCs w:val="24"/>
                <w:lang w:val="en"/>
              </w:rPr>
            </w:pPr>
            <w:r w:rsidRPr="00D36AC5">
              <w:rPr>
                <w:rFonts w:ascii="Calibri" w:hAnsi="Calibri" w:cs="Arial"/>
                <w:sz w:val="24"/>
                <w:szCs w:val="24"/>
                <w:lang w:val="en"/>
              </w:rPr>
              <w:t>100%</w:t>
            </w:r>
          </w:p>
          <w:p w:rsidR="00563A30" w:rsidRPr="00D36AC5" w:rsidRDefault="00563A30" w:rsidP="00563A30">
            <w:pPr>
              <w:widowControl w:val="0"/>
              <w:jc w:val="center"/>
              <w:rPr>
                <w:rFonts w:ascii="Calibri" w:hAnsi="Calibri" w:cs="Arial"/>
                <w:sz w:val="24"/>
                <w:szCs w:val="24"/>
                <w:lang w:val="en"/>
              </w:rPr>
            </w:pPr>
            <w:r w:rsidRPr="00D36AC5">
              <w:rPr>
                <w:rFonts w:ascii="Calibri" w:hAnsi="Calibri" w:cs="Arial"/>
                <w:sz w:val="24"/>
                <w:szCs w:val="24"/>
                <w:lang w:val="en"/>
              </w:rPr>
              <w:t>45/45</w:t>
            </w:r>
          </w:p>
        </w:tc>
        <w:tc>
          <w:tcPr>
            <w:tcW w:w="900" w:type="dxa"/>
          </w:tcPr>
          <w:p w:rsidR="00563A30" w:rsidRPr="00D36AC5" w:rsidRDefault="00563A30" w:rsidP="00563A30">
            <w:pPr>
              <w:widowControl w:val="0"/>
              <w:jc w:val="center"/>
              <w:rPr>
                <w:rFonts w:ascii="Calibri" w:hAnsi="Calibri" w:cs="Arial"/>
                <w:sz w:val="24"/>
                <w:szCs w:val="24"/>
                <w:lang w:val="en"/>
              </w:rPr>
            </w:pPr>
            <w:r w:rsidRPr="00D36AC5">
              <w:rPr>
                <w:rFonts w:ascii="Calibri" w:hAnsi="Calibri" w:cs="Arial"/>
                <w:sz w:val="24"/>
                <w:szCs w:val="24"/>
                <w:lang w:val="en"/>
              </w:rPr>
              <w:t>100%</w:t>
            </w:r>
          </w:p>
          <w:p w:rsidR="00563A30" w:rsidRPr="00D36AC5" w:rsidRDefault="00563A30" w:rsidP="00563A30">
            <w:pPr>
              <w:widowControl w:val="0"/>
              <w:jc w:val="center"/>
              <w:rPr>
                <w:rFonts w:ascii="Calibri" w:hAnsi="Calibri" w:cs="Arial"/>
                <w:sz w:val="24"/>
                <w:szCs w:val="24"/>
                <w:lang w:val="en"/>
              </w:rPr>
            </w:pPr>
            <w:r w:rsidRPr="00D36AC5">
              <w:rPr>
                <w:rFonts w:ascii="Calibri" w:hAnsi="Calibri" w:cs="Arial"/>
                <w:sz w:val="24"/>
                <w:szCs w:val="24"/>
                <w:lang w:val="en"/>
              </w:rPr>
              <w:t>45/45</w:t>
            </w:r>
          </w:p>
        </w:tc>
        <w:tc>
          <w:tcPr>
            <w:tcW w:w="900" w:type="dxa"/>
          </w:tcPr>
          <w:p w:rsidR="00563A30" w:rsidRPr="00D36AC5" w:rsidRDefault="00563A30" w:rsidP="00563A30">
            <w:pPr>
              <w:widowControl w:val="0"/>
              <w:jc w:val="center"/>
              <w:rPr>
                <w:rFonts w:ascii="Calibri" w:hAnsi="Calibri" w:cs="Arial"/>
                <w:sz w:val="24"/>
                <w:szCs w:val="24"/>
                <w:lang w:val="en"/>
              </w:rPr>
            </w:pPr>
            <w:r w:rsidRPr="00D36AC5">
              <w:rPr>
                <w:rFonts w:ascii="Calibri" w:hAnsi="Calibri" w:cs="Arial"/>
                <w:sz w:val="24"/>
                <w:szCs w:val="24"/>
                <w:lang w:val="en"/>
              </w:rPr>
              <w:t>100%</w:t>
            </w:r>
          </w:p>
          <w:p w:rsidR="00563A30" w:rsidRPr="00D36AC5" w:rsidRDefault="00563A30" w:rsidP="00563A30">
            <w:pPr>
              <w:widowControl w:val="0"/>
              <w:jc w:val="center"/>
              <w:rPr>
                <w:rFonts w:ascii="Calibri" w:hAnsi="Calibri" w:cs="Arial"/>
                <w:kern w:val="28"/>
                <w:sz w:val="24"/>
                <w:szCs w:val="24"/>
                <w:lang w:val="en"/>
              </w:rPr>
            </w:pPr>
            <w:r w:rsidRPr="00D36AC5">
              <w:rPr>
                <w:rFonts w:ascii="Calibri" w:hAnsi="Calibri" w:cs="Arial"/>
                <w:color w:val="000000"/>
                <w:kern w:val="28"/>
                <w:sz w:val="24"/>
                <w:szCs w:val="24"/>
                <w:lang w:val="en"/>
              </w:rPr>
              <w:t>45/45</w:t>
            </w:r>
          </w:p>
        </w:tc>
        <w:tc>
          <w:tcPr>
            <w:tcW w:w="900" w:type="dxa"/>
          </w:tcPr>
          <w:p w:rsidR="00563A30" w:rsidRPr="00D36AC5" w:rsidRDefault="00C56C9F" w:rsidP="00563A30">
            <w:pPr>
              <w:widowControl w:val="0"/>
              <w:jc w:val="center"/>
              <w:rPr>
                <w:rFonts w:ascii="Calibri" w:hAnsi="Calibri" w:cs="Arial"/>
                <w:kern w:val="28"/>
                <w:sz w:val="24"/>
                <w:szCs w:val="24"/>
                <w:lang w:val="en"/>
              </w:rPr>
            </w:pPr>
            <w:r w:rsidRPr="00D36AC5">
              <w:rPr>
                <w:rFonts w:ascii="Calibri" w:hAnsi="Calibri" w:cs="Arial"/>
                <w:kern w:val="28"/>
                <w:sz w:val="24"/>
                <w:szCs w:val="24"/>
                <w:lang w:val="en"/>
              </w:rPr>
              <w:t>100%</w:t>
            </w:r>
          </w:p>
          <w:p w:rsidR="00C56C9F" w:rsidRPr="00D36AC5" w:rsidRDefault="00C56C9F" w:rsidP="00563A30">
            <w:pPr>
              <w:widowControl w:val="0"/>
              <w:jc w:val="center"/>
              <w:rPr>
                <w:rFonts w:ascii="Calibri" w:hAnsi="Calibri" w:cs="Arial"/>
                <w:kern w:val="28"/>
                <w:sz w:val="24"/>
                <w:szCs w:val="24"/>
                <w:lang w:val="en"/>
              </w:rPr>
            </w:pPr>
            <w:r w:rsidRPr="00D36AC5">
              <w:rPr>
                <w:rFonts w:ascii="Calibri" w:hAnsi="Calibri" w:cs="Arial"/>
                <w:kern w:val="28"/>
                <w:sz w:val="24"/>
                <w:szCs w:val="24"/>
                <w:lang w:val="en"/>
              </w:rPr>
              <w:t>45/45</w:t>
            </w:r>
          </w:p>
        </w:tc>
      </w:tr>
      <w:tr w:rsidR="00563A30" w:rsidRPr="00D36AC5" w:rsidTr="00563A30">
        <w:trPr>
          <w:trHeight w:val="174"/>
        </w:trPr>
        <w:tc>
          <w:tcPr>
            <w:tcW w:w="5760" w:type="dxa"/>
            <w:shd w:val="clear" w:color="auto" w:fill="auto"/>
            <w:tcMar>
              <w:top w:w="58" w:type="dxa"/>
              <w:left w:w="58" w:type="dxa"/>
              <w:bottom w:w="58" w:type="dxa"/>
              <w:right w:w="58" w:type="dxa"/>
            </w:tcMar>
          </w:tcPr>
          <w:p w:rsidR="00563A30" w:rsidRPr="00D36AC5" w:rsidRDefault="00563A30" w:rsidP="00563A30">
            <w:pPr>
              <w:rPr>
                <w:rFonts w:ascii="Calibri" w:hAnsi="Calibri" w:cs="Arial"/>
                <w:sz w:val="24"/>
                <w:szCs w:val="24"/>
                <w:lang w:val="en"/>
              </w:rPr>
            </w:pPr>
            <w:r w:rsidRPr="00D36AC5">
              <w:rPr>
                <w:rFonts w:ascii="Calibri" w:hAnsi="Calibri" w:cs="Arial"/>
                <w:bCs/>
                <w:sz w:val="24"/>
                <w:szCs w:val="24"/>
                <w:lang w:val="en"/>
              </w:rPr>
              <w:t xml:space="preserve">2. Patient participation </w:t>
            </w:r>
            <w:r w:rsidRPr="00D36AC5">
              <w:rPr>
                <w:rFonts w:ascii="Calibri" w:hAnsi="Calibri" w:cs="Arial"/>
                <w:sz w:val="24"/>
                <w:szCs w:val="24"/>
                <w:lang w:val="en"/>
              </w:rPr>
              <w:t>in Service Integration Meeting.</w:t>
            </w:r>
          </w:p>
        </w:tc>
        <w:tc>
          <w:tcPr>
            <w:tcW w:w="900" w:type="dxa"/>
          </w:tcPr>
          <w:p w:rsidR="00563A30" w:rsidRPr="00D36AC5" w:rsidRDefault="00563A30" w:rsidP="00563A30">
            <w:pPr>
              <w:widowControl w:val="0"/>
              <w:jc w:val="center"/>
              <w:rPr>
                <w:rFonts w:ascii="Calibri" w:hAnsi="Calibri" w:cs="Arial"/>
                <w:sz w:val="24"/>
                <w:szCs w:val="24"/>
                <w:lang w:val="en"/>
              </w:rPr>
            </w:pPr>
            <w:r w:rsidRPr="00D36AC5">
              <w:rPr>
                <w:rFonts w:ascii="Calibri" w:hAnsi="Calibri" w:cs="Arial"/>
                <w:sz w:val="24"/>
                <w:szCs w:val="24"/>
                <w:lang w:val="en"/>
              </w:rPr>
              <w:t>95%</w:t>
            </w:r>
          </w:p>
          <w:p w:rsidR="00563A30" w:rsidRPr="00D36AC5" w:rsidRDefault="00563A30" w:rsidP="00563A30">
            <w:pPr>
              <w:widowControl w:val="0"/>
              <w:jc w:val="center"/>
              <w:rPr>
                <w:rFonts w:ascii="Calibri" w:hAnsi="Calibri" w:cs="Arial"/>
                <w:sz w:val="24"/>
                <w:szCs w:val="24"/>
                <w:lang w:val="en"/>
              </w:rPr>
            </w:pPr>
            <w:r w:rsidRPr="00D36AC5">
              <w:rPr>
                <w:rFonts w:ascii="Calibri" w:hAnsi="Calibri" w:cs="Arial"/>
                <w:sz w:val="24"/>
                <w:szCs w:val="24"/>
                <w:lang w:val="en"/>
              </w:rPr>
              <w:t>43/45</w:t>
            </w:r>
          </w:p>
        </w:tc>
        <w:tc>
          <w:tcPr>
            <w:tcW w:w="900" w:type="dxa"/>
          </w:tcPr>
          <w:p w:rsidR="00563A30" w:rsidRPr="00D36AC5" w:rsidRDefault="00563A30" w:rsidP="00563A30">
            <w:pPr>
              <w:widowControl w:val="0"/>
              <w:jc w:val="center"/>
              <w:rPr>
                <w:rFonts w:ascii="Calibri" w:hAnsi="Calibri" w:cs="Arial"/>
                <w:sz w:val="24"/>
                <w:szCs w:val="24"/>
                <w:lang w:val="en"/>
              </w:rPr>
            </w:pPr>
            <w:r w:rsidRPr="00D36AC5">
              <w:rPr>
                <w:rFonts w:ascii="Calibri" w:hAnsi="Calibri" w:cs="Arial"/>
                <w:sz w:val="24"/>
                <w:szCs w:val="24"/>
                <w:lang w:val="en"/>
              </w:rPr>
              <w:t>93%</w:t>
            </w:r>
          </w:p>
          <w:p w:rsidR="00563A30" w:rsidRPr="00D36AC5" w:rsidRDefault="00563A30" w:rsidP="00563A30">
            <w:pPr>
              <w:widowControl w:val="0"/>
              <w:jc w:val="center"/>
              <w:rPr>
                <w:rFonts w:ascii="Calibri" w:hAnsi="Calibri" w:cs="Arial"/>
                <w:sz w:val="24"/>
                <w:szCs w:val="24"/>
                <w:lang w:val="en"/>
              </w:rPr>
            </w:pPr>
            <w:r w:rsidRPr="00D36AC5">
              <w:rPr>
                <w:rFonts w:ascii="Calibri" w:hAnsi="Calibri" w:cs="Arial"/>
                <w:sz w:val="24"/>
                <w:szCs w:val="24"/>
                <w:lang w:val="en"/>
              </w:rPr>
              <w:t>42/45</w:t>
            </w:r>
          </w:p>
        </w:tc>
        <w:tc>
          <w:tcPr>
            <w:tcW w:w="900" w:type="dxa"/>
          </w:tcPr>
          <w:p w:rsidR="00563A30" w:rsidRPr="00D36AC5" w:rsidRDefault="00563A30" w:rsidP="00563A30">
            <w:pPr>
              <w:widowControl w:val="0"/>
              <w:jc w:val="center"/>
              <w:rPr>
                <w:rFonts w:ascii="Calibri" w:hAnsi="Calibri" w:cs="Arial"/>
                <w:sz w:val="24"/>
                <w:szCs w:val="24"/>
                <w:lang w:val="en"/>
              </w:rPr>
            </w:pPr>
            <w:r w:rsidRPr="00D36AC5">
              <w:rPr>
                <w:rFonts w:ascii="Calibri" w:hAnsi="Calibri" w:cs="Arial"/>
                <w:sz w:val="24"/>
                <w:szCs w:val="24"/>
                <w:lang w:val="en"/>
              </w:rPr>
              <w:t>95%</w:t>
            </w:r>
          </w:p>
          <w:p w:rsidR="00563A30" w:rsidRPr="00D36AC5" w:rsidRDefault="00563A30" w:rsidP="00563A30">
            <w:pPr>
              <w:widowControl w:val="0"/>
              <w:jc w:val="center"/>
              <w:rPr>
                <w:rFonts w:ascii="Calibri" w:hAnsi="Calibri" w:cs="Arial"/>
                <w:kern w:val="28"/>
                <w:sz w:val="24"/>
                <w:szCs w:val="24"/>
                <w:lang w:val="en"/>
              </w:rPr>
            </w:pPr>
            <w:r w:rsidRPr="00D36AC5">
              <w:rPr>
                <w:rFonts w:ascii="Calibri" w:hAnsi="Calibri" w:cs="Arial"/>
                <w:color w:val="000000"/>
                <w:kern w:val="28"/>
                <w:sz w:val="24"/>
                <w:szCs w:val="24"/>
                <w:lang w:val="en"/>
              </w:rPr>
              <w:t>43/45</w:t>
            </w:r>
          </w:p>
        </w:tc>
        <w:tc>
          <w:tcPr>
            <w:tcW w:w="900" w:type="dxa"/>
          </w:tcPr>
          <w:p w:rsidR="00563A30" w:rsidRPr="00D36AC5" w:rsidRDefault="00C56C9F" w:rsidP="00563A30">
            <w:pPr>
              <w:widowControl w:val="0"/>
              <w:jc w:val="center"/>
              <w:rPr>
                <w:rFonts w:ascii="Calibri" w:hAnsi="Calibri" w:cs="Arial"/>
                <w:kern w:val="28"/>
                <w:sz w:val="24"/>
                <w:szCs w:val="24"/>
                <w:lang w:val="en"/>
              </w:rPr>
            </w:pPr>
            <w:r w:rsidRPr="00D36AC5">
              <w:rPr>
                <w:rFonts w:ascii="Calibri" w:hAnsi="Calibri" w:cs="Arial"/>
                <w:kern w:val="28"/>
                <w:sz w:val="24"/>
                <w:szCs w:val="24"/>
                <w:lang w:val="en"/>
              </w:rPr>
              <w:t>97%</w:t>
            </w:r>
          </w:p>
          <w:p w:rsidR="00C56C9F" w:rsidRPr="00D36AC5" w:rsidRDefault="00C56C9F" w:rsidP="00563A30">
            <w:pPr>
              <w:widowControl w:val="0"/>
              <w:jc w:val="center"/>
              <w:rPr>
                <w:rFonts w:ascii="Calibri" w:hAnsi="Calibri" w:cs="Arial"/>
                <w:kern w:val="28"/>
                <w:sz w:val="24"/>
                <w:szCs w:val="24"/>
                <w:lang w:val="en"/>
              </w:rPr>
            </w:pPr>
            <w:r w:rsidRPr="00D36AC5">
              <w:rPr>
                <w:rFonts w:ascii="Calibri" w:hAnsi="Calibri" w:cs="Arial"/>
                <w:kern w:val="28"/>
                <w:sz w:val="24"/>
                <w:szCs w:val="24"/>
                <w:lang w:val="en"/>
              </w:rPr>
              <w:t>44/45</w:t>
            </w:r>
          </w:p>
        </w:tc>
      </w:tr>
      <w:tr w:rsidR="00563A30" w:rsidRPr="00D36AC5" w:rsidTr="00563A30">
        <w:trPr>
          <w:trHeight w:val="192"/>
        </w:trPr>
        <w:tc>
          <w:tcPr>
            <w:tcW w:w="5760" w:type="dxa"/>
            <w:shd w:val="clear" w:color="auto" w:fill="auto"/>
            <w:tcMar>
              <w:top w:w="58" w:type="dxa"/>
              <w:left w:w="58" w:type="dxa"/>
              <w:bottom w:w="58" w:type="dxa"/>
              <w:right w:w="58" w:type="dxa"/>
            </w:tcMar>
          </w:tcPr>
          <w:p w:rsidR="00563A30" w:rsidRPr="00D36AC5" w:rsidRDefault="00563A30" w:rsidP="00563A30">
            <w:pPr>
              <w:rPr>
                <w:rFonts w:ascii="Calibri" w:hAnsi="Calibri" w:cs="Arial"/>
                <w:sz w:val="24"/>
                <w:szCs w:val="24"/>
                <w:lang w:val="en"/>
              </w:rPr>
            </w:pPr>
            <w:r w:rsidRPr="00D36AC5">
              <w:rPr>
                <w:rFonts w:ascii="Calibri" w:hAnsi="Calibri" w:cs="Arial"/>
                <w:bCs/>
                <w:sz w:val="24"/>
                <w:szCs w:val="24"/>
                <w:lang w:val="en"/>
              </w:rPr>
              <w:t>3. Social Worker participation</w:t>
            </w:r>
            <w:r w:rsidRPr="00D36AC5">
              <w:rPr>
                <w:rFonts w:ascii="Calibri" w:hAnsi="Calibri" w:cs="Arial"/>
                <w:sz w:val="24"/>
                <w:szCs w:val="24"/>
                <w:lang w:val="en"/>
              </w:rPr>
              <w:t xml:space="preserve"> in Service Integration Meeting.</w:t>
            </w:r>
          </w:p>
        </w:tc>
        <w:tc>
          <w:tcPr>
            <w:tcW w:w="900" w:type="dxa"/>
          </w:tcPr>
          <w:p w:rsidR="00563A30" w:rsidRPr="00D36AC5" w:rsidRDefault="00563A30" w:rsidP="00563A30">
            <w:pPr>
              <w:widowControl w:val="0"/>
              <w:jc w:val="center"/>
              <w:rPr>
                <w:rFonts w:ascii="Calibri" w:hAnsi="Calibri" w:cs="Arial"/>
                <w:sz w:val="24"/>
                <w:szCs w:val="24"/>
                <w:lang w:val="en"/>
              </w:rPr>
            </w:pPr>
            <w:r w:rsidRPr="00D36AC5">
              <w:rPr>
                <w:rFonts w:ascii="Calibri" w:hAnsi="Calibri" w:cs="Arial"/>
                <w:sz w:val="24"/>
                <w:szCs w:val="24"/>
                <w:lang w:val="en"/>
              </w:rPr>
              <w:t>100%</w:t>
            </w:r>
          </w:p>
          <w:p w:rsidR="00563A30" w:rsidRPr="00D36AC5" w:rsidRDefault="00563A30" w:rsidP="00563A30">
            <w:pPr>
              <w:widowControl w:val="0"/>
              <w:jc w:val="center"/>
              <w:rPr>
                <w:rFonts w:ascii="Calibri" w:hAnsi="Calibri" w:cs="Arial"/>
                <w:sz w:val="24"/>
                <w:szCs w:val="24"/>
                <w:lang w:val="en"/>
              </w:rPr>
            </w:pPr>
            <w:r w:rsidRPr="00D36AC5">
              <w:rPr>
                <w:rFonts w:ascii="Calibri" w:hAnsi="Calibri" w:cs="Arial"/>
                <w:sz w:val="24"/>
                <w:szCs w:val="24"/>
                <w:lang w:val="en"/>
              </w:rPr>
              <w:t>45/45</w:t>
            </w:r>
          </w:p>
        </w:tc>
        <w:tc>
          <w:tcPr>
            <w:tcW w:w="900" w:type="dxa"/>
          </w:tcPr>
          <w:p w:rsidR="00563A30" w:rsidRPr="00D36AC5" w:rsidRDefault="00563A30" w:rsidP="00563A30">
            <w:pPr>
              <w:widowControl w:val="0"/>
              <w:jc w:val="center"/>
              <w:rPr>
                <w:rFonts w:ascii="Calibri" w:hAnsi="Calibri" w:cs="Arial"/>
                <w:sz w:val="24"/>
                <w:szCs w:val="24"/>
                <w:lang w:val="en"/>
              </w:rPr>
            </w:pPr>
            <w:r w:rsidRPr="00D36AC5">
              <w:rPr>
                <w:rFonts w:ascii="Calibri" w:hAnsi="Calibri" w:cs="Arial"/>
                <w:sz w:val="24"/>
                <w:szCs w:val="24"/>
                <w:lang w:val="en"/>
              </w:rPr>
              <w:t>100%</w:t>
            </w:r>
          </w:p>
          <w:p w:rsidR="00563A30" w:rsidRPr="00D36AC5" w:rsidRDefault="00563A30" w:rsidP="00563A30">
            <w:pPr>
              <w:widowControl w:val="0"/>
              <w:jc w:val="center"/>
              <w:rPr>
                <w:rFonts w:ascii="Calibri" w:hAnsi="Calibri" w:cs="Arial"/>
                <w:sz w:val="24"/>
                <w:szCs w:val="24"/>
                <w:lang w:val="en"/>
              </w:rPr>
            </w:pPr>
            <w:r w:rsidRPr="00D36AC5">
              <w:rPr>
                <w:rFonts w:ascii="Calibri" w:hAnsi="Calibri" w:cs="Arial"/>
                <w:sz w:val="24"/>
                <w:szCs w:val="24"/>
                <w:lang w:val="en"/>
              </w:rPr>
              <w:t>45/45</w:t>
            </w:r>
          </w:p>
        </w:tc>
        <w:tc>
          <w:tcPr>
            <w:tcW w:w="900" w:type="dxa"/>
          </w:tcPr>
          <w:p w:rsidR="00563A30" w:rsidRPr="00D36AC5" w:rsidRDefault="00563A30" w:rsidP="00563A30">
            <w:pPr>
              <w:widowControl w:val="0"/>
              <w:jc w:val="center"/>
              <w:rPr>
                <w:rFonts w:ascii="Calibri" w:hAnsi="Calibri" w:cs="Arial"/>
                <w:sz w:val="24"/>
                <w:szCs w:val="24"/>
                <w:lang w:val="en"/>
              </w:rPr>
            </w:pPr>
            <w:r w:rsidRPr="00D36AC5">
              <w:rPr>
                <w:rFonts w:ascii="Calibri" w:hAnsi="Calibri" w:cs="Arial"/>
                <w:sz w:val="24"/>
                <w:szCs w:val="24"/>
                <w:lang w:val="en"/>
              </w:rPr>
              <w:t>100%</w:t>
            </w:r>
          </w:p>
          <w:p w:rsidR="00563A30" w:rsidRPr="00D36AC5" w:rsidRDefault="00563A30" w:rsidP="00563A30">
            <w:pPr>
              <w:widowControl w:val="0"/>
              <w:jc w:val="center"/>
              <w:rPr>
                <w:rFonts w:ascii="Calibri" w:hAnsi="Calibri" w:cs="Arial"/>
                <w:kern w:val="28"/>
                <w:sz w:val="24"/>
                <w:szCs w:val="24"/>
                <w:lang w:val="en"/>
              </w:rPr>
            </w:pPr>
            <w:r w:rsidRPr="00D36AC5">
              <w:rPr>
                <w:rFonts w:ascii="Calibri" w:hAnsi="Calibri" w:cs="Arial"/>
                <w:color w:val="000000"/>
                <w:kern w:val="28"/>
                <w:sz w:val="24"/>
                <w:szCs w:val="24"/>
                <w:lang w:val="en"/>
              </w:rPr>
              <w:t>45/45</w:t>
            </w:r>
          </w:p>
        </w:tc>
        <w:tc>
          <w:tcPr>
            <w:tcW w:w="900" w:type="dxa"/>
          </w:tcPr>
          <w:p w:rsidR="00563A30" w:rsidRPr="00D36AC5" w:rsidRDefault="00C56C9F" w:rsidP="00563A30">
            <w:pPr>
              <w:widowControl w:val="0"/>
              <w:jc w:val="center"/>
              <w:rPr>
                <w:rFonts w:ascii="Calibri" w:hAnsi="Calibri" w:cs="Arial"/>
                <w:kern w:val="28"/>
                <w:sz w:val="24"/>
                <w:szCs w:val="24"/>
                <w:lang w:val="en"/>
              </w:rPr>
            </w:pPr>
            <w:r w:rsidRPr="00D36AC5">
              <w:rPr>
                <w:rFonts w:ascii="Calibri" w:hAnsi="Calibri" w:cs="Arial"/>
                <w:kern w:val="28"/>
                <w:sz w:val="24"/>
                <w:szCs w:val="24"/>
                <w:lang w:val="en"/>
              </w:rPr>
              <w:t>100%</w:t>
            </w:r>
          </w:p>
          <w:p w:rsidR="00C56C9F" w:rsidRPr="00D36AC5" w:rsidRDefault="00C56C9F" w:rsidP="00563A30">
            <w:pPr>
              <w:widowControl w:val="0"/>
              <w:jc w:val="center"/>
              <w:rPr>
                <w:rFonts w:ascii="Calibri" w:hAnsi="Calibri" w:cs="Arial"/>
                <w:kern w:val="28"/>
                <w:sz w:val="24"/>
                <w:szCs w:val="24"/>
                <w:lang w:val="en"/>
              </w:rPr>
            </w:pPr>
            <w:r w:rsidRPr="00D36AC5">
              <w:rPr>
                <w:rFonts w:ascii="Calibri" w:hAnsi="Calibri" w:cs="Arial"/>
                <w:kern w:val="28"/>
                <w:sz w:val="24"/>
                <w:szCs w:val="24"/>
                <w:lang w:val="en"/>
              </w:rPr>
              <w:t>45/45</w:t>
            </w:r>
          </w:p>
        </w:tc>
      </w:tr>
      <w:tr w:rsidR="00563A30" w:rsidRPr="00D36AC5" w:rsidTr="00563A30">
        <w:trPr>
          <w:trHeight w:val="390"/>
        </w:trPr>
        <w:tc>
          <w:tcPr>
            <w:tcW w:w="5760" w:type="dxa"/>
            <w:shd w:val="clear" w:color="auto" w:fill="auto"/>
            <w:tcMar>
              <w:top w:w="58" w:type="dxa"/>
              <w:left w:w="58" w:type="dxa"/>
              <w:bottom w:w="58" w:type="dxa"/>
              <w:right w:w="58" w:type="dxa"/>
            </w:tcMar>
          </w:tcPr>
          <w:p w:rsidR="00563A30" w:rsidRPr="00D36AC5" w:rsidRDefault="00563A30" w:rsidP="00563A30">
            <w:pPr>
              <w:widowControl w:val="0"/>
              <w:rPr>
                <w:rFonts w:ascii="Calibri" w:hAnsi="Calibri" w:cs="Arial"/>
                <w:sz w:val="24"/>
                <w:szCs w:val="24"/>
                <w:lang w:val="en"/>
              </w:rPr>
            </w:pPr>
            <w:r w:rsidRPr="00D36AC5">
              <w:rPr>
                <w:rFonts w:ascii="Calibri" w:hAnsi="Calibri" w:cs="Arial"/>
                <w:sz w:val="24"/>
                <w:szCs w:val="24"/>
                <w:lang w:val="en"/>
              </w:rPr>
              <w:t>4. Initial Comprehensive Psychosocial Assessments completed within 7 days of admission.</w:t>
            </w:r>
          </w:p>
        </w:tc>
        <w:tc>
          <w:tcPr>
            <w:tcW w:w="900" w:type="dxa"/>
          </w:tcPr>
          <w:p w:rsidR="00563A30" w:rsidRPr="00D36AC5" w:rsidRDefault="00563A30" w:rsidP="00563A30">
            <w:pPr>
              <w:widowControl w:val="0"/>
              <w:jc w:val="center"/>
              <w:rPr>
                <w:rFonts w:ascii="Calibri" w:hAnsi="Calibri" w:cs="Arial"/>
                <w:sz w:val="24"/>
                <w:szCs w:val="24"/>
                <w:lang w:val="en"/>
              </w:rPr>
            </w:pPr>
            <w:r w:rsidRPr="00D36AC5">
              <w:rPr>
                <w:rFonts w:ascii="Calibri" w:hAnsi="Calibri" w:cs="Arial"/>
                <w:sz w:val="24"/>
                <w:szCs w:val="24"/>
                <w:lang w:val="en"/>
              </w:rPr>
              <w:t>95%</w:t>
            </w:r>
          </w:p>
          <w:p w:rsidR="00563A30" w:rsidRPr="00D36AC5" w:rsidRDefault="00563A30" w:rsidP="00563A30">
            <w:pPr>
              <w:widowControl w:val="0"/>
              <w:jc w:val="center"/>
              <w:rPr>
                <w:rFonts w:ascii="Calibri" w:hAnsi="Calibri" w:cs="Arial"/>
                <w:sz w:val="24"/>
                <w:szCs w:val="24"/>
                <w:lang w:val="en"/>
              </w:rPr>
            </w:pPr>
            <w:r w:rsidRPr="00D36AC5">
              <w:rPr>
                <w:rFonts w:ascii="Calibri" w:hAnsi="Calibri" w:cs="Arial"/>
                <w:sz w:val="24"/>
                <w:szCs w:val="24"/>
                <w:lang w:val="en"/>
              </w:rPr>
              <w:t>43/45</w:t>
            </w:r>
          </w:p>
        </w:tc>
        <w:tc>
          <w:tcPr>
            <w:tcW w:w="900" w:type="dxa"/>
          </w:tcPr>
          <w:p w:rsidR="00563A30" w:rsidRPr="00D36AC5" w:rsidRDefault="00563A30" w:rsidP="00563A30">
            <w:pPr>
              <w:widowControl w:val="0"/>
              <w:jc w:val="center"/>
              <w:rPr>
                <w:rFonts w:ascii="Calibri" w:hAnsi="Calibri" w:cs="Arial"/>
                <w:sz w:val="24"/>
                <w:szCs w:val="24"/>
                <w:lang w:val="en"/>
              </w:rPr>
            </w:pPr>
            <w:r w:rsidRPr="00D36AC5">
              <w:rPr>
                <w:rFonts w:ascii="Calibri" w:hAnsi="Calibri" w:cs="Arial"/>
                <w:sz w:val="24"/>
                <w:szCs w:val="24"/>
                <w:lang w:val="en"/>
              </w:rPr>
              <w:t>97%</w:t>
            </w:r>
          </w:p>
          <w:p w:rsidR="00563A30" w:rsidRPr="00D36AC5" w:rsidRDefault="00563A30" w:rsidP="00563A30">
            <w:pPr>
              <w:widowControl w:val="0"/>
              <w:jc w:val="center"/>
              <w:rPr>
                <w:rFonts w:ascii="Calibri" w:hAnsi="Calibri" w:cs="Arial"/>
                <w:sz w:val="24"/>
                <w:szCs w:val="24"/>
                <w:lang w:val="en"/>
              </w:rPr>
            </w:pPr>
            <w:r w:rsidRPr="00D36AC5">
              <w:rPr>
                <w:rFonts w:ascii="Calibri" w:hAnsi="Calibri" w:cs="Arial"/>
                <w:sz w:val="24"/>
                <w:szCs w:val="24"/>
                <w:lang w:val="en"/>
              </w:rPr>
              <w:t>44/45</w:t>
            </w:r>
          </w:p>
        </w:tc>
        <w:tc>
          <w:tcPr>
            <w:tcW w:w="900" w:type="dxa"/>
          </w:tcPr>
          <w:p w:rsidR="00563A30" w:rsidRPr="00D36AC5" w:rsidRDefault="00563A30" w:rsidP="00563A30">
            <w:pPr>
              <w:widowControl w:val="0"/>
              <w:jc w:val="center"/>
              <w:rPr>
                <w:rFonts w:ascii="Calibri" w:hAnsi="Calibri" w:cs="Arial"/>
                <w:sz w:val="24"/>
                <w:szCs w:val="24"/>
                <w:lang w:val="en"/>
              </w:rPr>
            </w:pPr>
            <w:r w:rsidRPr="00D36AC5">
              <w:rPr>
                <w:rFonts w:ascii="Calibri" w:hAnsi="Calibri" w:cs="Arial"/>
                <w:sz w:val="24"/>
                <w:szCs w:val="24"/>
                <w:lang w:val="en"/>
              </w:rPr>
              <w:t>95%</w:t>
            </w:r>
          </w:p>
          <w:p w:rsidR="00563A30" w:rsidRPr="00D36AC5" w:rsidRDefault="00563A30" w:rsidP="00563A30">
            <w:pPr>
              <w:widowControl w:val="0"/>
              <w:jc w:val="center"/>
              <w:rPr>
                <w:rFonts w:ascii="Calibri" w:hAnsi="Calibri" w:cs="Arial"/>
                <w:kern w:val="28"/>
                <w:sz w:val="24"/>
                <w:szCs w:val="24"/>
                <w:lang w:val="en"/>
              </w:rPr>
            </w:pPr>
            <w:r w:rsidRPr="00D36AC5">
              <w:rPr>
                <w:rFonts w:ascii="Calibri" w:hAnsi="Calibri" w:cs="Arial"/>
                <w:color w:val="000000"/>
                <w:kern w:val="28"/>
                <w:sz w:val="24"/>
                <w:szCs w:val="24"/>
                <w:lang w:val="en"/>
              </w:rPr>
              <w:t>43/45</w:t>
            </w:r>
          </w:p>
        </w:tc>
        <w:tc>
          <w:tcPr>
            <w:tcW w:w="900" w:type="dxa"/>
          </w:tcPr>
          <w:p w:rsidR="00563A30" w:rsidRPr="00D36AC5" w:rsidRDefault="00C56C9F" w:rsidP="00563A30">
            <w:pPr>
              <w:widowControl w:val="0"/>
              <w:jc w:val="center"/>
              <w:rPr>
                <w:rFonts w:ascii="Calibri" w:hAnsi="Calibri" w:cs="Arial"/>
                <w:kern w:val="28"/>
                <w:sz w:val="24"/>
                <w:szCs w:val="24"/>
                <w:lang w:val="en"/>
              </w:rPr>
            </w:pPr>
            <w:r w:rsidRPr="00D36AC5">
              <w:rPr>
                <w:rFonts w:ascii="Calibri" w:hAnsi="Calibri" w:cs="Arial"/>
                <w:kern w:val="28"/>
                <w:sz w:val="24"/>
                <w:szCs w:val="24"/>
                <w:lang w:val="en"/>
              </w:rPr>
              <w:t>95%</w:t>
            </w:r>
          </w:p>
          <w:p w:rsidR="00C56C9F" w:rsidRPr="00D36AC5" w:rsidRDefault="00C56C9F" w:rsidP="00563A30">
            <w:pPr>
              <w:widowControl w:val="0"/>
              <w:jc w:val="center"/>
              <w:rPr>
                <w:rFonts w:ascii="Calibri" w:hAnsi="Calibri" w:cs="Arial"/>
                <w:kern w:val="28"/>
                <w:sz w:val="24"/>
                <w:szCs w:val="24"/>
                <w:lang w:val="en"/>
              </w:rPr>
            </w:pPr>
            <w:r w:rsidRPr="00D36AC5">
              <w:rPr>
                <w:rFonts w:ascii="Calibri" w:hAnsi="Calibri" w:cs="Arial"/>
                <w:kern w:val="28"/>
                <w:sz w:val="24"/>
                <w:szCs w:val="24"/>
                <w:lang w:val="en"/>
              </w:rPr>
              <w:t>43/45</w:t>
            </w:r>
          </w:p>
        </w:tc>
      </w:tr>
      <w:tr w:rsidR="00563A30" w:rsidRPr="00D36AC5" w:rsidTr="00563A30">
        <w:trPr>
          <w:trHeight w:val="372"/>
        </w:trPr>
        <w:tc>
          <w:tcPr>
            <w:tcW w:w="5760" w:type="dxa"/>
            <w:shd w:val="clear" w:color="auto" w:fill="auto"/>
            <w:tcMar>
              <w:top w:w="58" w:type="dxa"/>
              <w:left w:w="58" w:type="dxa"/>
              <w:bottom w:w="58" w:type="dxa"/>
              <w:right w:w="58" w:type="dxa"/>
            </w:tcMar>
          </w:tcPr>
          <w:p w:rsidR="00563A30" w:rsidRPr="00D36AC5" w:rsidRDefault="00563A30" w:rsidP="00563A30">
            <w:pPr>
              <w:widowControl w:val="0"/>
              <w:rPr>
                <w:rFonts w:ascii="Calibri" w:hAnsi="Calibri" w:cs="Arial"/>
                <w:sz w:val="24"/>
                <w:szCs w:val="24"/>
                <w:lang w:val="en"/>
              </w:rPr>
            </w:pPr>
            <w:r w:rsidRPr="00D36AC5">
              <w:rPr>
                <w:rFonts w:ascii="Calibri" w:hAnsi="Calibri" w:cs="Arial"/>
                <w:sz w:val="24"/>
                <w:szCs w:val="24"/>
                <w:lang w:val="en"/>
              </w:rPr>
              <w:t>5. Initial Comprehensive Assessment contains summary narrative with conclusion and recommendations for discharge and Social Worker role.</w:t>
            </w:r>
          </w:p>
        </w:tc>
        <w:tc>
          <w:tcPr>
            <w:tcW w:w="900" w:type="dxa"/>
          </w:tcPr>
          <w:p w:rsidR="00563A30" w:rsidRPr="00D36AC5" w:rsidRDefault="00563A30" w:rsidP="00563A30">
            <w:pPr>
              <w:widowControl w:val="0"/>
              <w:jc w:val="center"/>
              <w:rPr>
                <w:rFonts w:ascii="Calibri" w:hAnsi="Calibri" w:cs="Arial"/>
                <w:sz w:val="24"/>
                <w:szCs w:val="24"/>
                <w:lang w:val="en"/>
              </w:rPr>
            </w:pPr>
            <w:r w:rsidRPr="00D36AC5">
              <w:rPr>
                <w:rFonts w:ascii="Calibri" w:hAnsi="Calibri" w:cs="Arial"/>
                <w:sz w:val="24"/>
                <w:szCs w:val="24"/>
                <w:lang w:val="en"/>
              </w:rPr>
              <w:t>100%</w:t>
            </w:r>
          </w:p>
          <w:p w:rsidR="00563A30" w:rsidRPr="00D36AC5" w:rsidRDefault="00563A30" w:rsidP="00563A30">
            <w:pPr>
              <w:widowControl w:val="0"/>
              <w:jc w:val="center"/>
              <w:rPr>
                <w:rFonts w:ascii="Calibri" w:hAnsi="Calibri" w:cs="Arial"/>
                <w:sz w:val="24"/>
                <w:szCs w:val="24"/>
                <w:lang w:val="en"/>
              </w:rPr>
            </w:pPr>
            <w:r w:rsidRPr="00D36AC5">
              <w:rPr>
                <w:rFonts w:ascii="Calibri" w:hAnsi="Calibri" w:cs="Arial"/>
                <w:sz w:val="24"/>
                <w:szCs w:val="24"/>
                <w:lang w:val="en"/>
              </w:rPr>
              <w:t>45/45</w:t>
            </w:r>
          </w:p>
        </w:tc>
        <w:tc>
          <w:tcPr>
            <w:tcW w:w="900" w:type="dxa"/>
          </w:tcPr>
          <w:p w:rsidR="00563A30" w:rsidRPr="00D36AC5" w:rsidRDefault="00563A30" w:rsidP="00563A30">
            <w:pPr>
              <w:widowControl w:val="0"/>
              <w:jc w:val="center"/>
              <w:rPr>
                <w:rFonts w:ascii="Calibri" w:hAnsi="Calibri" w:cs="Arial"/>
                <w:sz w:val="24"/>
                <w:szCs w:val="24"/>
                <w:lang w:val="en"/>
              </w:rPr>
            </w:pPr>
            <w:r w:rsidRPr="00D36AC5">
              <w:rPr>
                <w:rFonts w:ascii="Calibri" w:hAnsi="Calibri" w:cs="Arial"/>
                <w:sz w:val="24"/>
                <w:szCs w:val="24"/>
                <w:lang w:val="en"/>
              </w:rPr>
              <w:t>100%</w:t>
            </w:r>
          </w:p>
          <w:p w:rsidR="00563A30" w:rsidRPr="00D36AC5" w:rsidRDefault="00563A30" w:rsidP="00563A30">
            <w:pPr>
              <w:widowControl w:val="0"/>
              <w:jc w:val="center"/>
              <w:rPr>
                <w:rFonts w:ascii="Calibri" w:hAnsi="Calibri" w:cs="Arial"/>
                <w:sz w:val="24"/>
                <w:szCs w:val="24"/>
                <w:lang w:val="en"/>
              </w:rPr>
            </w:pPr>
            <w:r w:rsidRPr="00D36AC5">
              <w:rPr>
                <w:rFonts w:ascii="Calibri" w:hAnsi="Calibri" w:cs="Arial"/>
                <w:sz w:val="24"/>
                <w:szCs w:val="24"/>
                <w:lang w:val="en"/>
              </w:rPr>
              <w:t>45/45</w:t>
            </w:r>
          </w:p>
        </w:tc>
        <w:tc>
          <w:tcPr>
            <w:tcW w:w="900" w:type="dxa"/>
          </w:tcPr>
          <w:p w:rsidR="00563A30" w:rsidRPr="00D36AC5" w:rsidRDefault="00563A30" w:rsidP="00563A30">
            <w:pPr>
              <w:widowControl w:val="0"/>
              <w:jc w:val="center"/>
              <w:rPr>
                <w:rFonts w:ascii="Calibri" w:hAnsi="Calibri" w:cs="Arial"/>
                <w:sz w:val="24"/>
                <w:szCs w:val="24"/>
                <w:lang w:val="en"/>
              </w:rPr>
            </w:pPr>
            <w:r w:rsidRPr="00D36AC5">
              <w:rPr>
                <w:rFonts w:ascii="Calibri" w:hAnsi="Calibri" w:cs="Arial"/>
                <w:sz w:val="24"/>
                <w:szCs w:val="24"/>
                <w:lang w:val="en"/>
              </w:rPr>
              <w:t>100%</w:t>
            </w:r>
          </w:p>
          <w:p w:rsidR="00563A30" w:rsidRPr="00D36AC5" w:rsidRDefault="00563A30" w:rsidP="00563A30">
            <w:pPr>
              <w:widowControl w:val="0"/>
              <w:jc w:val="center"/>
              <w:rPr>
                <w:rFonts w:ascii="Calibri" w:hAnsi="Calibri" w:cs="Arial"/>
                <w:kern w:val="28"/>
                <w:sz w:val="24"/>
                <w:szCs w:val="24"/>
                <w:lang w:val="en"/>
              </w:rPr>
            </w:pPr>
            <w:r w:rsidRPr="00D36AC5">
              <w:rPr>
                <w:rFonts w:ascii="Calibri" w:hAnsi="Calibri" w:cs="Arial"/>
                <w:color w:val="000000"/>
                <w:kern w:val="28"/>
                <w:sz w:val="24"/>
                <w:szCs w:val="24"/>
                <w:lang w:val="en"/>
              </w:rPr>
              <w:t>45/45</w:t>
            </w:r>
          </w:p>
        </w:tc>
        <w:tc>
          <w:tcPr>
            <w:tcW w:w="900" w:type="dxa"/>
          </w:tcPr>
          <w:p w:rsidR="00563A30" w:rsidRPr="00D36AC5" w:rsidRDefault="00C56C9F" w:rsidP="00563A30">
            <w:pPr>
              <w:widowControl w:val="0"/>
              <w:jc w:val="center"/>
              <w:rPr>
                <w:rFonts w:ascii="Calibri" w:hAnsi="Calibri" w:cs="Arial"/>
                <w:kern w:val="28"/>
                <w:sz w:val="24"/>
                <w:szCs w:val="24"/>
                <w:lang w:val="en"/>
              </w:rPr>
            </w:pPr>
            <w:r w:rsidRPr="00D36AC5">
              <w:rPr>
                <w:rFonts w:ascii="Calibri" w:hAnsi="Calibri" w:cs="Arial"/>
                <w:kern w:val="28"/>
                <w:sz w:val="24"/>
                <w:szCs w:val="24"/>
                <w:lang w:val="en"/>
              </w:rPr>
              <w:t>100%</w:t>
            </w:r>
          </w:p>
          <w:p w:rsidR="00C56C9F" w:rsidRPr="00D36AC5" w:rsidRDefault="00C56C9F" w:rsidP="00563A30">
            <w:pPr>
              <w:widowControl w:val="0"/>
              <w:jc w:val="center"/>
              <w:rPr>
                <w:rFonts w:ascii="Calibri" w:hAnsi="Calibri" w:cs="Arial"/>
                <w:kern w:val="28"/>
                <w:sz w:val="24"/>
                <w:szCs w:val="24"/>
                <w:lang w:val="en"/>
              </w:rPr>
            </w:pPr>
            <w:r w:rsidRPr="00D36AC5">
              <w:rPr>
                <w:rFonts w:ascii="Calibri" w:hAnsi="Calibri" w:cs="Arial"/>
                <w:kern w:val="28"/>
                <w:sz w:val="24"/>
                <w:szCs w:val="24"/>
                <w:lang w:val="en"/>
              </w:rPr>
              <w:t>45/45</w:t>
            </w:r>
          </w:p>
        </w:tc>
      </w:tr>
      <w:tr w:rsidR="00563A30" w:rsidRPr="00D36AC5" w:rsidTr="00563A30">
        <w:trPr>
          <w:trHeight w:val="174"/>
        </w:trPr>
        <w:tc>
          <w:tcPr>
            <w:tcW w:w="5760" w:type="dxa"/>
            <w:shd w:val="clear" w:color="auto" w:fill="auto"/>
            <w:tcMar>
              <w:top w:w="58" w:type="dxa"/>
              <w:left w:w="58" w:type="dxa"/>
              <w:bottom w:w="58" w:type="dxa"/>
              <w:right w:w="58" w:type="dxa"/>
            </w:tcMar>
          </w:tcPr>
          <w:p w:rsidR="00563A30" w:rsidRPr="00D36AC5" w:rsidRDefault="00563A30" w:rsidP="00563A30">
            <w:pPr>
              <w:widowControl w:val="0"/>
              <w:rPr>
                <w:rFonts w:ascii="Calibri" w:hAnsi="Calibri" w:cs="Arial"/>
                <w:sz w:val="24"/>
                <w:szCs w:val="24"/>
                <w:lang w:val="en"/>
              </w:rPr>
            </w:pPr>
            <w:r w:rsidRPr="00D36AC5">
              <w:rPr>
                <w:rFonts w:ascii="Calibri" w:hAnsi="Calibri" w:cs="Arial"/>
                <w:sz w:val="24"/>
                <w:szCs w:val="24"/>
                <w:lang w:val="en"/>
              </w:rPr>
              <w:t>6. Annual Psychosocial Assessment completed and current in chart.</w:t>
            </w:r>
          </w:p>
        </w:tc>
        <w:tc>
          <w:tcPr>
            <w:tcW w:w="900" w:type="dxa"/>
          </w:tcPr>
          <w:p w:rsidR="00563A30" w:rsidRPr="00D36AC5" w:rsidRDefault="00563A30" w:rsidP="00563A30">
            <w:pPr>
              <w:widowControl w:val="0"/>
              <w:jc w:val="center"/>
              <w:rPr>
                <w:rFonts w:ascii="Calibri" w:hAnsi="Calibri" w:cs="Arial"/>
                <w:sz w:val="24"/>
                <w:szCs w:val="24"/>
                <w:lang w:val="en"/>
              </w:rPr>
            </w:pPr>
            <w:r w:rsidRPr="00D36AC5">
              <w:rPr>
                <w:rFonts w:ascii="Calibri" w:hAnsi="Calibri" w:cs="Arial"/>
                <w:sz w:val="24"/>
                <w:szCs w:val="24"/>
                <w:lang w:val="en"/>
              </w:rPr>
              <w:t>100%</w:t>
            </w:r>
          </w:p>
          <w:p w:rsidR="00563A30" w:rsidRPr="00D36AC5" w:rsidRDefault="00563A30" w:rsidP="00563A30">
            <w:pPr>
              <w:widowControl w:val="0"/>
              <w:jc w:val="center"/>
              <w:rPr>
                <w:rFonts w:ascii="Calibri" w:hAnsi="Calibri" w:cs="Arial"/>
                <w:sz w:val="24"/>
                <w:szCs w:val="24"/>
                <w:lang w:val="en"/>
              </w:rPr>
            </w:pPr>
            <w:r w:rsidRPr="00D36AC5">
              <w:rPr>
                <w:rFonts w:ascii="Calibri" w:hAnsi="Calibri" w:cs="Arial"/>
                <w:sz w:val="24"/>
                <w:szCs w:val="24"/>
                <w:lang w:val="en"/>
              </w:rPr>
              <w:t>10/10</w:t>
            </w:r>
          </w:p>
        </w:tc>
        <w:tc>
          <w:tcPr>
            <w:tcW w:w="900" w:type="dxa"/>
          </w:tcPr>
          <w:p w:rsidR="00563A30" w:rsidRPr="00D36AC5" w:rsidRDefault="00563A30" w:rsidP="00563A30">
            <w:pPr>
              <w:widowControl w:val="0"/>
              <w:jc w:val="center"/>
              <w:rPr>
                <w:rFonts w:ascii="Calibri" w:hAnsi="Calibri" w:cs="Arial"/>
                <w:sz w:val="24"/>
                <w:szCs w:val="24"/>
                <w:lang w:val="en"/>
              </w:rPr>
            </w:pPr>
            <w:r w:rsidRPr="00D36AC5">
              <w:rPr>
                <w:rFonts w:ascii="Calibri" w:hAnsi="Calibri" w:cs="Arial"/>
                <w:sz w:val="24"/>
                <w:szCs w:val="24"/>
                <w:lang w:val="en"/>
              </w:rPr>
              <w:t>100%</w:t>
            </w:r>
          </w:p>
          <w:p w:rsidR="00563A30" w:rsidRPr="00D36AC5" w:rsidRDefault="00563A30" w:rsidP="00563A30">
            <w:pPr>
              <w:widowControl w:val="0"/>
              <w:jc w:val="center"/>
              <w:rPr>
                <w:rFonts w:ascii="Calibri" w:hAnsi="Calibri" w:cs="Arial"/>
                <w:sz w:val="24"/>
                <w:szCs w:val="24"/>
                <w:lang w:val="en"/>
              </w:rPr>
            </w:pPr>
            <w:r w:rsidRPr="00D36AC5">
              <w:rPr>
                <w:rFonts w:ascii="Calibri" w:hAnsi="Calibri" w:cs="Arial"/>
                <w:sz w:val="24"/>
                <w:szCs w:val="24"/>
                <w:lang w:val="en"/>
              </w:rPr>
              <w:t>10/10</w:t>
            </w:r>
          </w:p>
        </w:tc>
        <w:tc>
          <w:tcPr>
            <w:tcW w:w="900" w:type="dxa"/>
          </w:tcPr>
          <w:p w:rsidR="00563A30" w:rsidRPr="00D36AC5" w:rsidRDefault="00563A30" w:rsidP="00563A30">
            <w:pPr>
              <w:widowControl w:val="0"/>
              <w:jc w:val="center"/>
              <w:rPr>
                <w:rFonts w:ascii="Calibri" w:hAnsi="Calibri" w:cs="Arial"/>
                <w:sz w:val="24"/>
                <w:szCs w:val="24"/>
                <w:lang w:val="en"/>
              </w:rPr>
            </w:pPr>
            <w:r w:rsidRPr="00D36AC5">
              <w:rPr>
                <w:rFonts w:ascii="Calibri" w:hAnsi="Calibri" w:cs="Arial"/>
                <w:sz w:val="24"/>
                <w:szCs w:val="24"/>
                <w:lang w:val="en"/>
              </w:rPr>
              <w:t>100%</w:t>
            </w:r>
          </w:p>
          <w:p w:rsidR="00563A30" w:rsidRPr="00D36AC5" w:rsidRDefault="00563A30" w:rsidP="00563A30">
            <w:pPr>
              <w:widowControl w:val="0"/>
              <w:jc w:val="center"/>
              <w:rPr>
                <w:rFonts w:ascii="Calibri" w:hAnsi="Calibri" w:cs="Arial"/>
                <w:kern w:val="28"/>
                <w:sz w:val="24"/>
                <w:szCs w:val="24"/>
                <w:lang w:val="en"/>
              </w:rPr>
            </w:pPr>
            <w:r w:rsidRPr="00D36AC5">
              <w:rPr>
                <w:rFonts w:ascii="Calibri" w:hAnsi="Calibri" w:cs="Arial"/>
                <w:color w:val="000000"/>
                <w:kern w:val="28"/>
                <w:sz w:val="24"/>
                <w:szCs w:val="24"/>
                <w:lang w:val="en"/>
              </w:rPr>
              <w:t>10/10</w:t>
            </w:r>
          </w:p>
        </w:tc>
        <w:tc>
          <w:tcPr>
            <w:tcW w:w="900" w:type="dxa"/>
          </w:tcPr>
          <w:p w:rsidR="00563A30" w:rsidRPr="00D36AC5" w:rsidRDefault="00C56C9F" w:rsidP="00563A30">
            <w:pPr>
              <w:widowControl w:val="0"/>
              <w:jc w:val="center"/>
              <w:rPr>
                <w:rFonts w:ascii="Calibri" w:hAnsi="Calibri" w:cs="Arial"/>
                <w:kern w:val="28"/>
                <w:sz w:val="24"/>
                <w:szCs w:val="24"/>
                <w:lang w:val="en"/>
              </w:rPr>
            </w:pPr>
            <w:r w:rsidRPr="00D36AC5">
              <w:rPr>
                <w:rFonts w:ascii="Calibri" w:hAnsi="Calibri" w:cs="Arial"/>
                <w:kern w:val="28"/>
                <w:sz w:val="24"/>
                <w:szCs w:val="24"/>
                <w:lang w:val="en"/>
              </w:rPr>
              <w:t>100%</w:t>
            </w:r>
          </w:p>
          <w:p w:rsidR="00C56C9F" w:rsidRPr="00D36AC5" w:rsidRDefault="00C56C9F" w:rsidP="00563A30">
            <w:pPr>
              <w:widowControl w:val="0"/>
              <w:jc w:val="center"/>
              <w:rPr>
                <w:rFonts w:ascii="Calibri" w:hAnsi="Calibri" w:cs="Arial"/>
                <w:kern w:val="28"/>
                <w:sz w:val="24"/>
                <w:szCs w:val="24"/>
                <w:lang w:val="en"/>
              </w:rPr>
            </w:pPr>
            <w:r w:rsidRPr="00D36AC5">
              <w:rPr>
                <w:rFonts w:ascii="Calibri" w:hAnsi="Calibri" w:cs="Arial"/>
                <w:kern w:val="28"/>
                <w:sz w:val="24"/>
                <w:szCs w:val="24"/>
                <w:lang w:val="en"/>
              </w:rPr>
              <w:t>10/10</w:t>
            </w:r>
          </w:p>
        </w:tc>
      </w:tr>
    </w:tbl>
    <w:p w:rsidR="00563A30" w:rsidRPr="00D36AC5" w:rsidRDefault="00563A30" w:rsidP="00563A30">
      <w:pPr>
        <w:widowControl w:val="0"/>
        <w:jc w:val="both"/>
        <w:rPr>
          <w:rFonts w:ascii="Calibri" w:hAnsi="Calibri" w:cs="Arial"/>
          <w:bCs/>
          <w:kern w:val="28"/>
          <w:sz w:val="24"/>
          <w:szCs w:val="24"/>
          <w:u w:val="single"/>
          <w:lang w:val="en"/>
        </w:rPr>
      </w:pPr>
    </w:p>
    <w:p w:rsidR="00563A30" w:rsidRPr="00D36AC5" w:rsidRDefault="004718AE" w:rsidP="00563A30">
      <w:pPr>
        <w:widowControl w:val="0"/>
        <w:jc w:val="both"/>
        <w:rPr>
          <w:rFonts w:ascii="Calibri" w:hAnsi="Calibri" w:cs="Arial"/>
          <w:b/>
          <w:bCs/>
          <w:kern w:val="28"/>
          <w:sz w:val="24"/>
          <w:szCs w:val="24"/>
          <w:lang w:val="en"/>
        </w:rPr>
      </w:pPr>
      <w:r w:rsidRPr="00D36AC5">
        <w:rPr>
          <w:rFonts w:ascii="Calibri" w:hAnsi="Calibri" w:cs="Arial"/>
          <w:b/>
          <w:bCs/>
          <w:kern w:val="28"/>
          <w:sz w:val="24"/>
          <w:szCs w:val="24"/>
          <w:lang w:val="en"/>
        </w:rPr>
        <w:t>3</w:t>
      </w:r>
      <w:r w:rsidR="00563A30" w:rsidRPr="00D36AC5">
        <w:rPr>
          <w:rFonts w:ascii="Calibri" w:hAnsi="Calibri" w:cs="Arial"/>
          <w:b/>
          <w:bCs/>
          <w:kern w:val="28"/>
          <w:sz w:val="24"/>
          <w:szCs w:val="24"/>
          <w:lang w:val="en"/>
        </w:rPr>
        <w:t>Q2016:</w:t>
      </w:r>
    </w:p>
    <w:p w:rsidR="00563A30" w:rsidRPr="00D36AC5" w:rsidRDefault="005A60D7" w:rsidP="00071367">
      <w:pPr>
        <w:widowControl w:val="0"/>
        <w:jc w:val="both"/>
        <w:rPr>
          <w:rFonts w:ascii="Calibri" w:hAnsi="Calibri" w:cs="Arial"/>
          <w:bCs/>
          <w:kern w:val="28"/>
          <w:sz w:val="24"/>
          <w:szCs w:val="24"/>
          <w:lang w:val="en"/>
        </w:rPr>
      </w:pPr>
      <w:r w:rsidRPr="00D36AC5">
        <w:rPr>
          <w:rFonts w:ascii="Calibri" w:hAnsi="Calibri" w:cs="Arial"/>
          <w:bCs/>
          <w:kern w:val="28"/>
          <w:sz w:val="24"/>
          <w:szCs w:val="24"/>
          <w:lang w:val="en"/>
        </w:rPr>
        <w:t xml:space="preserve">2.  </w:t>
      </w:r>
      <w:r w:rsidR="00C56C9F" w:rsidRPr="00D36AC5">
        <w:rPr>
          <w:rFonts w:ascii="Calibri" w:hAnsi="Calibri" w:cs="Arial"/>
          <w:bCs/>
          <w:sz w:val="24"/>
          <w:szCs w:val="24"/>
          <w:lang w:val="en"/>
        </w:rPr>
        <w:t xml:space="preserve">One </w:t>
      </w:r>
      <w:r w:rsidR="00FB5848" w:rsidRPr="00D36AC5">
        <w:rPr>
          <w:rFonts w:ascii="Calibri" w:hAnsi="Calibri" w:cs="Arial"/>
          <w:bCs/>
          <w:sz w:val="24"/>
          <w:szCs w:val="24"/>
          <w:lang w:val="en"/>
        </w:rPr>
        <w:t>patient</w:t>
      </w:r>
      <w:r w:rsidR="00C56C9F" w:rsidRPr="00D36AC5">
        <w:rPr>
          <w:rFonts w:ascii="Calibri" w:hAnsi="Calibri" w:cs="Arial"/>
          <w:bCs/>
          <w:sz w:val="24"/>
          <w:szCs w:val="24"/>
          <w:lang w:val="en"/>
        </w:rPr>
        <w:t xml:space="preserve"> declined to meet for the Service Integration meeting and declined </w:t>
      </w:r>
      <w:r w:rsidRPr="00D36AC5">
        <w:rPr>
          <w:rFonts w:ascii="Calibri" w:hAnsi="Calibri" w:cs="Arial"/>
          <w:bCs/>
          <w:sz w:val="24"/>
          <w:szCs w:val="24"/>
          <w:lang w:val="en"/>
        </w:rPr>
        <w:t>on</w:t>
      </w:r>
      <w:r w:rsidR="00C56C9F" w:rsidRPr="00D36AC5">
        <w:rPr>
          <w:rFonts w:ascii="Calibri" w:hAnsi="Calibri" w:cs="Arial"/>
          <w:bCs/>
          <w:sz w:val="24"/>
          <w:szCs w:val="24"/>
          <w:lang w:val="en"/>
        </w:rPr>
        <w:t xml:space="preserve"> follow up.</w:t>
      </w:r>
    </w:p>
    <w:p w:rsidR="00563A30" w:rsidRPr="00D36AC5" w:rsidRDefault="00563A30" w:rsidP="00071367">
      <w:pPr>
        <w:widowControl w:val="0"/>
        <w:jc w:val="both"/>
        <w:rPr>
          <w:rFonts w:ascii="Calibri" w:hAnsi="Calibri" w:cs="Arial"/>
          <w:bCs/>
          <w:sz w:val="24"/>
          <w:szCs w:val="24"/>
          <w:lang w:val="en"/>
        </w:rPr>
      </w:pPr>
      <w:r w:rsidRPr="00D36AC5">
        <w:rPr>
          <w:rFonts w:ascii="Calibri" w:hAnsi="Calibri" w:cs="Arial"/>
          <w:bCs/>
          <w:kern w:val="28"/>
          <w:sz w:val="24"/>
          <w:szCs w:val="24"/>
          <w:lang w:val="en"/>
        </w:rPr>
        <w:t xml:space="preserve">4. </w:t>
      </w:r>
      <w:r w:rsidR="005A60D7" w:rsidRPr="00D36AC5">
        <w:rPr>
          <w:rFonts w:ascii="Calibri" w:hAnsi="Calibri" w:cs="Arial"/>
          <w:bCs/>
          <w:sz w:val="24"/>
          <w:szCs w:val="24"/>
          <w:lang w:val="en"/>
        </w:rPr>
        <w:t>Two Comprehensive Psychosocial Assessments were not completed within the 7 day timeframe.</w:t>
      </w:r>
    </w:p>
    <w:p w:rsidR="005A60D7" w:rsidRPr="00D36AC5" w:rsidRDefault="005A60D7" w:rsidP="00071367">
      <w:pPr>
        <w:pStyle w:val="DefaultText"/>
        <w:widowControl w:val="0"/>
        <w:jc w:val="both"/>
        <w:rPr>
          <w:rFonts w:ascii="Calibri" w:hAnsi="Calibri" w:cs="Arial"/>
          <w:bCs/>
          <w:sz w:val="24"/>
          <w:szCs w:val="24"/>
          <w:lang w:val="en"/>
        </w:rPr>
      </w:pPr>
    </w:p>
    <w:p w:rsidR="005A60D7" w:rsidRPr="00D36AC5" w:rsidRDefault="005A60D7" w:rsidP="00071367">
      <w:pPr>
        <w:pStyle w:val="DefaultText"/>
        <w:widowControl w:val="0"/>
        <w:jc w:val="both"/>
        <w:rPr>
          <w:rFonts w:ascii="Calibri" w:hAnsi="Calibri" w:cs="Arial"/>
          <w:b/>
          <w:bCs/>
          <w:sz w:val="24"/>
          <w:szCs w:val="24"/>
          <w:lang w:val="en"/>
        </w:rPr>
      </w:pPr>
    </w:p>
    <w:p w:rsidR="005A60D7" w:rsidRPr="00D36AC5" w:rsidRDefault="005A60D7" w:rsidP="00563A30">
      <w:pPr>
        <w:widowControl w:val="0"/>
        <w:jc w:val="both"/>
        <w:rPr>
          <w:rFonts w:ascii="Calibri" w:hAnsi="Calibri" w:cs="Arial"/>
          <w:bCs/>
          <w:kern w:val="28"/>
          <w:sz w:val="24"/>
          <w:szCs w:val="24"/>
          <w:lang w:val="en"/>
        </w:rPr>
      </w:pPr>
    </w:p>
    <w:p w:rsidR="005A60D7" w:rsidRPr="00D36AC5" w:rsidRDefault="00563A30" w:rsidP="002F0CD4">
      <w:pPr>
        <w:ind w:left="540" w:hanging="540"/>
        <w:rPr>
          <w:rFonts w:ascii="Calibri" w:hAnsi="Calibri" w:cs="Arial"/>
          <w:sz w:val="12"/>
          <w:szCs w:val="12"/>
        </w:rPr>
      </w:pPr>
      <w:r w:rsidRPr="00D36AC5">
        <w:rPr>
          <w:rFonts w:ascii="Calibri" w:hAnsi="Calibri" w:cs="Arial"/>
          <w:sz w:val="12"/>
          <w:szCs w:val="12"/>
          <w:highlight w:val="yellow"/>
        </w:rPr>
        <w:br w:type="page"/>
      </w:r>
    </w:p>
    <w:p w:rsidR="002F0CD4" w:rsidRPr="00D36AC5" w:rsidRDefault="002F0CD4" w:rsidP="002F0CD4">
      <w:pPr>
        <w:ind w:left="540" w:hanging="540"/>
        <w:rPr>
          <w:rFonts w:ascii="Calibri" w:hAnsi="Calibri" w:cs="Arial"/>
          <w:sz w:val="24"/>
          <w:szCs w:val="24"/>
        </w:rPr>
      </w:pPr>
      <w:r w:rsidRPr="00D36AC5">
        <w:rPr>
          <w:rFonts w:ascii="Calibri" w:hAnsi="Calibri" w:cs="Arial"/>
          <w:sz w:val="24"/>
          <w:szCs w:val="24"/>
        </w:rPr>
        <w:t>V11) 95% of patients also have individualized treatment plans in their records within 7 days thereafter;</w:t>
      </w:r>
    </w:p>
    <w:p w:rsidR="002F0CD4" w:rsidRPr="00D36AC5" w:rsidRDefault="002F0CD4" w:rsidP="002F0CD4">
      <w:pPr>
        <w:rPr>
          <w:rFonts w:ascii="Calibri" w:hAnsi="Calibri" w:cs="Arial"/>
          <w:sz w:val="24"/>
          <w:szCs w:val="24"/>
        </w:rPr>
      </w:pPr>
    </w:p>
    <w:tbl>
      <w:tblPr>
        <w:tblW w:w="9090" w:type="dxa"/>
        <w:tblInd w:w="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490"/>
        <w:gridCol w:w="900"/>
        <w:gridCol w:w="900"/>
        <w:gridCol w:w="900"/>
        <w:gridCol w:w="900"/>
      </w:tblGrid>
      <w:tr w:rsidR="00023046" w:rsidRPr="00D36AC5" w:rsidTr="00027368">
        <w:trPr>
          <w:trHeight w:val="192"/>
        </w:trPr>
        <w:tc>
          <w:tcPr>
            <w:tcW w:w="5490" w:type="dxa"/>
            <w:shd w:val="clear" w:color="auto" w:fill="auto"/>
            <w:tcMar>
              <w:top w:w="58" w:type="dxa"/>
              <w:left w:w="58" w:type="dxa"/>
              <w:bottom w:w="58" w:type="dxa"/>
              <w:right w:w="58" w:type="dxa"/>
            </w:tcMar>
            <w:vAlign w:val="bottom"/>
          </w:tcPr>
          <w:p w:rsidR="00023046" w:rsidRPr="00D36AC5" w:rsidRDefault="00023046" w:rsidP="002F0CD4">
            <w:pPr>
              <w:jc w:val="center"/>
              <w:rPr>
                <w:rFonts w:ascii="Calibri" w:hAnsi="Calibri" w:cs="Arial"/>
                <w:b/>
                <w:sz w:val="24"/>
                <w:szCs w:val="24"/>
              </w:rPr>
            </w:pPr>
            <w:r w:rsidRPr="00D36AC5">
              <w:rPr>
                <w:rFonts w:ascii="Calibri" w:hAnsi="Calibri" w:cs="Arial"/>
                <w:b/>
                <w:sz w:val="24"/>
                <w:szCs w:val="24"/>
              </w:rPr>
              <w:t>Indicators</w:t>
            </w:r>
          </w:p>
        </w:tc>
        <w:tc>
          <w:tcPr>
            <w:tcW w:w="900" w:type="dxa"/>
            <w:vAlign w:val="bottom"/>
          </w:tcPr>
          <w:p w:rsidR="00023046" w:rsidRPr="00D36AC5" w:rsidRDefault="00023046" w:rsidP="00027368">
            <w:pPr>
              <w:jc w:val="center"/>
              <w:rPr>
                <w:rFonts w:ascii="Calibri" w:hAnsi="Calibri" w:cs="Arial"/>
                <w:b/>
                <w:sz w:val="24"/>
                <w:szCs w:val="24"/>
              </w:rPr>
            </w:pPr>
            <w:r w:rsidRPr="00D36AC5">
              <w:rPr>
                <w:rFonts w:ascii="Calibri" w:hAnsi="Calibri" w:cs="Arial"/>
                <w:b/>
                <w:sz w:val="24"/>
                <w:szCs w:val="24"/>
              </w:rPr>
              <w:t>4Q2015</w:t>
            </w:r>
          </w:p>
        </w:tc>
        <w:tc>
          <w:tcPr>
            <w:tcW w:w="900" w:type="dxa"/>
            <w:vAlign w:val="bottom"/>
          </w:tcPr>
          <w:p w:rsidR="00023046" w:rsidRPr="00D36AC5" w:rsidRDefault="00023046" w:rsidP="00027368">
            <w:pPr>
              <w:jc w:val="center"/>
              <w:rPr>
                <w:rFonts w:ascii="Calibri" w:hAnsi="Calibri" w:cs="Arial"/>
                <w:b/>
                <w:sz w:val="24"/>
                <w:szCs w:val="24"/>
              </w:rPr>
            </w:pPr>
            <w:r w:rsidRPr="00D36AC5">
              <w:rPr>
                <w:rFonts w:ascii="Calibri" w:hAnsi="Calibri" w:cs="Arial"/>
                <w:b/>
                <w:sz w:val="24"/>
                <w:szCs w:val="24"/>
              </w:rPr>
              <w:t>1Q2016</w:t>
            </w:r>
          </w:p>
        </w:tc>
        <w:tc>
          <w:tcPr>
            <w:tcW w:w="900" w:type="dxa"/>
            <w:vAlign w:val="bottom"/>
          </w:tcPr>
          <w:p w:rsidR="00023046" w:rsidRPr="00D36AC5" w:rsidRDefault="00023046" w:rsidP="00027368">
            <w:pPr>
              <w:jc w:val="center"/>
              <w:rPr>
                <w:rFonts w:ascii="Calibri" w:hAnsi="Calibri" w:cs="Arial"/>
                <w:b/>
                <w:sz w:val="24"/>
                <w:szCs w:val="24"/>
              </w:rPr>
            </w:pPr>
            <w:r w:rsidRPr="00D36AC5">
              <w:rPr>
                <w:rFonts w:ascii="Calibri" w:hAnsi="Calibri" w:cs="Arial"/>
                <w:b/>
                <w:sz w:val="24"/>
                <w:szCs w:val="24"/>
              </w:rPr>
              <w:t>2Q2016</w:t>
            </w:r>
          </w:p>
        </w:tc>
        <w:tc>
          <w:tcPr>
            <w:tcW w:w="900" w:type="dxa"/>
            <w:vAlign w:val="bottom"/>
          </w:tcPr>
          <w:p w:rsidR="00023046" w:rsidRPr="00D36AC5" w:rsidRDefault="00023046" w:rsidP="002F0CD4">
            <w:pPr>
              <w:jc w:val="center"/>
              <w:rPr>
                <w:rFonts w:ascii="Calibri" w:hAnsi="Calibri" w:cs="Arial"/>
                <w:b/>
                <w:sz w:val="24"/>
                <w:szCs w:val="24"/>
              </w:rPr>
            </w:pPr>
            <w:r w:rsidRPr="00D36AC5">
              <w:rPr>
                <w:rFonts w:ascii="Calibri" w:hAnsi="Calibri" w:cs="Arial"/>
                <w:b/>
                <w:sz w:val="24"/>
                <w:szCs w:val="24"/>
              </w:rPr>
              <w:t>3Q2016</w:t>
            </w:r>
          </w:p>
        </w:tc>
      </w:tr>
      <w:tr w:rsidR="00023046" w:rsidRPr="00D36AC5" w:rsidTr="00027368">
        <w:trPr>
          <w:trHeight w:val="288"/>
        </w:trPr>
        <w:tc>
          <w:tcPr>
            <w:tcW w:w="5490" w:type="dxa"/>
            <w:shd w:val="clear" w:color="auto" w:fill="auto"/>
            <w:tcMar>
              <w:top w:w="58" w:type="dxa"/>
              <w:left w:w="58" w:type="dxa"/>
              <w:bottom w:w="58" w:type="dxa"/>
              <w:right w:w="58" w:type="dxa"/>
            </w:tcMar>
          </w:tcPr>
          <w:p w:rsidR="00023046" w:rsidRPr="00D36AC5" w:rsidRDefault="00023046" w:rsidP="002F0CD4">
            <w:pPr>
              <w:widowControl w:val="0"/>
              <w:numPr>
                <w:ilvl w:val="0"/>
                <w:numId w:val="6"/>
              </w:numPr>
              <w:ind w:left="302" w:hanging="270"/>
              <w:rPr>
                <w:rFonts w:ascii="Calibri" w:hAnsi="Calibri" w:cs="Arial"/>
                <w:sz w:val="24"/>
                <w:szCs w:val="24"/>
                <w:lang w:val="en"/>
              </w:rPr>
            </w:pPr>
            <w:r w:rsidRPr="00D36AC5">
              <w:rPr>
                <w:rFonts w:ascii="Calibri" w:hAnsi="Calibri" w:cs="Arial"/>
                <w:sz w:val="24"/>
                <w:szCs w:val="24"/>
                <w:lang w:val="en"/>
              </w:rPr>
              <w:t xml:space="preserve">Progress notes in GAP/Incidental/Contact format will indicate at minimum weekly 1:1 meeting with all patients on assigned </w:t>
            </w:r>
            <w:r w:rsidRPr="00D36AC5">
              <w:rPr>
                <w:rFonts w:ascii="Calibri" w:hAnsi="Calibri" w:cs="Arial"/>
                <w:b/>
                <w:bCs/>
                <w:sz w:val="24"/>
                <w:szCs w:val="24"/>
                <w:lang w:val="en"/>
              </w:rPr>
              <w:t>CCM</w:t>
            </w:r>
            <w:r w:rsidRPr="00D36AC5">
              <w:rPr>
                <w:rFonts w:ascii="Calibri" w:hAnsi="Calibri" w:cs="Arial"/>
                <w:sz w:val="24"/>
                <w:szCs w:val="24"/>
                <w:lang w:val="en"/>
              </w:rPr>
              <w:t xml:space="preserve"> caseload.</w:t>
            </w:r>
          </w:p>
        </w:tc>
        <w:tc>
          <w:tcPr>
            <w:tcW w:w="900" w:type="dxa"/>
            <w:vAlign w:val="center"/>
          </w:tcPr>
          <w:p w:rsidR="00023046" w:rsidRPr="00D36AC5" w:rsidRDefault="00023046" w:rsidP="00027368">
            <w:pPr>
              <w:widowControl w:val="0"/>
              <w:jc w:val="center"/>
              <w:rPr>
                <w:rFonts w:ascii="Calibri" w:hAnsi="Calibri" w:cs="Arial"/>
                <w:kern w:val="28"/>
                <w:sz w:val="24"/>
                <w:szCs w:val="24"/>
                <w:lang w:val="en"/>
              </w:rPr>
            </w:pPr>
            <w:r w:rsidRPr="00D36AC5">
              <w:rPr>
                <w:rFonts w:ascii="Calibri" w:hAnsi="Calibri" w:cs="Arial"/>
                <w:kern w:val="28"/>
                <w:sz w:val="24"/>
                <w:szCs w:val="24"/>
                <w:lang w:val="en"/>
              </w:rPr>
              <w:t>100%</w:t>
            </w:r>
          </w:p>
          <w:p w:rsidR="00023046" w:rsidRPr="00D36AC5" w:rsidRDefault="00023046" w:rsidP="00027368">
            <w:pPr>
              <w:widowControl w:val="0"/>
              <w:jc w:val="center"/>
              <w:rPr>
                <w:rFonts w:ascii="Calibri" w:hAnsi="Calibri" w:cs="Arial"/>
                <w:kern w:val="28"/>
                <w:sz w:val="24"/>
                <w:szCs w:val="24"/>
                <w:lang w:val="en"/>
              </w:rPr>
            </w:pPr>
            <w:r w:rsidRPr="00D36AC5">
              <w:rPr>
                <w:rFonts w:ascii="Calibri" w:hAnsi="Calibri" w:cs="Arial"/>
                <w:kern w:val="28"/>
                <w:sz w:val="24"/>
                <w:szCs w:val="24"/>
                <w:lang w:val="en"/>
              </w:rPr>
              <w:t>45/45</w:t>
            </w:r>
          </w:p>
        </w:tc>
        <w:tc>
          <w:tcPr>
            <w:tcW w:w="900" w:type="dxa"/>
            <w:vAlign w:val="center"/>
          </w:tcPr>
          <w:p w:rsidR="00023046" w:rsidRPr="00D36AC5" w:rsidRDefault="00023046" w:rsidP="00027368">
            <w:pPr>
              <w:widowControl w:val="0"/>
              <w:jc w:val="center"/>
              <w:rPr>
                <w:rFonts w:ascii="Calibri" w:hAnsi="Calibri" w:cs="Arial"/>
                <w:kern w:val="28"/>
                <w:sz w:val="24"/>
                <w:szCs w:val="24"/>
                <w:lang w:val="en"/>
              </w:rPr>
            </w:pPr>
            <w:r w:rsidRPr="00D36AC5">
              <w:rPr>
                <w:rFonts w:ascii="Calibri" w:hAnsi="Calibri" w:cs="Arial"/>
                <w:kern w:val="28"/>
                <w:sz w:val="24"/>
                <w:szCs w:val="24"/>
                <w:lang w:val="en"/>
              </w:rPr>
              <w:t>91%</w:t>
            </w:r>
          </w:p>
          <w:p w:rsidR="00023046" w:rsidRPr="00D36AC5" w:rsidRDefault="00023046" w:rsidP="00027368">
            <w:pPr>
              <w:widowControl w:val="0"/>
              <w:jc w:val="center"/>
              <w:rPr>
                <w:rFonts w:ascii="Calibri" w:hAnsi="Calibri" w:cs="Arial"/>
                <w:kern w:val="28"/>
                <w:sz w:val="24"/>
                <w:szCs w:val="24"/>
                <w:lang w:val="en"/>
              </w:rPr>
            </w:pPr>
            <w:r w:rsidRPr="00D36AC5">
              <w:rPr>
                <w:rFonts w:ascii="Calibri" w:hAnsi="Calibri" w:cs="Arial"/>
                <w:kern w:val="28"/>
                <w:sz w:val="24"/>
                <w:szCs w:val="24"/>
                <w:lang w:val="en"/>
              </w:rPr>
              <w:t>41/45</w:t>
            </w:r>
          </w:p>
        </w:tc>
        <w:tc>
          <w:tcPr>
            <w:tcW w:w="900" w:type="dxa"/>
            <w:vAlign w:val="center"/>
          </w:tcPr>
          <w:p w:rsidR="00023046" w:rsidRPr="00D36AC5" w:rsidRDefault="00023046" w:rsidP="00027368">
            <w:pPr>
              <w:widowControl w:val="0"/>
              <w:jc w:val="center"/>
              <w:rPr>
                <w:rFonts w:ascii="Calibri" w:hAnsi="Calibri" w:cs="Arial"/>
                <w:kern w:val="28"/>
                <w:sz w:val="24"/>
                <w:szCs w:val="24"/>
                <w:lang w:val="en"/>
              </w:rPr>
            </w:pPr>
            <w:r w:rsidRPr="00D36AC5">
              <w:rPr>
                <w:rFonts w:ascii="Calibri" w:hAnsi="Calibri" w:cs="Arial"/>
                <w:kern w:val="28"/>
                <w:sz w:val="24"/>
                <w:szCs w:val="24"/>
                <w:lang w:val="en"/>
              </w:rPr>
              <w:t>9</w:t>
            </w:r>
            <w:r w:rsidR="005A60D7" w:rsidRPr="00D36AC5">
              <w:rPr>
                <w:rFonts w:ascii="Calibri" w:hAnsi="Calibri" w:cs="Arial"/>
                <w:kern w:val="28"/>
                <w:sz w:val="24"/>
                <w:szCs w:val="24"/>
                <w:lang w:val="en"/>
              </w:rPr>
              <w:t>6</w:t>
            </w:r>
            <w:r w:rsidRPr="00D36AC5">
              <w:rPr>
                <w:rFonts w:ascii="Calibri" w:hAnsi="Calibri" w:cs="Arial"/>
                <w:kern w:val="28"/>
                <w:sz w:val="24"/>
                <w:szCs w:val="24"/>
                <w:lang w:val="en"/>
              </w:rPr>
              <w:t>%</w:t>
            </w:r>
          </w:p>
          <w:p w:rsidR="00023046" w:rsidRPr="00D36AC5" w:rsidRDefault="00023046" w:rsidP="00027368">
            <w:pPr>
              <w:widowControl w:val="0"/>
              <w:jc w:val="center"/>
              <w:rPr>
                <w:rFonts w:ascii="Calibri" w:hAnsi="Calibri" w:cs="Arial"/>
                <w:kern w:val="28"/>
                <w:sz w:val="24"/>
                <w:szCs w:val="24"/>
                <w:lang w:val="en"/>
              </w:rPr>
            </w:pPr>
            <w:r w:rsidRPr="00D36AC5">
              <w:rPr>
                <w:rFonts w:ascii="Calibri" w:hAnsi="Calibri" w:cs="Arial"/>
                <w:kern w:val="28"/>
                <w:sz w:val="24"/>
                <w:szCs w:val="24"/>
                <w:lang w:val="en"/>
              </w:rPr>
              <w:t>43/45</w:t>
            </w:r>
          </w:p>
        </w:tc>
        <w:tc>
          <w:tcPr>
            <w:tcW w:w="900" w:type="dxa"/>
            <w:vAlign w:val="center"/>
          </w:tcPr>
          <w:p w:rsidR="005A60D7" w:rsidRPr="00D36AC5" w:rsidRDefault="005A60D7" w:rsidP="002F0CD4">
            <w:pPr>
              <w:widowControl w:val="0"/>
              <w:jc w:val="center"/>
              <w:rPr>
                <w:rFonts w:ascii="Calibri" w:hAnsi="Calibri" w:cs="Arial"/>
                <w:kern w:val="28"/>
                <w:sz w:val="24"/>
                <w:szCs w:val="24"/>
                <w:lang w:val="en"/>
              </w:rPr>
            </w:pPr>
            <w:r w:rsidRPr="00D36AC5">
              <w:rPr>
                <w:rFonts w:ascii="Calibri" w:hAnsi="Calibri" w:cs="Arial"/>
                <w:kern w:val="28"/>
                <w:sz w:val="24"/>
                <w:szCs w:val="24"/>
                <w:lang w:val="en"/>
              </w:rPr>
              <w:t>89%</w:t>
            </w:r>
          </w:p>
          <w:p w:rsidR="005A60D7" w:rsidRPr="00D36AC5" w:rsidRDefault="005A60D7" w:rsidP="002F0CD4">
            <w:pPr>
              <w:widowControl w:val="0"/>
              <w:jc w:val="center"/>
              <w:rPr>
                <w:rFonts w:ascii="Calibri" w:hAnsi="Calibri" w:cs="Arial"/>
                <w:kern w:val="28"/>
                <w:sz w:val="24"/>
                <w:szCs w:val="24"/>
                <w:lang w:val="en"/>
              </w:rPr>
            </w:pPr>
            <w:r w:rsidRPr="00D36AC5">
              <w:rPr>
                <w:rFonts w:ascii="Calibri" w:hAnsi="Calibri" w:cs="Arial"/>
                <w:kern w:val="28"/>
                <w:sz w:val="24"/>
                <w:szCs w:val="24"/>
                <w:lang w:val="en"/>
              </w:rPr>
              <w:t>40/45</w:t>
            </w:r>
          </w:p>
        </w:tc>
      </w:tr>
      <w:tr w:rsidR="00023046" w:rsidRPr="00D36AC5" w:rsidTr="00027368">
        <w:trPr>
          <w:trHeight w:val="288"/>
        </w:trPr>
        <w:tc>
          <w:tcPr>
            <w:tcW w:w="5490" w:type="dxa"/>
            <w:shd w:val="clear" w:color="auto" w:fill="auto"/>
            <w:tcMar>
              <w:top w:w="58" w:type="dxa"/>
              <w:left w:w="58" w:type="dxa"/>
              <w:bottom w:w="58" w:type="dxa"/>
              <w:right w:w="58" w:type="dxa"/>
            </w:tcMar>
          </w:tcPr>
          <w:p w:rsidR="00023046" w:rsidRPr="00D36AC5" w:rsidRDefault="00023046" w:rsidP="002F0CD4">
            <w:pPr>
              <w:numPr>
                <w:ilvl w:val="0"/>
                <w:numId w:val="6"/>
              </w:numPr>
              <w:ind w:left="302" w:hanging="270"/>
              <w:rPr>
                <w:rFonts w:ascii="Calibri" w:hAnsi="Calibri" w:cs="Arial"/>
                <w:sz w:val="24"/>
                <w:szCs w:val="24"/>
                <w:lang w:val="en"/>
              </w:rPr>
            </w:pPr>
            <w:r w:rsidRPr="00D36AC5">
              <w:rPr>
                <w:rFonts w:ascii="Calibri" w:hAnsi="Calibri" w:cs="Arial"/>
                <w:sz w:val="24"/>
                <w:szCs w:val="24"/>
                <w:lang w:val="en"/>
              </w:rPr>
              <w:t>Treatment plans will have measurable goals and interventions listing patient strengths and areas of need related to transition to the community or transition back to a correctional facility.</w:t>
            </w:r>
          </w:p>
        </w:tc>
        <w:tc>
          <w:tcPr>
            <w:tcW w:w="900" w:type="dxa"/>
            <w:vAlign w:val="center"/>
          </w:tcPr>
          <w:p w:rsidR="00023046" w:rsidRPr="00D36AC5" w:rsidRDefault="00023046" w:rsidP="00027368">
            <w:pPr>
              <w:jc w:val="center"/>
              <w:rPr>
                <w:rFonts w:ascii="Calibri" w:hAnsi="Calibri" w:cs="Arial"/>
                <w:bCs/>
                <w:sz w:val="24"/>
                <w:szCs w:val="24"/>
                <w:lang w:val="en"/>
              </w:rPr>
            </w:pPr>
            <w:r w:rsidRPr="00D36AC5">
              <w:rPr>
                <w:rFonts w:ascii="Calibri" w:hAnsi="Calibri" w:cs="Arial"/>
                <w:bCs/>
                <w:sz w:val="24"/>
                <w:szCs w:val="24"/>
                <w:lang w:val="en"/>
              </w:rPr>
              <w:t>100%</w:t>
            </w:r>
          </w:p>
          <w:p w:rsidR="00023046" w:rsidRPr="00D36AC5" w:rsidRDefault="00023046" w:rsidP="00027368">
            <w:pPr>
              <w:jc w:val="center"/>
              <w:rPr>
                <w:rFonts w:ascii="Calibri" w:hAnsi="Calibri" w:cs="Arial"/>
                <w:bCs/>
                <w:sz w:val="24"/>
                <w:szCs w:val="24"/>
                <w:lang w:val="en"/>
              </w:rPr>
            </w:pPr>
            <w:r w:rsidRPr="00D36AC5">
              <w:rPr>
                <w:rFonts w:ascii="Calibri" w:hAnsi="Calibri" w:cs="Arial"/>
                <w:bCs/>
                <w:sz w:val="24"/>
                <w:szCs w:val="24"/>
                <w:lang w:val="en"/>
              </w:rPr>
              <w:t>45/45</w:t>
            </w:r>
          </w:p>
        </w:tc>
        <w:tc>
          <w:tcPr>
            <w:tcW w:w="900" w:type="dxa"/>
            <w:vAlign w:val="center"/>
          </w:tcPr>
          <w:p w:rsidR="00023046" w:rsidRPr="00D36AC5" w:rsidRDefault="00023046" w:rsidP="00027368">
            <w:pPr>
              <w:jc w:val="center"/>
              <w:rPr>
                <w:rFonts w:ascii="Calibri" w:hAnsi="Calibri" w:cs="Arial"/>
                <w:bCs/>
                <w:sz w:val="24"/>
                <w:szCs w:val="24"/>
                <w:lang w:val="en"/>
              </w:rPr>
            </w:pPr>
            <w:r w:rsidRPr="00D36AC5">
              <w:rPr>
                <w:rFonts w:ascii="Calibri" w:hAnsi="Calibri" w:cs="Arial"/>
                <w:bCs/>
                <w:sz w:val="24"/>
                <w:szCs w:val="24"/>
                <w:lang w:val="en"/>
              </w:rPr>
              <w:t>100%</w:t>
            </w:r>
          </w:p>
          <w:p w:rsidR="00023046" w:rsidRPr="00D36AC5" w:rsidRDefault="00023046" w:rsidP="00027368">
            <w:pPr>
              <w:jc w:val="center"/>
              <w:rPr>
                <w:rFonts w:ascii="Calibri" w:hAnsi="Calibri" w:cs="Arial"/>
                <w:bCs/>
                <w:sz w:val="24"/>
                <w:szCs w:val="24"/>
                <w:lang w:val="en"/>
              </w:rPr>
            </w:pPr>
            <w:r w:rsidRPr="00D36AC5">
              <w:rPr>
                <w:rFonts w:ascii="Calibri" w:hAnsi="Calibri" w:cs="Arial"/>
                <w:bCs/>
                <w:sz w:val="24"/>
                <w:szCs w:val="24"/>
                <w:lang w:val="en"/>
              </w:rPr>
              <w:t>45/45</w:t>
            </w:r>
          </w:p>
        </w:tc>
        <w:tc>
          <w:tcPr>
            <w:tcW w:w="900" w:type="dxa"/>
            <w:vAlign w:val="center"/>
          </w:tcPr>
          <w:p w:rsidR="00023046" w:rsidRPr="00D36AC5" w:rsidRDefault="00023046" w:rsidP="00027368">
            <w:pPr>
              <w:jc w:val="center"/>
              <w:rPr>
                <w:rFonts w:ascii="Calibri" w:hAnsi="Calibri" w:cs="Arial"/>
                <w:bCs/>
                <w:sz w:val="24"/>
                <w:szCs w:val="24"/>
                <w:lang w:val="en"/>
              </w:rPr>
            </w:pPr>
            <w:r w:rsidRPr="00D36AC5">
              <w:rPr>
                <w:rFonts w:ascii="Calibri" w:hAnsi="Calibri" w:cs="Arial"/>
                <w:bCs/>
                <w:sz w:val="24"/>
                <w:szCs w:val="24"/>
                <w:lang w:val="en"/>
              </w:rPr>
              <w:t>100%</w:t>
            </w:r>
          </w:p>
          <w:p w:rsidR="00023046" w:rsidRPr="00D36AC5" w:rsidRDefault="00023046" w:rsidP="00027368">
            <w:pPr>
              <w:jc w:val="center"/>
              <w:rPr>
                <w:rFonts w:ascii="Calibri" w:hAnsi="Calibri" w:cs="Arial"/>
                <w:bCs/>
                <w:sz w:val="24"/>
                <w:szCs w:val="24"/>
                <w:lang w:val="en"/>
              </w:rPr>
            </w:pPr>
            <w:r w:rsidRPr="00D36AC5">
              <w:rPr>
                <w:rFonts w:ascii="Calibri" w:hAnsi="Calibri" w:cs="Arial"/>
                <w:bCs/>
                <w:sz w:val="24"/>
                <w:szCs w:val="24"/>
                <w:lang w:val="en"/>
              </w:rPr>
              <w:t>45/45</w:t>
            </w:r>
          </w:p>
        </w:tc>
        <w:tc>
          <w:tcPr>
            <w:tcW w:w="900" w:type="dxa"/>
            <w:vAlign w:val="center"/>
          </w:tcPr>
          <w:p w:rsidR="00023046" w:rsidRPr="00D36AC5" w:rsidRDefault="005A60D7" w:rsidP="002F0CD4">
            <w:pPr>
              <w:jc w:val="center"/>
              <w:rPr>
                <w:rFonts w:ascii="Calibri" w:hAnsi="Calibri" w:cs="Arial"/>
                <w:bCs/>
                <w:sz w:val="24"/>
                <w:szCs w:val="24"/>
                <w:lang w:val="en"/>
              </w:rPr>
            </w:pPr>
            <w:r w:rsidRPr="00D36AC5">
              <w:rPr>
                <w:rFonts w:ascii="Calibri" w:hAnsi="Calibri" w:cs="Arial"/>
                <w:bCs/>
                <w:sz w:val="24"/>
                <w:szCs w:val="24"/>
                <w:lang w:val="en"/>
              </w:rPr>
              <w:t>100%</w:t>
            </w:r>
          </w:p>
          <w:p w:rsidR="005A60D7" w:rsidRPr="00D36AC5" w:rsidRDefault="005A60D7" w:rsidP="002F0CD4">
            <w:pPr>
              <w:jc w:val="center"/>
              <w:rPr>
                <w:rFonts w:ascii="Calibri" w:hAnsi="Calibri" w:cs="Arial"/>
                <w:bCs/>
                <w:sz w:val="24"/>
                <w:szCs w:val="24"/>
                <w:lang w:val="en"/>
              </w:rPr>
            </w:pPr>
            <w:r w:rsidRPr="00D36AC5">
              <w:rPr>
                <w:rFonts w:ascii="Calibri" w:hAnsi="Calibri" w:cs="Arial"/>
                <w:bCs/>
                <w:sz w:val="24"/>
                <w:szCs w:val="24"/>
                <w:lang w:val="en"/>
              </w:rPr>
              <w:t>45/45</w:t>
            </w:r>
          </w:p>
        </w:tc>
      </w:tr>
    </w:tbl>
    <w:p w:rsidR="002F0CD4" w:rsidRPr="00D36AC5" w:rsidRDefault="002F0CD4" w:rsidP="002F0CD4">
      <w:pPr>
        <w:jc w:val="both"/>
        <w:rPr>
          <w:rFonts w:ascii="Calibri" w:hAnsi="Calibri" w:cs="Arial"/>
          <w:sz w:val="24"/>
          <w:szCs w:val="24"/>
        </w:rPr>
      </w:pPr>
    </w:p>
    <w:p w:rsidR="002F0CD4" w:rsidRPr="00D36AC5" w:rsidRDefault="001144EE" w:rsidP="002F0CD4">
      <w:pPr>
        <w:jc w:val="both"/>
        <w:rPr>
          <w:rFonts w:ascii="Calibri" w:hAnsi="Calibri" w:cs="Arial"/>
          <w:sz w:val="24"/>
          <w:szCs w:val="24"/>
        </w:rPr>
      </w:pPr>
      <w:r>
        <w:rPr>
          <w:rFonts w:ascii="Calibri" w:hAnsi="Calibri" w:cs="Arial"/>
          <w:b/>
          <w:sz w:val="24"/>
          <w:szCs w:val="24"/>
        </w:rPr>
        <w:t>3Q2016:</w:t>
      </w:r>
      <w:r w:rsidR="00FB5848" w:rsidRPr="00D36AC5">
        <w:rPr>
          <w:rFonts w:ascii="Calibri" w:hAnsi="Calibri" w:cs="Arial"/>
          <w:sz w:val="24"/>
          <w:szCs w:val="24"/>
        </w:rPr>
        <w:t xml:space="preserve">  During chart audits, four charts had a late progress note for the prior week.  A meeting was held with the patient, but the note was a late entry.  Issue was discussed with individual team members and support was given in supervision</w:t>
      </w:r>
      <w:r w:rsidR="00071367" w:rsidRPr="00D36AC5">
        <w:rPr>
          <w:rFonts w:ascii="Calibri" w:hAnsi="Calibri" w:cs="Arial"/>
          <w:sz w:val="24"/>
          <w:szCs w:val="24"/>
        </w:rPr>
        <w:t>.</w:t>
      </w:r>
      <w:r w:rsidR="00FB5848" w:rsidRPr="00D36AC5">
        <w:rPr>
          <w:rFonts w:ascii="Calibri" w:hAnsi="Calibri" w:cs="Arial"/>
          <w:sz w:val="24"/>
          <w:szCs w:val="24"/>
        </w:rPr>
        <w:t xml:space="preserve"> </w:t>
      </w:r>
    </w:p>
    <w:p w:rsidR="002F0CD4" w:rsidRPr="00D36AC5" w:rsidRDefault="002F0CD4" w:rsidP="002F0CD4">
      <w:pPr>
        <w:jc w:val="both"/>
        <w:rPr>
          <w:rFonts w:ascii="Calibri" w:hAnsi="Calibri" w:cs="Arial"/>
          <w:sz w:val="24"/>
          <w:szCs w:val="24"/>
        </w:rPr>
      </w:pPr>
    </w:p>
    <w:p w:rsidR="002F0CD4" w:rsidRPr="00D36AC5" w:rsidRDefault="002F0CD4">
      <w:pPr>
        <w:rPr>
          <w:rFonts w:ascii="Calibri" w:hAnsi="Calibri"/>
          <w:sz w:val="24"/>
          <w:szCs w:val="24"/>
          <w:highlight w:val="yellow"/>
        </w:rPr>
      </w:pPr>
      <w:r w:rsidRPr="00D36AC5">
        <w:rPr>
          <w:rFonts w:ascii="Calibri" w:hAnsi="Calibri"/>
          <w:sz w:val="24"/>
          <w:szCs w:val="24"/>
          <w:highlight w:val="yellow"/>
        </w:rPr>
        <w:br w:type="page"/>
      </w:r>
    </w:p>
    <w:p w:rsidR="002F0CD4" w:rsidRPr="00D36AC5" w:rsidRDefault="002F0CD4" w:rsidP="002F0CD4">
      <w:pPr>
        <w:rPr>
          <w:rFonts w:ascii="Calibri" w:hAnsi="Calibri" w:cs="Arial"/>
          <w:sz w:val="24"/>
          <w:szCs w:val="24"/>
        </w:rPr>
      </w:pPr>
      <w:r w:rsidRPr="00D36AC5">
        <w:rPr>
          <w:rFonts w:ascii="Calibri" w:hAnsi="Calibri" w:cs="Arial"/>
          <w:sz w:val="24"/>
          <w:szCs w:val="24"/>
        </w:rPr>
        <w:t xml:space="preserve">V12) Riverview certifies that all treatment modalities required by ¶155 are available. </w:t>
      </w:r>
    </w:p>
    <w:p w:rsidR="002F0CD4" w:rsidRPr="00D36AC5" w:rsidRDefault="002F0CD4" w:rsidP="002F0CD4">
      <w:pPr>
        <w:rPr>
          <w:rFonts w:ascii="Calibri" w:hAnsi="Calibri" w:cs="Arial"/>
          <w:sz w:val="24"/>
          <w:szCs w:val="24"/>
        </w:rPr>
      </w:pPr>
    </w:p>
    <w:p w:rsidR="002F0CD4" w:rsidRPr="00D36AC5" w:rsidRDefault="002F0CD4" w:rsidP="002F0CD4">
      <w:pPr>
        <w:ind w:left="540"/>
        <w:jc w:val="both"/>
        <w:rPr>
          <w:rFonts w:ascii="Calibri" w:hAnsi="Calibri" w:cs="Arial"/>
          <w:sz w:val="24"/>
          <w:szCs w:val="24"/>
        </w:rPr>
      </w:pPr>
      <w:r w:rsidRPr="00D36AC5">
        <w:rPr>
          <w:rFonts w:ascii="Calibri" w:hAnsi="Calibri" w:cs="Arial"/>
          <w:sz w:val="24"/>
          <w:szCs w:val="24"/>
        </w:rPr>
        <w:t>The treatment modalities listed below as listed in ¶155 are offered to all patients according to the individual patient’s ability to participate in a safe and productive manner as determined by the treatment team and established in collaboration with the patient during the formulation of the individualized treatment plan.</w:t>
      </w:r>
    </w:p>
    <w:p w:rsidR="002F0CD4" w:rsidRPr="00D36AC5" w:rsidRDefault="002F0CD4" w:rsidP="002F0CD4">
      <w:pPr>
        <w:rPr>
          <w:rFonts w:ascii="Calibri" w:hAnsi="Calibri" w:cs="Arial"/>
          <w:sz w:val="24"/>
          <w:szCs w:val="24"/>
        </w:rPr>
      </w:pPr>
    </w:p>
    <w:tbl>
      <w:tblPr>
        <w:tblW w:w="8928"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7"/>
        <w:gridCol w:w="1423"/>
        <w:gridCol w:w="990"/>
        <w:gridCol w:w="1080"/>
        <w:gridCol w:w="1638"/>
      </w:tblGrid>
      <w:tr w:rsidR="002F0CD4" w:rsidRPr="00D36AC5" w:rsidTr="00027368">
        <w:tc>
          <w:tcPr>
            <w:tcW w:w="3797" w:type="dxa"/>
            <w:vMerge w:val="restart"/>
            <w:shd w:val="clear" w:color="auto" w:fill="auto"/>
            <w:vAlign w:val="bottom"/>
          </w:tcPr>
          <w:p w:rsidR="002F0CD4" w:rsidRPr="00D36AC5" w:rsidRDefault="002F0CD4" w:rsidP="002F0CD4">
            <w:pPr>
              <w:jc w:val="center"/>
              <w:rPr>
                <w:rFonts w:ascii="Calibri" w:hAnsi="Calibri" w:cs="Arial"/>
                <w:b/>
                <w:sz w:val="24"/>
                <w:szCs w:val="24"/>
              </w:rPr>
            </w:pPr>
            <w:r w:rsidRPr="00D36AC5">
              <w:rPr>
                <w:rFonts w:ascii="Calibri" w:hAnsi="Calibri" w:cs="Arial"/>
                <w:b/>
                <w:sz w:val="24"/>
                <w:szCs w:val="24"/>
              </w:rPr>
              <w:t>Treatment Modality</w:t>
            </w:r>
          </w:p>
        </w:tc>
        <w:tc>
          <w:tcPr>
            <w:tcW w:w="5131" w:type="dxa"/>
            <w:gridSpan w:val="4"/>
            <w:shd w:val="clear" w:color="auto" w:fill="auto"/>
          </w:tcPr>
          <w:p w:rsidR="002F0CD4" w:rsidRPr="00D36AC5" w:rsidRDefault="002F0CD4" w:rsidP="002F0CD4">
            <w:pPr>
              <w:jc w:val="center"/>
              <w:rPr>
                <w:rFonts w:ascii="Calibri" w:hAnsi="Calibri" w:cs="Arial"/>
                <w:b/>
                <w:sz w:val="24"/>
                <w:szCs w:val="24"/>
              </w:rPr>
            </w:pPr>
            <w:r w:rsidRPr="00D36AC5">
              <w:rPr>
                <w:rFonts w:ascii="Calibri" w:hAnsi="Calibri" w:cs="Arial"/>
                <w:b/>
                <w:sz w:val="24"/>
                <w:szCs w:val="24"/>
              </w:rPr>
              <w:t>Provision of Services Normally by….</w:t>
            </w:r>
          </w:p>
        </w:tc>
      </w:tr>
      <w:tr w:rsidR="002F0CD4" w:rsidRPr="00D36AC5" w:rsidTr="00027368">
        <w:tc>
          <w:tcPr>
            <w:tcW w:w="3797" w:type="dxa"/>
            <w:vMerge/>
            <w:shd w:val="clear" w:color="auto" w:fill="auto"/>
          </w:tcPr>
          <w:p w:rsidR="002F0CD4" w:rsidRPr="00D36AC5" w:rsidRDefault="002F0CD4" w:rsidP="002F0CD4">
            <w:pPr>
              <w:jc w:val="center"/>
              <w:rPr>
                <w:rFonts w:ascii="Calibri" w:hAnsi="Calibri" w:cs="Arial"/>
                <w:b/>
                <w:sz w:val="24"/>
                <w:szCs w:val="24"/>
              </w:rPr>
            </w:pPr>
          </w:p>
        </w:tc>
        <w:tc>
          <w:tcPr>
            <w:tcW w:w="1423" w:type="dxa"/>
            <w:shd w:val="clear" w:color="auto" w:fill="auto"/>
            <w:vAlign w:val="bottom"/>
          </w:tcPr>
          <w:p w:rsidR="002F0CD4" w:rsidRPr="00D36AC5" w:rsidRDefault="002F0CD4" w:rsidP="002F0CD4">
            <w:pPr>
              <w:jc w:val="center"/>
              <w:rPr>
                <w:rFonts w:ascii="Calibri" w:hAnsi="Calibri" w:cs="Arial"/>
                <w:b/>
                <w:sz w:val="24"/>
                <w:szCs w:val="24"/>
              </w:rPr>
            </w:pPr>
            <w:r w:rsidRPr="00D36AC5">
              <w:rPr>
                <w:rFonts w:ascii="Calibri" w:hAnsi="Calibri" w:cs="Arial"/>
                <w:b/>
                <w:sz w:val="24"/>
                <w:szCs w:val="24"/>
              </w:rPr>
              <w:t>Medical Staff</w:t>
            </w:r>
          </w:p>
          <w:p w:rsidR="002F0CD4" w:rsidRPr="00D36AC5" w:rsidRDefault="002F0CD4" w:rsidP="002F0CD4">
            <w:pPr>
              <w:jc w:val="center"/>
              <w:rPr>
                <w:rFonts w:ascii="Calibri" w:hAnsi="Calibri" w:cs="Arial"/>
                <w:b/>
                <w:sz w:val="24"/>
                <w:szCs w:val="24"/>
              </w:rPr>
            </w:pPr>
            <w:r w:rsidRPr="00D36AC5">
              <w:rPr>
                <w:rFonts w:ascii="Calibri" w:hAnsi="Calibri" w:cs="Arial"/>
                <w:b/>
                <w:sz w:val="24"/>
                <w:szCs w:val="24"/>
              </w:rPr>
              <w:t>Psychology</w:t>
            </w:r>
          </w:p>
        </w:tc>
        <w:tc>
          <w:tcPr>
            <w:tcW w:w="990" w:type="dxa"/>
            <w:shd w:val="clear" w:color="auto" w:fill="auto"/>
            <w:vAlign w:val="bottom"/>
          </w:tcPr>
          <w:p w:rsidR="002F0CD4" w:rsidRPr="00D36AC5" w:rsidRDefault="002F0CD4" w:rsidP="002F0CD4">
            <w:pPr>
              <w:jc w:val="center"/>
              <w:rPr>
                <w:rFonts w:ascii="Calibri" w:hAnsi="Calibri" w:cs="Arial"/>
                <w:b/>
                <w:sz w:val="24"/>
                <w:szCs w:val="24"/>
              </w:rPr>
            </w:pPr>
            <w:r w:rsidRPr="00D36AC5">
              <w:rPr>
                <w:rFonts w:ascii="Calibri" w:hAnsi="Calibri" w:cs="Arial"/>
                <w:b/>
                <w:sz w:val="24"/>
                <w:szCs w:val="24"/>
              </w:rPr>
              <w:t>Nursing</w:t>
            </w:r>
          </w:p>
        </w:tc>
        <w:tc>
          <w:tcPr>
            <w:tcW w:w="1080" w:type="dxa"/>
            <w:shd w:val="clear" w:color="auto" w:fill="auto"/>
            <w:vAlign w:val="bottom"/>
          </w:tcPr>
          <w:p w:rsidR="002F0CD4" w:rsidRPr="00D36AC5" w:rsidRDefault="002F0CD4" w:rsidP="002F0CD4">
            <w:pPr>
              <w:jc w:val="center"/>
              <w:rPr>
                <w:rFonts w:ascii="Calibri" w:hAnsi="Calibri" w:cs="Arial"/>
                <w:b/>
                <w:sz w:val="24"/>
                <w:szCs w:val="24"/>
              </w:rPr>
            </w:pPr>
            <w:r w:rsidRPr="00D36AC5">
              <w:rPr>
                <w:rFonts w:ascii="Calibri" w:hAnsi="Calibri" w:cs="Arial"/>
                <w:b/>
                <w:sz w:val="24"/>
                <w:szCs w:val="24"/>
              </w:rPr>
              <w:t>Social</w:t>
            </w:r>
          </w:p>
          <w:p w:rsidR="002F0CD4" w:rsidRPr="00D36AC5" w:rsidRDefault="002F0CD4" w:rsidP="002F0CD4">
            <w:pPr>
              <w:jc w:val="center"/>
              <w:rPr>
                <w:rFonts w:ascii="Calibri" w:hAnsi="Calibri" w:cs="Arial"/>
                <w:b/>
                <w:sz w:val="24"/>
                <w:szCs w:val="24"/>
              </w:rPr>
            </w:pPr>
            <w:r w:rsidRPr="00D36AC5">
              <w:rPr>
                <w:rFonts w:ascii="Calibri" w:hAnsi="Calibri" w:cs="Arial"/>
                <w:b/>
                <w:sz w:val="24"/>
                <w:szCs w:val="24"/>
              </w:rPr>
              <w:t>Services</w:t>
            </w:r>
          </w:p>
        </w:tc>
        <w:tc>
          <w:tcPr>
            <w:tcW w:w="1638" w:type="dxa"/>
            <w:shd w:val="clear" w:color="auto" w:fill="auto"/>
            <w:vAlign w:val="bottom"/>
          </w:tcPr>
          <w:p w:rsidR="002F0CD4" w:rsidRPr="00D36AC5" w:rsidRDefault="002F0CD4" w:rsidP="002F0CD4">
            <w:pPr>
              <w:jc w:val="center"/>
              <w:rPr>
                <w:rFonts w:ascii="Calibri" w:hAnsi="Calibri" w:cs="Arial"/>
                <w:b/>
                <w:sz w:val="24"/>
                <w:szCs w:val="24"/>
              </w:rPr>
            </w:pPr>
            <w:r w:rsidRPr="00D36AC5">
              <w:rPr>
                <w:rFonts w:ascii="Calibri" w:hAnsi="Calibri" w:cs="Arial"/>
                <w:b/>
                <w:sz w:val="24"/>
                <w:szCs w:val="24"/>
              </w:rPr>
              <w:t>Rehabilitation Services/</w:t>
            </w:r>
          </w:p>
          <w:p w:rsidR="002F0CD4" w:rsidRPr="00D36AC5" w:rsidRDefault="002F0CD4" w:rsidP="002F0CD4">
            <w:pPr>
              <w:jc w:val="center"/>
              <w:rPr>
                <w:rFonts w:ascii="Calibri" w:hAnsi="Calibri" w:cs="Arial"/>
                <w:b/>
                <w:sz w:val="24"/>
                <w:szCs w:val="24"/>
              </w:rPr>
            </w:pPr>
            <w:r w:rsidRPr="00D36AC5">
              <w:rPr>
                <w:rFonts w:ascii="Calibri" w:hAnsi="Calibri" w:cs="Arial"/>
                <w:b/>
                <w:sz w:val="24"/>
                <w:szCs w:val="24"/>
              </w:rPr>
              <w:t>Treatment Mall</w:t>
            </w:r>
          </w:p>
        </w:tc>
      </w:tr>
      <w:tr w:rsidR="002F0CD4" w:rsidRPr="00D36AC5" w:rsidTr="00027368">
        <w:tc>
          <w:tcPr>
            <w:tcW w:w="3797" w:type="dxa"/>
            <w:shd w:val="clear" w:color="auto" w:fill="auto"/>
          </w:tcPr>
          <w:p w:rsidR="002F0CD4" w:rsidRPr="00D36AC5" w:rsidRDefault="002F0CD4" w:rsidP="002F0CD4">
            <w:pPr>
              <w:rPr>
                <w:rFonts w:ascii="Calibri" w:hAnsi="Calibri" w:cs="Arial"/>
                <w:sz w:val="24"/>
                <w:szCs w:val="24"/>
              </w:rPr>
            </w:pPr>
            <w:r w:rsidRPr="00D36AC5">
              <w:rPr>
                <w:rFonts w:ascii="Calibri" w:hAnsi="Calibri" w:cs="Arial"/>
                <w:sz w:val="24"/>
                <w:szCs w:val="24"/>
              </w:rPr>
              <w:t>Group and Individual Psychotherapy</w:t>
            </w:r>
          </w:p>
        </w:tc>
        <w:tc>
          <w:tcPr>
            <w:tcW w:w="1423" w:type="dxa"/>
            <w:shd w:val="clear" w:color="auto" w:fill="auto"/>
            <w:vAlign w:val="bottom"/>
          </w:tcPr>
          <w:p w:rsidR="002F0CD4" w:rsidRPr="00D36AC5" w:rsidRDefault="002F0CD4" w:rsidP="002F0CD4">
            <w:pPr>
              <w:jc w:val="center"/>
              <w:rPr>
                <w:rFonts w:ascii="Calibri" w:hAnsi="Calibri" w:cs="Arial"/>
                <w:sz w:val="24"/>
                <w:szCs w:val="24"/>
              </w:rPr>
            </w:pPr>
            <w:r w:rsidRPr="00D36AC5">
              <w:rPr>
                <w:rFonts w:ascii="Calibri" w:hAnsi="Calibri" w:cs="Arial"/>
                <w:sz w:val="24"/>
                <w:szCs w:val="24"/>
              </w:rPr>
              <w:t>X</w:t>
            </w:r>
          </w:p>
        </w:tc>
        <w:tc>
          <w:tcPr>
            <w:tcW w:w="990" w:type="dxa"/>
            <w:shd w:val="clear" w:color="auto" w:fill="auto"/>
            <w:vAlign w:val="bottom"/>
          </w:tcPr>
          <w:p w:rsidR="002F0CD4" w:rsidRPr="00D36AC5" w:rsidRDefault="002F0CD4" w:rsidP="002F0CD4">
            <w:pPr>
              <w:jc w:val="center"/>
              <w:rPr>
                <w:rFonts w:ascii="Calibri" w:hAnsi="Calibri" w:cs="Arial"/>
                <w:sz w:val="24"/>
                <w:szCs w:val="24"/>
              </w:rPr>
            </w:pPr>
          </w:p>
        </w:tc>
        <w:tc>
          <w:tcPr>
            <w:tcW w:w="1080" w:type="dxa"/>
            <w:shd w:val="clear" w:color="auto" w:fill="auto"/>
            <w:vAlign w:val="bottom"/>
          </w:tcPr>
          <w:p w:rsidR="002F0CD4" w:rsidRPr="00D36AC5" w:rsidRDefault="002F0CD4" w:rsidP="002F0CD4">
            <w:pPr>
              <w:jc w:val="center"/>
              <w:rPr>
                <w:rFonts w:ascii="Calibri" w:hAnsi="Calibri" w:cs="Arial"/>
                <w:sz w:val="24"/>
                <w:szCs w:val="24"/>
              </w:rPr>
            </w:pPr>
          </w:p>
        </w:tc>
        <w:tc>
          <w:tcPr>
            <w:tcW w:w="1638" w:type="dxa"/>
            <w:shd w:val="clear" w:color="auto" w:fill="auto"/>
            <w:vAlign w:val="bottom"/>
          </w:tcPr>
          <w:p w:rsidR="002F0CD4" w:rsidRPr="00D36AC5" w:rsidRDefault="002F0CD4" w:rsidP="002F0CD4">
            <w:pPr>
              <w:jc w:val="center"/>
              <w:rPr>
                <w:rFonts w:ascii="Calibri" w:hAnsi="Calibri" w:cs="Arial"/>
                <w:sz w:val="24"/>
                <w:szCs w:val="24"/>
              </w:rPr>
            </w:pPr>
          </w:p>
        </w:tc>
      </w:tr>
      <w:tr w:rsidR="002F0CD4" w:rsidRPr="00D36AC5" w:rsidTr="00027368">
        <w:tc>
          <w:tcPr>
            <w:tcW w:w="3797" w:type="dxa"/>
            <w:shd w:val="clear" w:color="auto" w:fill="auto"/>
          </w:tcPr>
          <w:p w:rsidR="002F0CD4" w:rsidRPr="00D36AC5" w:rsidRDefault="002F0CD4" w:rsidP="002F0CD4">
            <w:pPr>
              <w:rPr>
                <w:rFonts w:ascii="Calibri" w:hAnsi="Calibri" w:cs="Arial"/>
                <w:sz w:val="24"/>
                <w:szCs w:val="24"/>
              </w:rPr>
            </w:pPr>
            <w:r w:rsidRPr="00D36AC5">
              <w:rPr>
                <w:rFonts w:ascii="Calibri" w:hAnsi="Calibri" w:cs="Arial"/>
                <w:sz w:val="24"/>
                <w:szCs w:val="24"/>
              </w:rPr>
              <w:t>Psychopharmacological Therapy</w:t>
            </w:r>
          </w:p>
        </w:tc>
        <w:tc>
          <w:tcPr>
            <w:tcW w:w="1423" w:type="dxa"/>
            <w:shd w:val="clear" w:color="auto" w:fill="auto"/>
            <w:vAlign w:val="bottom"/>
          </w:tcPr>
          <w:p w:rsidR="002F0CD4" w:rsidRPr="00D36AC5" w:rsidRDefault="002F0CD4" w:rsidP="002F0CD4">
            <w:pPr>
              <w:jc w:val="center"/>
              <w:rPr>
                <w:rFonts w:ascii="Calibri" w:hAnsi="Calibri" w:cs="Arial"/>
                <w:sz w:val="24"/>
                <w:szCs w:val="24"/>
              </w:rPr>
            </w:pPr>
            <w:r w:rsidRPr="00D36AC5">
              <w:rPr>
                <w:rFonts w:ascii="Calibri" w:hAnsi="Calibri" w:cs="Arial"/>
                <w:sz w:val="24"/>
                <w:szCs w:val="24"/>
              </w:rPr>
              <w:t>X</w:t>
            </w:r>
          </w:p>
        </w:tc>
        <w:tc>
          <w:tcPr>
            <w:tcW w:w="990" w:type="dxa"/>
            <w:shd w:val="clear" w:color="auto" w:fill="auto"/>
            <w:vAlign w:val="bottom"/>
          </w:tcPr>
          <w:p w:rsidR="002F0CD4" w:rsidRPr="00D36AC5" w:rsidRDefault="002F0CD4" w:rsidP="002F0CD4">
            <w:pPr>
              <w:jc w:val="center"/>
              <w:rPr>
                <w:rFonts w:ascii="Calibri" w:hAnsi="Calibri" w:cs="Arial"/>
                <w:sz w:val="24"/>
                <w:szCs w:val="24"/>
              </w:rPr>
            </w:pPr>
          </w:p>
        </w:tc>
        <w:tc>
          <w:tcPr>
            <w:tcW w:w="1080" w:type="dxa"/>
            <w:shd w:val="clear" w:color="auto" w:fill="auto"/>
            <w:vAlign w:val="bottom"/>
          </w:tcPr>
          <w:p w:rsidR="002F0CD4" w:rsidRPr="00D36AC5" w:rsidRDefault="002F0CD4" w:rsidP="002F0CD4">
            <w:pPr>
              <w:jc w:val="center"/>
              <w:rPr>
                <w:rFonts w:ascii="Calibri" w:hAnsi="Calibri" w:cs="Arial"/>
                <w:sz w:val="24"/>
                <w:szCs w:val="24"/>
              </w:rPr>
            </w:pPr>
          </w:p>
        </w:tc>
        <w:tc>
          <w:tcPr>
            <w:tcW w:w="1638" w:type="dxa"/>
            <w:shd w:val="clear" w:color="auto" w:fill="auto"/>
            <w:vAlign w:val="bottom"/>
          </w:tcPr>
          <w:p w:rsidR="002F0CD4" w:rsidRPr="00D36AC5" w:rsidRDefault="002F0CD4" w:rsidP="002F0CD4">
            <w:pPr>
              <w:jc w:val="center"/>
              <w:rPr>
                <w:rFonts w:ascii="Calibri" w:hAnsi="Calibri" w:cs="Arial"/>
                <w:sz w:val="24"/>
                <w:szCs w:val="24"/>
              </w:rPr>
            </w:pPr>
          </w:p>
        </w:tc>
      </w:tr>
      <w:tr w:rsidR="002F0CD4" w:rsidRPr="00D36AC5" w:rsidTr="00027368">
        <w:tc>
          <w:tcPr>
            <w:tcW w:w="3797" w:type="dxa"/>
            <w:shd w:val="clear" w:color="auto" w:fill="auto"/>
          </w:tcPr>
          <w:p w:rsidR="002F0CD4" w:rsidRPr="00D36AC5" w:rsidRDefault="002F0CD4" w:rsidP="002F0CD4">
            <w:pPr>
              <w:rPr>
                <w:rFonts w:ascii="Calibri" w:hAnsi="Calibri" w:cs="Arial"/>
                <w:sz w:val="24"/>
                <w:szCs w:val="24"/>
              </w:rPr>
            </w:pPr>
            <w:r w:rsidRPr="00D36AC5">
              <w:rPr>
                <w:rFonts w:ascii="Calibri" w:hAnsi="Calibri" w:cs="Arial"/>
                <w:sz w:val="24"/>
                <w:szCs w:val="24"/>
              </w:rPr>
              <w:t>Social Services</w:t>
            </w:r>
          </w:p>
        </w:tc>
        <w:tc>
          <w:tcPr>
            <w:tcW w:w="1423" w:type="dxa"/>
            <w:shd w:val="clear" w:color="auto" w:fill="auto"/>
            <w:vAlign w:val="bottom"/>
          </w:tcPr>
          <w:p w:rsidR="002F0CD4" w:rsidRPr="00D36AC5" w:rsidRDefault="002F0CD4" w:rsidP="002F0CD4">
            <w:pPr>
              <w:jc w:val="center"/>
              <w:rPr>
                <w:rFonts w:ascii="Calibri" w:hAnsi="Calibri" w:cs="Arial"/>
                <w:sz w:val="24"/>
                <w:szCs w:val="24"/>
              </w:rPr>
            </w:pPr>
          </w:p>
        </w:tc>
        <w:tc>
          <w:tcPr>
            <w:tcW w:w="990" w:type="dxa"/>
            <w:shd w:val="clear" w:color="auto" w:fill="auto"/>
            <w:vAlign w:val="bottom"/>
          </w:tcPr>
          <w:p w:rsidR="002F0CD4" w:rsidRPr="00D36AC5" w:rsidRDefault="002F0CD4" w:rsidP="002F0CD4">
            <w:pPr>
              <w:jc w:val="center"/>
              <w:rPr>
                <w:rFonts w:ascii="Calibri" w:hAnsi="Calibri" w:cs="Arial"/>
                <w:sz w:val="24"/>
                <w:szCs w:val="24"/>
              </w:rPr>
            </w:pPr>
          </w:p>
        </w:tc>
        <w:tc>
          <w:tcPr>
            <w:tcW w:w="1080" w:type="dxa"/>
            <w:shd w:val="clear" w:color="auto" w:fill="auto"/>
            <w:vAlign w:val="bottom"/>
          </w:tcPr>
          <w:p w:rsidR="002F0CD4" w:rsidRPr="00D36AC5" w:rsidRDefault="002F0CD4" w:rsidP="002F0CD4">
            <w:pPr>
              <w:jc w:val="center"/>
              <w:rPr>
                <w:rFonts w:ascii="Calibri" w:hAnsi="Calibri" w:cs="Arial"/>
                <w:sz w:val="24"/>
                <w:szCs w:val="24"/>
              </w:rPr>
            </w:pPr>
            <w:r w:rsidRPr="00D36AC5">
              <w:rPr>
                <w:rFonts w:ascii="Calibri" w:hAnsi="Calibri" w:cs="Arial"/>
                <w:sz w:val="24"/>
                <w:szCs w:val="24"/>
              </w:rPr>
              <w:t>X</w:t>
            </w:r>
          </w:p>
        </w:tc>
        <w:tc>
          <w:tcPr>
            <w:tcW w:w="1638" w:type="dxa"/>
            <w:shd w:val="clear" w:color="auto" w:fill="auto"/>
            <w:vAlign w:val="bottom"/>
          </w:tcPr>
          <w:p w:rsidR="002F0CD4" w:rsidRPr="00D36AC5" w:rsidRDefault="002F0CD4" w:rsidP="002F0CD4">
            <w:pPr>
              <w:jc w:val="center"/>
              <w:rPr>
                <w:rFonts w:ascii="Calibri" w:hAnsi="Calibri" w:cs="Arial"/>
                <w:sz w:val="24"/>
                <w:szCs w:val="24"/>
              </w:rPr>
            </w:pPr>
          </w:p>
        </w:tc>
      </w:tr>
      <w:tr w:rsidR="002F0CD4" w:rsidRPr="00D36AC5" w:rsidTr="00027368">
        <w:tc>
          <w:tcPr>
            <w:tcW w:w="3797" w:type="dxa"/>
            <w:shd w:val="clear" w:color="auto" w:fill="auto"/>
          </w:tcPr>
          <w:p w:rsidR="002F0CD4" w:rsidRPr="00D36AC5" w:rsidRDefault="002F0CD4" w:rsidP="002F0CD4">
            <w:pPr>
              <w:rPr>
                <w:rFonts w:ascii="Calibri" w:hAnsi="Calibri" w:cs="Arial"/>
                <w:sz w:val="24"/>
                <w:szCs w:val="24"/>
              </w:rPr>
            </w:pPr>
            <w:r w:rsidRPr="00D36AC5">
              <w:rPr>
                <w:rFonts w:ascii="Calibri" w:hAnsi="Calibri" w:cs="Arial"/>
                <w:sz w:val="24"/>
                <w:szCs w:val="24"/>
              </w:rPr>
              <w:t>Physical Therapy</w:t>
            </w:r>
          </w:p>
        </w:tc>
        <w:tc>
          <w:tcPr>
            <w:tcW w:w="1423" w:type="dxa"/>
            <w:shd w:val="clear" w:color="auto" w:fill="auto"/>
            <w:vAlign w:val="bottom"/>
          </w:tcPr>
          <w:p w:rsidR="002F0CD4" w:rsidRPr="00D36AC5" w:rsidRDefault="002F0CD4" w:rsidP="002F0CD4">
            <w:pPr>
              <w:jc w:val="center"/>
              <w:rPr>
                <w:rFonts w:ascii="Calibri" w:hAnsi="Calibri" w:cs="Arial"/>
                <w:sz w:val="24"/>
                <w:szCs w:val="24"/>
              </w:rPr>
            </w:pPr>
          </w:p>
        </w:tc>
        <w:tc>
          <w:tcPr>
            <w:tcW w:w="990" w:type="dxa"/>
            <w:shd w:val="clear" w:color="auto" w:fill="auto"/>
            <w:vAlign w:val="bottom"/>
          </w:tcPr>
          <w:p w:rsidR="002F0CD4" w:rsidRPr="00D36AC5" w:rsidRDefault="002F0CD4" w:rsidP="002F0CD4">
            <w:pPr>
              <w:jc w:val="center"/>
              <w:rPr>
                <w:rFonts w:ascii="Calibri" w:hAnsi="Calibri" w:cs="Arial"/>
                <w:sz w:val="24"/>
                <w:szCs w:val="24"/>
              </w:rPr>
            </w:pPr>
          </w:p>
        </w:tc>
        <w:tc>
          <w:tcPr>
            <w:tcW w:w="1080" w:type="dxa"/>
            <w:shd w:val="clear" w:color="auto" w:fill="auto"/>
            <w:vAlign w:val="bottom"/>
          </w:tcPr>
          <w:p w:rsidR="002F0CD4" w:rsidRPr="00D36AC5" w:rsidRDefault="002F0CD4" w:rsidP="002F0CD4">
            <w:pPr>
              <w:jc w:val="center"/>
              <w:rPr>
                <w:rFonts w:ascii="Calibri" w:hAnsi="Calibri" w:cs="Arial"/>
                <w:sz w:val="24"/>
                <w:szCs w:val="24"/>
              </w:rPr>
            </w:pPr>
          </w:p>
        </w:tc>
        <w:tc>
          <w:tcPr>
            <w:tcW w:w="1638" w:type="dxa"/>
            <w:shd w:val="clear" w:color="auto" w:fill="auto"/>
            <w:vAlign w:val="bottom"/>
          </w:tcPr>
          <w:p w:rsidR="002F0CD4" w:rsidRPr="00D36AC5" w:rsidRDefault="002F0CD4" w:rsidP="002F0CD4">
            <w:pPr>
              <w:jc w:val="center"/>
              <w:rPr>
                <w:rFonts w:ascii="Calibri" w:hAnsi="Calibri" w:cs="Arial"/>
                <w:sz w:val="24"/>
                <w:szCs w:val="24"/>
              </w:rPr>
            </w:pPr>
            <w:r w:rsidRPr="00D36AC5">
              <w:rPr>
                <w:rFonts w:ascii="Calibri" w:hAnsi="Calibri" w:cs="Arial"/>
                <w:sz w:val="24"/>
                <w:szCs w:val="24"/>
              </w:rPr>
              <w:t>X</w:t>
            </w:r>
          </w:p>
        </w:tc>
      </w:tr>
      <w:tr w:rsidR="002F0CD4" w:rsidRPr="00D36AC5" w:rsidTr="00027368">
        <w:tc>
          <w:tcPr>
            <w:tcW w:w="3797" w:type="dxa"/>
            <w:shd w:val="clear" w:color="auto" w:fill="auto"/>
          </w:tcPr>
          <w:p w:rsidR="002F0CD4" w:rsidRPr="00D36AC5" w:rsidRDefault="002F0CD4" w:rsidP="002F0CD4">
            <w:pPr>
              <w:rPr>
                <w:rFonts w:ascii="Calibri" w:hAnsi="Calibri" w:cs="Arial"/>
                <w:sz w:val="24"/>
                <w:szCs w:val="24"/>
              </w:rPr>
            </w:pPr>
            <w:r w:rsidRPr="00D36AC5">
              <w:rPr>
                <w:rFonts w:ascii="Calibri" w:hAnsi="Calibri" w:cs="Arial"/>
                <w:sz w:val="24"/>
                <w:szCs w:val="24"/>
              </w:rPr>
              <w:t>Occupational Therapy</w:t>
            </w:r>
          </w:p>
        </w:tc>
        <w:tc>
          <w:tcPr>
            <w:tcW w:w="1423" w:type="dxa"/>
            <w:shd w:val="clear" w:color="auto" w:fill="auto"/>
            <w:vAlign w:val="bottom"/>
          </w:tcPr>
          <w:p w:rsidR="002F0CD4" w:rsidRPr="00D36AC5" w:rsidRDefault="002F0CD4" w:rsidP="002F0CD4">
            <w:pPr>
              <w:jc w:val="center"/>
              <w:rPr>
                <w:rFonts w:ascii="Calibri" w:hAnsi="Calibri" w:cs="Arial"/>
                <w:sz w:val="24"/>
                <w:szCs w:val="24"/>
              </w:rPr>
            </w:pPr>
          </w:p>
        </w:tc>
        <w:tc>
          <w:tcPr>
            <w:tcW w:w="990" w:type="dxa"/>
            <w:shd w:val="clear" w:color="auto" w:fill="auto"/>
            <w:vAlign w:val="bottom"/>
          </w:tcPr>
          <w:p w:rsidR="002F0CD4" w:rsidRPr="00D36AC5" w:rsidRDefault="002F0CD4" w:rsidP="002F0CD4">
            <w:pPr>
              <w:jc w:val="center"/>
              <w:rPr>
                <w:rFonts w:ascii="Calibri" w:hAnsi="Calibri" w:cs="Arial"/>
                <w:sz w:val="24"/>
                <w:szCs w:val="24"/>
              </w:rPr>
            </w:pPr>
          </w:p>
        </w:tc>
        <w:tc>
          <w:tcPr>
            <w:tcW w:w="1080" w:type="dxa"/>
            <w:shd w:val="clear" w:color="auto" w:fill="auto"/>
            <w:vAlign w:val="bottom"/>
          </w:tcPr>
          <w:p w:rsidR="002F0CD4" w:rsidRPr="00D36AC5" w:rsidRDefault="002F0CD4" w:rsidP="002F0CD4">
            <w:pPr>
              <w:jc w:val="center"/>
              <w:rPr>
                <w:rFonts w:ascii="Calibri" w:hAnsi="Calibri" w:cs="Arial"/>
                <w:sz w:val="24"/>
                <w:szCs w:val="24"/>
              </w:rPr>
            </w:pPr>
          </w:p>
        </w:tc>
        <w:tc>
          <w:tcPr>
            <w:tcW w:w="1638" w:type="dxa"/>
            <w:shd w:val="clear" w:color="auto" w:fill="auto"/>
            <w:vAlign w:val="bottom"/>
          </w:tcPr>
          <w:p w:rsidR="002F0CD4" w:rsidRPr="00D36AC5" w:rsidRDefault="002F0CD4" w:rsidP="002F0CD4">
            <w:pPr>
              <w:jc w:val="center"/>
              <w:rPr>
                <w:rFonts w:ascii="Calibri" w:hAnsi="Calibri" w:cs="Arial"/>
                <w:sz w:val="24"/>
                <w:szCs w:val="24"/>
              </w:rPr>
            </w:pPr>
            <w:r w:rsidRPr="00D36AC5">
              <w:rPr>
                <w:rFonts w:ascii="Calibri" w:hAnsi="Calibri" w:cs="Arial"/>
                <w:sz w:val="24"/>
                <w:szCs w:val="24"/>
              </w:rPr>
              <w:t>X</w:t>
            </w:r>
          </w:p>
        </w:tc>
      </w:tr>
      <w:tr w:rsidR="002F0CD4" w:rsidRPr="00D36AC5" w:rsidTr="00027368">
        <w:tc>
          <w:tcPr>
            <w:tcW w:w="3797" w:type="dxa"/>
            <w:shd w:val="clear" w:color="auto" w:fill="auto"/>
          </w:tcPr>
          <w:p w:rsidR="002F0CD4" w:rsidRPr="00D36AC5" w:rsidRDefault="002F0CD4" w:rsidP="002F0CD4">
            <w:pPr>
              <w:rPr>
                <w:rFonts w:ascii="Calibri" w:hAnsi="Calibri" w:cs="Arial"/>
                <w:sz w:val="24"/>
                <w:szCs w:val="24"/>
              </w:rPr>
            </w:pPr>
            <w:r w:rsidRPr="00D36AC5">
              <w:rPr>
                <w:rFonts w:ascii="Calibri" w:hAnsi="Calibri" w:cs="Arial"/>
                <w:sz w:val="24"/>
                <w:szCs w:val="24"/>
              </w:rPr>
              <w:t>ADL Skills Training</w:t>
            </w:r>
          </w:p>
        </w:tc>
        <w:tc>
          <w:tcPr>
            <w:tcW w:w="1423" w:type="dxa"/>
            <w:shd w:val="clear" w:color="auto" w:fill="auto"/>
            <w:vAlign w:val="bottom"/>
          </w:tcPr>
          <w:p w:rsidR="002F0CD4" w:rsidRPr="00D36AC5" w:rsidRDefault="002F0CD4" w:rsidP="002F0CD4">
            <w:pPr>
              <w:jc w:val="center"/>
              <w:rPr>
                <w:rFonts w:ascii="Calibri" w:hAnsi="Calibri" w:cs="Arial"/>
                <w:sz w:val="24"/>
                <w:szCs w:val="24"/>
              </w:rPr>
            </w:pPr>
          </w:p>
        </w:tc>
        <w:tc>
          <w:tcPr>
            <w:tcW w:w="990" w:type="dxa"/>
            <w:shd w:val="clear" w:color="auto" w:fill="auto"/>
            <w:vAlign w:val="bottom"/>
          </w:tcPr>
          <w:p w:rsidR="002F0CD4" w:rsidRPr="00D36AC5" w:rsidRDefault="002F0CD4" w:rsidP="002F0CD4">
            <w:pPr>
              <w:jc w:val="center"/>
              <w:rPr>
                <w:rFonts w:ascii="Calibri" w:hAnsi="Calibri" w:cs="Arial"/>
                <w:sz w:val="24"/>
                <w:szCs w:val="24"/>
              </w:rPr>
            </w:pPr>
            <w:r w:rsidRPr="00D36AC5">
              <w:rPr>
                <w:rFonts w:ascii="Calibri" w:hAnsi="Calibri" w:cs="Arial"/>
                <w:sz w:val="24"/>
                <w:szCs w:val="24"/>
              </w:rPr>
              <w:t>X</w:t>
            </w:r>
          </w:p>
        </w:tc>
        <w:tc>
          <w:tcPr>
            <w:tcW w:w="1080" w:type="dxa"/>
            <w:shd w:val="clear" w:color="auto" w:fill="auto"/>
            <w:vAlign w:val="bottom"/>
          </w:tcPr>
          <w:p w:rsidR="002F0CD4" w:rsidRPr="00D36AC5" w:rsidRDefault="002F0CD4" w:rsidP="002F0CD4">
            <w:pPr>
              <w:jc w:val="center"/>
              <w:rPr>
                <w:rFonts w:ascii="Calibri" w:hAnsi="Calibri" w:cs="Arial"/>
                <w:sz w:val="24"/>
                <w:szCs w:val="24"/>
              </w:rPr>
            </w:pPr>
          </w:p>
        </w:tc>
        <w:tc>
          <w:tcPr>
            <w:tcW w:w="1638" w:type="dxa"/>
            <w:shd w:val="clear" w:color="auto" w:fill="auto"/>
            <w:vAlign w:val="bottom"/>
          </w:tcPr>
          <w:p w:rsidR="002F0CD4" w:rsidRPr="00D36AC5" w:rsidRDefault="002F0CD4" w:rsidP="002F0CD4">
            <w:pPr>
              <w:jc w:val="center"/>
              <w:rPr>
                <w:rFonts w:ascii="Calibri" w:hAnsi="Calibri" w:cs="Arial"/>
                <w:sz w:val="24"/>
                <w:szCs w:val="24"/>
              </w:rPr>
            </w:pPr>
            <w:r w:rsidRPr="00D36AC5">
              <w:rPr>
                <w:rFonts w:ascii="Calibri" w:hAnsi="Calibri" w:cs="Arial"/>
                <w:sz w:val="24"/>
                <w:szCs w:val="24"/>
              </w:rPr>
              <w:t>X</w:t>
            </w:r>
          </w:p>
        </w:tc>
      </w:tr>
      <w:tr w:rsidR="002F0CD4" w:rsidRPr="00D36AC5" w:rsidTr="00027368">
        <w:tc>
          <w:tcPr>
            <w:tcW w:w="3797" w:type="dxa"/>
            <w:shd w:val="clear" w:color="auto" w:fill="auto"/>
          </w:tcPr>
          <w:p w:rsidR="002F0CD4" w:rsidRPr="00D36AC5" w:rsidRDefault="002F0CD4" w:rsidP="002F0CD4">
            <w:pPr>
              <w:rPr>
                <w:rFonts w:ascii="Calibri" w:hAnsi="Calibri" w:cs="Arial"/>
                <w:sz w:val="24"/>
                <w:szCs w:val="24"/>
              </w:rPr>
            </w:pPr>
            <w:r w:rsidRPr="00D36AC5">
              <w:rPr>
                <w:rFonts w:ascii="Calibri" w:hAnsi="Calibri" w:cs="Arial"/>
                <w:sz w:val="24"/>
                <w:szCs w:val="24"/>
              </w:rPr>
              <w:t>Recreational Therapy</w:t>
            </w:r>
          </w:p>
        </w:tc>
        <w:tc>
          <w:tcPr>
            <w:tcW w:w="1423" w:type="dxa"/>
            <w:shd w:val="clear" w:color="auto" w:fill="auto"/>
            <w:vAlign w:val="bottom"/>
          </w:tcPr>
          <w:p w:rsidR="002F0CD4" w:rsidRPr="00D36AC5" w:rsidRDefault="002F0CD4" w:rsidP="002F0CD4">
            <w:pPr>
              <w:jc w:val="center"/>
              <w:rPr>
                <w:rFonts w:ascii="Calibri" w:hAnsi="Calibri" w:cs="Arial"/>
                <w:sz w:val="24"/>
                <w:szCs w:val="24"/>
              </w:rPr>
            </w:pPr>
          </w:p>
        </w:tc>
        <w:tc>
          <w:tcPr>
            <w:tcW w:w="990" w:type="dxa"/>
            <w:shd w:val="clear" w:color="auto" w:fill="auto"/>
            <w:vAlign w:val="bottom"/>
          </w:tcPr>
          <w:p w:rsidR="002F0CD4" w:rsidRPr="00D36AC5" w:rsidRDefault="002F0CD4" w:rsidP="002F0CD4">
            <w:pPr>
              <w:jc w:val="center"/>
              <w:rPr>
                <w:rFonts w:ascii="Calibri" w:hAnsi="Calibri" w:cs="Arial"/>
                <w:sz w:val="24"/>
                <w:szCs w:val="24"/>
              </w:rPr>
            </w:pPr>
          </w:p>
        </w:tc>
        <w:tc>
          <w:tcPr>
            <w:tcW w:w="1080" w:type="dxa"/>
            <w:shd w:val="clear" w:color="auto" w:fill="auto"/>
            <w:vAlign w:val="bottom"/>
          </w:tcPr>
          <w:p w:rsidR="002F0CD4" w:rsidRPr="00D36AC5" w:rsidRDefault="002F0CD4" w:rsidP="002F0CD4">
            <w:pPr>
              <w:jc w:val="center"/>
              <w:rPr>
                <w:rFonts w:ascii="Calibri" w:hAnsi="Calibri" w:cs="Arial"/>
                <w:sz w:val="24"/>
                <w:szCs w:val="24"/>
              </w:rPr>
            </w:pPr>
          </w:p>
        </w:tc>
        <w:tc>
          <w:tcPr>
            <w:tcW w:w="1638" w:type="dxa"/>
            <w:shd w:val="clear" w:color="auto" w:fill="auto"/>
            <w:vAlign w:val="bottom"/>
          </w:tcPr>
          <w:p w:rsidR="002F0CD4" w:rsidRPr="00D36AC5" w:rsidRDefault="002F0CD4" w:rsidP="002F0CD4">
            <w:pPr>
              <w:jc w:val="center"/>
              <w:rPr>
                <w:rFonts w:ascii="Calibri" w:hAnsi="Calibri" w:cs="Arial"/>
                <w:sz w:val="24"/>
                <w:szCs w:val="24"/>
              </w:rPr>
            </w:pPr>
            <w:r w:rsidRPr="00D36AC5">
              <w:rPr>
                <w:rFonts w:ascii="Calibri" w:hAnsi="Calibri" w:cs="Arial"/>
                <w:sz w:val="24"/>
                <w:szCs w:val="24"/>
              </w:rPr>
              <w:t>X</w:t>
            </w:r>
          </w:p>
        </w:tc>
      </w:tr>
      <w:tr w:rsidR="002F0CD4" w:rsidRPr="00D36AC5" w:rsidTr="00027368">
        <w:tc>
          <w:tcPr>
            <w:tcW w:w="3797" w:type="dxa"/>
            <w:shd w:val="clear" w:color="auto" w:fill="auto"/>
          </w:tcPr>
          <w:p w:rsidR="002F0CD4" w:rsidRPr="00D36AC5" w:rsidRDefault="002F0CD4" w:rsidP="002F0CD4">
            <w:pPr>
              <w:rPr>
                <w:rFonts w:ascii="Calibri" w:hAnsi="Calibri" w:cs="Arial"/>
                <w:sz w:val="24"/>
                <w:szCs w:val="24"/>
              </w:rPr>
            </w:pPr>
            <w:r w:rsidRPr="00D36AC5">
              <w:rPr>
                <w:rFonts w:ascii="Calibri" w:hAnsi="Calibri" w:cs="Arial"/>
                <w:sz w:val="24"/>
                <w:szCs w:val="24"/>
              </w:rPr>
              <w:t>Vocational/Educational Programs</w:t>
            </w:r>
          </w:p>
        </w:tc>
        <w:tc>
          <w:tcPr>
            <w:tcW w:w="1423" w:type="dxa"/>
            <w:shd w:val="clear" w:color="auto" w:fill="auto"/>
            <w:vAlign w:val="bottom"/>
          </w:tcPr>
          <w:p w:rsidR="002F0CD4" w:rsidRPr="00D36AC5" w:rsidRDefault="002F0CD4" w:rsidP="002F0CD4">
            <w:pPr>
              <w:jc w:val="center"/>
              <w:rPr>
                <w:rFonts w:ascii="Calibri" w:hAnsi="Calibri" w:cs="Arial"/>
                <w:sz w:val="24"/>
                <w:szCs w:val="24"/>
              </w:rPr>
            </w:pPr>
          </w:p>
        </w:tc>
        <w:tc>
          <w:tcPr>
            <w:tcW w:w="990" w:type="dxa"/>
            <w:shd w:val="clear" w:color="auto" w:fill="auto"/>
            <w:vAlign w:val="bottom"/>
          </w:tcPr>
          <w:p w:rsidR="002F0CD4" w:rsidRPr="00D36AC5" w:rsidRDefault="002F0CD4" w:rsidP="002F0CD4">
            <w:pPr>
              <w:jc w:val="center"/>
              <w:rPr>
                <w:rFonts w:ascii="Calibri" w:hAnsi="Calibri" w:cs="Arial"/>
                <w:sz w:val="24"/>
                <w:szCs w:val="24"/>
              </w:rPr>
            </w:pPr>
          </w:p>
        </w:tc>
        <w:tc>
          <w:tcPr>
            <w:tcW w:w="1080" w:type="dxa"/>
            <w:shd w:val="clear" w:color="auto" w:fill="auto"/>
            <w:vAlign w:val="bottom"/>
          </w:tcPr>
          <w:p w:rsidR="002F0CD4" w:rsidRPr="00D36AC5" w:rsidRDefault="002F0CD4" w:rsidP="002F0CD4">
            <w:pPr>
              <w:jc w:val="center"/>
              <w:rPr>
                <w:rFonts w:ascii="Calibri" w:hAnsi="Calibri" w:cs="Arial"/>
                <w:sz w:val="24"/>
                <w:szCs w:val="24"/>
              </w:rPr>
            </w:pPr>
          </w:p>
        </w:tc>
        <w:tc>
          <w:tcPr>
            <w:tcW w:w="1638" w:type="dxa"/>
            <w:shd w:val="clear" w:color="auto" w:fill="auto"/>
            <w:vAlign w:val="bottom"/>
          </w:tcPr>
          <w:p w:rsidR="002F0CD4" w:rsidRPr="00D36AC5" w:rsidRDefault="002F0CD4" w:rsidP="002F0CD4">
            <w:pPr>
              <w:jc w:val="center"/>
              <w:rPr>
                <w:rFonts w:ascii="Calibri" w:hAnsi="Calibri" w:cs="Arial"/>
                <w:sz w:val="24"/>
                <w:szCs w:val="24"/>
              </w:rPr>
            </w:pPr>
            <w:r w:rsidRPr="00D36AC5">
              <w:rPr>
                <w:rFonts w:ascii="Calibri" w:hAnsi="Calibri" w:cs="Arial"/>
                <w:sz w:val="24"/>
                <w:szCs w:val="24"/>
              </w:rPr>
              <w:t>X</w:t>
            </w:r>
          </w:p>
        </w:tc>
      </w:tr>
      <w:tr w:rsidR="002F0CD4" w:rsidRPr="00D36AC5" w:rsidTr="00027368">
        <w:tc>
          <w:tcPr>
            <w:tcW w:w="3797" w:type="dxa"/>
            <w:shd w:val="clear" w:color="auto" w:fill="auto"/>
          </w:tcPr>
          <w:p w:rsidR="002F0CD4" w:rsidRPr="00D36AC5" w:rsidRDefault="002F0CD4" w:rsidP="002F0CD4">
            <w:pPr>
              <w:rPr>
                <w:rFonts w:ascii="Calibri" w:hAnsi="Calibri" w:cs="Arial"/>
                <w:sz w:val="24"/>
                <w:szCs w:val="24"/>
              </w:rPr>
            </w:pPr>
            <w:r w:rsidRPr="00D36AC5">
              <w:rPr>
                <w:rFonts w:ascii="Calibri" w:hAnsi="Calibri" w:cs="Arial"/>
                <w:sz w:val="24"/>
                <w:szCs w:val="24"/>
              </w:rPr>
              <w:t>Family Support Services and Education</w:t>
            </w:r>
          </w:p>
        </w:tc>
        <w:tc>
          <w:tcPr>
            <w:tcW w:w="1423" w:type="dxa"/>
            <w:shd w:val="clear" w:color="auto" w:fill="auto"/>
            <w:vAlign w:val="bottom"/>
          </w:tcPr>
          <w:p w:rsidR="002F0CD4" w:rsidRPr="00D36AC5" w:rsidRDefault="002F0CD4" w:rsidP="002F0CD4">
            <w:pPr>
              <w:jc w:val="center"/>
              <w:rPr>
                <w:rFonts w:ascii="Calibri" w:hAnsi="Calibri" w:cs="Arial"/>
                <w:sz w:val="24"/>
                <w:szCs w:val="24"/>
              </w:rPr>
            </w:pPr>
          </w:p>
        </w:tc>
        <w:tc>
          <w:tcPr>
            <w:tcW w:w="990" w:type="dxa"/>
            <w:shd w:val="clear" w:color="auto" w:fill="auto"/>
            <w:vAlign w:val="bottom"/>
          </w:tcPr>
          <w:p w:rsidR="002F0CD4" w:rsidRPr="00D36AC5" w:rsidRDefault="002F0CD4" w:rsidP="002F0CD4">
            <w:pPr>
              <w:jc w:val="center"/>
              <w:rPr>
                <w:rFonts w:ascii="Calibri" w:hAnsi="Calibri" w:cs="Arial"/>
                <w:sz w:val="24"/>
                <w:szCs w:val="24"/>
              </w:rPr>
            </w:pPr>
            <w:r w:rsidRPr="00D36AC5">
              <w:rPr>
                <w:rFonts w:ascii="Calibri" w:hAnsi="Calibri" w:cs="Arial"/>
                <w:sz w:val="24"/>
                <w:szCs w:val="24"/>
              </w:rPr>
              <w:t>X</w:t>
            </w:r>
          </w:p>
        </w:tc>
        <w:tc>
          <w:tcPr>
            <w:tcW w:w="1080" w:type="dxa"/>
            <w:shd w:val="clear" w:color="auto" w:fill="auto"/>
            <w:vAlign w:val="bottom"/>
          </w:tcPr>
          <w:p w:rsidR="002F0CD4" w:rsidRPr="00D36AC5" w:rsidRDefault="002F0CD4" w:rsidP="002F0CD4">
            <w:pPr>
              <w:jc w:val="center"/>
              <w:rPr>
                <w:rFonts w:ascii="Calibri" w:hAnsi="Calibri" w:cs="Arial"/>
                <w:sz w:val="24"/>
                <w:szCs w:val="24"/>
              </w:rPr>
            </w:pPr>
            <w:r w:rsidRPr="00D36AC5">
              <w:rPr>
                <w:rFonts w:ascii="Calibri" w:hAnsi="Calibri" w:cs="Arial"/>
                <w:sz w:val="24"/>
                <w:szCs w:val="24"/>
              </w:rPr>
              <w:t>X</w:t>
            </w:r>
          </w:p>
        </w:tc>
        <w:tc>
          <w:tcPr>
            <w:tcW w:w="1638" w:type="dxa"/>
            <w:shd w:val="clear" w:color="auto" w:fill="auto"/>
            <w:vAlign w:val="bottom"/>
          </w:tcPr>
          <w:p w:rsidR="002F0CD4" w:rsidRPr="00D36AC5" w:rsidRDefault="002F0CD4" w:rsidP="002F0CD4">
            <w:pPr>
              <w:jc w:val="center"/>
              <w:rPr>
                <w:rFonts w:ascii="Calibri" w:hAnsi="Calibri" w:cs="Arial"/>
                <w:sz w:val="24"/>
                <w:szCs w:val="24"/>
              </w:rPr>
            </w:pPr>
            <w:r w:rsidRPr="00D36AC5">
              <w:rPr>
                <w:rFonts w:ascii="Calibri" w:hAnsi="Calibri" w:cs="Arial"/>
                <w:sz w:val="24"/>
                <w:szCs w:val="24"/>
              </w:rPr>
              <w:t>X</w:t>
            </w:r>
          </w:p>
        </w:tc>
      </w:tr>
      <w:tr w:rsidR="002F0CD4" w:rsidRPr="00D36AC5" w:rsidTr="00027368">
        <w:tc>
          <w:tcPr>
            <w:tcW w:w="3797" w:type="dxa"/>
            <w:shd w:val="clear" w:color="auto" w:fill="auto"/>
          </w:tcPr>
          <w:p w:rsidR="002F0CD4" w:rsidRPr="00D36AC5" w:rsidRDefault="002F0CD4" w:rsidP="002F0CD4">
            <w:pPr>
              <w:rPr>
                <w:rFonts w:ascii="Calibri" w:hAnsi="Calibri" w:cs="Arial"/>
                <w:sz w:val="24"/>
                <w:szCs w:val="24"/>
              </w:rPr>
            </w:pPr>
            <w:r w:rsidRPr="00D36AC5">
              <w:rPr>
                <w:rFonts w:ascii="Calibri" w:hAnsi="Calibri" w:cs="Arial"/>
                <w:sz w:val="24"/>
                <w:szCs w:val="24"/>
              </w:rPr>
              <w:t>Substance Abuse Services</w:t>
            </w:r>
          </w:p>
        </w:tc>
        <w:tc>
          <w:tcPr>
            <w:tcW w:w="1423" w:type="dxa"/>
            <w:shd w:val="clear" w:color="auto" w:fill="auto"/>
            <w:vAlign w:val="bottom"/>
          </w:tcPr>
          <w:p w:rsidR="002F0CD4" w:rsidRPr="00D36AC5" w:rsidRDefault="002F0CD4" w:rsidP="002F0CD4">
            <w:pPr>
              <w:jc w:val="center"/>
              <w:rPr>
                <w:rFonts w:ascii="Calibri" w:hAnsi="Calibri" w:cs="Arial"/>
                <w:sz w:val="24"/>
                <w:szCs w:val="24"/>
              </w:rPr>
            </w:pPr>
            <w:r w:rsidRPr="00D36AC5">
              <w:rPr>
                <w:rFonts w:ascii="Calibri" w:hAnsi="Calibri" w:cs="Arial"/>
                <w:sz w:val="24"/>
                <w:szCs w:val="24"/>
              </w:rPr>
              <w:t>X</w:t>
            </w:r>
          </w:p>
        </w:tc>
        <w:tc>
          <w:tcPr>
            <w:tcW w:w="990" w:type="dxa"/>
            <w:shd w:val="clear" w:color="auto" w:fill="auto"/>
            <w:vAlign w:val="bottom"/>
          </w:tcPr>
          <w:p w:rsidR="002F0CD4" w:rsidRPr="00D36AC5" w:rsidRDefault="002F0CD4" w:rsidP="002F0CD4">
            <w:pPr>
              <w:jc w:val="center"/>
              <w:rPr>
                <w:rFonts w:ascii="Calibri" w:hAnsi="Calibri" w:cs="Arial"/>
                <w:sz w:val="24"/>
                <w:szCs w:val="24"/>
              </w:rPr>
            </w:pPr>
          </w:p>
        </w:tc>
        <w:tc>
          <w:tcPr>
            <w:tcW w:w="1080" w:type="dxa"/>
            <w:shd w:val="clear" w:color="auto" w:fill="auto"/>
            <w:vAlign w:val="bottom"/>
          </w:tcPr>
          <w:p w:rsidR="002F0CD4" w:rsidRPr="00D36AC5" w:rsidRDefault="002F0CD4" w:rsidP="002F0CD4">
            <w:pPr>
              <w:jc w:val="center"/>
              <w:rPr>
                <w:rFonts w:ascii="Calibri" w:hAnsi="Calibri" w:cs="Arial"/>
                <w:sz w:val="24"/>
                <w:szCs w:val="24"/>
              </w:rPr>
            </w:pPr>
          </w:p>
        </w:tc>
        <w:tc>
          <w:tcPr>
            <w:tcW w:w="1638" w:type="dxa"/>
            <w:shd w:val="clear" w:color="auto" w:fill="auto"/>
            <w:vAlign w:val="bottom"/>
          </w:tcPr>
          <w:p w:rsidR="002F0CD4" w:rsidRPr="00D36AC5" w:rsidRDefault="002F0CD4" w:rsidP="002F0CD4">
            <w:pPr>
              <w:jc w:val="center"/>
              <w:rPr>
                <w:rFonts w:ascii="Calibri" w:hAnsi="Calibri" w:cs="Arial"/>
                <w:sz w:val="24"/>
                <w:szCs w:val="24"/>
              </w:rPr>
            </w:pPr>
          </w:p>
        </w:tc>
      </w:tr>
      <w:tr w:rsidR="002F0CD4" w:rsidRPr="00D36AC5" w:rsidTr="00027368">
        <w:tc>
          <w:tcPr>
            <w:tcW w:w="3797" w:type="dxa"/>
            <w:shd w:val="clear" w:color="auto" w:fill="auto"/>
          </w:tcPr>
          <w:p w:rsidR="002F0CD4" w:rsidRPr="00D36AC5" w:rsidRDefault="002F0CD4" w:rsidP="002F0CD4">
            <w:pPr>
              <w:rPr>
                <w:rFonts w:ascii="Calibri" w:hAnsi="Calibri" w:cs="Arial"/>
                <w:sz w:val="24"/>
                <w:szCs w:val="24"/>
              </w:rPr>
            </w:pPr>
            <w:r w:rsidRPr="00D36AC5">
              <w:rPr>
                <w:rFonts w:ascii="Calibri" w:hAnsi="Calibri" w:cs="Arial"/>
                <w:sz w:val="24"/>
                <w:szCs w:val="24"/>
              </w:rPr>
              <w:t>Sexual/Physical Abuse Counseling</w:t>
            </w:r>
          </w:p>
        </w:tc>
        <w:tc>
          <w:tcPr>
            <w:tcW w:w="1423" w:type="dxa"/>
            <w:shd w:val="clear" w:color="auto" w:fill="auto"/>
            <w:vAlign w:val="bottom"/>
          </w:tcPr>
          <w:p w:rsidR="002F0CD4" w:rsidRPr="00D36AC5" w:rsidRDefault="002F0CD4" w:rsidP="002F0CD4">
            <w:pPr>
              <w:jc w:val="center"/>
              <w:rPr>
                <w:rFonts w:ascii="Calibri" w:hAnsi="Calibri" w:cs="Arial"/>
                <w:sz w:val="24"/>
                <w:szCs w:val="24"/>
              </w:rPr>
            </w:pPr>
            <w:r w:rsidRPr="00D36AC5">
              <w:rPr>
                <w:rFonts w:ascii="Calibri" w:hAnsi="Calibri" w:cs="Arial"/>
                <w:sz w:val="24"/>
                <w:szCs w:val="24"/>
              </w:rPr>
              <w:t>X</w:t>
            </w:r>
          </w:p>
        </w:tc>
        <w:tc>
          <w:tcPr>
            <w:tcW w:w="990" w:type="dxa"/>
            <w:shd w:val="clear" w:color="auto" w:fill="auto"/>
            <w:vAlign w:val="bottom"/>
          </w:tcPr>
          <w:p w:rsidR="002F0CD4" w:rsidRPr="00D36AC5" w:rsidRDefault="002F0CD4" w:rsidP="002F0CD4">
            <w:pPr>
              <w:jc w:val="center"/>
              <w:rPr>
                <w:rFonts w:ascii="Calibri" w:hAnsi="Calibri" w:cs="Arial"/>
                <w:sz w:val="24"/>
                <w:szCs w:val="24"/>
              </w:rPr>
            </w:pPr>
          </w:p>
        </w:tc>
        <w:tc>
          <w:tcPr>
            <w:tcW w:w="1080" w:type="dxa"/>
            <w:shd w:val="clear" w:color="auto" w:fill="auto"/>
            <w:vAlign w:val="bottom"/>
          </w:tcPr>
          <w:p w:rsidR="002F0CD4" w:rsidRPr="00D36AC5" w:rsidRDefault="002F0CD4" w:rsidP="002F0CD4">
            <w:pPr>
              <w:jc w:val="center"/>
              <w:rPr>
                <w:rFonts w:ascii="Calibri" w:hAnsi="Calibri" w:cs="Arial"/>
                <w:sz w:val="24"/>
                <w:szCs w:val="24"/>
              </w:rPr>
            </w:pPr>
          </w:p>
        </w:tc>
        <w:tc>
          <w:tcPr>
            <w:tcW w:w="1638" w:type="dxa"/>
            <w:shd w:val="clear" w:color="auto" w:fill="auto"/>
            <w:vAlign w:val="bottom"/>
          </w:tcPr>
          <w:p w:rsidR="002F0CD4" w:rsidRPr="00D36AC5" w:rsidRDefault="002F0CD4" w:rsidP="002F0CD4">
            <w:pPr>
              <w:jc w:val="center"/>
              <w:rPr>
                <w:rFonts w:ascii="Calibri" w:hAnsi="Calibri" w:cs="Arial"/>
                <w:sz w:val="24"/>
                <w:szCs w:val="24"/>
              </w:rPr>
            </w:pPr>
          </w:p>
        </w:tc>
      </w:tr>
      <w:tr w:rsidR="002F0CD4" w:rsidRPr="00D36AC5" w:rsidTr="00027368">
        <w:tc>
          <w:tcPr>
            <w:tcW w:w="3797" w:type="dxa"/>
            <w:shd w:val="clear" w:color="auto" w:fill="auto"/>
          </w:tcPr>
          <w:p w:rsidR="002F0CD4" w:rsidRPr="00D36AC5" w:rsidRDefault="002F0CD4" w:rsidP="002F0CD4">
            <w:pPr>
              <w:rPr>
                <w:rFonts w:ascii="Calibri" w:hAnsi="Calibri" w:cs="Arial"/>
                <w:sz w:val="24"/>
                <w:szCs w:val="24"/>
              </w:rPr>
            </w:pPr>
            <w:r w:rsidRPr="00D36AC5">
              <w:rPr>
                <w:rFonts w:ascii="Calibri" w:hAnsi="Calibri" w:cs="Arial"/>
                <w:sz w:val="24"/>
                <w:szCs w:val="24"/>
              </w:rPr>
              <w:t>Introduction to Basic Principles of Health, Hygiene, and Nutrition</w:t>
            </w:r>
          </w:p>
        </w:tc>
        <w:tc>
          <w:tcPr>
            <w:tcW w:w="1423" w:type="dxa"/>
            <w:shd w:val="clear" w:color="auto" w:fill="auto"/>
            <w:vAlign w:val="bottom"/>
          </w:tcPr>
          <w:p w:rsidR="002F0CD4" w:rsidRPr="00D36AC5" w:rsidRDefault="002F0CD4" w:rsidP="002F0CD4">
            <w:pPr>
              <w:jc w:val="center"/>
              <w:rPr>
                <w:rFonts w:ascii="Calibri" w:hAnsi="Calibri" w:cs="Arial"/>
                <w:sz w:val="24"/>
                <w:szCs w:val="24"/>
              </w:rPr>
            </w:pPr>
          </w:p>
        </w:tc>
        <w:tc>
          <w:tcPr>
            <w:tcW w:w="990" w:type="dxa"/>
            <w:shd w:val="clear" w:color="auto" w:fill="auto"/>
            <w:vAlign w:val="bottom"/>
          </w:tcPr>
          <w:p w:rsidR="002F0CD4" w:rsidRPr="00D36AC5" w:rsidRDefault="002F0CD4" w:rsidP="002F0CD4">
            <w:pPr>
              <w:jc w:val="center"/>
              <w:rPr>
                <w:rFonts w:ascii="Calibri" w:hAnsi="Calibri" w:cs="Arial"/>
                <w:sz w:val="24"/>
                <w:szCs w:val="24"/>
              </w:rPr>
            </w:pPr>
            <w:r w:rsidRPr="00D36AC5">
              <w:rPr>
                <w:rFonts w:ascii="Calibri" w:hAnsi="Calibri" w:cs="Arial"/>
                <w:sz w:val="24"/>
                <w:szCs w:val="24"/>
              </w:rPr>
              <w:t>X</w:t>
            </w:r>
          </w:p>
        </w:tc>
        <w:tc>
          <w:tcPr>
            <w:tcW w:w="1080" w:type="dxa"/>
            <w:shd w:val="clear" w:color="auto" w:fill="auto"/>
            <w:vAlign w:val="bottom"/>
          </w:tcPr>
          <w:p w:rsidR="002F0CD4" w:rsidRPr="00D36AC5" w:rsidRDefault="002F0CD4" w:rsidP="002F0CD4">
            <w:pPr>
              <w:jc w:val="center"/>
              <w:rPr>
                <w:rFonts w:ascii="Calibri" w:hAnsi="Calibri" w:cs="Arial"/>
                <w:sz w:val="24"/>
                <w:szCs w:val="24"/>
              </w:rPr>
            </w:pPr>
          </w:p>
        </w:tc>
        <w:tc>
          <w:tcPr>
            <w:tcW w:w="1638" w:type="dxa"/>
            <w:shd w:val="clear" w:color="auto" w:fill="auto"/>
            <w:vAlign w:val="bottom"/>
          </w:tcPr>
          <w:p w:rsidR="002F0CD4" w:rsidRPr="00D36AC5" w:rsidRDefault="002F0CD4" w:rsidP="002F0CD4">
            <w:pPr>
              <w:jc w:val="center"/>
              <w:rPr>
                <w:rFonts w:ascii="Calibri" w:hAnsi="Calibri" w:cs="Arial"/>
                <w:sz w:val="24"/>
                <w:szCs w:val="24"/>
              </w:rPr>
            </w:pPr>
            <w:r w:rsidRPr="00D36AC5">
              <w:rPr>
                <w:rFonts w:ascii="Calibri" w:hAnsi="Calibri" w:cs="Arial"/>
                <w:sz w:val="24"/>
                <w:szCs w:val="24"/>
              </w:rPr>
              <w:t>X</w:t>
            </w:r>
          </w:p>
        </w:tc>
      </w:tr>
    </w:tbl>
    <w:p w:rsidR="002F0CD4" w:rsidRPr="00D36AC5" w:rsidRDefault="002F0CD4" w:rsidP="00563A30">
      <w:pPr>
        <w:rPr>
          <w:rFonts w:ascii="Calibri" w:hAnsi="Calibri"/>
          <w:sz w:val="24"/>
          <w:szCs w:val="24"/>
          <w:highlight w:val="yellow"/>
        </w:rPr>
      </w:pPr>
    </w:p>
    <w:p w:rsidR="002F0CD4" w:rsidRPr="00D36AC5" w:rsidRDefault="002F0CD4">
      <w:pPr>
        <w:rPr>
          <w:rFonts w:ascii="Calibri" w:hAnsi="Calibri"/>
          <w:sz w:val="24"/>
          <w:szCs w:val="24"/>
          <w:highlight w:val="yellow"/>
        </w:rPr>
      </w:pPr>
      <w:r w:rsidRPr="00D36AC5">
        <w:rPr>
          <w:rFonts w:ascii="Calibri" w:hAnsi="Calibri"/>
          <w:sz w:val="24"/>
          <w:szCs w:val="24"/>
          <w:highlight w:val="yellow"/>
        </w:rPr>
        <w:br w:type="page"/>
      </w:r>
    </w:p>
    <w:p w:rsidR="002F0CD4" w:rsidRPr="00D36AC5" w:rsidRDefault="002F0CD4" w:rsidP="002F0CD4">
      <w:pPr>
        <w:jc w:val="both"/>
        <w:rPr>
          <w:rFonts w:ascii="Calibri" w:hAnsi="Calibri" w:cs="Arial"/>
          <w:sz w:val="24"/>
          <w:szCs w:val="24"/>
        </w:rPr>
      </w:pPr>
      <w:r w:rsidRPr="00D36AC5">
        <w:rPr>
          <w:rFonts w:ascii="Calibri" w:hAnsi="Calibri" w:cs="Arial"/>
          <w:sz w:val="24"/>
          <w:szCs w:val="24"/>
        </w:rPr>
        <w:t xml:space="preserve">An evaluation of treatment planning and implementation, performed in accordance with </w:t>
      </w:r>
      <w:r w:rsidRPr="00D36AC5">
        <w:rPr>
          <w:rFonts w:ascii="Calibri" w:hAnsi="Calibri" w:cs="Arial"/>
          <w:b/>
          <w:sz w:val="24"/>
          <w:szCs w:val="24"/>
        </w:rPr>
        <w:t>Attachment D</w:t>
      </w:r>
      <w:r w:rsidRPr="00D36AC5">
        <w:rPr>
          <w:rFonts w:ascii="Calibri" w:hAnsi="Calibri" w:cs="Arial"/>
          <w:sz w:val="24"/>
          <w:szCs w:val="24"/>
        </w:rPr>
        <w:t xml:space="preserve">, demonstrates that, for 90% of the cases reviewed:  </w:t>
      </w:r>
    </w:p>
    <w:p w:rsidR="002F0CD4" w:rsidRPr="00D36AC5" w:rsidRDefault="002F0CD4" w:rsidP="002F0CD4">
      <w:pPr>
        <w:ind w:left="720"/>
        <w:jc w:val="both"/>
        <w:rPr>
          <w:rFonts w:ascii="Calibri" w:hAnsi="Calibri" w:cs="Arial"/>
          <w:sz w:val="24"/>
          <w:szCs w:val="24"/>
          <w:u w:val="single"/>
        </w:rPr>
      </w:pPr>
    </w:p>
    <w:p w:rsidR="002F0CD4" w:rsidRPr="00D36AC5" w:rsidRDefault="002F0CD4" w:rsidP="002F0CD4">
      <w:pPr>
        <w:jc w:val="both"/>
        <w:rPr>
          <w:rFonts w:ascii="Calibri" w:hAnsi="Calibri" w:cs="Arial"/>
          <w:sz w:val="24"/>
          <w:szCs w:val="24"/>
        </w:rPr>
      </w:pPr>
      <w:r w:rsidRPr="00D36AC5">
        <w:rPr>
          <w:rFonts w:ascii="Calibri" w:hAnsi="Calibri" w:cs="Arial"/>
          <w:sz w:val="24"/>
          <w:szCs w:val="24"/>
        </w:rPr>
        <w:t>V13) The treatment plans reflect:</w:t>
      </w:r>
    </w:p>
    <w:p w:rsidR="002F0CD4" w:rsidRPr="00D36AC5" w:rsidRDefault="002F0CD4" w:rsidP="002F0CD4">
      <w:pPr>
        <w:ind w:left="720"/>
        <w:jc w:val="both"/>
        <w:rPr>
          <w:rFonts w:ascii="Calibri" w:hAnsi="Calibri" w:cs="Arial"/>
          <w:sz w:val="24"/>
          <w:szCs w:val="24"/>
        </w:rPr>
      </w:pPr>
    </w:p>
    <w:p w:rsidR="002F0CD4" w:rsidRPr="00D36AC5" w:rsidRDefault="002F0CD4" w:rsidP="002F0CD4">
      <w:pPr>
        <w:numPr>
          <w:ilvl w:val="0"/>
          <w:numId w:val="7"/>
        </w:numPr>
        <w:jc w:val="both"/>
        <w:rPr>
          <w:rFonts w:ascii="Calibri" w:hAnsi="Calibri" w:cs="Arial"/>
          <w:sz w:val="24"/>
          <w:szCs w:val="24"/>
        </w:rPr>
      </w:pPr>
      <w:r w:rsidRPr="00D36AC5">
        <w:rPr>
          <w:rFonts w:ascii="Calibri" w:hAnsi="Calibri" w:cs="Arial"/>
          <w:sz w:val="24"/>
          <w:szCs w:val="24"/>
        </w:rPr>
        <w:t xml:space="preserve">Screening of the patient’s needs in all the domains listed in ¶61; </w:t>
      </w:r>
    </w:p>
    <w:p w:rsidR="002F0CD4" w:rsidRPr="00D36AC5" w:rsidRDefault="002F0CD4" w:rsidP="002F0CD4">
      <w:pPr>
        <w:numPr>
          <w:ilvl w:val="0"/>
          <w:numId w:val="7"/>
        </w:numPr>
        <w:jc w:val="both"/>
        <w:rPr>
          <w:rFonts w:ascii="Calibri" w:hAnsi="Calibri" w:cs="Arial"/>
          <w:sz w:val="24"/>
          <w:szCs w:val="24"/>
        </w:rPr>
      </w:pPr>
      <w:r w:rsidRPr="00D36AC5">
        <w:rPr>
          <w:rFonts w:ascii="Calibri" w:hAnsi="Calibri" w:cs="Arial"/>
          <w:sz w:val="24"/>
          <w:szCs w:val="24"/>
        </w:rPr>
        <w:t xml:space="preserve">Consideration of the patient’s need for the services listed in ¶155; </w:t>
      </w:r>
    </w:p>
    <w:p w:rsidR="002F0CD4" w:rsidRPr="00D36AC5" w:rsidRDefault="002F0CD4" w:rsidP="002F0CD4">
      <w:pPr>
        <w:numPr>
          <w:ilvl w:val="0"/>
          <w:numId w:val="7"/>
        </w:numPr>
        <w:jc w:val="both"/>
        <w:rPr>
          <w:rFonts w:ascii="Calibri" w:hAnsi="Calibri" w:cs="Arial"/>
          <w:sz w:val="24"/>
          <w:szCs w:val="24"/>
        </w:rPr>
      </w:pPr>
      <w:r w:rsidRPr="00D36AC5">
        <w:rPr>
          <w:rFonts w:ascii="Calibri" w:hAnsi="Calibri" w:cs="Arial"/>
          <w:sz w:val="24"/>
          <w:szCs w:val="24"/>
        </w:rPr>
        <w:t>Treatment goals for each area of need identified, unless the patient chooses not, or is not yet ready, to address that treatment goal;</w:t>
      </w:r>
    </w:p>
    <w:p w:rsidR="002F0CD4" w:rsidRPr="00D36AC5" w:rsidRDefault="002F0CD4" w:rsidP="002F0CD4">
      <w:pPr>
        <w:numPr>
          <w:ilvl w:val="0"/>
          <w:numId w:val="7"/>
        </w:numPr>
        <w:jc w:val="both"/>
        <w:rPr>
          <w:rFonts w:ascii="Calibri" w:hAnsi="Calibri" w:cs="Arial"/>
          <w:sz w:val="24"/>
          <w:szCs w:val="24"/>
        </w:rPr>
      </w:pPr>
      <w:r w:rsidRPr="00D36AC5">
        <w:rPr>
          <w:rFonts w:ascii="Calibri" w:hAnsi="Calibri" w:cs="Arial"/>
          <w:sz w:val="24"/>
          <w:szCs w:val="24"/>
        </w:rPr>
        <w:t>Appropriate interventions to address treatment goals;</w:t>
      </w:r>
    </w:p>
    <w:p w:rsidR="002F0CD4" w:rsidRPr="00D36AC5" w:rsidRDefault="002F0CD4" w:rsidP="002F0CD4">
      <w:pPr>
        <w:numPr>
          <w:ilvl w:val="0"/>
          <w:numId w:val="7"/>
        </w:numPr>
        <w:jc w:val="both"/>
        <w:rPr>
          <w:rFonts w:ascii="Calibri" w:hAnsi="Calibri" w:cs="Arial"/>
          <w:sz w:val="24"/>
          <w:szCs w:val="24"/>
        </w:rPr>
      </w:pPr>
      <w:r w:rsidRPr="00D36AC5">
        <w:rPr>
          <w:rFonts w:ascii="Calibri" w:hAnsi="Calibri" w:cs="Arial"/>
          <w:sz w:val="24"/>
          <w:szCs w:val="24"/>
        </w:rPr>
        <w:t>Provision of services listed in ¶155 for which the patient has an assessed need;</w:t>
      </w:r>
    </w:p>
    <w:p w:rsidR="002F0CD4" w:rsidRPr="00D36AC5" w:rsidRDefault="002F0CD4" w:rsidP="002F0CD4">
      <w:pPr>
        <w:numPr>
          <w:ilvl w:val="0"/>
          <w:numId w:val="7"/>
        </w:numPr>
        <w:jc w:val="both"/>
        <w:rPr>
          <w:rFonts w:ascii="Calibri" w:hAnsi="Calibri" w:cs="Arial"/>
          <w:sz w:val="24"/>
          <w:szCs w:val="24"/>
        </w:rPr>
      </w:pPr>
      <w:r w:rsidRPr="00D36AC5">
        <w:rPr>
          <w:rFonts w:ascii="Calibri" w:hAnsi="Calibri" w:cs="Arial"/>
          <w:sz w:val="24"/>
          <w:szCs w:val="24"/>
        </w:rPr>
        <w:t>Treatment goals necessary to meet discharge criteria; and</w:t>
      </w:r>
    </w:p>
    <w:p w:rsidR="002F0CD4" w:rsidRPr="00D36AC5" w:rsidRDefault="002F0CD4" w:rsidP="002F0CD4">
      <w:pPr>
        <w:numPr>
          <w:ilvl w:val="0"/>
          <w:numId w:val="7"/>
        </w:numPr>
        <w:jc w:val="both"/>
        <w:rPr>
          <w:rFonts w:ascii="Calibri" w:hAnsi="Calibri" w:cs="Arial"/>
          <w:sz w:val="24"/>
          <w:szCs w:val="24"/>
        </w:rPr>
      </w:pPr>
      <w:r w:rsidRPr="00D36AC5">
        <w:rPr>
          <w:rFonts w:ascii="Calibri" w:hAnsi="Calibri" w:cs="Arial"/>
          <w:sz w:val="24"/>
          <w:szCs w:val="24"/>
        </w:rPr>
        <w:t xml:space="preserve">Assessments of whether the patient is clinically safe for discharge; </w:t>
      </w:r>
    </w:p>
    <w:p w:rsidR="002F0CD4" w:rsidRPr="00D36AC5" w:rsidRDefault="002F0CD4" w:rsidP="002F0CD4">
      <w:pPr>
        <w:ind w:left="2160" w:hanging="1440"/>
        <w:jc w:val="both"/>
        <w:rPr>
          <w:rFonts w:ascii="Calibri" w:hAnsi="Calibri" w:cs="Arial"/>
          <w:sz w:val="24"/>
          <w:szCs w:val="24"/>
        </w:rPr>
      </w:pPr>
    </w:p>
    <w:p w:rsidR="002F0CD4" w:rsidRPr="00D36AC5" w:rsidRDefault="002F0CD4" w:rsidP="002F0CD4">
      <w:pPr>
        <w:jc w:val="both"/>
        <w:rPr>
          <w:rFonts w:ascii="Calibri" w:hAnsi="Calibri" w:cs="Arial"/>
          <w:sz w:val="24"/>
          <w:szCs w:val="24"/>
        </w:rPr>
      </w:pPr>
      <w:r w:rsidRPr="00D36AC5">
        <w:rPr>
          <w:rFonts w:ascii="Calibri" w:hAnsi="Calibri" w:cs="Arial"/>
          <w:sz w:val="24"/>
          <w:szCs w:val="24"/>
        </w:rPr>
        <w:t xml:space="preserve">V14) The treatment provided is consistent with the individual treatment plans; </w:t>
      </w:r>
    </w:p>
    <w:p w:rsidR="002F0CD4" w:rsidRPr="00D36AC5" w:rsidRDefault="002F0CD4" w:rsidP="002F0CD4">
      <w:pPr>
        <w:ind w:left="1440"/>
        <w:jc w:val="both"/>
        <w:rPr>
          <w:rFonts w:ascii="Calibri" w:hAnsi="Calibri" w:cs="Arial"/>
          <w:sz w:val="24"/>
          <w:szCs w:val="24"/>
        </w:rPr>
      </w:pPr>
    </w:p>
    <w:p w:rsidR="002F0CD4" w:rsidRPr="00D36AC5" w:rsidRDefault="002F0CD4" w:rsidP="002F0CD4">
      <w:pPr>
        <w:ind w:left="540" w:hanging="540"/>
        <w:jc w:val="both"/>
        <w:rPr>
          <w:rFonts w:ascii="Calibri" w:hAnsi="Calibri" w:cs="Arial"/>
          <w:sz w:val="24"/>
          <w:szCs w:val="24"/>
        </w:rPr>
      </w:pPr>
      <w:r w:rsidRPr="00D36AC5">
        <w:rPr>
          <w:rFonts w:ascii="Calibri" w:hAnsi="Calibri" w:cs="Arial"/>
          <w:sz w:val="24"/>
          <w:szCs w:val="24"/>
        </w:rPr>
        <w:t xml:space="preserve">V15) If the record reflects limitations on a patient’s rights listed in ¶159, those limitations were imposed consistent with the Rights of Recipients of Mental Health Services </w:t>
      </w:r>
    </w:p>
    <w:p w:rsidR="002F0CD4" w:rsidRPr="00D36AC5" w:rsidRDefault="002F0CD4" w:rsidP="002F0CD4">
      <w:pPr>
        <w:ind w:left="540" w:hanging="540"/>
        <w:jc w:val="both"/>
        <w:rPr>
          <w:rFonts w:ascii="Calibri" w:hAnsi="Calibri" w:cs="Arial"/>
          <w:sz w:val="24"/>
          <w:szCs w:val="24"/>
        </w:rPr>
      </w:pPr>
    </w:p>
    <w:p w:rsidR="002F0CD4" w:rsidRPr="00D36AC5" w:rsidRDefault="002F0CD4" w:rsidP="002F0CD4">
      <w:pPr>
        <w:autoSpaceDE w:val="0"/>
        <w:autoSpaceDN w:val="0"/>
        <w:adjustRightInd w:val="0"/>
        <w:ind w:left="540"/>
        <w:jc w:val="both"/>
        <w:rPr>
          <w:rFonts w:ascii="Calibri" w:hAnsi="Calibri" w:cs="Arial"/>
          <w:sz w:val="24"/>
          <w:szCs w:val="24"/>
        </w:rPr>
      </w:pPr>
      <w:r w:rsidRPr="00D36AC5">
        <w:rPr>
          <w:rFonts w:ascii="Calibri" w:hAnsi="Calibri" w:cs="Arial"/>
          <w:sz w:val="24"/>
          <w:szCs w:val="24"/>
        </w:rPr>
        <w:t xml:space="preserve">An abstraction of pertinent elements of a random selection of charts is periodically conducted to determine compliance with the compliance standards of the consent decree outlined in parts V13, V14, and V15. </w:t>
      </w:r>
    </w:p>
    <w:p w:rsidR="002F0CD4" w:rsidRPr="00D36AC5" w:rsidRDefault="002F0CD4" w:rsidP="002F0CD4">
      <w:pPr>
        <w:autoSpaceDE w:val="0"/>
        <w:autoSpaceDN w:val="0"/>
        <w:adjustRightInd w:val="0"/>
        <w:jc w:val="both"/>
        <w:rPr>
          <w:rFonts w:ascii="Calibri" w:hAnsi="Calibri" w:cs="Arial"/>
          <w:sz w:val="24"/>
          <w:szCs w:val="24"/>
        </w:rPr>
      </w:pPr>
    </w:p>
    <w:p w:rsidR="002F0CD4" w:rsidRPr="00D36AC5" w:rsidRDefault="002F0CD4" w:rsidP="002F0CD4">
      <w:pPr>
        <w:autoSpaceDE w:val="0"/>
        <w:autoSpaceDN w:val="0"/>
        <w:adjustRightInd w:val="0"/>
        <w:ind w:left="540"/>
        <w:jc w:val="both"/>
        <w:rPr>
          <w:rFonts w:ascii="Calibri" w:hAnsi="Calibri" w:cs="Arial"/>
          <w:sz w:val="24"/>
          <w:szCs w:val="24"/>
        </w:rPr>
      </w:pPr>
      <w:r w:rsidRPr="00D36AC5">
        <w:rPr>
          <w:rFonts w:ascii="Calibri" w:hAnsi="Calibri" w:cs="Arial"/>
          <w:sz w:val="24"/>
          <w:szCs w:val="24"/>
        </w:rPr>
        <w:t>This review of randomly selected charts revealed substantial compliance with the consent decree elements. Individual charts can be reviewed by authorized individuals to validate this chart review.</w:t>
      </w:r>
    </w:p>
    <w:p w:rsidR="002F0CD4" w:rsidRPr="00D36AC5" w:rsidRDefault="002F0CD4">
      <w:pPr>
        <w:rPr>
          <w:rFonts w:ascii="Calibri" w:hAnsi="Calibri"/>
          <w:sz w:val="24"/>
          <w:szCs w:val="24"/>
        </w:rPr>
      </w:pPr>
      <w:r w:rsidRPr="00D36AC5">
        <w:rPr>
          <w:rFonts w:ascii="Calibri" w:hAnsi="Calibri"/>
          <w:sz w:val="24"/>
          <w:szCs w:val="24"/>
        </w:rPr>
        <w:br w:type="page"/>
      </w:r>
    </w:p>
    <w:p w:rsidR="002F0CD4" w:rsidRPr="00D36AC5" w:rsidRDefault="002F0CD4" w:rsidP="002F0CD4">
      <w:pPr>
        <w:ind w:left="540" w:hanging="540"/>
        <w:rPr>
          <w:rFonts w:ascii="Calibri" w:hAnsi="Calibri" w:cs="Arial"/>
          <w:b/>
          <w:sz w:val="28"/>
          <w:szCs w:val="28"/>
          <w:u w:val="single"/>
        </w:rPr>
      </w:pPr>
      <w:bookmarkStart w:id="9" w:name="CD_Medications"/>
      <w:bookmarkEnd w:id="9"/>
      <w:r w:rsidRPr="00D36AC5">
        <w:rPr>
          <w:rFonts w:ascii="Calibri" w:hAnsi="Calibri" w:cs="Arial"/>
          <w:b/>
          <w:sz w:val="28"/>
          <w:szCs w:val="28"/>
          <w:u w:val="single"/>
        </w:rPr>
        <w:t>Medications</w:t>
      </w:r>
    </w:p>
    <w:p w:rsidR="002F0CD4" w:rsidRPr="00D36AC5" w:rsidRDefault="002F0CD4" w:rsidP="002F0CD4">
      <w:pPr>
        <w:ind w:left="540" w:hanging="540"/>
        <w:jc w:val="both"/>
        <w:rPr>
          <w:rFonts w:ascii="Calibri" w:hAnsi="Calibri" w:cs="Arial"/>
          <w:sz w:val="24"/>
          <w:szCs w:val="24"/>
        </w:rPr>
      </w:pPr>
    </w:p>
    <w:p w:rsidR="002F0CD4" w:rsidRPr="00D36AC5" w:rsidRDefault="002F0CD4" w:rsidP="002F0CD4">
      <w:pPr>
        <w:ind w:left="540" w:hanging="540"/>
        <w:jc w:val="both"/>
        <w:rPr>
          <w:rFonts w:ascii="Calibri" w:hAnsi="Calibri" w:cs="Arial"/>
          <w:sz w:val="24"/>
          <w:szCs w:val="24"/>
        </w:rPr>
      </w:pPr>
      <w:r w:rsidRPr="00D36AC5">
        <w:rPr>
          <w:rFonts w:ascii="Calibri" w:hAnsi="Calibri" w:cs="Arial"/>
          <w:sz w:val="24"/>
          <w:szCs w:val="24"/>
        </w:rPr>
        <w:t>V16) Riverview certifies that the pharmacy computer database system for monitoring the use of psychoactive medications is in place and in use, and that the system as used meets the objectives of ¶168.</w:t>
      </w:r>
    </w:p>
    <w:p w:rsidR="002F0CD4" w:rsidRPr="00D36AC5" w:rsidRDefault="002F0CD4" w:rsidP="002F0CD4">
      <w:pPr>
        <w:autoSpaceDE w:val="0"/>
        <w:autoSpaceDN w:val="0"/>
        <w:adjustRightInd w:val="0"/>
        <w:jc w:val="both"/>
        <w:rPr>
          <w:rFonts w:ascii="Calibri" w:hAnsi="Calibri" w:cs="Arial"/>
          <w:sz w:val="24"/>
          <w:szCs w:val="24"/>
        </w:rPr>
      </w:pPr>
      <w:r w:rsidRPr="00D36AC5">
        <w:rPr>
          <w:rFonts w:ascii="Calibri" w:hAnsi="Calibri" w:cs="Arial"/>
          <w:noProof/>
          <w:sz w:val="24"/>
          <w:szCs w:val="24"/>
        </w:rPr>
        <w:drawing>
          <wp:anchor distT="0" distB="0" distL="114300" distR="114300" simplePos="0" relativeHeight="251659264" behindDoc="0" locked="0" layoutInCell="1" allowOverlap="1" wp14:anchorId="6951815E" wp14:editId="76DCE7CF">
            <wp:simplePos x="0" y="0"/>
            <wp:positionH relativeFrom="column">
              <wp:posOffset>4171315</wp:posOffset>
            </wp:positionH>
            <wp:positionV relativeFrom="paragraph">
              <wp:posOffset>74930</wp:posOffset>
            </wp:positionV>
            <wp:extent cx="1666875" cy="3400425"/>
            <wp:effectExtent l="0" t="0" r="9525"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66875" cy="3400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0CD4" w:rsidRPr="00D36AC5" w:rsidRDefault="002F0CD4" w:rsidP="002F0CD4">
      <w:pPr>
        <w:autoSpaceDE w:val="0"/>
        <w:autoSpaceDN w:val="0"/>
        <w:adjustRightInd w:val="0"/>
        <w:ind w:left="540"/>
        <w:jc w:val="both"/>
        <w:rPr>
          <w:rFonts w:ascii="Calibri" w:hAnsi="Calibri" w:cs="Arial"/>
          <w:sz w:val="24"/>
          <w:szCs w:val="24"/>
        </w:rPr>
      </w:pPr>
      <w:r w:rsidRPr="00D36AC5">
        <w:rPr>
          <w:rFonts w:ascii="Calibri" w:hAnsi="Calibri" w:cs="Arial"/>
          <w:sz w:val="24"/>
          <w:szCs w:val="24"/>
        </w:rPr>
        <w:t>Riverview utilizes a Pyxis Medstation 4000 System for the dispensing of medications on each patient care unit. A total of six devices, one on each of the four main units and in each of the two special care units, provide access to all medications used for patient care, the pharmacy medication record, and allow review of dispensing and administration of pharmaceuticals.</w:t>
      </w:r>
    </w:p>
    <w:p w:rsidR="002F0CD4" w:rsidRPr="00D36AC5" w:rsidRDefault="002F0CD4" w:rsidP="002F0CD4">
      <w:pPr>
        <w:autoSpaceDE w:val="0"/>
        <w:autoSpaceDN w:val="0"/>
        <w:adjustRightInd w:val="0"/>
        <w:ind w:left="540"/>
        <w:jc w:val="both"/>
        <w:rPr>
          <w:rFonts w:ascii="Calibri" w:hAnsi="Calibri" w:cs="Arial"/>
          <w:sz w:val="24"/>
          <w:szCs w:val="24"/>
        </w:rPr>
      </w:pPr>
    </w:p>
    <w:p w:rsidR="002F0CD4" w:rsidRPr="00D36AC5" w:rsidRDefault="002F0CD4" w:rsidP="002F0CD4">
      <w:pPr>
        <w:autoSpaceDE w:val="0"/>
        <w:autoSpaceDN w:val="0"/>
        <w:adjustRightInd w:val="0"/>
        <w:ind w:left="540"/>
        <w:jc w:val="both"/>
        <w:rPr>
          <w:rFonts w:ascii="Calibri" w:hAnsi="Calibri" w:cs="Arial"/>
          <w:sz w:val="24"/>
          <w:szCs w:val="24"/>
        </w:rPr>
      </w:pPr>
      <w:r w:rsidRPr="00D36AC5">
        <w:rPr>
          <w:rFonts w:ascii="Calibri" w:hAnsi="Calibri" w:cs="Arial"/>
          <w:sz w:val="24"/>
          <w:szCs w:val="24"/>
        </w:rPr>
        <w:t>A database program, HCS Medics, contains records of medication use for each patient and allows access by an after-hours remote pharmacy service to these records, to the Pyxis Medstation 4000 System. The purpose of this after-hours service is to maintain 24 hour coverage and pharmacy validation and verification services for prescribers.</w:t>
      </w:r>
    </w:p>
    <w:p w:rsidR="002F0CD4" w:rsidRPr="00D36AC5" w:rsidRDefault="002F0CD4" w:rsidP="002F0CD4">
      <w:pPr>
        <w:autoSpaceDE w:val="0"/>
        <w:autoSpaceDN w:val="0"/>
        <w:adjustRightInd w:val="0"/>
        <w:ind w:left="540"/>
        <w:jc w:val="both"/>
        <w:rPr>
          <w:rFonts w:ascii="Calibri" w:hAnsi="Calibri" w:cs="Arial"/>
          <w:sz w:val="24"/>
          <w:szCs w:val="24"/>
        </w:rPr>
      </w:pPr>
    </w:p>
    <w:p w:rsidR="002F0CD4" w:rsidRPr="00D36AC5" w:rsidRDefault="002F0CD4" w:rsidP="002F0CD4">
      <w:pPr>
        <w:autoSpaceDE w:val="0"/>
        <w:autoSpaceDN w:val="0"/>
        <w:adjustRightInd w:val="0"/>
        <w:ind w:left="540"/>
        <w:jc w:val="both"/>
        <w:rPr>
          <w:rFonts w:ascii="Calibri" w:hAnsi="Calibri" w:cs="Arial"/>
          <w:sz w:val="24"/>
          <w:szCs w:val="24"/>
        </w:rPr>
      </w:pPr>
      <w:r w:rsidRPr="00D36AC5">
        <w:rPr>
          <w:rFonts w:ascii="Calibri" w:hAnsi="Calibri" w:cs="Arial"/>
          <w:sz w:val="24"/>
          <w:szCs w:val="24"/>
        </w:rPr>
        <w:t>Records of transactions are evaluated by the Director of Pharmacy and the Clinical Director to validate the appropriate utilization of all medication classes dispensed by the hospital. The Pharmacy and Therapeutics Committee, a multidisciplinary group of physicians, pharmacists, and other clinical staff, evaluate issues related to the prescribing, dispensing, and administration of all pharmaceuticals.</w:t>
      </w:r>
    </w:p>
    <w:p w:rsidR="002F0CD4" w:rsidRPr="00D36AC5" w:rsidRDefault="002F0CD4" w:rsidP="002F0CD4">
      <w:pPr>
        <w:autoSpaceDE w:val="0"/>
        <w:autoSpaceDN w:val="0"/>
        <w:adjustRightInd w:val="0"/>
        <w:ind w:left="540"/>
        <w:jc w:val="both"/>
        <w:rPr>
          <w:rFonts w:ascii="Calibri" w:hAnsi="Calibri" w:cs="Arial"/>
          <w:sz w:val="24"/>
          <w:szCs w:val="24"/>
        </w:rPr>
      </w:pPr>
    </w:p>
    <w:p w:rsidR="002F0CD4" w:rsidRPr="00D36AC5" w:rsidRDefault="002F0CD4" w:rsidP="002F0CD4">
      <w:pPr>
        <w:autoSpaceDE w:val="0"/>
        <w:autoSpaceDN w:val="0"/>
        <w:adjustRightInd w:val="0"/>
        <w:ind w:left="540"/>
        <w:jc w:val="both"/>
        <w:rPr>
          <w:rFonts w:ascii="Calibri" w:hAnsi="Calibri" w:cs="Arial"/>
          <w:sz w:val="24"/>
          <w:szCs w:val="24"/>
        </w:rPr>
      </w:pPr>
      <w:r w:rsidRPr="00D36AC5">
        <w:rPr>
          <w:rFonts w:ascii="Calibri" w:hAnsi="Calibri" w:cs="Arial"/>
          <w:sz w:val="24"/>
          <w:szCs w:val="24"/>
        </w:rPr>
        <w:t>The system as described is capable of providing information to process reviewers on the status of medications management in the hospital and to ensure the appropriate use of psychoactive and other medications.</w:t>
      </w:r>
    </w:p>
    <w:p w:rsidR="002F0CD4" w:rsidRPr="00D36AC5" w:rsidRDefault="002F0CD4" w:rsidP="002F0CD4">
      <w:pPr>
        <w:autoSpaceDE w:val="0"/>
        <w:autoSpaceDN w:val="0"/>
        <w:adjustRightInd w:val="0"/>
        <w:ind w:left="540"/>
        <w:jc w:val="both"/>
        <w:rPr>
          <w:rFonts w:ascii="Calibri" w:hAnsi="Calibri" w:cs="Arial"/>
          <w:sz w:val="24"/>
          <w:szCs w:val="24"/>
        </w:rPr>
      </w:pPr>
    </w:p>
    <w:p w:rsidR="002F0CD4" w:rsidRPr="00D36AC5" w:rsidRDefault="002F0CD4" w:rsidP="002F0CD4">
      <w:pPr>
        <w:autoSpaceDE w:val="0"/>
        <w:autoSpaceDN w:val="0"/>
        <w:adjustRightInd w:val="0"/>
        <w:ind w:left="540"/>
        <w:jc w:val="both"/>
        <w:rPr>
          <w:rFonts w:ascii="Calibri" w:hAnsi="Calibri" w:cs="Arial"/>
          <w:sz w:val="24"/>
          <w:szCs w:val="24"/>
        </w:rPr>
      </w:pPr>
      <w:r w:rsidRPr="00D36AC5">
        <w:rPr>
          <w:rFonts w:ascii="Calibri" w:hAnsi="Calibri" w:cs="Arial"/>
          <w:sz w:val="24"/>
          <w:szCs w:val="24"/>
        </w:rPr>
        <w:t xml:space="preserve">The effectiveness and accuracy of the Pyxis Medstation 4000 System is analyzed regularly through the conduct of process improvement and functional efficiency studies. These studies can be found in the </w:t>
      </w:r>
      <w:hyperlink w:anchor="JC_PFA2" w:history="1">
        <w:r w:rsidRPr="00D36AC5">
          <w:rPr>
            <w:rFonts w:ascii="Calibri" w:hAnsi="Calibri"/>
            <w:color w:val="0000FF"/>
            <w:sz w:val="24"/>
            <w:szCs w:val="24"/>
            <w:u w:val="single"/>
          </w:rPr>
          <w:t>Medication Management</w:t>
        </w:r>
      </w:hyperlink>
      <w:r w:rsidRPr="00D36AC5">
        <w:rPr>
          <w:rFonts w:ascii="Calibri" w:hAnsi="Calibri" w:cs="Arial"/>
          <w:sz w:val="24"/>
          <w:szCs w:val="24"/>
        </w:rPr>
        <w:t xml:space="preserve"> and </w:t>
      </w:r>
      <w:hyperlink w:anchor="SPE_PHA" w:history="1">
        <w:r w:rsidRPr="00D36AC5">
          <w:rPr>
            <w:rFonts w:ascii="Calibri" w:hAnsi="Calibri"/>
            <w:color w:val="0000FF"/>
            <w:sz w:val="24"/>
            <w:szCs w:val="24"/>
            <w:u w:val="single"/>
          </w:rPr>
          <w:t>Pharmacy Services</w:t>
        </w:r>
      </w:hyperlink>
      <w:r w:rsidRPr="00D36AC5">
        <w:rPr>
          <w:rFonts w:ascii="Calibri" w:hAnsi="Calibri" w:cs="Arial"/>
          <w:sz w:val="24"/>
          <w:szCs w:val="24"/>
        </w:rPr>
        <w:t xml:space="preserve"> sections of this report.</w:t>
      </w:r>
    </w:p>
    <w:p w:rsidR="002F0CD4" w:rsidRPr="00D36AC5" w:rsidRDefault="002F0CD4">
      <w:pPr>
        <w:rPr>
          <w:rFonts w:ascii="Calibri" w:hAnsi="Calibri"/>
          <w:sz w:val="24"/>
          <w:szCs w:val="24"/>
        </w:rPr>
      </w:pPr>
      <w:r w:rsidRPr="00D36AC5">
        <w:rPr>
          <w:rFonts w:ascii="Calibri" w:hAnsi="Calibri"/>
          <w:sz w:val="24"/>
          <w:szCs w:val="24"/>
        </w:rPr>
        <w:br w:type="page"/>
      </w:r>
    </w:p>
    <w:p w:rsidR="002F0CD4" w:rsidRPr="00D36AC5" w:rsidRDefault="002F0CD4" w:rsidP="002F0CD4">
      <w:pPr>
        <w:autoSpaceDE w:val="0"/>
        <w:autoSpaceDN w:val="0"/>
        <w:adjustRightInd w:val="0"/>
        <w:rPr>
          <w:rFonts w:ascii="Calibri" w:hAnsi="Calibri" w:cs="Arial"/>
          <w:b/>
          <w:sz w:val="28"/>
          <w:szCs w:val="28"/>
          <w:u w:val="single"/>
        </w:rPr>
      </w:pPr>
      <w:bookmarkStart w:id="10" w:name="CD_Discharges"/>
      <w:bookmarkEnd w:id="10"/>
      <w:r w:rsidRPr="00D36AC5">
        <w:rPr>
          <w:rFonts w:ascii="Calibri" w:hAnsi="Calibri" w:cs="Arial"/>
          <w:b/>
          <w:sz w:val="28"/>
          <w:szCs w:val="28"/>
          <w:u w:val="single"/>
        </w:rPr>
        <w:t>Discharges</w:t>
      </w:r>
    </w:p>
    <w:p w:rsidR="002F0CD4" w:rsidRPr="00D36AC5" w:rsidRDefault="002F0CD4" w:rsidP="002F0CD4">
      <w:pPr>
        <w:autoSpaceDE w:val="0"/>
        <w:autoSpaceDN w:val="0"/>
        <w:adjustRightInd w:val="0"/>
        <w:rPr>
          <w:rFonts w:ascii="Calibri" w:hAnsi="Calibri" w:cs="Arial"/>
          <w:b/>
          <w:sz w:val="24"/>
          <w:szCs w:val="24"/>
        </w:rPr>
      </w:pPr>
    </w:p>
    <w:p w:rsidR="002F0CD4" w:rsidRPr="00D36AC5" w:rsidRDefault="002F0CD4" w:rsidP="002F0CD4">
      <w:pPr>
        <w:jc w:val="both"/>
        <w:rPr>
          <w:rFonts w:ascii="Calibri" w:hAnsi="Calibri" w:cs="Arial"/>
          <w:sz w:val="24"/>
          <w:szCs w:val="24"/>
        </w:rPr>
      </w:pPr>
      <w:r w:rsidRPr="00D36AC5">
        <w:rPr>
          <w:rFonts w:ascii="Calibri" w:hAnsi="Calibri" w:cs="Arial"/>
          <w:sz w:val="24"/>
          <w:szCs w:val="24"/>
        </w:rPr>
        <w:t>Quarterly performance data shows that in 3 consecutive quarters:</w:t>
      </w:r>
    </w:p>
    <w:p w:rsidR="002F0CD4" w:rsidRPr="00D36AC5" w:rsidRDefault="002F0CD4" w:rsidP="002F0CD4">
      <w:pPr>
        <w:jc w:val="both"/>
        <w:rPr>
          <w:rFonts w:ascii="Calibri" w:hAnsi="Calibri" w:cs="Arial"/>
          <w:sz w:val="24"/>
          <w:szCs w:val="24"/>
        </w:rPr>
      </w:pPr>
    </w:p>
    <w:p w:rsidR="002F0CD4" w:rsidRPr="00D36AC5" w:rsidRDefault="002F0CD4" w:rsidP="002F0CD4">
      <w:pPr>
        <w:ind w:left="540" w:hanging="540"/>
        <w:jc w:val="both"/>
        <w:rPr>
          <w:rFonts w:ascii="Calibri" w:hAnsi="Calibri" w:cs="Arial"/>
          <w:sz w:val="24"/>
          <w:szCs w:val="24"/>
        </w:rPr>
      </w:pPr>
      <w:r w:rsidRPr="00D36AC5">
        <w:rPr>
          <w:rFonts w:ascii="Calibri" w:hAnsi="Calibri" w:cs="Arial"/>
          <w:sz w:val="24"/>
          <w:szCs w:val="24"/>
        </w:rPr>
        <w:t>V17) 70% of patients who remained ready for discharge were transitioned out of the hospital within 7 days of a determination that they had received maximum benefit from inpatient care;</w:t>
      </w:r>
    </w:p>
    <w:p w:rsidR="002F0CD4" w:rsidRPr="00D36AC5" w:rsidRDefault="002F0CD4" w:rsidP="002F0CD4">
      <w:pPr>
        <w:ind w:left="540" w:hanging="540"/>
        <w:jc w:val="both"/>
        <w:rPr>
          <w:rFonts w:ascii="Calibri" w:hAnsi="Calibri" w:cs="Arial"/>
          <w:sz w:val="24"/>
          <w:szCs w:val="24"/>
        </w:rPr>
      </w:pPr>
    </w:p>
    <w:p w:rsidR="002F0CD4" w:rsidRPr="00D36AC5" w:rsidRDefault="002F0CD4" w:rsidP="002F0CD4">
      <w:pPr>
        <w:ind w:left="540" w:hanging="540"/>
        <w:jc w:val="both"/>
        <w:rPr>
          <w:rFonts w:ascii="Calibri" w:hAnsi="Calibri" w:cs="Arial"/>
          <w:sz w:val="24"/>
          <w:szCs w:val="24"/>
        </w:rPr>
      </w:pPr>
      <w:r w:rsidRPr="00D36AC5">
        <w:rPr>
          <w:rFonts w:ascii="Calibri" w:hAnsi="Calibri" w:cs="Arial"/>
          <w:sz w:val="24"/>
          <w:szCs w:val="24"/>
        </w:rPr>
        <w:t>V18) 80% of patients who remained ready for discharge were transitioned out of the hospital within 30 days of a determination that they had received maximum benefit from inpatient care;</w:t>
      </w:r>
    </w:p>
    <w:p w:rsidR="002F0CD4" w:rsidRPr="00D36AC5" w:rsidRDefault="002F0CD4" w:rsidP="002F0CD4">
      <w:pPr>
        <w:ind w:left="540" w:hanging="540"/>
        <w:jc w:val="both"/>
        <w:rPr>
          <w:rFonts w:ascii="Calibri" w:hAnsi="Calibri" w:cs="Arial"/>
          <w:sz w:val="24"/>
          <w:szCs w:val="24"/>
        </w:rPr>
      </w:pPr>
    </w:p>
    <w:p w:rsidR="002F0CD4" w:rsidRPr="00D36AC5" w:rsidRDefault="002F0CD4" w:rsidP="002F0CD4">
      <w:pPr>
        <w:ind w:left="540" w:hanging="540"/>
        <w:jc w:val="both"/>
        <w:rPr>
          <w:rFonts w:ascii="Calibri" w:hAnsi="Calibri" w:cs="Arial"/>
          <w:sz w:val="24"/>
          <w:szCs w:val="24"/>
        </w:rPr>
      </w:pPr>
      <w:r w:rsidRPr="00D36AC5">
        <w:rPr>
          <w:rFonts w:ascii="Calibri" w:hAnsi="Calibri" w:cs="Arial"/>
          <w:sz w:val="24"/>
          <w:szCs w:val="24"/>
        </w:rPr>
        <w:t>V19) 90% of patients who remained ready for discharge were transitioned out of the hospital within 45 days of a determination that they had received maximum benefit from inpatient care (with certain patients excepted, by agreement of the parties and Court Master).</w:t>
      </w:r>
    </w:p>
    <w:p w:rsidR="002F0CD4" w:rsidRPr="00D36AC5" w:rsidRDefault="002F0CD4" w:rsidP="002F0CD4">
      <w:pPr>
        <w:ind w:left="540" w:hanging="540"/>
        <w:jc w:val="both"/>
        <w:rPr>
          <w:rFonts w:ascii="Calibri" w:hAnsi="Calibri" w:cs="Arial"/>
          <w:sz w:val="24"/>
          <w:szCs w:val="24"/>
          <w:highlight w:val="yellow"/>
        </w:rPr>
      </w:pPr>
      <w:r w:rsidRPr="00D36AC5">
        <w:rPr>
          <w:rFonts w:ascii="Calibri" w:hAnsi="Calibri" w:cs="Arial"/>
          <w:sz w:val="24"/>
          <w:szCs w:val="24"/>
          <w:highlight w:val="yellow"/>
        </w:rPr>
        <w:t xml:space="preserve"> </w:t>
      </w:r>
    </w:p>
    <w:p w:rsidR="002F0CD4" w:rsidRPr="00D36AC5" w:rsidRDefault="002F0CD4" w:rsidP="002F0CD4">
      <w:pPr>
        <w:ind w:left="540"/>
        <w:jc w:val="both"/>
        <w:rPr>
          <w:rFonts w:ascii="Calibri" w:hAnsi="Calibri" w:cs="Arial"/>
          <w:sz w:val="24"/>
          <w:szCs w:val="24"/>
          <w:highlight w:val="yellow"/>
        </w:rPr>
      </w:pPr>
      <w:r w:rsidRPr="00D36AC5">
        <w:rPr>
          <w:rFonts w:ascii="Calibri" w:hAnsi="Calibri" w:cs="Arial"/>
          <w:noProof/>
          <w:sz w:val="24"/>
          <w:szCs w:val="24"/>
          <w:highlight w:val="yellow"/>
        </w:rPr>
        <mc:AlternateContent>
          <mc:Choice Requires="wps">
            <w:drawing>
              <wp:anchor distT="0" distB="0" distL="114300" distR="114300" simplePos="0" relativeHeight="251661312" behindDoc="0" locked="0" layoutInCell="1" allowOverlap="1" wp14:anchorId="13B5E949" wp14:editId="44C35D60">
                <wp:simplePos x="0" y="0"/>
                <wp:positionH relativeFrom="column">
                  <wp:posOffset>3275462</wp:posOffset>
                </wp:positionH>
                <wp:positionV relativeFrom="paragraph">
                  <wp:posOffset>8625</wp:posOffset>
                </wp:positionV>
                <wp:extent cx="2565741" cy="2066306"/>
                <wp:effectExtent l="0" t="0" r="25400" b="101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741" cy="2066306"/>
                        </a:xfrm>
                        <a:prstGeom prst="rect">
                          <a:avLst/>
                        </a:prstGeom>
                        <a:solidFill>
                          <a:srgbClr val="FFFFFF"/>
                        </a:solidFill>
                        <a:ln w="9525">
                          <a:solidFill>
                            <a:srgbClr val="000000"/>
                          </a:solidFill>
                          <a:miter lim="800000"/>
                          <a:headEnd/>
                          <a:tailEnd/>
                        </a:ln>
                      </wps:spPr>
                      <wps:txbx>
                        <w:txbxContent>
                          <w:p w:rsidR="007A708D" w:rsidRPr="00614BBB" w:rsidRDefault="007A708D" w:rsidP="002F0CD4">
                            <w:pPr>
                              <w:rPr>
                                <w:rFonts w:ascii="Calibri" w:hAnsi="Calibri"/>
                                <w:b/>
                                <w:sz w:val="24"/>
                                <w:szCs w:val="24"/>
                              </w:rPr>
                            </w:pPr>
                            <w:r w:rsidRPr="00614BBB">
                              <w:rPr>
                                <w:rFonts w:ascii="Calibri" w:hAnsi="Calibri"/>
                                <w:b/>
                                <w:sz w:val="24"/>
                                <w:szCs w:val="24"/>
                              </w:rPr>
                              <w:t>Cumulative percentages &amp; targets are as follows:</w:t>
                            </w:r>
                          </w:p>
                          <w:p w:rsidR="007A708D" w:rsidRPr="00614BBB" w:rsidRDefault="007A708D" w:rsidP="002F0CD4">
                            <w:pPr>
                              <w:rPr>
                                <w:rFonts w:ascii="Calibri" w:hAnsi="Calibri"/>
                                <w:sz w:val="24"/>
                                <w:szCs w:val="24"/>
                              </w:rPr>
                            </w:pPr>
                          </w:p>
                          <w:p w:rsidR="007A708D" w:rsidRPr="00614BBB" w:rsidRDefault="007A708D" w:rsidP="002F0CD4">
                            <w:pPr>
                              <w:rPr>
                                <w:rFonts w:ascii="Calibri" w:hAnsi="Calibri"/>
                                <w:sz w:val="24"/>
                                <w:szCs w:val="24"/>
                                <w14:textOutline w14:w="9525" w14:cap="rnd" w14:cmpd="sng" w14:algn="ctr">
                                  <w14:solidFill>
                                    <w14:schemeClr w14:val="tx1"/>
                                  </w14:solidFill>
                                  <w14:prstDash w14:val="solid"/>
                                  <w14:bevel/>
                                </w14:textOutline>
                              </w:rPr>
                            </w:pPr>
                            <w:r w:rsidRPr="00614BBB">
                              <w:rPr>
                                <w:rFonts w:ascii="Calibri" w:hAnsi="Calibri"/>
                                <w:sz w:val="24"/>
                                <w:szCs w:val="24"/>
                              </w:rPr>
                              <w:t>Within 7 days = (23) 58% (target 70%)</w:t>
                            </w:r>
                          </w:p>
                          <w:p w:rsidR="007A708D" w:rsidRPr="00614BBB" w:rsidRDefault="007A708D" w:rsidP="002F0CD4">
                            <w:pPr>
                              <w:rPr>
                                <w:rFonts w:ascii="Calibri" w:hAnsi="Calibri"/>
                                <w:sz w:val="24"/>
                                <w:szCs w:val="24"/>
                              </w:rPr>
                            </w:pPr>
                          </w:p>
                          <w:p w:rsidR="007A708D" w:rsidRPr="00614BBB" w:rsidRDefault="007A708D" w:rsidP="002F0CD4">
                            <w:pPr>
                              <w:rPr>
                                <w:rFonts w:ascii="Calibri" w:hAnsi="Calibri"/>
                                <w:sz w:val="24"/>
                                <w:szCs w:val="24"/>
                              </w:rPr>
                            </w:pPr>
                            <w:r w:rsidRPr="00614BBB">
                              <w:rPr>
                                <w:rFonts w:ascii="Calibri" w:hAnsi="Calibri"/>
                                <w:sz w:val="24"/>
                                <w:szCs w:val="24"/>
                              </w:rPr>
                              <w:t>Within 30 days = (6) 73% (target 80%)</w:t>
                            </w:r>
                          </w:p>
                          <w:p w:rsidR="007A708D" w:rsidRPr="00614BBB" w:rsidRDefault="007A708D" w:rsidP="002F0CD4">
                            <w:pPr>
                              <w:rPr>
                                <w:rFonts w:ascii="Calibri" w:hAnsi="Calibri"/>
                                <w:sz w:val="24"/>
                                <w:szCs w:val="24"/>
                              </w:rPr>
                            </w:pPr>
                          </w:p>
                          <w:p w:rsidR="007A708D" w:rsidRPr="00614BBB" w:rsidRDefault="007A708D" w:rsidP="002F0CD4">
                            <w:pPr>
                              <w:rPr>
                                <w:rFonts w:ascii="Calibri" w:hAnsi="Calibri"/>
                                <w:sz w:val="24"/>
                                <w:szCs w:val="24"/>
                              </w:rPr>
                            </w:pPr>
                            <w:r w:rsidRPr="00614BBB">
                              <w:rPr>
                                <w:rFonts w:ascii="Calibri" w:hAnsi="Calibri"/>
                                <w:sz w:val="24"/>
                                <w:szCs w:val="24"/>
                              </w:rPr>
                              <w:t>Within 45 days = (5) 86% (target 90%)</w:t>
                            </w:r>
                          </w:p>
                          <w:p w:rsidR="007A708D" w:rsidRDefault="007A708D" w:rsidP="002F0CD4">
                            <w:pPr>
                              <w:rPr>
                                <w:rFonts w:asciiTheme="minorHAnsi" w:hAnsiTheme="minorHAnsi"/>
                                <w:sz w:val="24"/>
                                <w:szCs w:val="24"/>
                              </w:rPr>
                            </w:pPr>
                          </w:p>
                          <w:p w:rsidR="007A708D" w:rsidRPr="00614BBB" w:rsidRDefault="007A708D" w:rsidP="002F0CD4">
                            <w:pPr>
                              <w:rPr>
                                <w:rFonts w:ascii="Calibri" w:hAnsi="Calibri"/>
                                <w:sz w:val="24"/>
                                <w:szCs w:val="24"/>
                              </w:rPr>
                            </w:pPr>
                            <w:r>
                              <w:rPr>
                                <w:rFonts w:ascii="Calibri" w:hAnsi="Calibri"/>
                                <w:sz w:val="24"/>
                                <w:szCs w:val="24"/>
                              </w:rPr>
                              <w:t>Post 45 days = (6</w:t>
                            </w:r>
                            <w:r w:rsidRPr="00614BBB">
                              <w:rPr>
                                <w:rFonts w:ascii="Calibri" w:hAnsi="Calibri"/>
                                <w:sz w:val="24"/>
                                <w:szCs w:val="24"/>
                              </w:rPr>
                              <w:t>) 10.7% (target 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57.9pt;margin-top:.7pt;width:202.05pt;height:16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">
                <v:textbox>
                  <w:txbxContent>
                    <w:p w:rsidR="007A708D" w:rsidRPr="00614BBB" w:rsidRDefault="007A708D" w:rsidP="002F0CD4">
                      <w:pPr>
                        <w:rPr>
                          <w:rFonts w:ascii="Calibri" w:hAnsi="Calibri"/>
                          <w:b/>
                          <w:sz w:val="24"/>
                          <w:szCs w:val="24"/>
                        </w:rPr>
                      </w:pPr>
                      <w:r w:rsidRPr="00614BBB">
                        <w:rPr>
                          <w:rFonts w:ascii="Calibri" w:hAnsi="Calibri"/>
                          <w:b/>
                          <w:sz w:val="24"/>
                          <w:szCs w:val="24"/>
                        </w:rPr>
                        <w:t>Cumulative percentages &amp; targets are as follows:</w:t>
                      </w:r>
                    </w:p>
                    <w:p w:rsidR="007A708D" w:rsidRPr="00614BBB" w:rsidRDefault="007A708D" w:rsidP="002F0CD4">
                      <w:pPr>
                        <w:rPr>
                          <w:rFonts w:ascii="Calibri" w:hAnsi="Calibri"/>
                          <w:sz w:val="24"/>
                          <w:szCs w:val="24"/>
                        </w:rPr>
                      </w:pPr>
                    </w:p>
                    <w:p w:rsidR="007A708D" w:rsidRPr="00614BBB" w:rsidRDefault="007A708D" w:rsidP="002F0CD4">
                      <w:pPr>
                        <w:rPr>
                          <w:rFonts w:ascii="Calibri" w:hAnsi="Calibri"/>
                          <w:sz w:val="24"/>
                          <w:szCs w:val="24"/>
                          <w14:textOutline w14:w="9525" w14:cap="rnd" w14:cmpd="sng" w14:algn="ctr">
                            <w14:solidFill>
                              <w14:schemeClr w14:val="tx1"/>
                            </w14:solidFill>
                            <w14:prstDash w14:val="solid"/>
                            <w14:bevel/>
                          </w14:textOutline>
                        </w:rPr>
                      </w:pPr>
                      <w:r w:rsidRPr="00614BBB">
                        <w:rPr>
                          <w:rFonts w:ascii="Calibri" w:hAnsi="Calibri"/>
                          <w:sz w:val="24"/>
                          <w:szCs w:val="24"/>
                        </w:rPr>
                        <w:t>Within 7 days = (23) 58% (target 70%)</w:t>
                      </w:r>
                    </w:p>
                    <w:p w:rsidR="007A708D" w:rsidRPr="00614BBB" w:rsidRDefault="007A708D" w:rsidP="002F0CD4">
                      <w:pPr>
                        <w:rPr>
                          <w:rFonts w:ascii="Calibri" w:hAnsi="Calibri"/>
                          <w:sz w:val="24"/>
                          <w:szCs w:val="24"/>
                        </w:rPr>
                      </w:pPr>
                    </w:p>
                    <w:p w:rsidR="007A708D" w:rsidRPr="00614BBB" w:rsidRDefault="007A708D" w:rsidP="002F0CD4">
                      <w:pPr>
                        <w:rPr>
                          <w:rFonts w:ascii="Calibri" w:hAnsi="Calibri"/>
                          <w:sz w:val="24"/>
                          <w:szCs w:val="24"/>
                        </w:rPr>
                      </w:pPr>
                      <w:r w:rsidRPr="00614BBB">
                        <w:rPr>
                          <w:rFonts w:ascii="Calibri" w:hAnsi="Calibri"/>
                          <w:sz w:val="24"/>
                          <w:szCs w:val="24"/>
                        </w:rPr>
                        <w:t>Within 30 days = (6) 73% (target 80%)</w:t>
                      </w:r>
                    </w:p>
                    <w:p w:rsidR="007A708D" w:rsidRPr="00614BBB" w:rsidRDefault="007A708D" w:rsidP="002F0CD4">
                      <w:pPr>
                        <w:rPr>
                          <w:rFonts w:ascii="Calibri" w:hAnsi="Calibri"/>
                          <w:sz w:val="24"/>
                          <w:szCs w:val="24"/>
                        </w:rPr>
                      </w:pPr>
                    </w:p>
                    <w:p w:rsidR="007A708D" w:rsidRPr="00614BBB" w:rsidRDefault="007A708D" w:rsidP="002F0CD4">
                      <w:pPr>
                        <w:rPr>
                          <w:rFonts w:ascii="Calibri" w:hAnsi="Calibri"/>
                          <w:sz w:val="24"/>
                          <w:szCs w:val="24"/>
                        </w:rPr>
                      </w:pPr>
                      <w:r w:rsidRPr="00614BBB">
                        <w:rPr>
                          <w:rFonts w:ascii="Calibri" w:hAnsi="Calibri"/>
                          <w:sz w:val="24"/>
                          <w:szCs w:val="24"/>
                        </w:rPr>
                        <w:t>Within 45 days = (5) 86% (target 90%)</w:t>
                      </w:r>
                    </w:p>
                    <w:p w:rsidR="007A708D" w:rsidRDefault="007A708D" w:rsidP="002F0CD4">
                      <w:pPr>
                        <w:rPr>
                          <w:rFonts w:asciiTheme="minorHAnsi" w:hAnsiTheme="minorHAnsi"/>
                          <w:sz w:val="24"/>
                          <w:szCs w:val="24"/>
                        </w:rPr>
                      </w:pPr>
                    </w:p>
                    <w:p w:rsidR="007A708D" w:rsidRPr="00614BBB" w:rsidRDefault="007A708D" w:rsidP="002F0CD4">
                      <w:pPr>
                        <w:rPr>
                          <w:rFonts w:ascii="Calibri" w:hAnsi="Calibri"/>
                          <w:sz w:val="24"/>
                          <w:szCs w:val="24"/>
                        </w:rPr>
                      </w:pPr>
                      <w:r>
                        <w:rPr>
                          <w:rFonts w:ascii="Calibri" w:hAnsi="Calibri"/>
                          <w:sz w:val="24"/>
                          <w:szCs w:val="24"/>
                        </w:rPr>
                        <w:t>Post 45 days = (6</w:t>
                      </w:r>
                      <w:r w:rsidRPr="00614BBB">
                        <w:rPr>
                          <w:rFonts w:ascii="Calibri" w:hAnsi="Calibri"/>
                          <w:sz w:val="24"/>
                          <w:szCs w:val="24"/>
                        </w:rPr>
                        <w:t>) 10.7% (target 0%)</w:t>
                      </w:r>
                    </w:p>
                  </w:txbxContent>
                </v:textbox>
              </v:shape>
            </w:pict>
          </mc:Fallback>
        </mc:AlternateContent>
      </w:r>
      <w:r w:rsidR="004C2187" w:rsidRPr="00D36AC5">
        <w:rPr>
          <w:rFonts w:ascii="Calibri" w:hAnsi="Calibri" w:cs="Arial"/>
          <w:noProof/>
          <w:sz w:val="24"/>
          <w:szCs w:val="24"/>
        </w:rPr>
        <w:drawing>
          <wp:inline distT="0" distB="0" distL="0" distR="0" wp14:anchorId="15E20D23" wp14:editId="1C1EA25A">
            <wp:extent cx="2838734" cy="2074459"/>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6060" cy="2094428"/>
                    </a:xfrm>
                    <a:prstGeom prst="rect">
                      <a:avLst/>
                    </a:prstGeom>
                    <a:noFill/>
                    <a:ln>
                      <a:noFill/>
                    </a:ln>
                  </pic:spPr>
                </pic:pic>
              </a:graphicData>
            </a:graphic>
          </wp:inline>
        </w:drawing>
      </w:r>
    </w:p>
    <w:p w:rsidR="002F0CD4" w:rsidRPr="00D36AC5" w:rsidRDefault="002F0CD4" w:rsidP="002F0CD4">
      <w:pPr>
        <w:ind w:left="540" w:hanging="540"/>
        <w:jc w:val="both"/>
        <w:rPr>
          <w:rFonts w:ascii="Calibri" w:hAnsi="Calibri" w:cs="Arial"/>
          <w:sz w:val="24"/>
          <w:szCs w:val="24"/>
          <w:highlight w:val="yellow"/>
        </w:rPr>
      </w:pPr>
    </w:p>
    <w:p w:rsidR="002F0CD4" w:rsidRPr="00D36AC5" w:rsidRDefault="002F0CD4" w:rsidP="002F0CD4">
      <w:pPr>
        <w:ind w:left="540" w:hanging="540"/>
        <w:jc w:val="both"/>
        <w:rPr>
          <w:rFonts w:ascii="Calibri" w:hAnsi="Calibri" w:cs="Arial"/>
          <w:b/>
          <w:sz w:val="24"/>
          <w:szCs w:val="24"/>
        </w:rPr>
      </w:pPr>
      <w:r w:rsidRPr="00D36AC5">
        <w:rPr>
          <w:rFonts w:ascii="Calibri" w:hAnsi="Calibri" w:cs="Arial"/>
          <w:b/>
          <w:sz w:val="24"/>
          <w:szCs w:val="24"/>
        </w:rPr>
        <w:tab/>
        <w:t>Barriers to Discharge Following Clinical Readiness:</w:t>
      </w:r>
    </w:p>
    <w:p w:rsidR="002F0CD4" w:rsidRPr="00D36AC5" w:rsidRDefault="002F0CD4" w:rsidP="002F0CD4">
      <w:pPr>
        <w:ind w:left="540" w:hanging="540"/>
        <w:jc w:val="both"/>
        <w:rPr>
          <w:rFonts w:ascii="Calibri" w:hAnsi="Calibri" w:cs="Arial"/>
          <w:b/>
          <w:sz w:val="24"/>
          <w:szCs w:val="24"/>
        </w:rPr>
      </w:pPr>
    </w:p>
    <w:tbl>
      <w:tblPr>
        <w:tblStyle w:val="TableGrid"/>
        <w:tblW w:w="0" w:type="auto"/>
        <w:tblInd w:w="540" w:type="dxa"/>
        <w:tblLook w:val="04A0" w:firstRow="1" w:lastRow="0" w:firstColumn="1" w:lastColumn="0" w:noHBand="0" w:noVBand="1"/>
      </w:tblPr>
      <w:tblGrid>
        <w:gridCol w:w="4473"/>
        <w:gridCol w:w="4473"/>
      </w:tblGrid>
      <w:tr w:rsidR="002F0CD4" w:rsidRPr="00D36AC5" w:rsidTr="00027368">
        <w:trPr>
          <w:trHeight w:val="953"/>
        </w:trPr>
        <w:tc>
          <w:tcPr>
            <w:tcW w:w="4473" w:type="dxa"/>
          </w:tcPr>
          <w:p w:rsidR="002F0CD4" w:rsidRPr="00D36AC5" w:rsidRDefault="002F0CD4" w:rsidP="002F0CD4">
            <w:pPr>
              <w:jc w:val="both"/>
              <w:rPr>
                <w:rFonts w:ascii="Calibri" w:hAnsi="Calibri" w:cs="Arial"/>
                <w:sz w:val="24"/>
                <w:szCs w:val="24"/>
                <w:u w:val="single"/>
              </w:rPr>
            </w:pPr>
            <w:r w:rsidRPr="00D36AC5">
              <w:rPr>
                <w:rFonts w:ascii="Calibri" w:hAnsi="Calibri" w:cs="Arial"/>
                <w:sz w:val="24"/>
                <w:szCs w:val="24"/>
                <w:u w:val="single"/>
              </w:rPr>
              <w:t>Residential Supports (0)</w:t>
            </w:r>
          </w:p>
          <w:p w:rsidR="002F0CD4" w:rsidRPr="00D36AC5" w:rsidRDefault="002F0CD4" w:rsidP="002F0CD4">
            <w:pPr>
              <w:jc w:val="both"/>
              <w:rPr>
                <w:rFonts w:ascii="Calibri" w:hAnsi="Calibri" w:cs="Arial"/>
                <w:sz w:val="24"/>
                <w:szCs w:val="24"/>
              </w:rPr>
            </w:pPr>
            <w:r w:rsidRPr="00D36AC5">
              <w:rPr>
                <w:rFonts w:ascii="Calibri" w:hAnsi="Calibri" w:cs="Arial"/>
                <w:sz w:val="24"/>
                <w:szCs w:val="24"/>
              </w:rPr>
              <w:t>No barriers in this area</w:t>
            </w:r>
          </w:p>
        </w:tc>
        <w:tc>
          <w:tcPr>
            <w:tcW w:w="4473" w:type="dxa"/>
            <w:vMerge w:val="restart"/>
          </w:tcPr>
          <w:p w:rsidR="002F0CD4" w:rsidRPr="00D36AC5" w:rsidRDefault="002F0CD4" w:rsidP="002F0CD4">
            <w:pPr>
              <w:jc w:val="both"/>
              <w:rPr>
                <w:rFonts w:ascii="Calibri" w:hAnsi="Calibri" w:cs="Arial"/>
                <w:sz w:val="24"/>
                <w:szCs w:val="24"/>
                <w:u w:val="single"/>
              </w:rPr>
            </w:pPr>
            <w:r w:rsidRPr="00D36AC5">
              <w:rPr>
                <w:rFonts w:ascii="Calibri" w:hAnsi="Calibri" w:cs="Arial"/>
                <w:sz w:val="24"/>
                <w:szCs w:val="24"/>
                <w:u w:val="single"/>
              </w:rPr>
              <w:t>Housing (</w:t>
            </w:r>
            <w:r w:rsidR="004C2187" w:rsidRPr="00D36AC5">
              <w:rPr>
                <w:rFonts w:ascii="Calibri" w:hAnsi="Calibri" w:cs="Arial"/>
                <w:sz w:val="24"/>
                <w:szCs w:val="24"/>
                <w:u w:val="single"/>
              </w:rPr>
              <w:t>13</w:t>
            </w:r>
            <w:r w:rsidRPr="00D36AC5">
              <w:rPr>
                <w:rFonts w:ascii="Calibri" w:hAnsi="Calibri" w:cs="Arial"/>
                <w:sz w:val="24"/>
                <w:szCs w:val="24"/>
                <w:u w:val="single"/>
              </w:rPr>
              <w:t>)</w:t>
            </w:r>
          </w:p>
          <w:p w:rsidR="002F0CD4" w:rsidRPr="00D36AC5" w:rsidRDefault="00285C4E" w:rsidP="002F0CD4">
            <w:pPr>
              <w:numPr>
                <w:ilvl w:val="0"/>
                <w:numId w:val="8"/>
              </w:numPr>
              <w:ind w:left="216" w:hanging="187"/>
              <w:contextualSpacing/>
              <w:jc w:val="both"/>
              <w:rPr>
                <w:rFonts w:ascii="Calibri" w:eastAsia="Calibri" w:hAnsi="Calibri" w:cs="Arial"/>
                <w:sz w:val="24"/>
                <w:szCs w:val="24"/>
              </w:rPr>
            </w:pPr>
            <w:r w:rsidRPr="00D36AC5">
              <w:rPr>
                <w:rFonts w:ascii="Calibri" w:eastAsia="Calibri" w:hAnsi="Calibri" w:cs="Arial"/>
                <w:sz w:val="24"/>
                <w:szCs w:val="24"/>
              </w:rPr>
              <w:t>5</w:t>
            </w:r>
            <w:r w:rsidR="002F0CD4" w:rsidRPr="00D36AC5">
              <w:rPr>
                <w:rFonts w:ascii="Calibri" w:eastAsia="Calibri" w:hAnsi="Calibri" w:cs="Arial"/>
                <w:sz w:val="24"/>
                <w:szCs w:val="24"/>
              </w:rPr>
              <w:t xml:space="preserve"> patients discharged 8-30 days post clinical readiness (</w:t>
            </w:r>
            <w:r w:rsidRPr="00D36AC5">
              <w:rPr>
                <w:rFonts w:ascii="Calibri" w:eastAsia="Calibri" w:hAnsi="Calibri" w:cs="Arial"/>
                <w:sz w:val="24"/>
                <w:szCs w:val="24"/>
              </w:rPr>
              <w:t>9, 14, 15, 16, 24</w:t>
            </w:r>
            <w:r w:rsidR="002F0CD4" w:rsidRPr="00D36AC5">
              <w:rPr>
                <w:rFonts w:ascii="Calibri" w:eastAsia="Calibri" w:hAnsi="Calibri" w:cs="Arial"/>
                <w:sz w:val="24"/>
                <w:szCs w:val="24"/>
              </w:rPr>
              <w:t xml:space="preserve"> days)</w:t>
            </w:r>
          </w:p>
          <w:p w:rsidR="002F0CD4" w:rsidRPr="00D36AC5" w:rsidRDefault="00285C4E" w:rsidP="002F0CD4">
            <w:pPr>
              <w:numPr>
                <w:ilvl w:val="0"/>
                <w:numId w:val="8"/>
              </w:numPr>
              <w:ind w:left="216" w:hanging="187"/>
              <w:contextualSpacing/>
              <w:jc w:val="both"/>
              <w:rPr>
                <w:rFonts w:ascii="Calibri" w:eastAsia="Calibri" w:hAnsi="Calibri" w:cs="Arial"/>
                <w:sz w:val="24"/>
                <w:szCs w:val="24"/>
              </w:rPr>
            </w:pPr>
            <w:r w:rsidRPr="00D36AC5">
              <w:rPr>
                <w:rFonts w:ascii="Calibri" w:eastAsia="Calibri" w:hAnsi="Calibri" w:cs="Arial"/>
                <w:sz w:val="24"/>
                <w:szCs w:val="24"/>
              </w:rPr>
              <w:t>2</w:t>
            </w:r>
            <w:r w:rsidR="002F0CD4" w:rsidRPr="00D36AC5">
              <w:rPr>
                <w:rFonts w:ascii="Calibri" w:eastAsia="Calibri" w:hAnsi="Calibri" w:cs="Arial"/>
                <w:sz w:val="24"/>
                <w:szCs w:val="24"/>
              </w:rPr>
              <w:t xml:space="preserve"> patient discharged 31-45 days post clinical readiness (</w:t>
            </w:r>
            <w:r w:rsidRPr="00D36AC5">
              <w:rPr>
                <w:rFonts w:ascii="Calibri" w:eastAsia="Calibri" w:hAnsi="Calibri" w:cs="Arial"/>
                <w:sz w:val="24"/>
                <w:szCs w:val="24"/>
              </w:rPr>
              <w:t>34, 35</w:t>
            </w:r>
            <w:r w:rsidR="002F0CD4" w:rsidRPr="00D36AC5">
              <w:rPr>
                <w:rFonts w:ascii="Calibri" w:eastAsia="Calibri" w:hAnsi="Calibri" w:cs="Arial"/>
                <w:sz w:val="24"/>
                <w:szCs w:val="24"/>
              </w:rPr>
              <w:t xml:space="preserve"> days)</w:t>
            </w:r>
          </w:p>
          <w:p w:rsidR="002F0CD4" w:rsidRPr="00D36AC5" w:rsidRDefault="00285C4E" w:rsidP="00285C4E">
            <w:pPr>
              <w:numPr>
                <w:ilvl w:val="0"/>
                <w:numId w:val="8"/>
              </w:numPr>
              <w:ind w:left="216" w:hanging="187"/>
              <w:contextualSpacing/>
              <w:jc w:val="both"/>
              <w:rPr>
                <w:rFonts w:ascii="Calibri" w:eastAsia="Calibri" w:hAnsi="Calibri" w:cs="Arial"/>
                <w:sz w:val="24"/>
                <w:szCs w:val="24"/>
              </w:rPr>
            </w:pPr>
            <w:r w:rsidRPr="00D36AC5">
              <w:rPr>
                <w:rFonts w:ascii="Calibri" w:eastAsia="Calibri" w:hAnsi="Calibri" w:cs="Arial"/>
                <w:sz w:val="24"/>
                <w:szCs w:val="24"/>
              </w:rPr>
              <w:t xml:space="preserve">6 </w:t>
            </w:r>
            <w:r w:rsidR="002F0CD4" w:rsidRPr="00D36AC5">
              <w:rPr>
                <w:rFonts w:ascii="Calibri" w:eastAsia="Calibri" w:hAnsi="Calibri" w:cs="Arial"/>
                <w:sz w:val="24"/>
                <w:szCs w:val="24"/>
              </w:rPr>
              <w:t>patients discharged 45+ days post clinical readiness (</w:t>
            </w:r>
            <w:r w:rsidRPr="00D36AC5">
              <w:rPr>
                <w:rFonts w:ascii="Calibri" w:eastAsia="Calibri" w:hAnsi="Calibri" w:cs="Arial"/>
                <w:sz w:val="24"/>
                <w:szCs w:val="24"/>
              </w:rPr>
              <w:t>49, 51, 58, 65, 83, 145</w:t>
            </w:r>
            <w:r w:rsidR="002F0CD4" w:rsidRPr="00D36AC5">
              <w:rPr>
                <w:rFonts w:ascii="Calibri" w:eastAsia="Calibri" w:hAnsi="Calibri" w:cs="Arial"/>
                <w:sz w:val="24"/>
                <w:szCs w:val="24"/>
              </w:rPr>
              <w:t xml:space="preserve"> days)</w:t>
            </w:r>
          </w:p>
        </w:tc>
      </w:tr>
      <w:tr w:rsidR="002F0CD4" w:rsidRPr="00D36AC5" w:rsidTr="00027368">
        <w:trPr>
          <w:trHeight w:val="629"/>
        </w:trPr>
        <w:tc>
          <w:tcPr>
            <w:tcW w:w="4473" w:type="dxa"/>
          </w:tcPr>
          <w:p w:rsidR="002F0CD4" w:rsidRPr="00D36AC5" w:rsidRDefault="00015977" w:rsidP="002F0CD4">
            <w:pPr>
              <w:jc w:val="both"/>
              <w:rPr>
                <w:rFonts w:ascii="Calibri" w:hAnsi="Calibri" w:cs="Arial"/>
                <w:sz w:val="24"/>
                <w:szCs w:val="24"/>
                <w:u w:val="single"/>
              </w:rPr>
            </w:pPr>
            <w:r w:rsidRPr="00D36AC5">
              <w:rPr>
                <w:rFonts w:ascii="Calibri" w:hAnsi="Calibri" w:cs="Arial"/>
                <w:sz w:val="24"/>
                <w:szCs w:val="24"/>
                <w:u w:val="single"/>
              </w:rPr>
              <w:t>Treatment Services (2</w:t>
            </w:r>
            <w:r w:rsidR="002F0CD4" w:rsidRPr="00D36AC5">
              <w:rPr>
                <w:rFonts w:ascii="Calibri" w:hAnsi="Calibri" w:cs="Arial"/>
                <w:sz w:val="24"/>
                <w:szCs w:val="24"/>
                <w:u w:val="single"/>
              </w:rPr>
              <w:t>)</w:t>
            </w:r>
          </w:p>
          <w:p w:rsidR="002F0CD4" w:rsidRPr="00D36AC5" w:rsidRDefault="00936D3C" w:rsidP="002F0CD4">
            <w:pPr>
              <w:jc w:val="both"/>
              <w:rPr>
                <w:rFonts w:ascii="Calibri" w:hAnsi="Calibri" w:cs="Arial"/>
                <w:sz w:val="24"/>
                <w:szCs w:val="24"/>
              </w:rPr>
            </w:pPr>
            <w:r>
              <w:rPr>
                <w:rFonts w:ascii="Calibri" w:hAnsi="Calibri" w:cs="Arial"/>
                <w:sz w:val="24"/>
                <w:szCs w:val="24"/>
              </w:rPr>
              <w:t>Two patient</w:t>
            </w:r>
            <w:r w:rsidR="00015977" w:rsidRPr="00D36AC5">
              <w:rPr>
                <w:rFonts w:ascii="Calibri" w:hAnsi="Calibri" w:cs="Arial"/>
                <w:sz w:val="24"/>
                <w:szCs w:val="24"/>
              </w:rPr>
              <w:t>s were discharged at 36 and 45 days respectively with treatment service barriers (PTP)</w:t>
            </w:r>
          </w:p>
        </w:tc>
        <w:tc>
          <w:tcPr>
            <w:tcW w:w="4473" w:type="dxa"/>
            <w:vMerge/>
          </w:tcPr>
          <w:p w:rsidR="002F0CD4" w:rsidRPr="00D36AC5" w:rsidRDefault="002F0CD4" w:rsidP="002F0CD4">
            <w:pPr>
              <w:jc w:val="both"/>
              <w:rPr>
                <w:rFonts w:ascii="Calibri" w:hAnsi="Calibri" w:cs="Arial"/>
                <w:b/>
                <w:sz w:val="24"/>
                <w:szCs w:val="24"/>
              </w:rPr>
            </w:pPr>
          </w:p>
        </w:tc>
      </w:tr>
      <w:tr w:rsidR="002F0CD4" w:rsidRPr="00D36AC5" w:rsidTr="00027368">
        <w:trPr>
          <w:trHeight w:val="602"/>
        </w:trPr>
        <w:tc>
          <w:tcPr>
            <w:tcW w:w="4473" w:type="dxa"/>
          </w:tcPr>
          <w:p w:rsidR="002F0CD4" w:rsidRPr="00D36AC5" w:rsidRDefault="002F0CD4" w:rsidP="002F0CD4">
            <w:pPr>
              <w:jc w:val="both"/>
              <w:rPr>
                <w:rFonts w:ascii="Calibri" w:hAnsi="Calibri" w:cs="Arial"/>
                <w:sz w:val="24"/>
                <w:szCs w:val="24"/>
                <w:u w:val="single"/>
              </w:rPr>
            </w:pPr>
            <w:r w:rsidRPr="00D36AC5">
              <w:rPr>
                <w:rFonts w:ascii="Calibri" w:hAnsi="Calibri" w:cs="Arial"/>
                <w:sz w:val="24"/>
                <w:szCs w:val="24"/>
                <w:u w:val="single"/>
              </w:rPr>
              <w:t>Other (0)</w:t>
            </w:r>
          </w:p>
          <w:p w:rsidR="002F0CD4" w:rsidRPr="00D36AC5" w:rsidRDefault="002F0CD4" w:rsidP="002F0CD4">
            <w:pPr>
              <w:jc w:val="both"/>
              <w:rPr>
                <w:rFonts w:ascii="Calibri" w:hAnsi="Calibri" w:cs="Arial"/>
                <w:sz w:val="24"/>
                <w:szCs w:val="24"/>
              </w:rPr>
            </w:pPr>
            <w:r w:rsidRPr="00D36AC5">
              <w:rPr>
                <w:rFonts w:ascii="Calibri" w:hAnsi="Calibri" w:cs="Arial"/>
                <w:sz w:val="24"/>
                <w:szCs w:val="24"/>
              </w:rPr>
              <w:t>No barriers in this area</w:t>
            </w:r>
          </w:p>
        </w:tc>
        <w:tc>
          <w:tcPr>
            <w:tcW w:w="4473" w:type="dxa"/>
            <w:vMerge/>
          </w:tcPr>
          <w:p w:rsidR="002F0CD4" w:rsidRPr="00D36AC5" w:rsidRDefault="002F0CD4" w:rsidP="002F0CD4">
            <w:pPr>
              <w:jc w:val="both"/>
              <w:rPr>
                <w:rFonts w:ascii="Calibri" w:hAnsi="Calibri" w:cs="Arial"/>
                <w:b/>
                <w:sz w:val="24"/>
                <w:szCs w:val="24"/>
              </w:rPr>
            </w:pPr>
          </w:p>
        </w:tc>
      </w:tr>
    </w:tbl>
    <w:p w:rsidR="002F0CD4" w:rsidRPr="00D36AC5" w:rsidRDefault="002F0CD4" w:rsidP="002F0CD4">
      <w:pPr>
        <w:rPr>
          <w:rFonts w:ascii="Calibri" w:hAnsi="Calibri" w:cs="Arial"/>
          <w:b/>
          <w:sz w:val="24"/>
          <w:szCs w:val="24"/>
        </w:rPr>
      </w:pPr>
      <w:r w:rsidRPr="00D36AC5">
        <w:rPr>
          <w:rFonts w:ascii="Calibri" w:hAnsi="Calibri" w:cs="Arial"/>
          <w:b/>
          <w:sz w:val="24"/>
          <w:szCs w:val="24"/>
        </w:rPr>
        <w:t>The previous four quarters are displayed in the table below</w:t>
      </w:r>
      <w:r w:rsidR="009101B3" w:rsidRPr="00D36AC5">
        <w:rPr>
          <w:rFonts w:ascii="Calibri" w:hAnsi="Calibri" w:cs="Arial"/>
          <w:b/>
          <w:sz w:val="24"/>
          <w:szCs w:val="24"/>
        </w:rPr>
        <w:t>:</w:t>
      </w:r>
    </w:p>
    <w:p w:rsidR="002F0CD4" w:rsidRPr="00D36AC5" w:rsidRDefault="002F0CD4" w:rsidP="002F0CD4">
      <w:pPr>
        <w:rPr>
          <w:rFonts w:ascii="Calibri" w:hAnsi="Calibri" w:cs="Arial"/>
          <w:b/>
          <w:color w:val="0000FF"/>
          <w:sz w:val="24"/>
          <w:szCs w:val="24"/>
        </w:rPr>
      </w:pP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1"/>
        <w:gridCol w:w="856"/>
        <w:gridCol w:w="1875"/>
        <w:gridCol w:w="1876"/>
        <w:gridCol w:w="1876"/>
        <w:gridCol w:w="1876"/>
      </w:tblGrid>
      <w:tr w:rsidR="002F0CD4" w:rsidRPr="00D36AC5" w:rsidTr="00027368">
        <w:trPr>
          <w:trHeight w:val="250"/>
        </w:trPr>
        <w:tc>
          <w:tcPr>
            <w:tcW w:w="1947" w:type="dxa"/>
            <w:gridSpan w:val="2"/>
            <w:vMerge w:val="restart"/>
            <w:vAlign w:val="bottom"/>
          </w:tcPr>
          <w:p w:rsidR="002F0CD4" w:rsidRPr="00D36AC5" w:rsidRDefault="002F0CD4" w:rsidP="002F0CD4">
            <w:pPr>
              <w:tabs>
                <w:tab w:val="left" w:pos="2550"/>
              </w:tabs>
              <w:jc w:val="right"/>
              <w:rPr>
                <w:rFonts w:ascii="Calibri" w:hAnsi="Calibri" w:cs="Arial"/>
                <w:b/>
                <w:color w:val="000000"/>
                <w:sz w:val="24"/>
                <w:szCs w:val="24"/>
              </w:rPr>
            </w:pPr>
            <w:r w:rsidRPr="00D36AC5">
              <w:rPr>
                <w:rFonts w:ascii="Calibri" w:hAnsi="Calibri" w:cs="Arial"/>
                <w:bCs/>
                <w:color w:val="000000"/>
                <w:sz w:val="24"/>
                <w:szCs w:val="24"/>
              </w:rPr>
              <w:t>Target &gt;&gt;</w:t>
            </w:r>
          </w:p>
        </w:tc>
        <w:tc>
          <w:tcPr>
            <w:tcW w:w="1875" w:type="dxa"/>
          </w:tcPr>
          <w:p w:rsidR="002F0CD4" w:rsidRPr="00D36AC5" w:rsidRDefault="002F0CD4" w:rsidP="002F0CD4">
            <w:pPr>
              <w:jc w:val="center"/>
              <w:rPr>
                <w:rFonts w:ascii="Calibri" w:hAnsi="Calibri" w:cs="Arial"/>
                <w:b/>
                <w:sz w:val="24"/>
                <w:szCs w:val="24"/>
              </w:rPr>
            </w:pPr>
            <w:r w:rsidRPr="00D36AC5">
              <w:rPr>
                <w:rFonts w:ascii="Calibri" w:hAnsi="Calibri" w:cs="Arial"/>
                <w:b/>
                <w:sz w:val="24"/>
                <w:szCs w:val="24"/>
              </w:rPr>
              <w:t>Within 7 days</w:t>
            </w:r>
          </w:p>
        </w:tc>
        <w:tc>
          <w:tcPr>
            <w:tcW w:w="1876" w:type="dxa"/>
          </w:tcPr>
          <w:p w:rsidR="002F0CD4" w:rsidRPr="00D36AC5" w:rsidRDefault="002F0CD4" w:rsidP="002F0CD4">
            <w:pPr>
              <w:jc w:val="center"/>
              <w:rPr>
                <w:rFonts w:ascii="Calibri" w:hAnsi="Calibri" w:cs="Arial"/>
                <w:b/>
                <w:sz w:val="24"/>
                <w:szCs w:val="24"/>
              </w:rPr>
            </w:pPr>
            <w:r w:rsidRPr="00D36AC5">
              <w:rPr>
                <w:rFonts w:ascii="Calibri" w:hAnsi="Calibri" w:cs="Arial"/>
                <w:b/>
                <w:sz w:val="24"/>
                <w:szCs w:val="24"/>
              </w:rPr>
              <w:t>Within 30 days</w:t>
            </w:r>
          </w:p>
        </w:tc>
        <w:tc>
          <w:tcPr>
            <w:tcW w:w="1876" w:type="dxa"/>
          </w:tcPr>
          <w:p w:rsidR="002F0CD4" w:rsidRPr="00D36AC5" w:rsidRDefault="002F0CD4" w:rsidP="002F0CD4">
            <w:pPr>
              <w:jc w:val="center"/>
              <w:rPr>
                <w:rFonts w:ascii="Calibri" w:hAnsi="Calibri" w:cs="Arial"/>
                <w:b/>
                <w:sz w:val="24"/>
                <w:szCs w:val="24"/>
              </w:rPr>
            </w:pPr>
            <w:r w:rsidRPr="00D36AC5">
              <w:rPr>
                <w:rFonts w:ascii="Calibri" w:hAnsi="Calibri" w:cs="Arial"/>
                <w:b/>
                <w:sz w:val="24"/>
                <w:szCs w:val="24"/>
              </w:rPr>
              <w:t>Within 45 days</w:t>
            </w:r>
          </w:p>
        </w:tc>
        <w:tc>
          <w:tcPr>
            <w:tcW w:w="1876" w:type="dxa"/>
          </w:tcPr>
          <w:p w:rsidR="002F0CD4" w:rsidRPr="00D36AC5" w:rsidRDefault="002F0CD4" w:rsidP="002F0CD4">
            <w:pPr>
              <w:jc w:val="center"/>
              <w:rPr>
                <w:rFonts w:ascii="Calibri" w:hAnsi="Calibri" w:cs="Arial"/>
                <w:b/>
                <w:sz w:val="24"/>
                <w:szCs w:val="24"/>
              </w:rPr>
            </w:pPr>
            <w:r w:rsidRPr="00D36AC5">
              <w:rPr>
                <w:rFonts w:ascii="Calibri" w:hAnsi="Calibri" w:cs="Arial"/>
                <w:b/>
                <w:sz w:val="24"/>
                <w:szCs w:val="24"/>
              </w:rPr>
              <w:t>45+ days</w:t>
            </w:r>
          </w:p>
        </w:tc>
      </w:tr>
      <w:tr w:rsidR="002F0CD4" w:rsidRPr="00D36AC5" w:rsidTr="00027368">
        <w:trPr>
          <w:trHeight w:val="289"/>
        </w:trPr>
        <w:tc>
          <w:tcPr>
            <w:tcW w:w="1947" w:type="dxa"/>
            <w:gridSpan w:val="2"/>
            <w:vMerge/>
          </w:tcPr>
          <w:p w:rsidR="002F0CD4" w:rsidRPr="00D36AC5" w:rsidRDefault="002F0CD4" w:rsidP="002F0CD4">
            <w:pPr>
              <w:tabs>
                <w:tab w:val="left" w:pos="2550"/>
              </w:tabs>
              <w:jc w:val="right"/>
              <w:rPr>
                <w:rFonts w:ascii="Calibri" w:hAnsi="Calibri" w:cs="Arial"/>
                <w:bCs/>
                <w:color w:val="000000"/>
                <w:sz w:val="24"/>
                <w:szCs w:val="24"/>
              </w:rPr>
            </w:pPr>
          </w:p>
        </w:tc>
        <w:tc>
          <w:tcPr>
            <w:tcW w:w="1875" w:type="dxa"/>
            <w:vAlign w:val="bottom"/>
          </w:tcPr>
          <w:p w:rsidR="002F0CD4" w:rsidRPr="00D36AC5" w:rsidRDefault="002F0CD4" w:rsidP="002F0CD4">
            <w:pPr>
              <w:tabs>
                <w:tab w:val="left" w:pos="2550"/>
              </w:tabs>
              <w:jc w:val="center"/>
              <w:rPr>
                <w:rFonts w:ascii="Calibri" w:hAnsi="Calibri" w:cs="Arial"/>
                <w:b/>
                <w:bCs/>
                <w:color w:val="000000"/>
                <w:sz w:val="24"/>
                <w:szCs w:val="24"/>
              </w:rPr>
            </w:pPr>
            <w:r w:rsidRPr="00D36AC5">
              <w:rPr>
                <w:rFonts w:ascii="Calibri" w:hAnsi="Calibri" w:cs="Arial"/>
                <w:b/>
                <w:bCs/>
                <w:color w:val="000000"/>
                <w:sz w:val="24"/>
                <w:szCs w:val="24"/>
              </w:rPr>
              <w:t>70%</w:t>
            </w:r>
          </w:p>
        </w:tc>
        <w:tc>
          <w:tcPr>
            <w:tcW w:w="1876" w:type="dxa"/>
            <w:vAlign w:val="bottom"/>
          </w:tcPr>
          <w:p w:rsidR="002F0CD4" w:rsidRPr="00D36AC5" w:rsidRDefault="002F0CD4" w:rsidP="002F0CD4">
            <w:pPr>
              <w:tabs>
                <w:tab w:val="left" w:pos="2550"/>
              </w:tabs>
              <w:jc w:val="center"/>
              <w:rPr>
                <w:rFonts w:ascii="Calibri" w:hAnsi="Calibri" w:cs="Arial"/>
                <w:b/>
                <w:bCs/>
                <w:color w:val="000000"/>
                <w:sz w:val="24"/>
                <w:szCs w:val="24"/>
              </w:rPr>
            </w:pPr>
            <w:r w:rsidRPr="00D36AC5">
              <w:rPr>
                <w:rFonts w:ascii="Calibri" w:hAnsi="Calibri" w:cs="Arial"/>
                <w:b/>
                <w:bCs/>
                <w:color w:val="000000"/>
                <w:sz w:val="24"/>
                <w:szCs w:val="24"/>
              </w:rPr>
              <w:t>80%</w:t>
            </w:r>
          </w:p>
        </w:tc>
        <w:tc>
          <w:tcPr>
            <w:tcW w:w="1876" w:type="dxa"/>
            <w:vAlign w:val="bottom"/>
          </w:tcPr>
          <w:p w:rsidR="002F0CD4" w:rsidRPr="00D36AC5" w:rsidRDefault="002F0CD4" w:rsidP="002F0CD4">
            <w:pPr>
              <w:tabs>
                <w:tab w:val="left" w:pos="2550"/>
              </w:tabs>
              <w:jc w:val="center"/>
              <w:rPr>
                <w:rFonts w:ascii="Calibri" w:hAnsi="Calibri" w:cs="Arial"/>
                <w:b/>
                <w:bCs/>
                <w:color w:val="000000"/>
                <w:sz w:val="24"/>
                <w:szCs w:val="24"/>
              </w:rPr>
            </w:pPr>
            <w:r w:rsidRPr="00D36AC5">
              <w:rPr>
                <w:rFonts w:ascii="Calibri" w:hAnsi="Calibri" w:cs="Arial"/>
                <w:b/>
                <w:bCs/>
                <w:color w:val="000000"/>
                <w:sz w:val="24"/>
                <w:szCs w:val="24"/>
              </w:rPr>
              <w:t>90%</w:t>
            </w:r>
          </w:p>
        </w:tc>
        <w:tc>
          <w:tcPr>
            <w:tcW w:w="1876" w:type="dxa"/>
            <w:vAlign w:val="bottom"/>
          </w:tcPr>
          <w:p w:rsidR="002F0CD4" w:rsidRPr="00D36AC5" w:rsidRDefault="002F0CD4" w:rsidP="002F0CD4">
            <w:pPr>
              <w:tabs>
                <w:tab w:val="left" w:pos="2550"/>
              </w:tabs>
              <w:jc w:val="center"/>
              <w:rPr>
                <w:rFonts w:ascii="Calibri" w:hAnsi="Calibri" w:cs="Arial"/>
                <w:b/>
                <w:bCs/>
                <w:color w:val="000000"/>
                <w:sz w:val="24"/>
                <w:szCs w:val="24"/>
              </w:rPr>
            </w:pPr>
            <w:r w:rsidRPr="00D36AC5">
              <w:rPr>
                <w:rFonts w:ascii="Calibri" w:hAnsi="Calibri" w:cs="Arial"/>
                <w:b/>
                <w:bCs/>
                <w:color w:val="000000"/>
                <w:sz w:val="24"/>
                <w:szCs w:val="24"/>
              </w:rPr>
              <w:t>&lt; 10%</w:t>
            </w:r>
          </w:p>
        </w:tc>
      </w:tr>
      <w:tr w:rsidR="002F0CD4" w:rsidRPr="00D36AC5" w:rsidTr="00027368">
        <w:trPr>
          <w:trHeight w:val="125"/>
        </w:trPr>
        <w:tc>
          <w:tcPr>
            <w:tcW w:w="1091" w:type="dxa"/>
            <w:shd w:val="clear" w:color="auto" w:fill="auto"/>
          </w:tcPr>
          <w:p w:rsidR="002F0CD4" w:rsidRPr="00D36AC5" w:rsidRDefault="00285C4E" w:rsidP="002F0CD4">
            <w:pPr>
              <w:tabs>
                <w:tab w:val="left" w:pos="2550"/>
              </w:tabs>
              <w:jc w:val="center"/>
              <w:rPr>
                <w:rFonts w:ascii="Calibri" w:hAnsi="Calibri" w:cs="Arial"/>
                <w:bCs/>
                <w:color w:val="000000"/>
                <w:sz w:val="24"/>
                <w:szCs w:val="24"/>
              </w:rPr>
            </w:pPr>
            <w:r w:rsidRPr="00D36AC5">
              <w:rPr>
                <w:rFonts w:ascii="Calibri" w:hAnsi="Calibri" w:cs="Arial"/>
                <w:bCs/>
                <w:color w:val="000000"/>
                <w:sz w:val="24"/>
                <w:szCs w:val="24"/>
              </w:rPr>
              <w:t>2Q2016</w:t>
            </w:r>
          </w:p>
        </w:tc>
        <w:tc>
          <w:tcPr>
            <w:tcW w:w="856" w:type="dxa"/>
            <w:shd w:val="clear" w:color="auto" w:fill="auto"/>
          </w:tcPr>
          <w:p w:rsidR="002F0CD4" w:rsidRPr="00D36AC5" w:rsidRDefault="00B146EC" w:rsidP="00B146EC">
            <w:pPr>
              <w:tabs>
                <w:tab w:val="left" w:pos="2550"/>
              </w:tabs>
              <w:jc w:val="center"/>
              <w:rPr>
                <w:rFonts w:ascii="Calibri" w:hAnsi="Calibri" w:cs="Arial"/>
                <w:bCs/>
                <w:color w:val="000000"/>
                <w:sz w:val="24"/>
                <w:szCs w:val="24"/>
              </w:rPr>
            </w:pPr>
            <w:r w:rsidRPr="00D36AC5">
              <w:rPr>
                <w:rFonts w:ascii="Calibri" w:hAnsi="Calibri" w:cs="Arial"/>
                <w:bCs/>
                <w:color w:val="000000"/>
                <w:sz w:val="24"/>
                <w:szCs w:val="24"/>
              </w:rPr>
              <w:t>N=40</w:t>
            </w:r>
          </w:p>
        </w:tc>
        <w:tc>
          <w:tcPr>
            <w:tcW w:w="1875" w:type="dxa"/>
          </w:tcPr>
          <w:p w:rsidR="002F0CD4" w:rsidRPr="00D36AC5" w:rsidRDefault="00B146EC" w:rsidP="00B146EC">
            <w:pPr>
              <w:tabs>
                <w:tab w:val="left" w:pos="2550"/>
              </w:tabs>
              <w:jc w:val="center"/>
              <w:rPr>
                <w:rFonts w:ascii="Calibri" w:hAnsi="Calibri" w:cs="Arial"/>
                <w:bCs/>
                <w:sz w:val="24"/>
                <w:szCs w:val="24"/>
              </w:rPr>
            </w:pPr>
            <w:r w:rsidRPr="00D36AC5">
              <w:rPr>
                <w:rFonts w:ascii="Calibri" w:hAnsi="Calibri" w:cs="Arial"/>
                <w:bCs/>
                <w:sz w:val="24"/>
                <w:szCs w:val="24"/>
              </w:rPr>
              <w:t>67.9%</w:t>
            </w:r>
          </w:p>
        </w:tc>
        <w:tc>
          <w:tcPr>
            <w:tcW w:w="1876" w:type="dxa"/>
          </w:tcPr>
          <w:p w:rsidR="002F0CD4" w:rsidRPr="00D36AC5" w:rsidRDefault="00B146EC" w:rsidP="00B146EC">
            <w:pPr>
              <w:tabs>
                <w:tab w:val="left" w:pos="2550"/>
              </w:tabs>
              <w:jc w:val="center"/>
              <w:rPr>
                <w:rFonts w:ascii="Calibri" w:hAnsi="Calibri" w:cs="Arial"/>
                <w:bCs/>
                <w:sz w:val="24"/>
                <w:szCs w:val="24"/>
              </w:rPr>
            </w:pPr>
            <w:r w:rsidRPr="00D36AC5">
              <w:rPr>
                <w:rFonts w:ascii="Calibri" w:hAnsi="Calibri" w:cs="Arial"/>
                <w:bCs/>
                <w:sz w:val="24"/>
                <w:szCs w:val="24"/>
              </w:rPr>
              <w:t>85.7%</w:t>
            </w:r>
          </w:p>
        </w:tc>
        <w:tc>
          <w:tcPr>
            <w:tcW w:w="1876" w:type="dxa"/>
          </w:tcPr>
          <w:p w:rsidR="002F0CD4" w:rsidRPr="00D36AC5" w:rsidRDefault="00B146EC" w:rsidP="00B146EC">
            <w:pPr>
              <w:tabs>
                <w:tab w:val="left" w:pos="2550"/>
              </w:tabs>
              <w:jc w:val="center"/>
              <w:rPr>
                <w:rFonts w:ascii="Calibri" w:hAnsi="Calibri" w:cs="Arial"/>
                <w:bCs/>
                <w:sz w:val="24"/>
                <w:szCs w:val="24"/>
              </w:rPr>
            </w:pPr>
            <w:r w:rsidRPr="00D36AC5">
              <w:rPr>
                <w:rFonts w:ascii="Calibri" w:hAnsi="Calibri" w:cs="Arial"/>
                <w:bCs/>
                <w:sz w:val="24"/>
                <w:szCs w:val="24"/>
              </w:rPr>
              <w:t>89.3%</w:t>
            </w:r>
          </w:p>
        </w:tc>
        <w:tc>
          <w:tcPr>
            <w:tcW w:w="1876" w:type="dxa"/>
          </w:tcPr>
          <w:p w:rsidR="002F0CD4" w:rsidRPr="00D36AC5" w:rsidRDefault="00B146EC" w:rsidP="00B146EC">
            <w:pPr>
              <w:tabs>
                <w:tab w:val="left" w:pos="2550"/>
              </w:tabs>
              <w:jc w:val="center"/>
              <w:rPr>
                <w:rFonts w:ascii="Calibri" w:hAnsi="Calibri" w:cs="Arial"/>
                <w:bCs/>
                <w:sz w:val="24"/>
                <w:szCs w:val="24"/>
              </w:rPr>
            </w:pPr>
            <w:r w:rsidRPr="00D36AC5">
              <w:rPr>
                <w:rFonts w:ascii="Calibri" w:hAnsi="Calibri" w:cs="Arial"/>
                <w:bCs/>
                <w:sz w:val="24"/>
                <w:szCs w:val="24"/>
              </w:rPr>
              <w:t>10.7%</w:t>
            </w:r>
          </w:p>
        </w:tc>
      </w:tr>
      <w:tr w:rsidR="00285C4E" w:rsidRPr="00D36AC5" w:rsidTr="00027368">
        <w:trPr>
          <w:trHeight w:val="125"/>
        </w:trPr>
        <w:tc>
          <w:tcPr>
            <w:tcW w:w="1091" w:type="dxa"/>
            <w:shd w:val="clear" w:color="auto" w:fill="auto"/>
          </w:tcPr>
          <w:p w:rsidR="00285C4E" w:rsidRPr="00D36AC5" w:rsidRDefault="00285C4E" w:rsidP="004C2187">
            <w:pPr>
              <w:tabs>
                <w:tab w:val="left" w:pos="2550"/>
              </w:tabs>
              <w:jc w:val="center"/>
              <w:rPr>
                <w:rFonts w:ascii="Calibri" w:hAnsi="Calibri" w:cs="Arial"/>
                <w:bCs/>
                <w:color w:val="000000"/>
                <w:sz w:val="24"/>
                <w:szCs w:val="24"/>
              </w:rPr>
            </w:pPr>
            <w:r w:rsidRPr="00D36AC5">
              <w:rPr>
                <w:rFonts w:ascii="Calibri" w:hAnsi="Calibri" w:cs="Arial"/>
                <w:bCs/>
                <w:color w:val="000000"/>
                <w:sz w:val="24"/>
                <w:szCs w:val="24"/>
              </w:rPr>
              <w:t>1Q2016</w:t>
            </w:r>
          </w:p>
        </w:tc>
        <w:tc>
          <w:tcPr>
            <w:tcW w:w="856" w:type="dxa"/>
            <w:shd w:val="clear" w:color="auto" w:fill="auto"/>
          </w:tcPr>
          <w:p w:rsidR="00285C4E" w:rsidRPr="00D36AC5" w:rsidRDefault="00285C4E" w:rsidP="004C2187">
            <w:pPr>
              <w:tabs>
                <w:tab w:val="left" w:pos="2550"/>
              </w:tabs>
              <w:jc w:val="center"/>
              <w:rPr>
                <w:rFonts w:ascii="Calibri" w:hAnsi="Calibri" w:cs="Arial"/>
                <w:bCs/>
                <w:color w:val="000000"/>
                <w:sz w:val="24"/>
                <w:szCs w:val="24"/>
              </w:rPr>
            </w:pPr>
            <w:r w:rsidRPr="00D36AC5">
              <w:rPr>
                <w:rFonts w:ascii="Calibri" w:hAnsi="Calibri" w:cs="Arial"/>
                <w:bCs/>
                <w:color w:val="000000"/>
                <w:sz w:val="24"/>
                <w:szCs w:val="24"/>
              </w:rPr>
              <w:t>N=34</w:t>
            </w:r>
          </w:p>
        </w:tc>
        <w:tc>
          <w:tcPr>
            <w:tcW w:w="1875" w:type="dxa"/>
          </w:tcPr>
          <w:p w:rsidR="00285C4E" w:rsidRPr="00D36AC5" w:rsidRDefault="00285C4E" w:rsidP="00B146EC">
            <w:pPr>
              <w:tabs>
                <w:tab w:val="left" w:pos="2550"/>
              </w:tabs>
              <w:jc w:val="center"/>
              <w:rPr>
                <w:rFonts w:ascii="Calibri" w:hAnsi="Calibri" w:cs="Arial"/>
                <w:bCs/>
                <w:sz w:val="24"/>
                <w:szCs w:val="24"/>
              </w:rPr>
            </w:pPr>
            <w:r w:rsidRPr="00D36AC5">
              <w:rPr>
                <w:rFonts w:ascii="Calibri" w:hAnsi="Calibri" w:cs="Arial"/>
                <w:bCs/>
                <w:sz w:val="24"/>
                <w:szCs w:val="24"/>
              </w:rPr>
              <w:t>64.7%</w:t>
            </w:r>
          </w:p>
        </w:tc>
        <w:tc>
          <w:tcPr>
            <w:tcW w:w="1876" w:type="dxa"/>
          </w:tcPr>
          <w:p w:rsidR="00285C4E" w:rsidRPr="00D36AC5" w:rsidRDefault="00285C4E" w:rsidP="00B146EC">
            <w:pPr>
              <w:tabs>
                <w:tab w:val="left" w:pos="2550"/>
              </w:tabs>
              <w:jc w:val="center"/>
              <w:rPr>
                <w:rFonts w:ascii="Calibri" w:hAnsi="Calibri" w:cs="Arial"/>
                <w:bCs/>
                <w:sz w:val="24"/>
                <w:szCs w:val="24"/>
              </w:rPr>
            </w:pPr>
            <w:r w:rsidRPr="00D36AC5">
              <w:rPr>
                <w:rFonts w:ascii="Calibri" w:hAnsi="Calibri" w:cs="Arial"/>
                <w:bCs/>
                <w:sz w:val="24"/>
                <w:szCs w:val="24"/>
              </w:rPr>
              <w:t>82.3%</w:t>
            </w:r>
          </w:p>
        </w:tc>
        <w:tc>
          <w:tcPr>
            <w:tcW w:w="1876" w:type="dxa"/>
          </w:tcPr>
          <w:p w:rsidR="00285C4E" w:rsidRPr="00D36AC5" w:rsidRDefault="00285C4E" w:rsidP="00B146EC">
            <w:pPr>
              <w:tabs>
                <w:tab w:val="left" w:pos="2550"/>
              </w:tabs>
              <w:jc w:val="center"/>
              <w:rPr>
                <w:rFonts w:ascii="Calibri" w:hAnsi="Calibri" w:cs="Arial"/>
                <w:bCs/>
                <w:sz w:val="24"/>
                <w:szCs w:val="24"/>
              </w:rPr>
            </w:pPr>
            <w:r w:rsidRPr="00D36AC5">
              <w:rPr>
                <w:rFonts w:ascii="Calibri" w:hAnsi="Calibri" w:cs="Arial"/>
                <w:bCs/>
                <w:sz w:val="24"/>
                <w:szCs w:val="24"/>
              </w:rPr>
              <w:t>91.1%</w:t>
            </w:r>
          </w:p>
        </w:tc>
        <w:tc>
          <w:tcPr>
            <w:tcW w:w="1876" w:type="dxa"/>
          </w:tcPr>
          <w:p w:rsidR="00285C4E" w:rsidRPr="00D36AC5" w:rsidRDefault="00285C4E" w:rsidP="00B146EC">
            <w:pPr>
              <w:tabs>
                <w:tab w:val="left" w:pos="2550"/>
              </w:tabs>
              <w:jc w:val="center"/>
              <w:rPr>
                <w:rFonts w:ascii="Calibri" w:hAnsi="Calibri" w:cs="Arial"/>
                <w:bCs/>
                <w:sz w:val="24"/>
                <w:szCs w:val="24"/>
              </w:rPr>
            </w:pPr>
            <w:r w:rsidRPr="00D36AC5">
              <w:rPr>
                <w:rFonts w:ascii="Calibri" w:hAnsi="Calibri" w:cs="Arial"/>
                <w:bCs/>
                <w:sz w:val="24"/>
                <w:szCs w:val="24"/>
              </w:rPr>
              <w:t>8.9%</w:t>
            </w:r>
          </w:p>
        </w:tc>
      </w:tr>
      <w:tr w:rsidR="00285C4E" w:rsidRPr="00D36AC5" w:rsidTr="00027368">
        <w:trPr>
          <w:trHeight w:val="125"/>
        </w:trPr>
        <w:tc>
          <w:tcPr>
            <w:tcW w:w="1091" w:type="dxa"/>
            <w:shd w:val="clear" w:color="auto" w:fill="auto"/>
          </w:tcPr>
          <w:p w:rsidR="00285C4E" w:rsidRPr="00D36AC5" w:rsidRDefault="00285C4E" w:rsidP="004C2187">
            <w:pPr>
              <w:tabs>
                <w:tab w:val="left" w:pos="2550"/>
              </w:tabs>
              <w:jc w:val="center"/>
              <w:rPr>
                <w:rFonts w:ascii="Calibri" w:hAnsi="Calibri" w:cs="Arial"/>
                <w:bCs/>
                <w:color w:val="000000"/>
                <w:sz w:val="24"/>
                <w:szCs w:val="24"/>
              </w:rPr>
            </w:pPr>
            <w:r w:rsidRPr="00D36AC5">
              <w:rPr>
                <w:rFonts w:ascii="Calibri" w:hAnsi="Calibri" w:cs="Arial"/>
                <w:bCs/>
                <w:color w:val="000000"/>
                <w:sz w:val="24"/>
                <w:szCs w:val="24"/>
              </w:rPr>
              <w:t>4Q2015</w:t>
            </w:r>
          </w:p>
        </w:tc>
        <w:tc>
          <w:tcPr>
            <w:tcW w:w="856" w:type="dxa"/>
            <w:shd w:val="clear" w:color="auto" w:fill="auto"/>
          </w:tcPr>
          <w:p w:rsidR="00285C4E" w:rsidRPr="00D36AC5" w:rsidRDefault="00285C4E" w:rsidP="004C2187">
            <w:pPr>
              <w:tabs>
                <w:tab w:val="left" w:pos="2550"/>
              </w:tabs>
              <w:jc w:val="center"/>
              <w:rPr>
                <w:rFonts w:ascii="Calibri" w:hAnsi="Calibri" w:cs="Arial"/>
                <w:bCs/>
                <w:color w:val="000000"/>
                <w:sz w:val="24"/>
                <w:szCs w:val="24"/>
              </w:rPr>
            </w:pPr>
            <w:r w:rsidRPr="00D36AC5">
              <w:rPr>
                <w:rFonts w:ascii="Calibri" w:hAnsi="Calibri" w:cs="Arial"/>
                <w:bCs/>
                <w:color w:val="000000"/>
                <w:sz w:val="24"/>
                <w:szCs w:val="24"/>
              </w:rPr>
              <w:t>N=29</w:t>
            </w:r>
          </w:p>
        </w:tc>
        <w:tc>
          <w:tcPr>
            <w:tcW w:w="1875" w:type="dxa"/>
          </w:tcPr>
          <w:p w:rsidR="00285C4E" w:rsidRPr="00D36AC5" w:rsidRDefault="00285C4E" w:rsidP="00B146EC">
            <w:pPr>
              <w:tabs>
                <w:tab w:val="left" w:pos="2550"/>
              </w:tabs>
              <w:jc w:val="center"/>
              <w:rPr>
                <w:rFonts w:ascii="Calibri" w:hAnsi="Calibri" w:cs="Arial"/>
                <w:bCs/>
                <w:sz w:val="24"/>
                <w:szCs w:val="24"/>
              </w:rPr>
            </w:pPr>
            <w:r w:rsidRPr="00D36AC5">
              <w:rPr>
                <w:rFonts w:ascii="Calibri" w:hAnsi="Calibri" w:cs="Arial"/>
                <w:bCs/>
                <w:sz w:val="24"/>
                <w:szCs w:val="24"/>
              </w:rPr>
              <w:t>65.6%</w:t>
            </w:r>
          </w:p>
        </w:tc>
        <w:tc>
          <w:tcPr>
            <w:tcW w:w="1876" w:type="dxa"/>
          </w:tcPr>
          <w:p w:rsidR="00285C4E" w:rsidRPr="00D36AC5" w:rsidRDefault="00285C4E" w:rsidP="00B146EC">
            <w:pPr>
              <w:tabs>
                <w:tab w:val="left" w:pos="2550"/>
              </w:tabs>
              <w:jc w:val="center"/>
              <w:rPr>
                <w:rFonts w:ascii="Calibri" w:hAnsi="Calibri" w:cs="Arial"/>
                <w:bCs/>
                <w:sz w:val="24"/>
                <w:szCs w:val="24"/>
              </w:rPr>
            </w:pPr>
            <w:r w:rsidRPr="00D36AC5">
              <w:rPr>
                <w:rFonts w:ascii="Calibri" w:hAnsi="Calibri" w:cs="Arial"/>
                <w:bCs/>
                <w:sz w:val="24"/>
                <w:szCs w:val="24"/>
              </w:rPr>
              <w:t>86.2%</w:t>
            </w:r>
          </w:p>
        </w:tc>
        <w:tc>
          <w:tcPr>
            <w:tcW w:w="1876" w:type="dxa"/>
          </w:tcPr>
          <w:p w:rsidR="00285C4E" w:rsidRPr="00D36AC5" w:rsidRDefault="00285C4E" w:rsidP="00B146EC">
            <w:pPr>
              <w:tabs>
                <w:tab w:val="left" w:pos="2550"/>
              </w:tabs>
              <w:jc w:val="center"/>
              <w:rPr>
                <w:rFonts w:ascii="Calibri" w:hAnsi="Calibri" w:cs="Arial"/>
                <w:bCs/>
                <w:sz w:val="24"/>
                <w:szCs w:val="24"/>
              </w:rPr>
            </w:pPr>
            <w:r w:rsidRPr="00D36AC5">
              <w:rPr>
                <w:rFonts w:ascii="Calibri" w:hAnsi="Calibri" w:cs="Arial"/>
                <w:bCs/>
                <w:sz w:val="24"/>
                <w:szCs w:val="24"/>
              </w:rPr>
              <w:t>93.1%</w:t>
            </w:r>
          </w:p>
        </w:tc>
        <w:tc>
          <w:tcPr>
            <w:tcW w:w="1876" w:type="dxa"/>
          </w:tcPr>
          <w:p w:rsidR="00285C4E" w:rsidRPr="00D36AC5" w:rsidRDefault="00285C4E" w:rsidP="00B146EC">
            <w:pPr>
              <w:tabs>
                <w:tab w:val="left" w:pos="2550"/>
              </w:tabs>
              <w:jc w:val="center"/>
              <w:rPr>
                <w:rFonts w:ascii="Calibri" w:hAnsi="Calibri" w:cs="Arial"/>
                <w:bCs/>
                <w:sz w:val="24"/>
                <w:szCs w:val="24"/>
              </w:rPr>
            </w:pPr>
            <w:r w:rsidRPr="00D36AC5">
              <w:rPr>
                <w:rFonts w:ascii="Calibri" w:hAnsi="Calibri" w:cs="Arial"/>
                <w:bCs/>
                <w:sz w:val="24"/>
                <w:szCs w:val="24"/>
              </w:rPr>
              <w:t>6.9%</w:t>
            </w:r>
          </w:p>
        </w:tc>
      </w:tr>
      <w:tr w:rsidR="00285C4E" w:rsidRPr="00D36AC5" w:rsidTr="00027368">
        <w:trPr>
          <w:trHeight w:val="125"/>
        </w:trPr>
        <w:tc>
          <w:tcPr>
            <w:tcW w:w="1091" w:type="dxa"/>
            <w:shd w:val="clear" w:color="auto" w:fill="auto"/>
          </w:tcPr>
          <w:p w:rsidR="00285C4E" w:rsidRPr="00D36AC5" w:rsidRDefault="00285C4E" w:rsidP="004C2187">
            <w:pPr>
              <w:tabs>
                <w:tab w:val="left" w:pos="2550"/>
              </w:tabs>
              <w:jc w:val="center"/>
              <w:rPr>
                <w:rFonts w:ascii="Calibri" w:hAnsi="Calibri" w:cs="Arial"/>
                <w:bCs/>
                <w:color w:val="000000"/>
                <w:sz w:val="24"/>
                <w:szCs w:val="24"/>
              </w:rPr>
            </w:pPr>
            <w:r w:rsidRPr="00D36AC5">
              <w:rPr>
                <w:rFonts w:ascii="Calibri" w:hAnsi="Calibri" w:cs="Arial"/>
                <w:bCs/>
                <w:color w:val="000000"/>
                <w:sz w:val="24"/>
                <w:szCs w:val="24"/>
              </w:rPr>
              <w:t>3Q2015</w:t>
            </w:r>
          </w:p>
        </w:tc>
        <w:tc>
          <w:tcPr>
            <w:tcW w:w="856" w:type="dxa"/>
            <w:shd w:val="clear" w:color="auto" w:fill="auto"/>
          </w:tcPr>
          <w:p w:rsidR="00285C4E" w:rsidRPr="00D36AC5" w:rsidRDefault="00285C4E" w:rsidP="004C2187">
            <w:pPr>
              <w:tabs>
                <w:tab w:val="left" w:pos="2550"/>
              </w:tabs>
              <w:jc w:val="center"/>
              <w:rPr>
                <w:rFonts w:ascii="Calibri" w:hAnsi="Calibri" w:cs="Arial"/>
                <w:bCs/>
                <w:color w:val="000000"/>
                <w:sz w:val="24"/>
                <w:szCs w:val="24"/>
              </w:rPr>
            </w:pPr>
            <w:r w:rsidRPr="00D36AC5">
              <w:rPr>
                <w:rFonts w:ascii="Calibri" w:hAnsi="Calibri" w:cs="Arial"/>
                <w:bCs/>
                <w:color w:val="000000"/>
                <w:sz w:val="24"/>
                <w:szCs w:val="24"/>
              </w:rPr>
              <w:t>N=38</w:t>
            </w:r>
          </w:p>
        </w:tc>
        <w:tc>
          <w:tcPr>
            <w:tcW w:w="1875" w:type="dxa"/>
          </w:tcPr>
          <w:p w:rsidR="00285C4E" w:rsidRPr="00D36AC5" w:rsidRDefault="00285C4E" w:rsidP="00B146EC">
            <w:pPr>
              <w:tabs>
                <w:tab w:val="left" w:pos="2550"/>
              </w:tabs>
              <w:jc w:val="center"/>
              <w:rPr>
                <w:rFonts w:ascii="Calibri" w:hAnsi="Calibri" w:cs="Arial"/>
                <w:bCs/>
                <w:sz w:val="24"/>
                <w:szCs w:val="24"/>
              </w:rPr>
            </w:pPr>
            <w:r w:rsidRPr="00D36AC5">
              <w:rPr>
                <w:rFonts w:ascii="Calibri" w:hAnsi="Calibri" w:cs="Arial"/>
                <w:bCs/>
                <w:sz w:val="24"/>
                <w:szCs w:val="24"/>
              </w:rPr>
              <w:t>78.9%</w:t>
            </w:r>
          </w:p>
        </w:tc>
        <w:tc>
          <w:tcPr>
            <w:tcW w:w="1876" w:type="dxa"/>
          </w:tcPr>
          <w:p w:rsidR="00285C4E" w:rsidRPr="00D36AC5" w:rsidRDefault="00285C4E" w:rsidP="00B146EC">
            <w:pPr>
              <w:tabs>
                <w:tab w:val="left" w:pos="2550"/>
              </w:tabs>
              <w:jc w:val="center"/>
              <w:rPr>
                <w:rFonts w:ascii="Calibri" w:hAnsi="Calibri" w:cs="Arial"/>
                <w:bCs/>
                <w:sz w:val="24"/>
                <w:szCs w:val="24"/>
              </w:rPr>
            </w:pPr>
            <w:r w:rsidRPr="00D36AC5">
              <w:rPr>
                <w:rFonts w:ascii="Calibri" w:hAnsi="Calibri" w:cs="Arial"/>
                <w:bCs/>
                <w:sz w:val="24"/>
                <w:szCs w:val="24"/>
              </w:rPr>
              <w:t>86.8%</w:t>
            </w:r>
          </w:p>
        </w:tc>
        <w:tc>
          <w:tcPr>
            <w:tcW w:w="1876" w:type="dxa"/>
          </w:tcPr>
          <w:p w:rsidR="00285C4E" w:rsidRPr="00D36AC5" w:rsidRDefault="00285C4E" w:rsidP="00B146EC">
            <w:pPr>
              <w:tabs>
                <w:tab w:val="left" w:pos="2550"/>
              </w:tabs>
              <w:jc w:val="center"/>
              <w:rPr>
                <w:rFonts w:ascii="Calibri" w:hAnsi="Calibri" w:cs="Arial"/>
                <w:bCs/>
                <w:sz w:val="24"/>
                <w:szCs w:val="24"/>
              </w:rPr>
            </w:pPr>
            <w:r w:rsidRPr="00D36AC5">
              <w:rPr>
                <w:rFonts w:ascii="Calibri" w:hAnsi="Calibri" w:cs="Arial"/>
                <w:bCs/>
                <w:sz w:val="24"/>
                <w:szCs w:val="24"/>
              </w:rPr>
              <w:t>89.4%</w:t>
            </w:r>
          </w:p>
        </w:tc>
        <w:tc>
          <w:tcPr>
            <w:tcW w:w="1876" w:type="dxa"/>
          </w:tcPr>
          <w:p w:rsidR="00285C4E" w:rsidRPr="00D36AC5" w:rsidRDefault="00285C4E" w:rsidP="00B146EC">
            <w:pPr>
              <w:tabs>
                <w:tab w:val="left" w:pos="2550"/>
              </w:tabs>
              <w:jc w:val="center"/>
              <w:rPr>
                <w:rFonts w:ascii="Calibri" w:hAnsi="Calibri" w:cs="Arial"/>
                <w:bCs/>
                <w:sz w:val="24"/>
                <w:szCs w:val="24"/>
              </w:rPr>
            </w:pPr>
            <w:r w:rsidRPr="00D36AC5">
              <w:rPr>
                <w:rFonts w:ascii="Calibri" w:hAnsi="Calibri" w:cs="Arial"/>
                <w:bCs/>
                <w:sz w:val="24"/>
                <w:szCs w:val="24"/>
              </w:rPr>
              <w:t>10.6%</w:t>
            </w:r>
          </w:p>
        </w:tc>
      </w:tr>
    </w:tbl>
    <w:p w:rsidR="001A56ED" w:rsidRPr="00D36AC5" w:rsidRDefault="001A56ED" w:rsidP="002F0CD4">
      <w:pPr>
        <w:jc w:val="both"/>
        <w:rPr>
          <w:rFonts w:ascii="Calibri" w:hAnsi="Calibri" w:cs="Arial"/>
          <w:sz w:val="24"/>
          <w:szCs w:val="24"/>
        </w:rPr>
      </w:pPr>
    </w:p>
    <w:p w:rsidR="001A56ED" w:rsidRPr="00D36AC5" w:rsidRDefault="001A56ED">
      <w:pPr>
        <w:rPr>
          <w:rFonts w:ascii="Calibri" w:hAnsi="Calibri" w:cs="Arial"/>
          <w:sz w:val="24"/>
          <w:szCs w:val="24"/>
        </w:rPr>
      </w:pPr>
      <w:r w:rsidRPr="00D36AC5">
        <w:rPr>
          <w:rFonts w:ascii="Calibri" w:hAnsi="Calibri" w:cs="Arial"/>
          <w:sz w:val="24"/>
          <w:szCs w:val="24"/>
        </w:rPr>
        <w:br w:type="page"/>
      </w:r>
    </w:p>
    <w:p w:rsidR="002F0CD4" w:rsidRPr="00D36AC5" w:rsidRDefault="002F0CD4" w:rsidP="002F0CD4">
      <w:pPr>
        <w:jc w:val="both"/>
        <w:rPr>
          <w:rFonts w:ascii="Calibri" w:hAnsi="Calibri" w:cs="Arial"/>
          <w:sz w:val="24"/>
          <w:szCs w:val="24"/>
        </w:rPr>
      </w:pPr>
      <w:r w:rsidRPr="00D36AC5">
        <w:rPr>
          <w:rFonts w:ascii="Calibri" w:hAnsi="Calibri" w:cs="Arial"/>
          <w:sz w:val="24"/>
          <w:szCs w:val="24"/>
        </w:rPr>
        <w:t xml:space="preserve">An evaluation of treatment and discharge planning, performed in accordance with </w:t>
      </w:r>
      <w:r w:rsidRPr="00D36AC5">
        <w:rPr>
          <w:rFonts w:ascii="Calibri" w:hAnsi="Calibri" w:cs="Arial"/>
          <w:b/>
          <w:sz w:val="24"/>
          <w:szCs w:val="24"/>
        </w:rPr>
        <w:t>Attachment D</w:t>
      </w:r>
      <w:r w:rsidRPr="00D36AC5">
        <w:rPr>
          <w:rFonts w:ascii="Calibri" w:hAnsi="Calibri" w:cs="Arial"/>
          <w:sz w:val="24"/>
          <w:szCs w:val="24"/>
        </w:rPr>
        <w:t>, demonstrates that, for 90% of the cases reviewed:</w:t>
      </w:r>
    </w:p>
    <w:p w:rsidR="002F0CD4" w:rsidRPr="00D36AC5" w:rsidRDefault="00AE5294" w:rsidP="00AE5294">
      <w:pPr>
        <w:tabs>
          <w:tab w:val="left" w:pos="1752"/>
        </w:tabs>
        <w:ind w:left="720"/>
        <w:jc w:val="both"/>
        <w:rPr>
          <w:rFonts w:ascii="Calibri" w:hAnsi="Calibri" w:cs="Arial"/>
          <w:sz w:val="24"/>
          <w:szCs w:val="24"/>
        </w:rPr>
      </w:pPr>
      <w:r w:rsidRPr="00D36AC5">
        <w:rPr>
          <w:rFonts w:ascii="Calibri" w:hAnsi="Calibri" w:cs="Arial"/>
          <w:sz w:val="24"/>
          <w:szCs w:val="24"/>
        </w:rPr>
        <w:tab/>
      </w:r>
    </w:p>
    <w:p w:rsidR="002F0CD4" w:rsidRPr="00D36AC5" w:rsidRDefault="002F0CD4" w:rsidP="002F0CD4">
      <w:pPr>
        <w:ind w:left="540" w:hanging="540"/>
        <w:jc w:val="both"/>
        <w:rPr>
          <w:rFonts w:ascii="Calibri" w:hAnsi="Calibri" w:cs="Arial"/>
          <w:sz w:val="24"/>
          <w:szCs w:val="24"/>
        </w:rPr>
      </w:pPr>
      <w:r w:rsidRPr="00D36AC5">
        <w:rPr>
          <w:rFonts w:ascii="Calibri" w:hAnsi="Calibri" w:cs="Arial"/>
          <w:sz w:val="24"/>
          <w:szCs w:val="24"/>
        </w:rPr>
        <w:t xml:space="preserve">V20) Treatment and discharge plans reflect interventions appropriate to address discharge and transition goals; </w:t>
      </w:r>
    </w:p>
    <w:p w:rsidR="002F0CD4" w:rsidRPr="00D36AC5" w:rsidRDefault="002F0CD4" w:rsidP="002F0CD4">
      <w:pPr>
        <w:ind w:left="540" w:hanging="540"/>
        <w:jc w:val="both"/>
        <w:rPr>
          <w:rFonts w:ascii="Calibri" w:hAnsi="Calibri" w:cs="Arial"/>
          <w:sz w:val="24"/>
          <w:szCs w:val="24"/>
          <w:u w:val="single"/>
        </w:rPr>
      </w:pPr>
    </w:p>
    <w:p w:rsidR="002F0CD4" w:rsidRPr="00D36AC5" w:rsidRDefault="002F0CD4" w:rsidP="002F0CD4">
      <w:pPr>
        <w:ind w:left="1170" w:hanging="630"/>
        <w:jc w:val="both"/>
        <w:rPr>
          <w:rFonts w:ascii="Calibri" w:hAnsi="Calibri" w:cs="Arial"/>
          <w:sz w:val="24"/>
          <w:szCs w:val="24"/>
        </w:rPr>
      </w:pPr>
      <w:r w:rsidRPr="00D36AC5">
        <w:rPr>
          <w:rFonts w:ascii="Calibri" w:hAnsi="Calibri" w:cs="Arial"/>
          <w:sz w:val="24"/>
          <w:szCs w:val="24"/>
        </w:rPr>
        <w:t>V20a) For patients who have been found not criminally responsible or not guilty by reason of insanity, appropriate interventions include timely reviews of progress toward the maximum levels allowed by court order; and the record reflects timely reviews of progress toward the maximum levels allowed by court order;</w:t>
      </w:r>
    </w:p>
    <w:p w:rsidR="002F0CD4" w:rsidRPr="00D36AC5" w:rsidRDefault="002F0CD4" w:rsidP="002F0CD4">
      <w:pPr>
        <w:ind w:left="540" w:hanging="540"/>
        <w:jc w:val="both"/>
        <w:rPr>
          <w:rFonts w:ascii="Calibri" w:hAnsi="Calibri" w:cs="Arial"/>
          <w:sz w:val="24"/>
          <w:szCs w:val="24"/>
          <w:u w:val="single"/>
        </w:rPr>
      </w:pPr>
    </w:p>
    <w:p w:rsidR="002F0CD4" w:rsidRPr="00D36AC5" w:rsidRDefault="002F0CD4" w:rsidP="002F0CD4">
      <w:pPr>
        <w:ind w:left="540" w:hanging="540"/>
        <w:jc w:val="both"/>
        <w:rPr>
          <w:rFonts w:ascii="Calibri" w:hAnsi="Calibri" w:cs="Arial"/>
          <w:sz w:val="24"/>
          <w:szCs w:val="24"/>
        </w:rPr>
      </w:pPr>
      <w:r w:rsidRPr="00D36AC5">
        <w:rPr>
          <w:rFonts w:ascii="Calibri" w:hAnsi="Calibri" w:cs="Arial"/>
          <w:sz w:val="24"/>
          <w:szCs w:val="24"/>
        </w:rPr>
        <w:t>V21) Interventions to address discharge and transition planning goals are in fact being implemented;</w:t>
      </w:r>
    </w:p>
    <w:p w:rsidR="002F0CD4" w:rsidRPr="00D36AC5" w:rsidRDefault="002F0CD4" w:rsidP="002F0CD4">
      <w:pPr>
        <w:ind w:left="540" w:hanging="540"/>
        <w:jc w:val="both"/>
        <w:rPr>
          <w:rFonts w:ascii="Calibri" w:hAnsi="Calibri" w:cs="Arial"/>
          <w:sz w:val="24"/>
          <w:szCs w:val="24"/>
        </w:rPr>
      </w:pPr>
    </w:p>
    <w:p w:rsidR="002F0CD4" w:rsidRPr="00D36AC5" w:rsidRDefault="002F0CD4" w:rsidP="002F0CD4">
      <w:pPr>
        <w:ind w:left="1080" w:hanging="540"/>
        <w:jc w:val="both"/>
        <w:rPr>
          <w:rFonts w:ascii="Calibri" w:hAnsi="Calibri" w:cs="Arial"/>
          <w:sz w:val="24"/>
          <w:szCs w:val="24"/>
        </w:rPr>
      </w:pPr>
      <w:r w:rsidRPr="00D36AC5">
        <w:rPr>
          <w:rFonts w:ascii="Calibri" w:hAnsi="Calibri" w:cs="Arial"/>
          <w:sz w:val="24"/>
          <w:szCs w:val="24"/>
        </w:rPr>
        <w:t>V21a) For patients who have been found not criminally responsible or not guilty by reason of insanity, this means that, if the treatment team determines that the patient is ready for an increase in levels beyond those allowed by the current court order, Riverview is taking reasonable steps to support a court petition for an increase in levels.</w:t>
      </w:r>
    </w:p>
    <w:p w:rsidR="002F0CD4" w:rsidRPr="00D36AC5" w:rsidRDefault="002F0CD4" w:rsidP="002F0CD4">
      <w:pPr>
        <w:ind w:left="1170" w:hanging="630"/>
        <w:rPr>
          <w:rFonts w:ascii="Calibri" w:hAnsi="Calibri" w:cs="Arial"/>
          <w:sz w:val="24"/>
          <w:szCs w:val="24"/>
          <w:highlight w:val="yellow"/>
        </w:rPr>
      </w:pPr>
    </w:p>
    <w:tbl>
      <w:tblPr>
        <w:tblW w:w="8818" w:type="dxa"/>
        <w:tblInd w:w="5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950"/>
        <w:gridCol w:w="967"/>
        <w:gridCol w:w="967"/>
        <w:gridCol w:w="967"/>
        <w:gridCol w:w="967"/>
      </w:tblGrid>
      <w:tr w:rsidR="002F0CD4" w:rsidRPr="00D36AC5" w:rsidTr="00027368">
        <w:trPr>
          <w:trHeight w:val="192"/>
        </w:trPr>
        <w:tc>
          <w:tcPr>
            <w:tcW w:w="4950" w:type="dxa"/>
            <w:shd w:val="clear" w:color="auto" w:fill="auto"/>
            <w:tcMar>
              <w:top w:w="58" w:type="dxa"/>
              <w:left w:w="58" w:type="dxa"/>
              <w:bottom w:w="58" w:type="dxa"/>
              <w:right w:w="58" w:type="dxa"/>
            </w:tcMar>
            <w:vAlign w:val="bottom"/>
          </w:tcPr>
          <w:p w:rsidR="002F0CD4" w:rsidRPr="00D36AC5" w:rsidRDefault="002F0CD4" w:rsidP="002F0CD4">
            <w:pPr>
              <w:jc w:val="center"/>
              <w:rPr>
                <w:rFonts w:ascii="Calibri" w:hAnsi="Calibri" w:cs="Arial"/>
                <w:b/>
                <w:sz w:val="24"/>
                <w:szCs w:val="24"/>
              </w:rPr>
            </w:pPr>
            <w:r w:rsidRPr="00D36AC5">
              <w:rPr>
                <w:rFonts w:ascii="Calibri" w:hAnsi="Calibri" w:cs="Arial"/>
                <w:b/>
                <w:sz w:val="24"/>
                <w:szCs w:val="24"/>
              </w:rPr>
              <w:t>Indicators</w:t>
            </w:r>
          </w:p>
        </w:tc>
        <w:tc>
          <w:tcPr>
            <w:tcW w:w="967" w:type="dxa"/>
            <w:vAlign w:val="bottom"/>
          </w:tcPr>
          <w:p w:rsidR="002F0CD4" w:rsidRPr="00D36AC5" w:rsidRDefault="002F0CD4" w:rsidP="002F0CD4">
            <w:pPr>
              <w:jc w:val="center"/>
              <w:rPr>
                <w:rFonts w:ascii="Calibri" w:hAnsi="Calibri" w:cs="Arial"/>
                <w:b/>
                <w:sz w:val="24"/>
                <w:szCs w:val="24"/>
              </w:rPr>
            </w:pPr>
            <w:r w:rsidRPr="00D36AC5">
              <w:rPr>
                <w:rFonts w:ascii="Calibri" w:hAnsi="Calibri" w:cs="Arial"/>
                <w:b/>
                <w:sz w:val="24"/>
                <w:szCs w:val="24"/>
              </w:rPr>
              <w:t>4Q2015</w:t>
            </w:r>
          </w:p>
        </w:tc>
        <w:tc>
          <w:tcPr>
            <w:tcW w:w="967" w:type="dxa"/>
            <w:vAlign w:val="bottom"/>
          </w:tcPr>
          <w:p w:rsidR="002F0CD4" w:rsidRPr="00D36AC5" w:rsidRDefault="002F0CD4" w:rsidP="002F0CD4">
            <w:pPr>
              <w:jc w:val="center"/>
              <w:rPr>
                <w:rFonts w:ascii="Calibri" w:hAnsi="Calibri" w:cs="Arial"/>
                <w:b/>
                <w:sz w:val="24"/>
                <w:szCs w:val="24"/>
              </w:rPr>
            </w:pPr>
            <w:r w:rsidRPr="00D36AC5">
              <w:rPr>
                <w:rFonts w:ascii="Calibri" w:hAnsi="Calibri" w:cs="Arial"/>
                <w:b/>
                <w:sz w:val="24"/>
                <w:szCs w:val="24"/>
              </w:rPr>
              <w:t>1Q2016</w:t>
            </w:r>
          </w:p>
        </w:tc>
        <w:tc>
          <w:tcPr>
            <w:tcW w:w="967" w:type="dxa"/>
            <w:vAlign w:val="bottom"/>
          </w:tcPr>
          <w:p w:rsidR="002F0CD4" w:rsidRPr="00D36AC5" w:rsidRDefault="002F0CD4" w:rsidP="002F0CD4">
            <w:pPr>
              <w:jc w:val="center"/>
              <w:rPr>
                <w:rFonts w:ascii="Calibri" w:hAnsi="Calibri" w:cs="Arial"/>
                <w:b/>
                <w:sz w:val="24"/>
                <w:szCs w:val="24"/>
              </w:rPr>
            </w:pPr>
            <w:r w:rsidRPr="00D36AC5">
              <w:rPr>
                <w:rFonts w:ascii="Calibri" w:hAnsi="Calibri" w:cs="Arial"/>
                <w:b/>
                <w:sz w:val="24"/>
                <w:szCs w:val="24"/>
              </w:rPr>
              <w:t>2Q2016</w:t>
            </w:r>
          </w:p>
        </w:tc>
        <w:tc>
          <w:tcPr>
            <w:tcW w:w="967" w:type="dxa"/>
            <w:vAlign w:val="bottom"/>
          </w:tcPr>
          <w:p w:rsidR="002F0CD4" w:rsidRPr="00D36AC5" w:rsidRDefault="002F0CD4" w:rsidP="002F0CD4">
            <w:pPr>
              <w:jc w:val="center"/>
              <w:rPr>
                <w:rFonts w:ascii="Calibri" w:hAnsi="Calibri" w:cs="Arial"/>
                <w:b/>
                <w:sz w:val="24"/>
                <w:szCs w:val="24"/>
              </w:rPr>
            </w:pPr>
            <w:r w:rsidRPr="00D36AC5">
              <w:rPr>
                <w:rFonts w:ascii="Calibri" w:hAnsi="Calibri" w:cs="Arial"/>
                <w:b/>
                <w:sz w:val="24"/>
                <w:szCs w:val="24"/>
              </w:rPr>
              <w:t>3Q2016</w:t>
            </w:r>
          </w:p>
        </w:tc>
      </w:tr>
      <w:tr w:rsidR="002F0CD4" w:rsidRPr="00D36AC5" w:rsidTr="00027368">
        <w:trPr>
          <w:trHeight w:val="288"/>
        </w:trPr>
        <w:tc>
          <w:tcPr>
            <w:tcW w:w="4950" w:type="dxa"/>
            <w:shd w:val="clear" w:color="auto" w:fill="auto"/>
            <w:tcMar>
              <w:top w:w="58" w:type="dxa"/>
              <w:left w:w="58" w:type="dxa"/>
              <w:bottom w:w="58" w:type="dxa"/>
              <w:right w:w="58" w:type="dxa"/>
            </w:tcMar>
          </w:tcPr>
          <w:p w:rsidR="002F0CD4" w:rsidRPr="00D36AC5" w:rsidRDefault="002F0CD4" w:rsidP="002F0CD4">
            <w:pPr>
              <w:widowControl w:val="0"/>
              <w:numPr>
                <w:ilvl w:val="0"/>
                <w:numId w:val="9"/>
              </w:numPr>
              <w:ind w:left="302" w:hanging="270"/>
              <w:rPr>
                <w:rFonts w:ascii="Calibri" w:hAnsi="Calibri" w:cs="Arial"/>
                <w:sz w:val="24"/>
                <w:szCs w:val="24"/>
                <w:lang w:val="en"/>
              </w:rPr>
            </w:pPr>
            <w:r w:rsidRPr="00D36AC5">
              <w:rPr>
                <w:rFonts w:ascii="Calibri" w:hAnsi="Calibri" w:cs="Arial"/>
                <w:sz w:val="24"/>
                <w:szCs w:val="24"/>
                <w:lang w:val="en"/>
              </w:rPr>
              <w:t xml:space="preserve">The Patient Discharge Plan Report will be updated/reviewed by each </w:t>
            </w:r>
            <w:r w:rsidRPr="00D36AC5">
              <w:rPr>
                <w:rFonts w:ascii="Calibri" w:hAnsi="Calibri" w:cs="Arial"/>
                <w:b/>
                <w:bCs/>
                <w:sz w:val="24"/>
                <w:szCs w:val="24"/>
                <w:lang w:val="en"/>
              </w:rPr>
              <w:t>Social Worker minimally one time per week.</w:t>
            </w:r>
          </w:p>
        </w:tc>
        <w:tc>
          <w:tcPr>
            <w:tcW w:w="967" w:type="dxa"/>
          </w:tcPr>
          <w:p w:rsidR="002F0CD4" w:rsidRPr="00D36AC5" w:rsidRDefault="002F0CD4" w:rsidP="002F0CD4">
            <w:pPr>
              <w:widowControl w:val="0"/>
              <w:jc w:val="center"/>
              <w:rPr>
                <w:rFonts w:ascii="Calibri" w:hAnsi="Calibri" w:cs="Arial"/>
                <w:kern w:val="28"/>
                <w:sz w:val="24"/>
                <w:szCs w:val="24"/>
                <w:lang w:val="en"/>
              </w:rPr>
            </w:pPr>
            <w:r w:rsidRPr="00D36AC5">
              <w:rPr>
                <w:rFonts w:ascii="Calibri" w:hAnsi="Calibri" w:cs="Arial"/>
                <w:kern w:val="28"/>
                <w:sz w:val="24"/>
                <w:szCs w:val="24"/>
                <w:lang w:val="en"/>
              </w:rPr>
              <w:t>100%</w:t>
            </w:r>
          </w:p>
          <w:p w:rsidR="002F0CD4" w:rsidRPr="00D36AC5" w:rsidRDefault="002F0CD4" w:rsidP="002F0CD4">
            <w:pPr>
              <w:widowControl w:val="0"/>
              <w:jc w:val="center"/>
              <w:rPr>
                <w:rFonts w:ascii="Calibri" w:hAnsi="Calibri" w:cs="Arial"/>
                <w:kern w:val="28"/>
                <w:sz w:val="24"/>
                <w:szCs w:val="24"/>
                <w:lang w:val="en"/>
              </w:rPr>
            </w:pPr>
            <w:r w:rsidRPr="00D36AC5">
              <w:rPr>
                <w:rFonts w:ascii="Calibri" w:hAnsi="Calibri" w:cs="Arial"/>
                <w:kern w:val="28"/>
                <w:sz w:val="24"/>
                <w:szCs w:val="24"/>
                <w:lang w:val="en"/>
              </w:rPr>
              <w:t>12/12</w:t>
            </w:r>
          </w:p>
        </w:tc>
        <w:tc>
          <w:tcPr>
            <w:tcW w:w="967" w:type="dxa"/>
          </w:tcPr>
          <w:p w:rsidR="002F0CD4" w:rsidRPr="00D36AC5" w:rsidRDefault="002F0CD4" w:rsidP="002F0CD4">
            <w:pPr>
              <w:widowControl w:val="0"/>
              <w:jc w:val="center"/>
              <w:rPr>
                <w:rFonts w:ascii="Calibri" w:hAnsi="Calibri" w:cs="Arial"/>
                <w:kern w:val="28"/>
                <w:sz w:val="24"/>
                <w:szCs w:val="24"/>
                <w:lang w:val="en"/>
              </w:rPr>
            </w:pPr>
            <w:r w:rsidRPr="00D36AC5">
              <w:rPr>
                <w:rFonts w:ascii="Calibri" w:hAnsi="Calibri" w:cs="Arial"/>
                <w:kern w:val="28"/>
                <w:sz w:val="24"/>
                <w:szCs w:val="24"/>
                <w:lang w:val="en"/>
              </w:rPr>
              <w:t>100%</w:t>
            </w:r>
          </w:p>
          <w:p w:rsidR="002F0CD4" w:rsidRPr="00D36AC5" w:rsidRDefault="002F0CD4" w:rsidP="002F0CD4">
            <w:pPr>
              <w:widowControl w:val="0"/>
              <w:jc w:val="center"/>
              <w:rPr>
                <w:rFonts w:ascii="Calibri" w:hAnsi="Calibri" w:cs="Arial"/>
                <w:kern w:val="28"/>
                <w:sz w:val="24"/>
                <w:szCs w:val="24"/>
                <w:lang w:val="en"/>
              </w:rPr>
            </w:pPr>
            <w:r w:rsidRPr="00D36AC5">
              <w:rPr>
                <w:rFonts w:ascii="Calibri" w:hAnsi="Calibri" w:cs="Arial"/>
                <w:kern w:val="28"/>
                <w:sz w:val="24"/>
                <w:szCs w:val="24"/>
                <w:lang w:val="en"/>
              </w:rPr>
              <w:t>12/12</w:t>
            </w:r>
          </w:p>
        </w:tc>
        <w:tc>
          <w:tcPr>
            <w:tcW w:w="967" w:type="dxa"/>
          </w:tcPr>
          <w:p w:rsidR="002F0CD4" w:rsidRPr="00D36AC5" w:rsidRDefault="002F0CD4" w:rsidP="002F0CD4">
            <w:pPr>
              <w:widowControl w:val="0"/>
              <w:jc w:val="center"/>
              <w:rPr>
                <w:rFonts w:ascii="Calibri" w:hAnsi="Calibri" w:cs="Arial"/>
                <w:kern w:val="28"/>
                <w:sz w:val="24"/>
                <w:szCs w:val="24"/>
                <w:lang w:val="en"/>
              </w:rPr>
            </w:pPr>
            <w:r w:rsidRPr="00D36AC5">
              <w:rPr>
                <w:rFonts w:ascii="Calibri" w:hAnsi="Calibri" w:cs="Arial"/>
                <w:kern w:val="28"/>
                <w:sz w:val="24"/>
                <w:szCs w:val="24"/>
                <w:lang w:val="en"/>
              </w:rPr>
              <w:t>100%</w:t>
            </w:r>
          </w:p>
          <w:p w:rsidR="002F0CD4" w:rsidRPr="00D36AC5" w:rsidRDefault="002F0CD4" w:rsidP="002F0CD4">
            <w:pPr>
              <w:widowControl w:val="0"/>
              <w:jc w:val="center"/>
              <w:rPr>
                <w:rFonts w:ascii="Calibri" w:hAnsi="Calibri" w:cs="Arial"/>
                <w:kern w:val="28"/>
                <w:sz w:val="24"/>
                <w:szCs w:val="24"/>
                <w:lang w:val="en"/>
              </w:rPr>
            </w:pPr>
            <w:r w:rsidRPr="00D36AC5">
              <w:rPr>
                <w:rFonts w:ascii="Calibri" w:hAnsi="Calibri" w:cs="Arial"/>
                <w:kern w:val="28"/>
                <w:sz w:val="24"/>
                <w:szCs w:val="24"/>
                <w:lang w:val="en"/>
              </w:rPr>
              <w:t>12/12</w:t>
            </w:r>
          </w:p>
        </w:tc>
        <w:tc>
          <w:tcPr>
            <w:tcW w:w="967" w:type="dxa"/>
          </w:tcPr>
          <w:p w:rsidR="002F0CD4" w:rsidRPr="00D36AC5" w:rsidRDefault="000614B8" w:rsidP="002F0CD4">
            <w:pPr>
              <w:widowControl w:val="0"/>
              <w:jc w:val="center"/>
              <w:rPr>
                <w:rFonts w:ascii="Calibri" w:hAnsi="Calibri" w:cs="Arial"/>
                <w:kern w:val="28"/>
                <w:sz w:val="24"/>
                <w:szCs w:val="24"/>
                <w:lang w:val="en"/>
              </w:rPr>
            </w:pPr>
            <w:r w:rsidRPr="00D36AC5">
              <w:rPr>
                <w:rFonts w:ascii="Calibri" w:hAnsi="Calibri" w:cs="Arial"/>
                <w:kern w:val="28"/>
                <w:sz w:val="24"/>
                <w:szCs w:val="24"/>
                <w:lang w:val="en"/>
              </w:rPr>
              <w:t>100%</w:t>
            </w:r>
          </w:p>
          <w:p w:rsidR="000614B8" w:rsidRPr="00D36AC5" w:rsidRDefault="000614B8" w:rsidP="002F0CD4">
            <w:pPr>
              <w:widowControl w:val="0"/>
              <w:jc w:val="center"/>
              <w:rPr>
                <w:rFonts w:ascii="Calibri" w:hAnsi="Calibri" w:cs="Arial"/>
                <w:kern w:val="28"/>
                <w:sz w:val="24"/>
                <w:szCs w:val="24"/>
                <w:lang w:val="en"/>
              </w:rPr>
            </w:pPr>
            <w:r w:rsidRPr="00D36AC5">
              <w:rPr>
                <w:rFonts w:ascii="Calibri" w:hAnsi="Calibri" w:cs="Arial"/>
                <w:kern w:val="28"/>
                <w:sz w:val="24"/>
                <w:szCs w:val="24"/>
                <w:lang w:val="en"/>
              </w:rPr>
              <w:t>13/13</w:t>
            </w:r>
          </w:p>
        </w:tc>
      </w:tr>
      <w:tr w:rsidR="002F0CD4" w:rsidRPr="00D36AC5" w:rsidTr="00027368">
        <w:trPr>
          <w:trHeight w:val="288"/>
        </w:trPr>
        <w:tc>
          <w:tcPr>
            <w:tcW w:w="4950" w:type="dxa"/>
            <w:shd w:val="clear" w:color="auto" w:fill="auto"/>
            <w:tcMar>
              <w:top w:w="58" w:type="dxa"/>
              <w:left w:w="58" w:type="dxa"/>
              <w:bottom w:w="58" w:type="dxa"/>
              <w:right w:w="58" w:type="dxa"/>
            </w:tcMar>
          </w:tcPr>
          <w:p w:rsidR="002F0CD4" w:rsidRPr="00D36AC5" w:rsidRDefault="002F0CD4" w:rsidP="002F0CD4">
            <w:pPr>
              <w:numPr>
                <w:ilvl w:val="0"/>
                <w:numId w:val="9"/>
              </w:numPr>
              <w:ind w:left="302" w:hanging="302"/>
              <w:rPr>
                <w:rFonts w:ascii="Calibri" w:hAnsi="Calibri" w:cs="Arial"/>
                <w:sz w:val="24"/>
                <w:szCs w:val="24"/>
                <w:lang w:val="en"/>
              </w:rPr>
            </w:pPr>
            <w:r w:rsidRPr="00D36AC5">
              <w:rPr>
                <w:rFonts w:ascii="Calibri" w:hAnsi="Calibri" w:cs="Arial"/>
                <w:sz w:val="24"/>
                <w:szCs w:val="24"/>
                <w:lang w:val="en"/>
              </w:rPr>
              <w:t>The Patient Discharge Plan Report will be reviewed/updated minimally one time per week by the Director of Social Services.</w:t>
            </w:r>
          </w:p>
        </w:tc>
        <w:tc>
          <w:tcPr>
            <w:tcW w:w="967" w:type="dxa"/>
          </w:tcPr>
          <w:p w:rsidR="002F0CD4" w:rsidRPr="00D36AC5" w:rsidRDefault="002F0CD4" w:rsidP="002F0CD4">
            <w:pPr>
              <w:widowControl w:val="0"/>
              <w:jc w:val="center"/>
              <w:rPr>
                <w:rFonts w:ascii="Calibri" w:hAnsi="Calibri" w:cs="Arial"/>
                <w:kern w:val="28"/>
                <w:sz w:val="24"/>
                <w:szCs w:val="24"/>
                <w:lang w:val="en"/>
              </w:rPr>
            </w:pPr>
            <w:r w:rsidRPr="00D36AC5">
              <w:rPr>
                <w:rFonts w:ascii="Calibri" w:hAnsi="Calibri" w:cs="Arial"/>
                <w:kern w:val="28"/>
                <w:sz w:val="24"/>
                <w:szCs w:val="24"/>
                <w:lang w:val="en"/>
              </w:rPr>
              <w:t>100%</w:t>
            </w:r>
          </w:p>
          <w:p w:rsidR="002F0CD4" w:rsidRPr="00D36AC5" w:rsidRDefault="002F0CD4" w:rsidP="002F0CD4">
            <w:pPr>
              <w:widowControl w:val="0"/>
              <w:jc w:val="center"/>
              <w:rPr>
                <w:rFonts w:ascii="Calibri" w:hAnsi="Calibri" w:cs="Arial"/>
                <w:kern w:val="28"/>
                <w:sz w:val="24"/>
                <w:szCs w:val="24"/>
                <w:lang w:val="en"/>
              </w:rPr>
            </w:pPr>
            <w:r w:rsidRPr="00D36AC5">
              <w:rPr>
                <w:rFonts w:ascii="Calibri" w:hAnsi="Calibri" w:cs="Arial"/>
                <w:kern w:val="28"/>
                <w:sz w:val="24"/>
                <w:szCs w:val="24"/>
                <w:lang w:val="en"/>
              </w:rPr>
              <w:t>12/12</w:t>
            </w:r>
          </w:p>
        </w:tc>
        <w:tc>
          <w:tcPr>
            <w:tcW w:w="967" w:type="dxa"/>
          </w:tcPr>
          <w:p w:rsidR="002F0CD4" w:rsidRPr="00D36AC5" w:rsidRDefault="002F0CD4" w:rsidP="002F0CD4">
            <w:pPr>
              <w:widowControl w:val="0"/>
              <w:jc w:val="center"/>
              <w:rPr>
                <w:rFonts w:ascii="Calibri" w:hAnsi="Calibri" w:cs="Arial"/>
                <w:kern w:val="28"/>
                <w:sz w:val="24"/>
                <w:szCs w:val="24"/>
                <w:lang w:val="en"/>
              </w:rPr>
            </w:pPr>
            <w:r w:rsidRPr="00D36AC5">
              <w:rPr>
                <w:rFonts w:ascii="Calibri" w:hAnsi="Calibri" w:cs="Arial"/>
                <w:kern w:val="28"/>
                <w:sz w:val="24"/>
                <w:szCs w:val="24"/>
                <w:lang w:val="en"/>
              </w:rPr>
              <w:t>100%</w:t>
            </w:r>
          </w:p>
          <w:p w:rsidR="002F0CD4" w:rsidRPr="00D36AC5" w:rsidRDefault="002F0CD4" w:rsidP="002F0CD4">
            <w:pPr>
              <w:widowControl w:val="0"/>
              <w:jc w:val="center"/>
              <w:rPr>
                <w:rFonts w:ascii="Calibri" w:hAnsi="Calibri" w:cs="Arial"/>
                <w:kern w:val="28"/>
                <w:sz w:val="24"/>
                <w:szCs w:val="24"/>
                <w:lang w:val="en"/>
              </w:rPr>
            </w:pPr>
            <w:r w:rsidRPr="00D36AC5">
              <w:rPr>
                <w:rFonts w:ascii="Calibri" w:hAnsi="Calibri" w:cs="Arial"/>
                <w:kern w:val="28"/>
                <w:sz w:val="24"/>
                <w:szCs w:val="24"/>
                <w:lang w:val="en"/>
              </w:rPr>
              <w:t>12/12</w:t>
            </w:r>
          </w:p>
        </w:tc>
        <w:tc>
          <w:tcPr>
            <w:tcW w:w="967" w:type="dxa"/>
          </w:tcPr>
          <w:p w:rsidR="002F0CD4" w:rsidRPr="00D36AC5" w:rsidRDefault="002F0CD4" w:rsidP="002F0CD4">
            <w:pPr>
              <w:widowControl w:val="0"/>
              <w:jc w:val="center"/>
              <w:rPr>
                <w:rFonts w:ascii="Calibri" w:hAnsi="Calibri" w:cs="Arial"/>
                <w:kern w:val="28"/>
                <w:sz w:val="24"/>
                <w:szCs w:val="24"/>
                <w:lang w:val="en"/>
              </w:rPr>
            </w:pPr>
            <w:r w:rsidRPr="00D36AC5">
              <w:rPr>
                <w:rFonts w:ascii="Calibri" w:hAnsi="Calibri" w:cs="Arial"/>
                <w:kern w:val="28"/>
                <w:sz w:val="24"/>
                <w:szCs w:val="24"/>
                <w:lang w:val="en"/>
              </w:rPr>
              <w:t>100%</w:t>
            </w:r>
          </w:p>
          <w:p w:rsidR="002F0CD4" w:rsidRPr="00D36AC5" w:rsidRDefault="002F0CD4" w:rsidP="002F0CD4">
            <w:pPr>
              <w:widowControl w:val="0"/>
              <w:jc w:val="center"/>
              <w:rPr>
                <w:rFonts w:ascii="Calibri" w:hAnsi="Calibri" w:cs="Arial"/>
                <w:kern w:val="28"/>
                <w:sz w:val="24"/>
                <w:szCs w:val="24"/>
                <w:lang w:val="en"/>
              </w:rPr>
            </w:pPr>
            <w:r w:rsidRPr="00D36AC5">
              <w:rPr>
                <w:rFonts w:ascii="Calibri" w:hAnsi="Calibri" w:cs="Arial"/>
                <w:kern w:val="28"/>
                <w:sz w:val="24"/>
                <w:szCs w:val="24"/>
                <w:lang w:val="en"/>
              </w:rPr>
              <w:t>12/12</w:t>
            </w:r>
          </w:p>
        </w:tc>
        <w:tc>
          <w:tcPr>
            <w:tcW w:w="967" w:type="dxa"/>
          </w:tcPr>
          <w:p w:rsidR="002F0CD4" w:rsidRPr="00D36AC5" w:rsidRDefault="000614B8" w:rsidP="002F0CD4">
            <w:pPr>
              <w:widowControl w:val="0"/>
              <w:jc w:val="center"/>
              <w:rPr>
                <w:rFonts w:ascii="Calibri" w:hAnsi="Calibri" w:cs="Arial"/>
                <w:kern w:val="28"/>
                <w:sz w:val="24"/>
                <w:szCs w:val="24"/>
                <w:lang w:val="en"/>
              </w:rPr>
            </w:pPr>
            <w:r w:rsidRPr="00D36AC5">
              <w:rPr>
                <w:rFonts w:ascii="Calibri" w:hAnsi="Calibri" w:cs="Arial"/>
                <w:kern w:val="28"/>
                <w:sz w:val="24"/>
                <w:szCs w:val="24"/>
                <w:lang w:val="en"/>
              </w:rPr>
              <w:t>100%</w:t>
            </w:r>
          </w:p>
          <w:p w:rsidR="000614B8" w:rsidRPr="00D36AC5" w:rsidRDefault="000614B8" w:rsidP="002F0CD4">
            <w:pPr>
              <w:widowControl w:val="0"/>
              <w:jc w:val="center"/>
              <w:rPr>
                <w:rFonts w:ascii="Calibri" w:hAnsi="Calibri" w:cs="Arial"/>
                <w:kern w:val="28"/>
                <w:sz w:val="24"/>
                <w:szCs w:val="24"/>
                <w:lang w:val="en"/>
              </w:rPr>
            </w:pPr>
            <w:r w:rsidRPr="00D36AC5">
              <w:rPr>
                <w:rFonts w:ascii="Calibri" w:hAnsi="Calibri" w:cs="Arial"/>
                <w:kern w:val="28"/>
                <w:sz w:val="24"/>
                <w:szCs w:val="24"/>
                <w:lang w:val="en"/>
              </w:rPr>
              <w:t>13/13</w:t>
            </w:r>
          </w:p>
        </w:tc>
      </w:tr>
      <w:tr w:rsidR="002F0CD4" w:rsidRPr="00D36AC5" w:rsidTr="00027368">
        <w:trPr>
          <w:trHeight w:val="288"/>
        </w:trPr>
        <w:tc>
          <w:tcPr>
            <w:tcW w:w="4950" w:type="dxa"/>
            <w:shd w:val="clear" w:color="auto" w:fill="auto"/>
            <w:tcMar>
              <w:top w:w="58" w:type="dxa"/>
              <w:left w:w="58" w:type="dxa"/>
              <w:bottom w:w="58" w:type="dxa"/>
              <w:right w:w="58" w:type="dxa"/>
            </w:tcMar>
          </w:tcPr>
          <w:p w:rsidR="002F0CD4" w:rsidRPr="00D36AC5" w:rsidRDefault="002F0CD4" w:rsidP="002F0CD4">
            <w:pPr>
              <w:ind w:left="302" w:hanging="302"/>
              <w:rPr>
                <w:rFonts w:ascii="Calibri" w:hAnsi="Calibri" w:cs="Arial"/>
                <w:sz w:val="24"/>
                <w:szCs w:val="24"/>
                <w:lang w:val="en"/>
              </w:rPr>
            </w:pPr>
            <w:r w:rsidRPr="00D36AC5">
              <w:rPr>
                <w:rFonts w:ascii="Calibri" w:hAnsi="Calibri" w:cs="Arial"/>
                <w:sz w:val="24"/>
                <w:szCs w:val="24"/>
                <w:lang w:val="en"/>
              </w:rPr>
              <w:t>3. The Patient Discharge Plan Report will be sent out weekly as indicated in the approved court plan.</w:t>
            </w:r>
          </w:p>
        </w:tc>
        <w:tc>
          <w:tcPr>
            <w:tcW w:w="967" w:type="dxa"/>
          </w:tcPr>
          <w:p w:rsidR="002F0CD4" w:rsidRPr="00D36AC5" w:rsidRDefault="002F0CD4" w:rsidP="002F0CD4">
            <w:pPr>
              <w:widowControl w:val="0"/>
              <w:jc w:val="center"/>
              <w:rPr>
                <w:rFonts w:ascii="Calibri" w:hAnsi="Calibri" w:cs="Arial"/>
                <w:kern w:val="28"/>
                <w:sz w:val="24"/>
                <w:szCs w:val="24"/>
                <w:lang w:val="en"/>
              </w:rPr>
            </w:pPr>
            <w:r w:rsidRPr="00D36AC5">
              <w:rPr>
                <w:rFonts w:ascii="Calibri" w:hAnsi="Calibri" w:cs="Arial"/>
                <w:kern w:val="28"/>
                <w:sz w:val="24"/>
                <w:szCs w:val="24"/>
                <w:lang w:val="en"/>
              </w:rPr>
              <w:t>92%</w:t>
            </w:r>
          </w:p>
          <w:p w:rsidR="002F0CD4" w:rsidRPr="00D36AC5" w:rsidRDefault="002F0CD4" w:rsidP="002F0CD4">
            <w:pPr>
              <w:widowControl w:val="0"/>
              <w:jc w:val="center"/>
              <w:rPr>
                <w:rFonts w:ascii="Calibri" w:hAnsi="Calibri" w:cs="Arial"/>
                <w:kern w:val="28"/>
                <w:sz w:val="24"/>
                <w:szCs w:val="24"/>
                <w:lang w:val="en"/>
              </w:rPr>
            </w:pPr>
            <w:r w:rsidRPr="00D36AC5">
              <w:rPr>
                <w:rFonts w:ascii="Calibri" w:hAnsi="Calibri" w:cs="Arial"/>
                <w:kern w:val="28"/>
                <w:sz w:val="24"/>
                <w:szCs w:val="24"/>
                <w:lang w:val="en"/>
              </w:rPr>
              <w:t>11/12</w:t>
            </w:r>
          </w:p>
        </w:tc>
        <w:tc>
          <w:tcPr>
            <w:tcW w:w="967" w:type="dxa"/>
          </w:tcPr>
          <w:p w:rsidR="002F0CD4" w:rsidRPr="00D36AC5" w:rsidRDefault="002F0CD4" w:rsidP="002F0CD4">
            <w:pPr>
              <w:widowControl w:val="0"/>
              <w:jc w:val="center"/>
              <w:rPr>
                <w:rFonts w:ascii="Calibri" w:hAnsi="Calibri" w:cs="Arial"/>
                <w:kern w:val="28"/>
                <w:sz w:val="24"/>
                <w:szCs w:val="24"/>
                <w:lang w:val="en"/>
              </w:rPr>
            </w:pPr>
            <w:r w:rsidRPr="00D36AC5">
              <w:rPr>
                <w:rFonts w:ascii="Calibri" w:hAnsi="Calibri" w:cs="Arial"/>
                <w:kern w:val="28"/>
                <w:sz w:val="24"/>
                <w:szCs w:val="24"/>
                <w:lang w:val="en"/>
              </w:rPr>
              <w:t>83%</w:t>
            </w:r>
          </w:p>
          <w:p w:rsidR="002F0CD4" w:rsidRPr="00D36AC5" w:rsidRDefault="002F0CD4" w:rsidP="002F0CD4">
            <w:pPr>
              <w:widowControl w:val="0"/>
              <w:jc w:val="center"/>
              <w:rPr>
                <w:rFonts w:ascii="Calibri" w:hAnsi="Calibri" w:cs="Arial"/>
                <w:kern w:val="28"/>
                <w:sz w:val="24"/>
                <w:szCs w:val="24"/>
                <w:lang w:val="en"/>
              </w:rPr>
            </w:pPr>
            <w:r w:rsidRPr="00D36AC5">
              <w:rPr>
                <w:rFonts w:ascii="Calibri" w:hAnsi="Calibri" w:cs="Arial"/>
                <w:kern w:val="28"/>
                <w:sz w:val="24"/>
                <w:szCs w:val="24"/>
                <w:lang w:val="en"/>
              </w:rPr>
              <w:t>10/12</w:t>
            </w:r>
          </w:p>
          <w:p w:rsidR="002F0CD4" w:rsidRPr="00D36AC5" w:rsidRDefault="002F0CD4" w:rsidP="002F0CD4">
            <w:pPr>
              <w:widowControl w:val="0"/>
              <w:jc w:val="center"/>
              <w:rPr>
                <w:rFonts w:ascii="Calibri" w:hAnsi="Calibri" w:cs="Arial"/>
                <w:kern w:val="28"/>
                <w:sz w:val="24"/>
                <w:szCs w:val="24"/>
                <w:lang w:val="en"/>
              </w:rPr>
            </w:pPr>
          </w:p>
        </w:tc>
        <w:tc>
          <w:tcPr>
            <w:tcW w:w="967" w:type="dxa"/>
          </w:tcPr>
          <w:p w:rsidR="002F0CD4" w:rsidRPr="00D36AC5" w:rsidRDefault="002F0CD4" w:rsidP="002F0CD4">
            <w:pPr>
              <w:widowControl w:val="0"/>
              <w:jc w:val="center"/>
              <w:rPr>
                <w:rFonts w:ascii="Calibri" w:hAnsi="Calibri" w:cs="Arial"/>
                <w:kern w:val="28"/>
                <w:sz w:val="24"/>
                <w:szCs w:val="24"/>
                <w:lang w:val="en"/>
              </w:rPr>
            </w:pPr>
            <w:r w:rsidRPr="00D36AC5">
              <w:rPr>
                <w:rFonts w:ascii="Calibri" w:hAnsi="Calibri" w:cs="Arial"/>
                <w:kern w:val="28"/>
                <w:sz w:val="24"/>
                <w:szCs w:val="24"/>
                <w:lang w:val="en"/>
              </w:rPr>
              <w:t>92%</w:t>
            </w:r>
          </w:p>
          <w:p w:rsidR="002F0CD4" w:rsidRPr="00D36AC5" w:rsidRDefault="002F0CD4" w:rsidP="002F0CD4">
            <w:pPr>
              <w:widowControl w:val="0"/>
              <w:jc w:val="center"/>
              <w:rPr>
                <w:rFonts w:ascii="Calibri" w:hAnsi="Calibri" w:cs="Arial"/>
                <w:kern w:val="28"/>
                <w:sz w:val="24"/>
                <w:szCs w:val="24"/>
                <w:lang w:val="en"/>
              </w:rPr>
            </w:pPr>
            <w:r w:rsidRPr="00D36AC5">
              <w:rPr>
                <w:rFonts w:ascii="Calibri" w:hAnsi="Calibri" w:cs="Arial"/>
                <w:kern w:val="28"/>
                <w:sz w:val="24"/>
                <w:szCs w:val="24"/>
                <w:lang w:val="en"/>
              </w:rPr>
              <w:t>11/12</w:t>
            </w:r>
          </w:p>
        </w:tc>
        <w:tc>
          <w:tcPr>
            <w:tcW w:w="967" w:type="dxa"/>
          </w:tcPr>
          <w:p w:rsidR="002F0CD4" w:rsidRPr="00D36AC5" w:rsidRDefault="000614B8" w:rsidP="002F0CD4">
            <w:pPr>
              <w:widowControl w:val="0"/>
              <w:jc w:val="center"/>
              <w:rPr>
                <w:rFonts w:ascii="Calibri" w:hAnsi="Calibri" w:cs="Arial"/>
                <w:kern w:val="28"/>
                <w:sz w:val="24"/>
                <w:szCs w:val="24"/>
                <w:lang w:val="en"/>
              </w:rPr>
            </w:pPr>
            <w:r w:rsidRPr="00D36AC5">
              <w:rPr>
                <w:rFonts w:ascii="Calibri" w:hAnsi="Calibri" w:cs="Arial"/>
                <w:kern w:val="28"/>
                <w:sz w:val="24"/>
                <w:szCs w:val="24"/>
                <w:lang w:val="en"/>
              </w:rPr>
              <w:t>92%</w:t>
            </w:r>
          </w:p>
          <w:p w:rsidR="000614B8" w:rsidRPr="00D36AC5" w:rsidRDefault="000614B8" w:rsidP="002F0CD4">
            <w:pPr>
              <w:widowControl w:val="0"/>
              <w:jc w:val="center"/>
              <w:rPr>
                <w:rFonts w:ascii="Calibri" w:hAnsi="Calibri" w:cs="Arial"/>
                <w:kern w:val="28"/>
                <w:sz w:val="24"/>
                <w:szCs w:val="24"/>
                <w:lang w:val="en"/>
              </w:rPr>
            </w:pPr>
            <w:r w:rsidRPr="00D36AC5">
              <w:rPr>
                <w:rFonts w:ascii="Calibri" w:hAnsi="Calibri" w:cs="Arial"/>
                <w:kern w:val="28"/>
                <w:sz w:val="24"/>
                <w:szCs w:val="24"/>
                <w:lang w:val="en"/>
              </w:rPr>
              <w:t>12/13</w:t>
            </w:r>
          </w:p>
        </w:tc>
      </w:tr>
      <w:tr w:rsidR="002F0CD4" w:rsidRPr="00D36AC5" w:rsidTr="00027368">
        <w:trPr>
          <w:trHeight w:val="288"/>
        </w:trPr>
        <w:tc>
          <w:tcPr>
            <w:tcW w:w="4950" w:type="dxa"/>
            <w:shd w:val="clear" w:color="auto" w:fill="auto"/>
            <w:tcMar>
              <w:top w:w="58" w:type="dxa"/>
              <w:left w:w="58" w:type="dxa"/>
              <w:bottom w:w="58" w:type="dxa"/>
              <w:right w:w="58" w:type="dxa"/>
            </w:tcMar>
            <w:vAlign w:val="center"/>
          </w:tcPr>
          <w:p w:rsidR="002F0CD4" w:rsidRPr="00D36AC5" w:rsidRDefault="002F0CD4" w:rsidP="002F0CD4">
            <w:pPr>
              <w:numPr>
                <w:ilvl w:val="0"/>
                <w:numId w:val="10"/>
              </w:numPr>
              <w:ind w:left="302" w:hanging="270"/>
              <w:rPr>
                <w:rFonts w:ascii="Calibri" w:hAnsi="Calibri" w:cs="Arial"/>
                <w:sz w:val="24"/>
                <w:szCs w:val="24"/>
                <w:lang w:val="en"/>
              </w:rPr>
            </w:pPr>
            <w:r w:rsidRPr="00D36AC5">
              <w:rPr>
                <w:rFonts w:ascii="Calibri" w:hAnsi="Calibri" w:cs="Arial"/>
                <w:sz w:val="24"/>
                <w:szCs w:val="24"/>
                <w:lang w:val="en"/>
              </w:rPr>
              <w:t>Each week the Social Work team and Director will meet and discuss current housing options provided by the respective regions and prioritize referrals.</w:t>
            </w:r>
          </w:p>
        </w:tc>
        <w:tc>
          <w:tcPr>
            <w:tcW w:w="967" w:type="dxa"/>
          </w:tcPr>
          <w:p w:rsidR="002F0CD4" w:rsidRPr="00D36AC5" w:rsidRDefault="002F0CD4" w:rsidP="002F0CD4">
            <w:pPr>
              <w:widowControl w:val="0"/>
              <w:jc w:val="center"/>
              <w:rPr>
                <w:rFonts w:ascii="Calibri" w:hAnsi="Calibri" w:cs="Arial"/>
                <w:kern w:val="28"/>
                <w:sz w:val="24"/>
                <w:szCs w:val="24"/>
                <w:lang w:val="en"/>
              </w:rPr>
            </w:pPr>
            <w:r w:rsidRPr="00D36AC5">
              <w:rPr>
                <w:rFonts w:ascii="Calibri" w:hAnsi="Calibri" w:cs="Arial"/>
                <w:kern w:val="28"/>
                <w:sz w:val="24"/>
                <w:szCs w:val="24"/>
                <w:lang w:val="en"/>
              </w:rPr>
              <w:t>100%</w:t>
            </w:r>
          </w:p>
          <w:p w:rsidR="002F0CD4" w:rsidRPr="00D36AC5" w:rsidRDefault="002F0CD4" w:rsidP="002F0CD4">
            <w:pPr>
              <w:widowControl w:val="0"/>
              <w:jc w:val="center"/>
              <w:rPr>
                <w:rFonts w:ascii="Calibri" w:hAnsi="Calibri" w:cs="Arial"/>
                <w:kern w:val="28"/>
                <w:sz w:val="24"/>
                <w:szCs w:val="24"/>
                <w:lang w:val="en"/>
              </w:rPr>
            </w:pPr>
            <w:r w:rsidRPr="00D36AC5">
              <w:rPr>
                <w:rFonts w:ascii="Calibri" w:hAnsi="Calibri" w:cs="Arial"/>
                <w:kern w:val="28"/>
                <w:sz w:val="24"/>
                <w:szCs w:val="24"/>
                <w:lang w:val="en"/>
              </w:rPr>
              <w:t>12/12</w:t>
            </w:r>
          </w:p>
        </w:tc>
        <w:tc>
          <w:tcPr>
            <w:tcW w:w="967" w:type="dxa"/>
          </w:tcPr>
          <w:p w:rsidR="002F0CD4" w:rsidRPr="00D36AC5" w:rsidRDefault="002F0CD4" w:rsidP="002F0CD4">
            <w:pPr>
              <w:widowControl w:val="0"/>
              <w:jc w:val="center"/>
              <w:rPr>
                <w:rFonts w:ascii="Calibri" w:hAnsi="Calibri" w:cs="Arial"/>
                <w:kern w:val="28"/>
                <w:sz w:val="24"/>
                <w:szCs w:val="24"/>
                <w:lang w:val="en"/>
              </w:rPr>
            </w:pPr>
            <w:r w:rsidRPr="00D36AC5">
              <w:rPr>
                <w:rFonts w:ascii="Calibri" w:hAnsi="Calibri" w:cs="Arial"/>
                <w:kern w:val="28"/>
                <w:sz w:val="24"/>
                <w:szCs w:val="24"/>
                <w:lang w:val="en"/>
              </w:rPr>
              <w:t>100%</w:t>
            </w:r>
          </w:p>
          <w:p w:rsidR="002F0CD4" w:rsidRPr="00D36AC5" w:rsidRDefault="002F0CD4" w:rsidP="002F0CD4">
            <w:pPr>
              <w:widowControl w:val="0"/>
              <w:jc w:val="center"/>
              <w:rPr>
                <w:rFonts w:ascii="Calibri" w:hAnsi="Calibri" w:cs="Arial"/>
                <w:kern w:val="28"/>
                <w:sz w:val="24"/>
                <w:szCs w:val="24"/>
                <w:lang w:val="en"/>
              </w:rPr>
            </w:pPr>
            <w:r w:rsidRPr="00D36AC5">
              <w:rPr>
                <w:rFonts w:ascii="Calibri" w:hAnsi="Calibri" w:cs="Arial"/>
                <w:kern w:val="28"/>
                <w:sz w:val="24"/>
                <w:szCs w:val="24"/>
                <w:lang w:val="en"/>
              </w:rPr>
              <w:t>12/12</w:t>
            </w:r>
          </w:p>
        </w:tc>
        <w:tc>
          <w:tcPr>
            <w:tcW w:w="967" w:type="dxa"/>
          </w:tcPr>
          <w:p w:rsidR="002F0CD4" w:rsidRPr="00D36AC5" w:rsidRDefault="002F0CD4" w:rsidP="002F0CD4">
            <w:pPr>
              <w:widowControl w:val="0"/>
              <w:jc w:val="center"/>
              <w:rPr>
                <w:rFonts w:ascii="Calibri" w:hAnsi="Calibri" w:cs="Arial"/>
                <w:kern w:val="28"/>
                <w:sz w:val="24"/>
                <w:szCs w:val="24"/>
                <w:lang w:val="en"/>
              </w:rPr>
            </w:pPr>
            <w:r w:rsidRPr="00D36AC5">
              <w:rPr>
                <w:rFonts w:ascii="Calibri" w:hAnsi="Calibri" w:cs="Arial"/>
                <w:kern w:val="28"/>
                <w:sz w:val="24"/>
                <w:szCs w:val="24"/>
                <w:lang w:val="en"/>
              </w:rPr>
              <w:t>92%</w:t>
            </w:r>
          </w:p>
          <w:p w:rsidR="002F0CD4" w:rsidRPr="00D36AC5" w:rsidRDefault="002F0CD4" w:rsidP="002F0CD4">
            <w:pPr>
              <w:widowControl w:val="0"/>
              <w:jc w:val="center"/>
              <w:rPr>
                <w:rFonts w:ascii="Calibri" w:hAnsi="Calibri" w:cs="Arial"/>
                <w:kern w:val="28"/>
                <w:sz w:val="24"/>
                <w:szCs w:val="24"/>
                <w:lang w:val="en"/>
              </w:rPr>
            </w:pPr>
            <w:r w:rsidRPr="00D36AC5">
              <w:rPr>
                <w:rFonts w:ascii="Calibri" w:hAnsi="Calibri" w:cs="Arial"/>
                <w:kern w:val="28"/>
                <w:sz w:val="24"/>
                <w:szCs w:val="24"/>
                <w:lang w:val="en"/>
              </w:rPr>
              <w:t>11/12</w:t>
            </w:r>
          </w:p>
        </w:tc>
        <w:tc>
          <w:tcPr>
            <w:tcW w:w="967" w:type="dxa"/>
          </w:tcPr>
          <w:p w:rsidR="002F0CD4" w:rsidRPr="00D36AC5" w:rsidRDefault="000614B8" w:rsidP="002F0CD4">
            <w:pPr>
              <w:widowControl w:val="0"/>
              <w:jc w:val="center"/>
              <w:rPr>
                <w:rFonts w:ascii="Calibri" w:hAnsi="Calibri" w:cs="Arial"/>
                <w:kern w:val="28"/>
                <w:sz w:val="24"/>
                <w:szCs w:val="24"/>
                <w:lang w:val="en"/>
              </w:rPr>
            </w:pPr>
            <w:r w:rsidRPr="00D36AC5">
              <w:rPr>
                <w:rFonts w:ascii="Calibri" w:hAnsi="Calibri" w:cs="Arial"/>
                <w:kern w:val="28"/>
                <w:sz w:val="24"/>
                <w:szCs w:val="24"/>
                <w:lang w:val="en"/>
              </w:rPr>
              <w:t>100%</w:t>
            </w:r>
          </w:p>
          <w:p w:rsidR="000614B8" w:rsidRPr="00D36AC5" w:rsidRDefault="000614B8" w:rsidP="000614B8">
            <w:pPr>
              <w:widowControl w:val="0"/>
              <w:jc w:val="center"/>
              <w:rPr>
                <w:rFonts w:ascii="Calibri" w:hAnsi="Calibri" w:cs="Arial"/>
                <w:kern w:val="28"/>
                <w:sz w:val="24"/>
                <w:szCs w:val="24"/>
                <w:lang w:val="en"/>
              </w:rPr>
            </w:pPr>
            <w:r w:rsidRPr="00D36AC5">
              <w:rPr>
                <w:rFonts w:ascii="Calibri" w:hAnsi="Calibri" w:cs="Arial"/>
                <w:kern w:val="28"/>
                <w:sz w:val="24"/>
                <w:szCs w:val="24"/>
                <w:lang w:val="en"/>
              </w:rPr>
              <w:t>13/13</w:t>
            </w:r>
          </w:p>
        </w:tc>
      </w:tr>
    </w:tbl>
    <w:p w:rsidR="00CF1682" w:rsidRPr="00D36AC5" w:rsidRDefault="00CF1682" w:rsidP="00CF1682">
      <w:pPr>
        <w:widowControl w:val="0"/>
        <w:ind w:left="720"/>
        <w:rPr>
          <w:rFonts w:ascii="Calibri" w:hAnsi="Calibri" w:cs="Arial"/>
          <w:b/>
          <w:bCs/>
          <w:kern w:val="28"/>
          <w:sz w:val="24"/>
          <w:szCs w:val="24"/>
          <w:highlight w:val="yellow"/>
          <w:lang w:val="en"/>
        </w:rPr>
      </w:pPr>
    </w:p>
    <w:p w:rsidR="002F0CD4" w:rsidRPr="00D36AC5" w:rsidRDefault="000614B8" w:rsidP="001144EE">
      <w:pPr>
        <w:widowControl w:val="0"/>
        <w:jc w:val="both"/>
        <w:rPr>
          <w:rFonts w:ascii="Calibri" w:hAnsi="Calibri" w:cs="Arial"/>
          <w:b/>
          <w:bCs/>
          <w:kern w:val="28"/>
          <w:sz w:val="24"/>
          <w:szCs w:val="24"/>
          <w:lang w:val="en"/>
        </w:rPr>
      </w:pPr>
      <w:r w:rsidRPr="00D36AC5">
        <w:rPr>
          <w:rFonts w:ascii="Calibri" w:hAnsi="Calibri" w:cs="Arial"/>
          <w:b/>
          <w:bCs/>
          <w:kern w:val="28"/>
          <w:sz w:val="24"/>
          <w:szCs w:val="24"/>
          <w:lang w:val="en"/>
        </w:rPr>
        <w:t>3</w:t>
      </w:r>
      <w:r w:rsidR="002F0CD4" w:rsidRPr="00D36AC5">
        <w:rPr>
          <w:rFonts w:ascii="Calibri" w:hAnsi="Calibri" w:cs="Arial"/>
          <w:b/>
          <w:bCs/>
          <w:kern w:val="28"/>
          <w:sz w:val="24"/>
          <w:szCs w:val="24"/>
          <w:lang w:val="en"/>
        </w:rPr>
        <w:t xml:space="preserve">Q2016:  </w:t>
      </w:r>
    </w:p>
    <w:p w:rsidR="002F0CD4" w:rsidRPr="00D36AC5" w:rsidRDefault="002F0CD4" w:rsidP="001144EE">
      <w:pPr>
        <w:widowControl w:val="0"/>
        <w:jc w:val="both"/>
        <w:rPr>
          <w:rFonts w:ascii="Calibri" w:hAnsi="Calibri" w:cs="Arial"/>
          <w:bCs/>
          <w:sz w:val="24"/>
          <w:szCs w:val="24"/>
          <w:lang w:val="en"/>
        </w:rPr>
      </w:pPr>
      <w:r w:rsidRPr="00D36AC5">
        <w:rPr>
          <w:rFonts w:ascii="Calibri" w:hAnsi="Calibri" w:cs="Arial"/>
          <w:bCs/>
          <w:sz w:val="24"/>
          <w:szCs w:val="24"/>
          <w:lang w:val="en"/>
        </w:rPr>
        <w:t xml:space="preserve">3.  On one occasion the report was not sent out </w:t>
      </w:r>
      <w:r w:rsidR="001144EE">
        <w:rPr>
          <w:rFonts w:ascii="Calibri" w:hAnsi="Calibri" w:cs="Arial"/>
          <w:bCs/>
          <w:sz w:val="24"/>
          <w:szCs w:val="24"/>
          <w:lang w:val="en"/>
        </w:rPr>
        <w:t xml:space="preserve">during the week, it was </w:t>
      </w:r>
      <w:r w:rsidR="00CF1682" w:rsidRPr="00D36AC5">
        <w:rPr>
          <w:rFonts w:ascii="Calibri" w:hAnsi="Calibri" w:cs="Arial"/>
          <w:bCs/>
          <w:sz w:val="24"/>
          <w:szCs w:val="24"/>
          <w:lang w:val="en"/>
        </w:rPr>
        <w:t>p</w:t>
      </w:r>
      <w:r w:rsidRPr="00D36AC5">
        <w:rPr>
          <w:rFonts w:ascii="Calibri" w:hAnsi="Calibri" w:cs="Arial"/>
          <w:bCs/>
          <w:sz w:val="24"/>
          <w:szCs w:val="24"/>
          <w:lang w:val="en"/>
        </w:rPr>
        <w:t xml:space="preserve">resented at the Wednesday Housing Meeting </w:t>
      </w:r>
      <w:r w:rsidR="000614B8" w:rsidRPr="00D36AC5">
        <w:rPr>
          <w:rFonts w:ascii="Calibri" w:hAnsi="Calibri" w:cs="Arial"/>
          <w:bCs/>
          <w:sz w:val="24"/>
          <w:szCs w:val="24"/>
          <w:lang w:val="en"/>
        </w:rPr>
        <w:t xml:space="preserve">and a two week report </w:t>
      </w:r>
      <w:r w:rsidR="007A708D">
        <w:rPr>
          <w:rFonts w:ascii="Calibri" w:hAnsi="Calibri" w:cs="Arial"/>
          <w:bCs/>
          <w:sz w:val="24"/>
          <w:szCs w:val="24"/>
          <w:lang w:val="en"/>
        </w:rPr>
        <w:t xml:space="preserve">was sent </w:t>
      </w:r>
      <w:r w:rsidR="000614B8" w:rsidRPr="00D36AC5">
        <w:rPr>
          <w:rFonts w:ascii="Calibri" w:hAnsi="Calibri" w:cs="Arial"/>
          <w:bCs/>
          <w:sz w:val="24"/>
          <w:szCs w:val="24"/>
          <w:lang w:val="en"/>
        </w:rPr>
        <w:t>the following week.</w:t>
      </w:r>
    </w:p>
    <w:p w:rsidR="00CF1682" w:rsidRPr="00D36AC5" w:rsidRDefault="00CF1682" w:rsidP="00CF1682">
      <w:pPr>
        <w:ind w:left="540" w:hanging="540"/>
        <w:rPr>
          <w:rFonts w:ascii="Calibri" w:hAnsi="Calibri" w:cs="Arial"/>
          <w:sz w:val="24"/>
          <w:szCs w:val="24"/>
        </w:rPr>
      </w:pPr>
      <w:r w:rsidRPr="00D36AC5">
        <w:rPr>
          <w:rFonts w:ascii="Calibri" w:hAnsi="Calibri" w:cs="Arial"/>
          <w:sz w:val="24"/>
          <w:szCs w:val="24"/>
        </w:rPr>
        <w:t>V22) The Department demonstrates that 95% of the annual reports for forensic patients are submitted to the Commissioner and forwarded to the court on time.</w:t>
      </w:r>
    </w:p>
    <w:p w:rsidR="00CF1682" w:rsidRPr="00D36AC5" w:rsidRDefault="00CF1682" w:rsidP="00CF1682">
      <w:pPr>
        <w:ind w:left="540" w:hanging="540"/>
        <w:rPr>
          <w:rFonts w:ascii="Calibri" w:hAnsi="Calibri" w:cs="Arial"/>
          <w:sz w:val="24"/>
          <w:szCs w:val="24"/>
          <w:highlight w:val="yellow"/>
        </w:rPr>
      </w:pPr>
    </w:p>
    <w:tbl>
      <w:tblPr>
        <w:tblW w:w="8822" w:type="dxa"/>
        <w:tblInd w:w="5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950"/>
        <w:gridCol w:w="968"/>
        <w:gridCol w:w="968"/>
        <w:gridCol w:w="968"/>
        <w:gridCol w:w="968"/>
      </w:tblGrid>
      <w:tr w:rsidR="00CF1682" w:rsidRPr="00D36AC5" w:rsidTr="00027368">
        <w:trPr>
          <w:trHeight w:val="282"/>
        </w:trPr>
        <w:tc>
          <w:tcPr>
            <w:tcW w:w="4950" w:type="dxa"/>
            <w:shd w:val="clear" w:color="auto" w:fill="auto"/>
            <w:tcMar>
              <w:top w:w="58" w:type="dxa"/>
              <w:left w:w="58" w:type="dxa"/>
              <w:bottom w:w="58" w:type="dxa"/>
              <w:right w:w="58" w:type="dxa"/>
            </w:tcMar>
            <w:vAlign w:val="center"/>
          </w:tcPr>
          <w:p w:rsidR="00CF1682" w:rsidRPr="00D36AC5" w:rsidRDefault="00CF1682" w:rsidP="00CF1682">
            <w:pPr>
              <w:jc w:val="center"/>
              <w:rPr>
                <w:rFonts w:ascii="Calibri" w:hAnsi="Calibri" w:cs="Arial"/>
                <w:b/>
                <w:sz w:val="24"/>
                <w:szCs w:val="24"/>
              </w:rPr>
            </w:pPr>
            <w:r w:rsidRPr="00D36AC5">
              <w:rPr>
                <w:rFonts w:ascii="Calibri" w:hAnsi="Calibri" w:cs="Arial"/>
                <w:b/>
                <w:sz w:val="24"/>
                <w:szCs w:val="24"/>
              </w:rPr>
              <w:t>Indicators</w:t>
            </w:r>
          </w:p>
        </w:tc>
        <w:tc>
          <w:tcPr>
            <w:tcW w:w="968" w:type="dxa"/>
            <w:vAlign w:val="bottom"/>
          </w:tcPr>
          <w:p w:rsidR="00CF1682" w:rsidRPr="00D36AC5" w:rsidRDefault="00CF1682" w:rsidP="00CF1682">
            <w:pPr>
              <w:jc w:val="center"/>
              <w:rPr>
                <w:rFonts w:ascii="Calibri" w:hAnsi="Calibri" w:cs="Arial"/>
                <w:b/>
                <w:sz w:val="24"/>
                <w:szCs w:val="24"/>
              </w:rPr>
            </w:pPr>
            <w:r w:rsidRPr="00D36AC5">
              <w:rPr>
                <w:rFonts w:ascii="Calibri" w:hAnsi="Calibri" w:cs="Arial"/>
                <w:b/>
                <w:sz w:val="24"/>
                <w:szCs w:val="24"/>
              </w:rPr>
              <w:t>4Q2015</w:t>
            </w:r>
          </w:p>
        </w:tc>
        <w:tc>
          <w:tcPr>
            <w:tcW w:w="968" w:type="dxa"/>
            <w:vAlign w:val="bottom"/>
          </w:tcPr>
          <w:p w:rsidR="00CF1682" w:rsidRPr="00D36AC5" w:rsidRDefault="00CF1682" w:rsidP="00CF1682">
            <w:pPr>
              <w:jc w:val="center"/>
              <w:rPr>
                <w:rFonts w:ascii="Calibri" w:hAnsi="Calibri" w:cs="Arial"/>
                <w:b/>
                <w:sz w:val="24"/>
                <w:szCs w:val="24"/>
              </w:rPr>
            </w:pPr>
            <w:r w:rsidRPr="00D36AC5">
              <w:rPr>
                <w:rFonts w:ascii="Calibri" w:hAnsi="Calibri" w:cs="Arial"/>
                <w:b/>
                <w:sz w:val="24"/>
                <w:szCs w:val="24"/>
              </w:rPr>
              <w:t>1Q2016</w:t>
            </w:r>
          </w:p>
        </w:tc>
        <w:tc>
          <w:tcPr>
            <w:tcW w:w="968" w:type="dxa"/>
            <w:vAlign w:val="bottom"/>
          </w:tcPr>
          <w:p w:rsidR="00CF1682" w:rsidRPr="00D36AC5" w:rsidRDefault="00CF1682" w:rsidP="00CF1682">
            <w:pPr>
              <w:jc w:val="center"/>
              <w:rPr>
                <w:rFonts w:ascii="Calibri" w:hAnsi="Calibri" w:cs="Arial"/>
                <w:b/>
                <w:sz w:val="24"/>
                <w:szCs w:val="24"/>
              </w:rPr>
            </w:pPr>
            <w:r w:rsidRPr="00D36AC5">
              <w:rPr>
                <w:rFonts w:ascii="Calibri" w:hAnsi="Calibri" w:cs="Arial"/>
                <w:b/>
                <w:sz w:val="24"/>
                <w:szCs w:val="24"/>
              </w:rPr>
              <w:t>2Q2016</w:t>
            </w:r>
          </w:p>
        </w:tc>
        <w:tc>
          <w:tcPr>
            <w:tcW w:w="968" w:type="dxa"/>
            <w:vAlign w:val="bottom"/>
          </w:tcPr>
          <w:p w:rsidR="00CF1682" w:rsidRPr="00D36AC5" w:rsidRDefault="00CF1682" w:rsidP="00CF1682">
            <w:pPr>
              <w:jc w:val="center"/>
              <w:rPr>
                <w:rFonts w:ascii="Calibri" w:hAnsi="Calibri" w:cs="Arial"/>
                <w:b/>
                <w:sz w:val="24"/>
                <w:szCs w:val="24"/>
              </w:rPr>
            </w:pPr>
            <w:r w:rsidRPr="00D36AC5">
              <w:rPr>
                <w:rFonts w:ascii="Calibri" w:hAnsi="Calibri" w:cs="Arial"/>
                <w:b/>
                <w:sz w:val="24"/>
                <w:szCs w:val="24"/>
              </w:rPr>
              <w:t>3Q2016</w:t>
            </w:r>
          </w:p>
        </w:tc>
      </w:tr>
      <w:tr w:rsidR="00CF1682" w:rsidRPr="00D36AC5" w:rsidTr="00027368">
        <w:trPr>
          <w:trHeight w:val="288"/>
        </w:trPr>
        <w:tc>
          <w:tcPr>
            <w:tcW w:w="4950" w:type="dxa"/>
            <w:shd w:val="clear" w:color="auto" w:fill="auto"/>
            <w:tcMar>
              <w:top w:w="58" w:type="dxa"/>
              <w:left w:w="58" w:type="dxa"/>
              <w:bottom w:w="58" w:type="dxa"/>
              <w:right w:w="58" w:type="dxa"/>
            </w:tcMar>
          </w:tcPr>
          <w:p w:rsidR="00CF1682" w:rsidRPr="00D36AC5" w:rsidRDefault="00CF1682" w:rsidP="00CF1682">
            <w:pPr>
              <w:widowControl w:val="0"/>
              <w:numPr>
                <w:ilvl w:val="0"/>
                <w:numId w:val="11"/>
              </w:numPr>
              <w:ind w:left="392" w:hanging="392"/>
              <w:rPr>
                <w:rFonts w:ascii="Calibri" w:hAnsi="Calibri" w:cs="Arial"/>
                <w:sz w:val="24"/>
                <w:szCs w:val="24"/>
                <w:lang w:val="en"/>
              </w:rPr>
            </w:pPr>
            <w:r w:rsidRPr="00D36AC5">
              <w:rPr>
                <w:rFonts w:ascii="Calibri" w:hAnsi="Calibri" w:cs="Arial"/>
                <w:sz w:val="24"/>
                <w:szCs w:val="24"/>
                <w:lang w:val="en"/>
              </w:rPr>
              <w:t>Institutional Reports will be completed, reviewed internally, and delivered to the court within 10 business days of request.</w:t>
            </w:r>
          </w:p>
        </w:tc>
        <w:tc>
          <w:tcPr>
            <w:tcW w:w="968" w:type="dxa"/>
            <w:vAlign w:val="center"/>
          </w:tcPr>
          <w:p w:rsidR="00CF1682" w:rsidRPr="00D36AC5" w:rsidRDefault="00CF1682" w:rsidP="00CF1682">
            <w:pPr>
              <w:widowControl w:val="0"/>
              <w:jc w:val="center"/>
              <w:rPr>
                <w:rFonts w:ascii="Calibri" w:hAnsi="Calibri" w:cs="Arial"/>
                <w:kern w:val="28"/>
                <w:sz w:val="24"/>
                <w:szCs w:val="24"/>
                <w:lang w:val="en"/>
              </w:rPr>
            </w:pPr>
            <w:r w:rsidRPr="00D36AC5">
              <w:rPr>
                <w:rFonts w:ascii="Calibri" w:hAnsi="Calibri" w:cs="Arial"/>
                <w:kern w:val="28"/>
                <w:sz w:val="24"/>
                <w:szCs w:val="24"/>
                <w:lang w:val="en"/>
              </w:rPr>
              <w:t>66%</w:t>
            </w:r>
          </w:p>
          <w:p w:rsidR="00CF1682" w:rsidRPr="00D36AC5" w:rsidRDefault="00CF1682" w:rsidP="00CF1682">
            <w:pPr>
              <w:widowControl w:val="0"/>
              <w:jc w:val="center"/>
              <w:rPr>
                <w:rFonts w:ascii="Calibri" w:hAnsi="Calibri" w:cs="Arial"/>
                <w:kern w:val="28"/>
                <w:sz w:val="24"/>
                <w:szCs w:val="24"/>
                <w:lang w:val="en"/>
              </w:rPr>
            </w:pPr>
            <w:r w:rsidRPr="00D36AC5">
              <w:rPr>
                <w:rFonts w:ascii="Calibri" w:hAnsi="Calibri" w:cs="Arial"/>
                <w:kern w:val="28"/>
                <w:sz w:val="24"/>
                <w:szCs w:val="24"/>
                <w:lang w:val="en"/>
              </w:rPr>
              <w:t>2/3</w:t>
            </w:r>
          </w:p>
        </w:tc>
        <w:tc>
          <w:tcPr>
            <w:tcW w:w="968" w:type="dxa"/>
            <w:vAlign w:val="center"/>
          </w:tcPr>
          <w:p w:rsidR="00CF1682" w:rsidRPr="00D36AC5" w:rsidRDefault="00CF1682" w:rsidP="00CF1682">
            <w:pPr>
              <w:widowControl w:val="0"/>
              <w:jc w:val="center"/>
              <w:rPr>
                <w:rFonts w:ascii="Calibri" w:hAnsi="Calibri" w:cs="Arial"/>
                <w:kern w:val="28"/>
                <w:sz w:val="24"/>
                <w:szCs w:val="24"/>
                <w:lang w:val="en"/>
              </w:rPr>
            </w:pPr>
            <w:r w:rsidRPr="00D36AC5">
              <w:rPr>
                <w:rFonts w:ascii="Calibri" w:hAnsi="Calibri" w:cs="Arial"/>
                <w:kern w:val="28"/>
                <w:sz w:val="24"/>
                <w:szCs w:val="24"/>
                <w:lang w:val="en"/>
              </w:rPr>
              <w:t>66%</w:t>
            </w:r>
          </w:p>
          <w:p w:rsidR="00CF1682" w:rsidRPr="00D36AC5" w:rsidRDefault="00CF1682" w:rsidP="00CF1682">
            <w:pPr>
              <w:widowControl w:val="0"/>
              <w:jc w:val="center"/>
              <w:rPr>
                <w:rFonts w:ascii="Calibri" w:hAnsi="Calibri" w:cs="Arial"/>
                <w:kern w:val="28"/>
                <w:sz w:val="24"/>
                <w:szCs w:val="24"/>
                <w:lang w:val="en"/>
              </w:rPr>
            </w:pPr>
            <w:r w:rsidRPr="00D36AC5">
              <w:rPr>
                <w:rFonts w:ascii="Calibri" w:hAnsi="Calibri" w:cs="Arial"/>
                <w:kern w:val="28"/>
                <w:sz w:val="24"/>
                <w:szCs w:val="24"/>
                <w:lang w:val="en"/>
              </w:rPr>
              <w:t>2/3</w:t>
            </w:r>
          </w:p>
        </w:tc>
        <w:tc>
          <w:tcPr>
            <w:tcW w:w="968" w:type="dxa"/>
            <w:vAlign w:val="center"/>
          </w:tcPr>
          <w:p w:rsidR="00CF1682" w:rsidRPr="00D36AC5" w:rsidRDefault="00CF1682" w:rsidP="00CF1682">
            <w:pPr>
              <w:widowControl w:val="0"/>
              <w:jc w:val="center"/>
              <w:rPr>
                <w:rFonts w:ascii="Calibri" w:hAnsi="Calibri" w:cs="Arial"/>
                <w:kern w:val="28"/>
                <w:sz w:val="24"/>
                <w:szCs w:val="24"/>
                <w:lang w:val="en"/>
              </w:rPr>
            </w:pPr>
            <w:r w:rsidRPr="00D36AC5">
              <w:rPr>
                <w:rFonts w:ascii="Calibri" w:hAnsi="Calibri" w:cs="Arial"/>
                <w:kern w:val="28"/>
                <w:sz w:val="24"/>
                <w:szCs w:val="24"/>
                <w:lang w:val="en"/>
              </w:rPr>
              <w:t>0%</w:t>
            </w:r>
          </w:p>
          <w:p w:rsidR="00CF1682" w:rsidRPr="00D36AC5" w:rsidRDefault="00CF1682" w:rsidP="00CF1682">
            <w:pPr>
              <w:widowControl w:val="0"/>
              <w:jc w:val="center"/>
              <w:rPr>
                <w:rFonts w:ascii="Calibri" w:hAnsi="Calibri" w:cs="Arial"/>
                <w:kern w:val="28"/>
                <w:sz w:val="24"/>
                <w:szCs w:val="24"/>
                <w:lang w:val="en"/>
              </w:rPr>
            </w:pPr>
            <w:r w:rsidRPr="00D36AC5">
              <w:rPr>
                <w:rFonts w:ascii="Calibri" w:hAnsi="Calibri" w:cs="Arial"/>
                <w:kern w:val="28"/>
                <w:sz w:val="24"/>
                <w:szCs w:val="24"/>
                <w:lang w:val="en"/>
              </w:rPr>
              <w:t>0/6</w:t>
            </w:r>
          </w:p>
        </w:tc>
        <w:tc>
          <w:tcPr>
            <w:tcW w:w="968" w:type="dxa"/>
            <w:vAlign w:val="center"/>
          </w:tcPr>
          <w:p w:rsidR="00CF1682" w:rsidRPr="00D36AC5" w:rsidRDefault="001144EE" w:rsidP="00CF1682">
            <w:pPr>
              <w:widowControl w:val="0"/>
              <w:jc w:val="center"/>
              <w:rPr>
                <w:rFonts w:ascii="Calibri" w:hAnsi="Calibri" w:cs="Arial"/>
                <w:kern w:val="28"/>
                <w:sz w:val="24"/>
                <w:szCs w:val="24"/>
                <w:lang w:val="en"/>
              </w:rPr>
            </w:pPr>
            <w:r>
              <w:rPr>
                <w:rFonts w:ascii="Calibri" w:hAnsi="Calibri" w:cs="Arial"/>
                <w:kern w:val="28"/>
                <w:sz w:val="24"/>
                <w:szCs w:val="24"/>
                <w:lang w:val="en"/>
              </w:rPr>
              <w:t>14</w:t>
            </w:r>
            <w:r w:rsidR="006F326B" w:rsidRPr="00D36AC5">
              <w:rPr>
                <w:rFonts w:ascii="Calibri" w:hAnsi="Calibri" w:cs="Arial"/>
                <w:kern w:val="28"/>
                <w:sz w:val="24"/>
                <w:szCs w:val="24"/>
                <w:lang w:val="en"/>
              </w:rPr>
              <w:t>%</w:t>
            </w:r>
          </w:p>
          <w:p w:rsidR="006F326B" w:rsidRPr="00D36AC5" w:rsidRDefault="006F326B" w:rsidP="00CF1682">
            <w:pPr>
              <w:widowControl w:val="0"/>
              <w:jc w:val="center"/>
              <w:rPr>
                <w:rFonts w:ascii="Calibri" w:hAnsi="Calibri" w:cs="Arial"/>
                <w:kern w:val="28"/>
                <w:sz w:val="24"/>
                <w:szCs w:val="24"/>
                <w:lang w:val="en"/>
              </w:rPr>
            </w:pPr>
            <w:r w:rsidRPr="00D36AC5">
              <w:rPr>
                <w:rFonts w:ascii="Calibri" w:hAnsi="Calibri" w:cs="Arial"/>
                <w:kern w:val="28"/>
                <w:sz w:val="24"/>
                <w:szCs w:val="24"/>
                <w:lang w:val="en"/>
              </w:rPr>
              <w:t>1/7</w:t>
            </w:r>
          </w:p>
        </w:tc>
      </w:tr>
      <w:tr w:rsidR="00CF1682" w:rsidRPr="00D36AC5" w:rsidTr="00027368">
        <w:trPr>
          <w:trHeight w:val="288"/>
        </w:trPr>
        <w:tc>
          <w:tcPr>
            <w:tcW w:w="4950" w:type="dxa"/>
            <w:shd w:val="clear" w:color="auto" w:fill="auto"/>
            <w:tcMar>
              <w:top w:w="58" w:type="dxa"/>
              <w:left w:w="58" w:type="dxa"/>
              <w:bottom w:w="58" w:type="dxa"/>
              <w:right w:w="58" w:type="dxa"/>
            </w:tcMar>
          </w:tcPr>
          <w:p w:rsidR="00CF1682" w:rsidRPr="00D36AC5" w:rsidRDefault="00CF1682" w:rsidP="00CF1682">
            <w:pPr>
              <w:widowControl w:val="0"/>
              <w:numPr>
                <w:ilvl w:val="0"/>
                <w:numId w:val="11"/>
              </w:numPr>
              <w:ind w:left="392" w:hanging="392"/>
              <w:rPr>
                <w:rFonts w:ascii="Calibri" w:hAnsi="Calibri" w:cs="Arial"/>
                <w:sz w:val="24"/>
                <w:szCs w:val="24"/>
                <w:lang w:val="en"/>
              </w:rPr>
            </w:pPr>
            <w:r w:rsidRPr="00D36AC5">
              <w:rPr>
                <w:rFonts w:ascii="Calibri" w:hAnsi="Calibri" w:cs="Arial"/>
                <w:sz w:val="24"/>
                <w:szCs w:val="24"/>
                <w:lang w:val="en"/>
              </w:rPr>
              <w:t xml:space="preserve">The assigned </w:t>
            </w:r>
            <w:r w:rsidRPr="00D36AC5">
              <w:rPr>
                <w:rFonts w:ascii="Calibri" w:hAnsi="Calibri" w:cs="Arial"/>
                <w:b/>
                <w:bCs/>
                <w:sz w:val="24"/>
                <w:szCs w:val="24"/>
                <w:lang w:val="en"/>
              </w:rPr>
              <w:t>CCM</w:t>
            </w:r>
            <w:r w:rsidRPr="00D36AC5">
              <w:rPr>
                <w:rFonts w:ascii="Calibri" w:hAnsi="Calibri" w:cs="Arial"/>
                <w:sz w:val="24"/>
                <w:szCs w:val="24"/>
                <w:lang w:val="en"/>
              </w:rPr>
              <w:t xml:space="preserve"> will review the new court order with the patient and document the meeting in a progress note or treatment team note.</w:t>
            </w:r>
          </w:p>
        </w:tc>
        <w:tc>
          <w:tcPr>
            <w:tcW w:w="968" w:type="dxa"/>
            <w:vAlign w:val="center"/>
          </w:tcPr>
          <w:p w:rsidR="00CF1682" w:rsidRPr="00D36AC5" w:rsidRDefault="00CF1682" w:rsidP="00CF1682">
            <w:pPr>
              <w:widowControl w:val="0"/>
              <w:jc w:val="center"/>
              <w:rPr>
                <w:rFonts w:ascii="Calibri" w:hAnsi="Calibri" w:cs="Arial"/>
                <w:kern w:val="28"/>
                <w:sz w:val="24"/>
                <w:szCs w:val="24"/>
                <w:lang w:val="en"/>
              </w:rPr>
            </w:pPr>
            <w:r w:rsidRPr="00D36AC5">
              <w:rPr>
                <w:rFonts w:ascii="Calibri" w:hAnsi="Calibri" w:cs="Arial"/>
                <w:kern w:val="28"/>
                <w:sz w:val="24"/>
                <w:szCs w:val="24"/>
                <w:lang w:val="en"/>
              </w:rPr>
              <w:t>100%</w:t>
            </w:r>
          </w:p>
          <w:p w:rsidR="00CF1682" w:rsidRPr="00D36AC5" w:rsidRDefault="00CF1682" w:rsidP="00CF1682">
            <w:pPr>
              <w:widowControl w:val="0"/>
              <w:jc w:val="center"/>
              <w:rPr>
                <w:rFonts w:ascii="Calibri" w:hAnsi="Calibri" w:cs="Arial"/>
                <w:kern w:val="28"/>
                <w:sz w:val="24"/>
                <w:szCs w:val="24"/>
                <w:lang w:val="en"/>
              </w:rPr>
            </w:pPr>
            <w:r w:rsidRPr="00D36AC5">
              <w:rPr>
                <w:rFonts w:ascii="Calibri" w:hAnsi="Calibri" w:cs="Arial"/>
                <w:kern w:val="28"/>
                <w:sz w:val="24"/>
                <w:szCs w:val="24"/>
                <w:lang w:val="en"/>
              </w:rPr>
              <w:t>3/3</w:t>
            </w:r>
          </w:p>
        </w:tc>
        <w:tc>
          <w:tcPr>
            <w:tcW w:w="968" w:type="dxa"/>
            <w:vAlign w:val="center"/>
          </w:tcPr>
          <w:p w:rsidR="00CF1682" w:rsidRPr="00D36AC5" w:rsidRDefault="00CF1682" w:rsidP="00CF1682">
            <w:pPr>
              <w:widowControl w:val="0"/>
              <w:jc w:val="center"/>
              <w:rPr>
                <w:rFonts w:ascii="Calibri" w:hAnsi="Calibri" w:cs="Arial"/>
                <w:kern w:val="28"/>
                <w:sz w:val="24"/>
                <w:szCs w:val="24"/>
                <w:lang w:val="en"/>
              </w:rPr>
            </w:pPr>
            <w:r w:rsidRPr="00D36AC5">
              <w:rPr>
                <w:rFonts w:ascii="Calibri" w:hAnsi="Calibri" w:cs="Arial"/>
                <w:kern w:val="28"/>
                <w:sz w:val="24"/>
                <w:szCs w:val="24"/>
                <w:lang w:val="en"/>
              </w:rPr>
              <w:t>100%</w:t>
            </w:r>
          </w:p>
          <w:p w:rsidR="00CF1682" w:rsidRPr="00D36AC5" w:rsidRDefault="00CF1682" w:rsidP="00CF1682">
            <w:pPr>
              <w:widowControl w:val="0"/>
              <w:jc w:val="center"/>
              <w:rPr>
                <w:rFonts w:ascii="Calibri" w:hAnsi="Calibri" w:cs="Arial"/>
                <w:kern w:val="28"/>
                <w:sz w:val="24"/>
                <w:szCs w:val="24"/>
                <w:lang w:val="en"/>
              </w:rPr>
            </w:pPr>
            <w:r w:rsidRPr="00D36AC5">
              <w:rPr>
                <w:rFonts w:ascii="Calibri" w:hAnsi="Calibri" w:cs="Arial"/>
                <w:kern w:val="28"/>
                <w:sz w:val="24"/>
                <w:szCs w:val="24"/>
                <w:lang w:val="en"/>
              </w:rPr>
              <w:t>3/3</w:t>
            </w:r>
          </w:p>
        </w:tc>
        <w:tc>
          <w:tcPr>
            <w:tcW w:w="968" w:type="dxa"/>
            <w:vAlign w:val="center"/>
          </w:tcPr>
          <w:p w:rsidR="00CF1682" w:rsidRPr="00D36AC5" w:rsidRDefault="00CF1682" w:rsidP="00CF1682">
            <w:pPr>
              <w:widowControl w:val="0"/>
              <w:jc w:val="center"/>
              <w:rPr>
                <w:rFonts w:ascii="Calibri" w:hAnsi="Calibri" w:cs="Arial"/>
                <w:kern w:val="28"/>
                <w:sz w:val="24"/>
                <w:szCs w:val="24"/>
                <w:lang w:val="en"/>
              </w:rPr>
            </w:pPr>
            <w:r w:rsidRPr="00D36AC5">
              <w:rPr>
                <w:rFonts w:ascii="Calibri" w:hAnsi="Calibri" w:cs="Arial"/>
                <w:kern w:val="28"/>
                <w:sz w:val="24"/>
                <w:szCs w:val="24"/>
                <w:lang w:val="en"/>
              </w:rPr>
              <w:t>100%</w:t>
            </w:r>
          </w:p>
          <w:p w:rsidR="00CF1682" w:rsidRPr="00D36AC5" w:rsidRDefault="00CF1682" w:rsidP="00CF1682">
            <w:pPr>
              <w:widowControl w:val="0"/>
              <w:jc w:val="center"/>
              <w:rPr>
                <w:rFonts w:ascii="Calibri" w:hAnsi="Calibri" w:cs="Arial"/>
                <w:kern w:val="28"/>
                <w:sz w:val="24"/>
                <w:szCs w:val="24"/>
                <w:lang w:val="en"/>
              </w:rPr>
            </w:pPr>
            <w:r w:rsidRPr="00D36AC5">
              <w:rPr>
                <w:rFonts w:ascii="Calibri" w:hAnsi="Calibri" w:cs="Arial"/>
                <w:kern w:val="28"/>
                <w:sz w:val="24"/>
                <w:szCs w:val="24"/>
                <w:lang w:val="en"/>
              </w:rPr>
              <w:t>3/3</w:t>
            </w:r>
          </w:p>
        </w:tc>
        <w:tc>
          <w:tcPr>
            <w:tcW w:w="968" w:type="dxa"/>
            <w:vAlign w:val="center"/>
          </w:tcPr>
          <w:p w:rsidR="00CF1682" w:rsidRPr="00D36AC5" w:rsidRDefault="006F326B" w:rsidP="00CF1682">
            <w:pPr>
              <w:widowControl w:val="0"/>
              <w:jc w:val="center"/>
              <w:rPr>
                <w:rFonts w:ascii="Calibri" w:hAnsi="Calibri" w:cs="Arial"/>
                <w:kern w:val="28"/>
                <w:sz w:val="24"/>
                <w:szCs w:val="24"/>
                <w:lang w:val="en"/>
              </w:rPr>
            </w:pPr>
            <w:r w:rsidRPr="00D36AC5">
              <w:rPr>
                <w:rFonts w:ascii="Calibri" w:hAnsi="Calibri" w:cs="Arial"/>
                <w:kern w:val="28"/>
                <w:sz w:val="24"/>
                <w:szCs w:val="24"/>
                <w:lang w:val="en"/>
              </w:rPr>
              <w:t>100%</w:t>
            </w:r>
          </w:p>
          <w:p w:rsidR="006F326B" w:rsidRPr="00D36AC5" w:rsidRDefault="006F326B" w:rsidP="00CF1682">
            <w:pPr>
              <w:widowControl w:val="0"/>
              <w:jc w:val="center"/>
              <w:rPr>
                <w:rFonts w:ascii="Calibri" w:hAnsi="Calibri" w:cs="Arial"/>
                <w:kern w:val="28"/>
                <w:sz w:val="24"/>
                <w:szCs w:val="24"/>
                <w:lang w:val="en"/>
              </w:rPr>
            </w:pPr>
            <w:r w:rsidRPr="00D36AC5">
              <w:rPr>
                <w:rFonts w:ascii="Calibri" w:hAnsi="Calibri" w:cs="Arial"/>
                <w:kern w:val="28"/>
                <w:sz w:val="24"/>
                <w:szCs w:val="24"/>
                <w:lang w:val="en"/>
              </w:rPr>
              <w:t>8/8</w:t>
            </w:r>
          </w:p>
        </w:tc>
      </w:tr>
      <w:tr w:rsidR="00CF1682" w:rsidRPr="00D36AC5" w:rsidTr="00027368">
        <w:trPr>
          <w:trHeight w:val="288"/>
        </w:trPr>
        <w:tc>
          <w:tcPr>
            <w:tcW w:w="4950" w:type="dxa"/>
            <w:shd w:val="clear" w:color="auto" w:fill="auto"/>
            <w:tcMar>
              <w:top w:w="58" w:type="dxa"/>
              <w:left w:w="58" w:type="dxa"/>
              <w:bottom w:w="58" w:type="dxa"/>
              <w:right w:w="58" w:type="dxa"/>
            </w:tcMar>
          </w:tcPr>
          <w:p w:rsidR="00CF1682" w:rsidRPr="00D36AC5" w:rsidRDefault="00CF1682" w:rsidP="00CF1682">
            <w:pPr>
              <w:widowControl w:val="0"/>
              <w:numPr>
                <w:ilvl w:val="0"/>
                <w:numId w:val="11"/>
              </w:numPr>
              <w:ind w:left="392" w:hanging="392"/>
              <w:rPr>
                <w:rFonts w:ascii="Calibri" w:hAnsi="Calibri" w:cs="Arial"/>
                <w:sz w:val="24"/>
                <w:szCs w:val="24"/>
                <w:lang w:val="en"/>
              </w:rPr>
            </w:pPr>
            <w:r w:rsidRPr="00D36AC5">
              <w:rPr>
                <w:rFonts w:ascii="Calibri" w:hAnsi="Calibri" w:cs="Arial"/>
                <w:sz w:val="24"/>
                <w:szCs w:val="24"/>
                <w:lang w:val="en"/>
              </w:rPr>
              <w:t>Annual Reports  (due in December) to the Commissioner for all inpatient NCR patients are submitted annually</w:t>
            </w:r>
          </w:p>
        </w:tc>
        <w:tc>
          <w:tcPr>
            <w:tcW w:w="968" w:type="dxa"/>
            <w:vAlign w:val="center"/>
          </w:tcPr>
          <w:p w:rsidR="00CF1682" w:rsidRPr="00D36AC5" w:rsidRDefault="00CF1682" w:rsidP="00CF1682">
            <w:pPr>
              <w:widowControl w:val="0"/>
              <w:jc w:val="center"/>
              <w:rPr>
                <w:rFonts w:ascii="Calibri" w:hAnsi="Calibri" w:cs="Arial"/>
                <w:kern w:val="28"/>
                <w:sz w:val="24"/>
                <w:szCs w:val="24"/>
                <w:lang w:val="en"/>
              </w:rPr>
            </w:pPr>
            <w:r w:rsidRPr="00D36AC5">
              <w:rPr>
                <w:rFonts w:ascii="Calibri" w:hAnsi="Calibri" w:cs="Arial"/>
                <w:kern w:val="28"/>
                <w:sz w:val="24"/>
                <w:szCs w:val="24"/>
                <w:lang w:val="en"/>
              </w:rPr>
              <w:t>N/A</w:t>
            </w:r>
          </w:p>
        </w:tc>
        <w:tc>
          <w:tcPr>
            <w:tcW w:w="968" w:type="dxa"/>
            <w:vAlign w:val="center"/>
          </w:tcPr>
          <w:p w:rsidR="00CF1682" w:rsidRPr="00D36AC5" w:rsidRDefault="00CF1682" w:rsidP="00CF1682">
            <w:pPr>
              <w:widowControl w:val="0"/>
              <w:jc w:val="center"/>
              <w:rPr>
                <w:rFonts w:ascii="Calibri" w:hAnsi="Calibri" w:cs="Arial"/>
                <w:kern w:val="28"/>
                <w:sz w:val="24"/>
                <w:szCs w:val="24"/>
                <w:lang w:val="en"/>
              </w:rPr>
            </w:pPr>
            <w:r w:rsidRPr="00D36AC5">
              <w:rPr>
                <w:rFonts w:ascii="Calibri" w:hAnsi="Calibri" w:cs="Arial"/>
                <w:kern w:val="28"/>
                <w:sz w:val="24"/>
                <w:szCs w:val="24"/>
                <w:lang w:val="en"/>
              </w:rPr>
              <w:t>N/A</w:t>
            </w:r>
          </w:p>
        </w:tc>
        <w:tc>
          <w:tcPr>
            <w:tcW w:w="968" w:type="dxa"/>
            <w:vAlign w:val="center"/>
          </w:tcPr>
          <w:p w:rsidR="00CF1682" w:rsidRPr="00D36AC5" w:rsidRDefault="00CF1682" w:rsidP="00CF1682">
            <w:pPr>
              <w:widowControl w:val="0"/>
              <w:jc w:val="center"/>
              <w:rPr>
                <w:rFonts w:ascii="Calibri" w:hAnsi="Calibri" w:cs="Arial"/>
                <w:kern w:val="28"/>
                <w:sz w:val="24"/>
                <w:szCs w:val="24"/>
                <w:lang w:val="en"/>
              </w:rPr>
            </w:pPr>
            <w:r w:rsidRPr="00D36AC5">
              <w:rPr>
                <w:rFonts w:ascii="Calibri" w:hAnsi="Calibri" w:cs="Arial"/>
                <w:kern w:val="28"/>
                <w:sz w:val="24"/>
                <w:szCs w:val="24"/>
                <w:lang w:val="en"/>
              </w:rPr>
              <w:t>0%</w:t>
            </w:r>
          </w:p>
          <w:p w:rsidR="00CF1682" w:rsidRPr="00D36AC5" w:rsidRDefault="00CF1682" w:rsidP="00CF1682">
            <w:pPr>
              <w:widowControl w:val="0"/>
              <w:jc w:val="center"/>
              <w:rPr>
                <w:rFonts w:ascii="Calibri" w:hAnsi="Calibri" w:cs="Arial"/>
                <w:kern w:val="28"/>
                <w:sz w:val="24"/>
                <w:szCs w:val="24"/>
                <w:lang w:val="en"/>
              </w:rPr>
            </w:pPr>
            <w:r w:rsidRPr="00D36AC5">
              <w:rPr>
                <w:rFonts w:ascii="Calibri" w:hAnsi="Calibri" w:cs="Arial"/>
                <w:kern w:val="28"/>
                <w:sz w:val="24"/>
                <w:szCs w:val="24"/>
                <w:lang w:val="en"/>
              </w:rPr>
              <w:t>0/25</w:t>
            </w:r>
          </w:p>
        </w:tc>
        <w:tc>
          <w:tcPr>
            <w:tcW w:w="968" w:type="dxa"/>
            <w:vAlign w:val="center"/>
          </w:tcPr>
          <w:p w:rsidR="006F326B" w:rsidRPr="00D36AC5" w:rsidRDefault="006F326B" w:rsidP="00CF1682">
            <w:pPr>
              <w:widowControl w:val="0"/>
              <w:jc w:val="center"/>
              <w:rPr>
                <w:rFonts w:ascii="Calibri" w:hAnsi="Calibri" w:cs="Arial"/>
                <w:kern w:val="28"/>
                <w:sz w:val="24"/>
                <w:szCs w:val="24"/>
                <w:lang w:val="en"/>
              </w:rPr>
            </w:pPr>
            <w:r w:rsidRPr="00D36AC5">
              <w:rPr>
                <w:rFonts w:ascii="Calibri" w:hAnsi="Calibri" w:cs="Arial"/>
                <w:kern w:val="28"/>
                <w:sz w:val="24"/>
                <w:szCs w:val="24"/>
                <w:lang w:val="en"/>
              </w:rPr>
              <w:t>100%</w:t>
            </w:r>
          </w:p>
          <w:p w:rsidR="00CF1682" w:rsidRPr="00D36AC5" w:rsidRDefault="006F326B" w:rsidP="00CF1682">
            <w:pPr>
              <w:widowControl w:val="0"/>
              <w:jc w:val="center"/>
              <w:rPr>
                <w:rFonts w:ascii="Calibri" w:hAnsi="Calibri" w:cs="Arial"/>
                <w:kern w:val="28"/>
                <w:sz w:val="24"/>
                <w:szCs w:val="24"/>
                <w:lang w:val="en"/>
              </w:rPr>
            </w:pPr>
            <w:r w:rsidRPr="00D36AC5">
              <w:rPr>
                <w:rFonts w:ascii="Calibri" w:hAnsi="Calibri" w:cs="Arial"/>
                <w:kern w:val="28"/>
                <w:sz w:val="24"/>
                <w:szCs w:val="24"/>
                <w:lang w:val="en"/>
              </w:rPr>
              <w:t>25/25</w:t>
            </w:r>
          </w:p>
        </w:tc>
      </w:tr>
    </w:tbl>
    <w:p w:rsidR="00CF1682" w:rsidRPr="00D36AC5" w:rsidRDefault="00CF1682" w:rsidP="00CF1682">
      <w:pPr>
        <w:widowControl w:val="0"/>
        <w:ind w:left="540"/>
        <w:rPr>
          <w:rFonts w:ascii="Calibri" w:hAnsi="Calibri" w:cs="Arial"/>
          <w:bCs/>
          <w:kern w:val="28"/>
          <w:sz w:val="24"/>
          <w:szCs w:val="24"/>
          <w:highlight w:val="yellow"/>
          <w:lang w:val="en"/>
        </w:rPr>
      </w:pPr>
    </w:p>
    <w:p w:rsidR="00CF1682" w:rsidRPr="00D36AC5" w:rsidRDefault="006F326B" w:rsidP="000F7400">
      <w:pPr>
        <w:widowControl w:val="0"/>
        <w:jc w:val="both"/>
        <w:rPr>
          <w:rFonts w:ascii="Calibri" w:hAnsi="Calibri" w:cs="Arial"/>
          <w:bCs/>
          <w:kern w:val="28"/>
          <w:sz w:val="24"/>
          <w:szCs w:val="24"/>
          <w:lang w:val="en"/>
        </w:rPr>
      </w:pPr>
      <w:r w:rsidRPr="00D36AC5">
        <w:rPr>
          <w:rFonts w:ascii="Calibri" w:hAnsi="Calibri" w:cs="Arial"/>
          <w:b/>
          <w:bCs/>
          <w:kern w:val="28"/>
          <w:sz w:val="24"/>
          <w:szCs w:val="24"/>
          <w:lang w:val="en"/>
        </w:rPr>
        <w:t>3</w:t>
      </w:r>
      <w:r w:rsidR="00CF1682" w:rsidRPr="00D36AC5">
        <w:rPr>
          <w:rFonts w:ascii="Calibri" w:hAnsi="Calibri" w:cs="Arial"/>
          <w:b/>
          <w:bCs/>
          <w:kern w:val="28"/>
          <w:sz w:val="24"/>
          <w:szCs w:val="24"/>
          <w:lang w:val="en"/>
        </w:rPr>
        <w:t>Q2016</w:t>
      </w:r>
      <w:r w:rsidR="00CF1682" w:rsidRPr="00D36AC5">
        <w:rPr>
          <w:rFonts w:ascii="Calibri" w:hAnsi="Calibri" w:cs="Arial"/>
          <w:bCs/>
          <w:kern w:val="28"/>
          <w:sz w:val="24"/>
          <w:szCs w:val="24"/>
          <w:lang w:val="en"/>
        </w:rPr>
        <w:t>:</w:t>
      </w:r>
    </w:p>
    <w:p w:rsidR="006F326B" w:rsidRPr="001144EE" w:rsidRDefault="00CF1682" w:rsidP="000F7400">
      <w:pPr>
        <w:pStyle w:val="DefaultText"/>
        <w:widowControl w:val="0"/>
        <w:jc w:val="both"/>
        <w:rPr>
          <w:rFonts w:ascii="Calibri" w:hAnsi="Calibri" w:cs="Arial"/>
          <w:bCs/>
          <w:color w:val="0000FF"/>
          <w:sz w:val="24"/>
          <w:szCs w:val="24"/>
          <w:lang w:val="en"/>
        </w:rPr>
      </w:pPr>
      <w:r w:rsidRPr="00D36AC5">
        <w:rPr>
          <w:rFonts w:ascii="Calibri" w:hAnsi="Calibri" w:cs="Arial"/>
          <w:bCs/>
          <w:sz w:val="24"/>
          <w:szCs w:val="24"/>
          <w:lang w:val="en"/>
        </w:rPr>
        <w:t>1</w:t>
      </w:r>
      <w:r w:rsidRPr="00D36AC5">
        <w:rPr>
          <w:rFonts w:ascii="Calibri" w:hAnsi="Calibri" w:cs="Arial"/>
          <w:bCs/>
          <w:color w:val="auto"/>
          <w:sz w:val="24"/>
          <w:szCs w:val="24"/>
          <w:lang w:val="en"/>
        </w:rPr>
        <w:t>.</w:t>
      </w:r>
      <w:r w:rsidR="006F326B" w:rsidRPr="00D36AC5">
        <w:rPr>
          <w:rFonts w:ascii="Calibri" w:hAnsi="Calibri" w:cs="Arial"/>
          <w:bCs/>
          <w:color w:val="auto"/>
          <w:sz w:val="24"/>
          <w:szCs w:val="24"/>
          <w:lang w:val="en"/>
        </w:rPr>
        <w:t xml:space="preserve"> Seven Institutional Reports were done in the quarter.  One of the reports was completed in the 10 business day timeframe. We continue to monitor the process and recognize that the complexities of these reports in some cases make it exceptionally challenging to complete in 10 days with the multi-disciplinary collaboration and input required for completion.  All NCR patients that filed in the quarter have</w:t>
      </w:r>
      <w:r w:rsidR="001144EE">
        <w:rPr>
          <w:rFonts w:ascii="Calibri" w:hAnsi="Calibri" w:cs="Arial"/>
          <w:bCs/>
          <w:color w:val="auto"/>
          <w:sz w:val="24"/>
          <w:szCs w:val="24"/>
          <w:lang w:val="en"/>
        </w:rPr>
        <w:t xml:space="preserve"> been on a docket or a pending </w:t>
      </w:r>
      <w:r w:rsidR="006F326B" w:rsidRPr="00D36AC5">
        <w:rPr>
          <w:rFonts w:ascii="Calibri" w:hAnsi="Calibri" w:cs="Arial"/>
          <w:bCs/>
          <w:color w:val="auto"/>
          <w:sz w:val="24"/>
          <w:szCs w:val="24"/>
          <w:lang w:val="en"/>
        </w:rPr>
        <w:t xml:space="preserve">docket in the proceeding months and have not had adverse outcomes due to this challenging deadline as all reports were filed within the guidelines and expectations of State Forensic Services and the Court. </w:t>
      </w:r>
    </w:p>
    <w:p w:rsidR="006F326B" w:rsidRPr="00D36AC5" w:rsidRDefault="00CF1682" w:rsidP="000F7400">
      <w:pPr>
        <w:pStyle w:val="DefaultText"/>
        <w:widowControl w:val="0"/>
        <w:jc w:val="both"/>
        <w:rPr>
          <w:rFonts w:ascii="Calibri" w:hAnsi="Calibri" w:cs="Arial"/>
          <w:b/>
          <w:bCs/>
          <w:color w:val="0000FF"/>
          <w:sz w:val="24"/>
          <w:szCs w:val="24"/>
          <w:lang w:val="en"/>
        </w:rPr>
      </w:pPr>
      <w:r w:rsidRPr="00D36AC5">
        <w:rPr>
          <w:rFonts w:ascii="Calibri" w:hAnsi="Calibri" w:cs="Arial"/>
          <w:bCs/>
          <w:sz w:val="24"/>
          <w:szCs w:val="24"/>
          <w:lang w:val="en"/>
        </w:rPr>
        <w:t xml:space="preserve">2.  </w:t>
      </w:r>
      <w:r w:rsidR="006F326B" w:rsidRPr="00D36AC5">
        <w:rPr>
          <w:rFonts w:ascii="Calibri" w:hAnsi="Calibri" w:cs="Arial"/>
          <w:bCs/>
          <w:sz w:val="24"/>
          <w:szCs w:val="24"/>
          <w:lang w:val="en"/>
        </w:rPr>
        <w:t>All of the 25 NCR annual reports were completed in the 3</w:t>
      </w:r>
      <w:r w:rsidR="006F326B" w:rsidRPr="00D36AC5">
        <w:rPr>
          <w:rFonts w:ascii="Calibri" w:hAnsi="Calibri" w:cs="Arial"/>
          <w:bCs/>
          <w:sz w:val="24"/>
          <w:szCs w:val="24"/>
          <w:vertAlign w:val="superscript"/>
          <w:lang w:val="en"/>
        </w:rPr>
        <w:t>rd</w:t>
      </w:r>
      <w:r w:rsidR="006F326B" w:rsidRPr="00D36AC5">
        <w:rPr>
          <w:rFonts w:ascii="Calibri" w:hAnsi="Calibri" w:cs="Arial"/>
          <w:bCs/>
          <w:sz w:val="24"/>
          <w:szCs w:val="24"/>
          <w:lang w:val="en"/>
        </w:rPr>
        <w:t xml:space="preserve"> quarter</w:t>
      </w:r>
      <w:r w:rsidR="006F326B" w:rsidRPr="00D36AC5">
        <w:rPr>
          <w:rFonts w:ascii="Calibri" w:hAnsi="Calibri" w:cs="Arial"/>
          <w:b/>
          <w:bCs/>
          <w:color w:val="0000FF"/>
          <w:sz w:val="24"/>
          <w:szCs w:val="24"/>
          <w:lang w:val="en"/>
        </w:rPr>
        <w:t xml:space="preserve">. </w:t>
      </w:r>
    </w:p>
    <w:p w:rsidR="002F0CD4" w:rsidRPr="00D36AC5" w:rsidRDefault="002F0CD4" w:rsidP="006F326B">
      <w:pPr>
        <w:widowControl w:val="0"/>
        <w:jc w:val="both"/>
        <w:rPr>
          <w:rFonts w:ascii="Calibri" w:hAnsi="Calibri" w:cs="Arial"/>
          <w:sz w:val="24"/>
          <w:szCs w:val="24"/>
        </w:rPr>
      </w:pPr>
    </w:p>
    <w:p w:rsidR="002F0CD4" w:rsidRPr="00D36AC5" w:rsidRDefault="002F0CD4" w:rsidP="002F0CD4">
      <w:pPr>
        <w:ind w:left="1800" w:hanging="540"/>
        <w:rPr>
          <w:rFonts w:ascii="Calibri" w:hAnsi="Calibri" w:cs="Arial"/>
          <w:sz w:val="24"/>
          <w:szCs w:val="24"/>
        </w:rPr>
      </w:pPr>
    </w:p>
    <w:p w:rsidR="00CF1682" w:rsidRPr="00D36AC5" w:rsidRDefault="00CF1682">
      <w:pPr>
        <w:rPr>
          <w:rFonts w:ascii="Calibri" w:hAnsi="Calibri"/>
          <w:sz w:val="24"/>
          <w:szCs w:val="24"/>
          <w:highlight w:val="yellow"/>
        </w:rPr>
      </w:pPr>
      <w:r w:rsidRPr="00D36AC5">
        <w:rPr>
          <w:rFonts w:ascii="Calibri" w:hAnsi="Calibri"/>
          <w:sz w:val="24"/>
          <w:szCs w:val="24"/>
          <w:highlight w:val="yellow"/>
        </w:rPr>
        <w:br w:type="page"/>
      </w:r>
    </w:p>
    <w:p w:rsidR="00CF1682" w:rsidRPr="00D36AC5" w:rsidRDefault="00CF1682" w:rsidP="00CF1682">
      <w:pPr>
        <w:autoSpaceDE w:val="0"/>
        <w:autoSpaceDN w:val="0"/>
        <w:adjustRightInd w:val="0"/>
        <w:rPr>
          <w:rFonts w:ascii="Calibri" w:hAnsi="Calibri" w:cs="Arial"/>
          <w:b/>
          <w:sz w:val="28"/>
          <w:szCs w:val="28"/>
          <w:u w:val="single"/>
        </w:rPr>
      </w:pPr>
      <w:bookmarkStart w:id="11" w:name="CD_Staffing"/>
      <w:bookmarkEnd w:id="11"/>
      <w:r w:rsidRPr="00D36AC5">
        <w:rPr>
          <w:rFonts w:ascii="Calibri" w:hAnsi="Calibri" w:cs="Arial"/>
          <w:b/>
          <w:sz w:val="28"/>
          <w:szCs w:val="28"/>
          <w:u w:val="single"/>
        </w:rPr>
        <w:t>Staffing and Staff Training</w:t>
      </w:r>
    </w:p>
    <w:p w:rsidR="00CF1682" w:rsidRPr="00D36AC5" w:rsidRDefault="00CF1682" w:rsidP="00CF1682">
      <w:pPr>
        <w:autoSpaceDE w:val="0"/>
        <w:autoSpaceDN w:val="0"/>
        <w:adjustRightInd w:val="0"/>
        <w:rPr>
          <w:rFonts w:ascii="Calibri" w:hAnsi="Calibri" w:cs="Arial"/>
          <w:b/>
          <w:sz w:val="24"/>
          <w:szCs w:val="24"/>
        </w:rPr>
      </w:pPr>
    </w:p>
    <w:p w:rsidR="00CF1682" w:rsidRPr="00D36AC5" w:rsidRDefault="00CF1682" w:rsidP="00CF1682">
      <w:pPr>
        <w:ind w:left="540" w:hanging="540"/>
        <w:rPr>
          <w:rFonts w:ascii="Calibri" w:hAnsi="Calibri" w:cs="Arial"/>
          <w:sz w:val="24"/>
          <w:szCs w:val="24"/>
        </w:rPr>
      </w:pPr>
      <w:r w:rsidRPr="00D36AC5">
        <w:rPr>
          <w:rFonts w:ascii="Calibri" w:hAnsi="Calibri" w:cs="Arial"/>
          <w:sz w:val="24"/>
          <w:szCs w:val="24"/>
        </w:rPr>
        <w:t>V23) Riverview performance data shows that 95% of direct care staff have received 90% of their annual training.</w:t>
      </w:r>
    </w:p>
    <w:p w:rsidR="00CF1682" w:rsidRPr="00D36AC5" w:rsidRDefault="00CF1682" w:rsidP="00CF1682">
      <w:pPr>
        <w:ind w:left="540" w:hanging="540"/>
        <w:rPr>
          <w:rFonts w:ascii="Calibri" w:hAnsi="Calibri" w:cs="Arial"/>
          <w:sz w:val="24"/>
          <w:szCs w:val="24"/>
          <w:highlight w:val="yellow"/>
        </w:rPr>
      </w:pPr>
    </w:p>
    <w:tbl>
      <w:tblPr>
        <w:tblW w:w="8730" w:type="dxa"/>
        <w:tblInd w:w="64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10"/>
        <w:gridCol w:w="990"/>
        <w:gridCol w:w="990"/>
        <w:gridCol w:w="990"/>
        <w:gridCol w:w="990"/>
        <w:gridCol w:w="1260"/>
      </w:tblGrid>
      <w:tr w:rsidR="00383994" w:rsidRPr="00D36AC5" w:rsidTr="00383994">
        <w:trPr>
          <w:trHeight w:val="368"/>
        </w:trPr>
        <w:tc>
          <w:tcPr>
            <w:tcW w:w="3510" w:type="dxa"/>
            <w:tcBorders>
              <w:top w:val="single" w:sz="4" w:space="0" w:color="auto"/>
              <w:left w:val="single" w:sz="4" w:space="0" w:color="auto"/>
              <w:bottom w:val="single" w:sz="4" w:space="0" w:color="auto"/>
              <w:right w:val="single" w:sz="4" w:space="0" w:color="auto"/>
            </w:tcBorders>
            <w:vAlign w:val="center"/>
          </w:tcPr>
          <w:p w:rsidR="00383994" w:rsidRPr="00D36AC5" w:rsidRDefault="00383994" w:rsidP="00CF1682">
            <w:pPr>
              <w:jc w:val="center"/>
              <w:rPr>
                <w:rFonts w:ascii="Calibri" w:hAnsi="Calibri" w:cs="Arial"/>
                <w:b/>
                <w:sz w:val="24"/>
                <w:szCs w:val="24"/>
              </w:rPr>
            </w:pPr>
            <w:r w:rsidRPr="00D36AC5">
              <w:rPr>
                <w:rFonts w:ascii="Calibri" w:hAnsi="Calibri" w:cs="Arial"/>
                <w:b/>
                <w:sz w:val="24"/>
                <w:szCs w:val="24"/>
              </w:rPr>
              <w:t>Indicators</w:t>
            </w:r>
          </w:p>
        </w:tc>
        <w:tc>
          <w:tcPr>
            <w:tcW w:w="990" w:type="dxa"/>
            <w:tcBorders>
              <w:top w:val="single" w:sz="4" w:space="0" w:color="auto"/>
              <w:left w:val="single" w:sz="4" w:space="0" w:color="auto"/>
              <w:bottom w:val="single" w:sz="4" w:space="0" w:color="auto"/>
              <w:right w:val="single" w:sz="4" w:space="0" w:color="auto"/>
            </w:tcBorders>
            <w:vAlign w:val="center"/>
          </w:tcPr>
          <w:p w:rsidR="00383994" w:rsidRPr="00D36AC5" w:rsidRDefault="00383994" w:rsidP="00B40954">
            <w:pPr>
              <w:jc w:val="center"/>
              <w:rPr>
                <w:rFonts w:ascii="Calibri" w:hAnsi="Calibri" w:cs="Arial"/>
                <w:b/>
                <w:sz w:val="24"/>
                <w:szCs w:val="24"/>
              </w:rPr>
            </w:pPr>
            <w:r w:rsidRPr="00D36AC5">
              <w:rPr>
                <w:rFonts w:ascii="Calibri" w:hAnsi="Calibri" w:cs="Arial"/>
                <w:b/>
                <w:sz w:val="24"/>
                <w:szCs w:val="24"/>
              </w:rPr>
              <w:t>1Q2016</w:t>
            </w:r>
          </w:p>
        </w:tc>
        <w:tc>
          <w:tcPr>
            <w:tcW w:w="990" w:type="dxa"/>
            <w:tcBorders>
              <w:top w:val="single" w:sz="4" w:space="0" w:color="auto"/>
              <w:left w:val="single" w:sz="4" w:space="0" w:color="auto"/>
              <w:bottom w:val="single" w:sz="4" w:space="0" w:color="auto"/>
              <w:right w:val="single" w:sz="4" w:space="0" w:color="auto"/>
            </w:tcBorders>
            <w:vAlign w:val="center"/>
          </w:tcPr>
          <w:p w:rsidR="00383994" w:rsidRPr="00D36AC5" w:rsidRDefault="00383994" w:rsidP="00B40954">
            <w:pPr>
              <w:jc w:val="center"/>
              <w:rPr>
                <w:rFonts w:ascii="Calibri" w:hAnsi="Calibri" w:cs="Arial"/>
                <w:b/>
                <w:sz w:val="24"/>
                <w:szCs w:val="24"/>
              </w:rPr>
            </w:pPr>
            <w:r w:rsidRPr="00D36AC5">
              <w:rPr>
                <w:rFonts w:ascii="Calibri" w:hAnsi="Calibri" w:cs="Arial"/>
                <w:b/>
                <w:sz w:val="24"/>
                <w:szCs w:val="24"/>
              </w:rPr>
              <w:t>2Q2016</w:t>
            </w:r>
          </w:p>
        </w:tc>
        <w:tc>
          <w:tcPr>
            <w:tcW w:w="990" w:type="dxa"/>
            <w:tcBorders>
              <w:top w:val="single" w:sz="4" w:space="0" w:color="auto"/>
              <w:left w:val="single" w:sz="4" w:space="0" w:color="auto"/>
              <w:bottom w:val="single" w:sz="4" w:space="0" w:color="auto"/>
              <w:right w:val="single" w:sz="4" w:space="0" w:color="auto"/>
            </w:tcBorders>
            <w:vAlign w:val="center"/>
          </w:tcPr>
          <w:p w:rsidR="00383994" w:rsidRPr="00D36AC5" w:rsidRDefault="00383994" w:rsidP="00B40954">
            <w:pPr>
              <w:jc w:val="center"/>
              <w:rPr>
                <w:rFonts w:ascii="Calibri" w:hAnsi="Calibri" w:cs="Arial"/>
                <w:b/>
                <w:sz w:val="24"/>
                <w:szCs w:val="24"/>
              </w:rPr>
            </w:pPr>
            <w:r w:rsidRPr="00D36AC5">
              <w:rPr>
                <w:rFonts w:ascii="Calibri" w:hAnsi="Calibri" w:cs="Arial"/>
                <w:b/>
                <w:sz w:val="24"/>
                <w:szCs w:val="24"/>
              </w:rPr>
              <w:t>3Q2016</w:t>
            </w:r>
          </w:p>
        </w:tc>
        <w:tc>
          <w:tcPr>
            <w:tcW w:w="990" w:type="dxa"/>
            <w:tcBorders>
              <w:top w:val="single" w:sz="4" w:space="0" w:color="auto"/>
              <w:left w:val="single" w:sz="4" w:space="0" w:color="auto"/>
              <w:bottom w:val="single" w:sz="4" w:space="0" w:color="auto"/>
              <w:right w:val="single" w:sz="4" w:space="0" w:color="auto"/>
            </w:tcBorders>
            <w:vAlign w:val="center"/>
          </w:tcPr>
          <w:p w:rsidR="00383994" w:rsidRPr="00D36AC5" w:rsidRDefault="00383994" w:rsidP="00B40954">
            <w:pPr>
              <w:jc w:val="center"/>
              <w:rPr>
                <w:rFonts w:ascii="Calibri" w:hAnsi="Calibri" w:cs="Arial"/>
                <w:b/>
                <w:sz w:val="24"/>
                <w:szCs w:val="24"/>
              </w:rPr>
            </w:pPr>
            <w:r w:rsidRPr="00D36AC5">
              <w:rPr>
                <w:rFonts w:ascii="Calibri" w:hAnsi="Calibri" w:cs="Arial"/>
                <w:b/>
                <w:sz w:val="24"/>
                <w:szCs w:val="24"/>
              </w:rPr>
              <w:t>4Q2016</w:t>
            </w:r>
          </w:p>
        </w:tc>
        <w:tc>
          <w:tcPr>
            <w:tcW w:w="1260" w:type="dxa"/>
            <w:tcBorders>
              <w:top w:val="single" w:sz="4" w:space="0" w:color="auto"/>
              <w:left w:val="single" w:sz="4" w:space="0" w:color="auto"/>
              <w:bottom w:val="single" w:sz="4" w:space="0" w:color="auto"/>
              <w:right w:val="single" w:sz="4" w:space="0" w:color="auto"/>
            </w:tcBorders>
            <w:vAlign w:val="center"/>
          </w:tcPr>
          <w:p w:rsidR="00383994" w:rsidRPr="00D36AC5" w:rsidRDefault="00614BBB" w:rsidP="00614BBB">
            <w:pPr>
              <w:jc w:val="both"/>
              <w:rPr>
                <w:rFonts w:ascii="Calibri" w:hAnsi="Calibri" w:cs="Arial"/>
                <w:b/>
                <w:sz w:val="24"/>
                <w:szCs w:val="24"/>
              </w:rPr>
            </w:pPr>
            <w:r>
              <w:rPr>
                <w:rFonts w:ascii="Calibri" w:hAnsi="Calibri" w:cs="Arial"/>
                <w:b/>
                <w:sz w:val="24"/>
                <w:szCs w:val="24"/>
              </w:rPr>
              <w:t>YTD</w:t>
            </w:r>
            <w:r w:rsidR="00383994" w:rsidRPr="00D36AC5">
              <w:rPr>
                <w:rFonts w:ascii="Calibri" w:hAnsi="Calibri" w:cs="Arial"/>
                <w:b/>
                <w:sz w:val="24"/>
                <w:szCs w:val="24"/>
              </w:rPr>
              <w:t xml:space="preserve"> </w:t>
            </w:r>
          </w:p>
        </w:tc>
      </w:tr>
      <w:tr w:rsidR="00383994" w:rsidRPr="00D36AC5" w:rsidTr="00383994">
        <w:tc>
          <w:tcPr>
            <w:tcW w:w="3510" w:type="dxa"/>
            <w:tcBorders>
              <w:top w:val="single" w:sz="4" w:space="0" w:color="auto"/>
              <w:left w:val="single" w:sz="4" w:space="0" w:color="auto"/>
              <w:bottom w:val="single" w:sz="4" w:space="0" w:color="auto"/>
              <w:right w:val="single" w:sz="4" w:space="0" w:color="auto"/>
            </w:tcBorders>
            <w:shd w:val="clear" w:color="auto" w:fill="auto"/>
          </w:tcPr>
          <w:p w:rsidR="00383994" w:rsidRPr="00D36AC5" w:rsidRDefault="00383994" w:rsidP="00CF1682">
            <w:pPr>
              <w:ind w:left="360" w:hanging="360"/>
              <w:rPr>
                <w:rFonts w:ascii="Calibri" w:hAnsi="Calibri" w:cs="Arial"/>
                <w:sz w:val="24"/>
                <w:szCs w:val="24"/>
              </w:rPr>
            </w:pPr>
            <w:r w:rsidRPr="00D36AC5">
              <w:rPr>
                <w:rFonts w:ascii="Calibri" w:hAnsi="Calibri" w:cs="Arial"/>
                <w:sz w:val="24"/>
                <w:szCs w:val="24"/>
              </w:rPr>
              <w:t>1.    Riverview and Contract staff will attend CPR training bi-annually.</w:t>
            </w:r>
          </w:p>
        </w:tc>
        <w:tc>
          <w:tcPr>
            <w:tcW w:w="990" w:type="dxa"/>
            <w:tcBorders>
              <w:top w:val="single" w:sz="4" w:space="0" w:color="auto"/>
              <w:left w:val="single" w:sz="4" w:space="0" w:color="auto"/>
              <w:bottom w:val="single" w:sz="4" w:space="0" w:color="auto"/>
              <w:right w:val="single" w:sz="4" w:space="0" w:color="auto"/>
            </w:tcBorders>
            <w:vAlign w:val="center"/>
          </w:tcPr>
          <w:p w:rsidR="00383994" w:rsidRPr="00D36AC5" w:rsidRDefault="00383994" w:rsidP="00B40954">
            <w:pPr>
              <w:jc w:val="center"/>
              <w:rPr>
                <w:rFonts w:ascii="Calibri" w:hAnsi="Calibri" w:cs="Arial"/>
                <w:sz w:val="24"/>
                <w:szCs w:val="24"/>
              </w:rPr>
            </w:pPr>
            <w:r w:rsidRPr="00D36AC5">
              <w:rPr>
                <w:rFonts w:ascii="Calibri" w:hAnsi="Calibri" w:cs="Arial"/>
                <w:sz w:val="24"/>
                <w:szCs w:val="24"/>
              </w:rPr>
              <w:t>100%</w:t>
            </w:r>
          </w:p>
          <w:p w:rsidR="00383994" w:rsidRPr="00D36AC5" w:rsidRDefault="00383994" w:rsidP="00B40954">
            <w:pPr>
              <w:jc w:val="center"/>
              <w:rPr>
                <w:rFonts w:ascii="Calibri" w:hAnsi="Calibri" w:cs="Arial"/>
                <w:sz w:val="24"/>
                <w:szCs w:val="24"/>
              </w:rPr>
            </w:pPr>
            <w:r w:rsidRPr="00D36AC5">
              <w:rPr>
                <w:rFonts w:ascii="Calibri" w:hAnsi="Calibri" w:cs="Arial"/>
                <w:sz w:val="24"/>
                <w:szCs w:val="24"/>
              </w:rPr>
              <w:t>55/55</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383994" w:rsidRPr="00D36AC5" w:rsidRDefault="00383994" w:rsidP="00B40954">
            <w:pPr>
              <w:jc w:val="center"/>
              <w:rPr>
                <w:rFonts w:ascii="Calibri" w:hAnsi="Calibri" w:cs="Arial"/>
                <w:sz w:val="24"/>
                <w:szCs w:val="24"/>
              </w:rPr>
            </w:pPr>
            <w:r w:rsidRPr="00D36AC5">
              <w:rPr>
                <w:rFonts w:ascii="Calibri" w:hAnsi="Calibri" w:cs="Arial"/>
                <w:sz w:val="24"/>
                <w:szCs w:val="24"/>
              </w:rPr>
              <w:t>100%</w:t>
            </w:r>
          </w:p>
          <w:p w:rsidR="00383994" w:rsidRPr="00D36AC5" w:rsidRDefault="00383994" w:rsidP="00B40954">
            <w:pPr>
              <w:jc w:val="center"/>
              <w:rPr>
                <w:rFonts w:ascii="Calibri" w:hAnsi="Calibri" w:cs="Arial"/>
                <w:sz w:val="24"/>
                <w:szCs w:val="24"/>
              </w:rPr>
            </w:pPr>
            <w:r w:rsidRPr="00D36AC5">
              <w:rPr>
                <w:rFonts w:ascii="Calibri" w:hAnsi="Calibri" w:cs="Arial"/>
                <w:sz w:val="24"/>
                <w:szCs w:val="24"/>
              </w:rPr>
              <w:t>47/47</w:t>
            </w:r>
          </w:p>
        </w:tc>
        <w:tc>
          <w:tcPr>
            <w:tcW w:w="990" w:type="dxa"/>
            <w:tcBorders>
              <w:top w:val="single" w:sz="4" w:space="0" w:color="auto"/>
              <w:left w:val="single" w:sz="4" w:space="0" w:color="auto"/>
              <w:bottom w:val="single" w:sz="4" w:space="0" w:color="auto"/>
              <w:right w:val="single" w:sz="4" w:space="0" w:color="auto"/>
            </w:tcBorders>
            <w:vAlign w:val="center"/>
          </w:tcPr>
          <w:p w:rsidR="00383994" w:rsidRPr="00D36AC5" w:rsidRDefault="00383994" w:rsidP="00B40954">
            <w:pPr>
              <w:jc w:val="center"/>
              <w:rPr>
                <w:rFonts w:ascii="Calibri" w:hAnsi="Calibri" w:cs="Arial"/>
                <w:sz w:val="24"/>
                <w:szCs w:val="24"/>
              </w:rPr>
            </w:pPr>
            <w:r w:rsidRPr="00D36AC5">
              <w:rPr>
                <w:rFonts w:ascii="Calibri" w:hAnsi="Calibri" w:cs="Arial"/>
                <w:sz w:val="24"/>
                <w:szCs w:val="24"/>
              </w:rPr>
              <w:t>100%</w:t>
            </w:r>
          </w:p>
          <w:p w:rsidR="00383994" w:rsidRPr="00D36AC5" w:rsidRDefault="00383994" w:rsidP="00B40954">
            <w:pPr>
              <w:jc w:val="center"/>
              <w:rPr>
                <w:rFonts w:ascii="Calibri" w:hAnsi="Calibri" w:cs="Arial"/>
                <w:sz w:val="24"/>
                <w:szCs w:val="24"/>
              </w:rPr>
            </w:pPr>
            <w:r w:rsidRPr="00D36AC5">
              <w:rPr>
                <w:rFonts w:ascii="Calibri" w:hAnsi="Calibri" w:cs="Arial"/>
                <w:sz w:val="24"/>
                <w:szCs w:val="24"/>
              </w:rPr>
              <w:t>41/41</w:t>
            </w:r>
          </w:p>
        </w:tc>
        <w:tc>
          <w:tcPr>
            <w:tcW w:w="990" w:type="dxa"/>
            <w:tcBorders>
              <w:top w:val="single" w:sz="4" w:space="0" w:color="auto"/>
              <w:left w:val="single" w:sz="4" w:space="0" w:color="auto"/>
              <w:bottom w:val="single" w:sz="4" w:space="0" w:color="auto"/>
              <w:right w:val="single" w:sz="4" w:space="0" w:color="auto"/>
            </w:tcBorders>
            <w:vAlign w:val="center"/>
          </w:tcPr>
          <w:p w:rsidR="00383994" w:rsidRPr="00D36AC5" w:rsidRDefault="00383994" w:rsidP="00B40954">
            <w:pPr>
              <w:jc w:val="center"/>
              <w:rPr>
                <w:rFonts w:ascii="Calibri" w:hAnsi="Calibri" w:cs="Arial"/>
                <w:sz w:val="24"/>
                <w:szCs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383994" w:rsidRPr="00D36AC5" w:rsidRDefault="00383994" w:rsidP="00CF1682">
            <w:pPr>
              <w:jc w:val="center"/>
              <w:rPr>
                <w:rFonts w:ascii="Calibri" w:hAnsi="Calibri" w:cs="Arial"/>
                <w:sz w:val="24"/>
                <w:szCs w:val="24"/>
              </w:rPr>
            </w:pPr>
            <w:r w:rsidRPr="00D36AC5">
              <w:rPr>
                <w:rFonts w:ascii="Calibri" w:hAnsi="Calibri" w:cs="Arial"/>
                <w:sz w:val="24"/>
                <w:szCs w:val="24"/>
              </w:rPr>
              <w:t>100%</w:t>
            </w:r>
          </w:p>
          <w:p w:rsidR="00383994" w:rsidRPr="00D36AC5" w:rsidRDefault="00383994" w:rsidP="00CF1682">
            <w:pPr>
              <w:jc w:val="center"/>
              <w:rPr>
                <w:rFonts w:ascii="Calibri" w:hAnsi="Calibri" w:cs="Arial"/>
                <w:sz w:val="24"/>
                <w:szCs w:val="24"/>
              </w:rPr>
            </w:pPr>
            <w:r w:rsidRPr="00D36AC5">
              <w:rPr>
                <w:rFonts w:ascii="Calibri" w:hAnsi="Calibri" w:cs="Arial"/>
                <w:sz w:val="24"/>
                <w:szCs w:val="24"/>
              </w:rPr>
              <w:t>143/143</w:t>
            </w:r>
          </w:p>
        </w:tc>
      </w:tr>
      <w:tr w:rsidR="00383994" w:rsidRPr="00D36AC5" w:rsidTr="00383994">
        <w:trPr>
          <w:trHeight w:val="287"/>
        </w:trPr>
        <w:tc>
          <w:tcPr>
            <w:tcW w:w="3510" w:type="dxa"/>
            <w:tcBorders>
              <w:top w:val="single" w:sz="4" w:space="0" w:color="auto"/>
              <w:left w:val="single" w:sz="4" w:space="0" w:color="auto"/>
              <w:bottom w:val="single" w:sz="4" w:space="0" w:color="auto"/>
              <w:right w:val="single" w:sz="4" w:space="0" w:color="auto"/>
            </w:tcBorders>
            <w:shd w:val="clear" w:color="auto" w:fill="auto"/>
          </w:tcPr>
          <w:p w:rsidR="00383994" w:rsidRPr="00D36AC5" w:rsidRDefault="00383994" w:rsidP="00CF1682">
            <w:pPr>
              <w:ind w:left="360" w:hanging="360"/>
              <w:rPr>
                <w:rFonts w:ascii="Calibri" w:hAnsi="Calibri" w:cs="Arial"/>
                <w:sz w:val="24"/>
                <w:szCs w:val="24"/>
              </w:rPr>
            </w:pPr>
            <w:r w:rsidRPr="00D36AC5">
              <w:rPr>
                <w:rFonts w:ascii="Calibri" w:hAnsi="Calibri" w:cs="Arial"/>
                <w:sz w:val="24"/>
                <w:szCs w:val="24"/>
              </w:rPr>
              <w:t xml:space="preserve">2.    Riverview and Contract staff will attend Annual training. </w:t>
            </w:r>
          </w:p>
        </w:tc>
        <w:tc>
          <w:tcPr>
            <w:tcW w:w="990" w:type="dxa"/>
            <w:tcBorders>
              <w:top w:val="single" w:sz="4" w:space="0" w:color="auto"/>
              <w:left w:val="single" w:sz="4" w:space="0" w:color="auto"/>
              <w:bottom w:val="single" w:sz="4" w:space="0" w:color="auto"/>
              <w:right w:val="single" w:sz="4" w:space="0" w:color="auto"/>
            </w:tcBorders>
            <w:vAlign w:val="center"/>
          </w:tcPr>
          <w:p w:rsidR="00383994" w:rsidRPr="00D36AC5" w:rsidRDefault="00383994" w:rsidP="00B40954">
            <w:pPr>
              <w:jc w:val="center"/>
              <w:rPr>
                <w:rFonts w:ascii="Calibri" w:hAnsi="Calibri" w:cs="Arial"/>
                <w:sz w:val="24"/>
                <w:szCs w:val="24"/>
              </w:rPr>
            </w:pPr>
            <w:r w:rsidRPr="00D36AC5">
              <w:rPr>
                <w:rFonts w:ascii="Calibri" w:hAnsi="Calibri" w:cs="Arial"/>
                <w:sz w:val="24"/>
                <w:szCs w:val="24"/>
              </w:rPr>
              <w:t>86%</w:t>
            </w:r>
          </w:p>
          <w:p w:rsidR="00383994" w:rsidRPr="00D36AC5" w:rsidRDefault="00383994" w:rsidP="00B40954">
            <w:pPr>
              <w:jc w:val="center"/>
              <w:rPr>
                <w:rFonts w:ascii="Calibri" w:hAnsi="Calibri" w:cs="Arial"/>
                <w:sz w:val="24"/>
                <w:szCs w:val="24"/>
              </w:rPr>
            </w:pPr>
            <w:r w:rsidRPr="00D36AC5">
              <w:rPr>
                <w:rFonts w:ascii="Calibri" w:hAnsi="Calibri" w:cs="Arial"/>
                <w:sz w:val="24"/>
                <w:szCs w:val="24"/>
              </w:rPr>
              <w:t>89/104</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383994" w:rsidRPr="00D36AC5" w:rsidRDefault="00383994" w:rsidP="00B40954">
            <w:pPr>
              <w:jc w:val="center"/>
              <w:rPr>
                <w:rFonts w:ascii="Calibri" w:hAnsi="Calibri" w:cs="Arial"/>
                <w:sz w:val="24"/>
                <w:szCs w:val="24"/>
              </w:rPr>
            </w:pPr>
            <w:r w:rsidRPr="00D36AC5">
              <w:rPr>
                <w:rFonts w:ascii="Calibri" w:hAnsi="Calibri" w:cs="Arial"/>
                <w:sz w:val="24"/>
                <w:szCs w:val="24"/>
              </w:rPr>
              <w:t>97%</w:t>
            </w:r>
          </w:p>
          <w:p w:rsidR="00383994" w:rsidRPr="00D36AC5" w:rsidRDefault="00383994" w:rsidP="00B40954">
            <w:pPr>
              <w:jc w:val="center"/>
              <w:rPr>
                <w:rFonts w:ascii="Calibri" w:hAnsi="Calibri" w:cs="Arial"/>
                <w:sz w:val="24"/>
                <w:szCs w:val="24"/>
              </w:rPr>
            </w:pPr>
            <w:r w:rsidRPr="00D36AC5">
              <w:rPr>
                <w:rFonts w:ascii="Calibri" w:hAnsi="Calibri" w:cs="Arial"/>
                <w:sz w:val="24"/>
                <w:szCs w:val="24"/>
              </w:rPr>
              <w:t>56/58</w:t>
            </w:r>
          </w:p>
        </w:tc>
        <w:tc>
          <w:tcPr>
            <w:tcW w:w="990" w:type="dxa"/>
            <w:tcBorders>
              <w:top w:val="single" w:sz="4" w:space="0" w:color="auto"/>
              <w:left w:val="single" w:sz="4" w:space="0" w:color="auto"/>
              <w:bottom w:val="single" w:sz="4" w:space="0" w:color="auto"/>
              <w:right w:val="single" w:sz="4" w:space="0" w:color="auto"/>
            </w:tcBorders>
            <w:vAlign w:val="center"/>
          </w:tcPr>
          <w:p w:rsidR="00383994" w:rsidRPr="00D36AC5" w:rsidRDefault="00383994" w:rsidP="00B40954">
            <w:pPr>
              <w:jc w:val="center"/>
              <w:rPr>
                <w:rFonts w:ascii="Calibri" w:hAnsi="Calibri" w:cs="Arial"/>
                <w:sz w:val="24"/>
                <w:szCs w:val="24"/>
              </w:rPr>
            </w:pPr>
            <w:r w:rsidRPr="00D36AC5">
              <w:rPr>
                <w:rFonts w:ascii="Calibri" w:hAnsi="Calibri" w:cs="Arial"/>
                <w:sz w:val="24"/>
                <w:szCs w:val="24"/>
              </w:rPr>
              <w:t>80%</w:t>
            </w:r>
          </w:p>
          <w:p w:rsidR="00383994" w:rsidRPr="00D36AC5" w:rsidRDefault="00383994" w:rsidP="00B40954">
            <w:pPr>
              <w:jc w:val="center"/>
              <w:rPr>
                <w:rFonts w:ascii="Calibri" w:hAnsi="Calibri" w:cs="Arial"/>
                <w:sz w:val="24"/>
                <w:szCs w:val="24"/>
              </w:rPr>
            </w:pPr>
            <w:r w:rsidRPr="00D36AC5">
              <w:rPr>
                <w:rFonts w:ascii="Calibri" w:hAnsi="Calibri" w:cs="Arial"/>
                <w:sz w:val="24"/>
                <w:szCs w:val="24"/>
              </w:rPr>
              <w:t>16/20</w:t>
            </w:r>
          </w:p>
        </w:tc>
        <w:tc>
          <w:tcPr>
            <w:tcW w:w="990" w:type="dxa"/>
            <w:tcBorders>
              <w:top w:val="single" w:sz="4" w:space="0" w:color="auto"/>
              <w:left w:val="single" w:sz="4" w:space="0" w:color="auto"/>
              <w:bottom w:val="single" w:sz="4" w:space="0" w:color="auto"/>
              <w:right w:val="single" w:sz="4" w:space="0" w:color="auto"/>
            </w:tcBorders>
            <w:vAlign w:val="center"/>
          </w:tcPr>
          <w:p w:rsidR="00383994" w:rsidRPr="00D36AC5" w:rsidRDefault="00383994" w:rsidP="00B40954">
            <w:pPr>
              <w:jc w:val="center"/>
              <w:rPr>
                <w:rFonts w:ascii="Calibri" w:hAnsi="Calibri" w:cs="Arial"/>
                <w:sz w:val="24"/>
                <w:szCs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383994" w:rsidRPr="00D36AC5" w:rsidRDefault="00383994" w:rsidP="00CF1682">
            <w:pPr>
              <w:jc w:val="center"/>
              <w:rPr>
                <w:rFonts w:ascii="Calibri" w:hAnsi="Calibri" w:cs="Arial"/>
                <w:sz w:val="24"/>
                <w:szCs w:val="24"/>
              </w:rPr>
            </w:pPr>
            <w:r w:rsidRPr="00D36AC5">
              <w:rPr>
                <w:rFonts w:ascii="Calibri" w:hAnsi="Calibri" w:cs="Arial"/>
                <w:sz w:val="24"/>
                <w:szCs w:val="24"/>
              </w:rPr>
              <w:t>88%</w:t>
            </w:r>
          </w:p>
          <w:p w:rsidR="00383994" w:rsidRPr="00D36AC5" w:rsidRDefault="00383994" w:rsidP="00CF1682">
            <w:pPr>
              <w:jc w:val="center"/>
              <w:rPr>
                <w:rFonts w:ascii="Calibri" w:hAnsi="Calibri" w:cs="Arial"/>
                <w:sz w:val="24"/>
                <w:szCs w:val="24"/>
              </w:rPr>
            </w:pPr>
            <w:r w:rsidRPr="00D36AC5">
              <w:rPr>
                <w:rFonts w:ascii="Calibri" w:hAnsi="Calibri" w:cs="Arial"/>
                <w:sz w:val="24"/>
                <w:szCs w:val="24"/>
              </w:rPr>
              <w:t>161/182</w:t>
            </w:r>
          </w:p>
        </w:tc>
      </w:tr>
      <w:tr w:rsidR="00383994" w:rsidRPr="00D36AC5" w:rsidTr="00383994">
        <w:trPr>
          <w:trHeight w:val="287"/>
        </w:trPr>
        <w:tc>
          <w:tcPr>
            <w:tcW w:w="3510" w:type="dxa"/>
            <w:tcBorders>
              <w:top w:val="single" w:sz="4" w:space="0" w:color="auto"/>
              <w:left w:val="single" w:sz="4" w:space="0" w:color="auto"/>
              <w:bottom w:val="single" w:sz="4" w:space="0" w:color="auto"/>
              <w:right w:val="single" w:sz="4" w:space="0" w:color="auto"/>
            </w:tcBorders>
            <w:shd w:val="clear" w:color="auto" w:fill="auto"/>
          </w:tcPr>
          <w:p w:rsidR="00383994" w:rsidRPr="00D36AC5" w:rsidRDefault="00383994" w:rsidP="00CF1682">
            <w:pPr>
              <w:ind w:left="360" w:hanging="360"/>
              <w:rPr>
                <w:rFonts w:ascii="Calibri" w:hAnsi="Calibri" w:cs="Arial"/>
                <w:sz w:val="24"/>
                <w:szCs w:val="24"/>
              </w:rPr>
            </w:pPr>
            <w:r w:rsidRPr="00D36AC5">
              <w:rPr>
                <w:rFonts w:ascii="Calibri" w:hAnsi="Calibri" w:cs="Arial"/>
                <w:sz w:val="24"/>
                <w:szCs w:val="24"/>
              </w:rPr>
              <w:t>3.    Riverview and contract staff will attend MOAB training bi-annually</w:t>
            </w:r>
          </w:p>
        </w:tc>
        <w:tc>
          <w:tcPr>
            <w:tcW w:w="990" w:type="dxa"/>
            <w:tcBorders>
              <w:top w:val="single" w:sz="4" w:space="0" w:color="auto"/>
              <w:left w:val="single" w:sz="4" w:space="0" w:color="auto"/>
              <w:bottom w:val="single" w:sz="4" w:space="0" w:color="auto"/>
              <w:right w:val="single" w:sz="4" w:space="0" w:color="auto"/>
            </w:tcBorders>
            <w:vAlign w:val="center"/>
          </w:tcPr>
          <w:p w:rsidR="00383994" w:rsidRPr="00D36AC5" w:rsidRDefault="00383994" w:rsidP="00B40954">
            <w:pPr>
              <w:jc w:val="center"/>
              <w:rPr>
                <w:rFonts w:ascii="Calibri" w:hAnsi="Calibri" w:cs="Arial"/>
                <w:sz w:val="24"/>
                <w:szCs w:val="24"/>
              </w:rPr>
            </w:pPr>
            <w:r w:rsidRPr="00D36AC5">
              <w:rPr>
                <w:rFonts w:ascii="Calibri" w:hAnsi="Calibri" w:cs="Arial"/>
                <w:sz w:val="24"/>
                <w:szCs w:val="24"/>
              </w:rPr>
              <w:t>100%</w:t>
            </w:r>
          </w:p>
          <w:p w:rsidR="00383994" w:rsidRPr="00D36AC5" w:rsidRDefault="00383994" w:rsidP="00B40954">
            <w:pPr>
              <w:jc w:val="center"/>
              <w:rPr>
                <w:rFonts w:ascii="Calibri" w:hAnsi="Calibri" w:cs="Arial"/>
                <w:sz w:val="24"/>
                <w:szCs w:val="24"/>
              </w:rPr>
            </w:pPr>
            <w:r w:rsidRPr="00D36AC5">
              <w:rPr>
                <w:rFonts w:ascii="Calibri" w:hAnsi="Calibri" w:cs="Arial"/>
                <w:sz w:val="24"/>
                <w:szCs w:val="24"/>
              </w:rPr>
              <w:t>28/28</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383994" w:rsidRPr="00D36AC5" w:rsidRDefault="00383994" w:rsidP="00B40954">
            <w:pPr>
              <w:jc w:val="center"/>
              <w:rPr>
                <w:rFonts w:ascii="Calibri" w:hAnsi="Calibri" w:cs="Arial"/>
                <w:sz w:val="24"/>
                <w:szCs w:val="24"/>
              </w:rPr>
            </w:pPr>
            <w:r w:rsidRPr="00D36AC5">
              <w:rPr>
                <w:rFonts w:ascii="Calibri" w:hAnsi="Calibri" w:cs="Arial"/>
                <w:sz w:val="24"/>
                <w:szCs w:val="24"/>
              </w:rPr>
              <w:t>100%</w:t>
            </w:r>
          </w:p>
          <w:p w:rsidR="00383994" w:rsidRPr="00D36AC5" w:rsidRDefault="00383994" w:rsidP="00B40954">
            <w:pPr>
              <w:jc w:val="center"/>
              <w:rPr>
                <w:rFonts w:ascii="Calibri" w:hAnsi="Calibri" w:cs="Arial"/>
                <w:sz w:val="24"/>
                <w:szCs w:val="24"/>
              </w:rPr>
            </w:pPr>
            <w:r w:rsidRPr="00D36AC5">
              <w:rPr>
                <w:rFonts w:ascii="Calibri" w:hAnsi="Calibri" w:cs="Arial"/>
                <w:sz w:val="24"/>
                <w:szCs w:val="24"/>
              </w:rPr>
              <w:t>11/11</w:t>
            </w:r>
          </w:p>
        </w:tc>
        <w:tc>
          <w:tcPr>
            <w:tcW w:w="990" w:type="dxa"/>
            <w:tcBorders>
              <w:top w:val="single" w:sz="4" w:space="0" w:color="auto"/>
              <w:left w:val="single" w:sz="4" w:space="0" w:color="auto"/>
              <w:bottom w:val="single" w:sz="4" w:space="0" w:color="auto"/>
              <w:right w:val="single" w:sz="4" w:space="0" w:color="auto"/>
            </w:tcBorders>
            <w:vAlign w:val="center"/>
          </w:tcPr>
          <w:p w:rsidR="00383994" w:rsidRPr="00D36AC5" w:rsidRDefault="00383994" w:rsidP="00B40954">
            <w:pPr>
              <w:jc w:val="center"/>
              <w:rPr>
                <w:rFonts w:ascii="Calibri" w:hAnsi="Calibri" w:cs="Arial"/>
                <w:sz w:val="24"/>
                <w:szCs w:val="24"/>
              </w:rPr>
            </w:pPr>
            <w:r w:rsidRPr="00D36AC5">
              <w:rPr>
                <w:rFonts w:ascii="Calibri" w:hAnsi="Calibri" w:cs="Arial"/>
                <w:sz w:val="24"/>
                <w:szCs w:val="24"/>
              </w:rPr>
              <w:t>82%</w:t>
            </w:r>
          </w:p>
          <w:p w:rsidR="00383994" w:rsidRPr="00D36AC5" w:rsidRDefault="00383994" w:rsidP="001144EE">
            <w:pPr>
              <w:jc w:val="center"/>
              <w:rPr>
                <w:rFonts w:ascii="Calibri" w:hAnsi="Calibri" w:cs="Arial"/>
                <w:sz w:val="24"/>
                <w:szCs w:val="24"/>
              </w:rPr>
            </w:pPr>
            <w:r w:rsidRPr="00D36AC5">
              <w:rPr>
                <w:rFonts w:ascii="Calibri" w:hAnsi="Calibri" w:cs="Arial"/>
                <w:sz w:val="24"/>
                <w:szCs w:val="24"/>
              </w:rPr>
              <w:t>9</w:t>
            </w:r>
            <w:r w:rsidR="001144EE">
              <w:rPr>
                <w:rFonts w:ascii="Calibri" w:hAnsi="Calibri" w:cs="Arial"/>
                <w:sz w:val="24"/>
                <w:szCs w:val="24"/>
              </w:rPr>
              <w:t>4</w:t>
            </w:r>
            <w:r w:rsidRPr="00D36AC5">
              <w:rPr>
                <w:rFonts w:ascii="Calibri" w:hAnsi="Calibri" w:cs="Arial"/>
                <w:sz w:val="24"/>
                <w:szCs w:val="24"/>
              </w:rPr>
              <w:t>/115</w:t>
            </w:r>
          </w:p>
        </w:tc>
        <w:tc>
          <w:tcPr>
            <w:tcW w:w="990" w:type="dxa"/>
            <w:tcBorders>
              <w:top w:val="single" w:sz="4" w:space="0" w:color="auto"/>
              <w:left w:val="single" w:sz="4" w:space="0" w:color="auto"/>
              <w:bottom w:val="single" w:sz="4" w:space="0" w:color="auto"/>
              <w:right w:val="single" w:sz="4" w:space="0" w:color="auto"/>
            </w:tcBorders>
            <w:vAlign w:val="center"/>
          </w:tcPr>
          <w:p w:rsidR="00383994" w:rsidRPr="00D36AC5" w:rsidRDefault="00383994" w:rsidP="00B40954">
            <w:pPr>
              <w:jc w:val="center"/>
              <w:rPr>
                <w:rFonts w:ascii="Calibri" w:hAnsi="Calibri" w:cs="Arial"/>
                <w:sz w:val="24"/>
                <w:szCs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383994" w:rsidRPr="00D36AC5" w:rsidRDefault="001144EE" w:rsidP="00CF1682">
            <w:pPr>
              <w:jc w:val="center"/>
              <w:rPr>
                <w:rFonts w:ascii="Calibri" w:hAnsi="Calibri" w:cs="Arial"/>
                <w:sz w:val="24"/>
                <w:szCs w:val="24"/>
              </w:rPr>
            </w:pPr>
            <w:r>
              <w:rPr>
                <w:rFonts w:ascii="Calibri" w:hAnsi="Calibri" w:cs="Arial"/>
                <w:sz w:val="24"/>
                <w:szCs w:val="24"/>
              </w:rPr>
              <w:t>86</w:t>
            </w:r>
            <w:r w:rsidR="00383994" w:rsidRPr="00D36AC5">
              <w:rPr>
                <w:rFonts w:ascii="Calibri" w:hAnsi="Calibri" w:cs="Arial"/>
                <w:sz w:val="24"/>
                <w:szCs w:val="24"/>
              </w:rPr>
              <w:t>%</w:t>
            </w:r>
          </w:p>
          <w:p w:rsidR="00383994" w:rsidRPr="00D36AC5" w:rsidRDefault="001144EE" w:rsidP="00CF1682">
            <w:pPr>
              <w:jc w:val="center"/>
              <w:rPr>
                <w:rFonts w:ascii="Calibri" w:hAnsi="Calibri" w:cs="Arial"/>
                <w:sz w:val="24"/>
                <w:szCs w:val="24"/>
              </w:rPr>
            </w:pPr>
            <w:r>
              <w:rPr>
                <w:rFonts w:ascii="Calibri" w:hAnsi="Calibri" w:cs="Arial"/>
                <w:sz w:val="24"/>
                <w:szCs w:val="24"/>
              </w:rPr>
              <w:t>133</w:t>
            </w:r>
            <w:r w:rsidR="00383994" w:rsidRPr="00D36AC5">
              <w:rPr>
                <w:rFonts w:ascii="Calibri" w:hAnsi="Calibri" w:cs="Arial"/>
                <w:sz w:val="24"/>
                <w:szCs w:val="24"/>
              </w:rPr>
              <w:t>/154</w:t>
            </w:r>
          </w:p>
        </w:tc>
      </w:tr>
    </w:tbl>
    <w:p w:rsidR="00CF1682" w:rsidRPr="00D36AC5" w:rsidRDefault="00CF1682" w:rsidP="00CF1682">
      <w:pPr>
        <w:jc w:val="both"/>
        <w:rPr>
          <w:rFonts w:ascii="Calibri" w:hAnsi="Calibri" w:cs="Arial"/>
          <w:sz w:val="24"/>
          <w:szCs w:val="24"/>
          <w:highlight w:val="yellow"/>
        </w:rPr>
      </w:pPr>
    </w:p>
    <w:p w:rsidR="00CF1682" w:rsidRPr="00D36AC5" w:rsidRDefault="00383994" w:rsidP="00AB6116">
      <w:pPr>
        <w:jc w:val="both"/>
        <w:rPr>
          <w:rFonts w:ascii="Calibri" w:hAnsi="Calibri" w:cs="Arial"/>
          <w:b/>
          <w:sz w:val="24"/>
          <w:szCs w:val="24"/>
        </w:rPr>
      </w:pPr>
      <w:r w:rsidRPr="00D36AC5">
        <w:rPr>
          <w:rFonts w:ascii="Calibri" w:hAnsi="Calibri" w:cs="Arial"/>
          <w:b/>
          <w:sz w:val="24"/>
          <w:szCs w:val="24"/>
        </w:rPr>
        <w:t>3</w:t>
      </w:r>
      <w:r w:rsidR="00CF1682" w:rsidRPr="00D36AC5">
        <w:rPr>
          <w:rFonts w:ascii="Calibri" w:hAnsi="Calibri" w:cs="Arial"/>
          <w:b/>
          <w:sz w:val="24"/>
          <w:szCs w:val="24"/>
        </w:rPr>
        <w:t>Q2016:</w:t>
      </w:r>
    </w:p>
    <w:p w:rsidR="00383994" w:rsidRPr="00D36AC5" w:rsidRDefault="00383994" w:rsidP="00AB6116">
      <w:pPr>
        <w:jc w:val="both"/>
        <w:rPr>
          <w:rFonts w:ascii="Calibri" w:hAnsi="Calibri" w:cs="Arial"/>
          <w:sz w:val="24"/>
          <w:szCs w:val="24"/>
        </w:rPr>
      </w:pPr>
      <w:r w:rsidRPr="00D36AC5">
        <w:rPr>
          <w:rFonts w:ascii="Calibri" w:hAnsi="Calibri" w:cs="Arial"/>
          <w:sz w:val="24"/>
          <w:szCs w:val="24"/>
        </w:rPr>
        <w:t>2.  F</w:t>
      </w:r>
      <w:r w:rsidR="00CF1682" w:rsidRPr="00D36AC5">
        <w:rPr>
          <w:rFonts w:ascii="Calibri" w:hAnsi="Calibri" w:cs="Arial"/>
          <w:sz w:val="24"/>
          <w:szCs w:val="24"/>
        </w:rPr>
        <w:t>o</w:t>
      </w:r>
      <w:r w:rsidRPr="00D36AC5">
        <w:rPr>
          <w:rFonts w:ascii="Calibri" w:hAnsi="Calibri" w:cs="Arial"/>
          <w:sz w:val="24"/>
          <w:szCs w:val="24"/>
        </w:rPr>
        <w:t>ur</w:t>
      </w:r>
      <w:r w:rsidR="00CF1682" w:rsidRPr="00D36AC5">
        <w:rPr>
          <w:rFonts w:ascii="Calibri" w:hAnsi="Calibri" w:cs="Arial"/>
          <w:sz w:val="24"/>
          <w:szCs w:val="24"/>
        </w:rPr>
        <w:t xml:space="preserve"> employees are out of compliance for the </w:t>
      </w:r>
      <w:r w:rsidR="001144EE">
        <w:rPr>
          <w:rFonts w:ascii="Calibri" w:hAnsi="Calibri" w:cs="Arial"/>
          <w:sz w:val="24"/>
          <w:szCs w:val="24"/>
        </w:rPr>
        <w:t>q</w:t>
      </w:r>
      <w:r w:rsidRPr="00D36AC5">
        <w:rPr>
          <w:rFonts w:ascii="Calibri" w:hAnsi="Calibri" w:cs="Arial"/>
          <w:sz w:val="24"/>
          <w:szCs w:val="24"/>
        </w:rPr>
        <w:t>uarter</w:t>
      </w:r>
      <w:r w:rsidR="00CF1682" w:rsidRPr="00D36AC5">
        <w:rPr>
          <w:rFonts w:ascii="Calibri" w:hAnsi="Calibri" w:cs="Arial"/>
          <w:sz w:val="24"/>
          <w:szCs w:val="24"/>
        </w:rPr>
        <w:t xml:space="preserve">.  Employees and their supervisors have been notified and corrective action is being taken.  </w:t>
      </w:r>
    </w:p>
    <w:p w:rsidR="00E70759" w:rsidRPr="00D36AC5" w:rsidRDefault="00CF1682" w:rsidP="00AB6116">
      <w:pPr>
        <w:jc w:val="both"/>
        <w:rPr>
          <w:rFonts w:ascii="Calibri" w:hAnsi="Calibri" w:cs="Arial"/>
          <w:sz w:val="24"/>
          <w:szCs w:val="24"/>
        </w:rPr>
      </w:pPr>
      <w:r w:rsidRPr="00D36AC5">
        <w:rPr>
          <w:rFonts w:ascii="Calibri" w:hAnsi="Calibri" w:cs="Arial"/>
          <w:sz w:val="24"/>
          <w:szCs w:val="24"/>
        </w:rPr>
        <w:t xml:space="preserve">3.  </w:t>
      </w:r>
      <w:r w:rsidR="00383994" w:rsidRPr="00D36AC5">
        <w:rPr>
          <w:rFonts w:ascii="Calibri" w:hAnsi="Calibri" w:cs="Arial"/>
          <w:sz w:val="24"/>
          <w:szCs w:val="24"/>
        </w:rPr>
        <w:t>Due to staff shortages, some employees due for MAOB recertification were unable to attend to ensure adequate unit coverage.  The Hospital is developing a plan to ensure employees will be recertified in the imminent future.</w:t>
      </w:r>
    </w:p>
    <w:p w:rsidR="00AE5294" w:rsidRPr="00D36AC5" w:rsidRDefault="00AE5294" w:rsidP="00AB6116">
      <w:pPr>
        <w:jc w:val="both"/>
        <w:rPr>
          <w:rFonts w:ascii="Calibri" w:hAnsi="Calibri" w:cs="Arial"/>
          <w:sz w:val="24"/>
          <w:szCs w:val="24"/>
        </w:rPr>
      </w:pPr>
      <w:r w:rsidRPr="00D36AC5">
        <w:rPr>
          <w:rFonts w:ascii="Calibri" w:hAnsi="Calibri" w:cs="Arial"/>
          <w:sz w:val="24"/>
          <w:szCs w:val="24"/>
        </w:rPr>
        <w:br w:type="page"/>
      </w:r>
    </w:p>
    <w:p w:rsidR="00AE5294" w:rsidRPr="00D36AC5" w:rsidRDefault="00AE5294" w:rsidP="00AE5294">
      <w:pPr>
        <w:tabs>
          <w:tab w:val="left" w:pos="810"/>
        </w:tabs>
        <w:jc w:val="both"/>
        <w:rPr>
          <w:rFonts w:ascii="Calibri" w:hAnsi="Calibri" w:cs="Arial"/>
          <w:b/>
          <w:sz w:val="24"/>
          <w:szCs w:val="24"/>
        </w:rPr>
      </w:pPr>
      <w:r w:rsidRPr="00D36AC5">
        <w:rPr>
          <w:rFonts w:ascii="Calibri" w:hAnsi="Calibri" w:cs="Arial"/>
          <w:b/>
          <w:sz w:val="24"/>
          <w:szCs w:val="24"/>
        </w:rPr>
        <w:t>Responsible Party: Susan Bundy, Director of Staff Development</w:t>
      </w:r>
    </w:p>
    <w:p w:rsidR="00AE5294" w:rsidRPr="00D36AC5" w:rsidRDefault="00AE5294" w:rsidP="00AE5294">
      <w:pPr>
        <w:tabs>
          <w:tab w:val="left" w:pos="810"/>
        </w:tabs>
        <w:jc w:val="both"/>
        <w:rPr>
          <w:rFonts w:ascii="Calibri" w:hAnsi="Calibri" w:cs="Arial"/>
          <w:b/>
          <w:sz w:val="24"/>
          <w:szCs w:val="24"/>
        </w:rPr>
      </w:pPr>
    </w:p>
    <w:p w:rsidR="00AE5294" w:rsidRPr="00D36AC5" w:rsidRDefault="00AE5294" w:rsidP="00AE5294">
      <w:pPr>
        <w:tabs>
          <w:tab w:val="left" w:pos="810"/>
        </w:tabs>
        <w:jc w:val="both"/>
        <w:rPr>
          <w:rFonts w:ascii="Calibri" w:hAnsi="Calibri" w:cs="Arial"/>
          <w:b/>
          <w:sz w:val="24"/>
          <w:szCs w:val="24"/>
        </w:rPr>
      </w:pPr>
      <w:r w:rsidRPr="00D36AC5">
        <w:rPr>
          <w:rFonts w:ascii="Calibri" w:hAnsi="Calibri" w:cs="Arial"/>
          <w:b/>
          <w:sz w:val="24"/>
          <w:szCs w:val="24"/>
        </w:rPr>
        <w:t>I.</w:t>
      </w:r>
      <w:r w:rsidRPr="00D36AC5">
        <w:rPr>
          <w:rFonts w:ascii="Calibri" w:hAnsi="Calibri" w:cs="Arial"/>
          <w:b/>
          <w:sz w:val="24"/>
          <w:szCs w:val="24"/>
        </w:rPr>
        <w:tab/>
        <w:t>Measure Name:  Ongoing Education and Training</w:t>
      </w:r>
    </w:p>
    <w:p w:rsidR="00AE5294" w:rsidRPr="00D36AC5" w:rsidRDefault="00AE5294" w:rsidP="00AE5294">
      <w:pPr>
        <w:tabs>
          <w:tab w:val="left" w:pos="810"/>
        </w:tabs>
        <w:jc w:val="both"/>
        <w:rPr>
          <w:rFonts w:ascii="Calibri" w:hAnsi="Calibri" w:cs="Arial"/>
          <w:b/>
          <w:sz w:val="24"/>
          <w:szCs w:val="24"/>
        </w:rPr>
      </w:pPr>
      <w:r w:rsidRPr="00D36AC5">
        <w:rPr>
          <w:rFonts w:ascii="Calibri" w:hAnsi="Calibri" w:cs="Arial"/>
          <w:b/>
          <w:sz w:val="24"/>
          <w:szCs w:val="24"/>
        </w:rPr>
        <w:tab/>
      </w:r>
    </w:p>
    <w:p w:rsidR="00AE5294" w:rsidRPr="00D36AC5" w:rsidRDefault="00AE5294" w:rsidP="00AE5294">
      <w:pPr>
        <w:tabs>
          <w:tab w:val="left" w:pos="810"/>
        </w:tabs>
        <w:jc w:val="both"/>
        <w:rPr>
          <w:rFonts w:ascii="Calibri" w:hAnsi="Calibri" w:cs="Arial"/>
          <w:b/>
          <w:sz w:val="24"/>
          <w:szCs w:val="24"/>
        </w:rPr>
      </w:pPr>
      <w:r w:rsidRPr="00D36AC5">
        <w:rPr>
          <w:rFonts w:ascii="Calibri" w:hAnsi="Calibri" w:cs="Arial"/>
          <w:b/>
          <w:sz w:val="24"/>
          <w:szCs w:val="24"/>
        </w:rPr>
        <w:tab/>
        <w:t xml:space="preserve">Measure Description:  </w:t>
      </w:r>
      <w:r w:rsidRPr="00D36AC5">
        <w:rPr>
          <w:rFonts w:ascii="Calibri" w:hAnsi="Calibri" w:cs="Arial"/>
          <w:sz w:val="24"/>
          <w:szCs w:val="24"/>
        </w:rPr>
        <w:t>HR.01.05.03 requires that staff will participate in ongoing</w:t>
      </w:r>
      <w:r w:rsidRPr="00D36AC5">
        <w:rPr>
          <w:rFonts w:ascii="Calibri" w:hAnsi="Calibri" w:cs="Arial"/>
          <w:sz w:val="24"/>
          <w:szCs w:val="24"/>
        </w:rPr>
        <w:tab/>
        <w:t>education and training to increase and maintain their competency.</w:t>
      </w:r>
    </w:p>
    <w:p w:rsidR="00AE5294" w:rsidRPr="00D36AC5" w:rsidRDefault="00AE5294" w:rsidP="00AE5294">
      <w:pPr>
        <w:tabs>
          <w:tab w:val="left" w:pos="810"/>
        </w:tabs>
        <w:jc w:val="both"/>
        <w:rPr>
          <w:rFonts w:ascii="Calibri" w:hAnsi="Calibri" w:cs="Arial"/>
          <w:sz w:val="24"/>
          <w:szCs w:val="24"/>
        </w:rPr>
      </w:pPr>
      <w:r w:rsidRPr="00D36AC5">
        <w:rPr>
          <w:rFonts w:ascii="Calibri" w:hAnsi="Calibri" w:cs="Arial"/>
          <w:sz w:val="24"/>
          <w:szCs w:val="24"/>
        </w:rPr>
        <w:t xml:space="preserve">          </w:t>
      </w:r>
      <w:r w:rsidRPr="00D36AC5">
        <w:rPr>
          <w:rFonts w:ascii="Calibri" w:hAnsi="Calibri" w:cs="Arial"/>
          <w:sz w:val="24"/>
          <w:szCs w:val="24"/>
        </w:rPr>
        <w:tab/>
      </w:r>
    </w:p>
    <w:p w:rsidR="00AE5294" w:rsidRPr="00D36AC5" w:rsidRDefault="00AE5294" w:rsidP="00AE5294">
      <w:pPr>
        <w:tabs>
          <w:tab w:val="left" w:pos="810"/>
        </w:tabs>
        <w:jc w:val="both"/>
        <w:rPr>
          <w:rFonts w:ascii="Calibri" w:hAnsi="Calibri" w:cs="Arial"/>
          <w:sz w:val="24"/>
          <w:szCs w:val="24"/>
        </w:rPr>
      </w:pPr>
      <w:r w:rsidRPr="00D36AC5">
        <w:rPr>
          <w:rFonts w:ascii="Calibri" w:hAnsi="Calibri" w:cs="Arial"/>
          <w:sz w:val="24"/>
          <w:szCs w:val="24"/>
        </w:rPr>
        <w:tab/>
      </w:r>
      <w:r w:rsidRPr="00D36AC5">
        <w:rPr>
          <w:rFonts w:ascii="Calibri" w:hAnsi="Calibri" w:cs="Arial"/>
          <w:b/>
          <w:sz w:val="24"/>
          <w:szCs w:val="24"/>
        </w:rPr>
        <w:t xml:space="preserve">Type of Measure:  </w:t>
      </w:r>
      <w:r w:rsidRPr="00D36AC5">
        <w:rPr>
          <w:rFonts w:ascii="Calibri" w:hAnsi="Calibri" w:cs="Arial"/>
          <w:sz w:val="24"/>
          <w:szCs w:val="24"/>
        </w:rPr>
        <w:t>Performance Improvement</w:t>
      </w:r>
    </w:p>
    <w:p w:rsidR="00AE5294" w:rsidRPr="00D36AC5" w:rsidRDefault="00AE5294" w:rsidP="00AE5294">
      <w:pPr>
        <w:tabs>
          <w:tab w:val="left" w:pos="810"/>
        </w:tabs>
        <w:jc w:val="both"/>
        <w:rPr>
          <w:rFonts w:ascii="Calibri" w:hAnsi="Calibri" w:cs="Arial"/>
          <w:sz w:val="24"/>
          <w:szCs w:val="24"/>
        </w:rPr>
      </w:pPr>
    </w:p>
    <w:p w:rsidR="00AE5294" w:rsidRPr="00D36AC5" w:rsidRDefault="00AE5294" w:rsidP="00AE5294">
      <w:pPr>
        <w:tabs>
          <w:tab w:val="left" w:pos="810"/>
        </w:tabs>
        <w:jc w:val="both"/>
        <w:rPr>
          <w:rFonts w:ascii="Calibri" w:hAnsi="Calibri" w:cs="Arial"/>
          <w:sz w:val="24"/>
          <w:szCs w:val="24"/>
        </w:rPr>
      </w:pPr>
      <w:r w:rsidRPr="00D36AC5">
        <w:rPr>
          <w:rFonts w:ascii="Calibri" w:hAnsi="Calibri" w:cs="Arial"/>
          <w:b/>
          <w:sz w:val="24"/>
          <w:szCs w:val="24"/>
        </w:rPr>
        <w:t xml:space="preserve">Goal: </w:t>
      </w:r>
      <w:r w:rsidRPr="00D36AC5">
        <w:rPr>
          <w:rFonts w:ascii="Calibri" w:hAnsi="Calibri" w:cs="Arial"/>
          <w:sz w:val="24"/>
          <w:szCs w:val="24"/>
        </w:rPr>
        <w:t>90% of direct support staff will attend Non Violent Communication and Motivational Interviewing training by June 2016.  Attendance will be tracked by Staffing and Organizational Development.  Progress will be reported quarterly.</w:t>
      </w:r>
    </w:p>
    <w:p w:rsidR="00AE5294" w:rsidRPr="00D36AC5" w:rsidRDefault="00AE5294" w:rsidP="00AE5294">
      <w:pPr>
        <w:tabs>
          <w:tab w:val="left" w:pos="810"/>
        </w:tabs>
        <w:jc w:val="both"/>
        <w:rPr>
          <w:rFonts w:ascii="Calibri" w:hAnsi="Calibri" w:cs="Arial"/>
          <w:sz w:val="24"/>
          <w:szCs w:val="24"/>
        </w:rPr>
      </w:pPr>
    </w:p>
    <w:p w:rsidR="00AE5294" w:rsidRPr="00D36AC5" w:rsidRDefault="00AE5294" w:rsidP="00AE5294">
      <w:pPr>
        <w:tabs>
          <w:tab w:val="left" w:pos="810"/>
        </w:tabs>
        <w:jc w:val="both"/>
        <w:rPr>
          <w:rFonts w:ascii="Calibri" w:hAnsi="Calibri" w:cs="Arial"/>
          <w:sz w:val="24"/>
          <w:szCs w:val="24"/>
        </w:rPr>
      </w:pPr>
      <w:r w:rsidRPr="00D36AC5">
        <w:rPr>
          <w:rFonts w:ascii="Calibri" w:hAnsi="Calibri" w:cs="Arial"/>
          <w:b/>
          <w:sz w:val="24"/>
          <w:szCs w:val="24"/>
        </w:rPr>
        <w:t>Progress:</w:t>
      </w:r>
      <w:r w:rsidRPr="00D36AC5">
        <w:rPr>
          <w:rFonts w:ascii="Calibri" w:hAnsi="Calibri" w:cs="Arial"/>
          <w:sz w:val="24"/>
          <w:szCs w:val="24"/>
        </w:rPr>
        <w:t xml:space="preserve"> To date, 216 out of 375 current employees have attended Non-Violent Communication (NVC) Training.  85 have attended eight hour NVC Training.  111 employees have attended Motivational Interviewing training to date.  </w:t>
      </w:r>
    </w:p>
    <w:p w:rsidR="00AE5294" w:rsidRPr="00D36AC5" w:rsidRDefault="00AE5294" w:rsidP="00AE5294">
      <w:pPr>
        <w:tabs>
          <w:tab w:val="left" w:pos="810"/>
        </w:tabs>
        <w:jc w:val="both"/>
        <w:rPr>
          <w:rFonts w:ascii="Calibri" w:hAnsi="Calibri" w:cs="Arial"/>
          <w:sz w:val="24"/>
          <w:szCs w:val="24"/>
        </w:rPr>
      </w:pPr>
    </w:p>
    <w:p w:rsidR="00AE5294" w:rsidRPr="00614BBB" w:rsidRDefault="00AE5294" w:rsidP="00614BBB">
      <w:pPr>
        <w:rPr>
          <w:rFonts w:ascii="Calibri" w:eastAsia="Calibri" w:hAnsi="Calibri"/>
          <w:szCs w:val="22"/>
        </w:rPr>
      </w:pPr>
      <w:r w:rsidRPr="00D36AC5">
        <w:rPr>
          <w:rFonts w:ascii="Calibri" w:hAnsi="Calibri" w:cs="Arial"/>
          <w:b/>
          <w:sz w:val="24"/>
          <w:szCs w:val="24"/>
        </w:rPr>
        <w:t>Comments</w:t>
      </w:r>
      <w:r w:rsidR="00383994" w:rsidRPr="00D36AC5">
        <w:rPr>
          <w:rFonts w:ascii="Calibri" w:hAnsi="Calibri" w:cs="Arial"/>
          <w:b/>
          <w:sz w:val="24"/>
          <w:szCs w:val="24"/>
        </w:rPr>
        <w:t xml:space="preserve">:  </w:t>
      </w:r>
      <w:r w:rsidR="00383994" w:rsidRPr="00D36AC5">
        <w:rPr>
          <w:rFonts w:ascii="Calibri" w:eastAsia="Calibri" w:hAnsi="Calibri"/>
          <w:szCs w:val="22"/>
        </w:rPr>
        <w:t>Motivational Interviewing was offered in January and March 20</w:t>
      </w:r>
      <w:r w:rsidR="00614BBB">
        <w:rPr>
          <w:rFonts w:ascii="Calibri" w:eastAsia="Calibri" w:hAnsi="Calibri"/>
          <w:szCs w:val="22"/>
        </w:rPr>
        <w:t>16.  Twenty-two staff attended.</w:t>
      </w:r>
    </w:p>
    <w:p w:rsidR="00383994" w:rsidRPr="00D36AC5" w:rsidRDefault="00383994" w:rsidP="00AE5294">
      <w:pPr>
        <w:tabs>
          <w:tab w:val="left" w:pos="810"/>
        </w:tabs>
        <w:jc w:val="both"/>
        <w:rPr>
          <w:rFonts w:ascii="Calibri" w:hAnsi="Calibri" w:cs="Arial"/>
          <w:b/>
          <w:sz w:val="24"/>
          <w:szCs w:val="24"/>
        </w:rPr>
      </w:pPr>
    </w:p>
    <w:p w:rsidR="00AE5294" w:rsidRPr="00D36AC5" w:rsidRDefault="00AE5294" w:rsidP="00AE5294">
      <w:pPr>
        <w:tabs>
          <w:tab w:val="left" w:pos="810"/>
        </w:tabs>
        <w:jc w:val="both"/>
        <w:rPr>
          <w:rFonts w:ascii="Calibri" w:hAnsi="Calibri" w:cs="Arial"/>
          <w:sz w:val="24"/>
          <w:szCs w:val="24"/>
        </w:rPr>
      </w:pPr>
      <w:r w:rsidRPr="00D36AC5">
        <w:rPr>
          <w:rFonts w:ascii="Calibri" w:hAnsi="Calibri" w:cs="Arial"/>
          <w:b/>
          <w:sz w:val="24"/>
          <w:szCs w:val="24"/>
        </w:rPr>
        <w:t>II.</w:t>
      </w:r>
      <w:r w:rsidRPr="00D36AC5">
        <w:rPr>
          <w:rFonts w:ascii="Calibri" w:hAnsi="Calibri" w:cs="Arial"/>
          <w:b/>
          <w:sz w:val="24"/>
          <w:szCs w:val="24"/>
        </w:rPr>
        <w:tab/>
        <w:t>Measure Name:  Seclusion and Restraint Reduction</w:t>
      </w:r>
    </w:p>
    <w:p w:rsidR="00AE5294" w:rsidRPr="00D36AC5" w:rsidRDefault="00AE5294" w:rsidP="00AE5294">
      <w:pPr>
        <w:tabs>
          <w:tab w:val="left" w:pos="810"/>
        </w:tabs>
        <w:jc w:val="both"/>
        <w:rPr>
          <w:rFonts w:ascii="Calibri" w:hAnsi="Calibri" w:cs="Arial"/>
          <w:sz w:val="24"/>
          <w:szCs w:val="24"/>
        </w:rPr>
      </w:pPr>
      <w:r w:rsidRPr="00D36AC5">
        <w:rPr>
          <w:rFonts w:ascii="Calibri" w:hAnsi="Calibri" w:cs="Arial"/>
          <w:sz w:val="24"/>
          <w:szCs w:val="24"/>
        </w:rPr>
        <w:tab/>
      </w:r>
    </w:p>
    <w:p w:rsidR="00AE5294" w:rsidRPr="00D36AC5" w:rsidRDefault="00AE5294" w:rsidP="00AE5294">
      <w:pPr>
        <w:tabs>
          <w:tab w:val="left" w:pos="810"/>
        </w:tabs>
        <w:jc w:val="both"/>
        <w:rPr>
          <w:rFonts w:ascii="Calibri" w:hAnsi="Calibri"/>
          <w:color w:val="000000"/>
          <w:sz w:val="24"/>
          <w:szCs w:val="24"/>
        </w:rPr>
      </w:pPr>
      <w:r w:rsidRPr="00D36AC5">
        <w:rPr>
          <w:rFonts w:ascii="Calibri" w:hAnsi="Calibri" w:cs="Arial"/>
          <w:sz w:val="24"/>
          <w:szCs w:val="24"/>
        </w:rPr>
        <w:tab/>
      </w:r>
      <w:r w:rsidRPr="00D36AC5">
        <w:rPr>
          <w:rFonts w:ascii="Calibri" w:hAnsi="Calibri" w:cs="Arial"/>
          <w:b/>
          <w:sz w:val="24"/>
          <w:szCs w:val="24"/>
        </w:rPr>
        <w:t xml:space="preserve">Measure Description:  </w:t>
      </w:r>
      <w:r w:rsidRPr="00D36AC5">
        <w:rPr>
          <w:rFonts w:ascii="Calibri" w:hAnsi="Calibri"/>
          <w:color w:val="000000"/>
          <w:sz w:val="24"/>
          <w:szCs w:val="24"/>
        </w:rPr>
        <w:t xml:space="preserve">Because restraint and seclusion have the potential to produce </w:t>
      </w:r>
      <w:r w:rsidRPr="00D36AC5">
        <w:rPr>
          <w:rFonts w:ascii="Calibri" w:hAnsi="Calibri"/>
          <w:color w:val="000000"/>
          <w:sz w:val="24"/>
          <w:szCs w:val="24"/>
        </w:rPr>
        <w:tab/>
        <w:t xml:space="preserve">serious consequences, such as physical and psychological harm, loss of dignity, </w:t>
      </w:r>
      <w:r w:rsidRPr="00D36AC5">
        <w:rPr>
          <w:rFonts w:ascii="Calibri" w:hAnsi="Calibri"/>
          <w:color w:val="000000"/>
          <w:sz w:val="24"/>
          <w:szCs w:val="24"/>
        </w:rPr>
        <w:tab/>
        <w:t xml:space="preserve">violation of the rights of an individual served, and even death, organizations </w:t>
      </w:r>
      <w:r w:rsidRPr="00D36AC5">
        <w:rPr>
          <w:rFonts w:ascii="Calibri" w:hAnsi="Calibri"/>
          <w:color w:val="000000"/>
          <w:sz w:val="24"/>
          <w:szCs w:val="24"/>
        </w:rPr>
        <w:tab/>
        <w:t xml:space="preserve">continually explore ways to prevent, reduce, and strive to eliminate restraint and </w:t>
      </w:r>
      <w:r w:rsidRPr="00D36AC5">
        <w:rPr>
          <w:rFonts w:ascii="Calibri" w:hAnsi="Calibri"/>
          <w:color w:val="000000"/>
          <w:sz w:val="24"/>
          <w:szCs w:val="24"/>
        </w:rPr>
        <w:tab/>
        <w:t>seclusion through effective performance improvement initiatives.</w:t>
      </w:r>
    </w:p>
    <w:p w:rsidR="00AE5294" w:rsidRPr="00D36AC5" w:rsidRDefault="00AE5294" w:rsidP="00AE5294">
      <w:pPr>
        <w:tabs>
          <w:tab w:val="left" w:pos="810"/>
        </w:tabs>
        <w:ind w:left="720"/>
        <w:jc w:val="both"/>
        <w:rPr>
          <w:rFonts w:ascii="Calibri" w:hAnsi="Calibri" w:cs="Arial"/>
          <w:sz w:val="24"/>
          <w:szCs w:val="24"/>
        </w:rPr>
      </w:pPr>
    </w:p>
    <w:p w:rsidR="00AE5294" w:rsidRPr="00D36AC5" w:rsidRDefault="00AE5294" w:rsidP="00AE5294">
      <w:pPr>
        <w:tabs>
          <w:tab w:val="left" w:pos="810"/>
        </w:tabs>
        <w:ind w:left="720"/>
        <w:jc w:val="both"/>
        <w:rPr>
          <w:rFonts w:ascii="Calibri" w:hAnsi="Calibri" w:cs="Arial"/>
          <w:sz w:val="24"/>
          <w:szCs w:val="24"/>
        </w:rPr>
      </w:pPr>
      <w:r w:rsidRPr="00D36AC5">
        <w:rPr>
          <w:rFonts w:ascii="Calibri" w:hAnsi="Calibri" w:cs="Arial"/>
          <w:sz w:val="24"/>
          <w:szCs w:val="24"/>
        </w:rPr>
        <w:t xml:space="preserve"> </w:t>
      </w:r>
      <w:r w:rsidRPr="00D36AC5">
        <w:rPr>
          <w:rFonts w:ascii="Calibri" w:hAnsi="Calibri" w:cs="Arial"/>
          <w:b/>
          <w:sz w:val="24"/>
          <w:szCs w:val="24"/>
        </w:rPr>
        <w:t xml:space="preserve">Type of Measure:  </w:t>
      </w:r>
      <w:r w:rsidRPr="00D36AC5">
        <w:rPr>
          <w:rFonts w:ascii="Calibri" w:hAnsi="Calibri" w:cs="Arial"/>
          <w:sz w:val="24"/>
          <w:szCs w:val="24"/>
        </w:rPr>
        <w:t>Performance Improvement</w:t>
      </w:r>
    </w:p>
    <w:p w:rsidR="00AE5294" w:rsidRPr="00D36AC5" w:rsidRDefault="00AE5294" w:rsidP="00AE5294">
      <w:pPr>
        <w:tabs>
          <w:tab w:val="left" w:pos="810"/>
        </w:tabs>
        <w:jc w:val="both"/>
        <w:rPr>
          <w:rFonts w:ascii="Calibri" w:hAnsi="Calibri" w:cs="Arial"/>
          <w:b/>
          <w:sz w:val="24"/>
          <w:szCs w:val="24"/>
        </w:rPr>
      </w:pPr>
    </w:p>
    <w:p w:rsidR="00AE5294" w:rsidRPr="00D36AC5" w:rsidRDefault="00AE5294" w:rsidP="00AE5294">
      <w:pPr>
        <w:tabs>
          <w:tab w:val="left" w:pos="810"/>
        </w:tabs>
        <w:jc w:val="both"/>
        <w:rPr>
          <w:rFonts w:ascii="Calibri" w:hAnsi="Calibri" w:cs="Arial"/>
          <w:sz w:val="24"/>
          <w:szCs w:val="24"/>
        </w:rPr>
      </w:pPr>
      <w:r w:rsidRPr="00D36AC5">
        <w:rPr>
          <w:rFonts w:ascii="Calibri" w:hAnsi="Calibri" w:cs="Arial"/>
          <w:b/>
          <w:sz w:val="24"/>
          <w:szCs w:val="24"/>
        </w:rPr>
        <w:t xml:space="preserve">Goal:  </w:t>
      </w:r>
      <w:r w:rsidRPr="00D36AC5">
        <w:rPr>
          <w:rFonts w:ascii="Calibri" w:hAnsi="Calibri" w:cs="Arial"/>
          <w:sz w:val="24"/>
          <w:szCs w:val="24"/>
        </w:rPr>
        <w:t>RPC will decrease the use of seclusion and restraint by 50%.</w:t>
      </w:r>
    </w:p>
    <w:p w:rsidR="00AE5294" w:rsidRPr="00D36AC5" w:rsidRDefault="00AE5294" w:rsidP="00AE5294">
      <w:pPr>
        <w:jc w:val="both"/>
        <w:rPr>
          <w:rFonts w:ascii="Calibri" w:hAnsi="Calibri" w:cs="Arial"/>
          <w:b/>
          <w:sz w:val="24"/>
          <w:szCs w:val="24"/>
        </w:rPr>
      </w:pPr>
    </w:p>
    <w:tbl>
      <w:tblPr>
        <w:tblStyle w:val="TableGrid"/>
        <w:tblW w:w="0" w:type="auto"/>
        <w:tblLook w:val="04A0" w:firstRow="1" w:lastRow="0" w:firstColumn="1" w:lastColumn="0" w:noHBand="0" w:noVBand="1"/>
      </w:tblPr>
      <w:tblGrid>
        <w:gridCol w:w="1915"/>
        <w:gridCol w:w="1915"/>
        <w:gridCol w:w="1915"/>
        <w:gridCol w:w="1915"/>
        <w:gridCol w:w="1916"/>
      </w:tblGrid>
      <w:tr w:rsidR="00AE5294" w:rsidRPr="00D36AC5" w:rsidTr="00A7029E">
        <w:tc>
          <w:tcPr>
            <w:tcW w:w="1915" w:type="dxa"/>
            <w:shd w:val="clear" w:color="auto" w:fill="D9D9D9" w:themeFill="background1" w:themeFillShade="D9"/>
          </w:tcPr>
          <w:p w:rsidR="00AE5294" w:rsidRPr="00D36AC5" w:rsidRDefault="00AE5294" w:rsidP="00195E04">
            <w:pPr>
              <w:jc w:val="both"/>
              <w:rPr>
                <w:rFonts w:ascii="Calibri" w:hAnsi="Calibri" w:cs="Arial"/>
                <w:b/>
                <w:sz w:val="24"/>
                <w:szCs w:val="24"/>
              </w:rPr>
            </w:pPr>
          </w:p>
          <w:p w:rsidR="00AE5294" w:rsidRPr="00D36AC5" w:rsidRDefault="00AE5294" w:rsidP="00195E04">
            <w:pPr>
              <w:jc w:val="both"/>
              <w:rPr>
                <w:rFonts w:ascii="Calibri" w:hAnsi="Calibri" w:cs="Arial"/>
                <w:b/>
                <w:sz w:val="24"/>
                <w:szCs w:val="24"/>
              </w:rPr>
            </w:pPr>
            <w:r w:rsidRPr="00D36AC5">
              <w:rPr>
                <w:rFonts w:ascii="Calibri" w:hAnsi="Calibri" w:cs="Arial"/>
                <w:b/>
                <w:sz w:val="24"/>
                <w:szCs w:val="24"/>
              </w:rPr>
              <w:t>FY 2015</w:t>
            </w:r>
          </w:p>
        </w:tc>
        <w:tc>
          <w:tcPr>
            <w:tcW w:w="1915" w:type="dxa"/>
            <w:shd w:val="clear" w:color="auto" w:fill="D9D9D9" w:themeFill="background1" w:themeFillShade="D9"/>
          </w:tcPr>
          <w:p w:rsidR="00AE5294" w:rsidRPr="00D36AC5" w:rsidRDefault="00AE5294" w:rsidP="00195E04">
            <w:pPr>
              <w:jc w:val="both"/>
              <w:rPr>
                <w:rFonts w:ascii="Calibri" w:hAnsi="Calibri" w:cs="Arial"/>
                <w:b/>
                <w:sz w:val="24"/>
                <w:szCs w:val="24"/>
              </w:rPr>
            </w:pPr>
          </w:p>
          <w:p w:rsidR="00AE5294" w:rsidRPr="00D36AC5" w:rsidRDefault="00AE5294" w:rsidP="00195E04">
            <w:pPr>
              <w:jc w:val="both"/>
              <w:rPr>
                <w:rFonts w:ascii="Calibri" w:hAnsi="Calibri" w:cs="Arial"/>
                <w:b/>
                <w:sz w:val="24"/>
                <w:szCs w:val="24"/>
              </w:rPr>
            </w:pPr>
            <w:r w:rsidRPr="00D36AC5">
              <w:rPr>
                <w:rFonts w:ascii="Calibri" w:hAnsi="Calibri" w:cs="Arial"/>
                <w:b/>
                <w:sz w:val="24"/>
                <w:szCs w:val="24"/>
              </w:rPr>
              <w:t>Manual Holds</w:t>
            </w:r>
          </w:p>
        </w:tc>
        <w:tc>
          <w:tcPr>
            <w:tcW w:w="1915" w:type="dxa"/>
            <w:shd w:val="clear" w:color="auto" w:fill="D9D9D9" w:themeFill="background1" w:themeFillShade="D9"/>
          </w:tcPr>
          <w:p w:rsidR="00AE5294" w:rsidRPr="00D36AC5" w:rsidRDefault="00AE5294" w:rsidP="00195E04">
            <w:pPr>
              <w:jc w:val="both"/>
              <w:rPr>
                <w:rFonts w:ascii="Calibri" w:hAnsi="Calibri" w:cs="Arial"/>
                <w:b/>
                <w:sz w:val="24"/>
                <w:szCs w:val="24"/>
              </w:rPr>
            </w:pPr>
            <w:r w:rsidRPr="00D36AC5">
              <w:rPr>
                <w:rFonts w:ascii="Calibri" w:hAnsi="Calibri" w:cs="Arial"/>
                <w:b/>
                <w:sz w:val="24"/>
                <w:szCs w:val="24"/>
              </w:rPr>
              <w:t>Mechanical Restraints</w:t>
            </w:r>
          </w:p>
        </w:tc>
        <w:tc>
          <w:tcPr>
            <w:tcW w:w="1915" w:type="dxa"/>
            <w:shd w:val="clear" w:color="auto" w:fill="D9D9D9" w:themeFill="background1" w:themeFillShade="D9"/>
          </w:tcPr>
          <w:p w:rsidR="00AE5294" w:rsidRPr="00D36AC5" w:rsidRDefault="00AE5294" w:rsidP="00195E04">
            <w:pPr>
              <w:jc w:val="both"/>
              <w:rPr>
                <w:rFonts w:ascii="Calibri" w:hAnsi="Calibri" w:cs="Arial"/>
                <w:b/>
                <w:sz w:val="24"/>
                <w:szCs w:val="24"/>
              </w:rPr>
            </w:pPr>
            <w:r w:rsidRPr="00D36AC5">
              <w:rPr>
                <w:rFonts w:ascii="Calibri" w:hAnsi="Calibri" w:cs="Arial"/>
                <w:b/>
                <w:sz w:val="24"/>
                <w:szCs w:val="24"/>
              </w:rPr>
              <w:t>Locked Seclusion</w:t>
            </w:r>
          </w:p>
        </w:tc>
        <w:tc>
          <w:tcPr>
            <w:tcW w:w="1916" w:type="dxa"/>
            <w:shd w:val="clear" w:color="auto" w:fill="D9D9D9" w:themeFill="background1" w:themeFillShade="D9"/>
          </w:tcPr>
          <w:p w:rsidR="00AE5294" w:rsidRPr="00D36AC5" w:rsidRDefault="00AE5294" w:rsidP="00195E04">
            <w:pPr>
              <w:jc w:val="both"/>
              <w:rPr>
                <w:rFonts w:ascii="Calibri" w:hAnsi="Calibri" w:cs="Arial"/>
                <w:b/>
                <w:sz w:val="24"/>
                <w:szCs w:val="24"/>
              </w:rPr>
            </w:pPr>
            <w:r w:rsidRPr="00D36AC5">
              <w:rPr>
                <w:rFonts w:ascii="Calibri" w:hAnsi="Calibri" w:cs="Arial"/>
                <w:b/>
                <w:sz w:val="24"/>
                <w:szCs w:val="24"/>
              </w:rPr>
              <w:t>Total Events Per Quarter</w:t>
            </w:r>
          </w:p>
        </w:tc>
      </w:tr>
      <w:tr w:rsidR="00AE5294" w:rsidRPr="00D36AC5" w:rsidTr="00A7029E">
        <w:tc>
          <w:tcPr>
            <w:tcW w:w="1915" w:type="dxa"/>
          </w:tcPr>
          <w:p w:rsidR="00AE5294" w:rsidRPr="00D36AC5" w:rsidRDefault="00AE5294" w:rsidP="00195E04">
            <w:pPr>
              <w:jc w:val="both"/>
              <w:rPr>
                <w:rFonts w:ascii="Calibri" w:hAnsi="Calibri" w:cs="Arial"/>
                <w:b/>
                <w:sz w:val="24"/>
                <w:szCs w:val="24"/>
              </w:rPr>
            </w:pPr>
            <w:r w:rsidRPr="00D36AC5">
              <w:rPr>
                <w:rFonts w:ascii="Calibri" w:hAnsi="Calibri" w:cs="Arial"/>
                <w:b/>
                <w:sz w:val="24"/>
                <w:szCs w:val="24"/>
              </w:rPr>
              <w:t>Quarter 1</w:t>
            </w:r>
          </w:p>
        </w:tc>
        <w:tc>
          <w:tcPr>
            <w:tcW w:w="1915" w:type="dxa"/>
          </w:tcPr>
          <w:p w:rsidR="00AE5294" w:rsidRPr="00D36AC5" w:rsidRDefault="00AE5294" w:rsidP="00195E04">
            <w:pPr>
              <w:jc w:val="center"/>
              <w:rPr>
                <w:rFonts w:ascii="Calibri" w:hAnsi="Calibri" w:cs="Arial"/>
                <w:sz w:val="24"/>
                <w:szCs w:val="24"/>
              </w:rPr>
            </w:pPr>
            <w:r w:rsidRPr="00D36AC5">
              <w:rPr>
                <w:rFonts w:ascii="Calibri" w:hAnsi="Calibri" w:cs="Arial"/>
                <w:sz w:val="24"/>
                <w:szCs w:val="24"/>
              </w:rPr>
              <w:t>99</w:t>
            </w:r>
          </w:p>
        </w:tc>
        <w:tc>
          <w:tcPr>
            <w:tcW w:w="1915" w:type="dxa"/>
          </w:tcPr>
          <w:p w:rsidR="00AE5294" w:rsidRPr="00D36AC5" w:rsidRDefault="00AE5294" w:rsidP="00195E04">
            <w:pPr>
              <w:jc w:val="center"/>
              <w:rPr>
                <w:rFonts w:ascii="Calibri" w:hAnsi="Calibri" w:cs="Arial"/>
                <w:sz w:val="24"/>
                <w:szCs w:val="24"/>
              </w:rPr>
            </w:pPr>
            <w:r w:rsidRPr="00D36AC5">
              <w:rPr>
                <w:rFonts w:ascii="Calibri" w:hAnsi="Calibri" w:cs="Arial"/>
                <w:sz w:val="24"/>
                <w:szCs w:val="24"/>
              </w:rPr>
              <w:t>10</w:t>
            </w:r>
          </w:p>
        </w:tc>
        <w:tc>
          <w:tcPr>
            <w:tcW w:w="1915" w:type="dxa"/>
          </w:tcPr>
          <w:p w:rsidR="00AE5294" w:rsidRPr="00D36AC5" w:rsidRDefault="00AE5294" w:rsidP="00195E04">
            <w:pPr>
              <w:jc w:val="center"/>
              <w:rPr>
                <w:rFonts w:ascii="Calibri" w:hAnsi="Calibri" w:cs="Arial"/>
                <w:sz w:val="24"/>
                <w:szCs w:val="24"/>
              </w:rPr>
            </w:pPr>
            <w:r w:rsidRPr="00D36AC5">
              <w:rPr>
                <w:rFonts w:ascii="Calibri" w:hAnsi="Calibri" w:cs="Arial"/>
                <w:sz w:val="24"/>
                <w:szCs w:val="24"/>
              </w:rPr>
              <w:t>105</w:t>
            </w:r>
          </w:p>
        </w:tc>
        <w:tc>
          <w:tcPr>
            <w:tcW w:w="1916" w:type="dxa"/>
          </w:tcPr>
          <w:p w:rsidR="00AE5294" w:rsidRPr="00D36AC5" w:rsidRDefault="00AE5294" w:rsidP="00195E04">
            <w:pPr>
              <w:jc w:val="center"/>
              <w:rPr>
                <w:rFonts w:ascii="Calibri" w:hAnsi="Calibri" w:cs="Arial"/>
                <w:b/>
                <w:sz w:val="24"/>
                <w:szCs w:val="24"/>
              </w:rPr>
            </w:pPr>
            <w:r w:rsidRPr="00D36AC5">
              <w:rPr>
                <w:rFonts w:ascii="Calibri" w:hAnsi="Calibri" w:cs="Arial"/>
                <w:b/>
                <w:sz w:val="24"/>
                <w:szCs w:val="24"/>
              </w:rPr>
              <w:t>214</w:t>
            </w:r>
          </w:p>
        </w:tc>
      </w:tr>
      <w:tr w:rsidR="00AE5294" w:rsidRPr="00D36AC5" w:rsidTr="00A7029E">
        <w:tc>
          <w:tcPr>
            <w:tcW w:w="1915" w:type="dxa"/>
          </w:tcPr>
          <w:p w:rsidR="00AE5294" w:rsidRPr="00D36AC5" w:rsidRDefault="00AE5294" w:rsidP="00195E04">
            <w:pPr>
              <w:jc w:val="both"/>
              <w:rPr>
                <w:rFonts w:ascii="Calibri" w:hAnsi="Calibri" w:cs="Arial"/>
                <w:b/>
                <w:sz w:val="24"/>
                <w:szCs w:val="24"/>
              </w:rPr>
            </w:pPr>
            <w:r w:rsidRPr="00D36AC5">
              <w:rPr>
                <w:rFonts w:ascii="Calibri" w:hAnsi="Calibri" w:cs="Arial"/>
                <w:b/>
                <w:sz w:val="24"/>
                <w:szCs w:val="24"/>
              </w:rPr>
              <w:t>Quarter 2</w:t>
            </w:r>
          </w:p>
        </w:tc>
        <w:tc>
          <w:tcPr>
            <w:tcW w:w="1915" w:type="dxa"/>
          </w:tcPr>
          <w:p w:rsidR="00AE5294" w:rsidRPr="00D36AC5" w:rsidRDefault="00AE5294" w:rsidP="00195E04">
            <w:pPr>
              <w:jc w:val="center"/>
              <w:rPr>
                <w:rFonts w:ascii="Calibri" w:hAnsi="Calibri" w:cs="Arial"/>
                <w:sz w:val="24"/>
                <w:szCs w:val="24"/>
              </w:rPr>
            </w:pPr>
            <w:r w:rsidRPr="00D36AC5">
              <w:rPr>
                <w:rFonts w:ascii="Calibri" w:hAnsi="Calibri" w:cs="Arial"/>
                <w:sz w:val="24"/>
                <w:szCs w:val="24"/>
              </w:rPr>
              <w:t>107</w:t>
            </w:r>
          </w:p>
        </w:tc>
        <w:tc>
          <w:tcPr>
            <w:tcW w:w="1915" w:type="dxa"/>
          </w:tcPr>
          <w:p w:rsidR="00AE5294" w:rsidRPr="00D36AC5" w:rsidRDefault="00AE5294" w:rsidP="00195E04">
            <w:pPr>
              <w:jc w:val="center"/>
              <w:rPr>
                <w:rFonts w:ascii="Calibri" w:hAnsi="Calibri" w:cs="Arial"/>
                <w:sz w:val="24"/>
                <w:szCs w:val="24"/>
              </w:rPr>
            </w:pPr>
            <w:r w:rsidRPr="00D36AC5">
              <w:rPr>
                <w:rFonts w:ascii="Calibri" w:hAnsi="Calibri" w:cs="Arial"/>
                <w:sz w:val="24"/>
                <w:szCs w:val="24"/>
              </w:rPr>
              <w:t>16</w:t>
            </w:r>
          </w:p>
        </w:tc>
        <w:tc>
          <w:tcPr>
            <w:tcW w:w="1915" w:type="dxa"/>
          </w:tcPr>
          <w:p w:rsidR="00AE5294" w:rsidRPr="00D36AC5" w:rsidRDefault="00AE5294" w:rsidP="00195E04">
            <w:pPr>
              <w:jc w:val="center"/>
              <w:rPr>
                <w:rFonts w:ascii="Calibri" w:hAnsi="Calibri" w:cs="Arial"/>
                <w:sz w:val="24"/>
                <w:szCs w:val="24"/>
              </w:rPr>
            </w:pPr>
            <w:r w:rsidRPr="00D36AC5">
              <w:rPr>
                <w:rFonts w:ascii="Calibri" w:hAnsi="Calibri" w:cs="Arial"/>
                <w:sz w:val="24"/>
                <w:szCs w:val="24"/>
              </w:rPr>
              <w:t>97</w:t>
            </w:r>
          </w:p>
        </w:tc>
        <w:tc>
          <w:tcPr>
            <w:tcW w:w="1916" w:type="dxa"/>
          </w:tcPr>
          <w:p w:rsidR="00AE5294" w:rsidRPr="00D36AC5" w:rsidRDefault="00AE5294" w:rsidP="00195E04">
            <w:pPr>
              <w:jc w:val="center"/>
              <w:rPr>
                <w:rFonts w:ascii="Calibri" w:hAnsi="Calibri" w:cs="Arial"/>
                <w:b/>
                <w:sz w:val="24"/>
                <w:szCs w:val="24"/>
              </w:rPr>
            </w:pPr>
            <w:r w:rsidRPr="00D36AC5">
              <w:rPr>
                <w:rFonts w:ascii="Calibri" w:hAnsi="Calibri" w:cs="Arial"/>
                <w:b/>
                <w:sz w:val="24"/>
                <w:szCs w:val="24"/>
              </w:rPr>
              <w:t>220</w:t>
            </w:r>
          </w:p>
        </w:tc>
      </w:tr>
      <w:tr w:rsidR="00AE5294" w:rsidRPr="00D36AC5" w:rsidTr="00A7029E">
        <w:tc>
          <w:tcPr>
            <w:tcW w:w="1915" w:type="dxa"/>
          </w:tcPr>
          <w:p w:rsidR="00AE5294" w:rsidRPr="00D36AC5" w:rsidRDefault="00AE5294" w:rsidP="00195E04">
            <w:pPr>
              <w:jc w:val="both"/>
              <w:rPr>
                <w:rFonts w:ascii="Calibri" w:hAnsi="Calibri" w:cs="Arial"/>
                <w:b/>
                <w:sz w:val="24"/>
                <w:szCs w:val="24"/>
              </w:rPr>
            </w:pPr>
            <w:r w:rsidRPr="00D36AC5">
              <w:rPr>
                <w:rFonts w:ascii="Calibri" w:hAnsi="Calibri" w:cs="Arial"/>
                <w:b/>
                <w:sz w:val="24"/>
                <w:szCs w:val="24"/>
              </w:rPr>
              <w:t>Quarter 3</w:t>
            </w:r>
          </w:p>
        </w:tc>
        <w:tc>
          <w:tcPr>
            <w:tcW w:w="1915" w:type="dxa"/>
          </w:tcPr>
          <w:p w:rsidR="00AE5294" w:rsidRPr="00D36AC5" w:rsidRDefault="00AE5294" w:rsidP="00195E04">
            <w:pPr>
              <w:jc w:val="center"/>
              <w:rPr>
                <w:rFonts w:ascii="Calibri" w:hAnsi="Calibri" w:cs="Arial"/>
                <w:sz w:val="24"/>
                <w:szCs w:val="24"/>
              </w:rPr>
            </w:pPr>
            <w:r w:rsidRPr="00D36AC5">
              <w:rPr>
                <w:rFonts w:ascii="Calibri" w:hAnsi="Calibri" w:cs="Arial"/>
                <w:sz w:val="24"/>
                <w:szCs w:val="24"/>
              </w:rPr>
              <w:t>61</w:t>
            </w:r>
          </w:p>
        </w:tc>
        <w:tc>
          <w:tcPr>
            <w:tcW w:w="1915" w:type="dxa"/>
          </w:tcPr>
          <w:p w:rsidR="00AE5294" w:rsidRPr="00D36AC5" w:rsidRDefault="00AE5294" w:rsidP="00195E04">
            <w:pPr>
              <w:jc w:val="center"/>
              <w:rPr>
                <w:rFonts w:ascii="Calibri" w:hAnsi="Calibri" w:cs="Arial"/>
                <w:sz w:val="24"/>
                <w:szCs w:val="24"/>
              </w:rPr>
            </w:pPr>
            <w:r w:rsidRPr="00D36AC5">
              <w:rPr>
                <w:rFonts w:ascii="Calibri" w:hAnsi="Calibri" w:cs="Arial"/>
                <w:sz w:val="24"/>
                <w:szCs w:val="24"/>
              </w:rPr>
              <w:t>1</w:t>
            </w:r>
          </w:p>
        </w:tc>
        <w:tc>
          <w:tcPr>
            <w:tcW w:w="1915" w:type="dxa"/>
          </w:tcPr>
          <w:p w:rsidR="00AE5294" w:rsidRPr="00D36AC5" w:rsidRDefault="00AE5294" w:rsidP="00195E04">
            <w:pPr>
              <w:jc w:val="center"/>
              <w:rPr>
                <w:rFonts w:ascii="Calibri" w:hAnsi="Calibri" w:cs="Arial"/>
                <w:sz w:val="24"/>
                <w:szCs w:val="24"/>
              </w:rPr>
            </w:pPr>
            <w:r w:rsidRPr="00D36AC5">
              <w:rPr>
                <w:rFonts w:ascii="Calibri" w:hAnsi="Calibri" w:cs="Arial"/>
                <w:sz w:val="24"/>
                <w:szCs w:val="24"/>
              </w:rPr>
              <w:t>62</w:t>
            </w:r>
          </w:p>
        </w:tc>
        <w:tc>
          <w:tcPr>
            <w:tcW w:w="1916" w:type="dxa"/>
          </w:tcPr>
          <w:p w:rsidR="00AE5294" w:rsidRPr="00D36AC5" w:rsidRDefault="00AE5294" w:rsidP="00195E04">
            <w:pPr>
              <w:jc w:val="center"/>
              <w:rPr>
                <w:rFonts w:ascii="Calibri" w:hAnsi="Calibri" w:cs="Arial"/>
                <w:b/>
                <w:sz w:val="24"/>
                <w:szCs w:val="24"/>
              </w:rPr>
            </w:pPr>
            <w:r w:rsidRPr="00D36AC5">
              <w:rPr>
                <w:rFonts w:ascii="Calibri" w:hAnsi="Calibri" w:cs="Arial"/>
                <w:b/>
                <w:sz w:val="24"/>
                <w:szCs w:val="24"/>
              </w:rPr>
              <w:t>124</w:t>
            </w:r>
          </w:p>
        </w:tc>
      </w:tr>
      <w:tr w:rsidR="00AE5294" w:rsidRPr="00D36AC5" w:rsidTr="00A7029E">
        <w:tc>
          <w:tcPr>
            <w:tcW w:w="1915" w:type="dxa"/>
          </w:tcPr>
          <w:p w:rsidR="00AE5294" w:rsidRPr="00D36AC5" w:rsidRDefault="00AE5294" w:rsidP="00195E04">
            <w:pPr>
              <w:jc w:val="both"/>
              <w:rPr>
                <w:rFonts w:ascii="Calibri" w:hAnsi="Calibri" w:cs="Arial"/>
                <w:b/>
                <w:sz w:val="24"/>
                <w:szCs w:val="24"/>
              </w:rPr>
            </w:pPr>
            <w:r w:rsidRPr="00D36AC5">
              <w:rPr>
                <w:rFonts w:ascii="Calibri" w:hAnsi="Calibri" w:cs="Arial"/>
                <w:b/>
                <w:sz w:val="24"/>
                <w:szCs w:val="24"/>
              </w:rPr>
              <w:t>Quarter 4</w:t>
            </w:r>
          </w:p>
        </w:tc>
        <w:tc>
          <w:tcPr>
            <w:tcW w:w="1915" w:type="dxa"/>
          </w:tcPr>
          <w:p w:rsidR="00AE5294" w:rsidRPr="00D36AC5" w:rsidRDefault="00AE5294" w:rsidP="00195E04">
            <w:pPr>
              <w:jc w:val="center"/>
              <w:rPr>
                <w:rFonts w:ascii="Calibri" w:hAnsi="Calibri" w:cs="Arial"/>
                <w:sz w:val="24"/>
                <w:szCs w:val="24"/>
              </w:rPr>
            </w:pPr>
            <w:r w:rsidRPr="00D36AC5">
              <w:rPr>
                <w:rFonts w:ascii="Calibri" w:hAnsi="Calibri" w:cs="Arial"/>
                <w:sz w:val="24"/>
                <w:szCs w:val="24"/>
              </w:rPr>
              <w:t>94</w:t>
            </w:r>
          </w:p>
        </w:tc>
        <w:tc>
          <w:tcPr>
            <w:tcW w:w="1915" w:type="dxa"/>
          </w:tcPr>
          <w:p w:rsidR="00AE5294" w:rsidRPr="00D36AC5" w:rsidRDefault="00AE5294" w:rsidP="00195E04">
            <w:pPr>
              <w:jc w:val="center"/>
              <w:rPr>
                <w:rFonts w:ascii="Calibri" w:hAnsi="Calibri" w:cs="Arial"/>
                <w:sz w:val="24"/>
                <w:szCs w:val="24"/>
              </w:rPr>
            </w:pPr>
            <w:r w:rsidRPr="00D36AC5">
              <w:rPr>
                <w:rFonts w:ascii="Calibri" w:hAnsi="Calibri" w:cs="Arial"/>
                <w:sz w:val="24"/>
                <w:szCs w:val="24"/>
              </w:rPr>
              <w:t>4</w:t>
            </w:r>
          </w:p>
        </w:tc>
        <w:tc>
          <w:tcPr>
            <w:tcW w:w="1915" w:type="dxa"/>
          </w:tcPr>
          <w:p w:rsidR="00AE5294" w:rsidRPr="00D36AC5" w:rsidRDefault="00AE5294" w:rsidP="00195E04">
            <w:pPr>
              <w:jc w:val="center"/>
              <w:rPr>
                <w:rFonts w:ascii="Calibri" w:hAnsi="Calibri" w:cs="Arial"/>
                <w:sz w:val="24"/>
                <w:szCs w:val="24"/>
              </w:rPr>
            </w:pPr>
            <w:r w:rsidRPr="00D36AC5">
              <w:rPr>
                <w:rFonts w:ascii="Calibri" w:hAnsi="Calibri" w:cs="Arial"/>
                <w:sz w:val="24"/>
                <w:szCs w:val="24"/>
              </w:rPr>
              <w:t>92</w:t>
            </w:r>
          </w:p>
        </w:tc>
        <w:tc>
          <w:tcPr>
            <w:tcW w:w="1916" w:type="dxa"/>
          </w:tcPr>
          <w:p w:rsidR="00AE5294" w:rsidRPr="00D36AC5" w:rsidRDefault="00AE5294" w:rsidP="00195E04">
            <w:pPr>
              <w:jc w:val="center"/>
              <w:rPr>
                <w:rFonts w:ascii="Calibri" w:hAnsi="Calibri" w:cs="Arial"/>
                <w:b/>
                <w:sz w:val="24"/>
                <w:szCs w:val="24"/>
              </w:rPr>
            </w:pPr>
            <w:r w:rsidRPr="00D36AC5">
              <w:rPr>
                <w:rFonts w:ascii="Calibri" w:hAnsi="Calibri" w:cs="Arial"/>
                <w:b/>
                <w:sz w:val="24"/>
                <w:szCs w:val="24"/>
              </w:rPr>
              <w:t>190</w:t>
            </w:r>
          </w:p>
        </w:tc>
      </w:tr>
      <w:tr w:rsidR="00AE5294" w:rsidRPr="00D36AC5" w:rsidTr="00A7029E">
        <w:tc>
          <w:tcPr>
            <w:tcW w:w="1915" w:type="dxa"/>
            <w:shd w:val="clear" w:color="auto" w:fill="D9D9D9" w:themeFill="background1" w:themeFillShade="D9"/>
          </w:tcPr>
          <w:p w:rsidR="00AE5294" w:rsidRPr="00D36AC5" w:rsidRDefault="00AE5294" w:rsidP="00195E04">
            <w:pPr>
              <w:jc w:val="both"/>
              <w:rPr>
                <w:rFonts w:ascii="Calibri" w:hAnsi="Calibri" w:cs="Arial"/>
                <w:b/>
                <w:sz w:val="24"/>
                <w:szCs w:val="24"/>
              </w:rPr>
            </w:pPr>
            <w:r w:rsidRPr="00D36AC5">
              <w:rPr>
                <w:rFonts w:ascii="Calibri" w:hAnsi="Calibri" w:cs="Arial"/>
                <w:b/>
                <w:sz w:val="24"/>
                <w:szCs w:val="24"/>
              </w:rPr>
              <w:t>Total # of events</w:t>
            </w:r>
          </w:p>
        </w:tc>
        <w:tc>
          <w:tcPr>
            <w:tcW w:w="1915" w:type="dxa"/>
            <w:shd w:val="clear" w:color="auto" w:fill="D9D9D9" w:themeFill="background1" w:themeFillShade="D9"/>
          </w:tcPr>
          <w:p w:rsidR="00AE5294" w:rsidRPr="00D36AC5" w:rsidRDefault="00AE5294" w:rsidP="00195E04">
            <w:pPr>
              <w:jc w:val="center"/>
              <w:rPr>
                <w:rFonts w:ascii="Calibri" w:hAnsi="Calibri" w:cs="Arial"/>
                <w:b/>
                <w:sz w:val="24"/>
                <w:szCs w:val="24"/>
              </w:rPr>
            </w:pPr>
            <w:r w:rsidRPr="00D36AC5">
              <w:rPr>
                <w:rFonts w:ascii="Calibri" w:hAnsi="Calibri" w:cs="Arial"/>
                <w:b/>
                <w:sz w:val="24"/>
                <w:szCs w:val="24"/>
              </w:rPr>
              <w:t>361</w:t>
            </w:r>
          </w:p>
        </w:tc>
        <w:tc>
          <w:tcPr>
            <w:tcW w:w="1915" w:type="dxa"/>
            <w:shd w:val="clear" w:color="auto" w:fill="D9D9D9" w:themeFill="background1" w:themeFillShade="D9"/>
          </w:tcPr>
          <w:p w:rsidR="00AE5294" w:rsidRPr="00D36AC5" w:rsidRDefault="00AE5294" w:rsidP="00195E04">
            <w:pPr>
              <w:jc w:val="center"/>
              <w:rPr>
                <w:rFonts w:ascii="Calibri" w:hAnsi="Calibri" w:cs="Arial"/>
                <w:b/>
                <w:sz w:val="24"/>
                <w:szCs w:val="24"/>
              </w:rPr>
            </w:pPr>
            <w:r w:rsidRPr="00D36AC5">
              <w:rPr>
                <w:rFonts w:ascii="Calibri" w:hAnsi="Calibri" w:cs="Arial"/>
                <w:b/>
                <w:sz w:val="24"/>
                <w:szCs w:val="24"/>
              </w:rPr>
              <w:t>31</w:t>
            </w:r>
          </w:p>
        </w:tc>
        <w:tc>
          <w:tcPr>
            <w:tcW w:w="1915" w:type="dxa"/>
            <w:shd w:val="clear" w:color="auto" w:fill="D9D9D9" w:themeFill="background1" w:themeFillShade="D9"/>
          </w:tcPr>
          <w:p w:rsidR="00AE5294" w:rsidRPr="00D36AC5" w:rsidRDefault="00AE5294" w:rsidP="00195E04">
            <w:pPr>
              <w:jc w:val="center"/>
              <w:rPr>
                <w:rFonts w:ascii="Calibri" w:hAnsi="Calibri" w:cs="Arial"/>
                <w:b/>
                <w:sz w:val="24"/>
                <w:szCs w:val="24"/>
              </w:rPr>
            </w:pPr>
            <w:r w:rsidRPr="00D36AC5">
              <w:rPr>
                <w:rFonts w:ascii="Calibri" w:hAnsi="Calibri" w:cs="Arial"/>
                <w:b/>
                <w:sz w:val="24"/>
                <w:szCs w:val="24"/>
              </w:rPr>
              <w:t>356</w:t>
            </w:r>
          </w:p>
        </w:tc>
        <w:tc>
          <w:tcPr>
            <w:tcW w:w="1916" w:type="dxa"/>
            <w:shd w:val="clear" w:color="auto" w:fill="D9D9D9" w:themeFill="background1" w:themeFillShade="D9"/>
          </w:tcPr>
          <w:p w:rsidR="00AE5294" w:rsidRPr="00D36AC5" w:rsidRDefault="00AE5294" w:rsidP="00195E04">
            <w:pPr>
              <w:jc w:val="center"/>
              <w:rPr>
                <w:rFonts w:ascii="Calibri" w:hAnsi="Calibri" w:cs="Arial"/>
                <w:b/>
                <w:sz w:val="24"/>
                <w:szCs w:val="24"/>
              </w:rPr>
            </w:pPr>
            <w:r w:rsidRPr="00D36AC5">
              <w:rPr>
                <w:rFonts w:ascii="Calibri" w:hAnsi="Calibri" w:cs="Arial"/>
                <w:b/>
                <w:sz w:val="24"/>
                <w:szCs w:val="24"/>
              </w:rPr>
              <w:t>748</w:t>
            </w:r>
          </w:p>
        </w:tc>
      </w:tr>
    </w:tbl>
    <w:p w:rsidR="00AE5294" w:rsidRPr="00D36AC5" w:rsidRDefault="00AE5294" w:rsidP="00A7029E">
      <w:pPr>
        <w:jc w:val="both"/>
        <w:rPr>
          <w:rFonts w:ascii="Calibri" w:hAnsi="Calibri" w:cs="Arial"/>
          <w:b/>
          <w:sz w:val="24"/>
          <w:szCs w:val="24"/>
        </w:rPr>
      </w:pPr>
      <w:r w:rsidRPr="00D36AC5">
        <w:rPr>
          <w:rFonts w:ascii="Calibri" w:hAnsi="Calibri" w:cs="Arial"/>
          <w:b/>
          <w:sz w:val="24"/>
          <w:szCs w:val="24"/>
        </w:rPr>
        <w:t>*Average # of events per month in FY 2015: 62.3</w:t>
      </w:r>
      <w:r w:rsidRPr="00D36AC5">
        <w:rPr>
          <w:rFonts w:ascii="Calibri" w:hAnsi="Calibri" w:cs="Arial"/>
          <w:b/>
          <w:sz w:val="24"/>
          <w:szCs w:val="24"/>
        </w:rPr>
        <w:br w:type="page"/>
      </w:r>
    </w:p>
    <w:tbl>
      <w:tblPr>
        <w:tblStyle w:val="TableGrid"/>
        <w:tblW w:w="0" w:type="auto"/>
        <w:tblLook w:val="04A0" w:firstRow="1" w:lastRow="0" w:firstColumn="1" w:lastColumn="0" w:noHBand="0" w:noVBand="1"/>
      </w:tblPr>
      <w:tblGrid>
        <w:gridCol w:w="2178"/>
        <w:gridCol w:w="1800"/>
        <w:gridCol w:w="1714"/>
        <w:gridCol w:w="1796"/>
        <w:gridCol w:w="1998"/>
      </w:tblGrid>
      <w:tr w:rsidR="00AE5294" w:rsidRPr="00D36AC5" w:rsidTr="00A7029E">
        <w:tc>
          <w:tcPr>
            <w:tcW w:w="2178" w:type="dxa"/>
            <w:shd w:val="clear" w:color="auto" w:fill="D9D9D9" w:themeFill="background1" w:themeFillShade="D9"/>
          </w:tcPr>
          <w:p w:rsidR="00AE5294" w:rsidRPr="00D36AC5" w:rsidRDefault="00AE5294" w:rsidP="00195E04">
            <w:pPr>
              <w:jc w:val="both"/>
              <w:rPr>
                <w:rFonts w:ascii="Calibri" w:hAnsi="Calibri" w:cs="Arial"/>
                <w:b/>
                <w:sz w:val="24"/>
                <w:szCs w:val="24"/>
              </w:rPr>
            </w:pPr>
          </w:p>
          <w:p w:rsidR="00AE5294" w:rsidRPr="00D36AC5" w:rsidRDefault="00AE5294" w:rsidP="00195E04">
            <w:pPr>
              <w:jc w:val="both"/>
              <w:rPr>
                <w:rFonts w:ascii="Calibri" w:hAnsi="Calibri" w:cs="Arial"/>
                <w:b/>
                <w:sz w:val="24"/>
                <w:szCs w:val="24"/>
              </w:rPr>
            </w:pPr>
            <w:r w:rsidRPr="00D36AC5">
              <w:rPr>
                <w:rFonts w:ascii="Calibri" w:hAnsi="Calibri" w:cs="Arial"/>
                <w:b/>
                <w:sz w:val="24"/>
                <w:szCs w:val="24"/>
              </w:rPr>
              <w:t>FY 2016</w:t>
            </w:r>
          </w:p>
        </w:tc>
        <w:tc>
          <w:tcPr>
            <w:tcW w:w="1800" w:type="dxa"/>
            <w:shd w:val="clear" w:color="auto" w:fill="D9D9D9" w:themeFill="background1" w:themeFillShade="D9"/>
          </w:tcPr>
          <w:p w:rsidR="00AE5294" w:rsidRPr="00D36AC5" w:rsidRDefault="00AE5294" w:rsidP="00195E04">
            <w:pPr>
              <w:jc w:val="both"/>
              <w:rPr>
                <w:rFonts w:ascii="Calibri" w:hAnsi="Calibri" w:cs="Arial"/>
                <w:b/>
                <w:sz w:val="24"/>
                <w:szCs w:val="24"/>
              </w:rPr>
            </w:pPr>
          </w:p>
          <w:p w:rsidR="00AE5294" w:rsidRPr="00D36AC5" w:rsidRDefault="00AE5294" w:rsidP="00195E04">
            <w:pPr>
              <w:jc w:val="both"/>
              <w:rPr>
                <w:rFonts w:ascii="Calibri" w:hAnsi="Calibri" w:cs="Arial"/>
                <w:b/>
                <w:sz w:val="24"/>
                <w:szCs w:val="24"/>
              </w:rPr>
            </w:pPr>
            <w:r w:rsidRPr="00D36AC5">
              <w:rPr>
                <w:rFonts w:ascii="Calibri" w:hAnsi="Calibri" w:cs="Arial"/>
                <w:b/>
                <w:sz w:val="24"/>
                <w:szCs w:val="24"/>
              </w:rPr>
              <w:t>Manual Holds</w:t>
            </w:r>
          </w:p>
        </w:tc>
        <w:tc>
          <w:tcPr>
            <w:tcW w:w="1714" w:type="dxa"/>
            <w:shd w:val="clear" w:color="auto" w:fill="D9D9D9" w:themeFill="background1" w:themeFillShade="D9"/>
          </w:tcPr>
          <w:p w:rsidR="00AE5294" w:rsidRPr="00D36AC5" w:rsidRDefault="00AE5294" w:rsidP="00AE5294">
            <w:pPr>
              <w:jc w:val="center"/>
              <w:rPr>
                <w:rFonts w:ascii="Calibri" w:hAnsi="Calibri" w:cs="Arial"/>
                <w:b/>
                <w:sz w:val="24"/>
                <w:szCs w:val="24"/>
              </w:rPr>
            </w:pPr>
            <w:r w:rsidRPr="00D36AC5">
              <w:rPr>
                <w:rFonts w:ascii="Calibri" w:hAnsi="Calibri" w:cs="Arial"/>
                <w:b/>
                <w:sz w:val="24"/>
                <w:szCs w:val="24"/>
              </w:rPr>
              <w:t>Mechanical Restraints</w:t>
            </w:r>
          </w:p>
        </w:tc>
        <w:tc>
          <w:tcPr>
            <w:tcW w:w="1796" w:type="dxa"/>
            <w:shd w:val="clear" w:color="auto" w:fill="D9D9D9" w:themeFill="background1" w:themeFillShade="D9"/>
          </w:tcPr>
          <w:p w:rsidR="00AE5294" w:rsidRPr="00D36AC5" w:rsidRDefault="00AE5294" w:rsidP="00AE5294">
            <w:pPr>
              <w:jc w:val="center"/>
              <w:rPr>
                <w:rFonts w:ascii="Calibri" w:hAnsi="Calibri" w:cs="Arial"/>
                <w:b/>
                <w:sz w:val="24"/>
                <w:szCs w:val="24"/>
              </w:rPr>
            </w:pPr>
            <w:r w:rsidRPr="00D36AC5">
              <w:rPr>
                <w:rFonts w:ascii="Calibri" w:hAnsi="Calibri" w:cs="Arial"/>
                <w:b/>
                <w:sz w:val="24"/>
                <w:szCs w:val="24"/>
              </w:rPr>
              <w:t>Locked Seclusion</w:t>
            </w:r>
          </w:p>
        </w:tc>
        <w:tc>
          <w:tcPr>
            <w:tcW w:w="1998" w:type="dxa"/>
            <w:shd w:val="clear" w:color="auto" w:fill="D9D9D9" w:themeFill="background1" w:themeFillShade="D9"/>
          </w:tcPr>
          <w:p w:rsidR="00AE5294" w:rsidRPr="00D36AC5" w:rsidRDefault="00AE5294" w:rsidP="00AE5294">
            <w:pPr>
              <w:jc w:val="center"/>
              <w:rPr>
                <w:rFonts w:ascii="Calibri" w:hAnsi="Calibri" w:cs="Arial"/>
                <w:b/>
                <w:sz w:val="24"/>
                <w:szCs w:val="24"/>
              </w:rPr>
            </w:pPr>
            <w:r w:rsidRPr="00D36AC5">
              <w:rPr>
                <w:rFonts w:ascii="Calibri" w:hAnsi="Calibri" w:cs="Arial"/>
                <w:b/>
                <w:sz w:val="24"/>
                <w:szCs w:val="24"/>
              </w:rPr>
              <w:t>Total Events Per Quarter</w:t>
            </w:r>
          </w:p>
        </w:tc>
      </w:tr>
      <w:tr w:rsidR="00AE5294" w:rsidRPr="00D36AC5" w:rsidTr="00A7029E">
        <w:tc>
          <w:tcPr>
            <w:tcW w:w="2178" w:type="dxa"/>
          </w:tcPr>
          <w:p w:rsidR="00AE5294" w:rsidRPr="00D36AC5" w:rsidRDefault="00AE5294" w:rsidP="00195E04">
            <w:pPr>
              <w:jc w:val="both"/>
              <w:rPr>
                <w:rFonts w:ascii="Calibri" w:hAnsi="Calibri" w:cs="Arial"/>
                <w:b/>
                <w:sz w:val="24"/>
                <w:szCs w:val="24"/>
              </w:rPr>
            </w:pPr>
            <w:r w:rsidRPr="00D36AC5">
              <w:rPr>
                <w:rFonts w:ascii="Calibri" w:hAnsi="Calibri" w:cs="Arial"/>
                <w:b/>
                <w:sz w:val="24"/>
                <w:szCs w:val="24"/>
              </w:rPr>
              <w:t>Quarter 1</w:t>
            </w:r>
          </w:p>
        </w:tc>
        <w:tc>
          <w:tcPr>
            <w:tcW w:w="1800" w:type="dxa"/>
          </w:tcPr>
          <w:p w:rsidR="00AE5294" w:rsidRPr="00D36AC5" w:rsidRDefault="00AE5294" w:rsidP="00195E04">
            <w:pPr>
              <w:jc w:val="center"/>
              <w:rPr>
                <w:rFonts w:ascii="Calibri" w:hAnsi="Calibri" w:cs="Arial"/>
                <w:sz w:val="24"/>
                <w:szCs w:val="24"/>
              </w:rPr>
            </w:pPr>
            <w:r w:rsidRPr="00D36AC5">
              <w:rPr>
                <w:rFonts w:ascii="Calibri" w:hAnsi="Calibri" w:cs="Arial"/>
                <w:sz w:val="24"/>
                <w:szCs w:val="24"/>
              </w:rPr>
              <w:t>95</w:t>
            </w:r>
          </w:p>
        </w:tc>
        <w:tc>
          <w:tcPr>
            <w:tcW w:w="1714" w:type="dxa"/>
          </w:tcPr>
          <w:p w:rsidR="00AE5294" w:rsidRPr="00D36AC5" w:rsidRDefault="00AE5294" w:rsidP="00195E04">
            <w:pPr>
              <w:jc w:val="center"/>
              <w:rPr>
                <w:rFonts w:ascii="Calibri" w:hAnsi="Calibri" w:cs="Arial"/>
                <w:sz w:val="24"/>
                <w:szCs w:val="24"/>
              </w:rPr>
            </w:pPr>
            <w:r w:rsidRPr="00D36AC5">
              <w:rPr>
                <w:rFonts w:ascii="Calibri" w:hAnsi="Calibri" w:cs="Arial"/>
                <w:sz w:val="24"/>
                <w:szCs w:val="24"/>
              </w:rPr>
              <w:t>6</w:t>
            </w:r>
          </w:p>
        </w:tc>
        <w:tc>
          <w:tcPr>
            <w:tcW w:w="1796" w:type="dxa"/>
          </w:tcPr>
          <w:p w:rsidR="00AE5294" w:rsidRPr="00D36AC5" w:rsidRDefault="00AE5294" w:rsidP="00195E04">
            <w:pPr>
              <w:jc w:val="center"/>
              <w:rPr>
                <w:rFonts w:ascii="Calibri" w:hAnsi="Calibri" w:cs="Arial"/>
                <w:sz w:val="24"/>
                <w:szCs w:val="24"/>
              </w:rPr>
            </w:pPr>
            <w:r w:rsidRPr="00D36AC5">
              <w:rPr>
                <w:rFonts w:ascii="Calibri" w:hAnsi="Calibri" w:cs="Arial"/>
                <w:sz w:val="24"/>
                <w:szCs w:val="24"/>
              </w:rPr>
              <w:t>75</w:t>
            </w:r>
          </w:p>
        </w:tc>
        <w:tc>
          <w:tcPr>
            <w:tcW w:w="1998" w:type="dxa"/>
          </w:tcPr>
          <w:p w:rsidR="00AE5294" w:rsidRPr="001144EE" w:rsidRDefault="00AE5294" w:rsidP="00195E04">
            <w:pPr>
              <w:jc w:val="center"/>
              <w:rPr>
                <w:rFonts w:ascii="Calibri" w:hAnsi="Calibri" w:cs="Arial"/>
                <w:b/>
                <w:sz w:val="24"/>
                <w:szCs w:val="24"/>
              </w:rPr>
            </w:pPr>
            <w:r w:rsidRPr="001144EE">
              <w:rPr>
                <w:rFonts w:ascii="Calibri" w:hAnsi="Calibri" w:cs="Arial"/>
                <w:b/>
                <w:sz w:val="24"/>
                <w:szCs w:val="24"/>
              </w:rPr>
              <w:t>176</w:t>
            </w:r>
          </w:p>
        </w:tc>
      </w:tr>
      <w:tr w:rsidR="00AE5294" w:rsidRPr="00D36AC5" w:rsidTr="00A7029E">
        <w:tc>
          <w:tcPr>
            <w:tcW w:w="2178" w:type="dxa"/>
          </w:tcPr>
          <w:p w:rsidR="00AE5294" w:rsidRPr="00D36AC5" w:rsidRDefault="00AE5294" w:rsidP="00195E04">
            <w:pPr>
              <w:jc w:val="both"/>
              <w:rPr>
                <w:rFonts w:ascii="Calibri" w:hAnsi="Calibri" w:cs="Arial"/>
                <w:b/>
                <w:sz w:val="24"/>
                <w:szCs w:val="24"/>
              </w:rPr>
            </w:pPr>
            <w:r w:rsidRPr="00D36AC5">
              <w:rPr>
                <w:rFonts w:ascii="Calibri" w:hAnsi="Calibri" w:cs="Arial"/>
                <w:b/>
                <w:sz w:val="24"/>
                <w:szCs w:val="24"/>
              </w:rPr>
              <w:t>Quarter 2</w:t>
            </w:r>
          </w:p>
        </w:tc>
        <w:tc>
          <w:tcPr>
            <w:tcW w:w="1800" w:type="dxa"/>
          </w:tcPr>
          <w:p w:rsidR="00AE5294" w:rsidRPr="00D36AC5" w:rsidRDefault="00AE5294" w:rsidP="00195E04">
            <w:pPr>
              <w:jc w:val="center"/>
              <w:rPr>
                <w:rFonts w:ascii="Calibri" w:hAnsi="Calibri" w:cs="Arial"/>
                <w:sz w:val="24"/>
                <w:szCs w:val="24"/>
              </w:rPr>
            </w:pPr>
            <w:r w:rsidRPr="00D36AC5">
              <w:rPr>
                <w:rFonts w:ascii="Calibri" w:hAnsi="Calibri" w:cs="Arial"/>
                <w:sz w:val="24"/>
                <w:szCs w:val="24"/>
              </w:rPr>
              <w:t>61</w:t>
            </w:r>
          </w:p>
        </w:tc>
        <w:tc>
          <w:tcPr>
            <w:tcW w:w="1714" w:type="dxa"/>
          </w:tcPr>
          <w:p w:rsidR="00AE5294" w:rsidRPr="00D36AC5" w:rsidRDefault="00AE5294" w:rsidP="00195E04">
            <w:pPr>
              <w:jc w:val="center"/>
              <w:rPr>
                <w:rFonts w:ascii="Calibri" w:hAnsi="Calibri" w:cs="Arial"/>
                <w:sz w:val="24"/>
                <w:szCs w:val="24"/>
              </w:rPr>
            </w:pPr>
            <w:r w:rsidRPr="00D36AC5">
              <w:rPr>
                <w:rFonts w:ascii="Calibri" w:hAnsi="Calibri" w:cs="Arial"/>
                <w:sz w:val="24"/>
                <w:szCs w:val="24"/>
              </w:rPr>
              <w:t>0</w:t>
            </w:r>
          </w:p>
        </w:tc>
        <w:tc>
          <w:tcPr>
            <w:tcW w:w="1796" w:type="dxa"/>
          </w:tcPr>
          <w:p w:rsidR="00AE5294" w:rsidRPr="00D36AC5" w:rsidRDefault="00AE5294" w:rsidP="00195E04">
            <w:pPr>
              <w:jc w:val="center"/>
              <w:rPr>
                <w:rFonts w:ascii="Calibri" w:hAnsi="Calibri" w:cs="Arial"/>
                <w:sz w:val="24"/>
                <w:szCs w:val="24"/>
              </w:rPr>
            </w:pPr>
            <w:r w:rsidRPr="00D36AC5">
              <w:rPr>
                <w:rFonts w:ascii="Calibri" w:hAnsi="Calibri" w:cs="Arial"/>
                <w:sz w:val="24"/>
                <w:szCs w:val="24"/>
              </w:rPr>
              <w:t>43</w:t>
            </w:r>
          </w:p>
        </w:tc>
        <w:tc>
          <w:tcPr>
            <w:tcW w:w="1998" w:type="dxa"/>
          </w:tcPr>
          <w:p w:rsidR="00AE5294" w:rsidRPr="001144EE" w:rsidRDefault="00AE5294" w:rsidP="00195E04">
            <w:pPr>
              <w:jc w:val="center"/>
              <w:rPr>
                <w:rFonts w:ascii="Calibri" w:hAnsi="Calibri" w:cs="Arial"/>
                <w:b/>
                <w:sz w:val="24"/>
                <w:szCs w:val="24"/>
              </w:rPr>
            </w:pPr>
            <w:r w:rsidRPr="001144EE">
              <w:rPr>
                <w:rFonts w:ascii="Calibri" w:hAnsi="Calibri" w:cs="Arial"/>
                <w:b/>
                <w:sz w:val="24"/>
                <w:szCs w:val="24"/>
              </w:rPr>
              <w:t>104</w:t>
            </w:r>
          </w:p>
        </w:tc>
      </w:tr>
      <w:tr w:rsidR="007B2740" w:rsidRPr="00D36AC5" w:rsidTr="00A7029E">
        <w:tc>
          <w:tcPr>
            <w:tcW w:w="2178" w:type="dxa"/>
          </w:tcPr>
          <w:p w:rsidR="007B2740" w:rsidRPr="00D36AC5" w:rsidRDefault="007B2740" w:rsidP="00195E04">
            <w:pPr>
              <w:jc w:val="both"/>
              <w:rPr>
                <w:rFonts w:ascii="Calibri" w:hAnsi="Calibri" w:cs="Arial"/>
                <w:b/>
                <w:sz w:val="24"/>
                <w:szCs w:val="24"/>
              </w:rPr>
            </w:pPr>
            <w:r w:rsidRPr="00D36AC5">
              <w:rPr>
                <w:rFonts w:ascii="Calibri" w:hAnsi="Calibri" w:cs="Arial"/>
                <w:b/>
                <w:sz w:val="24"/>
                <w:szCs w:val="24"/>
              </w:rPr>
              <w:t>Quarter 3</w:t>
            </w:r>
          </w:p>
        </w:tc>
        <w:tc>
          <w:tcPr>
            <w:tcW w:w="1800" w:type="dxa"/>
          </w:tcPr>
          <w:p w:rsidR="007B2740" w:rsidRPr="00D36AC5" w:rsidRDefault="007B2740" w:rsidP="00B40954">
            <w:pPr>
              <w:jc w:val="center"/>
              <w:rPr>
                <w:rFonts w:ascii="Calibri" w:hAnsi="Calibri"/>
                <w:sz w:val="24"/>
                <w:szCs w:val="24"/>
              </w:rPr>
            </w:pPr>
            <w:r w:rsidRPr="00D36AC5">
              <w:rPr>
                <w:rFonts w:ascii="Calibri" w:hAnsi="Calibri"/>
                <w:sz w:val="24"/>
                <w:szCs w:val="24"/>
              </w:rPr>
              <w:t>108</w:t>
            </w:r>
          </w:p>
        </w:tc>
        <w:tc>
          <w:tcPr>
            <w:tcW w:w="1714" w:type="dxa"/>
          </w:tcPr>
          <w:p w:rsidR="007B2740" w:rsidRPr="00D36AC5" w:rsidRDefault="007B2740" w:rsidP="00B40954">
            <w:pPr>
              <w:jc w:val="center"/>
              <w:rPr>
                <w:rFonts w:ascii="Calibri" w:hAnsi="Calibri"/>
                <w:sz w:val="24"/>
                <w:szCs w:val="24"/>
              </w:rPr>
            </w:pPr>
            <w:r w:rsidRPr="00D36AC5">
              <w:rPr>
                <w:rFonts w:ascii="Calibri" w:hAnsi="Calibri"/>
                <w:color w:val="000000"/>
                <w:sz w:val="24"/>
                <w:szCs w:val="24"/>
              </w:rPr>
              <w:t>0</w:t>
            </w:r>
          </w:p>
        </w:tc>
        <w:tc>
          <w:tcPr>
            <w:tcW w:w="1796" w:type="dxa"/>
          </w:tcPr>
          <w:p w:rsidR="007B2740" w:rsidRPr="00D36AC5" w:rsidRDefault="007B2740" w:rsidP="00B40954">
            <w:pPr>
              <w:jc w:val="center"/>
              <w:rPr>
                <w:rFonts w:ascii="Calibri" w:hAnsi="Calibri"/>
                <w:sz w:val="24"/>
                <w:szCs w:val="24"/>
              </w:rPr>
            </w:pPr>
            <w:r w:rsidRPr="00D36AC5">
              <w:rPr>
                <w:rFonts w:ascii="Calibri" w:hAnsi="Calibri"/>
                <w:color w:val="000000"/>
                <w:sz w:val="24"/>
                <w:szCs w:val="24"/>
              </w:rPr>
              <w:t>72</w:t>
            </w:r>
          </w:p>
        </w:tc>
        <w:tc>
          <w:tcPr>
            <w:tcW w:w="1998" w:type="dxa"/>
          </w:tcPr>
          <w:p w:rsidR="007B2740" w:rsidRPr="001144EE" w:rsidRDefault="007B2740" w:rsidP="007B2740">
            <w:pPr>
              <w:jc w:val="center"/>
              <w:rPr>
                <w:rFonts w:ascii="Calibri" w:hAnsi="Calibri"/>
                <w:b/>
                <w:sz w:val="24"/>
                <w:szCs w:val="24"/>
              </w:rPr>
            </w:pPr>
            <w:r w:rsidRPr="001144EE">
              <w:rPr>
                <w:rFonts w:ascii="Calibri" w:hAnsi="Calibri"/>
                <w:b/>
                <w:sz w:val="24"/>
                <w:szCs w:val="24"/>
              </w:rPr>
              <w:t>180</w:t>
            </w:r>
          </w:p>
        </w:tc>
      </w:tr>
      <w:tr w:rsidR="00AE5294" w:rsidRPr="00D36AC5" w:rsidTr="00A7029E">
        <w:tc>
          <w:tcPr>
            <w:tcW w:w="2178" w:type="dxa"/>
          </w:tcPr>
          <w:p w:rsidR="00AE5294" w:rsidRPr="00D36AC5" w:rsidRDefault="00AE5294" w:rsidP="00195E04">
            <w:pPr>
              <w:jc w:val="both"/>
              <w:rPr>
                <w:rFonts w:ascii="Calibri" w:hAnsi="Calibri" w:cs="Arial"/>
                <w:b/>
                <w:sz w:val="24"/>
                <w:szCs w:val="24"/>
              </w:rPr>
            </w:pPr>
            <w:r w:rsidRPr="00D36AC5">
              <w:rPr>
                <w:rFonts w:ascii="Calibri" w:hAnsi="Calibri" w:cs="Arial"/>
                <w:b/>
                <w:sz w:val="24"/>
                <w:szCs w:val="24"/>
              </w:rPr>
              <w:t>Quarter 4</w:t>
            </w:r>
          </w:p>
        </w:tc>
        <w:tc>
          <w:tcPr>
            <w:tcW w:w="1800" w:type="dxa"/>
          </w:tcPr>
          <w:p w:rsidR="00AE5294" w:rsidRPr="00D36AC5" w:rsidRDefault="00AE5294" w:rsidP="00195E04">
            <w:pPr>
              <w:jc w:val="center"/>
              <w:rPr>
                <w:rFonts w:ascii="Calibri" w:hAnsi="Calibri" w:cs="Arial"/>
                <w:sz w:val="24"/>
                <w:szCs w:val="24"/>
              </w:rPr>
            </w:pPr>
          </w:p>
        </w:tc>
        <w:tc>
          <w:tcPr>
            <w:tcW w:w="1714" w:type="dxa"/>
          </w:tcPr>
          <w:p w:rsidR="00AE5294" w:rsidRPr="00D36AC5" w:rsidRDefault="00AE5294" w:rsidP="00195E04">
            <w:pPr>
              <w:jc w:val="center"/>
              <w:rPr>
                <w:rFonts w:ascii="Calibri" w:hAnsi="Calibri" w:cs="Arial"/>
                <w:sz w:val="24"/>
                <w:szCs w:val="24"/>
              </w:rPr>
            </w:pPr>
          </w:p>
        </w:tc>
        <w:tc>
          <w:tcPr>
            <w:tcW w:w="1796" w:type="dxa"/>
          </w:tcPr>
          <w:p w:rsidR="00AE5294" w:rsidRPr="00D36AC5" w:rsidRDefault="00AE5294" w:rsidP="00195E04">
            <w:pPr>
              <w:jc w:val="center"/>
              <w:rPr>
                <w:rFonts w:ascii="Calibri" w:hAnsi="Calibri" w:cs="Arial"/>
                <w:sz w:val="24"/>
                <w:szCs w:val="24"/>
              </w:rPr>
            </w:pPr>
          </w:p>
        </w:tc>
        <w:tc>
          <w:tcPr>
            <w:tcW w:w="1998" w:type="dxa"/>
          </w:tcPr>
          <w:p w:rsidR="00AE5294" w:rsidRPr="001144EE" w:rsidRDefault="00AE5294" w:rsidP="00195E04">
            <w:pPr>
              <w:jc w:val="center"/>
              <w:rPr>
                <w:rFonts w:ascii="Calibri" w:hAnsi="Calibri" w:cs="Arial"/>
                <w:b/>
                <w:sz w:val="24"/>
                <w:szCs w:val="24"/>
              </w:rPr>
            </w:pPr>
          </w:p>
        </w:tc>
      </w:tr>
      <w:tr w:rsidR="00AE5294" w:rsidRPr="00D36AC5" w:rsidTr="00A7029E">
        <w:tc>
          <w:tcPr>
            <w:tcW w:w="2178" w:type="dxa"/>
            <w:shd w:val="clear" w:color="auto" w:fill="D9D9D9" w:themeFill="background1" w:themeFillShade="D9"/>
          </w:tcPr>
          <w:p w:rsidR="00AE5294" w:rsidRPr="00D36AC5" w:rsidRDefault="00AE5294" w:rsidP="00174C16">
            <w:pPr>
              <w:rPr>
                <w:rFonts w:ascii="Calibri" w:hAnsi="Calibri" w:cs="Arial"/>
                <w:b/>
                <w:sz w:val="24"/>
                <w:szCs w:val="24"/>
              </w:rPr>
            </w:pPr>
            <w:r w:rsidRPr="00D36AC5">
              <w:rPr>
                <w:rFonts w:ascii="Calibri" w:hAnsi="Calibri" w:cs="Arial"/>
                <w:b/>
                <w:sz w:val="24"/>
                <w:szCs w:val="24"/>
              </w:rPr>
              <w:t xml:space="preserve">Total # of </w:t>
            </w:r>
            <w:r w:rsidR="00174C16" w:rsidRPr="00D36AC5">
              <w:rPr>
                <w:rFonts w:ascii="Calibri" w:hAnsi="Calibri" w:cs="Arial"/>
                <w:b/>
                <w:sz w:val="24"/>
                <w:szCs w:val="24"/>
              </w:rPr>
              <w:t>e</w:t>
            </w:r>
            <w:r w:rsidRPr="00D36AC5">
              <w:rPr>
                <w:rFonts w:ascii="Calibri" w:hAnsi="Calibri" w:cs="Arial"/>
                <w:b/>
                <w:sz w:val="24"/>
                <w:szCs w:val="24"/>
              </w:rPr>
              <w:t>vents</w:t>
            </w:r>
          </w:p>
        </w:tc>
        <w:tc>
          <w:tcPr>
            <w:tcW w:w="1800" w:type="dxa"/>
            <w:shd w:val="clear" w:color="auto" w:fill="D9D9D9" w:themeFill="background1" w:themeFillShade="D9"/>
          </w:tcPr>
          <w:p w:rsidR="00AE5294" w:rsidRPr="00D36AC5" w:rsidRDefault="007B2740" w:rsidP="00195E04">
            <w:pPr>
              <w:jc w:val="center"/>
              <w:rPr>
                <w:rFonts w:ascii="Calibri" w:hAnsi="Calibri" w:cs="Arial"/>
                <w:b/>
                <w:sz w:val="24"/>
                <w:szCs w:val="24"/>
              </w:rPr>
            </w:pPr>
            <w:r w:rsidRPr="00D36AC5">
              <w:rPr>
                <w:rFonts w:ascii="Calibri" w:hAnsi="Calibri" w:cs="Arial"/>
                <w:b/>
                <w:sz w:val="24"/>
                <w:szCs w:val="24"/>
              </w:rPr>
              <w:t>264</w:t>
            </w:r>
          </w:p>
        </w:tc>
        <w:tc>
          <w:tcPr>
            <w:tcW w:w="1714" w:type="dxa"/>
            <w:shd w:val="clear" w:color="auto" w:fill="D9D9D9" w:themeFill="background1" w:themeFillShade="D9"/>
          </w:tcPr>
          <w:p w:rsidR="00AE5294" w:rsidRPr="00D36AC5" w:rsidRDefault="00AE5294" w:rsidP="00195E04">
            <w:pPr>
              <w:jc w:val="center"/>
              <w:rPr>
                <w:rFonts w:ascii="Calibri" w:hAnsi="Calibri" w:cs="Arial"/>
                <w:b/>
                <w:sz w:val="24"/>
                <w:szCs w:val="24"/>
              </w:rPr>
            </w:pPr>
            <w:r w:rsidRPr="00D36AC5">
              <w:rPr>
                <w:rFonts w:ascii="Calibri" w:hAnsi="Calibri" w:cs="Arial"/>
                <w:b/>
                <w:sz w:val="24"/>
                <w:szCs w:val="24"/>
              </w:rPr>
              <w:t>6</w:t>
            </w:r>
          </w:p>
        </w:tc>
        <w:tc>
          <w:tcPr>
            <w:tcW w:w="1796" w:type="dxa"/>
            <w:shd w:val="clear" w:color="auto" w:fill="D9D9D9" w:themeFill="background1" w:themeFillShade="D9"/>
          </w:tcPr>
          <w:p w:rsidR="00AE5294" w:rsidRPr="00D36AC5" w:rsidRDefault="007B2740" w:rsidP="00195E04">
            <w:pPr>
              <w:jc w:val="center"/>
              <w:rPr>
                <w:rFonts w:ascii="Calibri" w:hAnsi="Calibri" w:cs="Arial"/>
                <w:b/>
                <w:sz w:val="24"/>
                <w:szCs w:val="24"/>
              </w:rPr>
            </w:pPr>
            <w:r w:rsidRPr="00D36AC5">
              <w:rPr>
                <w:rFonts w:ascii="Calibri" w:hAnsi="Calibri" w:cs="Arial"/>
                <w:b/>
                <w:sz w:val="24"/>
                <w:szCs w:val="24"/>
              </w:rPr>
              <w:t>190</w:t>
            </w:r>
          </w:p>
        </w:tc>
        <w:tc>
          <w:tcPr>
            <w:tcW w:w="1998" w:type="dxa"/>
            <w:shd w:val="clear" w:color="auto" w:fill="D9D9D9" w:themeFill="background1" w:themeFillShade="D9"/>
          </w:tcPr>
          <w:p w:rsidR="00AE5294" w:rsidRPr="001144EE" w:rsidRDefault="007B2740" w:rsidP="00195E04">
            <w:pPr>
              <w:jc w:val="center"/>
              <w:rPr>
                <w:rFonts w:ascii="Calibri" w:hAnsi="Calibri" w:cs="Arial"/>
                <w:b/>
                <w:sz w:val="24"/>
                <w:szCs w:val="24"/>
              </w:rPr>
            </w:pPr>
            <w:r w:rsidRPr="001144EE">
              <w:rPr>
                <w:rFonts w:ascii="Calibri" w:hAnsi="Calibri" w:cs="Arial"/>
                <w:b/>
                <w:sz w:val="24"/>
                <w:szCs w:val="24"/>
              </w:rPr>
              <w:t>460</w:t>
            </w:r>
          </w:p>
        </w:tc>
      </w:tr>
    </w:tbl>
    <w:p w:rsidR="00AE5294" w:rsidRPr="00D36AC5" w:rsidRDefault="00AE5294" w:rsidP="00A7029E">
      <w:pPr>
        <w:autoSpaceDE w:val="0"/>
        <w:autoSpaceDN w:val="0"/>
        <w:adjustRightInd w:val="0"/>
        <w:rPr>
          <w:rFonts w:ascii="Calibri" w:hAnsi="Calibri"/>
        </w:rPr>
      </w:pPr>
      <w:r w:rsidRPr="00D36AC5">
        <w:rPr>
          <w:rFonts w:ascii="Calibri" w:hAnsi="Calibri" w:cs="Arial"/>
          <w:b/>
          <w:sz w:val="24"/>
          <w:szCs w:val="24"/>
        </w:rPr>
        <w:t>*Average # of events per month in FY 2016 to date</w:t>
      </w:r>
      <w:r w:rsidR="007B2740" w:rsidRPr="00D36AC5">
        <w:rPr>
          <w:rFonts w:ascii="Calibri" w:hAnsi="Calibri" w:cs="Arial"/>
          <w:b/>
          <w:sz w:val="24"/>
          <w:szCs w:val="24"/>
        </w:rPr>
        <w:t>: 51</w:t>
      </w:r>
    </w:p>
    <w:p w:rsidR="00AE5294" w:rsidRPr="00D36AC5" w:rsidRDefault="00AE5294" w:rsidP="00A7029E">
      <w:pPr>
        <w:jc w:val="both"/>
        <w:rPr>
          <w:rFonts w:ascii="Calibri" w:hAnsi="Calibri" w:cs="Arial"/>
          <w:b/>
          <w:sz w:val="24"/>
          <w:szCs w:val="24"/>
        </w:rPr>
      </w:pPr>
    </w:p>
    <w:p w:rsidR="00AE5294" w:rsidRPr="00D36AC5" w:rsidRDefault="00AE5294" w:rsidP="00A7029E">
      <w:pPr>
        <w:jc w:val="both"/>
        <w:rPr>
          <w:rFonts w:ascii="Calibri" w:hAnsi="Calibri" w:cs="Arial"/>
          <w:b/>
          <w:sz w:val="24"/>
          <w:szCs w:val="24"/>
        </w:rPr>
      </w:pPr>
      <w:r w:rsidRPr="00D36AC5">
        <w:rPr>
          <w:rFonts w:ascii="Calibri" w:hAnsi="Calibri" w:cs="Arial"/>
          <w:b/>
          <w:sz w:val="24"/>
          <w:szCs w:val="24"/>
        </w:rPr>
        <w:t xml:space="preserve">Action Plan: </w:t>
      </w:r>
    </w:p>
    <w:p w:rsidR="007B2740" w:rsidRPr="00D36AC5" w:rsidRDefault="007B2740" w:rsidP="00071367">
      <w:pPr>
        <w:spacing w:after="200" w:line="276" w:lineRule="auto"/>
        <w:jc w:val="both"/>
        <w:rPr>
          <w:rFonts w:ascii="Calibri" w:eastAsia="Calibri" w:hAnsi="Calibri"/>
          <w:sz w:val="24"/>
          <w:szCs w:val="24"/>
        </w:rPr>
      </w:pPr>
      <w:r w:rsidRPr="00D36AC5">
        <w:rPr>
          <w:rFonts w:ascii="Calibri" w:eastAsia="Calibri" w:hAnsi="Calibri"/>
          <w:color w:val="000000"/>
          <w:sz w:val="24"/>
          <w:szCs w:val="24"/>
        </w:rPr>
        <w:t>Staff will receive initial and ongoing education training in MOAB, Non Violent Communication, Motivational interviewing</w:t>
      </w:r>
      <w:r w:rsidRPr="00D36AC5">
        <w:rPr>
          <w:rFonts w:ascii="Calibri" w:eastAsia="Calibri" w:hAnsi="Calibri"/>
          <w:sz w:val="24"/>
          <w:szCs w:val="24"/>
        </w:rPr>
        <w:t xml:space="preserve"> to assist in establish therapeutic relationships so that, when a crisis begins, staff will be more influential and effective in preventing the use of seclusion and restraint.</w:t>
      </w:r>
    </w:p>
    <w:p w:rsidR="007B2740" w:rsidRPr="00D36AC5" w:rsidRDefault="007B2740" w:rsidP="00071367">
      <w:pPr>
        <w:spacing w:after="200" w:line="276" w:lineRule="auto"/>
        <w:jc w:val="both"/>
        <w:rPr>
          <w:rFonts w:ascii="Calibri" w:eastAsia="Calibri" w:hAnsi="Calibri"/>
          <w:sz w:val="24"/>
          <w:szCs w:val="24"/>
        </w:rPr>
      </w:pPr>
      <w:r w:rsidRPr="00D36AC5">
        <w:rPr>
          <w:rFonts w:ascii="Calibri" w:eastAsia="Calibri" w:hAnsi="Calibri"/>
          <w:sz w:val="24"/>
          <w:szCs w:val="24"/>
        </w:rPr>
        <w:t>Staff development will provide ongoing education to reinforce the organization’s commitment to ensuring a caring, respectful, therapeutic environment. Data gathered through hospital performance measures will be analyzed to determine progress.</w:t>
      </w:r>
    </w:p>
    <w:p w:rsidR="00AE5294" w:rsidRPr="00D36AC5" w:rsidRDefault="00AE5294" w:rsidP="00071367">
      <w:pPr>
        <w:jc w:val="both"/>
        <w:rPr>
          <w:rFonts w:ascii="Calibri" w:hAnsi="Calibri" w:cs="Arial"/>
          <w:b/>
          <w:sz w:val="24"/>
          <w:szCs w:val="24"/>
        </w:rPr>
      </w:pPr>
    </w:p>
    <w:p w:rsidR="00AE5294" w:rsidRPr="00D36AC5" w:rsidRDefault="00AE5294" w:rsidP="00A7029E">
      <w:pPr>
        <w:rPr>
          <w:rFonts w:ascii="Calibri" w:hAnsi="Calibri"/>
          <w:sz w:val="24"/>
          <w:szCs w:val="24"/>
        </w:rPr>
      </w:pPr>
      <w:r w:rsidRPr="00D36AC5">
        <w:rPr>
          <w:rFonts w:ascii="Calibri" w:hAnsi="Calibri"/>
          <w:sz w:val="24"/>
          <w:szCs w:val="24"/>
        </w:rPr>
        <w:br w:type="page"/>
      </w:r>
    </w:p>
    <w:p w:rsidR="006420FC" w:rsidRPr="00D36AC5" w:rsidRDefault="006420FC" w:rsidP="00AF7922">
      <w:pPr>
        <w:ind w:left="540" w:hanging="540"/>
        <w:jc w:val="both"/>
        <w:rPr>
          <w:rFonts w:ascii="Calibri" w:hAnsi="Calibri" w:cs="Arial"/>
          <w:sz w:val="24"/>
          <w:szCs w:val="24"/>
        </w:rPr>
      </w:pPr>
      <w:r w:rsidRPr="00D36AC5">
        <w:rPr>
          <w:rFonts w:ascii="Calibri" w:hAnsi="Calibri" w:cs="Arial"/>
          <w:sz w:val="24"/>
          <w:szCs w:val="24"/>
        </w:rPr>
        <w:t>V24) Riverview certifies that 95% of professional staff have maintained professionally-required continuing education credits and have received the ten hours of annual cross-training required by ¶216;</w:t>
      </w:r>
    </w:p>
    <w:p w:rsidR="006420FC" w:rsidRPr="00D36AC5" w:rsidRDefault="006420FC" w:rsidP="00A7029E">
      <w:pPr>
        <w:ind w:left="180" w:hanging="540"/>
        <w:rPr>
          <w:rFonts w:ascii="Calibri" w:hAnsi="Calibri" w:cs="Arial"/>
          <w:sz w:val="24"/>
          <w:szCs w:val="24"/>
        </w:rPr>
      </w:pPr>
    </w:p>
    <w:tbl>
      <w:tblPr>
        <w:tblW w:w="9270" w:type="dxa"/>
        <w:tblInd w:w="19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440"/>
        <w:gridCol w:w="624"/>
        <w:gridCol w:w="6"/>
        <w:gridCol w:w="4266"/>
        <w:gridCol w:w="9"/>
        <w:gridCol w:w="2925"/>
      </w:tblGrid>
      <w:tr w:rsidR="006420FC" w:rsidRPr="00D36AC5" w:rsidTr="00817C30">
        <w:trPr>
          <w:trHeight w:val="350"/>
        </w:trPr>
        <w:tc>
          <w:tcPr>
            <w:tcW w:w="1440" w:type="dxa"/>
            <w:shd w:val="clear" w:color="auto" w:fill="auto"/>
            <w:vAlign w:val="center"/>
            <w:hideMark/>
          </w:tcPr>
          <w:p w:rsidR="006420FC" w:rsidRPr="00D36AC5" w:rsidRDefault="006420FC" w:rsidP="00817C30">
            <w:pPr>
              <w:jc w:val="center"/>
              <w:rPr>
                <w:rFonts w:ascii="Calibri" w:hAnsi="Calibri" w:cs="Arial"/>
                <w:b/>
                <w:bCs/>
                <w:sz w:val="24"/>
                <w:szCs w:val="24"/>
              </w:rPr>
            </w:pPr>
            <w:r w:rsidRPr="00D36AC5">
              <w:rPr>
                <w:rFonts w:ascii="Calibri" w:hAnsi="Calibri" w:cs="Arial"/>
                <w:b/>
                <w:bCs/>
                <w:sz w:val="24"/>
                <w:szCs w:val="24"/>
              </w:rPr>
              <w:t>DATE</w:t>
            </w:r>
          </w:p>
        </w:tc>
        <w:tc>
          <w:tcPr>
            <w:tcW w:w="630" w:type="dxa"/>
            <w:gridSpan w:val="2"/>
            <w:shd w:val="clear" w:color="auto" w:fill="auto"/>
            <w:vAlign w:val="center"/>
            <w:hideMark/>
          </w:tcPr>
          <w:p w:rsidR="006420FC" w:rsidRPr="00D36AC5" w:rsidRDefault="006420FC" w:rsidP="00817C30">
            <w:pPr>
              <w:jc w:val="center"/>
              <w:rPr>
                <w:rFonts w:ascii="Calibri" w:hAnsi="Calibri" w:cs="Arial"/>
                <w:b/>
                <w:bCs/>
                <w:sz w:val="24"/>
                <w:szCs w:val="24"/>
              </w:rPr>
            </w:pPr>
            <w:r w:rsidRPr="00D36AC5">
              <w:rPr>
                <w:rFonts w:ascii="Calibri" w:hAnsi="Calibri" w:cs="Arial"/>
                <w:b/>
                <w:bCs/>
                <w:sz w:val="24"/>
                <w:szCs w:val="24"/>
              </w:rPr>
              <w:t>HRS</w:t>
            </w:r>
          </w:p>
        </w:tc>
        <w:tc>
          <w:tcPr>
            <w:tcW w:w="4275" w:type="dxa"/>
            <w:gridSpan w:val="2"/>
            <w:shd w:val="clear" w:color="auto" w:fill="auto"/>
            <w:vAlign w:val="center"/>
            <w:hideMark/>
          </w:tcPr>
          <w:p w:rsidR="006420FC" w:rsidRPr="00D36AC5" w:rsidRDefault="006420FC" w:rsidP="00817C30">
            <w:pPr>
              <w:jc w:val="center"/>
              <w:rPr>
                <w:rFonts w:ascii="Calibri" w:hAnsi="Calibri" w:cs="Arial"/>
                <w:b/>
                <w:bCs/>
                <w:sz w:val="24"/>
                <w:szCs w:val="24"/>
              </w:rPr>
            </w:pPr>
            <w:r w:rsidRPr="00D36AC5">
              <w:rPr>
                <w:rFonts w:ascii="Calibri" w:hAnsi="Calibri" w:cs="Arial"/>
                <w:b/>
                <w:bCs/>
                <w:sz w:val="24"/>
                <w:szCs w:val="24"/>
              </w:rPr>
              <w:t>TITLE</w:t>
            </w:r>
          </w:p>
        </w:tc>
        <w:tc>
          <w:tcPr>
            <w:tcW w:w="2925" w:type="dxa"/>
            <w:shd w:val="clear" w:color="auto" w:fill="auto"/>
            <w:vAlign w:val="center"/>
            <w:hideMark/>
          </w:tcPr>
          <w:p w:rsidR="006420FC" w:rsidRPr="00D36AC5" w:rsidRDefault="006420FC" w:rsidP="00817C30">
            <w:pPr>
              <w:jc w:val="center"/>
              <w:rPr>
                <w:rFonts w:ascii="Calibri" w:hAnsi="Calibri" w:cs="Arial"/>
                <w:b/>
                <w:bCs/>
                <w:sz w:val="24"/>
                <w:szCs w:val="24"/>
              </w:rPr>
            </w:pPr>
            <w:r w:rsidRPr="00D36AC5">
              <w:rPr>
                <w:rFonts w:ascii="Calibri" w:hAnsi="Calibri" w:cs="Arial"/>
                <w:b/>
                <w:bCs/>
                <w:sz w:val="24"/>
                <w:szCs w:val="24"/>
              </w:rPr>
              <w:t>PRESENTER</w:t>
            </w:r>
          </w:p>
        </w:tc>
      </w:tr>
      <w:tr w:rsidR="006420FC" w:rsidRPr="00D36AC5" w:rsidTr="00817C30">
        <w:trPr>
          <w:trHeight w:val="255"/>
        </w:trPr>
        <w:tc>
          <w:tcPr>
            <w:tcW w:w="1440" w:type="dxa"/>
            <w:shd w:val="clear" w:color="auto" w:fill="auto"/>
            <w:vAlign w:val="bottom"/>
          </w:tcPr>
          <w:p w:rsidR="006420FC" w:rsidRPr="00D36AC5" w:rsidRDefault="006420FC" w:rsidP="00817C30">
            <w:pPr>
              <w:jc w:val="center"/>
              <w:rPr>
                <w:rFonts w:ascii="Calibri" w:hAnsi="Calibri"/>
                <w:color w:val="000000"/>
                <w:sz w:val="24"/>
                <w:szCs w:val="24"/>
              </w:rPr>
            </w:pPr>
            <w:r w:rsidRPr="00D36AC5">
              <w:rPr>
                <w:rFonts w:ascii="Calibri" w:hAnsi="Calibri"/>
                <w:color w:val="000000"/>
                <w:sz w:val="24"/>
                <w:szCs w:val="24"/>
              </w:rPr>
              <w:t>4Q2015</w:t>
            </w:r>
          </w:p>
        </w:tc>
        <w:tc>
          <w:tcPr>
            <w:tcW w:w="630" w:type="dxa"/>
            <w:gridSpan w:val="2"/>
            <w:shd w:val="clear" w:color="auto" w:fill="auto"/>
            <w:vAlign w:val="bottom"/>
          </w:tcPr>
          <w:p w:rsidR="006420FC" w:rsidRPr="00D36AC5" w:rsidRDefault="006420FC" w:rsidP="00817C30">
            <w:pPr>
              <w:jc w:val="center"/>
              <w:rPr>
                <w:rFonts w:ascii="Calibri" w:hAnsi="Calibri"/>
                <w:color w:val="000000"/>
                <w:sz w:val="24"/>
                <w:szCs w:val="24"/>
              </w:rPr>
            </w:pPr>
            <w:r w:rsidRPr="00D36AC5">
              <w:rPr>
                <w:rFonts w:ascii="Calibri" w:hAnsi="Calibri"/>
                <w:color w:val="000000"/>
                <w:sz w:val="24"/>
                <w:szCs w:val="24"/>
              </w:rPr>
              <w:t>17</w:t>
            </w:r>
          </w:p>
        </w:tc>
        <w:tc>
          <w:tcPr>
            <w:tcW w:w="4275" w:type="dxa"/>
            <w:gridSpan w:val="2"/>
            <w:shd w:val="clear" w:color="auto" w:fill="auto"/>
            <w:vAlign w:val="bottom"/>
          </w:tcPr>
          <w:p w:rsidR="006420FC" w:rsidRPr="00D36AC5" w:rsidRDefault="006420FC" w:rsidP="00817C30">
            <w:pPr>
              <w:jc w:val="center"/>
              <w:rPr>
                <w:rFonts w:ascii="Calibri" w:hAnsi="Calibri"/>
                <w:color w:val="000000"/>
                <w:sz w:val="24"/>
                <w:szCs w:val="24"/>
              </w:rPr>
            </w:pPr>
            <w:r w:rsidRPr="00D36AC5">
              <w:rPr>
                <w:rFonts w:ascii="Calibri" w:hAnsi="Calibri"/>
                <w:color w:val="000000"/>
                <w:sz w:val="24"/>
                <w:szCs w:val="24"/>
              </w:rPr>
              <w:t>April – June 2015</w:t>
            </w:r>
          </w:p>
        </w:tc>
        <w:tc>
          <w:tcPr>
            <w:tcW w:w="2925" w:type="dxa"/>
            <w:shd w:val="clear" w:color="auto" w:fill="auto"/>
            <w:vAlign w:val="bottom"/>
          </w:tcPr>
          <w:p w:rsidR="006420FC" w:rsidRPr="00D36AC5" w:rsidRDefault="006420FC" w:rsidP="00817C30">
            <w:pPr>
              <w:rPr>
                <w:rFonts w:ascii="Calibri" w:hAnsi="Calibri"/>
                <w:color w:val="000000"/>
                <w:sz w:val="24"/>
                <w:szCs w:val="24"/>
                <w:highlight w:val="yellow"/>
              </w:rPr>
            </w:pPr>
          </w:p>
        </w:tc>
      </w:tr>
      <w:tr w:rsidR="006420FC" w:rsidRPr="00D36AC5" w:rsidTr="00817C30">
        <w:trPr>
          <w:trHeight w:val="255"/>
        </w:trPr>
        <w:tc>
          <w:tcPr>
            <w:tcW w:w="1440" w:type="dxa"/>
            <w:shd w:val="clear" w:color="auto" w:fill="auto"/>
            <w:vAlign w:val="bottom"/>
          </w:tcPr>
          <w:p w:rsidR="006420FC" w:rsidRPr="00D36AC5" w:rsidRDefault="006420FC" w:rsidP="00817C30">
            <w:pPr>
              <w:jc w:val="center"/>
              <w:rPr>
                <w:rFonts w:ascii="Calibri" w:hAnsi="Calibri"/>
                <w:color w:val="000000"/>
                <w:sz w:val="24"/>
                <w:szCs w:val="24"/>
              </w:rPr>
            </w:pPr>
            <w:r w:rsidRPr="00D36AC5">
              <w:rPr>
                <w:rFonts w:ascii="Calibri" w:hAnsi="Calibri"/>
                <w:color w:val="000000"/>
                <w:sz w:val="24"/>
                <w:szCs w:val="24"/>
              </w:rPr>
              <w:t>1Q2016</w:t>
            </w:r>
          </w:p>
        </w:tc>
        <w:tc>
          <w:tcPr>
            <w:tcW w:w="630" w:type="dxa"/>
            <w:gridSpan w:val="2"/>
            <w:shd w:val="clear" w:color="auto" w:fill="auto"/>
            <w:vAlign w:val="bottom"/>
          </w:tcPr>
          <w:p w:rsidR="006420FC" w:rsidRPr="00D36AC5" w:rsidRDefault="006420FC" w:rsidP="00817C30">
            <w:pPr>
              <w:jc w:val="center"/>
              <w:rPr>
                <w:rFonts w:ascii="Calibri" w:hAnsi="Calibri"/>
                <w:color w:val="000000"/>
                <w:sz w:val="24"/>
                <w:szCs w:val="24"/>
              </w:rPr>
            </w:pPr>
            <w:r w:rsidRPr="00D36AC5">
              <w:rPr>
                <w:rFonts w:ascii="Calibri" w:hAnsi="Calibri"/>
                <w:color w:val="000000"/>
                <w:sz w:val="24"/>
                <w:szCs w:val="24"/>
              </w:rPr>
              <w:t>4</w:t>
            </w:r>
          </w:p>
        </w:tc>
        <w:tc>
          <w:tcPr>
            <w:tcW w:w="4275" w:type="dxa"/>
            <w:gridSpan w:val="2"/>
            <w:shd w:val="clear" w:color="auto" w:fill="auto"/>
            <w:vAlign w:val="bottom"/>
          </w:tcPr>
          <w:p w:rsidR="006420FC" w:rsidRPr="00D36AC5" w:rsidRDefault="006420FC" w:rsidP="00817C30">
            <w:pPr>
              <w:jc w:val="center"/>
              <w:rPr>
                <w:rFonts w:ascii="Calibri" w:hAnsi="Calibri"/>
                <w:color w:val="000000"/>
                <w:sz w:val="24"/>
                <w:szCs w:val="24"/>
              </w:rPr>
            </w:pPr>
            <w:r w:rsidRPr="00D36AC5">
              <w:rPr>
                <w:rFonts w:ascii="Calibri" w:hAnsi="Calibri"/>
                <w:color w:val="000000"/>
                <w:sz w:val="24"/>
                <w:szCs w:val="24"/>
              </w:rPr>
              <w:t>July – September 2015</w:t>
            </w:r>
          </w:p>
        </w:tc>
        <w:tc>
          <w:tcPr>
            <w:tcW w:w="2925" w:type="dxa"/>
            <w:shd w:val="clear" w:color="auto" w:fill="auto"/>
            <w:vAlign w:val="bottom"/>
          </w:tcPr>
          <w:p w:rsidR="006420FC" w:rsidRPr="00D36AC5" w:rsidRDefault="006420FC" w:rsidP="00817C30">
            <w:pPr>
              <w:rPr>
                <w:rFonts w:ascii="Calibri" w:hAnsi="Calibri"/>
                <w:color w:val="000000"/>
                <w:sz w:val="24"/>
                <w:szCs w:val="24"/>
                <w:highlight w:val="yellow"/>
              </w:rPr>
            </w:pPr>
          </w:p>
        </w:tc>
      </w:tr>
      <w:tr w:rsidR="006420FC" w:rsidRPr="00D36AC5" w:rsidTr="00817C30">
        <w:trPr>
          <w:trHeight w:val="255"/>
        </w:trPr>
        <w:tc>
          <w:tcPr>
            <w:tcW w:w="1440" w:type="dxa"/>
            <w:shd w:val="clear" w:color="auto" w:fill="auto"/>
          </w:tcPr>
          <w:p w:rsidR="006420FC" w:rsidRPr="00D36AC5" w:rsidRDefault="00EC3C6E" w:rsidP="00817C30">
            <w:pPr>
              <w:jc w:val="center"/>
              <w:rPr>
                <w:rFonts w:ascii="Calibri" w:hAnsi="Calibri"/>
                <w:color w:val="000000"/>
                <w:sz w:val="24"/>
                <w:szCs w:val="24"/>
              </w:rPr>
            </w:pPr>
            <w:r w:rsidRPr="00D36AC5">
              <w:rPr>
                <w:rFonts w:ascii="Calibri" w:hAnsi="Calibri"/>
                <w:color w:val="000000"/>
                <w:sz w:val="24"/>
                <w:szCs w:val="24"/>
              </w:rPr>
              <w:t>2Q2016</w:t>
            </w:r>
          </w:p>
        </w:tc>
        <w:tc>
          <w:tcPr>
            <w:tcW w:w="630" w:type="dxa"/>
            <w:gridSpan w:val="2"/>
            <w:shd w:val="clear" w:color="auto" w:fill="auto"/>
          </w:tcPr>
          <w:p w:rsidR="006420FC" w:rsidRPr="00D36AC5" w:rsidRDefault="00EC3C6E" w:rsidP="00817C30">
            <w:pPr>
              <w:jc w:val="center"/>
              <w:rPr>
                <w:rFonts w:ascii="Calibri" w:hAnsi="Calibri"/>
                <w:color w:val="000000"/>
                <w:sz w:val="24"/>
                <w:szCs w:val="24"/>
              </w:rPr>
            </w:pPr>
            <w:r w:rsidRPr="00D36AC5">
              <w:rPr>
                <w:rFonts w:ascii="Calibri" w:hAnsi="Calibri"/>
                <w:color w:val="000000"/>
                <w:sz w:val="24"/>
                <w:szCs w:val="24"/>
              </w:rPr>
              <w:t>19</w:t>
            </w:r>
          </w:p>
        </w:tc>
        <w:tc>
          <w:tcPr>
            <w:tcW w:w="4275" w:type="dxa"/>
            <w:gridSpan w:val="2"/>
            <w:shd w:val="clear" w:color="auto" w:fill="auto"/>
          </w:tcPr>
          <w:p w:rsidR="006420FC" w:rsidRPr="00D36AC5" w:rsidRDefault="00EC3C6E" w:rsidP="00817C30">
            <w:pPr>
              <w:jc w:val="center"/>
              <w:rPr>
                <w:rFonts w:ascii="Calibri" w:hAnsi="Calibri"/>
                <w:color w:val="000000"/>
                <w:sz w:val="24"/>
                <w:szCs w:val="24"/>
              </w:rPr>
            </w:pPr>
            <w:r w:rsidRPr="00D36AC5">
              <w:rPr>
                <w:rFonts w:ascii="Calibri" w:hAnsi="Calibri"/>
                <w:color w:val="000000"/>
                <w:sz w:val="24"/>
                <w:szCs w:val="24"/>
              </w:rPr>
              <w:t>October – December 2015</w:t>
            </w:r>
          </w:p>
        </w:tc>
        <w:tc>
          <w:tcPr>
            <w:tcW w:w="2925" w:type="dxa"/>
            <w:shd w:val="clear" w:color="auto" w:fill="auto"/>
          </w:tcPr>
          <w:p w:rsidR="006420FC" w:rsidRPr="00D36AC5" w:rsidRDefault="006420FC" w:rsidP="00817C30">
            <w:pPr>
              <w:rPr>
                <w:rFonts w:ascii="Calibri" w:hAnsi="Calibri"/>
                <w:color w:val="000000"/>
                <w:sz w:val="24"/>
                <w:szCs w:val="24"/>
                <w:highlight w:val="yellow"/>
              </w:rPr>
            </w:pPr>
          </w:p>
        </w:tc>
      </w:tr>
      <w:tr w:rsidR="00817C30" w:rsidRPr="00D36AC5" w:rsidTr="00817C30">
        <w:trPr>
          <w:trHeight w:val="255"/>
        </w:trPr>
        <w:tc>
          <w:tcPr>
            <w:tcW w:w="1440" w:type="dxa"/>
            <w:shd w:val="clear" w:color="auto" w:fill="auto"/>
          </w:tcPr>
          <w:p w:rsidR="00817C30" w:rsidRPr="00D36AC5" w:rsidRDefault="00817C30" w:rsidP="00817C30">
            <w:pPr>
              <w:jc w:val="right"/>
              <w:rPr>
                <w:rFonts w:ascii="Calibri" w:hAnsi="Calibri"/>
                <w:color w:val="000000"/>
                <w:sz w:val="24"/>
                <w:szCs w:val="24"/>
              </w:rPr>
            </w:pPr>
            <w:r w:rsidRPr="00D36AC5">
              <w:rPr>
                <w:rFonts w:ascii="Calibri" w:hAnsi="Calibri"/>
                <w:color w:val="000000"/>
                <w:sz w:val="24"/>
                <w:szCs w:val="24"/>
              </w:rPr>
              <w:t>1/7/2016</w:t>
            </w:r>
          </w:p>
        </w:tc>
        <w:tc>
          <w:tcPr>
            <w:tcW w:w="630" w:type="dxa"/>
            <w:gridSpan w:val="2"/>
            <w:shd w:val="clear" w:color="auto" w:fill="auto"/>
          </w:tcPr>
          <w:p w:rsidR="00817C30" w:rsidRPr="00D36AC5" w:rsidRDefault="00817C30">
            <w:pPr>
              <w:jc w:val="center"/>
              <w:rPr>
                <w:rFonts w:ascii="Calibri" w:hAnsi="Calibri"/>
                <w:color w:val="000000"/>
                <w:sz w:val="24"/>
                <w:szCs w:val="24"/>
              </w:rPr>
            </w:pPr>
            <w:r w:rsidRPr="00D36AC5">
              <w:rPr>
                <w:rFonts w:ascii="Calibri" w:hAnsi="Calibri"/>
                <w:color w:val="000000"/>
                <w:sz w:val="24"/>
                <w:szCs w:val="24"/>
              </w:rPr>
              <w:t>1</w:t>
            </w:r>
          </w:p>
        </w:tc>
        <w:tc>
          <w:tcPr>
            <w:tcW w:w="4275" w:type="dxa"/>
            <w:gridSpan w:val="2"/>
            <w:shd w:val="clear" w:color="auto" w:fill="auto"/>
          </w:tcPr>
          <w:p w:rsidR="00817C30" w:rsidRPr="00D36AC5" w:rsidRDefault="00817C30">
            <w:pPr>
              <w:rPr>
                <w:rFonts w:ascii="Calibri" w:hAnsi="Calibri"/>
                <w:color w:val="000000"/>
                <w:sz w:val="24"/>
                <w:szCs w:val="24"/>
              </w:rPr>
            </w:pPr>
            <w:r w:rsidRPr="00D36AC5">
              <w:rPr>
                <w:rFonts w:ascii="Calibri" w:hAnsi="Calibri"/>
                <w:color w:val="000000"/>
                <w:sz w:val="24"/>
                <w:szCs w:val="24"/>
              </w:rPr>
              <w:t>Health Effects of Physical Restraint of Psychiatric Patients</w:t>
            </w:r>
          </w:p>
        </w:tc>
        <w:tc>
          <w:tcPr>
            <w:tcW w:w="2925" w:type="dxa"/>
            <w:shd w:val="clear" w:color="auto" w:fill="auto"/>
          </w:tcPr>
          <w:p w:rsidR="00817C30" w:rsidRPr="00D36AC5" w:rsidRDefault="00817C30">
            <w:pPr>
              <w:rPr>
                <w:rFonts w:ascii="Calibri" w:hAnsi="Calibri"/>
                <w:color w:val="000000"/>
                <w:sz w:val="24"/>
                <w:szCs w:val="24"/>
              </w:rPr>
            </w:pPr>
            <w:r w:rsidRPr="00D36AC5">
              <w:rPr>
                <w:rFonts w:ascii="Calibri" w:hAnsi="Calibri"/>
                <w:color w:val="000000"/>
                <w:sz w:val="24"/>
                <w:szCs w:val="24"/>
              </w:rPr>
              <w:t>John Kootz, MD</w:t>
            </w:r>
          </w:p>
        </w:tc>
      </w:tr>
      <w:tr w:rsidR="00817C30" w:rsidRPr="00D36AC5" w:rsidTr="00817C30">
        <w:trPr>
          <w:trHeight w:val="255"/>
        </w:trPr>
        <w:tc>
          <w:tcPr>
            <w:tcW w:w="1440" w:type="dxa"/>
            <w:shd w:val="clear" w:color="auto" w:fill="auto"/>
          </w:tcPr>
          <w:p w:rsidR="00817C30" w:rsidRPr="00D36AC5" w:rsidRDefault="00817C30" w:rsidP="00817C30">
            <w:pPr>
              <w:jc w:val="right"/>
              <w:rPr>
                <w:rFonts w:ascii="Calibri" w:hAnsi="Calibri"/>
                <w:color w:val="000000"/>
                <w:sz w:val="24"/>
                <w:szCs w:val="24"/>
              </w:rPr>
            </w:pPr>
            <w:r w:rsidRPr="00D36AC5">
              <w:rPr>
                <w:rFonts w:ascii="Calibri" w:hAnsi="Calibri"/>
                <w:color w:val="000000"/>
                <w:sz w:val="24"/>
                <w:szCs w:val="24"/>
              </w:rPr>
              <w:t>1/14/2016</w:t>
            </w:r>
          </w:p>
        </w:tc>
        <w:tc>
          <w:tcPr>
            <w:tcW w:w="630" w:type="dxa"/>
            <w:gridSpan w:val="2"/>
            <w:shd w:val="clear" w:color="auto" w:fill="auto"/>
          </w:tcPr>
          <w:p w:rsidR="00817C30" w:rsidRPr="00D36AC5" w:rsidRDefault="00817C30">
            <w:pPr>
              <w:jc w:val="center"/>
              <w:rPr>
                <w:rFonts w:ascii="Calibri" w:hAnsi="Calibri"/>
                <w:color w:val="000000"/>
                <w:sz w:val="24"/>
                <w:szCs w:val="24"/>
              </w:rPr>
            </w:pPr>
            <w:r w:rsidRPr="00D36AC5">
              <w:rPr>
                <w:rFonts w:ascii="Calibri" w:hAnsi="Calibri"/>
                <w:color w:val="000000"/>
                <w:sz w:val="24"/>
                <w:szCs w:val="24"/>
              </w:rPr>
              <w:t>1</w:t>
            </w:r>
          </w:p>
        </w:tc>
        <w:tc>
          <w:tcPr>
            <w:tcW w:w="4275" w:type="dxa"/>
            <w:gridSpan w:val="2"/>
            <w:shd w:val="clear" w:color="auto" w:fill="auto"/>
          </w:tcPr>
          <w:p w:rsidR="00817C30" w:rsidRPr="00D36AC5" w:rsidRDefault="00817C30">
            <w:pPr>
              <w:rPr>
                <w:rFonts w:ascii="Calibri" w:hAnsi="Calibri"/>
                <w:color w:val="000000"/>
                <w:sz w:val="24"/>
                <w:szCs w:val="24"/>
              </w:rPr>
            </w:pPr>
            <w:r w:rsidRPr="00D36AC5">
              <w:rPr>
                <w:rFonts w:ascii="Calibri" w:hAnsi="Calibri"/>
                <w:color w:val="000000"/>
                <w:sz w:val="24"/>
                <w:szCs w:val="24"/>
              </w:rPr>
              <w:t>Which Symptoms are the Most Severe Amongst Psychiatric Inpatients with Histories of Psychosis?  Who are Non-adherent with Medications?  A new research study.</w:t>
            </w:r>
          </w:p>
        </w:tc>
        <w:tc>
          <w:tcPr>
            <w:tcW w:w="2925" w:type="dxa"/>
            <w:shd w:val="clear" w:color="auto" w:fill="auto"/>
          </w:tcPr>
          <w:p w:rsidR="001144EE" w:rsidRDefault="00817C30">
            <w:pPr>
              <w:rPr>
                <w:rFonts w:ascii="Calibri" w:hAnsi="Calibri"/>
                <w:color w:val="000000"/>
                <w:sz w:val="24"/>
                <w:szCs w:val="24"/>
              </w:rPr>
            </w:pPr>
            <w:r w:rsidRPr="00D36AC5">
              <w:rPr>
                <w:rFonts w:ascii="Calibri" w:hAnsi="Calibri"/>
                <w:color w:val="000000"/>
                <w:sz w:val="24"/>
                <w:szCs w:val="24"/>
              </w:rPr>
              <w:t xml:space="preserve">Graham Danzer, </w:t>
            </w:r>
          </w:p>
          <w:p w:rsidR="00817C30" w:rsidRPr="00D36AC5" w:rsidRDefault="00817C30">
            <w:pPr>
              <w:rPr>
                <w:rFonts w:ascii="Calibri" w:hAnsi="Calibri"/>
                <w:color w:val="000000"/>
                <w:sz w:val="24"/>
                <w:szCs w:val="24"/>
              </w:rPr>
            </w:pPr>
            <w:r w:rsidRPr="00D36AC5">
              <w:rPr>
                <w:rFonts w:ascii="Calibri" w:hAnsi="Calibri"/>
                <w:color w:val="000000"/>
                <w:sz w:val="24"/>
                <w:szCs w:val="24"/>
              </w:rPr>
              <w:t>Psych Intern</w:t>
            </w:r>
          </w:p>
        </w:tc>
      </w:tr>
      <w:tr w:rsidR="00817C30" w:rsidRPr="00D36AC5" w:rsidTr="00817C30">
        <w:trPr>
          <w:trHeight w:val="255"/>
        </w:trPr>
        <w:tc>
          <w:tcPr>
            <w:tcW w:w="1440" w:type="dxa"/>
            <w:shd w:val="clear" w:color="auto" w:fill="auto"/>
          </w:tcPr>
          <w:p w:rsidR="00817C30" w:rsidRPr="00D36AC5" w:rsidRDefault="00817C30" w:rsidP="00817C30">
            <w:pPr>
              <w:jc w:val="right"/>
              <w:rPr>
                <w:rFonts w:ascii="Calibri" w:hAnsi="Calibri"/>
                <w:color w:val="000000"/>
                <w:sz w:val="24"/>
                <w:szCs w:val="24"/>
              </w:rPr>
            </w:pPr>
            <w:r w:rsidRPr="00D36AC5">
              <w:rPr>
                <w:rFonts w:ascii="Calibri" w:hAnsi="Calibri"/>
                <w:color w:val="000000"/>
                <w:sz w:val="24"/>
                <w:szCs w:val="24"/>
              </w:rPr>
              <w:t>1/19/2016</w:t>
            </w:r>
          </w:p>
        </w:tc>
        <w:tc>
          <w:tcPr>
            <w:tcW w:w="630" w:type="dxa"/>
            <w:gridSpan w:val="2"/>
            <w:shd w:val="clear" w:color="auto" w:fill="auto"/>
          </w:tcPr>
          <w:p w:rsidR="00817C30" w:rsidRPr="00D36AC5" w:rsidRDefault="00817C30">
            <w:pPr>
              <w:jc w:val="center"/>
              <w:rPr>
                <w:rFonts w:ascii="Calibri" w:hAnsi="Calibri"/>
                <w:color w:val="000000"/>
                <w:sz w:val="24"/>
                <w:szCs w:val="24"/>
              </w:rPr>
            </w:pPr>
            <w:r w:rsidRPr="00D36AC5">
              <w:rPr>
                <w:rFonts w:ascii="Calibri" w:hAnsi="Calibri"/>
                <w:color w:val="000000"/>
                <w:sz w:val="24"/>
                <w:szCs w:val="24"/>
              </w:rPr>
              <w:t>1</w:t>
            </w:r>
          </w:p>
        </w:tc>
        <w:tc>
          <w:tcPr>
            <w:tcW w:w="4275" w:type="dxa"/>
            <w:gridSpan w:val="2"/>
            <w:shd w:val="clear" w:color="auto" w:fill="auto"/>
          </w:tcPr>
          <w:p w:rsidR="00817C30" w:rsidRPr="00D36AC5" w:rsidRDefault="00817C30">
            <w:pPr>
              <w:rPr>
                <w:rFonts w:ascii="Calibri" w:hAnsi="Calibri"/>
                <w:color w:val="000000"/>
                <w:sz w:val="24"/>
                <w:szCs w:val="24"/>
              </w:rPr>
            </w:pPr>
            <w:r w:rsidRPr="00D36AC5">
              <w:rPr>
                <w:rFonts w:ascii="Calibri" w:hAnsi="Calibri"/>
                <w:color w:val="000000"/>
                <w:sz w:val="24"/>
                <w:szCs w:val="24"/>
              </w:rPr>
              <w:t>Medical Staff PI &amp; QA Committee</w:t>
            </w:r>
          </w:p>
        </w:tc>
        <w:tc>
          <w:tcPr>
            <w:tcW w:w="2925" w:type="dxa"/>
            <w:shd w:val="clear" w:color="auto" w:fill="auto"/>
          </w:tcPr>
          <w:p w:rsidR="00817C30" w:rsidRPr="00D36AC5" w:rsidRDefault="00A826DA">
            <w:pPr>
              <w:rPr>
                <w:rFonts w:ascii="Calibri" w:hAnsi="Calibri"/>
                <w:color w:val="000000"/>
                <w:sz w:val="24"/>
                <w:szCs w:val="24"/>
              </w:rPr>
            </w:pPr>
            <w:r w:rsidRPr="00D36AC5">
              <w:rPr>
                <w:rFonts w:ascii="Calibri" w:hAnsi="Calibri"/>
                <w:color w:val="000000"/>
                <w:sz w:val="24"/>
                <w:szCs w:val="24"/>
              </w:rPr>
              <w:t>William Nelson</w:t>
            </w:r>
            <w:r w:rsidR="00817C30" w:rsidRPr="00D36AC5">
              <w:rPr>
                <w:rFonts w:ascii="Calibri" w:hAnsi="Calibri"/>
                <w:color w:val="000000"/>
                <w:sz w:val="24"/>
                <w:szCs w:val="24"/>
              </w:rPr>
              <w:t xml:space="preserve"> MD</w:t>
            </w:r>
          </w:p>
        </w:tc>
      </w:tr>
      <w:tr w:rsidR="00817C30" w:rsidRPr="00D36AC5" w:rsidTr="00817C30">
        <w:trPr>
          <w:trHeight w:val="255"/>
        </w:trPr>
        <w:tc>
          <w:tcPr>
            <w:tcW w:w="1440" w:type="dxa"/>
            <w:shd w:val="clear" w:color="auto" w:fill="auto"/>
          </w:tcPr>
          <w:p w:rsidR="00817C30" w:rsidRPr="00D36AC5" w:rsidRDefault="00817C30" w:rsidP="00817C30">
            <w:pPr>
              <w:jc w:val="right"/>
              <w:rPr>
                <w:rFonts w:ascii="Calibri" w:hAnsi="Calibri"/>
                <w:color w:val="000000"/>
                <w:sz w:val="24"/>
                <w:szCs w:val="24"/>
              </w:rPr>
            </w:pPr>
            <w:r w:rsidRPr="00D36AC5">
              <w:rPr>
                <w:rFonts w:ascii="Calibri" w:hAnsi="Calibri"/>
                <w:color w:val="000000"/>
                <w:sz w:val="24"/>
                <w:szCs w:val="24"/>
              </w:rPr>
              <w:t>1/21/2016</w:t>
            </w:r>
          </w:p>
        </w:tc>
        <w:tc>
          <w:tcPr>
            <w:tcW w:w="630" w:type="dxa"/>
            <w:gridSpan w:val="2"/>
            <w:shd w:val="clear" w:color="auto" w:fill="auto"/>
          </w:tcPr>
          <w:p w:rsidR="00817C30" w:rsidRPr="00D36AC5" w:rsidRDefault="00817C30">
            <w:pPr>
              <w:jc w:val="center"/>
              <w:rPr>
                <w:rFonts w:ascii="Calibri" w:hAnsi="Calibri"/>
                <w:color w:val="000000"/>
                <w:sz w:val="24"/>
                <w:szCs w:val="24"/>
              </w:rPr>
            </w:pPr>
            <w:r w:rsidRPr="00D36AC5">
              <w:rPr>
                <w:rFonts w:ascii="Calibri" w:hAnsi="Calibri"/>
                <w:color w:val="000000"/>
                <w:sz w:val="24"/>
                <w:szCs w:val="24"/>
              </w:rPr>
              <w:t>1</w:t>
            </w:r>
          </w:p>
        </w:tc>
        <w:tc>
          <w:tcPr>
            <w:tcW w:w="4275" w:type="dxa"/>
            <w:gridSpan w:val="2"/>
            <w:shd w:val="clear" w:color="auto" w:fill="auto"/>
          </w:tcPr>
          <w:p w:rsidR="00817C30" w:rsidRPr="00D36AC5" w:rsidRDefault="00817C30">
            <w:pPr>
              <w:rPr>
                <w:rFonts w:ascii="Calibri" w:hAnsi="Calibri"/>
                <w:color w:val="000000"/>
                <w:sz w:val="24"/>
                <w:szCs w:val="24"/>
              </w:rPr>
            </w:pPr>
            <w:r w:rsidRPr="00D36AC5">
              <w:rPr>
                <w:rFonts w:ascii="Calibri" w:hAnsi="Calibri"/>
                <w:color w:val="000000"/>
                <w:sz w:val="24"/>
                <w:szCs w:val="24"/>
              </w:rPr>
              <w:t>Promoting Equal Status for Women in Kenya</w:t>
            </w:r>
          </w:p>
        </w:tc>
        <w:tc>
          <w:tcPr>
            <w:tcW w:w="2925" w:type="dxa"/>
            <w:shd w:val="clear" w:color="auto" w:fill="auto"/>
          </w:tcPr>
          <w:p w:rsidR="00817C30" w:rsidRPr="00D36AC5" w:rsidRDefault="00817C30">
            <w:pPr>
              <w:rPr>
                <w:rFonts w:ascii="Calibri" w:hAnsi="Calibri"/>
                <w:color w:val="000000"/>
                <w:sz w:val="24"/>
                <w:szCs w:val="24"/>
              </w:rPr>
            </w:pPr>
            <w:r w:rsidRPr="00D36AC5">
              <w:rPr>
                <w:rFonts w:ascii="Calibri" w:hAnsi="Calibri"/>
                <w:color w:val="000000"/>
                <w:sz w:val="24"/>
                <w:szCs w:val="24"/>
              </w:rPr>
              <w:t>Sarah Malcolm, LMSW-CC</w:t>
            </w:r>
          </w:p>
        </w:tc>
      </w:tr>
      <w:tr w:rsidR="00817C30" w:rsidRPr="00D36AC5" w:rsidTr="00817C30">
        <w:trPr>
          <w:trHeight w:val="255"/>
        </w:trPr>
        <w:tc>
          <w:tcPr>
            <w:tcW w:w="1440" w:type="dxa"/>
            <w:shd w:val="clear" w:color="auto" w:fill="auto"/>
          </w:tcPr>
          <w:p w:rsidR="00817C30" w:rsidRPr="00D36AC5" w:rsidRDefault="00817C30" w:rsidP="00817C30">
            <w:pPr>
              <w:jc w:val="right"/>
              <w:rPr>
                <w:rFonts w:ascii="Calibri" w:hAnsi="Calibri"/>
                <w:color w:val="000000"/>
                <w:sz w:val="24"/>
                <w:szCs w:val="24"/>
              </w:rPr>
            </w:pPr>
            <w:r w:rsidRPr="00D36AC5">
              <w:rPr>
                <w:rFonts w:ascii="Calibri" w:hAnsi="Calibri"/>
                <w:color w:val="000000"/>
                <w:sz w:val="24"/>
                <w:szCs w:val="24"/>
              </w:rPr>
              <w:t>1/28/2016</w:t>
            </w:r>
          </w:p>
        </w:tc>
        <w:tc>
          <w:tcPr>
            <w:tcW w:w="630" w:type="dxa"/>
            <w:gridSpan w:val="2"/>
            <w:shd w:val="clear" w:color="auto" w:fill="auto"/>
          </w:tcPr>
          <w:p w:rsidR="00817C30" w:rsidRPr="00D36AC5" w:rsidRDefault="00817C30">
            <w:pPr>
              <w:jc w:val="center"/>
              <w:rPr>
                <w:rFonts w:ascii="Calibri" w:hAnsi="Calibri"/>
                <w:color w:val="000000"/>
                <w:sz w:val="24"/>
                <w:szCs w:val="24"/>
              </w:rPr>
            </w:pPr>
            <w:r w:rsidRPr="00D36AC5">
              <w:rPr>
                <w:rFonts w:ascii="Calibri" w:hAnsi="Calibri"/>
                <w:color w:val="000000"/>
                <w:sz w:val="24"/>
                <w:szCs w:val="24"/>
              </w:rPr>
              <w:t>1</w:t>
            </w:r>
          </w:p>
        </w:tc>
        <w:tc>
          <w:tcPr>
            <w:tcW w:w="4275" w:type="dxa"/>
            <w:gridSpan w:val="2"/>
            <w:shd w:val="clear" w:color="auto" w:fill="auto"/>
          </w:tcPr>
          <w:p w:rsidR="00817C30" w:rsidRPr="00D36AC5" w:rsidRDefault="00817C30">
            <w:pPr>
              <w:rPr>
                <w:rFonts w:ascii="Calibri" w:hAnsi="Calibri"/>
                <w:color w:val="000000"/>
                <w:sz w:val="24"/>
                <w:szCs w:val="24"/>
              </w:rPr>
            </w:pPr>
            <w:r w:rsidRPr="00D36AC5">
              <w:rPr>
                <w:rFonts w:ascii="Calibri" w:hAnsi="Calibri"/>
                <w:color w:val="000000"/>
                <w:sz w:val="24"/>
                <w:szCs w:val="24"/>
              </w:rPr>
              <w:t>Addressing the Elephant: Co-Occurring Disorders and Effective Treatment</w:t>
            </w:r>
          </w:p>
        </w:tc>
        <w:tc>
          <w:tcPr>
            <w:tcW w:w="2925" w:type="dxa"/>
            <w:shd w:val="clear" w:color="auto" w:fill="auto"/>
          </w:tcPr>
          <w:p w:rsidR="00817C30" w:rsidRPr="00D36AC5" w:rsidRDefault="00817C30">
            <w:pPr>
              <w:rPr>
                <w:rFonts w:ascii="Calibri" w:hAnsi="Calibri"/>
                <w:color w:val="000000"/>
                <w:sz w:val="24"/>
                <w:szCs w:val="24"/>
              </w:rPr>
            </w:pPr>
            <w:r w:rsidRPr="00D36AC5">
              <w:rPr>
                <w:rFonts w:ascii="Calibri" w:hAnsi="Calibri"/>
                <w:color w:val="000000"/>
                <w:sz w:val="24"/>
                <w:szCs w:val="24"/>
              </w:rPr>
              <w:t>James Given, LADC</w:t>
            </w:r>
          </w:p>
        </w:tc>
      </w:tr>
      <w:tr w:rsidR="00817C30" w:rsidRPr="00D36AC5" w:rsidTr="00817C30">
        <w:trPr>
          <w:trHeight w:val="255"/>
        </w:trPr>
        <w:tc>
          <w:tcPr>
            <w:tcW w:w="1440" w:type="dxa"/>
            <w:shd w:val="clear" w:color="auto" w:fill="auto"/>
          </w:tcPr>
          <w:p w:rsidR="00817C30" w:rsidRPr="00D36AC5" w:rsidRDefault="00817C30" w:rsidP="00817C30">
            <w:pPr>
              <w:jc w:val="right"/>
              <w:rPr>
                <w:rFonts w:ascii="Calibri" w:hAnsi="Calibri"/>
                <w:color w:val="000000"/>
                <w:sz w:val="24"/>
                <w:szCs w:val="24"/>
              </w:rPr>
            </w:pPr>
            <w:r w:rsidRPr="00D36AC5">
              <w:rPr>
                <w:rFonts w:ascii="Calibri" w:hAnsi="Calibri"/>
                <w:color w:val="000000"/>
                <w:sz w:val="24"/>
                <w:szCs w:val="24"/>
              </w:rPr>
              <w:t>2/4/2016</w:t>
            </w:r>
          </w:p>
        </w:tc>
        <w:tc>
          <w:tcPr>
            <w:tcW w:w="630" w:type="dxa"/>
            <w:gridSpan w:val="2"/>
            <w:shd w:val="clear" w:color="auto" w:fill="auto"/>
          </w:tcPr>
          <w:p w:rsidR="00817C30" w:rsidRPr="00D36AC5" w:rsidRDefault="00817C30">
            <w:pPr>
              <w:jc w:val="center"/>
              <w:rPr>
                <w:rFonts w:ascii="Calibri" w:hAnsi="Calibri"/>
                <w:color w:val="000000"/>
                <w:sz w:val="24"/>
                <w:szCs w:val="24"/>
              </w:rPr>
            </w:pPr>
            <w:r w:rsidRPr="00D36AC5">
              <w:rPr>
                <w:rFonts w:ascii="Calibri" w:hAnsi="Calibri"/>
                <w:color w:val="000000"/>
                <w:sz w:val="24"/>
                <w:szCs w:val="24"/>
              </w:rPr>
              <w:t>1</w:t>
            </w:r>
          </w:p>
        </w:tc>
        <w:tc>
          <w:tcPr>
            <w:tcW w:w="4275" w:type="dxa"/>
            <w:gridSpan w:val="2"/>
            <w:shd w:val="clear" w:color="auto" w:fill="auto"/>
          </w:tcPr>
          <w:p w:rsidR="00817C30" w:rsidRPr="00D36AC5" w:rsidRDefault="00817C30">
            <w:pPr>
              <w:rPr>
                <w:rFonts w:ascii="Calibri" w:hAnsi="Calibri"/>
                <w:color w:val="000000"/>
                <w:sz w:val="24"/>
                <w:szCs w:val="24"/>
              </w:rPr>
            </w:pPr>
            <w:r w:rsidRPr="00D36AC5">
              <w:rPr>
                <w:rFonts w:ascii="Calibri" w:hAnsi="Calibri"/>
                <w:color w:val="000000"/>
                <w:sz w:val="24"/>
                <w:szCs w:val="24"/>
              </w:rPr>
              <w:t>Name the Un</w:t>
            </w:r>
            <w:r w:rsidR="00614BBB">
              <w:rPr>
                <w:rFonts w:ascii="Calibri" w:hAnsi="Calibri"/>
                <w:color w:val="000000"/>
                <w:sz w:val="24"/>
                <w:szCs w:val="24"/>
              </w:rPr>
              <w:t>n</w:t>
            </w:r>
            <w:r w:rsidRPr="00D36AC5">
              <w:rPr>
                <w:rFonts w:ascii="Calibri" w:hAnsi="Calibri"/>
                <w:color w:val="000000"/>
                <w:sz w:val="24"/>
                <w:szCs w:val="24"/>
              </w:rPr>
              <w:t>amable: Addressing Burnout Among Professional Caregivers in Mental Health Facility</w:t>
            </w:r>
          </w:p>
        </w:tc>
        <w:tc>
          <w:tcPr>
            <w:tcW w:w="2925" w:type="dxa"/>
            <w:shd w:val="clear" w:color="auto" w:fill="auto"/>
          </w:tcPr>
          <w:p w:rsidR="00817C30" w:rsidRPr="00D36AC5" w:rsidRDefault="00817C30">
            <w:pPr>
              <w:rPr>
                <w:rFonts w:ascii="Calibri" w:hAnsi="Calibri"/>
                <w:color w:val="000000"/>
                <w:sz w:val="24"/>
                <w:szCs w:val="24"/>
              </w:rPr>
            </w:pPr>
            <w:r w:rsidRPr="00D36AC5">
              <w:rPr>
                <w:rFonts w:ascii="Calibri" w:hAnsi="Calibri"/>
                <w:color w:val="000000"/>
                <w:sz w:val="24"/>
                <w:szCs w:val="24"/>
              </w:rPr>
              <w:t>James Weathersby, Chaplain</w:t>
            </w:r>
          </w:p>
        </w:tc>
      </w:tr>
      <w:tr w:rsidR="00817C30" w:rsidRPr="00D36AC5" w:rsidTr="00817C30">
        <w:trPr>
          <w:trHeight w:val="255"/>
        </w:trPr>
        <w:tc>
          <w:tcPr>
            <w:tcW w:w="1440" w:type="dxa"/>
            <w:shd w:val="clear" w:color="auto" w:fill="auto"/>
          </w:tcPr>
          <w:p w:rsidR="00817C30" w:rsidRPr="00D36AC5" w:rsidRDefault="00817C30" w:rsidP="00817C30">
            <w:pPr>
              <w:jc w:val="right"/>
              <w:rPr>
                <w:rFonts w:ascii="Calibri" w:hAnsi="Calibri"/>
                <w:color w:val="000000"/>
                <w:sz w:val="24"/>
                <w:szCs w:val="24"/>
              </w:rPr>
            </w:pPr>
            <w:r w:rsidRPr="00D36AC5">
              <w:rPr>
                <w:rFonts w:ascii="Calibri" w:hAnsi="Calibri"/>
                <w:color w:val="000000"/>
                <w:sz w:val="24"/>
                <w:szCs w:val="24"/>
              </w:rPr>
              <w:t>2/11/2016</w:t>
            </w:r>
          </w:p>
        </w:tc>
        <w:tc>
          <w:tcPr>
            <w:tcW w:w="630" w:type="dxa"/>
            <w:gridSpan w:val="2"/>
            <w:shd w:val="clear" w:color="auto" w:fill="auto"/>
          </w:tcPr>
          <w:p w:rsidR="00817C30" w:rsidRPr="00D36AC5" w:rsidRDefault="00817C30">
            <w:pPr>
              <w:jc w:val="center"/>
              <w:rPr>
                <w:rFonts w:ascii="Calibri" w:hAnsi="Calibri"/>
                <w:color w:val="000000"/>
                <w:sz w:val="24"/>
                <w:szCs w:val="24"/>
              </w:rPr>
            </w:pPr>
            <w:r w:rsidRPr="00D36AC5">
              <w:rPr>
                <w:rFonts w:ascii="Calibri" w:hAnsi="Calibri"/>
                <w:color w:val="000000"/>
                <w:sz w:val="24"/>
                <w:szCs w:val="24"/>
              </w:rPr>
              <w:t>1</w:t>
            </w:r>
          </w:p>
        </w:tc>
        <w:tc>
          <w:tcPr>
            <w:tcW w:w="4275" w:type="dxa"/>
            <w:gridSpan w:val="2"/>
            <w:shd w:val="clear" w:color="auto" w:fill="auto"/>
          </w:tcPr>
          <w:p w:rsidR="00817C30" w:rsidRPr="00D36AC5" w:rsidRDefault="00817C30">
            <w:pPr>
              <w:rPr>
                <w:rFonts w:ascii="Calibri" w:hAnsi="Calibri"/>
                <w:color w:val="000000"/>
                <w:sz w:val="24"/>
                <w:szCs w:val="24"/>
              </w:rPr>
            </w:pPr>
            <w:r w:rsidRPr="00D36AC5">
              <w:rPr>
                <w:rFonts w:ascii="Calibri" w:hAnsi="Calibri"/>
                <w:color w:val="000000"/>
                <w:sz w:val="24"/>
                <w:szCs w:val="24"/>
              </w:rPr>
              <w:t xml:space="preserve">Sensory Processing </w:t>
            </w:r>
            <w:r w:rsidR="00421758" w:rsidRPr="00D36AC5">
              <w:rPr>
                <w:rFonts w:ascii="Calibri" w:hAnsi="Calibri"/>
                <w:color w:val="000000"/>
                <w:sz w:val="24"/>
                <w:szCs w:val="24"/>
              </w:rPr>
              <w:t>Styles</w:t>
            </w:r>
            <w:r w:rsidRPr="00D36AC5">
              <w:rPr>
                <w:rFonts w:ascii="Calibri" w:hAnsi="Calibri"/>
                <w:color w:val="000000"/>
                <w:sz w:val="24"/>
                <w:szCs w:val="24"/>
              </w:rPr>
              <w:t>: There's no "right" or "wrong"</w:t>
            </w:r>
          </w:p>
        </w:tc>
        <w:tc>
          <w:tcPr>
            <w:tcW w:w="2925" w:type="dxa"/>
            <w:shd w:val="clear" w:color="auto" w:fill="auto"/>
          </w:tcPr>
          <w:p w:rsidR="001144EE" w:rsidRDefault="00817C30">
            <w:pPr>
              <w:rPr>
                <w:rFonts w:ascii="Calibri" w:hAnsi="Calibri"/>
                <w:color w:val="000000"/>
                <w:sz w:val="24"/>
                <w:szCs w:val="24"/>
              </w:rPr>
            </w:pPr>
            <w:r w:rsidRPr="00D36AC5">
              <w:rPr>
                <w:rFonts w:ascii="Calibri" w:hAnsi="Calibri"/>
                <w:color w:val="000000"/>
                <w:sz w:val="24"/>
                <w:szCs w:val="24"/>
              </w:rPr>
              <w:t>Amy Walsh</w:t>
            </w:r>
            <w:r w:rsidR="001144EE">
              <w:rPr>
                <w:rFonts w:ascii="Calibri" w:hAnsi="Calibri"/>
                <w:color w:val="000000"/>
                <w:sz w:val="24"/>
                <w:szCs w:val="24"/>
              </w:rPr>
              <w:t>,</w:t>
            </w:r>
            <w:r w:rsidRPr="00D36AC5">
              <w:rPr>
                <w:rFonts w:ascii="Calibri" w:hAnsi="Calibri"/>
                <w:color w:val="000000"/>
                <w:sz w:val="24"/>
                <w:szCs w:val="24"/>
              </w:rPr>
              <w:t xml:space="preserve"> MS OTR/L           Jeremy Richardson</w:t>
            </w:r>
            <w:r w:rsidR="001144EE">
              <w:rPr>
                <w:rFonts w:ascii="Calibri" w:hAnsi="Calibri"/>
                <w:color w:val="000000"/>
                <w:sz w:val="24"/>
                <w:szCs w:val="24"/>
              </w:rPr>
              <w:t>,</w:t>
            </w:r>
            <w:r w:rsidRPr="00D36AC5">
              <w:rPr>
                <w:rFonts w:ascii="Calibri" w:hAnsi="Calibri"/>
                <w:color w:val="000000"/>
                <w:sz w:val="24"/>
                <w:szCs w:val="24"/>
              </w:rPr>
              <w:t xml:space="preserve"> MOT OTR/L  </w:t>
            </w:r>
          </w:p>
          <w:p w:rsidR="00817C30" w:rsidRPr="00D36AC5" w:rsidRDefault="00817C30">
            <w:pPr>
              <w:rPr>
                <w:rFonts w:ascii="Calibri" w:hAnsi="Calibri"/>
                <w:color w:val="000000"/>
                <w:sz w:val="24"/>
                <w:szCs w:val="24"/>
              </w:rPr>
            </w:pPr>
            <w:r w:rsidRPr="00D36AC5">
              <w:rPr>
                <w:rFonts w:ascii="Calibri" w:hAnsi="Calibri"/>
                <w:color w:val="000000"/>
                <w:sz w:val="24"/>
                <w:szCs w:val="24"/>
              </w:rPr>
              <w:t>Maureen Martin</w:t>
            </w:r>
            <w:r w:rsidR="001144EE">
              <w:rPr>
                <w:rFonts w:ascii="Calibri" w:hAnsi="Calibri"/>
                <w:color w:val="000000"/>
                <w:sz w:val="24"/>
                <w:szCs w:val="24"/>
              </w:rPr>
              <w:t>,</w:t>
            </w:r>
            <w:r w:rsidRPr="00D36AC5">
              <w:rPr>
                <w:rFonts w:ascii="Calibri" w:hAnsi="Calibri"/>
                <w:color w:val="000000"/>
                <w:sz w:val="24"/>
                <w:szCs w:val="24"/>
              </w:rPr>
              <w:t xml:space="preserve"> MOT OTR/L</w:t>
            </w:r>
          </w:p>
        </w:tc>
      </w:tr>
      <w:tr w:rsidR="00817C30" w:rsidRPr="00D36AC5" w:rsidTr="00817C30">
        <w:trPr>
          <w:trHeight w:val="255"/>
        </w:trPr>
        <w:tc>
          <w:tcPr>
            <w:tcW w:w="1440" w:type="dxa"/>
            <w:shd w:val="clear" w:color="auto" w:fill="auto"/>
          </w:tcPr>
          <w:p w:rsidR="00817C30" w:rsidRPr="00D36AC5" w:rsidRDefault="00817C30" w:rsidP="00817C30">
            <w:pPr>
              <w:jc w:val="right"/>
              <w:rPr>
                <w:rFonts w:ascii="Calibri" w:hAnsi="Calibri"/>
                <w:color w:val="000000"/>
                <w:sz w:val="24"/>
                <w:szCs w:val="24"/>
              </w:rPr>
            </w:pPr>
            <w:r w:rsidRPr="00D36AC5">
              <w:rPr>
                <w:rFonts w:ascii="Calibri" w:hAnsi="Calibri"/>
                <w:color w:val="000000"/>
                <w:sz w:val="24"/>
                <w:szCs w:val="24"/>
              </w:rPr>
              <w:t>2/25/2016</w:t>
            </w:r>
          </w:p>
        </w:tc>
        <w:tc>
          <w:tcPr>
            <w:tcW w:w="630" w:type="dxa"/>
            <w:gridSpan w:val="2"/>
            <w:shd w:val="clear" w:color="auto" w:fill="auto"/>
          </w:tcPr>
          <w:p w:rsidR="00817C30" w:rsidRPr="00D36AC5" w:rsidRDefault="00817C30">
            <w:pPr>
              <w:jc w:val="center"/>
              <w:rPr>
                <w:rFonts w:ascii="Calibri" w:hAnsi="Calibri"/>
                <w:color w:val="000000"/>
                <w:sz w:val="24"/>
                <w:szCs w:val="24"/>
              </w:rPr>
            </w:pPr>
            <w:r w:rsidRPr="00D36AC5">
              <w:rPr>
                <w:rFonts w:ascii="Calibri" w:hAnsi="Calibri"/>
                <w:color w:val="000000"/>
                <w:sz w:val="24"/>
                <w:szCs w:val="24"/>
              </w:rPr>
              <w:t>1</w:t>
            </w:r>
          </w:p>
        </w:tc>
        <w:tc>
          <w:tcPr>
            <w:tcW w:w="4275" w:type="dxa"/>
            <w:gridSpan w:val="2"/>
            <w:shd w:val="clear" w:color="auto" w:fill="auto"/>
          </w:tcPr>
          <w:p w:rsidR="00817C30" w:rsidRPr="00D36AC5" w:rsidRDefault="00817C30">
            <w:pPr>
              <w:rPr>
                <w:rFonts w:ascii="Calibri" w:hAnsi="Calibri"/>
                <w:color w:val="000000"/>
                <w:sz w:val="24"/>
                <w:szCs w:val="24"/>
              </w:rPr>
            </w:pPr>
            <w:r w:rsidRPr="00D36AC5">
              <w:rPr>
                <w:rFonts w:ascii="Calibri" w:hAnsi="Calibri"/>
                <w:color w:val="000000"/>
                <w:sz w:val="24"/>
                <w:szCs w:val="24"/>
              </w:rPr>
              <w:t>Eating Disorders: An overview of Anorexia and Bulimia</w:t>
            </w:r>
          </w:p>
        </w:tc>
        <w:tc>
          <w:tcPr>
            <w:tcW w:w="2925" w:type="dxa"/>
            <w:shd w:val="clear" w:color="auto" w:fill="auto"/>
          </w:tcPr>
          <w:p w:rsidR="00817C30" w:rsidRPr="00D36AC5" w:rsidRDefault="00817C30">
            <w:pPr>
              <w:rPr>
                <w:rFonts w:ascii="Calibri" w:hAnsi="Calibri"/>
                <w:color w:val="000000"/>
                <w:sz w:val="24"/>
                <w:szCs w:val="24"/>
              </w:rPr>
            </w:pPr>
            <w:r w:rsidRPr="00D36AC5">
              <w:rPr>
                <w:rFonts w:ascii="Calibri" w:hAnsi="Calibri"/>
                <w:color w:val="000000"/>
                <w:sz w:val="24"/>
                <w:szCs w:val="24"/>
              </w:rPr>
              <w:t>Sarah Perry, PharmD</w:t>
            </w:r>
          </w:p>
        </w:tc>
      </w:tr>
      <w:tr w:rsidR="00817C30" w:rsidRPr="00D36AC5" w:rsidTr="00817C30">
        <w:trPr>
          <w:trHeight w:val="192"/>
        </w:trPr>
        <w:tc>
          <w:tcPr>
            <w:tcW w:w="1440" w:type="dxa"/>
            <w:shd w:val="clear" w:color="auto" w:fill="auto"/>
          </w:tcPr>
          <w:p w:rsidR="00817C30" w:rsidRPr="00D36AC5" w:rsidRDefault="00817C30">
            <w:pPr>
              <w:jc w:val="right"/>
              <w:rPr>
                <w:rFonts w:ascii="Calibri" w:hAnsi="Calibri"/>
                <w:color w:val="000000"/>
                <w:sz w:val="24"/>
                <w:szCs w:val="24"/>
              </w:rPr>
            </w:pPr>
            <w:r w:rsidRPr="00D36AC5">
              <w:rPr>
                <w:rFonts w:ascii="Calibri" w:hAnsi="Calibri"/>
                <w:color w:val="000000"/>
                <w:sz w:val="24"/>
                <w:szCs w:val="24"/>
              </w:rPr>
              <w:t>3/3/2016</w:t>
            </w:r>
          </w:p>
        </w:tc>
        <w:tc>
          <w:tcPr>
            <w:tcW w:w="630" w:type="dxa"/>
            <w:gridSpan w:val="2"/>
            <w:shd w:val="clear" w:color="auto" w:fill="auto"/>
          </w:tcPr>
          <w:p w:rsidR="00817C30" w:rsidRPr="00D36AC5" w:rsidRDefault="00817C30">
            <w:pPr>
              <w:jc w:val="center"/>
              <w:rPr>
                <w:rFonts w:ascii="Calibri" w:hAnsi="Calibri"/>
                <w:color w:val="000000"/>
                <w:sz w:val="24"/>
                <w:szCs w:val="24"/>
              </w:rPr>
            </w:pPr>
            <w:r w:rsidRPr="00D36AC5">
              <w:rPr>
                <w:rFonts w:ascii="Calibri" w:hAnsi="Calibri"/>
                <w:color w:val="000000"/>
                <w:sz w:val="24"/>
                <w:szCs w:val="24"/>
              </w:rPr>
              <w:t>1</w:t>
            </w:r>
          </w:p>
        </w:tc>
        <w:tc>
          <w:tcPr>
            <w:tcW w:w="4275" w:type="dxa"/>
            <w:gridSpan w:val="2"/>
            <w:shd w:val="clear" w:color="auto" w:fill="auto"/>
          </w:tcPr>
          <w:p w:rsidR="00817C30" w:rsidRPr="00D36AC5" w:rsidRDefault="00817C30">
            <w:pPr>
              <w:rPr>
                <w:rFonts w:ascii="Calibri" w:hAnsi="Calibri"/>
                <w:color w:val="000000"/>
                <w:sz w:val="24"/>
                <w:szCs w:val="24"/>
              </w:rPr>
            </w:pPr>
            <w:r w:rsidRPr="00D36AC5">
              <w:rPr>
                <w:rFonts w:ascii="Calibri" w:hAnsi="Calibri"/>
                <w:color w:val="000000"/>
                <w:sz w:val="24"/>
                <w:szCs w:val="24"/>
              </w:rPr>
              <w:t>Sell v. United States: A look at the history and a review of the first Riverview case</w:t>
            </w:r>
          </w:p>
        </w:tc>
        <w:tc>
          <w:tcPr>
            <w:tcW w:w="2925" w:type="dxa"/>
            <w:shd w:val="clear" w:color="auto" w:fill="auto"/>
          </w:tcPr>
          <w:p w:rsidR="00817C30" w:rsidRPr="00D36AC5" w:rsidRDefault="00817C30">
            <w:pPr>
              <w:rPr>
                <w:rFonts w:ascii="Calibri" w:hAnsi="Calibri"/>
                <w:color w:val="000000"/>
                <w:sz w:val="24"/>
                <w:szCs w:val="24"/>
              </w:rPr>
            </w:pPr>
            <w:r w:rsidRPr="00D36AC5">
              <w:rPr>
                <w:rFonts w:ascii="Calibri" w:hAnsi="Calibri"/>
                <w:color w:val="000000"/>
                <w:sz w:val="24"/>
                <w:szCs w:val="24"/>
              </w:rPr>
              <w:t>Miriam Davidson</w:t>
            </w:r>
            <w:r w:rsidR="001144EE">
              <w:rPr>
                <w:rFonts w:ascii="Calibri" w:hAnsi="Calibri"/>
                <w:color w:val="000000"/>
                <w:sz w:val="24"/>
                <w:szCs w:val="24"/>
              </w:rPr>
              <w:t>,</w:t>
            </w:r>
            <w:r w:rsidRPr="00D36AC5">
              <w:rPr>
                <w:rFonts w:ascii="Calibri" w:hAnsi="Calibri"/>
                <w:color w:val="000000"/>
                <w:sz w:val="24"/>
                <w:szCs w:val="24"/>
              </w:rPr>
              <w:t xml:space="preserve"> PMHNP</w:t>
            </w:r>
          </w:p>
        </w:tc>
      </w:tr>
      <w:tr w:rsidR="00817C30" w:rsidRPr="00D36AC5" w:rsidTr="00817C30">
        <w:trPr>
          <w:trHeight w:val="255"/>
        </w:trPr>
        <w:tc>
          <w:tcPr>
            <w:tcW w:w="1440" w:type="dxa"/>
            <w:shd w:val="clear" w:color="auto" w:fill="auto"/>
          </w:tcPr>
          <w:p w:rsidR="00817C30" w:rsidRPr="00D36AC5" w:rsidRDefault="00817C30">
            <w:pPr>
              <w:jc w:val="right"/>
              <w:rPr>
                <w:rFonts w:ascii="Calibri" w:hAnsi="Calibri"/>
                <w:color w:val="000000"/>
                <w:sz w:val="24"/>
                <w:szCs w:val="24"/>
              </w:rPr>
            </w:pPr>
            <w:r w:rsidRPr="00D36AC5">
              <w:rPr>
                <w:rFonts w:ascii="Calibri" w:hAnsi="Calibri"/>
                <w:color w:val="000000"/>
                <w:sz w:val="24"/>
                <w:szCs w:val="24"/>
              </w:rPr>
              <w:t>3/10/2016</w:t>
            </w:r>
          </w:p>
        </w:tc>
        <w:tc>
          <w:tcPr>
            <w:tcW w:w="630" w:type="dxa"/>
            <w:gridSpan w:val="2"/>
            <w:shd w:val="clear" w:color="auto" w:fill="auto"/>
          </w:tcPr>
          <w:p w:rsidR="00817C30" w:rsidRPr="00D36AC5" w:rsidRDefault="00817C30">
            <w:pPr>
              <w:jc w:val="center"/>
              <w:rPr>
                <w:rFonts w:ascii="Calibri" w:hAnsi="Calibri"/>
                <w:color w:val="000000"/>
                <w:sz w:val="24"/>
                <w:szCs w:val="24"/>
              </w:rPr>
            </w:pPr>
            <w:r w:rsidRPr="00D36AC5">
              <w:rPr>
                <w:rFonts w:ascii="Calibri" w:hAnsi="Calibri"/>
                <w:color w:val="000000"/>
                <w:sz w:val="24"/>
                <w:szCs w:val="24"/>
              </w:rPr>
              <w:t>1</w:t>
            </w:r>
          </w:p>
        </w:tc>
        <w:tc>
          <w:tcPr>
            <w:tcW w:w="4275" w:type="dxa"/>
            <w:gridSpan w:val="2"/>
            <w:shd w:val="clear" w:color="auto" w:fill="auto"/>
          </w:tcPr>
          <w:p w:rsidR="00817C30" w:rsidRPr="00D36AC5" w:rsidRDefault="00817C30">
            <w:pPr>
              <w:rPr>
                <w:rFonts w:ascii="Calibri" w:hAnsi="Calibri"/>
                <w:color w:val="000000"/>
                <w:sz w:val="24"/>
                <w:szCs w:val="24"/>
              </w:rPr>
            </w:pPr>
            <w:r w:rsidRPr="00D36AC5">
              <w:rPr>
                <w:rFonts w:ascii="Calibri" w:hAnsi="Calibri"/>
                <w:color w:val="000000"/>
                <w:sz w:val="24"/>
                <w:szCs w:val="24"/>
              </w:rPr>
              <w:t>Mindfulness at Riverview</w:t>
            </w:r>
          </w:p>
        </w:tc>
        <w:tc>
          <w:tcPr>
            <w:tcW w:w="2925" w:type="dxa"/>
            <w:shd w:val="clear" w:color="auto" w:fill="auto"/>
          </w:tcPr>
          <w:p w:rsidR="00817C30" w:rsidRPr="00D36AC5" w:rsidRDefault="00817C30">
            <w:pPr>
              <w:rPr>
                <w:rFonts w:ascii="Calibri" w:hAnsi="Calibri"/>
                <w:color w:val="000000"/>
                <w:sz w:val="24"/>
                <w:szCs w:val="24"/>
              </w:rPr>
            </w:pPr>
            <w:r w:rsidRPr="00D36AC5">
              <w:rPr>
                <w:rFonts w:ascii="Calibri" w:hAnsi="Calibri"/>
                <w:color w:val="000000"/>
                <w:sz w:val="24"/>
                <w:szCs w:val="24"/>
              </w:rPr>
              <w:t>Nancy Hathaway</w:t>
            </w:r>
          </w:p>
        </w:tc>
      </w:tr>
      <w:tr w:rsidR="00817C30" w:rsidRPr="00D36AC5" w:rsidTr="00817C30">
        <w:trPr>
          <w:trHeight w:val="255"/>
        </w:trPr>
        <w:tc>
          <w:tcPr>
            <w:tcW w:w="1440" w:type="dxa"/>
            <w:shd w:val="clear" w:color="auto" w:fill="auto"/>
          </w:tcPr>
          <w:p w:rsidR="00817C30" w:rsidRPr="00D36AC5" w:rsidRDefault="00817C30">
            <w:pPr>
              <w:jc w:val="right"/>
              <w:rPr>
                <w:rFonts w:ascii="Calibri" w:hAnsi="Calibri"/>
                <w:color w:val="000000"/>
                <w:sz w:val="24"/>
                <w:szCs w:val="24"/>
              </w:rPr>
            </w:pPr>
            <w:r w:rsidRPr="00D36AC5">
              <w:rPr>
                <w:rFonts w:ascii="Calibri" w:hAnsi="Calibri"/>
                <w:color w:val="000000"/>
                <w:sz w:val="24"/>
                <w:szCs w:val="24"/>
              </w:rPr>
              <w:t>3/17/2016</w:t>
            </w:r>
          </w:p>
        </w:tc>
        <w:tc>
          <w:tcPr>
            <w:tcW w:w="630" w:type="dxa"/>
            <w:gridSpan w:val="2"/>
            <w:shd w:val="clear" w:color="auto" w:fill="auto"/>
          </w:tcPr>
          <w:p w:rsidR="00817C30" w:rsidRPr="00D36AC5" w:rsidRDefault="00817C30">
            <w:pPr>
              <w:jc w:val="center"/>
              <w:rPr>
                <w:rFonts w:ascii="Calibri" w:hAnsi="Calibri"/>
                <w:color w:val="000000"/>
                <w:sz w:val="24"/>
                <w:szCs w:val="24"/>
              </w:rPr>
            </w:pPr>
            <w:r w:rsidRPr="00D36AC5">
              <w:rPr>
                <w:rFonts w:ascii="Calibri" w:hAnsi="Calibri"/>
                <w:color w:val="000000"/>
                <w:sz w:val="24"/>
                <w:szCs w:val="24"/>
              </w:rPr>
              <w:t>2</w:t>
            </w:r>
          </w:p>
        </w:tc>
        <w:tc>
          <w:tcPr>
            <w:tcW w:w="4275" w:type="dxa"/>
            <w:gridSpan w:val="2"/>
            <w:shd w:val="clear" w:color="auto" w:fill="auto"/>
          </w:tcPr>
          <w:p w:rsidR="00817C30" w:rsidRPr="00D36AC5" w:rsidRDefault="00817C30">
            <w:pPr>
              <w:rPr>
                <w:rFonts w:ascii="Calibri" w:hAnsi="Calibri"/>
                <w:color w:val="000000"/>
                <w:sz w:val="24"/>
                <w:szCs w:val="24"/>
              </w:rPr>
            </w:pPr>
            <w:r w:rsidRPr="00D36AC5">
              <w:rPr>
                <w:rFonts w:ascii="Calibri" w:hAnsi="Calibri"/>
                <w:color w:val="000000"/>
                <w:sz w:val="24"/>
                <w:szCs w:val="24"/>
              </w:rPr>
              <w:t>Team Presentation of an NCR Patient</w:t>
            </w:r>
          </w:p>
        </w:tc>
        <w:tc>
          <w:tcPr>
            <w:tcW w:w="2925" w:type="dxa"/>
            <w:shd w:val="clear" w:color="auto" w:fill="auto"/>
          </w:tcPr>
          <w:p w:rsidR="001144EE" w:rsidRDefault="001144EE">
            <w:pPr>
              <w:rPr>
                <w:rFonts w:ascii="Calibri" w:hAnsi="Calibri"/>
                <w:color w:val="000000"/>
                <w:sz w:val="24"/>
                <w:szCs w:val="24"/>
              </w:rPr>
            </w:pPr>
            <w:r>
              <w:rPr>
                <w:rFonts w:ascii="Calibri" w:hAnsi="Calibri"/>
                <w:color w:val="000000"/>
                <w:sz w:val="24"/>
                <w:szCs w:val="24"/>
              </w:rPr>
              <w:t>Art DiRocco, PhD</w:t>
            </w:r>
          </w:p>
          <w:p w:rsidR="00817C30" w:rsidRPr="00D36AC5" w:rsidRDefault="00817C30">
            <w:pPr>
              <w:rPr>
                <w:rFonts w:ascii="Calibri" w:hAnsi="Calibri"/>
                <w:color w:val="000000"/>
                <w:sz w:val="24"/>
                <w:szCs w:val="24"/>
              </w:rPr>
            </w:pPr>
            <w:r w:rsidRPr="00D36AC5">
              <w:rPr>
                <w:rFonts w:ascii="Calibri" w:hAnsi="Calibri"/>
                <w:color w:val="000000"/>
                <w:sz w:val="24"/>
                <w:szCs w:val="24"/>
              </w:rPr>
              <w:t>Elizabeth Houghton-Faryna, PsyD</w:t>
            </w:r>
          </w:p>
        </w:tc>
      </w:tr>
      <w:tr w:rsidR="00817C30" w:rsidRPr="00D36AC5" w:rsidTr="00817C30">
        <w:trPr>
          <w:trHeight w:val="255"/>
        </w:trPr>
        <w:tc>
          <w:tcPr>
            <w:tcW w:w="1440" w:type="dxa"/>
            <w:shd w:val="clear" w:color="auto" w:fill="auto"/>
          </w:tcPr>
          <w:p w:rsidR="00817C30" w:rsidRPr="00D36AC5" w:rsidRDefault="00817C30">
            <w:pPr>
              <w:jc w:val="right"/>
              <w:rPr>
                <w:rFonts w:ascii="Calibri" w:hAnsi="Calibri"/>
                <w:color w:val="000000"/>
                <w:sz w:val="24"/>
                <w:szCs w:val="24"/>
              </w:rPr>
            </w:pPr>
            <w:r w:rsidRPr="00D36AC5">
              <w:rPr>
                <w:rFonts w:ascii="Calibri" w:hAnsi="Calibri"/>
                <w:color w:val="000000"/>
                <w:sz w:val="24"/>
                <w:szCs w:val="24"/>
              </w:rPr>
              <w:t>3/24/2016</w:t>
            </w:r>
          </w:p>
        </w:tc>
        <w:tc>
          <w:tcPr>
            <w:tcW w:w="630" w:type="dxa"/>
            <w:gridSpan w:val="2"/>
            <w:tcBorders>
              <w:bottom w:val="single" w:sz="4" w:space="0" w:color="auto"/>
              <w:right w:val="single" w:sz="4" w:space="0" w:color="auto"/>
            </w:tcBorders>
            <w:shd w:val="clear" w:color="auto" w:fill="auto"/>
          </w:tcPr>
          <w:p w:rsidR="00817C30" w:rsidRPr="00D36AC5" w:rsidRDefault="00817C30">
            <w:pPr>
              <w:jc w:val="center"/>
              <w:rPr>
                <w:rFonts w:ascii="Calibri" w:hAnsi="Calibri"/>
                <w:color w:val="000000"/>
                <w:sz w:val="24"/>
                <w:szCs w:val="24"/>
              </w:rPr>
            </w:pPr>
            <w:r w:rsidRPr="00D36AC5">
              <w:rPr>
                <w:rFonts w:ascii="Calibri" w:hAnsi="Calibri"/>
                <w:color w:val="000000"/>
                <w:sz w:val="24"/>
                <w:szCs w:val="24"/>
              </w:rPr>
              <w:t>1</w:t>
            </w:r>
          </w:p>
        </w:tc>
        <w:tc>
          <w:tcPr>
            <w:tcW w:w="4275" w:type="dxa"/>
            <w:gridSpan w:val="2"/>
            <w:tcBorders>
              <w:left w:val="single" w:sz="4" w:space="0" w:color="auto"/>
              <w:bottom w:val="single" w:sz="4" w:space="0" w:color="auto"/>
              <w:right w:val="single" w:sz="4" w:space="0" w:color="auto"/>
            </w:tcBorders>
            <w:shd w:val="clear" w:color="auto" w:fill="auto"/>
          </w:tcPr>
          <w:p w:rsidR="00817C30" w:rsidRPr="00D36AC5" w:rsidRDefault="00817C30">
            <w:pPr>
              <w:rPr>
                <w:rFonts w:ascii="Calibri" w:hAnsi="Calibri"/>
                <w:color w:val="000000"/>
                <w:sz w:val="24"/>
                <w:szCs w:val="24"/>
              </w:rPr>
            </w:pPr>
            <w:r w:rsidRPr="00D36AC5">
              <w:rPr>
                <w:rFonts w:ascii="Calibri" w:hAnsi="Calibri"/>
                <w:color w:val="000000"/>
                <w:sz w:val="24"/>
                <w:szCs w:val="24"/>
              </w:rPr>
              <w:t>Exposure Therapy as a Transdiagnostic Treatment Procedure</w:t>
            </w:r>
          </w:p>
        </w:tc>
        <w:tc>
          <w:tcPr>
            <w:tcW w:w="2925" w:type="dxa"/>
            <w:tcBorders>
              <w:left w:val="single" w:sz="4" w:space="0" w:color="auto"/>
            </w:tcBorders>
            <w:shd w:val="clear" w:color="auto" w:fill="auto"/>
          </w:tcPr>
          <w:p w:rsidR="00817C30" w:rsidRPr="00D36AC5" w:rsidRDefault="00817C30">
            <w:pPr>
              <w:rPr>
                <w:rFonts w:ascii="Calibri" w:hAnsi="Calibri"/>
                <w:color w:val="000000"/>
                <w:sz w:val="24"/>
                <w:szCs w:val="24"/>
              </w:rPr>
            </w:pPr>
            <w:r w:rsidRPr="00D36AC5">
              <w:rPr>
                <w:rFonts w:ascii="Calibri" w:hAnsi="Calibri"/>
                <w:color w:val="000000"/>
                <w:sz w:val="24"/>
                <w:szCs w:val="24"/>
              </w:rPr>
              <w:t>Robert Brady, PhD</w:t>
            </w:r>
          </w:p>
        </w:tc>
      </w:tr>
      <w:tr w:rsidR="00817C30" w:rsidRPr="00D36AC5" w:rsidTr="007A708D">
        <w:tblPrEx>
          <w:tblBorders>
            <w:insideH w:val="single" w:sz="4" w:space="0" w:color="auto"/>
            <w:insideV w:val="single" w:sz="4" w:space="0" w:color="auto"/>
          </w:tblBorders>
          <w:tblLook w:val="0000" w:firstRow="0" w:lastRow="0" w:firstColumn="0" w:lastColumn="0" w:noHBand="0" w:noVBand="0"/>
        </w:tblPrEx>
        <w:trPr>
          <w:trHeight w:val="228"/>
        </w:trPr>
        <w:tc>
          <w:tcPr>
            <w:tcW w:w="1440" w:type="dxa"/>
          </w:tcPr>
          <w:p w:rsidR="00817C30" w:rsidRPr="00D36AC5" w:rsidRDefault="00817C30">
            <w:pPr>
              <w:jc w:val="right"/>
              <w:rPr>
                <w:rFonts w:ascii="Calibri" w:hAnsi="Calibri"/>
                <w:color w:val="000000"/>
                <w:sz w:val="24"/>
                <w:szCs w:val="24"/>
              </w:rPr>
            </w:pPr>
            <w:r w:rsidRPr="00D36AC5">
              <w:rPr>
                <w:rFonts w:ascii="Calibri" w:hAnsi="Calibri"/>
                <w:color w:val="000000"/>
                <w:sz w:val="24"/>
                <w:szCs w:val="24"/>
              </w:rPr>
              <w:t>3/28/2016</w:t>
            </w:r>
          </w:p>
        </w:tc>
        <w:tc>
          <w:tcPr>
            <w:tcW w:w="624" w:type="dxa"/>
            <w:tcBorders>
              <w:bottom w:val="single" w:sz="4" w:space="0" w:color="auto"/>
            </w:tcBorders>
          </w:tcPr>
          <w:p w:rsidR="00817C30" w:rsidRPr="00D36AC5" w:rsidRDefault="00817C30">
            <w:pPr>
              <w:jc w:val="center"/>
              <w:rPr>
                <w:rFonts w:ascii="Calibri" w:hAnsi="Calibri"/>
                <w:color w:val="000000"/>
                <w:sz w:val="24"/>
                <w:szCs w:val="24"/>
              </w:rPr>
            </w:pPr>
            <w:r w:rsidRPr="00D36AC5">
              <w:rPr>
                <w:rFonts w:ascii="Calibri" w:hAnsi="Calibri"/>
                <w:color w:val="000000"/>
                <w:sz w:val="24"/>
                <w:szCs w:val="24"/>
              </w:rPr>
              <w:t>1</w:t>
            </w:r>
          </w:p>
        </w:tc>
        <w:tc>
          <w:tcPr>
            <w:tcW w:w="4272" w:type="dxa"/>
            <w:gridSpan w:val="2"/>
            <w:tcBorders>
              <w:bottom w:val="single" w:sz="4" w:space="0" w:color="auto"/>
            </w:tcBorders>
          </w:tcPr>
          <w:p w:rsidR="00817C30" w:rsidRPr="00D36AC5" w:rsidRDefault="00817C30">
            <w:pPr>
              <w:rPr>
                <w:rFonts w:ascii="Calibri" w:hAnsi="Calibri"/>
                <w:color w:val="000000"/>
                <w:sz w:val="24"/>
                <w:szCs w:val="24"/>
              </w:rPr>
            </w:pPr>
            <w:r w:rsidRPr="00D36AC5">
              <w:rPr>
                <w:rFonts w:ascii="Calibri" w:hAnsi="Calibri"/>
                <w:color w:val="000000"/>
                <w:sz w:val="24"/>
                <w:szCs w:val="24"/>
              </w:rPr>
              <w:t>Trauma Informed Care</w:t>
            </w:r>
          </w:p>
        </w:tc>
        <w:tc>
          <w:tcPr>
            <w:tcW w:w="2934" w:type="dxa"/>
            <w:gridSpan w:val="2"/>
            <w:tcBorders>
              <w:bottom w:val="single" w:sz="4" w:space="0" w:color="auto"/>
            </w:tcBorders>
          </w:tcPr>
          <w:p w:rsidR="00817C30" w:rsidRPr="00D36AC5" w:rsidRDefault="00817C30">
            <w:pPr>
              <w:rPr>
                <w:rFonts w:ascii="Calibri" w:hAnsi="Calibri"/>
                <w:color w:val="000000"/>
                <w:sz w:val="24"/>
                <w:szCs w:val="24"/>
              </w:rPr>
            </w:pPr>
            <w:r w:rsidRPr="00D36AC5">
              <w:rPr>
                <w:rFonts w:ascii="Calibri" w:hAnsi="Calibri"/>
                <w:color w:val="000000"/>
                <w:sz w:val="24"/>
                <w:szCs w:val="24"/>
              </w:rPr>
              <w:t xml:space="preserve">Jessica Lloyd, </w:t>
            </w:r>
            <w:r w:rsidR="007A708D">
              <w:rPr>
                <w:rFonts w:ascii="Calibri" w:hAnsi="Calibri"/>
                <w:color w:val="000000"/>
                <w:sz w:val="24"/>
                <w:szCs w:val="24"/>
              </w:rPr>
              <w:t>Psych Intern</w:t>
            </w:r>
          </w:p>
        </w:tc>
      </w:tr>
    </w:tbl>
    <w:p w:rsidR="006420FC" w:rsidRPr="00D36AC5" w:rsidRDefault="006420FC" w:rsidP="00AF7922">
      <w:pPr>
        <w:ind w:left="540" w:hanging="540"/>
        <w:jc w:val="both"/>
        <w:rPr>
          <w:rFonts w:ascii="Calibri" w:hAnsi="Calibri" w:cs="Arial"/>
          <w:sz w:val="24"/>
          <w:szCs w:val="24"/>
        </w:rPr>
      </w:pPr>
      <w:r w:rsidRPr="00D36AC5">
        <w:rPr>
          <w:rFonts w:ascii="Calibri" w:hAnsi="Calibri" w:cs="Arial"/>
          <w:sz w:val="12"/>
          <w:szCs w:val="12"/>
          <w:highlight w:val="yellow"/>
        </w:rPr>
        <w:br w:type="page"/>
      </w:r>
      <w:r w:rsidRPr="00D36AC5">
        <w:rPr>
          <w:rFonts w:ascii="Calibri" w:hAnsi="Calibri" w:cs="Arial"/>
          <w:sz w:val="24"/>
          <w:szCs w:val="24"/>
        </w:rPr>
        <w:t>V25) Riverview certifies that staffing ratios required by ¶202 are met, and makes available documentation that shows actual staffing for up to one recent month;</w:t>
      </w:r>
    </w:p>
    <w:p w:rsidR="006420FC" w:rsidRPr="00D36AC5" w:rsidRDefault="006420FC" w:rsidP="00A7029E">
      <w:pPr>
        <w:ind w:left="180" w:hanging="540"/>
        <w:jc w:val="both"/>
        <w:rPr>
          <w:rFonts w:ascii="Calibri" w:hAnsi="Calibri" w:cs="Arial"/>
          <w:sz w:val="24"/>
          <w:szCs w:val="24"/>
        </w:rPr>
      </w:pPr>
    </w:p>
    <w:tbl>
      <w:tblPr>
        <w:tblW w:w="738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0"/>
        <w:gridCol w:w="2700"/>
      </w:tblGrid>
      <w:tr w:rsidR="006420FC" w:rsidRPr="00D36AC5" w:rsidTr="00A7029E">
        <w:tc>
          <w:tcPr>
            <w:tcW w:w="4680" w:type="dxa"/>
            <w:shd w:val="clear" w:color="auto" w:fill="auto"/>
            <w:vAlign w:val="bottom"/>
          </w:tcPr>
          <w:p w:rsidR="006420FC" w:rsidRPr="00D36AC5" w:rsidRDefault="006420FC" w:rsidP="006420FC">
            <w:pPr>
              <w:jc w:val="both"/>
              <w:rPr>
                <w:rFonts w:ascii="Calibri" w:hAnsi="Calibri" w:cs="Arial"/>
                <w:b/>
                <w:sz w:val="24"/>
                <w:szCs w:val="24"/>
              </w:rPr>
            </w:pPr>
            <w:r w:rsidRPr="00D36AC5">
              <w:rPr>
                <w:rFonts w:ascii="Calibri" w:hAnsi="Calibri" w:cs="Arial"/>
                <w:b/>
                <w:sz w:val="24"/>
                <w:szCs w:val="24"/>
              </w:rPr>
              <w:t>Staff Type</w:t>
            </w:r>
          </w:p>
        </w:tc>
        <w:tc>
          <w:tcPr>
            <w:tcW w:w="2700" w:type="dxa"/>
            <w:shd w:val="clear" w:color="auto" w:fill="auto"/>
            <w:vAlign w:val="bottom"/>
          </w:tcPr>
          <w:p w:rsidR="006420FC" w:rsidRPr="00D36AC5" w:rsidRDefault="006420FC" w:rsidP="006420FC">
            <w:pPr>
              <w:jc w:val="both"/>
              <w:rPr>
                <w:rFonts w:ascii="Calibri" w:hAnsi="Calibri" w:cs="Arial"/>
                <w:b/>
                <w:sz w:val="24"/>
                <w:szCs w:val="24"/>
              </w:rPr>
            </w:pPr>
            <w:r w:rsidRPr="00D36AC5">
              <w:rPr>
                <w:rFonts w:ascii="Calibri" w:hAnsi="Calibri" w:cs="Arial"/>
                <w:b/>
                <w:sz w:val="24"/>
                <w:szCs w:val="24"/>
              </w:rPr>
              <w:t>Consent Decree Ratio</w:t>
            </w:r>
          </w:p>
        </w:tc>
      </w:tr>
      <w:tr w:rsidR="006420FC" w:rsidRPr="00D36AC5" w:rsidTr="00A7029E">
        <w:tc>
          <w:tcPr>
            <w:tcW w:w="4680" w:type="dxa"/>
            <w:shd w:val="clear" w:color="auto" w:fill="auto"/>
            <w:vAlign w:val="bottom"/>
          </w:tcPr>
          <w:p w:rsidR="006420FC" w:rsidRPr="00D36AC5" w:rsidRDefault="006420FC" w:rsidP="006420FC">
            <w:pPr>
              <w:jc w:val="both"/>
              <w:rPr>
                <w:rFonts w:ascii="Calibri" w:hAnsi="Calibri" w:cs="Arial"/>
                <w:sz w:val="24"/>
                <w:szCs w:val="24"/>
              </w:rPr>
            </w:pPr>
            <w:r w:rsidRPr="00D36AC5">
              <w:rPr>
                <w:rFonts w:ascii="Calibri" w:hAnsi="Calibri" w:cs="Arial"/>
                <w:sz w:val="24"/>
                <w:szCs w:val="24"/>
              </w:rPr>
              <w:t>General Medicine Physicians</w:t>
            </w:r>
          </w:p>
        </w:tc>
        <w:tc>
          <w:tcPr>
            <w:tcW w:w="2700" w:type="dxa"/>
            <w:shd w:val="clear" w:color="auto" w:fill="auto"/>
            <w:vAlign w:val="bottom"/>
          </w:tcPr>
          <w:p w:rsidR="006420FC" w:rsidRPr="00D36AC5" w:rsidRDefault="006420FC" w:rsidP="006420FC">
            <w:pPr>
              <w:jc w:val="center"/>
              <w:rPr>
                <w:rFonts w:ascii="Calibri" w:hAnsi="Calibri" w:cs="Arial"/>
                <w:sz w:val="24"/>
                <w:szCs w:val="24"/>
              </w:rPr>
            </w:pPr>
            <w:r w:rsidRPr="00D36AC5">
              <w:rPr>
                <w:rFonts w:ascii="Calibri" w:hAnsi="Calibri" w:cs="Arial"/>
                <w:sz w:val="24"/>
                <w:szCs w:val="24"/>
              </w:rPr>
              <w:t>1:75</w:t>
            </w:r>
          </w:p>
        </w:tc>
      </w:tr>
      <w:tr w:rsidR="006420FC" w:rsidRPr="00D36AC5" w:rsidTr="00A7029E">
        <w:tc>
          <w:tcPr>
            <w:tcW w:w="4680" w:type="dxa"/>
            <w:shd w:val="clear" w:color="auto" w:fill="auto"/>
            <w:vAlign w:val="bottom"/>
          </w:tcPr>
          <w:p w:rsidR="006420FC" w:rsidRPr="00D36AC5" w:rsidRDefault="006420FC" w:rsidP="006420FC">
            <w:pPr>
              <w:jc w:val="both"/>
              <w:rPr>
                <w:rFonts w:ascii="Calibri" w:hAnsi="Calibri" w:cs="Arial"/>
                <w:sz w:val="24"/>
                <w:szCs w:val="24"/>
              </w:rPr>
            </w:pPr>
            <w:r w:rsidRPr="00D36AC5">
              <w:rPr>
                <w:rFonts w:ascii="Calibri" w:hAnsi="Calibri" w:cs="Arial"/>
                <w:sz w:val="24"/>
                <w:szCs w:val="24"/>
              </w:rPr>
              <w:t>Psychiatrists</w:t>
            </w:r>
          </w:p>
        </w:tc>
        <w:tc>
          <w:tcPr>
            <w:tcW w:w="2700" w:type="dxa"/>
            <w:shd w:val="clear" w:color="auto" w:fill="auto"/>
            <w:vAlign w:val="bottom"/>
          </w:tcPr>
          <w:p w:rsidR="006420FC" w:rsidRPr="00D36AC5" w:rsidRDefault="006420FC" w:rsidP="006420FC">
            <w:pPr>
              <w:jc w:val="center"/>
              <w:rPr>
                <w:rFonts w:ascii="Calibri" w:hAnsi="Calibri" w:cs="Arial"/>
                <w:sz w:val="24"/>
                <w:szCs w:val="24"/>
              </w:rPr>
            </w:pPr>
            <w:r w:rsidRPr="00D36AC5">
              <w:rPr>
                <w:rFonts w:ascii="Calibri" w:hAnsi="Calibri" w:cs="Arial"/>
                <w:sz w:val="24"/>
                <w:szCs w:val="24"/>
              </w:rPr>
              <w:t>1:25</w:t>
            </w:r>
          </w:p>
        </w:tc>
      </w:tr>
      <w:tr w:rsidR="006420FC" w:rsidRPr="00D36AC5" w:rsidTr="00A7029E">
        <w:tc>
          <w:tcPr>
            <w:tcW w:w="4680" w:type="dxa"/>
            <w:shd w:val="clear" w:color="auto" w:fill="auto"/>
            <w:vAlign w:val="bottom"/>
          </w:tcPr>
          <w:p w:rsidR="006420FC" w:rsidRPr="00D36AC5" w:rsidRDefault="006420FC" w:rsidP="006420FC">
            <w:pPr>
              <w:jc w:val="both"/>
              <w:rPr>
                <w:rFonts w:ascii="Calibri" w:hAnsi="Calibri" w:cs="Arial"/>
                <w:sz w:val="24"/>
                <w:szCs w:val="24"/>
              </w:rPr>
            </w:pPr>
            <w:r w:rsidRPr="00D36AC5">
              <w:rPr>
                <w:rFonts w:ascii="Calibri" w:hAnsi="Calibri" w:cs="Arial"/>
                <w:sz w:val="24"/>
                <w:szCs w:val="24"/>
              </w:rPr>
              <w:t>Psychologists</w:t>
            </w:r>
          </w:p>
        </w:tc>
        <w:tc>
          <w:tcPr>
            <w:tcW w:w="2700" w:type="dxa"/>
            <w:shd w:val="clear" w:color="auto" w:fill="auto"/>
            <w:vAlign w:val="bottom"/>
          </w:tcPr>
          <w:p w:rsidR="006420FC" w:rsidRPr="00D36AC5" w:rsidRDefault="006420FC" w:rsidP="006420FC">
            <w:pPr>
              <w:jc w:val="center"/>
              <w:rPr>
                <w:rFonts w:ascii="Calibri" w:hAnsi="Calibri" w:cs="Arial"/>
                <w:sz w:val="24"/>
                <w:szCs w:val="24"/>
              </w:rPr>
            </w:pPr>
            <w:r w:rsidRPr="00D36AC5">
              <w:rPr>
                <w:rFonts w:ascii="Calibri" w:hAnsi="Calibri" w:cs="Arial"/>
                <w:sz w:val="24"/>
                <w:szCs w:val="24"/>
              </w:rPr>
              <w:t>1:25</w:t>
            </w:r>
          </w:p>
        </w:tc>
      </w:tr>
      <w:tr w:rsidR="006420FC" w:rsidRPr="00D36AC5" w:rsidTr="00A7029E">
        <w:tc>
          <w:tcPr>
            <w:tcW w:w="4680" w:type="dxa"/>
            <w:shd w:val="clear" w:color="auto" w:fill="auto"/>
            <w:vAlign w:val="bottom"/>
          </w:tcPr>
          <w:p w:rsidR="006420FC" w:rsidRPr="00D36AC5" w:rsidRDefault="006420FC" w:rsidP="006420FC">
            <w:pPr>
              <w:jc w:val="both"/>
              <w:rPr>
                <w:rFonts w:ascii="Calibri" w:hAnsi="Calibri" w:cs="Arial"/>
                <w:sz w:val="24"/>
                <w:szCs w:val="24"/>
              </w:rPr>
            </w:pPr>
            <w:r w:rsidRPr="00D36AC5">
              <w:rPr>
                <w:rFonts w:ascii="Calibri" w:hAnsi="Calibri" w:cs="Arial"/>
                <w:sz w:val="24"/>
                <w:szCs w:val="24"/>
              </w:rPr>
              <w:t>Nursing</w:t>
            </w:r>
          </w:p>
        </w:tc>
        <w:tc>
          <w:tcPr>
            <w:tcW w:w="2700" w:type="dxa"/>
            <w:shd w:val="clear" w:color="auto" w:fill="auto"/>
            <w:vAlign w:val="bottom"/>
          </w:tcPr>
          <w:p w:rsidR="006420FC" w:rsidRPr="00D36AC5" w:rsidRDefault="006420FC" w:rsidP="006420FC">
            <w:pPr>
              <w:jc w:val="center"/>
              <w:rPr>
                <w:rFonts w:ascii="Calibri" w:hAnsi="Calibri" w:cs="Arial"/>
                <w:sz w:val="24"/>
                <w:szCs w:val="24"/>
              </w:rPr>
            </w:pPr>
            <w:r w:rsidRPr="00D36AC5">
              <w:rPr>
                <w:rFonts w:ascii="Calibri" w:hAnsi="Calibri" w:cs="Arial"/>
                <w:sz w:val="24"/>
                <w:szCs w:val="24"/>
              </w:rPr>
              <w:t>1:20</w:t>
            </w:r>
          </w:p>
        </w:tc>
      </w:tr>
      <w:tr w:rsidR="006420FC" w:rsidRPr="00D36AC5" w:rsidTr="00A7029E">
        <w:tc>
          <w:tcPr>
            <w:tcW w:w="4680" w:type="dxa"/>
            <w:shd w:val="clear" w:color="auto" w:fill="auto"/>
            <w:vAlign w:val="bottom"/>
          </w:tcPr>
          <w:p w:rsidR="006420FC" w:rsidRPr="00D36AC5" w:rsidRDefault="006420FC" w:rsidP="006420FC">
            <w:pPr>
              <w:jc w:val="both"/>
              <w:rPr>
                <w:rFonts w:ascii="Calibri" w:hAnsi="Calibri" w:cs="Arial"/>
                <w:sz w:val="24"/>
                <w:szCs w:val="24"/>
              </w:rPr>
            </w:pPr>
            <w:r w:rsidRPr="00D36AC5">
              <w:rPr>
                <w:rFonts w:ascii="Calibri" w:hAnsi="Calibri" w:cs="Arial"/>
                <w:sz w:val="24"/>
                <w:szCs w:val="24"/>
              </w:rPr>
              <w:t>Social Workers</w:t>
            </w:r>
          </w:p>
        </w:tc>
        <w:tc>
          <w:tcPr>
            <w:tcW w:w="2700" w:type="dxa"/>
            <w:shd w:val="clear" w:color="auto" w:fill="auto"/>
            <w:vAlign w:val="bottom"/>
          </w:tcPr>
          <w:p w:rsidR="006420FC" w:rsidRPr="00D36AC5" w:rsidRDefault="006420FC" w:rsidP="006420FC">
            <w:pPr>
              <w:jc w:val="center"/>
              <w:rPr>
                <w:rFonts w:ascii="Calibri" w:hAnsi="Calibri" w:cs="Arial"/>
                <w:sz w:val="24"/>
                <w:szCs w:val="24"/>
              </w:rPr>
            </w:pPr>
            <w:r w:rsidRPr="00D36AC5">
              <w:rPr>
                <w:rFonts w:ascii="Calibri" w:hAnsi="Calibri" w:cs="Arial"/>
                <w:sz w:val="24"/>
                <w:szCs w:val="24"/>
              </w:rPr>
              <w:t>1:15</w:t>
            </w:r>
          </w:p>
        </w:tc>
      </w:tr>
      <w:tr w:rsidR="006420FC" w:rsidRPr="00D36AC5" w:rsidTr="00A7029E">
        <w:tc>
          <w:tcPr>
            <w:tcW w:w="4680" w:type="dxa"/>
            <w:shd w:val="clear" w:color="auto" w:fill="auto"/>
            <w:vAlign w:val="bottom"/>
          </w:tcPr>
          <w:p w:rsidR="006420FC" w:rsidRPr="00D36AC5" w:rsidRDefault="006420FC" w:rsidP="006420FC">
            <w:pPr>
              <w:jc w:val="both"/>
              <w:rPr>
                <w:rFonts w:ascii="Calibri" w:hAnsi="Calibri" w:cs="Arial"/>
                <w:sz w:val="24"/>
                <w:szCs w:val="24"/>
              </w:rPr>
            </w:pPr>
            <w:r w:rsidRPr="00D36AC5">
              <w:rPr>
                <w:rFonts w:ascii="Calibri" w:hAnsi="Calibri" w:cs="Arial"/>
                <w:sz w:val="24"/>
                <w:szCs w:val="24"/>
              </w:rPr>
              <w:t>Mental Health Workers</w:t>
            </w:r>
          </w:p>
        </w:tc>
        <w:tc>
          <w:tcPr>
            <w:tcW w:w="2700" w:type="dxa"/>
            <w:shd w:val="clear" w:color="auto" w:fill="auto"/>
            <w:vAlign w:val="bottom"/>
          </w:tcPr>
          <w:p w:rsidR="006420FC" w:rsidRPr="00D36AC5" w:rsidRDefault="006420FC" w:rsidP="006420FC">
            <w:pPr>
              <w:jc w:val="center"/>
              <w:rPr>
                <w:rFonts w:ascii="Calibri" w:hAnsi="Calibri" w:cs="Arial"/>
                <w:sz w:val="24"/>
                <w:szCs w:val="24"/>
              </w:rPr>
            </w:pPr>
            <w:r w:rsidRPr="00D36AC5">
              <w:rPr>
                <w:rFonts w:ascii="Calibri" w:hAnsi="Calibri" w:cs="Arial"/>
                <w:sz w:val="24"/>
                <w:szCs w:val="24"/>
              </w:rPr>
              <w:t>1:6</w:t>
            </w:r>
          </w:p>
        </w:tc>
      </w:tr>
      <w:tr w:rsidR="006420FC" w:rsidRPr="00D36AC5" w:rsidTr="00A7029E">
        <w:tc>
          <w:tcPr>
            <w:tcW w:w="4680" w:type="dxa"/>
            <w:shd w:val="clear" w:color="auto" w:fill="auto"/>
            <w:vAlign w:val="bottom"/>
          </w:tcPr>
          <w:p w:rsidR="006420FC" w:rsidRPr="00D36AC5" w:rsidRDefault="006420FC" w:rsidP="006420FC">
            <w:pPr>
              <w:jc w:val="both"/>
              <w:rPr>
                <w:rFonts w:ascii="Calibri" w:hAnsi="Calibri" w:cs="Arial"/>
                <w:sz w:val="24"/>
                <w:szCs w:val="24"/>
              </w:rPr>
            </w:pPr>
            <w:r w:rsidRPr="00D36AC5">
              <w:rPr>
                <w:rFonts w:ascii="Calibri" w:hAnsi="Calibri" w:cs="Arial"/>
                <w:sz w:val="24"/>
                <w:szCs w:val="24"/>
              </w:rPr>
              <w:t>Recreational/Occupational Therapists/Aides</w:t>
            </w:r>
          </w:p>
        </w:tc>
        <w:tc>
          <w:tcPr>
            <w:tcW w:w="2700" w:type="dxa"/>
            <w:shd w:val="clear" w:color="auto" w:fill="auto"/>
            <w:vAlign w:val="bottom"/>
          </w:tcPr>
          <w:p w:rsidR="006420FC" w:rsidRPr="00D36AC5" w:rsidRDefault="006420FC" w:rsidP="006420FC">
            <w:pPr>
              <w:jc w:val="center"/>
              <w:rPr>
                <w:rFonts w:ascii="Calibri" w:hAnsi="Calibri" w:cs="Arial"/>
                <w:sz w:val="24"/>
                <w:szCs w:val="24"/>
              </w:rPr>
            </w:pPr>
            <w:r w:rsidRPr="00D36AC5">
              <w:rPr>
                <w:rFonts w:ascii="Calibri" w:hAnsi="Calibri" w:cs="Arial"/>
                <w:sz w:val="24"/>
                <w:szCs w:val="24"/>
              </w:rPr>
              <w:t>1:8</w:t>
            </w:r>
          </w:p>
        </w:tc>
      </w:tr>
    </w:tbl>
    <w:p w:rsidR="006420FC" w:rsidRPr="00D36AC5" w:rsidRDefault="006420FC" w:rsidP="00A7029E">
      <w:pPr>
        <w:ind w:left="180" w:hanging="540"/>
        <w:jc w:val="both"/>
        <w:rPr>
          <w:rFonts w:ascii="Calibri" w:hAnsi="Calibri" w:cs="Arial"/>
          <w:sz w:val="24"/>
          <w:szCs w:val="24"/>
        </w:rPr>
      </w:pPr>
    </w:p>
    <w:p w:rsidR="006420FC" w:rsidRPr="00D36AC5" w:rsidRDefault="006420FC" w:rsidP="00A7029E">
      <w:pPr>
        <w:ind w:left="180"/>
        <w:jc w:val="both"/>
        <w:rPr>
          <w:rFonts w:ascii="Calibri" w:hAnsi="Calibri" w:cs="Arial"/>
          <w:sz w:val="24"/>
          <w:szCs w:val="24"/>
        </w:rPr>
      </w:pPr>
      <w:r w:rsidRPr="00D36AC5">
        <w:rPr>
          <w:rFonts w:ascii="Calibri" w:hAnsi="Calibri" w:cs="Arial"/>
          <w:sz w:val="24"/>
          <w:szCs w:val="24"/>
        </w:rPr>
        <w:t xml:space="preserve">With 92 beds, Riverview regularly meets or exceeds the staffing ratio requirements of the consent decree. </w:t>
      </w:r>
    </w:p>
    <w:p w:rsidR="006420FC" w:rsidRPr="00D36AC5" w:rsidRDefault="006420FC" w:rsidP="00A7029E">
      <w:pPr>
        <w:ind w:left="180"/>
        <w:jc w:val="both"/>
        <w:rPr>
          <w:rFonts w:ascii="Calibri" w:hAnsi="Calibri" w:cs="Arial"/>
          <w:sz w:val="24"/>
          <w:szCs w:val="24"/>
        </w:rPr>
      </w:pPr>
    </w:p>
    <w:p w:rsidR="006420FC" w:rsidRPr="00D36AC5" w:rsidRDefault="006420FC" w:rsidP="00A7029E">
      <w:pPr>
        <w:ind w:left="180"/>
        <w:jc w:val="both"/>
        <w:rPr>
          <w:rFonts w:ascii="Calibri" w:hAnsi="Calibri" w:cs="Arial"/>
          <w:sz w:val="24"/>
          <w:szCs w:val="24"/>
        </w:rPr>
      </w:pPr>
      <w:r w:rsidRPr="00D36AC5">
        <w:rPr>
          <w:rFonts w:ascii="Calibri" w:hAnsi="Calibri" w:cs="Arial"/>
          <w:sz w:val="24"/>
          <w:szCs w:val="24"/>
        </w:rPr>
        <w:t>Staffing levels are most often determined by an analysis of unit acuity, individual monitoring needs of the patients who reside on specific units, and unit census.</w:t>
      </w:r>
    </w:p>
    <w:p w:rsidR="006420FC" w:rsidRPr="00D36AC5" w:rsidRDefault="006420FC" w:rsidP="00A7029E">
      <w:pPr>
        <w:ind w:left="180" w:hanging="540"/>
        <w:jc w:val="both"/>
        <w:rPr>
          <w:rFonts w:ascii="Calibri" w:hAnsi="Calibri" w:cs="Arial"/>
          <w:sz w:val="24"/>
          <w:szCs w:val="24"/>
        </w:rPr>
      </w:pPr>
    </w:p>
    <w:p w:rsidR="006420FC" w:rsidRPr="00D36AC5" w:rsidRDefault="006420FC" w:rsidP="00AF7922">
      <w:pPr>
        <w:ind w:left="630" w:hanging="630"/>
        <w:jc w:val="both"/>
        <w:rPr>
          <w:rFonts w:ascii="Calibri" w:hAnsi="Calibri" w:cs="Arial"/>
          <w:sz w:val="24"/>
          <w:szCs w:val="24"/>
        </w:rPr>
      </w:pPr>
      <w:r w:rsidRPr="00D36AC5">
        <w:rPr>
          <w:rFonts w:ascii="Calibri" w:hAnsi="Calibri" w:cs="Arial"/>
          <w:sz w:val="24"/>
          <w:szCs w:val="24"/>
        </w:rPr>
        <w:t xml:space="preserve">V26) The evaluation of treatment and discharge planning, performed in accordance with </w:t>
      </w:r>
      <w:r w:rsidRPr="00D36AC5">
        <w:rPr>
          <w:rFonts w:ascii="Calibri" w:hAnsi="Calibri" w:cs="Arial"/>
          <w:b/>
          <w:sz w:val="24"/>
          <w:szCs w:val="24"/>
        </w:rPr>
        <w:t>Attachment D</w:t>
      </w:r>
      <w:r w:rsidRPr="00D36AC5">
        <w:rPr>
          <w:rFonts w:ascii="Calibri" w:hAnsi="Calibri" w:cs="Arial"/>
          <w:sz w:val="24"/>
          <w:szCs w:val="24"/>
        </w:rPr>
        <w:t>, demonstrates that staffing was sufficient to provide patients access to activities necessary to achieve the patients’ treatment goals, and to enable patients to exercise daily and to recreate outdoors consistent with their treatment plans.</w:t>
      </w:r>
    </w:p>
    <w:p w:rsidR="006420FC" w:rsidRPr="00D36AC5" w:rsidRDefault="006420FC" w:rsidP="00A7029E">
      <w:pPr>
        <w:ind w:left="180" w:hanging="540"/>
        <w:jc w:val="both"/>
        <w:rPr>
          <w:rFonts w:ascii="Calibri" w:hAnsi="Calibri" w:cs="Arial"/>
          <w:sz w:val="24"/>
          <w:szCs w:val="24"/>
        </w:rPr>
      </w:pPr>
    </w:p>
    <w:p w:rsidR="006420FC" w:rsidRPr="00D36AC5" w:rsidRDefault="006420FC" w:rsidP="00A7029E">
      <w:pPr>
        <w:ind w:left="180"/>
        <w:jc w:val="both"/>
        <w:rPr>
          <w:rFonts w:ascii="Calibri" w:hAnsi="Calibri" w:cs="Arial"/>
          <w:sz w:val="24"/>
          <w:szCs w:val="24"/>
        </w:rPr>
      </w:pPr>
      <w:r w:rsidRPr="00D36AC5">
        <w:rPr>
          <w:rFonts w:ascii="Calibri" w:hAnsi="Calibri" w:cs="Arial"/>
          <w:sz w:val="24"/>
          <w:szCs w:val="24"/>
        </w:rPr>
        <w:t>Treatment teams regularly monitor the needs of individual patients and make recommendations for ongoing treatment modalities. Staffing levels are carefully monitored to ensure that all treatment goals, exercise needs, and outdoor activities are achievable. Staffing does not present a barrier to the fulfillment of patient needs. Staffing deficiencies that may periodically be present are rectified through utilization of overtime or mandated staff members.</w:t>
      </w:r>
    </w:p>
    <w:p w:rsidR="006420FC" w:rsidRPr="00D36AC5" w:rsidRDefault="006420FC" w:rsidP="00A7029E">
      <w:pPr>
        <w:autoSpaceDE w:val="0"/>
        <w:autoSpaceDN w:val="0"/>
        <w:adjustRightInd w:val="0"/>
        <w:rPr>
          <w:rFonts w:ascii="Calibri" w:hAnsi="Calibri" w:cs="Arial"/>
          <w:b/>
          <w:sz w:val="24"/>
          <w:szCs w:val="24"/>
          <w:highlight w:val="yellow"/>
        </w:rPr>
      </w:pPr>
    </w:p>
    <w:p w:rsidR="006420FC" w:rsidRPr="00D36AC5" w:rsidRDefault="006420FC" w:rsidP="00A7029E">
      <w:pPr>
        <w:rPr>
          <w:rFonts w:ascii="Calibri" w:hAnsi="Calibri"/>
          <w:sz w:val="24"/>
          <w:szCs w:val="24"/>
        </w:rPr>
      </w:pPr>
      <w:r w:rsidRPr="00D36AC5">
        <w:rPr>
          <w:rFonts w:ascii="Calibri" w:hAnsi="Calibri"/>
          <w:sz w:val="24"/>
          <w:szCs w:val="24"/>
        </w:rPr>
        <w:br w:type="page"/>
      </w:r>
    </w:p>
    <w:p w:rsidR="006420FC" w:rsidRPr="00D36AC5" w:rsidRDefault="006420FC" w:rsidP="00A7029E">
      <w:pPr>
        <w:autoSpaceDE w:val="0"/>
        <w:autoSpaceDN w:val="0"/>
        <w:adjustRightInd w:val="0"/>
        <w:rPr>
          <w:rFonts w:ascii="Calibri" w:hAnsi="Calibri" w:cs="Arial"/>
          <w:b/>
          <w:sz w:val="28"/>
          <w:szCs w:val="28"/>
          <w:u w:val="single"/>
        </w:rPr>
      </w:pPr>
      <w:bookmarkStart w:id="12" w:name="CD_SeclusionRestraints"/>
      <w:bookmarkEnd w:id="12"/>
      <w:r w:rsidRPr="00D36AC5">
        <w:rPr>
          <w:rFonts w:ascii="Calibri" w:hAnsi="Calibri" w:cs="Arial"/>
          <w:b/>
          <w:sz w:val="28"/>
          <w:szCs w:val="28"/>
          <w:u w:val="single"/>
        </w:rPr>
        <w:t>Use of Seclusion and Restraints</w:t>
      </w:r>
    </w:p>
    <w:p w:rsidR="006420FC" w:rsidRPr="00D36AC5" w:rsidRDefault="006420FC" w:rsidP="00A7029E">
      <w:pPr>
        <w:autoSpaceDE w:val="0"/>
        <w:autoSpaceDN w:val="0"/>
        <w:adjustRightInd w:val="0"/>
        <w:rPr>
          <w:rFonts w:ascii="Calibri" w:hAnsi="Calibri" w:cs="Arial"/>
          <w:b/>
          <w:sz w:val="24"/>
          <w:szCs w:val="24"/>
        </w:rPr>
      </w:pPr>
    </w:p>
    <w:p w:rsidR="006420FC" w:rsidRPr="00D36AC5" w:rsidRDefault="006420FC" w:rsidP="007D5324">
      <w:pPr>
        <w:ind w:left="540" w:hanging="540"/>
        <w:jc w:val="both"/>
        <w:rPr>
          <w:rFonts w:ascii="Calibri" w:hAnsi="Calibri" w:cs="Arial"/>
          <w:sz w:val="24"/>
          <w:szCs w:val="24"/>
        </w:rPr>
      </w:pPr>
      <w:r w:rsidRPr="00D36AC5">
        <w:rPr>
          <w:rFonts w:ascii="Calibri" w:hAnsi="Calibri" w:cs="Arial"/>
          <w:sz w:val="24"/>
          <w:szCs w:val="24"/>
        </w:rPr>
        <w:t>V27) Quarterly performance data shows that, in 5 out of 6 quarters, total seclusion and restraint hours do not exceed one standard deviation from the national mean as reported by NASMHPD;</w:t>
      </w:r>
    </w:p>
    <w:p w:rsidR="006420FC" w:rsidRPr="00D36AC5" w:rsidRDefault="006420FC" w:rsidP="00A7029E">
      <w:pPr>
        <w:ind w:left="180" w:hanging="540"/>
        <w:rPr>
          <w:rFonts w:ascii="Calibri" w:hAnsi="Calibri" w:cs="Arial"/>
          <w:sz w:val="24"/>
          <w:szCs w:val="24"/>
        </w:rPr>
      </w:pPr>
    </w:p>
    <w:p w:rsidR="006420FC" w:rsidRPr="00D36AC5" w:rsidRDefault="00BE51EC" w:rsidP="00A7029E">
      <w:pPr>
        <w:ind w:left="180" w:hanging="540"/>
        <w:jc w:val="center"/>
        <w:rPr>
          <w:rFonts w:ascii="Calibri" w:hAnsi="Calibri" w:cs="Arial"/>
          <w:sz w:val="24"/>
          <w:szCs w:val="24"/>
        </w:rPr>
      </w:pPr>
      <w:r w:rsidRPr="00D36AC5">
        <w:rPr>
          <w:rFonts w:ascii="Calibri" w:hAnsi="Calibri" w:cs="Arial"/>
          <w:noProof/>
          <w:sz w:val="24"/>
          <w:szCs w:val="24"/>
        </w:rPr>
        <w:drawing>
          <wp:inline distT="0" distB="0" distL="0" distR="0" wp14:anchorId="5E4717BB" wp14:editId="6866543F">
            <wp:extent cx="5669280" cy="3845364"/>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71798" cy="3847072"/>
                    </a:xfrm>
                    <a:prstGeom prst="rect">
                      <a:avLst/>
                    </a:prstGeom>
                    <a:noFill/>
                  </pic:spPr>
                </pic:pic>
              </a:graphicData>
            </a:graphic>
          </wp:inline>
        </w:drawing>
      </w:r>
    </w:p>
    <w:p w:rsidR="006420FC" w:rsidRPr="00D36AC5" w:rsidRDefault="006420FC" w:rsidP="00A7029E">
      <w:pPr>
        <w:ind w:left="180" w:hanging="540"/>
        <w:jc w:val="center"/>
        <w:rPr>
          <w:rFonts w:ascii="Calibri" w:hAnsi="Calibri" w:cs="Arial"/>
        </w:rPr>
      </w:pPr>
    </w:p>
    <w:p w:rsidR="006420FC" w:rsidRPr="00D36AC5" w:rsidRDefault="006420FC" w:rsidP="00A7029E">
      <w:pPr>
        <w:autoSpaceDE w:val="0"/>
        <w:autoSpaceDN w:val="0"/>
        <w:adjustRightInd w:val="0"/>
        <w:jc w:val="both"/>
        <w:rPr>
          <w:rFonts w:ascii="Calibri" w:hAnsi="Calibri" w:cs="Arial"/>
          <w:sz w:val="24"/>
          <w:szCs w:val="24"/>
        </w:rPr>
      </w:pPr>
      <w:r w:rsidRPr="00D36AC5">
        <w:rPr>
          <w:rFonts w:ascii="Calibri" w:hAnsi="Calibri" w:cs="Arial"/>
          <w:sz w:val="24"/>
          <w:szCs w:val="24"/>
        </w:rPr>
        <w:t>This graph depicts the percent of unique patients who were secluded at least once. For example, rates of 3.0 means that 3% of the unique patients served were secluded at least once.</w:t>
      </w:r>
    </w:p>
    <w:p w:rsidR="006420FC" w:rsidRPr="00D36AC5" w:rsidRDefault="006420FC" w:rsidP="00A7029E">
      <w:pPr>
        <w:autoSpaceDE w:val="0"/>
        <w:autoSpaceDN w:val="0"/>
        <w:adjustRightInd w:val="0"/>
        <w:jc w:val="both"/>
        <w:rPr>
          <w:rFonts w:ascii="Calibri" w:hAnsi="Calibri" w:cs="Arial"/>
          <w:sz w:val="24"/>
          <w:szCs w:val="24"/>
        </w:rPr>
      </w:pPr>
    </w:p>
    <w:p w:rsidR="006420FC" w:rsidRPr="00D36AC5" w:rsidRDefault="006420FC" w:rsidP="00A7029E">
      <w:pPr>
        <w:autoSpaceDE w:val="0"/>
        <w:autoSpaceDN w:val="0"/>
        <w:adjustRightInd w:val="0"/>
        <w:jc w:val="both"/>
        <w:rPr>
          <w:rFonts w:ascii="Calibri" w:hAnsi="Calibri" w:cs="Arial"/>
          <w:sz w:val="24"/>
          <w:szCs w:val="24"/>
        </w:rPr>
      </w:pPr>
      <w:r w:rsidRPr="00D36AC5">
        <w:rPr>
          <w:rFonts w:ascii="Calibri" w:hAnsi="Calibri" w:cs="Arial"/>
          <w:sz w:val="24"/>
          <w:szCs w:val="24"/>
        </w:rPr>
        <w:t>The following graphs depict the percent of unique patients who were secluded at least once stratified by forensic or civil classifications. For example; rates of 3.0 means that 3% of the unique patients served were secluded at least once. The hospital-wide results from Dorothea Dix are compared to the civil population results at Riverview due to the homogeneous nature of these two sample groups.</w:t>
      </w:r>
    </w:p>
    <w:p w:rsidR="006420FC" w:rsidRPr="00D36AC5" w:rsidRDefault="006420FC" w:rsidP="00A7029E">
      <w:pPr>
        <w:rPr>
          <w:rFonts w:ascii="Calibri" w:hAnsi="Calibri"/>
          <w:sz w:val="24"/>
          <w:szCs w:val="24"/>
        </w:rPr>
      </w:pPr>
      <w:r w:rsidRPr="00D36AC5">
        <w:rPr>
          <w:rFonts w:ascii="Calibri" w:hAnsi="Calibri"/>
          <w:sz w:val="24"/>
          <w:szCs w:val="24"/>
        </w:rPr>
        <w:br w:type="page"/>
      </w:r>
    </w:p>
    <w:p w:rsidR="00AE5294" w:rsidRPr="00D36AC5" w:rsidRDefault="00BE51EC" w:rsidP="00A7029E">
      <w:pPr>
        <w:jc w:val="center"/>
        <w:rPr>
          <w:rFonts w:ascii="Calibri" w:hAnsi="Calibri"/>
          <w:sz w:val="24"/>
          <w:szCs w:val="24"/>
        </w:rPr>
      </w:pPr>
      <w:r w:rsidRPr="00D36AC5">
        <w:rPr>
          <w:rFonts w:ascii="Calibri" w:hAnsi="Calibri"/>
          <w:noProof/>
          <w:sz w:val="24"/>
          <w:szCs w:val="24"/>
        </w:rPr>
        <w:drawing>
          <wp:inline distT="0" distB="0" distL="0" distR="0" wp14:anchorId="38BAE3A2" wp14:editId="74BB8328">
            <wp:extent cx="5343525" cy="362441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52909" cy="3630776"/>
                    </a:xfrm>
                    <a:prstGeom prst="rect">
                      <a:avLst/>
                    </a:prstGeom>
                    <a:noFill/>
                  </pic:spPr>
                </pic:pic>
              </a:graphicData>
            </a:graphic>
          </wp:inline>
        </w:drawing>
      </w:r>
    </w:p>
    <w:p w:rsidR="00BE51EC" w:rsidRPr="00D36AC5" w:rsidRDefault="00BE51EC" w:rsidP="00A7029E">
      <w:pPr>
        <w:jc w:val="center"/>
        <w:rPr>
          <w:rFonts w:ascii="Calibri" w:hAnsi="Calibri"/>
          <w:sz w:val="24"/>
          <w:szCs w:val="24"/>
        </w:rPr>
      </w:pPr>
      <w:r w:rsidRPr="00D36AC5">
        <w:rPr>
          <w:rFonts w:ascii="Calibri" w:hAnsi="Calibri"/>
          <w:noProof/>
          <w:sz w:val="24"/>
          <w:szCs w:val="24"/>
        </w:rPr>
        <w:drawing>
          <wp:inline distT="0" distB="0" distL="0" distR="0" wp14:anchorId="58A39668" wp14:editId="16CDFDCF">
            <wp:extent cx="5699760" cy="386603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25127" cy="3883244"/>
                    </a:xfrm>
                    <a:prstGeom prst="rect">
                      <a:avLst/>
                    </a:prstGeom>
                    <a:noFill/>
                  </pic:spPr>
                </pic:pic>
              </a:graphicData>
            </a:graphic>
          </wp:inline>
        </w:drawing>
      </w:r>
    </w:p>
    <w:p w:rsidR="006420FC" w:rsidRPr="00D36AC5" w:rsidRDefault="00BE51EC" w:rsidP="00A7029E">
      <w:pPr>
        <w:jc w:val="center"/>
        <w:rPr>
          <w:rFonts w:ascii="Calibri" w:hAnsi="Calibri"/>
          <w:sz w:val="24"/>
          <w:szCs w:val="24"/>
        </w:rPr>
      </w:pPr>
      <w:r w:rsidRPr="00D36AC5">
        <w:rPr>
          <w:rFonts w:ascii="Calibri" w:hAnsi="Calibri"/>
          <w:noProof/>
          <w:sz w:val="24"/>
          <w:szCs w:val="24"/>
        </w:rPr>
        <w:drawing>
          <wp:inline distT="0" distB="0" distL="0" distR="0" wp14:anchorId="778EA27F" wp14:editId="35FCDA19">
            <wp:extent cx="5730240" cy="3886712"/>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2784" cy="3888438"/>
                    </a:xfrm>
                    <a:prstGeom prst="rect">
                      <a:avLst/>
                    </a:prstGeom>
                    <a:noFill/>
                  </pic:spPr>
                </pic:pic>
              </a:graphicData>
            </a:graphic>
          </wp:inline>
        </w:drawing>
      </w:r>
    </w:p>
    <w:p w:rsidR="006420FC" w:rsidRPr="00D36AC5" w:rsidRDefault="006420FC" w:rsidP="00A7029E">
      <w:pPr>
        <w:rPr>
          <w:rFonts w:ascii="Calibri" w:hAnsi="Calibri"/>
          <w:sz w:val="24"/>
          <w:szCs w:val="24"/>
        </w:rPr>
      </w:pPr>
    </w:p>
    <w:p w:rsidR="006420FC" w:rsidRPr="00D36AC5" w:rsidRDefault="006420FC" w:rsidP="00A7029E">
      <w:pPr>
        <w:autoSpaceDE w:val="0"/>
        <w:autoSpaceDN w:val="0"/>
        <w:adjustRightInd w:val="0"/>
        <w:jc w:val="both"/>
        <w:rPr>
          <w:rFonts w:ascii="Calibri" w:hAnsi="Calibri" w:cs="Arial"/>
          <w:sz w:val="24"/>
          <w:szCs w:val="24"/>
        </w:rPr>
      </w:pPr>
      <w:r w:rsidRPr="00D36AC5">
        <w:rPr>
          <w:rFonts w:ascii="Calibri" w:hAnsi="Calibri" w:cs="Arial"/>
          <w:sz w:val="24"/>
          <w:szCs w:val="24"/>
        </w:rPr>
        <w:t>This graph depicts the number of hours patients spent in seclusion for every 1000 inpatient hours. For example, a rate of 0.8 means that 1 hour was spent in seclusion for each 1250 inpatient hours.</w:t>
      </w:r>
    </w:p>
    <w:p w:rsidR="006420FC" w:rsidRPr="00D36AC5" w:rsidRDefault="006420FC" w:rsidP="00A7029E">
      <w:pPr>
        <w:autoSpaceDE w:val="0"/>
        <w:autoSpaceDN w:val="0"/>
        <w:adjustRightInd w:val="0"/>
        <w:jc w:val="both"/>
        <w:rPr>
          <w:rFonts w:ascii="Calibri" w:hAnsi="Calibri" w:cs="Arial"/>
          <w:sz w:val="24"/>
          <w:szCs w:val="24"/>
        </w:rPr>
      </w:pPr>
    </w:p>
    <w:p w:rsidR="006420FC" w:rsidRPr="00D36AC5" w:rsidRDefault="006420FC" w:rsidP="00A7029E">
      <w:pPr>
        <w:autoSpaceDE w:val="0"/>
        <w:autoSpaceDN w:val="0"/>
        <w:adjustRightInd w:val="0"/>
        <w:jc w:val="both"/>
        <w:rPr>
          <w:rFonts w:ascii="Calibri" w:hAnsi="Calibri" w:cs="Arial"/>
          <w:sz w:val="24"/>
          <w:szCs w:val="24"/>
        </w:rPr>
      </w:pPr>
      <w:r w:rsidRPr="00D36AC5">
        <w:rPr>
          <w:rFonts w:ascii="Calibri" w:hAnsi="Calibri" w:cs="Arial"/>
          <w:sz w:val="24"/>
          <w:szCs w:val="24"/>
        </w:rPr>
        <w:t>The following graphs depict the number of hours patients spent in seclusion for every 1000 inpatient hours stratified by forensic or civil classifications. For example, a rate of 0.8 means that 1 hour was spent in seclusion for each 1250 inpatient hours.  The hospital-wide results from Dorothea Dix are compared to the civil population results at Riverview due to the homogeneous nature of these two sample groups.</w:t>
      </w:r>
    </w:p>
    <w:p w:rsidR="006420FC" w:rsidRPr="00D36AC5" w:rsidRDefault="006420FC" w:rsidP="00A7029E">
      <w:pPr>
        <w:jc w:val="center"/>
        <w:rPr>
          <w:rFonts w:ascii="Calibri" w:hAnsi="Calibri" w:cs="Arial"/>
          <w:sz w:val="24"/>
          <w:szCs w:val="24"/>
        </w:rPr>
      </w:pPr>
    </w:p>
    <w:p w:rsidR="006420FC" w:rsidRPr="00D36AC5" w:rsidRDefault="006420FC" w:rsidP="00A7029E">
      <w:pPr>
        <w:rPr>
          <w:rFonts w:ascii="Calibri" w:hAnsi="Calibri" w:cs="Arial"/>
          <w:sz w:val="24"/>
          <w:szCs w:val="24"/>
          <w:highlight w:val="yellow"/>
        </w:rPr>
      </w:pPr>
      <w:r w:rsidRPr="00D36AC5">
        <w:rPr>
          <w:rFonts w:ascii="Calibri" w:hAnsi="Calibri" w:cs="Arial"/>
          <w:sz w:val="24"/>
          <w:szCs w:val="24"/>
          <w:highlight w:val="yellow"/>
        </w:rPr>
        <w:br w:type="page"/>
      </w:r>
    </w:p>
    <w:p w:rsidR="006420FC" w:rsidRPr="00D36AC5" w:rsidRDefault="00BE51EC" w:rsidP="00A7029E">
      <w:pPr>
        <w:jc w:val="center"/>
        <w:rPr>
          <w:rFonts w:ascii="Calibri" w:hAnsi="Calibri"/>
          <w:sz w:val="24"/>
          <w:szCs w:val="24"/>
        </w:rPr>
      </w:pPr>
      <w:r w:rsidRPr="00D36AC5">
        <w:rPr>
          <w:rFonts w:ascii="Calibri" w:hAnsi="Calibri"/>
          <w:noProof/>
          <w:sz w:val="24"/>
          <w:szCs w:val="24"/>
        </w:rPr>
        <w:drawing>
          <wp:inline distT="0" distB="0" distL="0" distR="0" wp14:anchorId="4047C394" wp14:editId="1C26DE15">
            <wp:extent cx="5153025" cy="349519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60933" cy="3500562"/>
                    </a:xfrm>
                    <a:prstGeom prst="rect">
                      <a:avLst/>
                    </a:prstGeom>
                    <a:noFill/>
                  </pic:spPr>
                </pic:pic>
              </a:graphicData>
            </a:graphic>
          </wp:inline>
        </w:drawing>
      </w:r>
    </w:p>
    <w:p w:rsidR="006420FC" w:rsidRPr="00D36AC5" w:rsidRDefault="00BE51EC" w:rsidP="00A7029E">
      <w:pPr>
        <w:jc w:val="center"/>
        <w:rPr>
          <w:rFonts w:ascii="Calibri" w:hAnsi="Calibri"/>
          <w:sz w:val="24"/>
          <w:szCs w:val="24"/>
        </w:rPr>
      </w:pPr>
      <w:r w:rsidRPr="00D36AC5">
        <w:rPr>
          <w:rFonts w:ascii="Calibri" w:hAnsi="Calibri"/>
          <w:noProof/>
          <w:sz w:val="24"/>
          <w:szCs w:val="24"/>
        </w:rPr>
        <w:drawing>
          <wp:inline distT="0" distB="0" distL="0" distR="0" wp14:anchorId="1A2292E3" wp14:editId="3B69DE57">
            <wp:extent cx="5684520" cy="385570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89350" cy="3858978"/>
                    </a:xfrm>
                    <a:prstGeom prst="rect">
                      <a:avLst/>
                    </a:prstGeom>
                    <a:noFill/>
                  </pic:spPr>
                </pic:pic>
              </a:graphicData>
            </a:graphic>
          </wp:inline>
        </w:drawing>
      </w:r>
    </w:p>
    <w:p w:rsidR="006420FC" w:rsidRPr="00D36AC5" w:rsidRDefault="00BE51EC" w:rsidP="00A7029E">
      <w:pPr>
        <w:jc w:val="center"/>
        <w:rPr>
          <w:rFonts w:ascii="Calibri" w:hAnsi="Calibri"/>
          <w:sz w:val="24"/>
          <w:szCs w:val="24"/>
        </w:rPr>
      </w:pPr>
      <w:r w:rsidRPr="00D36AC5">
        <w:rPr>
          <w:rFonts w:ascii="Calibri" w:hAnsi="Calibri"/>
          <w:noProof/>
          <w:sz w:val="24"/>
          <w:szCs w:val="24"/>
        </w:rPr>
        <w:drawing>
          <wp:inline distT="0" distB="0" distL="0" distR="0" wp14:anchorId="67837B35" wp14:editId="3A1A84A9">
            <wp:extent cx="5821680" cy="3948733"/>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24427" cy="3950596"/>
                    </a:xfrm>
                    <a:prstGeom prst="rect">
                      <a:avLst/>
                    </a:prstGeom>
                    <a:noFill/>
                  </pic:spPr>
                </pic:pic>
              </a:graphicData>
            </a:graphic>
          </wp:inline>
        </w:drawing>
      </w:r>
    </w:p>
    <w:p w:rsidR="006420FC" w:rsidRPr="00D36AC5" w:rsidRDefault="006420FC" w:rsidP="00A7029E">
      <w:pPr>
        <w:autoSpaceDE w:val="0"/>
        <w:autoSpaceDN w:val="0"/>
        <w:adjustRightInd w:val="0"/>
        <w:jc w:val="both"/>
        <w:rPr>
          <w:rFonts w:ascii="Calibri" w:hAnsi="Calibri" w:cs="Arial"/>
          <w:sz w:val="24"/>
          <w:szCs w:val="24"/>
        </w:rPr>
      </w:pPr>
      <w:r w:rsidRPr="00D36AC5">
        <w:rPr>
          <w:rFonts w:ascii="Calibri" w:hAnsi="Calibri" w:cs="Arial"/>
          <w:sz w:val="24"/>
          <w:szCs w:val="24"/>
        </w:rPr>
        <w:t>This graph depicts the percent of unique patients who were restrained at least once and includes all forms of restraint of any duration. For example; a rate of 4.0 means that 4% of the unique patients served were restrained at least once.</w:t>
      </w:r>
    </w:p>
    <w:p w:rsidR="006420FC" w:rsidRPr="00D36AC5" w:rsidRDefault="006420FC" w:rsidP="00A7029E">
      <w:pPr>
        <w:autoSpaceDE w:val="0"/>
        <w:autoSpaceDN w:val="0"/>
        <w:adjustRightInd w:val="0"/>
        <w:jc w:val="both"/>
        <w:rPr>
          <w:rFonts w:ascii="Calibri" w:hAnsi="Calibri" w:cs="Arial"/>
          <w:sz w:val="24"/>
          <w:szCs w:val="24"/>
        </w:rPr>
      </w:pPr>
    </w:p>
    <w:p w:rsidR="006420FC" w:rsidRPr="00D36AC5" w:rsidRDefault="006420FC" w:rsidP="00A7029E">
      <w:pPr>
        <w:autoSpaceDE w:val="0"/>
        <w:autoSpaceDN w:val="0"/>
        <w:adjustRightInd w:val="0"/>
        <w:jc w:val="both"/>
        <w:rPr>
          <w:rFonts w:ascii="Calibri" w:hAnsi="Calibri" w:cs="Arial"/>
          <w:sz w:val="12"/>
          <w:szCs w:val="12"/>
        </w:rPr>
      </w:pPr>
      <w:r w:rsidRPr="00D36AC5">
        <w:rPr>
          <w:rFonts w:ascii="Calibri" w:hAnsi="Calibri" w:cs="Arial"/>
          <w:sz w:val="24"/>
          <w:szCs w:val="24"/>
        </w:rPr>
        <w:t>The following graphs depict the percent of unique patients who were restrained at least once stratified by forensic or civil classifications, and includes all forms of restraint of any duration. For example; a rate of 4.0 means that 4% of the unique patients served were restrained at least once. The hospital-wide results from Dorothea Dix are compared to the civil population results at Riverview due to the homogeneous nature of these two sample groups.</w:t>
      </w:r>
    </w:p>
    <w:p w:rsidR="006420FC" w:rsidRPr="00D36AC5" w:rsidRDefault="006420FC" w:rsidP="00A7029E">
      <w:pPr>
        <w:rPr>
          <w:rFonts w:ascii="Calibri" w:hAnsi="Calibri"/>
          <w:sz w:val="24"/>
          <w:szCs w:val="24"/>
        </w:rPr>
      </w:pPr>
      <w:r w:rsidRPr="00D36AC5">
        <w:rPr>
          <w:rFonts w:ascii="Calibri" w:hAnsi="Calibri"/>
          <w:sz w:val="24"/>
          <w:szCs w:val="24"/>
        </w:rPr>
        <w:br w:type="page"/>
      </w:r>
    </w:p>
    <w:p w:rsidR="006420FC" w:rsidRPr="00D36AC5" w:rsidRDefault="00941F68" w:rsidP="00A7029E">
      <w:pPr>
        <w:jc w:val="center"/>
        <w:rPr>
          <w:rFonts w:ascii="Calibri" w:hAnsi="Calibri"/>
          <w:sz w:val="24"/>
          <w:szCs w:val="24"/>
        </w:rPr>
      </w:pPr>
      <w:r w:rsidRPr="00D36AC5">
        <w:rPr>
          <w:rFonts w:ascii="Calibri" w:hAnsi="Calibri"/>
          <w:noProof/>
          <w:sz w:val="24"/>
          <w:szCs w:val="24"/>
        </w:rPr>
        <w:drawing>
          <wp:inline distT="0" distB="0" distL="0" distR="0" wp14:anchorId="26600A28" wp14:editId="4D72744D">
            <wp:extent cx="5501640" cy="3731656"/>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18743" cy="3743257"/>
                    </a:xfrm>
                    <a:prstGeom prst="rect">
                      <a:avLst/>
                    </a:prstGeom>
                    <a:noFill/>
                  </pic:spPr>
                </pic:pic>
              </a:graphicData>
            </a:graphic>
          </wp:inline>
        </w:drawing>
      </w:r>
    </w:p>
    <w:p w:rsidR="00941F68" w:rsidRPr="00D36AC5" w:rsidRDefault="00941F68" w:rsidP="00A7029E">
      <w:pPr>
        <w:jc w:val="center"/>
        <w:rPr>
          <w:rFonts w:ascii="Calibri" w:hAnsi="Calibri"/>
          <w:sz w:val="24"/>
          <w:szCs w:val="24"/>
        </w:rPr>
      </w:pPr>
      <w:r w:rsidRPr="00D36AC5">
        <w:rPr>
          <w:rFonts w:ascii="Calibri" w:hAnsi="Calibri"/>
          <w:noProof/>
          <w:sz w:val="24"/>
          <w:szCs w:val="24"/>
        </w:rPr>
        <w:drawing>
          <wp:inline distT="0" distB="0" distL="0" distR="0" wp14:anchorId="3AE48AA9" wp14:editId="6CA84351">
            <wp:extent cx="5593080" cy="3793678"/>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00676" cy="3798830"/>
                    </a:xfrm>
                    <a:prstGeom prst="rect">
                      <a:avLst/>
                    </a:prstGeom>
                    <a:noFill/>
                  </pic:spPr>
                </pic:pic>
              </a:graphicData>
            </a:graphic>
          </wp:inline>
        </w:drawing>
      </w:r>
    </w:p>
    <w:p w:rsidR="006420FC" w:rsidRPr="00D36AC5" w:rsidRDefault="006420FC" w:rsidP="00A7029E">
      <w:pPr>
        <w:rPr>
          <w:rFonts w:ascii="Calibri" w:hAnsi="Calibri"/>
          <w:sz w:val="24"/>
          <w:szCs w:val="24"/>
        </w:rPr>
      </w:pPr>
    </w:p>
    <w:p w:rsidR="006420FC" w:rsidRPr="00D36AC5" w:rsidRDefault="00941F68" w:rsidP="00A7029E">
      <w:pPr>
        <w:jc w:val="center"/>
        <w:rPr>
          <w:rFonts w:ascii="Calibri" w:hAnsi="Calibri"/>
          <w:sz w:val="24"/>
          <w:szCs w:val="24"/>
        </w:rPr>
      </w:pPr>
      <w:r w:rsidRPr="00D36AC5">
        <w:rPr>
          <w:rFonts w:ascii="Calibri" w:hAnsi="Calibri"/>
          <w:noProof/>
          <w:sz w:val="24"/>
          <w:szCs w:val="24"/>
        </w:rPr>
        <w:drawing>
          <wp:inline distT="0" distB="0" distL="0" distR="0" wp14:anchorId="0E2B7709" wp14:editId="34824A72">
            <wp:extent cx="5852160" cy="396940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53419" cy="3970262"/>
                    </a:xfrm>
                    <a:prstGeom prst="rect">
                      <a:avLst/>
                    </a:prstGeom>
                    <a:noFill/>
                  </pic:spPr>
                </pic:pic>
              </a:graphicData>
            </a:graphic>
          </wp:inline>
        </w:drawing>
      </w:r>
    </w:p>
    <w:p w:rsidR="006420FC" w:rsidRPr="00D36AC5" w:rsidRDefault="006420FC" w:rsidP="00A7029E">
      <w:pPr>
        <w:jc w:val="center"/>
        <w:rPr>
          <w:rFonts w:ascii="Calibri" w:hAnsi="Calibri"/>
          <w:sz w:val="24"/>
          <w:szCs w:val="24"/>
        </w:rPr>
      </w:pPr>
    </w:p>
    <w:p w:rsidR="006420FC" w:rsidRPr="00D36AC5" w:rsidRDefault="006420FC" w:rsidP="00A7029E">
      <w:pPr>
        <w:autoSpaceDE w:val="0"/>
        <w:autoSpaceDN w:val="0"/>
        <w:adjustRightInd w:val="0"/>
        <w:jc w:val="both"/>
        <w:rPr>
          <w:rFonts w:ascii="Calibri" w:hAnsi="Calibri" w:cs="Arial"/>
          <w:sz w:val="24"/>
          <w:szCs w:val="24"/>
        </w:rPr>
      </w:pPr>
      <w:r w:rsidRPr="00D36AC5">
        <w:rPr>
          <w:rFonts w:ascii="Calibri" w:hAnsi="Calibri" w:cs="Arial"/>
          <w:sz w:val="24"/>
          <w:szCs w:val="24"/>
        </w:rPr>
        <w:t>This graph depicts the number of hours patients spent in restraint for every 1000 inpatient hours - includes all forms of restraint of any duration. For example; a rate of 1.6 means those 2 hours were spent in restraint for each 1250 inpatient hours.</w:t>
      </w:r>
    </w:p>
    <w:p w:rsidR="006420FC" w:rsidRPr="00D36AC5" w:rsidRDefault="006420FC" w:rsidP="00A7029E">
      <w:pPr>
        <w:autoSpaceDE w:val="0"/>
        <w:autoSpaceDN w:val="0"/>
        <w:adjustRightInd w:val="0"/>
        <w:jc w:val="both"/>
        <w:rPr>
          <w:rFonts w:ascii="Calibri" w:hAnsi="Calibri" w:cs="Arial"/>
          <w:sz w:val="24"/>
          <w:szCs w:val="24"/>
        </w:rPr>
      </w:pPr>
    </w:p>
    <w:p w:rsidR="006420FC" w:rsidRPr="00D36AC5" w:rsidRDefault="006420FC" w:rsidP="00A7029E">
      <w:pPr>
        <w:autoSpaceDE w:val="0"/>
        <w:autoSpaceDN w:val="0"/>
        <w:adjustRightInd w:val="0"/>
        <w:jc w:val="both"/>
        <w:rPr>
          <w:rFonts w:ascii="Calibri" w:hAnsi="Calibri" w:cs="Arial"/>
        </w:rPr>
      </w:pPr>
      <w:r w:rsidRPr="00D36AC5">
        <w:rPr>
          <w:rFonts w:ascii="Calibri" w:hAnsi="Calibri" w:cs="Arial"/>
          <w:sz w:val="24"/>
          <w:szCs w:val="24"/>
        </w:rPr>
        <w:t>The following graphs depict the number of hours patients spent in restraint for every 1000 inpatient hours stratified by forensic or civil classifications - includes all forms of restraint of any duration. For example; a rate of 1.6 means those 2 hours were spent in restraint for each 1250 inpatient hours. The hospital-wide results from Dorothea Dix are compared to the civil population results at Riverview due to the homogeneous nature of these two sample groups.</w:t>
      </w:r>
    </w:p>
    <w:p w:rsidR="00B31039" w:rsidRPr="00D36AC5" w:rsidRDefault="006420FC" w:rsidP="00A7029E">
      <w:pPr>
        <w:rPr>
          <w:rFonts w:ascii="Calibri" w:hAnsi="Calibri" w:cs="Arial"/>
        </w:rPr>
      </w:pPr>
      <w:r w:rsidRPr="00D36AC5">
        <w:rPr>
          <w:rFonts w:ascii="Calibri" w:hAnsi="Calibri" w:cs="Arial"/>
        </w:rPr>
        <w:br w:type="page"/>
      </w:r>
    </w:p>
    <w:p w:rsidR="00B31039" w:rsidRPr="00D36AC5" w:rsidRDefault="001A56ED" w:rsidP="00A7029E">
      <w:pPr>
        <w:jc w:val="center"/>
        <w:rPr>
          <w:rFonts w:ascii="Calibri" w:hAnsi="Calibri" w:cs="Arial"/>
        </w:rPr>
      </w:pPr>
      <w:r w:rsidRPr="00D36AC5">
        <w:rPr>
          <w:rFonts w:ascii="Calibri" w:hAnsi="Calibri" w:cs="Arial"/>
          <w:noProof/>
        </w:rPr>
        <w:drawing>
          <wp:inline distT="0" distB="0" distL="0" distR="0" wp14:anchorId="056EB768" wp14:editId="037EC8E8">
            <wp:extent cx="5219700" cy="353759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19700" cy="3537596"/>
                    </a:xfrm>
                    <a:prstGeom prst="rect">
                      <a:avLst/>
                    </a:prstGeom>
                    <a:noFill/>
                  </pic:spPr>
                </pic:pic>
              </a:graphicData>
            </a:graphic>
          </wp:inline>
        </w:drawing>
      </w:r>
    </w:p>
    <w:p w:rsidR="006420FC" w:rsidRPr="00D36AC5" w:rsidRDefault="006420FC" w:rsidP="00A7029E">
      <w:pPr>
        <w:jc w:val="center"/>
        <w:rPr>
          <w:rFonts w:ascii="Calibri" w:hAnsi="Calibri"/>
          <w:sz w:val="24"/>
          <w:szCs w:val="24"/>
        </w:rPr>
      </w:pPr>
    </w:p>
    <w:p w:rsidR="00941F68" w:rsidRPr="00D36AC5" w:rsidRDefault="00941F68" w:rsidP="00A7029E">
      <w:pPr>
        <w:jc w:val="center"/>
        <w:rPr>
          <w:rFonts w:ascii="Calibri" w:hAnsi="Calibri"/>
          <w:sz w:val="24"/>
          <w:szCs w:val="24"/>
        </w:rPr>
      </w:pPr>
      <w:r w:rsidRPr="00D36AC5">
        <w:rPr>
          <w:rFonts w:ascii="Calibri" w:hAnsi="Calibri"/>
          <w:noProof/>
          <w:sz w:val="24"/>
          <w:szCs w:val="24"/>
        </w:rPr>
        <w:drawing>
          <wp:inline distT="0" distB="0" distL="0" distR="0" wp14:anchorId="31EE21A2" wp14:editId="178D03EB">
            <wp:extent cx="5501640" cy="3731658"/>
            <wp:effectExtent l="0" t="0" r="381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14062" cy="3740083"/>
                    </a:xfrm>
                    <a:prstGeom prst="rect">
                      <a:avLst/>
                    </a:prstGeom>
                    <a:noFill/>
                  </pic:spPr>
                </pic:pic>
              </a:graphicData>
            </a:graphic>
          </wp:inline>
        </w:drawing>
      </w:r>
    </w:p>
    <w:p w:rsidR="00941F68" w:rsidRPr="00614BBB" w:rsidRDefault="0054255B" w:rsidP="002111CD">
      <w:pPr>
        <w:jc w:val="center"/>
        <w:rPr>
          <w:rFonts w:ascii="Calibri" w:hAnsi="Calibri" w:cs="Arial"/>
          <w:b/>
          <w:sz w:val="28"/>
          <w:szCs w:val="28"/>
        </w:rPr>
      </w:pPr>
      <w:r>
        <w:rPr>
          <w:rFonts w:ascii="Calibri" w:hAnsi="Calibri" w:cs="Arial"/>
          <w:b/>
          <w:sz w:val="28"/>
          <w:szCs w:val="28"/>
        </w:rPr>
        <w:br w:type="page"/>
      </w:r>
      <w:r w:rsidR="00941F68" w:rsidRPr="00614BBB">
        <w:rPr>
          <w:rFonts w:ascii="Calibri" w:hAnsi="Calibri" w:cs="Arial"/>
          <w:b/>
          <w:sz w:val="28"/>
          <w:szCs w:val="28"/>
        </w:rPr>
        <w:t>Confinement Event Detail</w:t>
      </w:r>
    </w:p>
    <w:p w:rsidR="00941F68" w:rsidRPr="001144EE" w:rsidRDefault="00AD0083" w:rsidP="00A7029E">
      <w:pPr>
        <w:autoSpaceDE w:val="0"/>
        <w:autoSpaceDN w:val="0"/>
        <w:adjustRightInd w:val="0"/>
        <w:jc w:val="center"/>
        <w:rPr>
          <w:rFonts w:ascii="Calibri" w:hAnsi="Calibri" w:cs="Arial"/>
          <w:b/>
          <w:sz w:val="24"/>
          <w:szCs w:val="24"/>
        </w:rPr>
      </w:pPr>
      <w:r w:rsidRPr="00614BBB">
        <w:rPr>
          <w:rFonts w:ascii="Calibri" w:hAnsi="Calibri" w:cs="Arial"/>
          <w:b/>
          <w:sz w:val="24"/>
          <w:szCs w:val="24"/>
        </w:rPr>
        <w:t>3</w:t>
      </w:r>
      <w:r w:rsidR="00941F68" w:rsidRPr="00614BBB">
        <w:rPr>
          <w:rFonts w:ascii="Calibri" w:hAnsi="Calibri" w:cs="Arial"/>
          <w:b/>
          <w:sz w:val="24"/>
          <w:szCs w:val="24"/>
        </w:rPr>
        <w:t>Q2016</w:t>
      </w:r>
    </w:p>
    <w:p w:rsidR="00941F68" w:rsidRPr="00D36AC5" w:rsidRDefault="00941F68" w:rsidP="00A7029E">
      <w:pPr>
        <w:autoSpaceDE w:val="0"/>
        <w:autoSpaceDN w:val="0"/>
        <w:adjustRightInd w:val="0"/>
        <w:jc w:val="center"/>
        <w:rPr>
          <w:rFonts w:ascii="Calibri" w:hAnsi="Calibri" w:cs="Arial"/>
          <w:sz w:val="24"/>
          <w:szCs w:val="24"/>
        </w:rPr>
      </w:pPr>
    </w:p>
    <w:p w:rsidR="00941F68" w:rsidRPr="00D36AC5" w:rsidRDefault="000F7400" w:rsidP="00A7029E">
      <w:pPr>
        <w:jc w:val="center"/>
        <w:rPr>
          <w:rFonts w:ascii="Calibri" w:hAnsi="Calibri"/>
          <w:sz w:val="24"/>
          <w:szCs w:val="24"/>
        </w:rPr>
      </w:pPr>
      <w:r w:rsidRPr="000F7400">
        <w:rPr>
          <w:noProof/>
        </w:rPr>
        <w:drawing>
          <wp:inline distT="0" distB="0" distL="0" distR="0" wp14:anchorId="17DC0D77" wp14:editId="6FFD3F75">
            <wp:extent cx="4924425" cy="52101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24425" cy="5210175"/>
                    </a:xfrm>
                    <a:prstGeom prst="rect">
                      <a:avLst/>
                    </a:prstGeom>
                    <a:noFill/>
                    <a:ln>
                      <a:noFill/>
                    </a:ln>
                  </pic:spPr>
                </pic:pic>
              </a:graphicData>
            </a:graphic>
          </wp:inline>
        </w:drawing>
      </w:r>
    </w:p>
    <w:p w:rsidR="00941F68" w:rsidRPr="00D36AC5" w:rsidRDefault="00941F68" w:rsidP="00A7029E">
      <w:pPr>
        <w:jc w:val="center"/>
        <w:rPr>
          <w:rFonts w:ascii="Calibri" w:hAnsi="Calibri"/>
          <w:sz w:val="24"/>
          <w:szCs w:val="24"/>
        </w:rPr>
      </w:pPr>
    </w:p>
    <w:p w:rsidR="00941F68" w:rsidRPr="00D36AC5" w:rsidRDefault="00F76C57" w:rsidP="00A7029E">
      <w:pPr>
        <w:autoSpaceDE w:val="0"/>
        <w:autoSpaceDN w:val="0"/>
        <w:adjustRightInd w:val="0"/>
        <w:jc w:val="both"/>
        <w:rPr>
          <w:rFonts w:ascii="Calibri" w:hAnsi="Calibri" w:cs="Arial"/>
          <w:sz w:val="24"/>
          <w:szCs w:val="24"/>
        </w:rPr>
      </w:pPr>
      <w:r w:rsidRPr="00F76C57">
        <w:rPr>
          <w:rFonts w:ascii="Calibri" w:hAnsi="Calibri" w:cs="Arial"/>
          <w:sz w:val="24"/>
          <w:szCs w:val="24"/>
        </w:rPr>
        <w:t>28</w:t>
      </w:r>
      <w:r w:rsidR="00941F68" w:rsidRPr="00F76C57">
        <w:rPr>
          <w:rFonts w:ascii="Calibri" w:hAnsi="Calibri" w:cs="Arial"/>
          <w:sz w:val="24"/>
          <w:szCs w:val="24"/>
        </w:rPr>
        <w:t>% (</w:t>
      </w:r>
      <w:r w:rsidR="00A0285C" w:rsidRPr="00F76C57">
        <w:rPr>
          <w:rFonts w:ascii="Calibri" w:hAnsi="Calibri" w:cs="Arial"/>
          <w:sz w:val="24"/>
          <w:szCs w:val="24"/>
        </w:rPr>
        <w:t>2</w:t>
      </w:r>
      <w:r w:rsidRPr="00F76C57">
        <w:rPr>
          <w:rFonts w:ascii="Calibri" w:hAnsi="Calibri" w:cs="Arial"/>
          <w:sz w:val="24"/>
          <w:szCs w:val="24"/>
        </w:rPr>
        <w:t>4</w:t>
      </w:r>
      <w:r w:rsidR="00941F68" w:rsidRPr="00F76C57">
        <w:rPr>
          <w:rFonts w:ascii="Calibri" w:hAnsi="Calibri" w:cs="Arial"/>
          <w:sz w:val="24"/>
          <w:szCs w:val="24"/>
        </w:rPr>
        <w:t>/</w:t>
      </w:r>
      <w:r w:rsidRPr="00F76C57">
        <w:rPr>
          <w:rFonts w:ascii="Calibri" w:hAnsi="Calibri" w:cs="Arial"/>
          <w:sz w:val="24"/>
          <w:szCs w:val="24"/>
        </w:rPr>
        <w:t>86</w:t>
      </w:r>
      <w:r w:rsidR="00941F68" w:rsidRPr="00F76C57">
        <w:rPr>
          <w:rFonts w:ascii="Calibri" w:hAnsi="Calibri" w:cs="Arial"/>
          <w:sz w:val="24"/>
          <w:szCs w:val="24"/>
        </w:rPr>
        <w:t xml:space="preserve">) of the average hospital population experienced some form of confinement event during </w:t>
      </w:r>
      <w:r w:rsidR="00A0285C" w:rsidRPr="00F76C57">
        <w:rPr>
          <w:rFonts w:ascii="Calibri" w:hAnsi="Calibri" w:cs="Arial"/>
          <w:sz w:val="24"/>
          <w:szCs w:val="24"/>
        </w:rPr>
        <w:t>3</w:t>
      </w:r>
      <w:r w:rsidR="00941F68" w:rsidRPr="00F76C57">
        <w:rPr>
          <w:rFonts w:ascii="Calibri" w:hAnsi="Calibri" w:cs="Arial"/>
          <w:sz w:val="24"/>
          <w:szCs w:val="24"/>
        </w:rPr>
        <w:t xml:space="preserve">Q2016. </w:t>
      </w:r>
      <w:r w:rsidRPr="00F76C57">
        <w:rPr>
          <w:rFonts w:ascii="Calibri" w:hAnsi="Calibri" w:cs="Arial"/>
          <w:sz w:val="24"/>
          <w:szCs w:val="24"/>
        </w:rPr>
        <w:t xml:space="preserve"> Five</w:t>
      </w:r>
      <w:r w:rsidR="00941F68" w:rsidRPr="00F76C57">
        <w:rPr>
          <w:rFonts w:ascii="Calibri" w:hAnsi="Calibri" w:cs="Arial"/>
          <w:sz w:val="24"/>
          <w:szCs w:val="24"/>
        </w:rPr>
        <w:t xml:space="preserve"> of these patients (</w:t>
      </w:r>
      <w:r w:rsidRPr="00F76C57">
        <w:rPr>
          <w:rFonts w:ascii="Calibri" w:hAnsi="Calibri" w:cs="Arial"/>
          <w:sz w:val="24"/>
          <w:szCs w:val="24"/>
        </w:rPr>
        <w:t>6</w:t>
      </w:r>
      <w:r w:rsidR="00941F68" w:rsidRPr="00F76C57">
        <w:rPr>
          <w:rFonts w:ascii="Calibri" w:hAnsi="Calibri" w:cs="Arial"/>
          <w:sz w:val="24"/>
          <w:szCs w:val="24"/>
        </w:rPr>
        <w:t xml:space="preserve">% of the average hospital population) accounted for </w:t>
      </w:r>
      <w:r w:rsidRPr="00F76C57">
        <w:rPr>
          <w:rFonts w:ascii="Calibri" w:hAnsi="Calibri" w:cs="Arial"/>
          <w:sz w:val="24"/>
          <w:szCs w:val="24"/>
        </w:rPr>
        <w:t>69</w:t>
      </w:r>
      <w:r w:rsidR="00941F68" w:rsidRPr="00F76C57">
        <w:rPr>
          <w:rFonts w:ascii="Calibri" w:hAnsi="Calibri" w:cs="Arial"/>
          <w:sz w:val="24"/>
          <w:szCs w:val="24"/>
        </w:rPr>
        <w:t>% of the containment events.</w:t>
      </w:r>
    </w:p>
    <w:p w:rsidR="00941F68" w:rsidRPr="00D36AC5" w:rsidRDefault="00941F68" w:rsidP="00A7029E">
      <w:pPr>
        <w:rPr>
          <w:rFonts w:ascii="Calibri" w:hAnsi="Calibri" w:cs="Arial"/>
          <w:sz w:val="24"/>
          <w:szCs w:val="24"/>
        </w:rPr>
      </w:pPr>
      <w:r w:rsidRPr="00D36AC5">
        <w:rPr>
          <w:rFonts w:ascii="Calibri" w:hAnsi="Calibri" w:cs="Arial"/>
          <w:sz w:val="24"/>
          <w:szCs w:val="24"/>
        </w:rPr>
        <w:br w:type="page"/>
      </w:r>
    </w:p>
    <w:p w:rsidR="00941F68" w:rsidRPr="00D36AC5" w:rsidRDefault="00F76C57" w:rsidP="00A0285C">
      <w:pPr>
        <w:autoSpaceDE w:val="0"/>
        <w:autoSpaceDN w:val="0"/>
        <w:adjustRightInd w:val="0"/>
        <w:jc w:val="center"/>
        <w:rPr>
          <w:rFonts w:ascii="Calibri" w:hAnsi="Calibri" w:cs="Arial"/>
          <w:sz w:val="24"/>
          <w:szCs w:val="24"/>
        </w:rPr>
      </w:pPr>
      <w:r>
        <w:rPr>
          <w:rFonts w:ascii="Calibri" w:hAnsi="Calibri" w:cs="Arial"/>
          <w:noProof/>
          <w:sz w:val="24"/>
          <w:szCs w:val="24"/>
        </w:rPr>
        <w:drawing>
          <wp:inline distT="0" distB="0" distL="0" distR="0" wp14:anchorId="6178524E" wp14:editId="5FFA5C44">
            <wp:extent cx="5819775" cy="337206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22484" cy="3373637"/>
                    </a:xfrm>
                    <a:prstGeom prst="rect">
                      <a:avLst/>
                    </a:prstGeom>
                    <a:noFill/>
                  </pic:spPr>
                </pic:pic>
              </a:graphicData>
            </a:graphic>
          </wp:inline>
        </w:drawing>
      </w:r>
    </w:p>
    <w:p w:rsidR="00941F68" w:rsidRPr="00D36AC5" w:rsidRDefault="00941F68" w:rsidP="001144EE">
      <w:pPr>
        <w:jc w:val="center"/>
        <w:rPr>
          <w:rFonts w:ascii="Calibri" w:hAnsi="Calibri" w:cs="Arial"/>
          <w:sz w:val="24"/>
          <w:szCs w:val="24"/>
        </w:rPr>
      </w:pPr>
    </w:p>
    <w:p w:rsidR="00385D89" w:rsidRPr="00D36AC5" w:rsidRDefault="00385D89" w:rsidP="00A7029E">
      <w:pPr>
        <w:ind w:left="180" w:hanging="540"/>
        <w:rPr>
          <w:rFonts w:ascii="Calibri" w:hAnsi="Calibri" w:cs="Arial"/>
          <w:sz w:val="24"/>
          <w:szCs w:val="24"/>
          <w:highlight w:val="yellow"/>
        </w:rPr>
      </w:pPr>
    </w:p>
    <w:p w:rsidR="00385D89" w:rsidRPr="00D36AC5" w:rsidRDefault="00385D89">
      <w:pPr>
        <w:rPr>
          <w:rFonts w:ascii="Calibri" w:hAnsi="Calibri" w:cs="Arial"/>
          <w:sz w:val="24"/>
          <w:szCs w:val="24"/>
        </w:rPr>
      </w:pPr>
      <w:r w:rsidRPr="00D36AC5">
        <w:rPr>
          <w:rFonts w:ascii="Calibri" w:hAnsi="Calibri" w:cs="Arial"/>
          <w:sz w:val="24"/>
          <w:szCs w:val="24"/>
        </w:rPr>
        <w:br w:type="page"/>
      </w:r>
    </w:p>
    <w:p w:rsidR="00941F68" w:rsidRPr="00F76C57" w:rsidRDefault="00941F68" w:rsidP="00AF7922">
      <w:pPr>
        <w:ind w:left="630" w:hanging="630"/>
        <w:jc w:val="both"/>
        <w:rPr>
          <w:rFonts w:ascii="Calibri" w:hAnsi="Calibri" w:cs="Arial"/>
          <w:sz w:val="24"/>
          <w:szCs w:val="24"/>
        </w:rPr>
      </w:pPr>
      <w:r w:rsidRPr="00F76C57">
        <w:rPr>
          <w:rFonts w:ascii="Calibri" w:hAnsi="Calibri" w:cs="Arial"/>
          <w:sz w:val="24"/>
          <w:szCs w:val="24"/>
        </w:rPr>
        <w:t>V28) Riverview demonstrates that, based on a review of two quarters of data, for 95% of seclusion events, seclusion was employed only when absolutely necessary to protect the patient from causing physical harm to self or others or for the management of violent behavior;</w:t>
      </w:r>
    </w:p>
    <w:p w:rsidR="00941F68" w:rsidRPr="00F76C57" w:rsidRDefault="00941F68" w:rsidP="00AB6116">
      <w:pPr>
        <w:ind w:left="180" w:hanging="540"/>
        <w:jc w:val="both"/>
        <w:rPr>
          <w:rFonts w:ascii="Calibri" w:hAnsi="Calibri" w:cs="Arial"/>
          <w:sz w:val="24"/>
          <w:szCs w:val="24"/>
        </w:rPr>
      </w:pPr>
    </w:p>
    <w:p w:rsidR="00941F68" w:rsidRPr="00F76C57" w:rsidRDefault="00941F68" w:rsidP="00F76C57">
      <w:pPr>
        <w:autoSpaceDE w:val="0"/>
        <w:autoSpaceDN w:val="0"/>
        <w:adjustRightInd w:val="0"/>
        <w:rPr>
          <w:rFonts w:ascii="Calibri" w:hAnsi="Calibri" w:cs="Arial"/>
          <w:b/>
          <w:sz w:val="24"/>
          <w:szCs w:val="24"/>
        </w:rPr>
      </w:pPr>
      <w:r w:rsidRPr="00F76C57">
        <w:rPr>
          <w:rFonts w:ascii="Calibri" w:hAnsi="Calibri" w:cs="Arial"/>
          <w:b/>
          <w:sz w:val="24"/>
          <w:szCs w:val="24"/>
        </w:rPr>
        <w:t>Factors of Causation Related to Seclusion Events</w:t>
      </w:r>
      <w:r w:rsidR="00F76C57" w:rsidRPr="00F76C57">
        <w:rPr>
          <w:rFonts w:ascii="Calibri" w:hAnsi="Calibri" w:cs="Arial"/>
          <w:b/>
          <w:sz w:val="24"/>
          <w:szCs w:val="24"/>
        </w:rPr>
        <w:t>:</w:t>
      </w:r>
    </w:p>
    <w:p w:rsidR="009B1A01" w:rsidRPr="00F76C57" w:rsidRDefault="009B1A01" w:rsidP="009B1A01">
      <w:pPr>
        <w:autoSpaceDE w:val="0"/>
        <w:autoSpaceDN w:val="0"/>
        <w:adjustRightInd w:val="0"/>
        <w:jc w:val="center"/>
        <w:rPr>
          <w:rFonts w:ascii="Calibri" w:hAnsi="Calibri" w:cs="Arial"/>
          <w:b/>
          <w:sz w:val="24"/>
          <w:szCs w:val="24"/>
        </w:rPr>
      </w:pPr>
    </w:p>
    <w:tbl>
      <w:tblPr>
        <w:tblW w:w="7520" w:type="dxa"/>
        <w:tblInd w:w="103" w:type="dxa"/>
        <w:tblLook w:val="04A0" w:firstRow="1" w:lastRow="0" w:firstColumn="1" w:lastColumn="0" w:noHBand="0" w:noVBand="1"/>
      </w:tblPr>
      <w:tblGrid>
        <w:gridCol w:w="2720"/>
        <w:gridCol w:w="960"/>
        <w:gridCol w:w="960"/>
        <w:gridCol w:w="960"/>
        <w:gridCol w:w="960"/>
        <w:gridCol w:w="960"/>
      </w:tblGrid>
      <w:tr w:rsidR="00F76C57" w:rsidRPr="00F76C57" w:rsidTr="00F76C57">
        <w:trPr>
          <w:trHeight w:val="300"/>
        </w:trPr>
        <w:tc>
          <w:tcPr>
            <w:tcW w:w="2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6C57" w:rsidRPr="00F76C57" w:rsidRDefault="00F76C57" w:rsidP="00F76C57">
            <w:pPr>
              <w:rPr>
                <w:rFonts w:ascii="Calibri" w:hAnsi="Calibri"/>
                <w:color w:val="000000"/>
                <w:szCs w:val="22"/>
              </w:rPr>
            </w:pPr>
            <w:r w:rsidRPr="00F76C57">
              <w:rPr>
                <w:rFonts w:ascii="Calibri" w:hAnsi="Calibri"/>
                <w:color w:val="000000"/>
                <w:szCs w:val="22"/>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76C57" w:rsidRPr="00F76C57" w:rsidRDefault="00F76C57" w:rsidP="00F76C57">
            <w:pPr>
              <w:jc w:val="center"/>
              <w:rPr>
                <w:rFonts w:ascii="Calibri" w:hAnsi="Calibri"/>
                <w:b/>
                <w:bCs/>
                <w:color w:val="000000"/>
                <w:szCs w:val="22"/>
              </w:rPr>
            </w:pPr>
            <w:r w:rsidRPr="00F76C57">
              <w:rPr>
                <w:rFonts w:ascii="Calibri" w:hAnsi="Calibri"/>
                <w:b/>
                <w:bCs/>
                <w:color w:val="000000"/>
                <w:szCs w:val="22"/>
              </w:rPr>
              <w:t>4Q2015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76C57" w:rsidRPr="00F76C57" w:rsidRDefault="00F76C57" w:rsidP="00F76C57">
            <w:pPr>
              <w:jc w:val="center"/>
              <w:rPr>
                <w:rFonts w:ascii="Calibri" w:hAnsi="Calibri"/>
                <w:b/>
                <w:bCs/>
                <w:color w:val="000000"/>
                <w:szCs w:val="22"/>
              </w:rPr>
            </w:pPr>
            <w:r w:rsidRPr="00F76C57">
              <w:rPr>
                <w:rFonts w:ascii="Calibri" w:hAnsi="Calibri"/>
                <w:b/>
                <w:bCs/>
                <w:color w:val="000000"/>
                <w:szCs w:val="22"/>
              </w:rPr>
              <w:t>1Q2016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76C57" w:rsidRPr="00F76C57" w:rsidRDefault="00F76C57" w:rsidP="00F76C57">
            <w:pPr>
              <w:jc w:val="center"/>
              <w:rPr>
                <w:rFonts w:ascii="Calibri" w:hAnsi="Calibri"/>
                <w:b/>
                <w:bCs/>
                <w:color w:val="000000"/>
                <w:szCs w:val="22"/>
              </w:rPr>
            </w:pPr>
            <w:r w:rsidRPr="00F76C57">
              <w:rPr>
                <w:rFonts w:ascii="Calibri" w:hAnsi="Calibri"/>
                <w:b/>
                <w:bCs/>
                <w:color w:val="000000"/>
                <w:szCs w:val="22"/>
              </w:rPr>
              <w:t>2Q2016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76C57" w:rsidRPr="00F76C57" w:rsidRDefault="00F76C57" w:rsidP="00F76C57">
            <w:pPr>
              <w:jc w:val="center"/>
              <w:rPr>
                <w:rFonts w:ascii="Calibri" w:hAnsi="Calibri"/>
                <w:b/>
                <w:bCs/>
                <w:color w:val="000000"/>
                <w:szCs w:val="22"/>
              </w:rPr>
            </w:pPr>
            <w:r w:rsidRPr="00F76C57">
              <w:rPr>
                <w:rFonts w:ascii="Calibri" w:hAnsi="Calibri"/>
                <w:b/>
                <w:bCs/>
                <w:color w:val="000000"/>
                <w:szCs w:val="22"/>
              </w:rPr>
              <w:t>3Q2016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76C57" w:rsidRPr="00F76C57" w:rsidRDefault="00F76C57" w:rsidP="00F76C57">
            <w:pPr>
              <w:jc w:val="center"/>
              <w:rPr>
                <w:rFonts w:ascii="Calibri" w:hAnsi="Calibri"/>
                <w:b/>
                <w:bCs/>
                <w:color w:val="000000"/>
                <w:szCs w:val="22"/>
              </w:rPr>
            </w:pPr>
            <w:r w:rsidRPr="00F76C57">
              <w:rPr>
                <w:rFonts w:ascii="Calibri" w:hAnsi="Calibri"/>
                <w:b/>
                <w:bCs/>
                <w:color w:val="000000"/>
                <w:szCs w:val="22"/>
              </w:rPr>
              <w:t>Total</w:t>
            </w:r>
          </w:p>
        </w:tc>
      </w:tr>
      <w:tr w:rsidR="00F76C57" w:rsidRPr="00F76C57" w:rsidTr="00F76C57">
        <w:trPr>
          <w:trHeight w:val="300"/>
        </w:trPr>
        <w:tc>
          <w:tcPr>
            <w:tcW w:w="2720" w:type="dxa"/>
            <w:tcBorders>
              <w:top w:val="nil"/>
              <w:left w:val="single" w:sz="4" w:space="0" w:color="auto"/>
              <w:bottom w:val="single" w:sz="4" w:space="0" w:color="auto"/>
              <w:right w:val="single" w:sz="4" w:space="0" w:color="auto"/>
            </w:tcBorders>
            <w:shd w:val="clear" w:color="auto" w:fill="auto"/>
            <w:noWrap/>
            <w:vAlign w:val="bottom"/>
            <w:hideMark/>
          </w:tcPr>
          <w:p w:rsidR="00F76C57" w:rsidRPr="00F76C57" w:rsidRDefault="00F76C57" w:rsidP="00F76C57">
            <w:pPr>
              <w:rPr>
                <w:rFonts w:ascii="Calibri" w:hAnsi="Calibri"/>
                <w:color w:val="000000"/>
                <w:szCs w:val="22"/>
              </w:rPr>
            </w:pPr>
            <w:r w:rsidRPr="00F76C57">
              <w:rPr>
                <w:rFonts w:ascii="Calibri" w:hAnsi="Calibri"/>
                <w:color w:val="000000"/>
                <w:szCs w:val="22"/>
              </w:rPr>
              <w:t>Danger to Others/Self</w:t>
            </w:r>
          </w:p>
        </w:tc>
        <w:tc>
          <w:tcPr>
            <w:tcW w:w="960" w:type="dxa"/>
            <w:tcBorders>
              <w:top w:val="nil"/>
              <w:left w:val="nil"/>
              <w:bottom w:val="single" w:sz="4" w:space="0" w:color="auto"/>
              <w:right w:val="single" w:sz="4" w:space="0" w:color="auto"/>
            </w:tcBorders>
            <w:shd w:val="clear" w:color="auto" w:fill="auto"/>
            <w:noWrap/>
            <w:vAlign w:val="bottom"/>
            <w:hideMark/>
          </w:tcPr>
          <w:p w:rsidR="00F76C57" w:rsidRPr="00F76C57" w:rsidRDefault="00F76C57" w:rsidP="00F76C57">
            <w:pPr>
              <w:jc w:val="center"/>
              <w:rPr>
                <w:rFonts w:ascii="Calibri" w:hAnsi="Calibri"/>
                <w:color w:val="000000"/>
                <w:szCs w:val="22"/>
              </w:rPr>
            </w:pPr>
            <w:r w:rsidRPr="00F76C57">
              <w:rPr>
                <w:rFonts w:ascii="Calibri" w:hAnsi="Calibri"/>
                <w:color w:val="000000"/>
                <w:szCs w:val="22"/>
              </w:rPr>
              <w:t>74</w:t>
            </w:r>
          </w:p>
        </w:tc>
        <w:tc>
          <w:tcPr>
            <w:tcW w:w="960" w:type="dxa"/>
            <w:tcBorders>
              <w:top w:val="nil"/>
              <w:left w:val="nil"/>
              <w:bottom w:val="single" w:sz="4" w:space="0" w:color="auto"/>
              <w:right w:val="single" w:sz="4" w:space="0" w:color="auto"/>
            </w:tcBorders>
            <w:shd w:val="clear" w:color="auto" w:fill="auto"/>
            <w:noWrap/>
            <w:vAlign w:val="bottom"/>
            <w:hideMark/>
          </w:tcPr>
          <w:p w:rsidR="00F76C57" w:rsidRPr="00F76C57" w:rsidRDefault="00F76C57" w:rsidP="00F76C57">
            <w:pPr>
              <w:jc w:val="center"/>
              <w:rPr>
                <w:rFonts w:ascii="Calibri" w:hAnsi="Calibri"/>
                <w:color w:val="000000"/>
                <w:szCs w:val="22"/>
              </w:rPr>
            </w:pPr>
            <w:r w:rsidRPr="00F76C57">
              <w:rPr>
                <w:rFonts w:ascii="Calibri" w:hAnsi="Calibri"/>
                <w:color w:val="000000"/>
                <w:szCs w:val="22"/>
              </w:rPr>
              <w:t>43</w:t>
            </w:r>
          </w:p>
        </w:tc>
        <w:tc>
          <w:tcPr>
            <w:tcW w:w="960" w:type="dxa"/>
            <w:tcBorders>
              <w:top w:val="nil"/>
              <w:left w:val="nil"/>
              <w:bottom w:val="single" w:sz="4" w:space="0" w:color="auto"/>
              <w:right w:val="single" w:sz="4" w:space="0" w:color="auto"/>
            </w:tcBorders>
            <w:shd w:val="clear" w:color="auto" w:fill="auto"/>
            <w:noWrap/>
            <w:vAlign w:val="bottom"/>
            <w:hideMark/>
          </w:tcPr>
          <w:p w:rsidR="00F76C57" w:rsidRPr="00F76C57" w:rsidRDefault="00F76C57" w:rsidP="00F76C57">
            <w:pPr>
              <w:jc w:val="center"/>
              <w:rPr>
                <w:rFonts w:ascii="Calibri" w:hAnsi="Calibri"/>
                <w:color w:val="000000"/>
                <w:szCs w:val="22"/>
              </w:rPr>
            </w:pPr>
            <w:r w:rsidRPr="00F76C57">
              <w:rPr>
                <w:rFonts w:ascii="Calibri" w:hAnsi="Calibri"/>
                <w:color w:val="000000"/>
                <w:szCs w:val="22"/>
              </w:rPr>
              <w:t>35</w:t>
            </w:r>
          </w:p>
        </w:tc>
        <w:tc>
          <w:tcPr>
            <w:tcW w:w="960" w:type="dxa"/>
            <w:tcBorders>
              <w:top w:val="nil"/>
              <w:left w:val="nil"/>
              <w:bottom w:val="single" w:sz="4" w:space="0" w:color="auto"/>
              <w:right w:val="single" w:sz="4" w:space="0" w:color="auto"/>
            </w:tcBorders>
            <w:shd w:val="clear" w:color="auto" w:fill="auto"/>
            <w:noWrap/>
            <w:vAlign w:val="bottom"/>
            <w:hideMark/>
          </w:tcPr>
          <w:p w:rsidR="00F76C57" w:rsidRPr="00F76C57" w:rsidRDefault="00F76C57" w:rsidP="00F76C57">
            <w:pPr>
              <w:jc w:val="center"/>
              <w:rPr>
                <w:rFonts w:ascii="Calibri" w:hAnsi="Calibri"/>
                <w:color w:val="000000"/>
                <w:szCs w:val="22"/>
              </w:rPr>
            </w:pPr>
            <w:r w:rsidRPr="00F76C57">
              <w:rPr>
                <w:rFonts w:ascii="Calibri" w:hAnsi="Calibri"/>
                <w:color w:val="000000"/>
                <w:szCs w:val="22"/>
              </w:rPr>
              <w:t>42</w:t>
            </w:r>
          </w:p>
        </w:tc>
        <w:tc>
          <w:tcPr>
            <w:tcW w:w="960" w:type="dxa"/>
            <w:tcBorders>
              <w:top w:val="nil"/>
              <w:left w:val="nil"/>
              <w:bottom w:val="single" w:sz="4" w:space="0" w:color="auto"/>
              <w:right w:val="single" w:sz="4" w:space="0" w:color="auto"/>
            </w:tcBorders>
            <w:shd w:val="clear" w:color="auto" w:fill="auto"/>
            <w:noWrap/>
            <w:vAlign w:val="bottom"/>
            <w:hideMark/>
          </w:tcPr>
          <w:p w:rsidR="00F76C57" w:rsidRPr="00F76C57" w:rsidRDefault="00F76C57" w:rsidP="00F76C57">
            <w:pPr>
              <w:jc w:val="center"/>
              <w:rPr>
                <w:rFonts w:ascii="Calibri" w:hAnsi="Calibri"/>
                <w:b/>
                <w:bCs/>
                <w:color w:val="000000"/>
                <w:szCs w:val="22"/>
              </w:rPr>
            </w:pPr>
            <w:r w:rsidRPr="00F76C57">
              <w:rPr>
                <w:rFonts w:ascii="Calibri" w:hAnsi="Calibri"/>
                <w:b/>
                <w:bCs/>
                <w:color w:val="000000"/>
                <w:szCs w:val="22"/>
              </w:rPr>
              <w:t>194</w:t>
            </w:r>
          </w:p>
        </w:tc>
      </w:tr>
      <w:tr w:rsidR="00F76C57" w:rsidRPr="00F76C57" w:rsidTr="00F76C57">
        <w:trPr>
          <w:trHeight w:val="300"/>
        </w:trPr>
        <w:tc>
          <w:tcPr>
            <w:tcW w:w="2720" w:type="dxa"/>
            <w:tcBorders>
              <w:top w:val="nil"/>
              <w:left w:val="single" w:sz="4" w:space="0" w:color="auto"/>
              <w:bottom w:val="single" w:sz="4" w:space="0" w:color="auto"/>
              <w:right w:val="single" w:sz="4" w:space="0" w:color="auto"/>
            </w:tcBorders>
            <w:shd w:val="clear" w:color="auto" w:fill="auto"/>
            <w:noWrap/>
            <w:vAlign w:val="bottom"/>
            <w:hideMark/>
          </w:tcPr>
          <w:p w:rsidR="00F76C57" w:rsidRPr="00F76C57" w:rsidRDefault="00F76C57" w:rsidP="00F76C57">
            <w:pPr>
              <w:rPr>
                <w:rFonts w:ascii="Calibri" w:hAnsi="Calibri"/>
                <w:color w:val="000000"/>
                <w:szCs w:val="22"/>
              </w:rPr>
            </w:pPr>
            <w:r w:rsidRPr="00F76C57">
              <w:rPr>
                <w:rFonts w:ascii="Calibri" w:hAnsi="Calibri"/>
                <w:color w:val="000000"/>
                <w:szCs w:val="22"/>
              </w:rPr>
              <w:t>Danger to Others</w:t>
            </w:r>
          </w:p>
        </w:tc>
        <w:tc>
          <w:tcPr>
            <w:tcW w:w="960" w:type="dxa"/>
            <w:tcBorders>
              <w:top w:val="nil"/>
              <w:left w:val="nil"/>
              <w:bottom w:val="single" w:sz="4" w:space="0" w:color="auto"/>
              <w:right w:val="single" w:sz="4" w:space="0" w:color="auto"/>
            </w:tcBorders>
            <w:shd w:val="clear" w:color="auto" w:fill="auto"/>
            <w:noWrap/>
            <w:vAlign w:val="bottom"/>
            <w:hideMark/>
          </w:tcPr>
          <w:p w:rsidR="00F76C57" w:rsidRPr="00F76C57" w:rsidRDefault="00F76C57" w:rsidP="00F76C57">
            <w:pPr>
              <w:jc w:val="center"/>
              <w:rPr>
                <w:rFonts w:ascii="Calibri" w:hAnsi="Calibri"/>
                <w:color w:val="000000"/>
                <w:szCs w:val="22"/>
              </w:rPr>
            </w:pPr>
            <w:r w:rsidRPr="00F76C57">
              <w:rPr>
                <w:rFonts w:ascii="Calibri" w:hAnsi="Calibri"/>
                <w:color w:val="000000"/>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76C57" w:rsidRPr="00F76C57" w:rsidRDefault="00F76C57" w:rsidP="00F76C57">
            <w:pPr>
              <w:jc w:val="center"/>
              <w:rPr>
                <w:rFonts w:ascii="Calibri" w:hAnsi="Calibri"/>
                <w:color w:val="000000"/>
                <w:szCs w:val="22"/>
              </w:rPr>
            </w:pPr>
            <w:r w:rsidRPr="00F76C57">
              <w:rPr>
                <w:rFonts w:ascii="Calibri" w:hAnsi="Calibri"/>
                <w:color w:val="000000"/>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76C57" w:rsidRPr="00F76C57" w:rsidRDefault="00F76C57" w:rsidP="00F76C57">
            <w:pPr>
              <w:jc w:val="center"/>
              <w:rPr>
                <w:rFonts w:ascii="Calibri" w:hAnsi="Calibri"/>
                <w:color w:val="000000"/>
                <w:szCs w:val="22"/>
              </w:rPr>
            </w:pPr>
            <w:r w:rsidRPr="00F76C57">
              <w:rPr>
                <w:rFonts w:ascii="Calibri" w:hAnsi="Calibri"/>
                <w:color w:val="000000"/>
                <w:szCs w:val="22"/>
              </w:rPr>
              <w:t>23</w:t>
            </w:r>
          </w:p>
        </w:tc>
        <w:tc>
          <w:tcPr>
            <w:tcW w:w="960" w:type="dxa"/>
            <w:tcBorders>
              <w:top w:val="nil"/>
              <w:left w:val="nil"/>
              <w:bottom w:val="single" w:sz="4" w:space="0" w:color="auto"/>
              <w:right w:val="single" w:sz="4" w:space="0" w:color="auto"/>
            </w:tcBorders>
            <w:shd w:val="clear" w:color="auto" w:fill="auto"/>
            <w:noWrap/>
            <w:vAlign w:val="bottom"/>
            <w:hideMark/>
          </w:tcPr>
          <w:p w:rsidR="00F76C57" w:rsidRPr="00F76C57" w:rsidRDefault="00F76C57" w:rsidP="00F76C57">
            <w:pPr>
              <w:jc w:val="center"/>
              <w:rPr>
                <w:rFonts w:ascii="Calibri" w:hAnsi="Calibri"/>
                <w:color w:val="000000"/>
                <w:szCs w:val="22"/>
              </w:rPr>
            </w:pPr>
            <w:r w:rsidRPr="00F76C57">
              <w:rPr>
                <w:rFonts w:ascii="Calibri" w:hAnsi="Calibri"/>
                <w:color w:val="000000"/>
                <w:szCs w:val="22"/>
              </w:rPr>
              <w:t>29</w:t>
            </w:r>
          </w:p>
        </w:tc>
        <w:tc>
          <w:tcPr>
            <w:tcW w:w="960" w:type="dxa"/>
            <w:tcBorders>
              <w:top w:val="nil"/>
              <w:left w:val="nil"/>
              <w:bottom w:val="single" w:sz="4" w:space="0" w:color="auto"/>
              <w:right w:val="single" w:sz="4" w:space="0" w:color="auto"/>
            </w:tcBorders>
            <w:shd w:val="clear" w:color="auto" w:fill="auto"/>
            <w:noWrap/>
            <w:vAlign w:val="bottom"/>
            <w:hideMark/>
          </w:tcPr>
          <w:p w:rsidR="00F76C57" w:rsidRPr="00F76C57" w:rsidRDefault="00F76C57" w:rsidP="00F76C57">
            <w:pPr>
              <w:jc w:val="center"/>
              <w:rPr>
                <w:rFonts w:ascii="Calibri" w:hAnsi="Calibri"/>
                <w:b/>
                <w:bCs/>
                <w:color w:val="000000"/>
                <w:szCs w:val="22"/>
              </w:rPr>
            </w:pPr>
            <w:r w:rsidRPr="00F76C57">
              <w:rPr>
                <w:rFonts w:ascii="Calibri" w:hAnsi="Calibri"/>
                <w:b/>
                <w:bCs/>
                <w:color w:val="000000"/>
                <w:szCs w:val="22"/>
              </w:rPr>
              <w:t>52</w:t>
            </w:r>
          </w:p>
        </w:tc>
      </w:tr>
      <w:tr w:rsidR="00F76C57" w:rsidRPr="00F76C57" w:rsidTr="00F76C57">
        <w:trPr>
          <w:trHeight w:val="300"/>
        </w:trPr>
        <w:tc>
          <w:tcPr>
            <w:tcW w:w="2720" w:type="dxa"/>
            <w:tcBorders>
              <w:top w:val="nil"/>
              <w:left w:val="single" w:sz="4" w:space="0" w:color="auto"/>
              <w:bottom w:val="single" w:sz="4" w:space="0" w:color="auto"/>
              <w:right w:val="single" w:sz="4" w:space="0" w:color="auto"/>
            </w:tcBorders>
            <w:shd w:val="clear" w:color="auto" w:fill="auto"/>
            <w:noWrap/>
            <w:vAlign w:val="bottom"/>
            <w:hideMark/>
          </w:tcPr>
          <w:p w:rsidR="00F76C57" w:rsidRPr="00F76C57" w:rsidRDefault="00F76C57" w:rsidP="00F76C57">
            <w:pPr>
              <w:rPr>
                <w:rFonts w:ascii="Calibri" w:hAnsi="Calibri"/>
                <w:color w:val="000000"/>
                <w:szCs w:val="22"/>
              </w:rPr>
            </w:pPr>
            <w:r w:rsidRPr="00F76C57">
              <w:rPr>
                <w:rFonts w:ascii="Calibri" w:hAnsi="Calibri"/>
                <w:color w:val="000000"/>
                <w:szCs w:val="22"/>
              </w:rPr>
              <w:t>Danger to Self</w:t>
            </w:r>
          </w:p>
        </w:tc>
        <w:tc>
          <w:tcPr>
            <w:tcW w:w="960" w:type="dxa"/>
            <w:tcBorders>
              <w:top w:val="nil"/>
              <w:left w:val="nil"/>
              <w:bottom w:val="single" w:sz="4" w:space="0" w:color="auto"/>
              <w:right w:val="single" w:sz="4" w:space="0" w:color="auto"/>
            </w:tcBorders>
            <w:shd w:val="clear" w:color="auto" w:fill="auto"/>
            <w:noWrap/>
            <w:vAlign w:val="bottom"/>
            <w:hideMark/>
          </w:tcPr>
          <w:p w:rsidR="00F76C57" w:rsidRPr="00F76C57" w:rsidRDefault="00F76C57" w:rsidP="00F76C57">
            <w:pPr>
              <w:jc w:val="center"/>
              <w:rPr>
                <w:rFonts w:ascii="Calibri" w:hAnsi="Calibri"/>
                <w:color w:val="000000"/>
                <w:szCs w:val="22"/>
              </w:rPr>
            </w:pPr>
            <w:r w:rsidRPr="00F76C57">
              <w:rPr>
                <w:rFonts w:ascii="Calibri" w:hAnsi="Calibri"/>
                <w:color w:val="000000"/>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76C57" w:rsidRPr="00F76C57" w:rsidRDefault="00F76C57" w:rsidP="00F76C57">
            <w:pPr>
              <w:jc w:val="center"/>
              <w:rPr>
                <w:rFonts w:ascii="Calibri" w:hAnsi="Calibri"/>
                <w:color w:val="000000"/>
                <w:szCs w:val="22"/>
              </w:rPr>
            </w:pPr>
            <w:r w:rsidRPr="00F76C57">
              <w:rPr>
                <w:rFonts w:ascii="Calibri" w:hAnsi="Calibri"/>
                <w:color w:val="000000"/>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76C57" w:rsidRPr="00F76C57" w:rsidRDefault="00F76C57" w:rsidP="00F76C57">
            <w:pPr>
              <w:jc w:val="center"/>
              <w:rPr>
                <w:rFonts w:ascii="Calibri" w:hAnsi="Calibri"/>
                <w:color w:val="000000"/>
                <w:szCs w:val="22"/>
              </w:rPr>
            </w:pPr>
            <w:r w:rsidRPr="00F76C57">
              <w:rPr>
                <w:rFonts w:ascii="Calibri" w:hAnsi="Calibri"/>
                <w:color w:val="000000"/>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76C57" w:rsidRPr="00F76C57" w:rsidRDefault="00F76C57" w:rsidP="00F76C57">
            <w:pPr>
              <w:jc w:val="center"/>
              <w:rPr>
                <w:rFonts w:ascii="Calibri" w:hAnsi="Calibri"/>
                <w:color w:val="000000"/>
                <w:szCs w:val="22"/>
              </w:rPr>
            </w:pPr>
            <w:r w:rsidRPr="00F76C57">
              <w:rPr>
                <w:rFonts w:ascii="Calibri" w:hAnsi="Calibri"/>
                <w:color w:val="000000"/>
                <w:szCs w:val="22"/>
              </w:rPr>
              <w:t>1</w:t>
            </w:r>
          </w:p>
        </w:tc>
        <w:tc>
          <w:tcPr>
            <w:tcW w:w="960" w:type="dxa"/>
            <w:tcBorders>
              <w:top w:val="nil"/>
              <w:left w:val="nil"/>
              <w:bottom w:val="single" w:sz="4" w:space="0" w:color="auto"/>
              <w:right w:val="single" w:sz="4" w:space="0" w:color="auto"/>
            </w:tcBorders>
            <w:shd w:val="clear" w:color="auto" w:fill="auto"/>
            <w:noWrap/>
            <w:vAlign w:val="bottom"/>
            <w:hideMark/>
          </w:tcPr>
          <w:p w:rsidR="00F76C57" w:rsidRPr="00F76C57" w:rsidRDefault="00F76C57" w:rsidP="00F76C57">
            <w:pPr>
              <w:jc w:val="center"/>
              <w:rPr>
                <w:rFonts w:ascii="Calibri" w:hAnsi="Calibri"/>
                <w:b/>
                <w:bCs/>
                <w:color w:val="000000"/>
                <w:szCs w:val="22"/>
              </w:rPr>
            </w:pPr>
            <w:r w:rsidRPr="00F76C57">
              <w:rPr>
                <w:rFonts w:ascii="Calibri" w:hAnsi="Calibri"/>
                <w:b/>
                <w:bCs/>
                <w:color w:val="000000"/>
                <w:szCs w:val="22"/>
              </w:rPr>
              <w:t>1</w:t>
            </w:r>
          </w:p>
        </w:tc>
      </w:tr>
      <w:tr w:rsidR="00F76C57" w:rsidRPr="00F76C57" w:rsidTr="00F76C57">
        <w:trPr>
          <w:trHeight w:val="300"/>
        </w:trPr>
        <w:tc>
          <w:tcPr>
            <w:tcW w:w="2720" w:type="dxa"/>
            <w:tcBorders>
              <w:top w:val="nil"/>
              <w:left w:val="single" w:sz="4" w:space="0" w:color="auto"/>
              <w:bottom w:val="single" w:sz="4" w:space="0" w:color="auto"/>
              <w:right w:val="single" w:sz="4" w:space="0" w:color="auto"/>
            </w:tcBorders>
            <w:shd w:val="clear" w:color="auto" w:fill="auto"/>
            <w:noWrap/>
            <w:vAlign w:val="bottom"/>
            <w:hideMark/>
          </w:tcPr>
          <w:p w:rsidR="00F76C57" w:rsidRPr="00F76C57" w:rsidRDefault="00F76C57" w:rsidP="00F76C57">
            <w:pPr>
              <w:rPr>
                <w:rFonts w:ascii="Calibri" w:hAnsi="Calibri"/>
                <w:color w:val="000000"/>
                <w:szCs w:val="22"/>
              </w:rPr>
            </w:pPr>
            <w:r w:rsidRPr="00F76C57">
              <w:rPr>
                <w:rFonts w:ascii="Calibri" w:hAnsi="Calibri"/>
                <w:color w:val="000000"/>
                <w:szCs w:val="22"/>
              </w:rPr>
              <w:t>% Dangerous Participation</w:t>
            </w:r>
          </w:p>
        </w:tc>
        <w:tc>
          <w:tcPr>
            <w:tcW w:w="960" w:type="dxa"/>
            <w:tcBorders>
              <w:top w:val="nil"/>
              <w:left w:val="nil"/>
              <w:bottom w:val="single" w:sz="4" w:space="0" w:color="auto"/>
              <w:right w:val="single" w:sz="4" w:space="0" w:color="auto"/>
            </w:tcBorders>
            <w:shd w:val="clear" w:color="auto" w:fill="auto"/>
            <w:noWrap/>
            <w:vAlign w:val="bottom"/>
            <w:hideMark/>
          </w:tcPr>
          <w:p w:rsidR="00F76C57" w:rsidRPr="00F76C57" w:rsidRDefault="00F76C57" w:rsidP="00F76C57">
            <w:pPr>
              <w:jc w:val="center"/>
              <w:rPr>
                <w:rFonts w:ascii="Calibri" w:hAnsi="Calibri"/>
                <w:color w:val="000000"/>
                <w:szCs w:val="22"/>
              </w:rPr>
            </w:pPr>
            <w:r w:rsidRPr="00F76C57">
              <w:rPr>
                <w:rFonts w:ascii="Calibri" w:hAnsi="Calibri"/>
                <w:color w:val="000000"/>
                <w:szCs w:val="22"/>
              </w:rPr>
              <w:t>100%</w:t>
            </w:r>
          </w:p>
        </w:tc>
        <w:tc>
          <w:tcPr>
            <w:tcW w:w="960" w:type="dxa"/>
            <w:tcBorders>
              <w:top w:val="nil"/>
              <w:left w:val="nil"/>
              <w:bottom w:val="single" w:sz="4" w:space="0" w:color="auto"/>
              <w:right w:val="single" w:sz="4" w:space="0" w:color="auto"/>
            </w:tcBorders>
            <w:shd w:val="clear" w:color="auto" w:fill="auto"/>
            <w:noWrap/>
            <w:vAlign w:val="bottom"/>
            <w:hideMark/>
          </w:tcPr>
          <w:p w:rsidR="00F76C57" w:rsidRPr="00F76C57" w:rsidRDefault="00F76C57" w:rsidP="00F76C57">
            <w:pPr>
              <w:jc w:val="center"/>
              <w:rPr>
                <w:rFonts w:ascii="Calibri" w:hAnsi="Calibri"/>
                <w:color w:val="000000"/>
                <w:szCs w:val="22"/>
              </w:rPr>
            </w:pPr>
            <w:r w:rsidRPr="00F76C57">
              <w:rPr>
                <w:rFonts w:ascii="Calibri" w:hAnsi="Calibri"/>
                <w:color w:val="000000"/>
                <w:szCs w:val="22"/>
              </w:rPr>
              <w:t>100%</w:t>
            </w:r>
          </w:p>
        </w:tc>
        <w:tc>
          <w:tcPr>
            <w:tcW w:w="960" w:type="dxa"/>
            <w:tcBorders>
              <w:top w:val="nil"/>
              <w:left w:val="nil"/>
              <w:bottom w:val="single" w:sz="4" w:space="0" w:color="auto"/>
              <w:right w:val="single" w:sz="4" w:space="0" w:color="auto"/>
            </w:tcBorders>
            <w:shd w:val="clear" w:color="auto" w:fill="auto"/>
            <w:noWrap/>
            <w:vAlign w:val="bottom"/>
            <w:hideMark/>
          </w:tcPr>
          <w:p w:rsidR="00F76C57" w:rsidRPr="00F76C57" w:rsidRDefault="00F76C57" w:rsidP="00F76C57">
            <w:pPr>
              <w:jc w:val="center"/>
              <w:rPr>
                <w:rFonts w:ascii="Calibri" w:hAnsi="Calibri"/>
                <w:color w:val="000000"/>
                <w:szCs w:val="22"/>
              </w:rPr>
            </w:pPr>
            <w:r w:rsidRPr="00F76C57">
              <w:rPr>
                <w:rFonts w:ascii="Calibri" w:hAnsi="Calibri"/>
                <w:color w:val="000000"/>
                <w:szCs w:val="22"/>
              </w:rPr>
              <w:t>100%</w:t>
            </w:r>
          </w:p>
        </w:tc>
        <w:tc>
          <w:tcPr>
            <w:tcW w:w="960" w:type="dxa"/>
            <w:tcBorders>
              <w:top w:val="nil"/>
              <w:left w:val="nil"/>
              <w:bottom w:val="single" w:sz="4" w:space="0" w:color="auto"/>
              <w:right w:val="single" w:sz="4" w:space="0" w:color="auto"/>
            </w:tcBorders>
            <w:shd w:val="clear" w:color="auto" w:fill="auto"/>
            <w:noWrap/>
            <w:vAlign w:val="bottom"/>
            <w:hideMark/>
          </w:tcPr>
          <w:p w:rsidR="00F76C57" w:rsidRPr="00F76C57" w:rsidRDefault="00F76C57" w:rsidP="00F76C57">
            <w:pPr>
              <w:jc w:val="center"/>
              <w:rPr>
                <w:rFonts w:ascii="Calibri" w:hAnsi="Calibri"/>
                <w:color w:val="000000"/>
                <w:szCs w:val="22"/>
              </w:rPr>
            </w:pPr>
            <w:r w:rsidRPr="00F76C57">
              <w:rPr>
                <w:rFonts w:ascii="Calibri" w:hAnsi="Calibri"/>
                <w:color w:val="000000"/>
                <w:szCs w:val="22"/>
              </w:rPr>
              <w:t>100%</w:t>
            </w:r>
          </w:p>
        </w:tc>
        <w:tc>
          <w:tcPr>
            <w:tcW w:w="960" w:type="dxa"/>
            <w:tcBorders>
              <w:top w:val="nil"/>
              <w:left w:val="nil"/>
              <w:bottom w:val="single" w:sz="4" w:space="0" w:color="auto"/>
              <w:right w:val="single" w:sz="4" w:space="0" w:color="auto"/>
            </w:tcBorders>
            <w:shd w:val="clear" w:color="auto" w:fill="auto"/>
            <w:noWrap/>
            <w:vAlign w:val="bottom"/>
            <w:hideMark/>
          </w:tcPr>
          <w:p w:rsidR="00F76C57" w:rsidRPr="00F76C57" w:rsidRDefault="00F76C57" w:rsidP="00F76C57">
            <w:pPr>
              <w:jc w:val="center"/>
              <w:rPr>
                <w:rFonts w:ascii="Calibri" w:hAnsi="Calibri"/>
                <w:b/>
                <w:bCs/>
                <w:color w:val="000000"/>
                <w:szCs w:val="22"/>
              </w:rPr>
            </w:pPr>
            <w:r w:rsidRPr="00F76C57">
              <w:rPr>
                <w:rFonts w:ascii="Calibri" w:hAnsi="Calibri"/>
                <w:b/>
                <w:bCs/>
                <w:color w:val="000000"/>
                <w:szCs w:val="22"/>
              </w:rPr>
              <w:t>100%</w:t>
            </w:r>
          </w:p>
        </w:tc>
      </w:tr>
      <w:tr w:rsidR="00F76C57" w:rsidRPr="00F76C57" w:rsidTr="00F76C57">
        <w:trPr>
          <w:trHeight w:val="300"/>
        </w:trPr>
        <w:tc>
          <w:tcPr>
            <w:tcW w:w="2720" w:type="dxa"/>
            <w:tcBorders>
              <w:top w:val="nil"/>
              <w:left w:val="single" w:sz="4" w:space="0" w:color="auto"/>
              <w:bottom w:val="single" w:sz="4" w:space="0" w:color="auto"/>
              <w:right w:val="single" w:sz="4" w:space="0" w:color="auto"/>
            </w:tcBorders>
            <w:shd w:val="clear" w:color="auto" w:fill="auto"/>
            <w:noWrap/>
            <w:vAlign w:val="bottom"/>
            <w:hideMark/>
          </w:tcPr>
          <w:p w:rsidR="00F76C57" w:rsidRPr="00F76C57" w:rsidRDefault="00F76C57" w:rsidP="00F76C57">
            <w:pPr>
              <w:rPr>
                <w:rFonts w:ascii="Calibri" w:hAnsi="Calibri"/>
                <w:b/>
                <w:bCs/>
                <w:color w:val="000000"/>
                <w:szCs w:val="22"/>
              </w:rPr>
            </w:pPr>
            <w:r w:rsidRPr="00F76C57">
              <w:rPr>
                <w:rFonts w:ascii="Calibri" w:hAnsi="Calibri"/>
                <w:b/>
                <w:bCs/>
                <w:color w:val="000000"/>
                <w:szCs w:val="22"/>
              </w:rPr>
              <w:t>Total Events</w:t>
            </w:r>
          </w:p>
        </w:tc>
        <w:tc>
          <w:tcPr>
            <w:tcW w:w="960" w:type="dxa"/>
            <w:tcBorders>
              <w:top w:val="nil"/>
              <w:left w:val="nil"/>
              <w:bottom w:val="single" w:sz="4" w:space="0" w:color="auto"/>
              <w:right w:val="single" w:sz="4" w:space="0" w:color="auto"/>
            </w:tcBorders>
            <w:shd w:val="clear" w:color="auto" w:fill="auto"/>
            <w:noWrap/>
            <w:vAlign w:val="bottom"/>
            <w:hideMark/>
          </w:tcPr>
          <w:p w:rsidR="00F76C57" w:rsidRPr="00F76C57" w:rsidRDefault="00F76C57" w:rsidP="00F76C57">
            <w:pPr>
              <w:jc w:val="center"/>
              <w:rPr>
                <w:rFonts w:ascii="Calibri" w:hAnsi="Calibri"/>
                <w:b/>
                <w:bCs/>
                <w:color w:val="000000"/>
                <w:szCs w:val="22"/>
              </w:rPr>
            </w:pPr>
            <w:r w:rsidRPr="00F76C57">
              <w:rPr>
                <w:rFonts w:ascii="Calibri" w:hAnsi="Calibri"/>
                <w:b/>
                <w:bCs/>
                <w:color w:val="000000"/>
                <w:szCs w:val="22"/>
              </w:rPr>
              <w:t>74</w:t>
            </w:r>
          </w:p>
        </w:tc>
        <w:tc>
          <w:tcPr>
            <w:tcW w:w="960" w:type="dxa"/>
            <w:tcBorders>
              <w:top w:val="nil"/>
              <w:left w:val="nil"/>
              <w:bottom w:val="single" w:sz="4" w:space="0" w:color="auto"/>
              <w:right w:val="single" w:sz="4" w:space="0" w:color="auto"/>
            </w:tcBorders>
            <w:shd w:val="clear" w:color="auto" w:fill="auto"/>
            <w:noWrap/>
            <w:vAlign w:val="bottom"/>
            <w:hideMark/>
          </w:tcPr>
          <w:p w:rsidR="00F76C57" w:rsidRPr="00F76C57" w:rsidRDefault="00F76C57" w:rsidP="00F76C57">
            <w:pPr>
              <w:jc w:val="center"/>
              <w:rPr>
                <w:rFonts w:ascii="Calibri" w:hAnsi="Calibri"/>
                <w:b/>
                <w:bCs/>
                <w:color w:val="000000"/>
                <w:szCs w:val="22"/>
              </w:rPr>
            </w:pPr>
            <w:r w:rsidRPr="00F76C57">
              <w:rPr>
                <w:rFonts w:ascii="Calibri" w:hAnsi="Calibri"/>
                <w:b/>
                <w:bCs/>
                <w:color w:val="000000"/>
                <w:szCs w:val="22"/>
              </w:rPr>
              <w:t>43</w:t>
            </w:r>
          </w:p>
        </w:tc>
        <w:tc>
          <w:tcPr>
            <w:tcW w:w="960" w:type="dxa"/>
            <w:tcBorders>
              <w:top w:val="nil"/>
              <w:left w:val="nil"/>
              <w:bottom w:val="single" w:sz="4" w:space="0" w:color="auto"/>
              <w:right w:val="single" w:sz="4" w:space="0" w:color="auto"/>
            </w:tcBorders>
            <w:shd w:val="clear" w:color="auto" w:fill="auto"/>
            <w:noWrap/>
            <w:vAlign w:val="bottom"/>
            <w:hideMark/>
          </w:tcPr>
          <w:p w:rsidR="00F76C57" w:rsidRPr="00F76C57" w:rsidRDefault="00F76C57" w:rsidP="00F76C57">
            <w:pPr>
              <w:jc w:val="center"/>
              <w:rPr>
                <w:rFonts w:ascii="Calibri" w:hAnsi="Calibri"/>
                <w:b/>
                <w:bCs/>
                <w:color w:val="000000"/>
                <w:szCs w:val="22"/>
              </w:rPr>
            </w:pPr>
            <w:r w:rsidRPr="00F76C57">
              <w:rPr>
                <w:rFonts w:ascii="Calibri" w:hAnsi="Calibri"/>
                <w:b/>
                <w:bCs/>
                <w:color w:val="000000"/>
                <w:szCs w:val="22"/>
              </w:rPr>
              <w:t>58</w:t>
            </w:r>
          </w:p>
        </w:tc>
        <w:tc>
          <w:tcPr>
            <w:tcW w:w="960" w:type="dxa"/>
            <w:tcBorders>
              <w:top w:val="nil"/>
              <w:left w:val="nil"/>
              <w:bottom w:val="single" w:sz="4" w:space="0" w:color="auto"/>
              <w:right w:val="single" w:sz="4" w:space="0" w:color="auto"/>
            </w:tcBorders>
            <w:shd w:val="clear" w:color="auto" w:fill="auto"/>
            <w:noWrap/>
            <w:vAlign w:val="bottom"/>
            <w:hideMark/>
          </w:tcPr>
          <w:p w:rsidR="00F76C57" w:rsidRPr="00F76C57" w:rsidRDefault="00F76C57" w:rsidP="00F76C57">
            <w:pPr>
              <w:jc w:val="center"/>
              <w:rPr>
                <w:rFonts w:ascii="Calibri" w:hAnsi="Calibri"/>
                <w:b/>
                <w:bCs/>
                <w:color w:val="000000"/>
                <w:szCs w:val="22"/>
              </w:rPr>
            </w:pPr>
            <w:r w:rsidRPr="00F76C57">
              <w:rPr>
                <w:rFonts w:ascii="Calibri" w:hAnsi="Calibri"/>
                <w:b/>
                <w:bCs/>
                <w:color w:val="000000"/>
                <w:szCs w:val="22"/>
              </w:rPr>
              <w:t>72</w:t>
            </w:r>
          </w:p>
        </w:tc>
        <w:tc>
          <w:tcPr>
            <w:tcW w:w="960" w:type="dxa"/>
            <w:tcBorders>
              <w:top w:val="nil"/>
              <w:left w:val="nil"/>
              <w:bottom w:val="single" w:sz="4" w:space="0" w:color="auto"/>
              <w:right w:val="single" w:sz="4" w:space="0" w:color="auto"/>
            </w:tcBorders>
            <w:shd w:val="clear" w:color="auto" w:fill="auto"/>
            <w:noWrap/>
            <w:vAlign w:val="bottom"/>
            <w:hideMark/>
          </w:tcPr>
          <w:p w:rsidR="00F76C57" w:rsidRPr="00F76C57" w:rsidRDefault="00F76C57" w:rsidP="00F76C57">
            <w:pPr>
              <w:jc w:val="center"/>
              <w:rPr>
                <w:rFonts w:ascii="Calibri" w:hAnsi="Calibri"/>
                <w:b/>
                <w:bCs/>
                <w:color w:val="000000"/>
                <w:szCs w:val="22"/>
              </w:rPr>
            </w:pPr>
            <w:r w:rsidRPr="00F76C57">
              <w:rPr>
                <w:rFonts w:ascii="Calibri" w:hAnsi="Calibri"/>
                <w:b/>
                <w:bCs/>
                <w:color w:val="000000"/>
                <w:szCs w:val="22"/>
              </w:rPr>
              <w:t>247</w:t>
            </w:r>
          </w:p>
        </w:tc>
      </w:tr>
    </w:tbl>
    <w:p w:rsidR="009B1A01" w:rsidRPr="001144EE" w:rsidRDefault="009B1A01" w:rsidP="00F76C57">
      <w:pPr>
        <w:autoSpaceDE w:val="0"/>
        <w:autoSpaceDN w:val="0"/>
        <w:adjustRightInd w:val="0"/>
        <w:rPr>
          <w:rFonts w:ascii="Calibri" w:hAnsi="Calibri" w:cs="Arial"/>
          <w:sz w:val="24"/>
          <w:szCs w:val="24"/>
          <w:highlight w:val="yellow"/>
        </w:rPr>
      </w:pPr>
    </w:p>
    <w:p w:rsidR="00941F68" w:rsidRPr="00F76C57" w:rsidRDefault="00941F68" w:rsidP="00AF7922">
      <w:pPr>
        <w:ind w:left="630" w:hanging="630"/>
        <w:jc w:val="both"/>
        <w:rPr>
          <w:rFonts w:ascii="Calibri" w:hAnsi="Calibri" w:cs="Arial"/>
          <w:sz w:val="24"/>
          <w:szCs w:val="24"/>
        </w:rPr>
      </w:pPr>
      <w:r w:rsidRPr="00F76C57">
        <w:rPr>
          <w:rFonts w:ascii="Calibri" w:hAnsi="Calibri" w:cs="Arial"/>
          <w:sz w:val="24"/>
          <w:szCs w:val="24"/>
        </w:rPr>
        <w:t>V29) Riverview demonstrates that, based on a review of two quarters of data, for 95% of restraint events involving mechanical restraints, the restraint was used only when absolutely necessary to protect the patient from serious physical injury to self or others;</w:t>
      </w:r>
    </w:p>
    <w:p w:rsidR="00941F68" w:rsidRPr="00F76C57" w:rsidRDefault="00941F68" w:rsidP="00AB6116">
      <w:pPr>
        <w:jc w:val="both"/>
        <w:rPr>
          <w:rFonts w:ascii="Calibri" w:hAnsi="Calibri" w:cs="Arial"/>
          <w:sz w:val="24"/>
          <w:szCs w:val="24"/>
        </w:rPr>
      </w:pPr>
    </w:p>
    <w:p w:rsidR="00941F68" w:rsidRPr="00F76C57" w:rsidRDefault="00941F68" w:rsidP="00F76C57">
      <w:pPr>
        <w:autoSpaceDE w:val="0"/>
        <w:autoSpaceDN w:val="0"/>
        <w:adjustRightInd w:val="0"/>
        <w:rPr>
          <w:rFonts w:ascii="Calibri" w:hAnsi="Calibri" w:cs="Arial"/>
          <w:b/>
          <w:sz w:val="24"/>
          <w:szCs w:val="24"/>
        </w:rPr>
      </w:pPr>
      <w:r w:rsidRPr="00F76C57">
        <w:rPr>
          <w:rFonts w:ascii="Calibri" w:hAnsi="Calibri" w:cs="Arial"/>
          <w:b/>
          <w:sz w:val="24"/>
          <w:szCs w:val="24"/>
        </w:rPr>
        <w:t>Factors of Causation Related to Mechanical Restraint Events</w:t>
      </w:r>
      <w:r w:rsidR="00F76C57" w:rsidRPr="00F76C57">
        <w:rPr>
          <w:rFonts w:ascii="Calibri" w:hAnsi="Calibri" w:cs="Arial"/>
          <w:b/>
          <w:sz w:val="24"/>
          <w:szCs w:val="24"/>
        </w:rPr>
        <w:t>:</w:t>
      </w:r>
    </w:p>
    <w:p w:rsidR="009B1A01" w:rsidRPr="00D36AC5" w:rsidRDefault="009B1A01" w:rsidP="009B1A01">
      <w:pPr>
        <w:autoSpaceDE w:val="0"/>
        <w:autoSpaceDN w:val="0"/>
        <w:adjustRightInd w:val="0"/>
        <w:jc w:val="center"/>
        <w:rPr>
          <w:rFonts w:ascii="Calibri" w:hAnsi="Calibri" w:cs="Arial"/>
          <w:b/>
          <w:sz w:val="24"/>
          <w:szCs w:val="24"/>
        </w:rPr>
      </w:pPr>
    </w:p>
    <w:tbl>
      <w:tblPr>
        <w:tblW w:w="7520" w:type="dxa"/>
        <w:tblInd w:w="103" w:type="dxa"/>
        <w:tblLook w:val="04A0" w:firstRow="1" w:lastRow="0" w:firstColumn="1" w:lastColumn="0" w:noHBand="0" w:noVBand="1"/>
      </w:tblPr>
      <w:tblGrid>
        <w:gridCol w:w="2720"/>
        <w:gridCol w:w="960"/>
        <w:gridCol w:w="960"/>
        <w:gridCol w:w="960"/>
        <w:gridCol w:w="960"/>
        <w:gridCol w:w="960"/>
      </w:tblGrid>
      <w:tr w:rsidR="00F76C57" w:rsidRPr="00F76C57" w:rsidTr="00F76C57">
        <w:trPr>
          <w:trHeight w:val="300"/>
        </w:trPr>
        <w:tc>
          <w:tcPr>
            <w:tcW w:w="2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6C57" w:rsidRPr="00F76C57" w:rsidRDefault="00F76C57" w:rsidP="00F76C57">
            <w:pPr>
              <w:rPr>
                <w:rFonts w:ascii="Calibri" w:hAnsi="Calibri"/>
                <w:color w:val="000000"/>
                <w:szCs w:val="22"/>
              </w:rPr>
            </w:pPr>
            <w:r w:rsidRPr="00F76C57">
              <w:rPr>
                <w:rFonts w:ascii="Calibri" w:hAnsi="Calibri"/>
                <w:color w:val="000000"/>
                <w:szCs w:val="22"/>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76C57" w:rsidRPr="00F76C57" w:rsidRDefault="00F76C57" w:rsidP="00F76C57">
            <w:pPr>
              <w:jc w:val="center"/>
              <w:rPr>
                <w:rFonts w:ascii="Calibri" w:hAnsi="Calibri"/>
                <w:b/>
                <w:bCs/>
                <w:color w:val="000000"/>
                <w:szCs w:val="22"/>
              </w:rPr>
            </w:pPr>
            <w:r w:rsidRPr="00F76C57">
              <w:rPr>
                <w:rFonts w:ascii="Calibri" w:hAnsi="Calibri"/>
                <w:b/>
                <w:bCs/>
                <w:color w:val="000000"/>
                <w:szCs w:val="22"/>
              </w:rPr>
              <w:t>4Q2015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76C57" w:rsidRPr="00F76C57" w:rsidRDefault="00F76C57" w:rsidP="00F76C57">
            <w:pPr>
              <w:jc w:val="center"/>
              <w:rPr>
                <w:rFonts w:ascii="Calibri" w:hAnsi="Calibri"/>
                <w:b/>
                <w:bCs/>
                <w:color w:val="000000"/>
                <w:szCs w:val="22"/>
              </w:rPr>
            </w:pPr>
            <w:r w:rsidRPr="00F76C57">
              <w:rPr>
                <w:rFonts w:ascii="Calibri" w:hAnsi="Calibri"/>
                <w:b/>
                <w:bCs/>
                <w:color w:val="000000"/>
                <w:szCs w:val="22"/>
              </w:rPr>
              <w:t>1Q2016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76C57" w:rsidRPr="00F76C57" w:rsidRDefault="00F76C57" w:rsidP="00F76C57">
            <w:pPr>
              <w:jc w:val="center"/>
              <w:rPr>
                <w:rFonts w:ascii="Calibri" w:hAnsi="Calibri"/>
                <w:b/>
                <w:bCs/>
                <w:color w:val="000000"/>
                <w:szCs w:val="22"/>
              </w:rPr>
            </w:pPr>
            <w:r w:rsidRPr="00F76C57">
              <w:rPr>
                <w:rFonts w:ascii="Calibri" w:hAnsi="Calibri"/>
                <w:b/>
                <w:bCs/>
                <w:color w:val="000000"/>
                <w:szCs w:val="22"/>
              </w:rPr>
              <w:t>2Q2016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76C57" w:rsidRPr="00F76C57" w:rsidRDefault="00F76C57" w:rsidP="00F76C57">
            <w:pPr>
              <w:jc w:val="center"/>
              <w:rPr>
                <w:rFonts w:ascii="Calibri" w:hAnsi="Calibri"/>
                <w:b/>
                <w:bCs/>
                <w:color w:val="000000"/>
                <w:szCs w:val="22"/>
              </w:rPr>
            </w:pPr>
            <w:r w:rsidRPr="00F76C57">
              <w:rPr>
                <w:rFonts w:ascii="Calibri" w:hAnsi="Calibri"/>
                <w:b/>
                <w:bCs/>
                <w:color w:val="000000"/>
                <w:szCs w:val="22"/>
              </w:rPr>
              <w:t>3Q2016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76C57" w:rsidRPr="00F76C57" w:rsidRDefault="00F76C57" w:rsidP="00F76C57">
            <w:pPr>
              <w:jc w:val="center"/>
              <w:rPr>
                <w:rFonts w:ascii="Calibri" w:hAnsi="Calibri"/>
                <w:b/>
                <w:bCs/>
                <w:color w:val="000000"/>
                <w:szCs w:val="22"/>
              </w:rPr>
            </w:pPr>
            <w:r w:rsidRPr="00F76C57">
              <w:rPr>
                <w:rFonts w:ascii="Calibri" w:hAnsi="Calibri"/>
                <w:b/>
                <w:bCs/>
                <w:color w:val="000000"/>
                <w:szCs w:val="22"/>
              </w:rPr>
              <w:t>Total</w:t>
            </w:r>
          </w:p>
        </w:tc>
      </w:tr>
      <w:tr w:rsidR="00F76C57" w:rsidRPr="00F76C57" w:rsidTr="00F76C57">
        <w:trPr>
          <w:trHeight w:val="300"/>
        </w:trPr>
        <w:tc>
          <w:tcPr>
            <w:tcW w:w="2720" w:type="dxa"/>
            <w:tcBorders>
              <w:top w:val="nil"/>
              <w:left w:val="single" w:sz="4" w:space="0" w:color="auto"/>
              <w:bottom w:val="single" w:sz="4" w:space="0" w:color="auto"/>
              <w:right w:val="single" w:sz="4" w:space="0" w:color="auto"/>
            </w:tcBorders>
            <w:shd w:val="clear" w:color="auto" w:fill="auto"/>
            <w:noWrap/>
            <w:vAlign w:val="bottom"/>
            <w:hideMark/>
          </w:tcPr>
          <w:p w:rsidR="00F76C57" w:rsidRPr="00F76C57" w:rsidRDefault="00F76C57" w:rsidP="00F76C57">
            <w:pPr>
              <w:rPr>
                <w:rFonts w:ascii="Calibri" w:hAnsi="Calibri"/>
                <w:color w:val="000000"/>
                <w:szCs w:val="22"/>
              </w:rPr>
            </w:pPr>
            <w:r w:rsidRPr="00F76C57">
              <w:rPr>
                <w:rFonts w:ascii="Calibri" w:hAnsi="Calibri"/>
                <w:color w:val="000000"/>
                <w:szCs w:val="22"/>
              </w:rPr>
              <w:t>Danger to Others/Self</w:t>
            </w:r>
          </w:p>
        </w:tc>
        <w:tc>
          <w:tcPr>
            <w:tcW w:w="960" w:type="dxa"/>
            <w:tcBorders>
              <w:top w:val="nil"/>
              <w:left w:val="nil"/>
              <w:bottom w:val="single" w:sz="4" w:space="0" w:color="auto"/>
              <w:right w:val="single" w:sz="4" w:space="0" w:color="auto"/>
            </w:tcBorders>
            <w:shd w:val="clear" w:color="auto" w:fill="auto"/>
            <w:noWrap/>
            <w:vAlign w:val="bottom"/>
            <w:hideMark/>
          </w:tcPr>
          <w:p w:rsidR="00F76C57" w:rsidRPr="00F76C57" w:rsidRDefault="00F76C57" w:rsidP="00F76C57">
            <w:pPr>
              <w:jc w:val="center"/>
              <w:rPr>
                <w:rFonts w:ascii="Calibri" w:hAnsi="Calibri"/>
                <w:color w:val="000000"/>
                <w:szCs w:val="22"/>
              </w:rPr>
            </w:pPr>
            <w:r w:rsidRPr="00F76C57">
              <w:rPr>
                <w:rFonts w:ascii="Calibri" w:hAnsi="Calibri"/>
                <w:color w:val="000000"/>
                <w:szCs w:val="22"/>
              </w:rPr>
              <w:t>6</w:t>
            </w:r>
          </w:p>
        </w:tc>
        <w:tc>
          <w:tcPr>
            <w:tcW w:w="960" w:type="dxa"/>
            <w:tcBorders>
              <w:top w:val="nil"/>
              <w:left w:val="nil"/>
              <w:bottom w:val="single" w:sz="4" w:space="0" w:color="auto"/>
              <w:right w:val="single" w:sz="4" w:space="0" w:color="auto"/>
            </w:tcBorders>
            <w:shd w:val="clear" w:color="auto" w:fill="auto"/>
            <w:noWrap/>
            <w:vAlign w:val="bottom"/>
            <w:hideMark/>
          </w:tcPr>
          <w:p w:rsidR="00F76C57" w:rsidRPr="00F76C57" w:rsidRDefault="00F76C57" w:rsidP="00F76C57">
            <w:pPr>
              <w:jc w:val="center"/>
              <w:rPr>
                <w:rFonts w:ascii="Calibri" w:hAnsi="Calibri"/>
                <w:color w:val="000000"/>
                <w:szCs w:val="22"/>
              </w:rPr>
            </w:pPr>
            <w:r w:rsidRPr="00F76C57">
              <w:rPr>
                <w:rFonts w:ascii="Calibri" w:hAnsi="Calibri"/>
                <w:color w:val="000000"/>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76C57" w:rsidRPr="00F76C57" w:rsidRDefault="00F76C57" w:rsidP="00F76C57">
            <w:pPr>
              <w:jc w:val="center"/>
              <w:rPr>
                <w:rFonts w:ascii="Calibri" w:hAnsi="Calibri"/>
                <w:color w:val="000000"/>
                <w:szCs w:val="22"/>
              </w:rPr>
            </w:pPr>
            <w:r w:rsidRPr="00F76C57">
              <w:rPr>
                <w:rFonts w:ascii="Calibri" w:hAnsi="Calibri"/>
                <w:color w:val="000000"/>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76C57" w:rsidRPr="00F76C57" w:rsidRDefault="00F76C57" w:rsidP="00F76C57">
            <w:pPr>
              <w:jc w:val="center"/>
              <w:rPr>
                <w:rFonts w:ascii="Calibri" w:hAnsi="Calibri"/>
                <w:color w:val="000000"/>
                <w:szCs w:val="22"/>
              </w:rPr>
            </w:pPr>
            <w:r w:rsidRPr="00F76C57">
              <w:rPr>
                <w:rFonts w:ascii="Calibri" w:hAnsi="Calibri"/>
                <w:color w:val="000000"/>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76C57" w:rsidRPr="00F76C57" w:rsidRDefault="00F76C57" w:rsidP="00F76C57">
            <w:pPr>
              <w:jc w:val="center"/>
              <w:rPr>
                <w:rFonts w:ascii="Calibri" w:hAnsi="Calibri"/>
                <w:b/>
                <w:bCs/>
                <w:color w:val="000000"/>
                <w:szCs w:val="22"/>
              </w:rPr>
            </w:pPr>
            <w:r w:rsidRPr="00F76C57">
              <w:rPr>
                <w:rFonts w:ascii="Calibri" w:hAnsi="Calibri"/>
                <w:b/>
                <w:bCs/>
                <w:color w:val="000000"/>
                <w:szCs w:val="22"/>
              </w:rPr>
              <w:t>6</w:t>
            </w:r>
          </w:p>
        </w:tc>
      </w:tr>
      <w:tr w:rsidR="00F76C57" w:rsidRPr="00F76C57" w:rsidTr="00F76C57">
        <w:trPr>
          <w:trHeight w:val="300"/>
        </w:trPr>
        <w:tc>
          <w:tcPr>
            <w:tcW w:w="2720" w:type="dxa"/>
            <w:tcBorders>
              <w:top w:val="nil"/>
              <w:left w:val="single" w:sz="4" w:space="0" w:color="auto"/>
              <w:bottom w:val="single" w:sz="4" w:space="0" w:color="auto"/>
              <w:right w:val="single" w:sz="4" w:space="0" w:color="auto"/>
            </w:tcBorders>
            <w:shd w:val="clear" w:color="auto" w:fill="auto"/>
            <w:noWrap/>
            <w:vAlign w:val="bottom"/>
            <w:hideMark/>
          </w:tcPr>
          <w:p w:rsidR="00F76C57" w:rsidRPr="00F76C57" w:rsidRDefault="00F76C57" w:rsidP="00F76C57">
            <w:pPr>
              <w:rPr>
                <w:rFonts w:ascii="Calibri" w:hAnsi="Calibri"/>
                <w:color w:val="000000"/>
                <w:szCs w:val="22"/>
              </w:rPr>
            </w:pPr>
            <w:r w:rsidRPr="00F76C57">
              <w:rPr>
                <w:rFonts w:ascii="Calibri" w:hAnsi="Calibri"/>
                <w:color w:val="000000"/>
                <w:szCs w:val="22"/>
              </w:rPr>
              <w:t>Danger to Others</w:t>
            </w:r>
          </w:p>
        </w:tc>
        <w:tc>
          <w:tcPr>
            <w:tcW w:w="960" w:type="dxa"/>
            <w:tcBorders>
              <w:top w:val="nil"/>
              <w:left w:val="nil"/>
              <w:bottom w:val="single" w:sz="4" w:space="0" w:color="auto"/>
              <w:right w:val="single" w:sz="4" w:space="0" w:color="auto"/>
            </w:tcBorders>
            <w:shd w:val="clear" w:color="auto" w:fill="auto"/>
            <w:noWrap/>
            <w:vAlign w:val="bottom"/>
            <w:hideMark/>
          </w:tcPr>
          <w:p w:rsidR="00F76C57" w:rsidRPr="00F76C57" w:rsidRDefault="00F76C57" w:rsidP="00F76C57">
            <w:pPr>
              <w:jc w:val="center"/>
              <w:rPr>
                <w:rFonts w:ascii="Calibri" w:hAnsi="Calibri"/>
                <w:color w:val="000000"/>
                <w:szCs w:val="22"/>
              </w:rPr>
            </w:pPr>
            <w:r w:rsidRPr="00F76C57">
              <w:rPr>
                <w:rFonts w:ascii="Calibri" w:hAnsi="Calibri"/>
                <w:color w:val="000000"/>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76C57" w:rsidRPr="00F76C57" w:rsidRDefault="00F76C57" w:rsidP="00F76C57">
            <w:pPr>
              <w:jc w:val="center"/>
              <w:rPr>
                <w:rFonts w:ascii="Calibri" w:hAnsi="Calibri"/>
                <w:color w:val="000000"/>
                <w:szCs w:val="22"/>
              </w:rPr>
            </w:pPr>
            <w:r w:rsidRPr="00F76C57">
              <w:rPr>
                <w:rFonts w:ascii="Calibri" w:hAnsi="Calibri"/>
                <w:color w:val="000000"/>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76C57" w:rsidRPr="00F76C57" w:rsidRDefault="00F76C57" w:rsidP="00F76C57">
            <w:pPr>
              <w:jc w:val="center"/>
              <w:rPr>
                <w:rFonts w:ascii="Calibri" w:hAnsi="Calibri"/>
                <w:color w:val="000000"/>
                <w:szCs w:val="22"/>
              </w:rPr>
            </w:pPr>
            <w:r w:rsidRPr="00F76C57">
              <w:rPr>
                <w:rFonts w:ascii="Calibri" w:hAnsi="Calibri"/>
                <w:color w:val="000000"/>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76C57" w:rsidRPr="00F76C57" w:rsidRDefault="00F76C57" w:rsidP="00F76C57">
            <w:pPr>
              <w:jc w:val="center"/>
              <w:rPr>
                <w:rFonts w:ascii="Calibri" w:hAnsi="Calibri"/>
                <w:color w:val="000000"/>
                <w:szCs w:val="22"/>
              </w:rPr>
            </w:pPr>
            <w:r w:rsidRPr="00F76C57">
              <w:rPr>
                <w:rFonts w:ascii="Calibri" w:hAnsi="Calibri"/>
                <w:color w:val="000000"/>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76C57" w:rsidRPr="00F76C57" w:rsidRDefault="00F76C57" w:rsidP="00F76C57">
            <w:pPr>
              <w:jc w:val="center"/>
              <w:rPr>
                <w:rFonts w:ascii="Calibri" w:hAnsi="Calibri"/>
                <w:b/>
                <w:bCs/>
                <w:color w:val="000000"/>
                <w:szCs w:val="22"/>
              </w:rPr>
            </w:pPr>
            <w:r w:rsidRPr="00F76C57">
              <w:rPr>
                <w:rFonts w:ascii="Calibri" w:hAnsi="Calibri"/>
                <w:b/>
                <w:bCs/>
                <w:color w:val="000000"/>
                <w:szCs w:val="22"/>
              </w:rPr>
              <w:t>0</w:t>
            </w:r>
          </w:p>
        </w:tc>
      </w:tr>
      <w:tr w:rsidR="00F76C57" w:rsidRPr="00F76C57" w:rsidTr="00F76C57">
        <w:trPr>
          <w:trHeight w:val="300"/>
        </w:trPr>
        <w:tc>
          <w:tcPr>
            <w:tcW w:w="2720" w:type="dxa"/>
            <w:tcBorders>
              <w:top w:val="nil"/>
              <w:left w:val="single" w:sz="4" w:space="0" w:color="auto"/>
              <w:bottom w:val="single" w:sz="4" w:space="0" w:color="auto"/>
              <w:right w:val="single" w:sz="4" w:space="0" w:color="auto"/>
            </w:tcBorders>
            <w:shd w:val="clear" w:color="auto" w:fill="auto"/>
            <w:noWrap/>
            <w:vAlign w:val="bottom"/>
            <w:hideMark/>
          </w:tcPr>
          <w:p w:rsidR="00F76C57" w:rsidRPr="00F76C57" w:rsidRDefault="00F76C57" w:rsidP="00F76C57">
            <w:pPr>
              <w:rPr>
                <w:rFonts w:ascii="Calibri" w:hAnsi="Calibri"/>
                <w:color w:val="000000"/>
                <w:szCs w:val="22"/>
              </w:rPr>
            </w:pPr>
            <w:r w:rsidRPr="00F76C57">
              <w:rPr>
                <w:rFonts w:ascii="Calibri" w:hAnsi="Calibri"/>
                <w:color w:val="000000"/>
                <w:szCs w:val="22"/>
              </w:rPr>
              <w:t>Danger to Self</w:t>
            </w:r>
          </w:p>
        </w:tc>
        <w:tc>
          <w:tcPr>
            <w:tcW w:w="960" w:type="dxa"/>
            <w:tcBorders>
              <w:top w:val="nil"/>
              <w:left w:val="nil"/>
              <w:bottom w:val="single" w:sz="4" w:space="0" w:color="auto"/>
              <w:right w:val="single" w:sz="4" w:space="0" w:color="auto"/>
            </w:tcBorders>
            <w:shd w:val="clear" w:color="auto" w:fill="auto"/>
            <w:noWrap/>
            <w:vAlign w:val="bottom"/>
            <w:hideMark/>
          </w:tcPr>
          <w:p w:rsidR="00F76C57" w:rsidRPr="00F76C57" w:rsidRDefault="00F76C57" w:rsidP="00F76C57">
            <w:pPr>
              <w:jc w:val="center"/>
              <w:rPr>
                <w:rFonts w:ascii="Calibri" w:hAnsi="Calibri"/>
                <w:color w:val="000000"/>
                <w:szCs w:val="22"/>
              </w:rPr>
            </w:pPr>
            <w:r w:rsidRPr="00F76C57">
              <w:rPr>
                <w:rFonts w:ascii="Calibri" w:hAnsi="Calibri"/>
                <w:color w:val="000000"/>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76C57" w:rsidRPr="00F76C57" w:rsidRDefault="00F76C57" w:rsidP="00F76C57">
            <w:pPr>
              <w:jc w:val="center"/>
              <w:rPr>
                <w:rFonts w:ascii="Calibri" w:hAnsi="Calibri"/>
                <w:color w:val="000000"/>
                <w:szCs w:val="22"/>
              </w:rPr>
            </w:pPr>
            <w:r w:rsidRPr="00F76C57">
              <w:rPr>
                <w:rFonts w:ascii="Calibri" w:hAnsi="Calibri"/>
                <w:color w:val="000000"/>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76C57" w:rsidRPr="00F76C57" w:rsidRDefault="00F76C57" w:rsidP="00F76C57">
            <w:pPr>
              <w:jc w:val="center"/>
              <w:rPr>
                <w:rFonts w:ascii="Calibri" w:hAnsi="Calibri"/>
                <w:color w:val="000000"/>
                <w:szCs w:val="22"/>
              </w:rPr>
            </w:pPr>
            <w:r w:rsidRPr="00F76C57">
              <w:rPr>
                <w:rFonts w:ascii="Calibri" w:hAnsi="Calibri"/>
                <w:color w:val="000000"/>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76C57" w:rsidRPr="00F76C57" w:rsidRDefault="00F76C57" w:rsidP="00F76C57">
            <w:pPr>
              <w:jc w:val="center"/>
              <w:rPr>
                <w:rFonts w:ascii="Calibri" w:hAnsi="Calibri"/>
                <w:color w:val="000000"/>
                <w:szCs w:val="22"/>
              </w:rPr>
            </w:pPr>
            <w:r w:rsidRPr="00F76C57">
              <w:rPr>
                <w:rFonts w:ascii="Calibri" w:hAnsi="Calibri"/>
                <w:color w:val="000000"/>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76C57" w:rsidRPr="00F76C57" w:rsidRDefault="00F76C57" w:rsidP="00F76C57">
            <w:pPr>
              <w:jc w:val="center"/>
              <w:rPr>
                <w:rFonts w:ascii="Calibri" w:hAnsi="Calibri"/>
                <w:b/>
                <w:bCs/>
                <w:color w:val="000000"/>
                <w:szCs w:val="22"/>
              </w:rPr>
            </w:pPr>
            <w:r w:rsidRPr="00F76C57">
              <w:rPr>
                <w:rFonts w:ascii="Calibri" w:hAnsi="Calibri"/>
                <w:b/>
                <w:bCs/>
                <w:color w:val="000000"/>
                <w:szCs w:val="22"/>
              </w:rPr>
              <w:t>0</w:t>
            </w:r>
          </w:p>
        </w:tc>
      </w:tr>
      <w:tr w:rsidR="00F76C57" w:rsidRPr="00F76C57" w:rsidTr="00F76C57">
        <w:trPr>
          <w:trHeight w:val="300"/>
        </w:trPr>
        <w:tc>
          <w:tcPr>
            <w:tcW w:w="2720" w:type="dxa"/>
            <w:tcBorders>
              <w:top w:val="nil"/>
              <w:left w:val="single" w:sz="4" w:space="0" w:color="auto"/>
              <w:bottom w:val="single" w:sz="4" w:space="0" w:color="auto"/>
              <w:right w:val="single" w:sz="4" w:space="0" w:color="auto"/>
            </w:tcBorders>
            <w:shd w:val="clear" w:color="auto" w:fill="auto"/>
            <w:noWrap/>
            <w:vAlign w:val="bottom"/>
            <w:hideMark/>
          </w:tcPr>
          <w:p w:rsidR="00F76C57" w:rsidRPr="00F76C57" w:rsidRDefault="00F76C57" w:rsidP="00F76C57">
            <w:pPr>
              <w:rPr>
                <w:rFonts w:ascii="Calibri" w:hAnsi="Calibri"/>
                <w:color w:val="000000"/>
                <w:szCs w:val="22"/>
              </w:rPr>
            </w:pPr>
            <w:r w:rsidRPr="00F76C57">
              <w:rPr>
                <w:rFonts w:ascii="Calibri" w:hAnsi="Calibri"/>
                <w:color w:val="000000"/>
                <w:szCs w:val="22"/>
              </w:rPr>
              <w:t>% Dangerous Participation</w:t>
            </w:r>
          </w:p>
        </w:tc>
        <w:tc>
          <w:tcPr>
            <w:tcW w:w="960" w:type="dxa"/>
            <w:tcBorders>
              <w:top w:val="nil"/>
              <w:left w:val="nil"/>
              <w:bottom w:val="single" w:sz="4" w:space="0" w:color="auto"/>
              <w:right w:val="single" w:sz="4" w:space="0" w:color="auto"/>
            </w:tcBorders>
            <w:shd w:val="clear" w:color="auto" w:fill="auto"/>
            <w:noWrap/>
            <w:vAlign w:val="bottom"/>
            <w:hideMark/>
          </w:tcPr>
          <w:p w:rsidR="00F76C57" w:rsidRPr="00F76C57" w:rsidRDefault="00F76C57" w:rsidP="00F76C57">
            <w:pPr>
              <w:jc w:val="center"/>
              <w:rPr>
                <w:rFonts w:ascii="Calibri" w:hAnsi="Calibri"/>
                <w:color w:val="000000"/>
                <w:szCs w:val="22"/>
              </w:rPr>
            </w:pPr>
            <w:r w:rsidRPr="00F76C57">
              <w:rPr>
                <w:rFonts w:ascii="Calibri" w:hAnsi="Calibri"/>
                <w:color w:val="000000"/>
                <w:szCs w:val="22"/>
              </w:rPr>
              <w:t>100%</w:t>
            </w:r>
          </w:p>
        </w:tc>
        <w:tc>
          <w:tcPr>
            <w:tcW w:w="960" w:type="dxa"/>
            <w:tcBorders>
              <w:top w:val="nil"/>
              <w:left w:val="nil"/>
              <w:bottom w:val="single" w:sz="4" w:space="0" w:color="auto"/>
              <w:right w:val="single" w:sz="4" w:space="0" w:color="auto"/>
            </w:tcBorders>
            <w:shd w:val="clear" w:color="auto" w:fill="auto"/>
            <w:noWrap/>
            <w:vAlign w:val="bottom"/>
            <w:hideMark/>
          </w:tcPr>
          <w:p w:rsidR="00F76C57" w:rsidRPr="00F76C57" w:rsidRDefault="00F76C57" w:rsidP="00F76C57">
            <w:pPr>
              <w:jc w:val="center"/>
              <w:rPr>
                <w:rFonts w:ascii="Calibri" w:hAnsi="Calibri"/>
                <w:color w:val="000000"/>
                <w:szCs w:val="22"/>
              </w:rPr>
            </w:pPr>
            <w:r w:rsidRPr="00F76C57">
              <w:rPr>
                <w:rFonts w:ascii="Calibri" w:hAnsi="Calibri"/>
                <w:color w:val="000000"/>
                <w:szCs w:val="22"/>
              </w:rPr>
              <w:t>100%</w:t>
            </w:r>
          </w:p>
        </w:tc>
        <w:tc>
          <w:tcPr>
            <w:tcW w:w="960" w:type="dxa"/>
            <w:tcBorders>
              <w:top w:val="nil"/>
              <w:left w:val="nil"/>
              <w:bottom w:val="single" w:sz="4" w:space="0" w:color="auto"/>
              <w:right w:val="single" w:sz="4" w:space="0" w:color="auto"/>
            </w:tcBorders>
            <w:shd w:val="clear" w:color="auto" w:fill="auto"/>
            <w:noWrap/>
            <w:vAlign w:val="bottom"/>
            <w:hideMark/>
          </w:tcPr>
          <w:p w:rsidR="00F76C57" w:rsidRPr="00F76C57" w:rsidRDefault="00F76C57" w:rsidP="00F76C57">
            <w:pPr>
              <w:jc w:val="center"/>
              <w:rPr>
                <w:rFonts w:ascii="Calibri" w:hAnsi="Calibri"/>
                <w:color w:val="000000"/>
                <w:szCs w:val="22"/>
              </w:rPr>
            </w:pPr>
            <w:r w:rsidRPr="00F76C57">
              <w:rPr>
                <w:rFonts w:ascii="Calibri" w:hAnsi="Calibri"/>
                <w:color w:val="000000"/>
                <w:szCs w:val="22"/>
              </w:rPr>
              <w:t>100%</w:t>
            </w:r>
          </w:p>
        </w:tc>
        <w:tc>
          <w:tcPr>
            <w:tcW w:w="960" w:type="dxa"/>
            <w:tcBorders>
              <w:top w:val="nil"/>
              <w:left w:val="nil"/>
              <w:bottom w:val="single" w:sz="4" w:space="0" w:color="auto"/>
              <w:right w:val="single" w:sz="4" w:space="0" w:color="auto"/>
            </w:tcBorders>
            <w:shd w:val="clear" w:color="auto" w:fill="auto"/>
            <w:noWrap/>
            <w:vAlign w:val="bottom"/>
            <w:hideMark/>
          </w:tcPr>
          <w:p w:rsidR="00F76C57" w:rsidRPr="00F76C57" w:rsidRDefault="00F76C57" w:rsidP="00F76C57">
            <w:pPr>
              <w:jc w:val="center"/>
              <w:rPr>
                <w:rFonts w:ascii="Calibri" w:hAnsi="Calibri"/>
                <w:color w:val="000000"/>
                <w:szCs w:val="22"/>
              </w:rPr>
            </w:pPr>
            <w:r w:rsidRPr="00F76C57">
              <w:rPr>
                <w:rFonts w:ascii="Calibri" w:hAnsi="Calibri"/>
                <w:color w:val="000000"/>
                <w:szCs w:val="22"/>
              </w:rPr>
              <w:t>100%</w:t>
            </w:r>
          </w:p>
        </w:tc>
        <w:tc>
          <w:tcPr>
            <w:tcW w:w="960" w:type="dxa"/>
            <w:tcBorders>
              <w:top w:val="nil"/>
              <w:left w:val="nil"/>
              <w:bottom w:val="single" w:sz="4" w:space="0" w:color="auto"/>
              <w:right w:val="single" w:sz="4" w:space="0" w:color="auto"/>
            </w:tcBorders>
            <w:shd w:val="clear" w:color="auto" w:fill="auto"/>
            <w:noWrap/>
            <w:vAlign w:val="bottom"/>
            <w:hideMark/>
          </w:tcPr>
          <w:p w:rsidR="00F76C57" w:rsidRPr="00F76C57" w:rsidRDefault="00F76C57" w:rsidP="00F76C57">
            <w:pPr>
              <w:jc w:val="center"/>
              <w:rPr>
                <w:rFonts w:ascii="Calibri" w:hAnsi="Calibri"/>
                <w:b/>
                <w:bCs/>
                <w:color w:val="000000"/>
                <w:szCs w:val="22"/>
              </w:rPr>
            </w:pPr>
            <w:r w:rsidRPr="00F76C57">
              <w:rPr>
                <w:rFonts w:ascii="Calibri" w:hAnsi="Calibri"/>
                <w:b/>
                <w:bCs/>
                <w:color w:val="000000"/>
                <w:szCs w:val="22"/>
              </w:rPr>
              <w:t>100%</w:t>
            </w:r>
          </w:p>
        </w:tc>
      </w:tr>
      <w:tr w:rsidR="00F76C57" w:rsidRPr="00F76C57" w:rsidTr="00F76C57">
        <w:trPr>
          <w:trHeight w:val="300"/>
        </w:trPr>
        <w:tc>
          <w:tcPr>
            <w:tcW w:w="2720" w:type="dxa"/>
            <w:tcBorders>
              <w:top w:val="nil"/>
              <w:left w:val="single" w:sz="4" w:space="0" w:color="auto"/>
              <w:bottom w:val="single" w:sz="4" w:space="0" w:color="auto"/>
              <w:right w:val="single" w:sz="4" w:space="0" w:color="auto"/>
            </w:tcBorders>
            <w:shd w:val="clear" w:color="auto" w:fill="auto"/>
            <w:noWrap/>
            <w:vAlign w:val="bottom"/>
            <w:hideMark/>
          </w:tcPr>
          <w:p w:rsidR="00F76C57" w:rsidRPr="00F76C57" w:rsidRDefault="00F76C57" w:rsidP="00F76C57">
            <w:pPr>
              <w:rPr>
                <w:rFonts w:ascii="Calibri" w:hAnsi="Calibri"/>
                <w:b/>
                <w:bCs/>
                <w:color w:val="000000"/>
                <w:szCs w:val="22"/>
              </w:rPr>
            </w:pPr>
            <w:r w:rsidRPr="00F76C57">
              <w:rPr>
                <w:rFonts w:ascii="Calibri" w:hAnsi="Calibri"/>
                <w:b/>
                <w:bCs/>
                <w:color w:val="000000"/>
                <w:szCs w:val="22"/>
              </w:rPr>
              <w:t>Total Events</w:t>
            </w:r>
          </w:p>
        </w:tc>
        <w:tc>
          <w:tcPr>
            <w:tcW w:w="960" w:type="dxa"/>
            <w:tcBorders>
              <w:top w:val="nil"/>
              <w:left w:val="nil"/>
              <w:bottom w:val="single" w:sz="4" w:space="0" w:color="auto"/>
              <w:right w:val="single" w:sz="4" w:space="0" w:color="auto"/>
            </w:tcBorders>
            <w:shd w:val="clear" w:color="auto" w:fill="auto"/>
            <w:noWrap/>
            <w:vAlign w:val="bottom"/>
            <w:hideMark/>
          </w:tcPr>
          <w:p w:rsidR="00F76C57" w:rsidRPr="00F76C57" w:rsidRDefault="00F76C57" w:rsidP="00F76C57">
            <w:pPr>
              <w:jc w:val="center"/>
              <w:rPr>
                <w:rFonts w:ascii="Calibri" w:hAnsi="Calibri"/>
                <w:b/>
                <w:bCs/>
                <w:color w:val="000000"/>
                <w:szCs w:val="22"/>
              </w:rPr>
            </w:pPr>
            <w:r w:rsidRPr="00F76C57">
              <w:rPr>
                <w:rFonts w:ascii="Calibri" w:hAnsi="Calibri"/>
                <w:b/>
                <w:bCs/>
                <w:color w:val="000000"/>
                <w:szCs w:val="22"/>
              </w:rPr>
              <w:t>6</w:t>
            </w:r>
          </w:p>
        </w:tc>
        <w:tc>
          <w:tcPr>
            <w:tcW w:w="960" w:type="dxa"/>
            <w:tcBorders>
              <w:top w:val="nil"/>
              <w:left w:val="nil"/>
              <w:bottom w:val="single" w:sz="4" w:space="0" w:color="auto"/>
              <w:right w:val="single" w:sz="4" w:space="0" w:color="auto"/>
            </w:tcBorders>
            <w:shd w:val="clear" w:color="auto" w:fill="auto"/>
            <w:noWrap/>
            <w:vAlign w:val="bottom"/>
            <w:hideMark/>
          </w:tcPr>
          <w:p w:rsidR="00F76C57" w:rsidRPr="00F76C57" w:rsidRDefault="00F76C57" w:rsidP="00F76C57">
            <w:pPr>
              <w:jc w:val="center"/>
              <w:rPr>
                <w:rFonts w:ascii="Calibri" w:hAnsi="Calibri"/>
                <w:b/>
                <w:bCs/>
                <w:color w:val="000000"/>
                <w:szCs w:val="22"/>
              </w:rPr>
            </w:pPr>
            <w:r w:rsidRPr="00F76C57">
              <w:rPr>
                <w:rFonts w:ascii="Calibri" w:hAnsi="Calibri"/>
                <w:b/>
                <w:bCs/>
                <w:color w:val="000000"/>
                <w:szCs w:val="22"/>
              </w:rPr>
              <w:t>0</w:t>
            </w:r>
          </w:p>
        </w:tc>
        <w:tc>
          <w:tcPr>
            <w:tcW w:w="960" w:type="dxa"/>
            <w:tcBorders>
              <w:top w:val="nil"/>
              <w:left w:val="nil"/>
              <w:bottom w:val="single" w:sz="4" w:space="0" w:color="auto"/>
              <w:right w:val="single" w:sz="4" w:space="0" w:color="auto"/>
            </w:tcBorders>
            <w:shd w:val="clear" w:color="auto" w:fill="auto"/>
            <w:noWrap/>
            <w:vAlign w:val="bottom"/>
            <w:hideMark/>
          </w:tcPr>
          <w:p w:rsidR="00F76C57" w:rsidRPr="00F76C57" w:rsidRDefault="00F76C57" w:rsidP="00F76C57">
            <w:pPr>
              <w:jc w:val="center"/>
              <w:rPr>
                <w:rFonts w:ascii="Calibri" w:hAnsi="Calibri"/>
                <w:b/>
                <w:bCs/>
                <w:color w:val="000000"/>
                <w:szCs w:val="22"/>
              </w:rPr>
            </w:pPr>
            <w:r w:rsidRPr="00F76C57">
              <w:rPr>
                <w:rFonts w:ascii="Calibri" w:hAnsi="Calibri"/>
                <w:b/>
                <w:bCs/>
                <w:color w:val="000000"/>
                <w:szCs w:val="22"/>
              </w:rPr>
              <w:t>0</w:t>
            </w:r>
          </w:p>
        </w:tc>
        <w:tc>
          <w:tcPr>
            <w:tcW w:w="960" w:type="dxa"/>
            <w:tcBorders>
              <w:top w:val="nil"/>
              <w:left w:val="nil"/>
              <w:bottom w:val="single" w:sz="4" w:space="0" w:color="auto"/>
              <w:right w:val="single" w:sz="4" w:space="0" w:color="auto"/>
            </w:tcBorders>
            <w:shd w:val="clear" w:color="auto" w:fill="auto"/>
            <w:noWrap/>
            <w:vAlign w:val="bottom"/>
            <w:hideMark/>
          </w:tcPr>
          <w:p w:rsidR="00F76C57" w:rsidRPr="00F76C57" w:rsidRDefault="00F76C57" w:rsidP="00F76C57">
            <w:pPr>
              <w:jc w:val="center"/>
              <w:rPr>
                <w:rFonts w:ascii="Calibri" w:hAnsi="Calibri"/>
                <w:b/>
                <w:bCs/>
                <w:color w:val="000000"/>
                <w:szCs w:val="22"/>
              </w:rPr>
            </w:pPr>
            <w:r w:rsidRPr="00F76C57">
              <w:rPr>
                <w:rFonts w:ascii="Calibri" w:hAnsi="Calibri"/>
                <w:b/>
                <w:bCs/>
                <w:color w:val="000000"/>
                <w:szCs w:val="22"/>
              </w:rPr>
              <w:t>0</w:t>
            </w:r>
          </w:p>
        </w:tc>
        <w:tc>
          <w:tcPr>
            <w:tcW w:w="960" w:type="dxa"/>
            <w:tcBorders>
              <w:top w:val="nil"/>
              <w:left w:val="nil"/>
              <w:bottom w:val="single" w:sz="4" w:space="0" w:color="auto"/>
              <w:right w:val="single" w:sz="4" w:space="0" w:color="auto"/>
            </w:tcBorders>
            <w:shd w:val="clear" w:color="auto" w:fill="auto"/>
            <w:noWrap/>
            <w:vAlign w:val="bottom"/>
            <w:hideMark/>
          </w:tcPr>
          <w:p w:rsidR="00F76C57" w:rsidRPr="00F76C57" w:rsidRDefault="00F76C57" w:rsidP="00F76C57">
            <w:pPr>
              <w:jc w:val="center"/>
              <w:rPr>
                <w:rFonts w:ascii="Calibri" w:hAnsi="Calibri"/>
                <w:b/>
                <w:bCs/>
                <w:color w:val="000000"/>
                <w:szCs w:val="22"/>
              </w:rPr>
            </w:pPr>
            <w:r w:rsidRPr="00F76C57">
              <w:rPr>
                <w:rFonts w:ascii="Calibri" w:hAnsi="Calibri"/>
                <w:b/>
                <w:bCs/>
                <w:color w:val="000000"/>
                <w:szCs w:val="22"/>
              </w:rPr>
              <w:t>6</w:t>
            </w:r>
          </w:p>
        </w:tc>
      </w:tr>
    </w:tbl>
    <w:p w:rsidR="009B1A01" w:rsidRPr="00D36AC5" w:rsidRDefault="009B1A01" w:rsidP="009B1A01">
      <w:pPr>
        <w:autoSpaceDE w:val="0"/>
        <w:autoSpaceDN w:val="0"/>
        <w:adjustRightInd w:val="0"/>
        <w:jc w:val="center"/>
        <w:rPr>
          <w:rFonts w:ascii="Calibri" w:hAnsi="Calibri" w:cs="Arial"/>
          <w:sz w:val="24"/>
          <w:szCs w:val="24"/>
        </w:rPr>
      </w:pPr>
    </w:p>
    <w:p w:rsidR="009B1A01" w:rsidRPr="00D36AC5" w:rsidRDefault="009B1A01" w:rsidP="009B1A01">
      <w:pPr>
        <w:autoSpaceDE w:val="0"/>
        <w:autoSpaceDN w:val="0"/>
        <w:adjustRightInd w:val="0"/>
        <w:jc w:val="center"/>
        <w:rPr>
          <w:rFonts w:ascii="Calibri" w:hAnsi="Calibri" w:cs="Arial"/>
          <w:sz w:val="24"/>
          <w:szCs w:val="24"/>
        </w:rPr>
      </w:pPr>
    </w:p>
    <w:p w:rsidR="00941F68" w:rsidRPr="00D36AC5" w:rsidRDefault="00941F68" w:rsidP="00AF7922">
      <w:pPr>
        <w:ind w:left="630" w:hanging="630"/>
        <w:jc w:val="both"/>
        <w:rPr>
          <w:rFonts w:ascii="Calibri" w:hAnsi="Calibri" w:cs="Arial"/>
          <w:b/>
          <w:sz w:val="24"/>
          <w:szCs w:val="24"/>
        </w:rPr>
      </w:pPr>
      <w:r w:rsidRPr="00D36AC5">
        <w:rPr>
          <w:rFonts w:ascii="Calibri" w:hAnsi="Calibri" w:cs="Arial"/>
          <w:sz w:val="24"/>
          <w:szCs w:val="24"/>
        </w:rPr>
        <w:t xml:space="preserve">V30) Riverview demonstrates that, based on a review of two quarters of data, for 95% of seclusion and restraint events, the hospital achieved an acceptable rating for meeting the requirements of paragraphs 182 and 184 of the Settlement Agreement, in accordance with a methodology defined in </w:t>
      </w:r>
      <w:r w:rsidRPr="00D36AC5">
        <w:rPr>
          <w:rFonts w:ascii="Calibri" w:hAnsi="Calibri" w:cs="Arial"/>
          <w:b/>
          <w:sz w:val="24"/>
          <w:szCs w:val="24"/>
        </w:rPr>
        <w:t>Attachments E-1 and E-2.</w:t>
      </w:r>
    </w:p>
    <w:p w:rsidR="00941F68" w:rsidRPr="00D36AC5" w:rsidRDefault="00941F68" w:rsidP="00A7029E">
      <w:pPr>
        <w:ind w:left="180" w:hanging="540"/>
        <w:rPr>
          <w:rFonts w:ascii="Calibri" w:hAnsi="Calibri" w:cs="Arial"/>
          <w:b/>
          <w:i/>
          <w:sz w:val="24"/>
          <w:szCs w:val="24"/>
        </w:rPr>
      </w:pPr>
    </w:p>
    <w:p w:rsidR="00941F68" w:rsidRPr="00D36AC5" w:rsidRDefault="00941F68" w:rsidP="00A7029E">
      <w:pPr>
        <w:ind w:left="180"/>
        <w:rPr>
          <w:rFonts w:ascii="Calibri" w:hAnsi="Calibri" w:cs="Arial"/>
          <w:b/>
          <w:i/>
          <w:sz w:val="24"/>
          <w:szCs w:val="24"/>
        </w:rPr>
      </w:pPr>
      <w:r w:rsidRPr="00D36AC5">
        <w:rPr>
          <w:rFonts w:ascii="Calibri" w:hAnsi="Calibri" w:cs="Arial"/>
          <w:b/>
          <w:i/>
          <w:sz w:val="24"/>
          <w:szCs w:val="24"/>
        </w:rPr>
        <w:t xml:space="preserve">See Pages </w:t>
      </w:r>
      <w:r w:rsidR="007D5324">
        <w:rPr>
          <w:rFonts w:ascii="Calibri" w:hAnsi="Calibri" w:cs="Arial"/>
          <w:b/>
          <w:i/>
          <w:sz w:val="24"/>
          <w:szCs w:val="24"/>
        </w:rPr>
        <w:t>35-39</w:t>
      </w:r>
    </w:p>
    <w:p w:rsidR="00ED4B24" w:rsidRPr="00D36AC5" w:rsidRDefault="00ED4B24" w:rsidP="00A7029E">
      <w:pPr>
        <w:rPr>
          <w:rFonts w:ascii="Calibri" w:hAnsi="Calibri" w:cs="Arial"/>
          <w:sz w:val="24"/>
          <w:szCs w:val="24"/>
        </w:rPr>
      </w:pPr>
      <w:r w:rsidRPr="00D36AC5">
        <w:rPr>
          <w:rFonts w:ascii="Calibri" w:hAnsi="Calibri" w:cs="Arial"/>
          <w:sz w:val="24"/>
          <w:szCs w:val="24"/>
        </w:rPr>
        <w:br w:type="page"/>
      </w:r>
    </w:p>
    <w:p w:rsidR="00ED4B24" w:rsidRPr="00F76C57" w:rsidRDefault="00174C16" w:rsidP="00A7029E">
      <w:pPr>
        <w:tabs>
          <w:tab w:val="left" w:pos="600"/>
          <w:tab w:val="center" w:pos="4680"/>
        </w:tabs>
        <w:rPr>
          <w:rFonts w:ascii="Calibri" w:hAnsi="Calibri" w:cs="Arial"/>
          <w:b/>
          <w:sz w:val="28"/>
          <w:szCs w:val="28"/>
        </w:rPr>
      </w:pPr>
      <w:r w:rsidRPr="00D36AC5">
        <w:rPr>
          <w:rFonts w:ascii="Calibri" w:hAnsi="Calibri" w:cs="Arial"/>
          <w:b/>
          <w:sz w:val="28"/>
          <w:szCs w:val="28"/>
        </w:rPr>
        <w:tab/>
      </w:r>
      <w:r w:rsidRPr="00D36AC5">
        <w:rPr>
          <w:rFonts w:ascii="Calibri" w:hAnsi="Calibri" w:cs="Arial"/>
          <w:b/>
          <w:sz w:val="28"/>
          <w:szCs w:val="28"/>
        </w:rPr>
        <w:tab/>
      </w:r>
      <w:r w:rsidR="00ED4B24" w:rsidRPr="00F76C57">
        <w:rPr>
          <w:rFonts w:ascii="Calibri" w:hAnsi="Calibri" w:cs="Arial"/>
          <w:b/>
          <w:sz w:val="28"/>
          <w:szCs w:val="28"/>
        </w:rPr>
        <w:t>Confinement Events Management</w:t>
      </w:r>
    </w:p>
    <w:p w:rsidR="00ED4B24" w:rsidRPr="00F76C57" w:rsidRDefault="00ED4B24" w:rsidP="00A7029E">
      <w:pPr>
        <w:jc w:val="center"/>
        <w:rPr>
          <w:rFonts w:ascii="Calibri" w:hAnsi="Calibri" w:cs="Arial"/>
          <w:sz w:val="24"/>
          <w:szCs w:val="24"/>
        </w:rPr>
      </w:pPr>
      <w:r w:rsidRPr="00F76C57">
        <w:rPr>
          <w:rFonts w:ascii="Calibri" w:hAnsi="Calibri" w:cs="Arial"/>
          <w:b/>
          <w:sz w:val="24"/>
          <w:szCs w:val="24"/>
        </w:rPr>
        <w:t>Seclusion Events</w:t>
      </w:r>
      <w:r w:rsidRPr="00F76C57">
        <w:rPr>
          <w:rFonts w:ascii="Calibri" w:hAnsi="Calibri" w:cs="Arial"/>
          <w:sz w:val="24"/>
          <w:szCs w:val="24"/>
        </w:rPr>
        <w:t xml:space="preserve"> (</w:t>
      </w:r>
      <w:r w:rsidR="00C7346C" w:rsidRPr="00F76C57">
        <w:rPr>
          <w:rFonts w:ascii="Calibri" w:hAnsi="Calibri" w:cs="Arial"/>
          <w:sz w:val="24"/>
          <w:szCs w:val="24"/>
        </w:rPr>
        <w:t>72</w:t>
      </w:r>
      <w:r w:rsidRPr="00F76C57">
        <w:rPr>
          <w:rFonts w:ascii="Calibri" w:hAnsi="Calibri" w:cs="Arial"/>
          <w:sz w:val="24"/>
          <w:szCs w:val="24"/>
        </w:rPr>
        <w:t>) Events</w:t>
      </w:r>
    </w:p>
    <w:p w:rsidR="00ED4B24" w:rsidRPr="001144EE" w:rsidRDefault="00ED4B24" w:rsidP="00C7346C">
      <w:pPr>
        <w:rPr>
          <w:rFonts w:ascii="Calibri" w:hAnsi="Calibri" w:cs="Arial"/>
          <w:sz w:val="24"/>
          <w:szCs w:val="24"/>
          <w:highlight w:val="yellow"/>
        </w:rPr>
      </w:pPr>
    </w:p>
    <w:tbl>
      <w:tblPr>
        <w:tblW w:w="15030" w:type="dxa"/>
        <w:tblInd w:w="-432" w:type="dxa"/>
        <w:tblLayout w:type="fixed"/>
        <w:tblLook w:val="01E0" w:firstRow="1" w:lastRow="1" w:firstColumn="1" w:lastColumn="1" w:noHBand="0" w:noVBand="0"/>
      </w:tblPr>
      <w:tblGrid>
        <w:gridCol w:w="9810"/>
        <w:gridCol w:w="5220"/>
      </w:tblGrid>
      <w:tr w:rsidR="00ED4B24" w:rsidRPr="005F2A2C" w:rsidTr="00A7029E">
        <w:tc>
          <w:tcPr>
            <w:tcW w:w="9810" w:type="dxa"/>
            <w:shd w:val="clear" w:color="auto" w:fill="auto"/>
          </w:tcPr>
          <w:tbl>
            <w:tblPr>
              <w:tblW w:w="9360" w:type="dxa"/>
              <w:tblInd w:w="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60"/>
              <w:gridCol w:w="1260"/>
              <w:gridCol w:w="1440"/>
            </w:tblGrid>
            <w:tr w:rsidR="00ED4B24" w:rsidRPr="005F2A2C" w:rsidTr="00195E04">
              <w:trPr>
                <w:trHeight w:val="90"/>
              </w:trPr>
              <w:tc>
                <w:tcPr>
                  <w:tcW w:w="6660" w:type="dxa"/>
                  <w:shd w:val="clear" w:color="auto" w:fill="auto"/>
                </w:tcPr>
                <w:p w:rsidR="00ED4B24" w:rsidRPr="005F2A2C" w:rsidRDefault="00ED4B24" w:rsidP="00ED4B24">
                  <w:pPr>
                    <w:rPr>
                      <w:rFonts w:ascii="Calibri" w:hAnsi="Calibri" w:cs="Arial"/>
                      <w:b/>
                      <w:sz w:val="24"/>
                      <w:szCs w:val="24"/>
                      <w:u w:val="single"/>
                    </w:rPr>
                  </w:pPr>
                  <w:r w:rsidRPr="005F2A2C">
                    <w:rPr>
                      <w:rFonts w:ascii="Calibri" w:hAnsi="Calibri" w:cs="Arial"/>
                      <w:b/>
                      <w:sz w:val="24"/>
                      <w:szCs w:val="24"/>
                      <w:u w:val="single"/>
                    </w:rPr>
                    <w:t>Standard</w:t>
                  </w:r>
                </w:p>
              </w:tc>
              <w:tc>
                <w:tcPr>
                  <w:tcW w:w="1260" w:type="dxa"/>
                  <w:shd w:val="clear" w:color="auto" w:fill="auto"/>
                </w:tcPr>
                <w:p w:rsidR="00ED4B24" w:rsidRPr="005F2A2C" w:rsidRDefault="00ED4B24" w:rsidP="00ED4B24">
                  <w:pPr>
                    <w:jc w:val="center"/>
                    <w:rPr>
                      <w:rFonts w:ascii="Calibri" w:hAnsi="Calibri" w:cs="Arial"/>
                      <w:b/>
                      <w:sz w:val="24"/>
                      <w:szCs w:val="24"/>
                      <w:u w:val="single"/>
                    </w:rPr>
                  </w:pPr>
                  <w:r w:rsidRPr="005F2A2C">
                    <w:rPr>
                      <w:rFonts w:ascii="Calibri" w:hAnsi="Calibri" w:cs="Arial"/>
                      <w:b/>
                      <w:sz w:val="24"/>
                      <w:szCs w:val="24"/>
                      <w:u w:val="single"/>
                    </w:rPr>
                    <w:t>Threshold</w:t>
                  </w:r>
                </w:p>
              </w:tc>
              <w:tc>
                <w:tcPr>
                  <w:tcW w:w="1440" w:type="dxa"/>
                  <w:shd w:val="clear" w:color="auto" w:fill="auto"/>
                  <w:noWrap/>
                </w:tcPr>
                <w:p w:rsidR="00ED4B24" w:rsidRPr="005F2A2C" w:rsidRDefault="00ED4B24" w:rsidP="00ED4B24">
                  <w:pPr>
                    <w:jc w:val="center"/>
                    <w:rPr>
                      <w:rFonts w:ascii="Calibri" w:hAnsi="Calibri" w:cs="Arial"/>
                      <w:b/>
                      <w:sz w:val="24"/>
                      <w:szCs w:val="24"/>
                      <w:u w:val="single"/>
                    </w:rPr>
                  </w:pPr>
                  <w:r w:rsidRPr="005F2A2C">
                    <w:rPr>
                      <w:rFonts w:ascii="Calibri" w:hAnsi="Calibri" w:cs="Arial"/>
                      <w:b/>
                      <w:sz w:val="24"/>
                      <w:szCs w:val="24"/>
                      <w:u w:val="single"/>
                    </w:rPr>
                    <w:t>Compliance</w:t>
                  </w:r>
                </w:p>
              </w:tc>
            </w:tr>
            <w:tr w:rsidR="00ED4B24" w:rsidRPr="005F2A2C" w:rsidTr="00195E04">
              <w:trPr>
                <w:trHeight w:val="1502"/>
              </w:trPr>
              <w:tc>
                <w:tcPr>
                  <w:tcW w:w="6660" w:type="dxa"/>
                  <w:shd w:val="clear" w:color="auto" w:fill="auto"/>
                </w:tcPr>
                <w:p w:rsidR="00ED4B24" w:rsidRPr="005F2A2C" w:rsidRDefault="00ED4B24" w:rsidP="00ED4B24">
                  <w:pPr>
                    <w:rPr>
                      <w:rFonts w:ascii="Calibri" w:hAnsi="Calibri" w:cs="Arial"/>
                      <w:sz w:val="24"/>
                      <w:szCs w:val="24"/>
                    </w:rPr>
                  </w:pPr>
                  <w:r w:rsidRPr="005F2A2C">
                    <w:rPr>
                      <w:rFonts w:ascii="Calibri" w:hAnsi="Calibri" w:cs="Arial"/>
                      <w:sz w:val="24"/>
                      <w:szCs w:val="24"/>
                    </w:rPr>
                    <w:t>The record reflects that seclusion was absolutely necessary to protect the patient from causing physical harm to self or others, or if the patient was examined by a physician or physician extender prior to implementation of seclusion, to prevent further serious disruption that significantly interferes with other patients’ treatment.</w:t>
                  </w:r>
                </w:p>
              </w:tc>
              <w:tc>
                <w:tcPr>
                  <w:tcW w:w="1260" w:type="dxa"/>
                  <w:shd w:val="clear" w:color="auto" w:fill="auto"/>
                </w:tcPr>
                <w:p w:rsidR="00ED4B24" w:rsidRPr="005F2A2C" w:rsidRDefault="00ED4B24" w:rsidP="00ED4B24">
                  <w:pPr>
                    <w:jc w:val="center"/>
                    <w:rPr>
                      <w:rFonts w:ascii="Calibri" w:hAnsi="Calibri" w:cs="Arial"/>
                      <w:sz w:val="24"/>
                      <w:szCs w:val="24"/>
                    </w:rPr>
                  </w:pPr>
                  <w:r w:rsidRPr="005F2A2C">
                    <w:rPr>
                      <w:rFonts w:ascii="Calibri" w:hAnsi="Calibri" w:cs="Arial"/>
                      <w:sz w:val="24"/>
                      <w:szCs w:val="24"/>
                    </w:rPr>
                    <w:t>95%</w:t>
                  </w:r>
                </w:p>
              </w:tc>
              <w:tc>
                <w:tcPr>
                  <w:tcW w:w="1440" w:type="dxa"/>
                  <w:shd w:val="clear" w:color="auto" w:fill="auto"/>
                  <w:noWrap/>
                </w:tcPr>
                <w:p w:rsidR="00ED4B24" w:rsidRPr="005F2A2C" w:rsidRDefault="00ED4B24" w:rsidP="00ED4B24">
                  <w:pPr>
                    <w:jc w:val="center"/>
                    <w:rPr>
                      <w:rFonts w:ascii="Calibri" w:hAnsi="Calibri" w:cs="Arial"/>
                      <w:sz w:val="24"/>
                      <w:szCs w:val="24"/>
                    </w:rPr>
                  </w:pPr>
                  <w:r w:rsidRPr="005F2A2C">
                    <w:rPr>
                      <w:rFonts w:ascii="Calibri" w:hAnsi="Calibri" w:cs="Arial"/>
                      <w:sz w:val="24"/>
                      <w:szCs w:val="24"/>
                    </w:rPr>
                    <w:t>100%</w:t>
                  </w:r>
                </w:p>
              </w:tc>
            </w:tr>
            <w:tr w:rsidR="00ED4B24" w:rsidRPr="005F2A2C" w:rsidTr="00195E04">
              <w:trPr>
                <w:trHeight w:val="890"/>
              </w:trPr>
              <w:tc>
                <w:tcPr>
                  <w:tcW w:w="6660" w:type="dxa"/>
                  <w:shd w:val="clear" w:color="auto" w:fill="auto"/>
                </w:tcPr>
                <w:p w:rsidR="00ED4B24" w:rsidRPr="005F2A2C" w:rsidRDefault="00ED4B24" w:rsidP="00ED4B24">
                  <w:pPr>
                    <w:rPr>
                      <w:rFonts w:ascii="Calibri" w:hAnsi="Calibri" w:cs="Arial"/>
                      <w:sz w:val="24"/>
                      <w:szCs w:val="24"/>
                    </w:rPr>
                  </w:pPr>
                  <w:r w:rsidRPr="005F2A2C">
                    <w:rPr>
                      <w:rFonts w:ascii="Calibri" w:hAnsi="Calibri" w:cs="Arial"/>
                      <w:sz w:val="24"/>
                      <w:szCs w:val="24"/>
                    </w:rPr>
                    <w:t>The record reflects that lesser restrictive alternatives were inappropriate or ineffective. This can be reflected anywhere in record.</w:t>
                  </w:r>
                </w:p>
              </w:tc>
              <w:tc>
                <w:tcPr>
                  <w:tcW w:w="1260" w:type="dxa"/>
                  <w:shd w:val="clear" w:color="auto" w:fill="auto"/>
                </w:tcPr>
                <w:p w:rsidR="00ED4B24" w:rsidRPr="005F2A2C" w:rsidRDefault="00ED4B24" w:rsidP="00ED4B24">
                  <w:pPr>
                    <w:jc w:val="center"/>
                    <w:rPr>
                      <w:rFonts w:ascii="Calibri" w:hAnsi="Calibri" w:cs="Arial"/>
                      <w:sz w:val="24"/>
                      <w:szCs w:val="24"/>
                    </w:rPr>
                  </w:pPr>
                  <w:r w:rsidRPr="005F2A2C">
                    <w:rPr>
                      <w:rFonts w:ascii="Calibri" w:hAnsi="Calibri" w:cs="Arial"/>
                      <w:sz w:val="24"/>
                      <w:szCs w:val="24"/>
                    </w:rPr>
                    <w:t>90%</w:t>
                  </w:r>
                </w:p>
              </w:tc>
              <w:tc>
                <w:tcPr>
                  <w:tcW w:w="1440" w:type="dxa"/>
                  <w:shd w:val="clear" w:color="auto" w:fill="auto"/>
                  <w:noWrap/>
                </w:tcPr>
                <w:p w:rsidR="00ED4B24" w:rsidRPr="005F2A2C" w:rsidRDefault="00ED4B24" w:rsidP="00ED4B24">
                  <w:pPr>
                    <w:jc w:val="center"/>
                    <w:rPr>
                      <w:rFonts w:ascii="Calibri" w:hAnsi="Calibri" w:cs="Arial"/>
                      <w:sz w:val="24"/>
                      <w:szCs w:val="24"/>
                    </w:rPr>
                  </w:pPr>
                  <w:r w:rsidRPr="005F2A2C">
                    <w:rPr>
                      <w:rFonts w:ascii="Calibri" w:hAnsi="Calibri" w:cs="Arial"/>
                      <w:sz w:val="24"/>
                      <w:szCs w:val="24"/>
                    </w:rPr>
                    <w:t>100%</w:t>
                  </w:r>
                </w:p>
              </w:tc>
            </w:tr>
            <w:tr w:rsidR="00ED4B24" w:rsidRPr="005F2A2C" w:rsidTr="00195E04">
              <w:trPr>
                <w:trHeight w:val="657"/>
              </w:trPr>
              <w:tc>
                <w:tcPr>
                  <w:tcW w:w="6660" w:type="dxa"/>
                  <w:shd w:val="clear" w:color="auto" w:fill="auto"/>
                </w:tcPr>
                <w:p w:rsidR="00ED4B24" w:rsidRPr="005F2A2C" w:rsidRDefault="00ED4B24" w:rsidP="00ED4B24">
                  <w:pPr>
                    <w:rPr>
                      <w:rFonts w:ascii="Calibri" w:hAnsi="Calibri" w:cs="Arial"/>
                      <w:sz w:val="24"/>
                      <w:szCs w:val="24"/>
                    </w:rPr>
                  </w:pPr>
                  <w:r w:rsidRPr="005F2A2C">
                    <w:rPr>
                      <w:rFonts w:ascii="Calibri" w:hAnsi="Calibri" w:cs="Arial"/>
                      <w:sz w:val="24"/>
                      <w:szCs w:val="24"/>
                    </w:rPr>
                    <w:t>The record reflects that the decision to place the patient in seclusion was made by a physician or physician extender.</w:t>
                  </w:r>
                </w:p>
              </w:tc>
              <w:tc>
                <w:tcPr>
                  <w:tcW w:w="1260" w:type="dxa"/>
                  <w:shd w:val="clear" w:color="auto" w:fill="auto"/>
                </w:tcPr>
                <w:p w:rsidR="00ED4B24" w:rsidRPr="005F2A2C" w:rsidRDefault="00ED4B24" w:rsidP="00ED4B24">
                  <w:pPr>
                    <w:jc w:val="center"/>
                    <w:rPr>
                      <w:rFonts w:ascii="Calibri" w:hAnsi="Calibri" w:cs="Arial"/>
                      <w:sz w:val="24"/>
                      <w:szCs w:val="24"/>
                    </w:rPr>
                  </w:pPr>
                  <w:r w:rsidRPr="005F2A2C">
                    <w:rPr>
                      <w:rFonts w:ascii="Calibri" w:hAnsi="Calibri" w:cs="Arial"/>
                      <w:sz w:val="24"/>
                      <w:szCs w:val="24"/>
                    </w:rPr>
                    <w:t>90%</w:t>
                  </w:r>
                </w:p>
              </w:tc>
              <w:tc>
                <w:tcPr>
                  <w:tcW w:w="1440" w:type="dxa"/>
                  <w:shd w:val="clear" w:color="auto" w:fill="auto"/>
                  <w:noWrap/>
                </w:tcPr>
                <w:p w:rsidR="00ED4B24" w:rsidRPr="005F2A2C" w:rsidRDefault="005F2A2C" w:rsidP="00ED4B24">
                  <w:pPr>
                    <w:jc w:val="center"/>
                    <w:rPr>
                      <w:rFonts w:ascii="Calibri" w:hAnsi="Calibri" w:cs="Arial"/>
                      <w:sz w:val="24"/>
                      <w:szCs w:val="24"/>
                    </w:rPr>
                  </w:pPr>
                  <w:r w:rsidRPr="005F2A2C">
                    <w:rPr>
                      <w:rFonts w:ascii="Calibri" w:hAnsi="Calibri" w:cs="Arial"/>
                      <w:sz w:val="24"/>
                      <w:szCs w:val="24"/>
                    </w:rPr>
                    <w:t>99%</w:t>
                  </w:r>
                </w:p>
              </w:tc>
            </w:tr>
            <w:tr w:rsidR="00ED4B24" w:rsidRPr="005F2A2C" w:rsidTr="00195E04">
              <w:trPr>
                <w:trHeight w:val="639"/>
              </w:trPr>
              <w:tc>
                <w:tcPr>
                  <w:tcW w:w="6660" w:type="dxa"/>
                  <w:shd w:val="clear" w:color="auto" w:fill="auto"/>
                </w:tcPr>
                <w:p w:rsidR="00ED4B24" w:rsidRPr="005F2A2C" w:rsidRDefault="00ED4B24" w:rsidP="00ED4B24">
                  <w:pPr>
                    <w:rPr>
                      <w:rFonts w:ascii="Calibri" w:hAnsi="Calibri" w:cs="Arial"/>
                      <w:sz w:val="24"/>
                      <w:szCs w:val="24"/>
                    </w:rPr>
                  </w:pPr>
                  <w:r w:rsidRPr="005F2A2C">
                    <w:rPr>
                      <w:rFonts w:ascii="Calibri" w:hAnsi="Calibri" w:cs="Arial"/>
                      <w:sz w:val="24"/>
                      <w:szCs w:val="24"/>
                    </w:rPr>
                    <w:t>The decision to place the patient in seclusion was entered in the patient’s records as a medical order.</w:t>
                  </w:r>
                </w:p>
              </w:tc>
              <w:tc>
                <w:tcPr>
                  <w:tcW w:w="1260" w:type="dxa"/>
                  <w:shd w:val="clear" w:color="auto" w:fill="auto"/>
                </w:tcPr>
                <w:p w:rsidR="00ED4B24" w:rsidRPr="005F2A2C" w:rsidRDefault="00ED4B24" w:rsidP="00ED4B24">
                  <w:pPr>
                    <w:jc w:val="center"/>
                    <w:rPr>
                      <w:rFonts w:ascii="Calibri" w:hAnsi="Calibri" w:cs="Arial"/>
                      <w:sz w:val="24"/>
                      <w:szCs w:val="24"/>
                    </w:rPr>
                  </w:pPr>
                  <w:r w:rsidRPr="005F2A2C">
                    <w:rPr>
                      <w:rFonts w:ascii="Calibri" w:hAnsi="Calibri" w:cs="Arial"/>
                      <w:sz w:val="24"/>
                      <w:szCs w:val="24"/>
                    </w:rPr>
                    <w:t>90%</w:t>
                  </w:r>
                </w:p>
              </w:tc>
              <w:tc>
                <w:tcPr>
                  <w:tcW w:w="1440" w:type="dxa"/>
                  <w:shd w:val="clear" w:color="auto" w:fill="auto"/>
                  <w:noWrap/>
                </w:tcPr>
                <w:p w:rsidR="00ED4B24" w:rsidRPr="005F2A2C" w:rsidRDefault="005F2A2C" w:rsidP="00ED4B24">
                  <w:pPr>
                    <w:jc w:val="center"/>
                    <w:rPr>
                      <w:rFonts w:ascii="Calibri" w:hAnsi="Calibri" w:cs="Arial"/>
                      <w:sz w:val="24"/>
                      <w:szCs w:val="24"/>
                    </w:rPr>
                  </w:pPr>
                  <w:r w:rsidRPr="005F2A2C">
                    <w:rPr>
                      <w:rFonts w:ascii="Calibri" w:hAnsi="Calibri" w:cs="Arial"/>
                      <w:sz w:val="24"/>
                      <w:szCs w:val="24"/>
                    </w:rPr>
                    <w:t>99%</w:t>
                  </w:r>
                </w:p>
              </w:tc>
            </w:tr>
            <w:tr w:rsidR="00ED4B24" w:rsidRPr="005F2A2C" w:rsidTr="00195E04">
              <w:trPr>
                <w:trHeight w:val="990"/>
              </w:trPr>
              <w:tc>
                <w:tcPr>
                  <w:tcW w:w="6660" w:type="dxa"/>
                  <w:shd w:val="clear" w:color="auto" w:fill="auto"/>
                </w:tcPr>
                <w:p w:rsidR="00ED4B24" w:rsidRPr="005F2A2C" w:rsidRDefault="00ED4B24" w:rsidP="00ED4B24">
                  <w:pPr>
                    <w:rPr>
                      <w:rFonts w:ascii="Calibri" w:hAnsi="Calibri" w:cs="Arial"/>
                      <w:sz w:val="24"/>
                      <w:szCs w:val="24"/>
                    </w:rPr>
                  </w:pPr>
                  <w:r w:rsidRPr="005F2A2C">
                    <w:rPr>
                      <w:rFonts w:ascii="Calibri" w:hAnsi="Calibri" w:cs="Arial"/>
                      <w:sz w:val="24"/>
                      <w:szCs w:val="24"/>
                    </w:rPr>
                    <w:t>The record reflects that, if the physician or physician extender was not immediately available to examine the patient, the patient was placed in seclusion following an examination by a nurse.</w:t>
                  </w:r>
                </w:p>
              </w:tc>
              <w:tc>
                <w:tcPr>
                  <w:tcW w:w="1260" w:type="dxa"/>
                  <w:shd w:val="clear" w:color="auto" w:fill="auto"/>
                </w:tcPr>
                <w:p w:rsidR="00ED4B24" w:rsidRPr="005F2A2C" w:rsidRDefault="00ED4B24" w:rsidP="00ED4B24">
                  <w:pPr>
                    <w:jc w:val="center"/>
                    <w:rPr>
                      <w:rFonts w:ascii="Calibri" w:hAnsi="Calibri" w:cs="Arial"/>
                      <w:sz w:val="24"/>
                      <w:szCs w:val="24"/>
                    </w:rPr>
                  </w:pPr>
                  <w:r w:rsidRPr="005F2A2C">
                    <w:rPr>
                      <w:rFonts w:ascii="Calibri" w:hAnsi="Calibri" w:cs="Arial"/>
                      <w:sz w:val="24"/>
                      <w:szCs w:val="24"/>
                    </w:rPr>
                    <w:t>90%</w:t>
                  </w:r>
                </w:p>
              </w:tc>
              <w:tc>
                <w:tcPr>
                  <w:tcW w:w="1440" w:type="dxa"/>
                  <w:shd w:val="clear" w:color="auto" w:fill="auto"/>
                  <w:noWrap/>
                </w:tcPr>
                <w:p w:rsidR="00ED4B24" w:rsidRPr="005F2A2C" w:rsidRDefault="00ED4B24" w:rsidP="00ED4B24">
                  <w:pPr>
                    <w:jc w:val="center"/>
                    <w:rPr>
                      <w:rFonts w:ascii="Calibri" w:hAnsi="Calibri" w:cs="Arial"/>
                      <w:sz w:val="24"/>
                      <w:szCs w:val="24"/>
                    </w:rPr>
                  </w:pPr>
                  <w:r w:rsidRPr="005F2A2C">
                    <w:rPr>
                      <w:rFonts w:ascii="Calibri" w:hAnsi="Calibri" w:cs="Arial"/>
                      <w:sz w:val="24"/>
                      <w:szCs w:val="24"/>
                    </w:rPr>
                    <w:t>100%</w:t>
                  </w:r>
                </w:p>
              </w:tc>
            </w:tr>
            <w:tr w:rsidR="00ED4B24" w:rsidRPr="005F2A2C" w:rsidTr="00195E04">
              <w:trPr>
                <w:trHeight w:val="1187"/>
              </w:trPr>
              <w:tc>
                <w:tcPr>
                  <w:tcW w:w="6660" w:type="dxa"/>
                  <w:shd w:val="clear" w:color="auto" w:fill="auto"/>
                </w:tcPr>
                <w:p w:rsidR="00ED4B24" w:rsidRPr="005F2A2C" w:rsidRDefault="00ED4B24" w:rsidP="00ED4B24">
                  <w:pPr>
                    <w:rPr>
                      <w:rFonts w:ascii="Calibri" w:hAnsi="Calibri" w:cs="Arial"/>
                      <w:sz w:val="24"/>
                      <w:szCs w:val="24"/>
                    </w:rPr>
                  </w:pPr>
                  <w:r w:rsidRPr="005F2A2C">
                    <w:rPr>
                      <w:rFonts w:ascii="Calibri" w:hAnsi="Calibri" w:cs="Arial"/>
                      <w:sz w:val="24"/>
                      <w:szCs w:val="24"/>
                    </w:rPr>
                    <w:t>The record reflects that the physician or physician extender personally evaluated the patient within 30 minutes after the patient has been placed in seclusion, and if there is a delay, the reasons for the delay.</w:t>
                  </w:r>
                </w:p>
              </w:tc>
              <w:tc>
                <w:tcPr>
                  <w:tcW w:w="1260" w:type="dxa"/>
                  <w:shd w:val="clear" w:color="auto" w:fill="auto"/>
                </w:tcPr>
                <w:p w:rsidR="00ED4B24" w:rsidRPr="005F2A2C" w:rsidRDefault="00ED4B24" w:rsidP="00ED4B24">
                  <w:pPr>
                    <w:jc w:val="center"/>
                    <w:rPr>
                      <w:rFonts w:ascii="Calibri" w:hAnsi="Calibri" w:cs="Arial"/>
                      <w:sz w:val="24"/>
                      <w:szCs w:val="24"/>
                    </w:rPr>
                  </w:pPr>
                  <w:r w:rsidRPr="005F2A2C">
                    <w:rPr>
                      <w:rFonts w:ascii="Calibri" w:hAnsi="Calibri" w:cs="Arial"/>
                      <w:sz w:val="24"/>
                      <w:szCs w:val="24"/>
                    </w:rPr>
                    <w:t>90%</w:t>
                  </w:r>
                </w:p>
              </w:tc>
              <w:tc>
                <w:tcPr>
                  <w:tcW w:w="1440" w:type="dxa"/>
                  <w:shd w:val="clear" w:color="auto" w:fill="auto"/>
                  <w:noWrap/>
                </w:tcPr>
                <w:p w:rsidR="00ED4B24" w:rsidRPr="005F2A2C" w:rsidRDefault="00ED4B24" w:rsidP="00ED4B24">
                  <w:pPr>
                    <w:jc w:val="center"/>
                    <w:rPr>
                      <w:rFonts w:ascii="Calibri" w:hAnsi="Calibri" w:cs="Arial"/>
                      <w:sz w:val="24"/>
                      <w:szCs w:val="24"/>
                    </w:rPr>
                  </w:pPr>
                  <w:r w:rsidRPr="005F2A2C">
                    <w:rPr>
                      <w:rFonts w:ascii="Calibri" w:hAnsi="Calibri" w:cs="Arial"/>
                      <w:sz w:val="24"/>
                      <w:szCs w:val="24"/>
                    </w:rPr>
                    <w:t>100%</w:t>
                  </w:r>
                </w:p>
              </w:tc>
            </w:tr>
            <w:tr w:rsidR="00ED4B24" w:rsidRPr="005F2A2C" w:rsidTr="00195E04">
              <w:trPr>
                <w:trHeight w:val="890"/>
              </w:trPr>
              <w:tc>
                <w:tcPr>
                  <w:tcW w:w="6660" w:type="dxa"/>
                  <w:shd w:val="clear" w:color="auto" w:fill="auto"/>
                </w:tcPr>
                <w:p w:rsidR="00ED4B24" w:rsidRPr="005F2A2C" w:rsidRDefault="00ED4B24" w:rsidP="00ED4B24">
                  <w:pPr>
                    <w:rPr>
                      <w:rFonts w:ascii="Calibri" w:hAnsi="Calibri" w:cs="Arial"/>
                      <w:sz w:val="24"/>
                      <w:szCs w:val="24"/>
                    </w:rPr>
                  </w:pPr>
                  <w:r w:rsidRPr="005F2A2C">
                    <w:rPr>
                      <w:rFonts w:ascii="Calibri" w:hAnsi="Calibri" w:cs="Arial"/>
                      <w:sz w:val="24"/>
                      <w:szCs w:val="24"/>
                    </w:rPr>
                    <w:t>The record reflects that the patient was monitored every 15 minutes.  (Compliance will be deemed if the patient was monitored at least 3 times per hour.)</w:t>
                  </w:r>
                </w:p>
              </w:tc>
              <w:tc>
                <w:tcPr>
                  <w:tcW w:w="1260" w:type="dxa"/>
                  <w:shd w:val="clear" w:color="auto" w:fill="auto"/>
                </w:tcPr>
                <w:p w:rsidR="00ED4B24" w:rsidRPr="005F2A2C" w:rsidRDefault="00ED4B24" w:rsidP="00ED4B24">
                  <w:pPr>
                    <w:jc w:val="center"/>
                    <w:rPr>
                      <w:rFonts w:ascii="Calibri" w:hAnsi="Calibri" w:cs="Arial"/>
                      <w:sz w:val="24"/>
                      <w:szCs w:val="24"/>
                    </w:rPr>
                  </w:pPr>
                  <w:r w:rsidRPr="005F2A2C">
                    <w:rPr>
                      <w:rFonts w:ascii="Calibri" w:hAnsi="Calibri" w:cs="Arial"/>
                      <w:sz w:val="24"/>
                      <w:szCs w:val="24"/>
                    </w:rPr>
                    <w:t>90%</w:t>
                  </w:r>
                </w:p>
              </w:tc>
              <w:tc>
                <w:tcPr>
                  <w:tcW w:w="1440" w:type="dxa"/>
                  <w:shd w:val="clear" w:color="auto" w:fill="auto"/>
                  <w:noWrap/>
                </w:tcPr>
                <w:p w:rsidR="00ED4B24" w:rsidRPr="005F2A2C" w:rsidRDefault="00ED4B24" w:rsidP="00ED4B24">
                  <w:pPr>
                    <w:jc w:val="center"/>
                    <w:rPr>
                      <w:rFonts w:ascii="Calibri" w:hAnsi="Calibri" w:cs="Arial"/>
                      <w:sz w:val="24"/>
                      <w:szCs w:val="24"/>
                    </w:rPr>
                  </w:pPr>
                  <w:r w:rsidRPr="005F2A2C">
                    <w:rPr>
                      <w:rFonts w:ascii="Calibri" w:hAnsi="Calibri" w:cs="Arial"/>
                      <w:sz w:val="24"/>
                      <w:szCs w:val="24"/>
                    </w:rPr>
                    <w:t>100%</w:t>
                  </w:r>
                </w:p>
              </w:tc>
            </w:tr>
            <w:tr w:rsidR="00ED4B24" w:rsidRPr="005F2A2C" w:rsidTr="00195E04">
              <w:trPr>
                <w:trHeight w:val="522"/>
              </w:trPr>
              <w:tc>
                <w:tcPr>
                  <w:tcW w:w="6660" w:type="dxa"/>
                  <w:shd w:val="clear" w:color="auto" w:fill="auto"/>
                </w:tcPr>
                <w:p w:rsidR="00ED4B24" w:rsidRPr="005F2A2C" w:rsidRDefault="00ED4B24" w:rsidP="00ED4B24">
                  <w:pPr>
                    <w:rPr>
                      <w:rFonts w:ascii="Calibri" w:hAnsi="Calibri" w:cs="Arial"/>
                      <w:sz w:val="24"/>
                      <w:szCs w:val="24"/>
                    </w:rPr>
                  </w:pPr>
                  <w:r w:rsidRPr="005F2A2C">
                    <w:rPr>
                      <w:rFonts w:ascii="Calibri" w:hAnsi="Calibri" w:cs="Arial"/>
                      <w:sz w:val="24"/>
                      <w:szCs w:val="24"/>
                    </w:rPr>
                    <w:t>Individuals implementing seclusion have been trained in techniques and alternatives.</w:t>
                  </w:r>
                </w:p>
              </w:tc>
              <w:tc>
                <w:tcPr>
                  <w:tcW w:w="1260" w:type="dxa"/>
                  <w:shd w:val="clear" w:color="auto" w:fill="auto"/>
                </w:tcPr>
                <w:p w:rsidR="00ED4B24" w:rsidRPr="005F2A2C" w:rsidRDefault="00ED4B24" w:rsidP="00ED4B24">
                  <w:pPr>
                    <w:jc w:val="center"/>
                    <w:rPr>
                      <w:rFonts w:ascii="Calibri" w:hAnsi="Calibri" w:cs="Arial"/>
                      <w:sz w:val="24"/>
                      <w:szCs w:val="24"/>
                    </w:rPr>
                  </w:pPr>
                  <w:r w:rsidRPr="005F2A2C">
                    <w:rPr>
                      <w:rFonts w:ascii="Calibri" w:hAnsi="Calibri" w:cs="Arial"/>
                      <w:sz w:val="24"/>
                      <w:szCs w:val="24"/>
                    </w:rPr>
                    <w:t>90%</w:t>
                  </w:r>
                </w:p>
              </w:tc>
              <w:tc>
                <w:tcPr>
                  <w:tcW w:w="1440" w:type="dxa"/>
                  <w:shd w:val="clear" w:color="auto" w:fill="auto"/>
                  <w:noWrap/>
                </w:tcPr>
                <w:p w:rsidR="00ED4B24" w:rsidRPr="005F2A2C" w:rsidRDefault="00ED4B24" w:rsidP="00ED4B24">
                  <w:pPr>
                    <w:jc w:val="center"/>
                    <w:rPr>
                      <w:rFonts w:ascii="Calibri" w:hAnsi="Calibri" w:cs="Arial"/>
                      <w:sz w:val="24"/>
                      <w:szCs w:val="24"/>
                    </w:rPr>
                  </w:pPr>
                  <w:r w:rsidRPr="005F2A2C">
                    <w:rPr>
                      <w:rFonts w:ascii="Calibri" w:hAnsi="Calibri" w:cs="Arial"/>
                      <w:sz w:val="24"/>
                      <w:szCs w:val="24"/>
                    </w:rPr>
                    <w:t>100%</w:t>
                  </w:r>
                </w:p>
              </w:tc>
            </w:tr>
            <w:tr w:rsidR="00ED4B24" w:rsidRPr="005F2A2C" w:rsidTr="00195E04">
              <w:trPr>
                <w:trHeight w:val="522"/>
              </w:trPr>
              <w:tc>
                <w:tcPr>
                  <w:tcW w:w="6660" w:type="dxa"/>
                  <w:shd w:val="clear" w:color="auto" w:fill="auto"/>
                </w:tcPr>
                <w:p w:rsidR="00ED4B24" w:rsidRPr="005F2A2C" w:rsidRDefault="00ED4B24" w:rsidP="00ED4B24">
                  <w:pPr>
                    <w:rPr>
                      <w:rFonts w:ascii="Calibri" w:hAnsi="Calibri" w:cs="Arial"/>
                      <w:sz w:val="24"/>
                      <w:szCs w:val="24"/>
                    </w:rPr>
                  </w:pPr>
                  <w:r w:rsidRPr="005F2A2C">
                    <w:rPr>
                      <w:rFonts w:ascii="Calibri" w:hAnsi="Calibri" w:cs="Arial"/>
                      <w:sz w:val="24"/>
                      <w:szCs w:val="24"/>
                    </w:rPr>
                    <w:t xml:space="preserve">The record reflects that reasonable efforts were taken to notify guardian or designated representative as soon as possible that patient was placed in seclusion. </w:t>
                  </w:r>
                </w:p>
              </w:tc>
              <w:tc>
                <w:tcPr>
                  <w:tcW w:w="1260" w:type="dxa"/>
                  <w:shd w:val="clear" w:color="auto" w:fill="auto"/>
                </w:tcPr>
                <w:p w:rsidR="00ED4B24" w:rsidRPr="005F2A2C" w:rsidRDefault="00ED4B24" w:rsidP="00ED4B24">
                  <w:pPr>
                    <w:jc w:val="center"/>
                    <w:rPr>
                      <w:rFonts w:ascii="Calibri" w:hAnsi="Calibri" w:cs="Arial"/>
                      <w:sz w:val="24"/>
                      <w:szCs w:val="24"/>
                    </w:rPr>
                  </w:pPr>
                  <w:r w:rsidRPr="005F2A2C">
                    <w:rPr>
                      <w:rFonts w:ascii="Calibri" w:hAnsi="Calibri" w:cs="Arial"/>
                      <w:sz w:val="24"/>
                      <w:szCs w:val="24"/>
                    </w:rPr>
                    <w:t>75%</w:t>
                  </w:r>
                </w:p>
              </w:tc>
              <w:tc>
                <w:tcPr>
                  <w:tcW w:w="1440" w:type="dxa"/>
                  <w:shd w:val="clear" w:color="auto" w:fill="auto"/>
                  <w:noWrap/>
                </w:tcPr>
                <w:p w:rsidR="00ED4B24" w:rsidRPr="005F2A2C" w:rsidRDefault="00ED4B24" w:rsidP="00ED4B24">
                  <w:pPr>
                    <w:jc w:val="center"/>
                    <w:rPr>
                      <w:rFonts w:ascii="Calibri" w:hAnsi="Calibri" w:cs="Arial"/>
                      <w:sz w:val="24"/>
                      <w:szCs w:val="24"/>
                    </w:rPr>
                  </w:pPr>
                  <w:r w:rsidRPr="005F2A2C">
                    <w:rPr>
                      <w:rFonts w:ascii="Calibri" w:hAnsi="Calibri" w:cs="Arial"/>
                      <w:sz w:val="24"/>
                      <w:szCs w:val="24"/>
                    </w:rPr>
                    <w:t>100%</w:t>
                  </w:r>
                </w:p>
              </w:tc>
            </w:tr>
          </w:tbl>
          <w:p w:rsidR="00ED4B24" w:rsidRPr="005F2A2C" w:rsidRDefault="00ED4B24" w:rsidP="00ED4B24">
            <w:pPr>
              <w:rPr>
                <w:rFonts w:ascii="Calibri" w:hAnsi="Calibri" w:cs="Arial"/>
              </w:rPr>
            </w:pPr>
          </w:p>
        </w:tc>
        <w:tc>
          <w:tcPr>
            <w:tcW w:w="5220" w:type="dxa"/>
            <w:shd w:val="clear" w:color="auto" w:fill="auto"/>
          </w:tcPr>
          <w:p w:rsidR="00ED4B24" w:rsidRPr="005F2A2C" w:rsidRDefault="00ED4B24" w:rsidP="00ED4B24">
            <w:pPr>
              <w:rPr>
                <w:rFonts w:ascii="Calibri" w:hAnsi="Calibri" w:cs="Arial"/>
              </w:rPr>
            </w:pPr>
          </w:p>
        </w:tc>
      </w:tr>
    </w:tbl>
    <w:p w:rsidR="00ED4B24" w:rsidRPr="005F2A2C" w:rsidRDefault="00ED4B24" w:rsidP="00A7029E">
      <w:pPr>
        <w:autoSpaceDE w:val="0"/>
        <w:autoSpaceDN w:val="0"/>
        <w:adjustRightInd w:val="0"/>
        <w:jc w:val="both"/>
        <w:rPr>
          <w:rFonts w:ascii="Calibri" w:hAnsi="Calibri" w:cs="Arial"/>
          <w:sz w:val="24"/>
          <w:szCs w:val="24"/>
        </w:rPr>
      </w:pPr>
    </w:p>
    <w:p w:rsidR="00ED4B24" w:rsidRPr="005F2A2C" w:rsidRDefault="00ED4B24" w:rsidP="00A7029E">
      <w:pPr>
        <w:rPr>
          <w:rFonts w:ascii="Calibri" w:hAnsi="Calibri" w:cs="Arial"/>
          <w:sz w:val="24"/>
          <w:szCs w:val="24"/>
        </w:rPr>
      </w:pPr>
      <w:r w:rsidRPr="005F2A2C">
        <w:rPr>
          <w:rFonts w:ascii="Calibri" w:hAnsi="Calibri" w:cs="Arial"/>
          <w:sz w:val="24"/>
          <w:szCs w:val="24"/>
        </w:rPr>
        <w:br w:type="page"/>
      </w:r>
    </w:p>
    <w:p w:rsidR="00ED4B24" w:rsidRPr="005F2A2C" w:rsidRDefault="00ED4B24" w:rsidP="00A7029E">
      <w:pPr>
        <w:jc w:val="center"/>
        <w:rPr>
          <w:rFonts w:ascii="Calibri" w:hAnsi="Calibri" w:cs="Arial"/>
          <w:b/>
          <w:sz w:val="28"/>
          <w:szCs w:val="28"/>
        </w:rPr>
      </w:pPr>
      <w:r w:rsidRPr="005F2A2C">
        <w:rPr>
          <w:rFonts w:ascii="Calibri" w:hAnsi="Calibri" w:cs="Arial"/>
          <w:b/>
          <w:sz w:val="28"/>
          <w:szCs w:val="28"/>
        </w:rPr>
        <w:t>Confinement Events Management</w:t>
      </w:r>
    </w:p>
    <w:p w:rsidR="00ED4B24" w:rsidRPr="005F2A2C" w:rsidRDefault="00ED4B24" w:rsidP="00A7029E">
      <w:pPr>
        <w:jc w:val="center"/>
        <w:rPr>
          <w:rFonts w:ascii="Calibri" w:hAnsi="Calibri" w:cs="Arial"/>
          <w:sz w:val="24"/>
          <w:szCs w:val="24"/>
        </w:rPr>
      </w:pPr>
      <w:r w:rsidRPr="005F2A2C">
        <w:rPr>
          <w:rFonts w:ascii="Calibri" w:hAnsi="Calibri" w:cs="Arial"/>
          <w:b/>
          <w:sz w:val="24"/>
          <w:szCs w:val="24"/>
        </w:rPr>
        <w:t>Seclusion Events, Continued</w:t>
      </w:r>
      <w:r w:rsidRPr="005F2A2C">
        <w:rPr>
          <w:rFonts w:ascii="Calibri" w:hAnsi="Calibri" w:cs="Arial"/>
          <w:sz w:val="24"/>
          <w:szCs w:val="24"/>
        </w:rPr>
        <w:t xml:space="preserve"> (</w:t>
      </w:r>
      <w:r w:rsidR="00C7346C" w:rsidRPr="005F2A2C">
        <w:rPr>
          <w:rFonts w:ascii="Calibri" w:hAnsi="Calibri" w:cs="Arial"/>
          <w:sz w:val="24"/>
          <w:szCs w:val="24"/>
        </w:rPr>
        <w:t>72</w:t>
      </w:r>
      <w:r w:rsidRPr="005F2A2C">
        <w:rPr>
          <w:rFonts w:ascii="Calibri" w:hAnsi="Calibri" w:cs="Arial"/>
          <w:sz w:val="24"/>
          <w:szCs w:val="24"/>
        </w:rPr>
        <w:t>) Events</w:t>
      </w:r>
    </w:p>
    <w:p w:rsidR="00ED4B24" w:rsidRPr="005F2A2C" w:rsidRDefault="00ED4B24" w:rsidP="00A7029E">
      <w:pPr>
        <w:jc w:val="center"/>
        <w:rPr>
          <w:rFonts w:ascii="Calibri" w:hAnsi="Calibri" w:cs="Arial"/>
          <w:sz w:val="24"/>
          <w:szCs w:val="24"/>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78"/>
        <w:gridCol w:w="1260"/>
        <w:gridCol w:w="1440"/>
      </w:tblGrid>
      <w:tr w:rsidR="00ED4B24" w:rsidRPr="005F2A2C" w:rsidTr="00A7029E">
        <w:trPr>
          <w:trHeight w:val="90"/>
        </w:trPr>
        <w:tc>
          <w:tcPr>
            <w:tcW w:w="6678" w:type="dxa"/>
            <w:shd w:val="clear" w:color="auto" w:fill="auto"/>
          </w:tcPr>
          <w:p w:rsidR="00ED4B24" w:rsidRPr="005F2A2C" w:rsidRDefault="00ED4B24" w:rsidP="00ED4B24">
            <w:pPr>
              <w:rPr>
                <w:rFonts w:ascii="Calibri" w:hAnsi="Calibri" w:cs="Arial"/>
                <w:b/>
                <w:sz w:val="24"/>
                <w:szCs w:val="24"/>
                <w:u w:val="single"/>
              </w:rPr>
            </w:pPr>
            <w:r w:rsidRPr="005F2A2C">
              <w:rPr>
                <w:rFonts w:ascii="Calibri" w:hAnsi="Calibri" w:cs="Arial"/>
                <w:b/>
                <w:sz w:val="24"/>
                <w:szCs w:val="24"/>
                <w:u w:val="single"/>
              </w:rPr>
              <w:t>Standard</w:t>
            </w:r>
          </w:p>
        </w:tc>
        <w:tc>
          <w:tcPr>
            <w:tcW w:w="1260" w:type="dxa"/>
            <w:shd w:val="clear" w:color="auto" w:fill="auto"/>
          </w:tcPr>
          <w:p w:rsidR="00ED4B24" w:rsidRPr="005F2A2C" w:rsidRDefault="00ED4B24" w:rsidP="00ED4B24">
            <w:pPr>
              <w:jc w:val="center"/>
              <w:rPr>
                <w:rFonts w:ascii="Calibri" w:hAnsi="Calibri" w:cs="Arial"/>
                <w:b/>
                <w:sz w:val="24"/>
                <w:szCs w:val="24"/>
                <w:u w:val="single"/>
              </w:rPr>
            </w:pPr>
            <w:r w:rsidRPr="005F2A2C">
              <w:rPr>
                <w:rFonts w:ascii="Calibri" w:hAnsi="Calibri" w:cs="Arial"/>
                <w:b/>
                <w:sz w:val="24"/>
                <w:szCs w:val="24"/>
                <w:u w:val="single"/>
              </w:rPr>
              <w:t>Threshold</w:t>
            </w:r>
          </w:p>
        </w:tc>
        <w:tc>
          <w:tcPr>
            <w:tcW w:w="1440" w:type="dxa"/>
            <w:shd w:val="clear" w:color="auto" w:fill="auto"/>
            <w:noWrap/>
          </w:tcPr>
          <w:p w:rsidR="00ED4B24" w:rsidRPr="005F2A2C" w:rsidRDefault="00ED4B24" w:rsidP="00ED4B24">
            <w:pPr>
              <w:jc w:val="center"/>
              <w:rPr>
                <w:rFonts w:ascii="Calibri" w:hAnsi="Calibri" w:cs="Arial"/>
                <w:b/>
                <w:sz w:val="24"/>
                <w:szCs w:val="24"/>
                <w:u w:val="single"/>
              </w:rPr>
            </w:pPr>
            <w:r w:rsidRPr="005F2A2C">
              <w:rPr>
                <w:rFonts w:ascii="Calibri" w:hAnsi="Calibri" w:cs="Arial"/>
                <w:b/>
                <w:sz w:val="24"/>
                <w:szCs w:val="24"/>
                <w:u w:val="single"/>
              </w:rPr>
              <w:t>Compliance</w:t>
            </w:r>
          </w:p>
        </w:tc>
      </w:tr>
      <w:tr w:rsidR="00ED4B24" w:rsidRPr="005F2A2C" w:rsidTr="00A7029E">
        <w:trPr>
          <w:trHeight w:val="620"/>
        </w:trPr>
        <w:tc>
          <w:tcPr>
            <w:tcW w:w="6678" w:type="dxa"/>
            <w:shd w:val="clear" w:color="auto" w:fill="auto"/>
          </w:tcPr>
          <w:p w:rsidR="00ED4B24" w:rsidRPr="005F2A2C" w:rsidRDefault="00ED4B24" w:rsidP="00ED4B24">
            <w:pPr>
              <w:rPr>
                <w:rFonts w:ascii="Calibri" w:hAnsi="Calibri" w:cs="Arial"/>
                <w:sz w:val="24"/>
                <w:szCs w:val="24"/>
              </w:rPr>
            </w:pPr>
            <w:r w:rsidRPr="005F2A2C">
              <w:rPr>
                <w:rFonts w:ascii="Calibri" w:hAnsi="Calibri" w:cs="Arial"/>
                <w:sz w:val="24"/>
                <w:szCs w:val="24"/>
              </w:rPr>
              <w:t>The medical order states time of entry of order and that number of hours in seclusion shall not exceed 4.</w:t>
            </w:r>
          </w:p>
        </w:tc>
        <w:tc>
          <w:tcPr>
            <w:tcW w:w="1260" w:type="dxa"/>
            <w:shd w:val="clear" w:color="auto" w:fill="auto"/>
          </w:tcPr>
          <w:p w:rsidR="00ED4B24" w:rsidRPr="005F2A2C" w:rsidRDefault="00ED4B24" w:rsidP="00ED4B24">
            <w:pPr>
              <w:jc w:val="center"/>
              <w:rPr>
                <w:rFonts w:ascii="Calibri" w:hAnsi="Calibri" w:cs="Arial"/>
                <w:sz w:val="24"/>
                <w:szCs w:val="24"/>
              </w:rPr>
            </w:pPr>
            <w:r w:rsidRPr="005F2A2C">
              <w:rPr>
                <w:rFonts w:ascii="Calibri" w:hAnsi="Calibri" w:cs="Arial"/>
                <w:sz w:val="24"/>
                <w:szCs w:val="24"/>
              </w:rPr>
              <w:t>85%</w:t>
            </w:r>
          </w:p>
        </w:tc>
        <w:tc>
          <w:tcPr>
            <w:tcW w:w="1440" w:type="dxa"/>
            <w:shd w:val="clear" w:color="auto" w:fill="auto"/>
            <w:noWrap/>
          </w:tcPr>
          <w:p w:rsidR="00ED4B24" w:rsidRPr="005F2A2C" w:rsidRDefault="00ED4B24" w:rsidP="00ED4B24">
            <w:pPr>
              <w:jc w:val="center"/>
              <w:rPr>
                <w:rFonts w:ascii="Calibri" w:hAnsi="Calibri" w:cs="Arial"/>
                <w:sz w:val="24"/>
                <w:szCs w:val="24"/>
              </w:rPr>
            </w:pPr>
            <w:r w:rsidRPr="005F2A2C">
              <w:rPr>
                <w:rFonts w:ascii="Calibri" w:hAnsi="Calibri" w:cs="Arial"/>
                <w:sz w:val="24"/>
                <w:szCs w:val="24"/>
              </w:rPr>
              <w:t>100%</w:t>
            </w:r>
          </w:p>
        </w:tc>
      </w:tr>
      <w:tr w:rsidR="00ED4B24" w:rsidRPr="005F2A2C" w:rsidTr="00A7029E">
        <w:trPr>
          <w:trHeight w:val="620"/>
        </w:trPr>
        <w:tc>
          <w:tcPr>
            <w:tcW w:w="6678" w:type="dxa"/>
            <w:shd w:val="clear" w:color="auto" w:fill="auto"/>
          </w:tcPr>
          <w:p w:rsidR="00ED4B24" w:rsidRPr="005F2A2C" w:rsidRDefault="00ED4B24" w:rsidP="00ED4B24">
            <w:pPr>
              <w:rPr>
                <w:rFonts w:ascii="Calibri" w:hAnsi="Calibri" w:cs="Arial"/>
                <w:sz w:val="24"/>
                <w:szCs w:val="24"/>
              </w:rPr>
            </w:pPr>
            <w:r w:rsidRPr="005F2A2C">
              <w:rPr>
                <w:rFonts w:ascii="Calibri" w:hAnsi="Calibri" w:cs="Arial"/>
                <w:sz w:val="24"/>
                <w:szCs w:val="24"/>
              </w:rPr>
              <w:t>The medical order states the conditions under which the patient may be sooner released.</w:t>
            </w:r>
          </w:p>
        </w:tc>
        <w:tc>
          <w:tcPr>
            <w:tcW w:w="1260" w:type="dxa"/>
            <w:shd w:val="clear" w:color="auto" w:fill="auto"/>
          </w:tcPr>
          <w:p w:rsidR="00ED4B24" w:rsidRPr="005F2A2C" w:rsidRDefault="00ED4B24" w:rsidP="00ED4B24">
            <w:pPr>
              <w:jc w:val="center"/>
              <w:rPr>
                <w:rFonts w:ascii="Calibri" w:hAnsi="Calibri" w:cs="Arial"/>
                <w:sz w:val="24"/>
                <w:szCs w:val="24"/>
              </w:rPr>
            </w:pPr>
            <w:r w:rsidRPr="005F2A2C">
              <w:rPr>
                <w:rFonts w:ascii="Calibri" w:hAnsi="Calibri" w:cs="Arial"/>
                <w:sz w:val="24"/>
                <w:szCs w:val="24"/>
              </w:rPr>
              <w:t>85%</w:t>
            </w:r>
          </w:p>
        </w:tc>
        <w:tc>
          <w:tcPr>
            <w:tcW w:w="1440" w:type="dxa"/>
            <w:shd w:val="clear" w:color="auto" w:fill="auto"/>
            <w:noWrap/>
          </w:tcPr>
          <w:p w:rsidR="00ED4B24" w:rsidRPr="005F2A2C" w:rsidRDefault="00ED4B24" w:rsidP="00ED4B24">
            <w:pPr>
              <w:jc w:val="center"/>
              <w:rPr>
                <w:rFonts w:ascii="Calibri" w:hAnsi="Calibri" w:cs="Arial"/>
                <w:sz w:val="24"/>
                <w:szCs w:val="24"/>
              </w:rPr>
            </w:pPr>
            <w:r w:rsidRPr="005F2A2C">
              <w:rPr>
                <w:rFonts w:ascii="Calibri" w:hAnsi="Calibri" w:cs="Arial"/>
                <w:sz w:val="24"/>
                <w:szCs w:val="24"/>
              </w:rPr>
              <w:t>100%</w:t>
            </w:r>
          </w:p>
        </w:tc>
      </w:tr>
      <w:tr w:rsidR="00ED4B24" w:rsidRPr="005F2A2C" w:rsidTr="00A7029E">
        <w:trPr>
          <w:trHeight w:val="620"/>
        </w:trPr>
        <w:tc>
          <w:tcPr>
            <w:tcW w:w="6678" w:type="dxa"/>
            <w:shd w:val="clear" w:color="auto" w:fill="auto"/>
          </w:tcPr>
          <w:p w:rsidR="00ED4B24" w:rsidRPr="005F2A2C" w:rsidRDefault="00ED4B24" w:rsidP="00ED4B24">
            <w:pPr>
              <w:rPr>
                <w:rFonts w:ascii="Calibri" w:hAnsi="Calibri" w:cs="Arial"/>
                <w:sz w:val="24"/>
                <w:szCs w:val="24"/>
              </w:rPr>
            </w:pPr>
            <w:r w:rsidRPr="005F2A2C">
              <w:rPr>
                <w:rFonts w:ascii="Calibri" w:hAnsi="Calibri" w:cs="Arial"/>
                <w:sz w:val="24"/>
                <w:szCs w:val="24"/>
              </w:rPr>
              <w:t xml:space="preserve">The record reflects that the need for seclusion is re-evaluated at least every 2 hours by a nurse. </w:t>
            </w:r>
          </w:p>
        </w:tc>
        <w:tc>
          <w:tcPr>
            <w:tcW w:w="1260" w:type="dxa"/>
            <w:shd w:val="clear" w:color="auto" w:fill="auto"/>
          </w:tcPr>
          <w:p w:rsidR="00ED4B24" w:rsidRPr="005F2A2C" w:rsidRDefault="00ED4B24" w:rsidP="00ED4B24">
            <w:pPr>
              <w:jc w:val="center"/>
              <w:rPr>
                <w:rFonts w:ascii="Calibri" w:hAnsi="Calibri" w:cs="Arial"/>
                <w:sz w:val="24"/>
                <w:szCs w:val="24"/>
              </w:rPr>
            </w:pPr>
            <w:r w:rsidRPr="005F2A2C">
              <w:rPr>
                <w:rFonts w:ascii="Calibri" w:hAnsi="Calibri" w:cs="Arial"/>
                <w:sz w:val="24"/>
                <w:szCs w:val="24"/>
              </w:rPr>
              <w:t>90%</w:t>
            </w:r>
          </w:p>
        </w:tc>
        <w:tc>
          <w:tcPr>
            <w:tcW w:w="1440" w:type="dxa"/>
            <w:shd w:val="clear" w:color="auto" w:fill="auto"/>
            <w:noWrap/>
          </w:tcPr>
          <w:p w:rsidR="00ED4B24" w:rsidRPr="005F2A2C" w:rsidRDefault="00ED4B24" w:rsidP="00ED4B24">
            <w:pPr>
              <w:jc w:val="center"/>
              <w:rPr>
                <w:rFonts w:ascii="Calibri" w:hAnsi="Calibri" w:cs="Arial"/>
                <w:sz w:val="24"/>
                <w:szCs w:val="24"/>
              </w:rPr>
            </w:pPr>
            <w:r w:rsidRPr="005F2A2C">
              <w:rPr>
                <w:rFonts w:ascii="Calibri" w:hAnsi="Calibri" w:cs="Arial"/>
                <w:sz w:val="24"/>
                <w:szCs w:val="24"/>
              </w:rPr>
              <w:t>100%</w:t>
            </w:r>
          </w:p>
        </w:tc>
      </w:tr>
      <w:tr w:rsidR="00ED4B24" w:rsidRPr="005F2A2C" w:rsidTr="00A7029E">
        <w:trPr>
          <w:trHeight w:val="890"/>
        </w:trPr>
        <w:tc>
          <w:tcPr>
            <w:tcW w:w="6678" w:type="dxa"/>
            <w:shd w:val="clear" w:color="auto" w:fill="auto"/>
          </w:tcPr>
          <w:p w:rsidR="00ED4B24" w:rsidRPr="005F2A2C" w:rsidRDefault="00ED4B24" w:rsidP="00ED4B24">
            <w:pPr>
              <w:rPr>
                <w:rFonts w:ascii="Calibri" w:hAnsi="Calibri" w:cs="Arial"/>
                <w:sz w:val="24"/>
                <w:szCs w:val="24"/>
              </w:rPr>
            </w:pPr>
            <w:r w:rsidRPr="005F2A2C">
              <w:rPr>
                <w:rFonts w:ascii="Calibri" w:hAnsi="Calibri" w:cs="Arial"/>
                <w:sz w:val="24"/>
                <w:szCs w:val="24"/>
              </w:rPr>
              <w:t>The record reflects that the 2 hour re-evaluation was conducted while the patient was out of seclusion room unless clinically contraindicated.</w:t>
            </w:r>
          </w:p>
        </w:tc>
        <w:tc>
          <w:tcPr>
            <w:tcW w:w="1260" w:type="dxa"/>
            <w:shd w:val="clear" w:color="auto" w:fill="auto"/>
          </w:tcPr>
          <w:p w:rsidR="00ED4B24" w:rsidRPr="005F2A2C" w:rsidRDefault="00ED4B24" w:rsidP="00ED4B24">
            <w:pPr>
              <w:jc w:val="center"/>
              <w:rPr>
                <w:rFonts w:ascii="Calibri" w:hAnsi="Calibri" w:cs="Arial"/>
                <w:sz w:val="24"/>
                <w:szCs w:val="24"/>
              </w:rPr>
            </w:pPr>
            <w:r w:rsidRPr="005F2A2C">
              <w:rPr>
                <w:rFonts w:ascii="Calibri" w:hAnsi="Calibri" w:cs="Arial"/>
                <w:sz w:val="24"/>
                <w:szCs w:val="24"/>
              </w:rPr>
              <w:t>70%</w:t>
            </w:r>
          </w:p>
        </w:tc>
        <w:tc>
          <w:tcPr>
            <w:tcW w:w="1440" w:type="dxa"/>
            <w:shd w:val="clear" w:color="auto" w:fill="auto"/>
            <w:noWrap/>
          </w:tcPr>
          <w:p w:rsidR="00ED4B24" w:rsidRPr="005F2A2C" w:rsidRDefault="00ED4B24" w:rsidP="00ED4B24">
            <w:pPr>
              <w:jc w:val="center"/>
              <w:rPr>
                <w:rFonts w:ascii="Calibri" w:hAnsi="Calibri" w:cs="Arial"/>
                <w:sz w:val="24"/>
                <w:szCs w:val="24"/>
              </w:rPr>
            </w:pPr>
            <w:r w:rsidRPr="005F2A2C">
              <w:rPr>
                <w:rFonts w:ascii="Calibri" w:hAnsi="Calibri" w:cs="Arial"/>
                <w:sz w:val="24"/>
                <w:szCs w:val="24"/>
              </w:rPr>
              <w:t>100%</w:t>
            </w:r>
          </w:p>
        </w:tc>
      </w:tr>
      <w:tr w:rsidR="00ED4B24" w:rsidRPr="005F2A2C" w:rsidTr="00A7029E">
        <w:trPr>
          <w:trHeight w:val="890"/>
        </w:trPr>
        <w:tc>
          <w:tcPr>
            <w:tcW w:w="6678" w:type="dxa"/>
            <w:shd w:val="clear" w:color="auto" w:fill="auto"/>
          </w:tcPr>
          <w:p w:rsidR="00ED4B24" w:rsidRPr="005F2A2C" w:rsidRDefault="00ED4B24" w:rsidP="00ED4B24">
            <w:pPr>
              <w:rPr>
                <w:rFonts w:ascii="Calibri" w:hAnsi="Calibri" w:cs="Arial"/>
                <w:sz w:val="24"/>
                <w:szCs w:val="24"/>
              </w:rPr>
            </w:pPr>
            <w:r w:rsidRPr="005F2A2C">
              <w:rPr>
                <w:rFonts w:ascii="Calibri" w:hAnsi="Calibri" w:cs="Arial"/>
                <w:sz w:val="24"/>
                <w:szCs w:val="24"/>
              </w:rPr>
              <w:t>The record includes a special check sheet that has been filled out to document reason for seclusion, description of behavior and the lesser restrictive alternatives considered.</w:t>
            </w:r>
          </w:p>
        </w:tc>
        <w:tc>
          <w:tcPr>
            <w:tcW w:w="1260" w:type="dxa"/>
            <w:shd w:val="clear" w:color="auto" w:fill="auto"/>
          </w:tcPr>
          <w:p w:rsidR="00ED4B24" w:rsidRPr="005F2A2C" w:rsidRDefault="00ED4B24" w:rsidP="00ED4B24">
            <w:pPr>
              <w:jc w:val="center"/>
              <w:rPr>
                <w:rFonts w:ascii="Calibri" w:hAnsi="Calibri" w:cs="Arial"/>
                <w:sz w:val="24"/>
                <w:szCs w:val="24"/>
              </w:rPr>
            </w:pPr>
            <w:r w:rsidRPr="005F2A2C">
              <w:rPr>
                <w:rFonts w:ascii="Calibri" w:hAnsi="Calibri" w:cs="Arial"/>
                <w:sz w:val="24"/>
                <w:szCs w:val="24"/>
              </w:rPr>
              <w:t>85%</w:t>
            </w:r>
          </w:p>
        </w:tc>
        <w:tc>
          <w:tcPr>
            <w:tcW w:w="1440" w:type="dxa"/>
            <w:shd w:val="clear" w:color="auto" w:fill="auto"/>
            <w:noWrap/>
          </w:tcPr>
          <w:p w:rsidR="00ED4B24" w:rsidRPr="005F2A2C" w:rsidRDefault="00ED4B24" w:rsidP="00ED4B24">
            <w:pPr>
              <w:jc w:val="center"/>
              <w:rPr>
                <w:rFonts w:ascii="Calibri" w:hAnsi="Calibri" w:cs="Arial"/>
                <w:sz w:val="24"/>
                <w:szCs w:val="24"/>
              </w:rPr>
            </w:pPr>
            <w:r w:rsidRPr="005F2A2C">
              <w:rPr>
                <w:rFonts w:ascii="Calibri" w:hAnsi="Calibri" w:cs="Arial"/>
                <w:sz w:val="24"/>
                <w:szCs w:val="24"/>
              </w:rPr>
              <w:t>100%</w:t>
            </w:r>
          </w:p>
        </w:tc>
      </w:tr>
      <w:tr w:rsidR="00ED4B24" w:rsidRPr="005F2A2C" w:rsidTr="00A7029E">
        <w:trPr>
          <w:trHeight w:val="980"/>
        </w:trPr>
        <w:tc>
          <w:tcPr>
            <w:tcW w:w="6678" w:type="dxa"/>
            <w:shd w:val="clear" w:color="auto" w:fill="auto"/>
          </w:tcPr>
          <w:p w:rsidR="00ED4B24" w:rsidRPr="005F2A2C" w:rsidRDefault="00ED4B24" w:rsidP="00ED4B24">
            <w:pPr>
              <w:rPr>
                <w:rFonts w:ascii="Calibri" w:hAnsi="Calibri" w:cs="Arial"/>
                <w:sz w:val="24"/>
                <w:szCs w:val="24"/>
              </w:rPr>
            </w:pPr>
            <w:r w:rsidRPr="005F2A2C">
              <w:rPr>
                <w:rFonts w:ascii="Calibri" w:hAnsi="Calibri" w:cs="Arial"/>
                <w:sz w:val="24"/>
                <w:szCs w:val="24"/>
              </w:rPr>
              <w:t>The record reflects that the patient was released, unless clinically contraindicated, at least every 2 hours or as necessary for eating, drinking, bathing, toileting or special medical orders.</w:t>
            </w:r>
          </w:p>
        </w:tc>
        <w:tc>
          <w:tcPr>
            <w:tcW w:w="1260" w:type="dxa"/>
            <w:shd w:val="clear" w:color="auto" w:fill="auto"/>
          </w:tcPr>
          <w:p w:rsidR="00ED4B24" w:rsidRPr="005F2A2C" w:rsidRDefault="00ED4B24" w:rsidP="00ED4B24">
            <w:pPr>
              <w:jc w:val="center"/>
              <w:rPr>
                <w:rFonts w:ascii="Calibri" w:hAnsi="Calibri" w:cs="Arial"/>
                <w:sz w:val="24"/>
                <w:szCs w:val="24"/>
              </w:rPr>
            </w:pPr>
            <w:r w:rsidRPr="005F2A2C">
              <w:rPr>
                <w:rFonts w:ascii="Calibri" w:hAnsi="Calibri" w:cs="Arial"/>
                <w:sz w:val="24"/>
                <w:szCs w:val="24"/>
              </w:rPr>
              <w:t>85%</w:t>
            </w:r>
          </w:p>
        </w:tc>
        <w:tc>
          <w:tcPr>
            <w:tcW w:w="1440" w:type="dxa"/>
            <w:shd w:val="clear" w:color="auto" w:fill="auto"/>
            <w:noWrap/>
          </w:tcPr>
          <w:p w:rsidR="00ED4B24" w:rsidRPr="005F2A2C" w:rsidRDefault="00ED4B24" w:rsidP="00ED4B24">
            <w:pPr>
              <w:jc w:val="center"/>
              <w:rPr>
                <w:rFonts w:ascii="Calibri" w:hAnsi="Calibri" w:cs="Arial"/>
                <w:sz w:val="24"/>
                <w:szCs w:val="24"/>
              </w:rPr>
            </w:pPr>
            <w:r w:rsidRPr="005F2A2C">
              <w:rPr>
                <w:rFonts w:ascii="Calibri" w:hAnsi="Calibri" w:cs="Arial"/>
                <w:sz w:val="24"/>
                <w:szCs w:val="24"/>
              </w:rPr>
              <w:t>100%</w:t>
            </w:r>
          </w:p>
        </w:tc>
      </w:tr>
      <w:tr w:rsidR="00ED4B24" w:rsidRPr="005F2A2C" w:rsidTr="00A7029E">
        <w:trPr>
          <w:trHeight w:val="620"/>
        </w:trPr>
        <w:tc>
          <w:tcPr>
            <w:tcW w:w="6678" w:type="dxa"/>
            <w:shd w:val="clear" w:color="auto" w:fill="auto"/>
          </w:tcPr>
          <w:p w:rsidR="00ED4B24" w:rsidRPr="005F2A2C" w:rsidRDefault="00ED4B24" w:rsidP="00ED4B24">
            <w:pPr>
              <w:rPr>
                <w:rFonts w:ascii="Calibri" w:hAnsi="Calibri" w:cs="Arial"/>
                <w:sz w:val="24"/>
                <w:szCs w:val="24"/>
              </w:rPr>
            </w:pPr>
            <w:r w:rsidRPr="005F2A2C">
              <w:rPr>
                <w:rFonts w:ascii="Calibri" w:hAnsi="Calibri" w:cs="Arial"/>
                <w:sz w:val="24"/>
                <w:szCs w:val="24"/>
              </w:rPr>
              <w:t xml:space="preserve">Reports of seclusion events were forwarded to Clinical Director and Patient Advocate. </w:t>
            </w:r>
          </w:p>
        </w:tc>
        <w:tc>
          <w:tcPr>
            <w:tcW w:w="1260" w:type="dxa"/>
            <w:shd w:val="clear" w:color="auto" w:fill="auto"/>
          </w:tcPr>
          <w:p w:rsidR="00ED4B24" w:rsidRPr="005F2A2C" w:rsidRDefault="00ED4B24" w:rsidP="00ED4B24">
            <w:pPr>
              <w:jc w:val="center"/>
              <w:rPr>
                <w:rFonts w:ascii="Calibri" w:hAnsi="Calibri" w:cs="Arial"/>
                <w:sz w:val="24"/>
                <w:szCs w:val="24"/>
              </w:rPr>
            </w:pPr>
            <w:r w:rsidRPr="005F2A2C">
              <w:rPr>
                <w:rFonts w:ascii="Calibri" w:hAnsi="Calibri" w:cs="Arial"/>
                <w:sz w:val="24"/>
                <w:szCs w:val="24"/>
              </w:rPr>
              <w:t>90%</w:t>
            </w:r>
          </w:p>
        </w:tc>
        <w:tc>
          <w:tcPr>
            <w:tcW w:w="1440" w:type="dxa"/>
            <w:shd w:val="clear" w:color="auto" w:fill="auto"/>
            <w:noWrap/>
          </w:tcPr>
          <w:p w:rsidR="00ED4B24" w:rsidRPr="005F2A2C" w:rsidRDefault="00ED4B24" w:rsidP="00ED4B24">
            <w:pPr>
              <w:jc w:val="center"/>
              <w:rPr>
                <w:rFonts w:ascii="Calibri" w:hAnsi="Calibri" w:cs="Arial"/>
                <w:sz w:val="24"/>
                <w:szCs w:val="24"/>
              </w:rPr>
            </w:pPr>
            <w:r w:rsidRPr="005F2A2C">
              <w:rPr>
                <w:rFonts w:ascii="Calibri" w:hAnsi="Calibri" w:cs="Arial"/>
                <w:sz w:val="24"/>
                <w:szCs w:val="24"/>
              </w:rPr>
              <w:t>100%</w:t>
            </w:r>
          </w:p>
        </w:tc>
      </w:tr>
      <w:tr w:rsidR="00ED4B24" w:rsidRPr="005F2A2C" w:rsidTr="00A7029E">
        <w:trPr>
          <w:trHeight w:val="980"/>
        </w:trPr>
        <w:tc>
          <w:tcPr>
            <w:tcW w:w="6678" w:type="dxa"/>
            <w:shd w:val="clear" w:color="auto" w:fill="auto"/>
          </w:tcPr>
          <w:p w:rsidR="00ED4B24" w:rsidRPr="005F2A2C" w:rsidRDefault="00ED4B24" w:rsidP="00ED4B24">
            <w:pPr>
              <w:rPr>
                <w:rFonts w:ascii="Calibri" w:hAnsi="Calibri" w:cs="Arial"/>
                <w:sz w:val="24"/>
                <w:szCs w:val="24"/>
              </w:rPr>
            </w:pPr>
            <w:r w:rsidRPr="005F2A2C">
              <w:rPr>
                <w:rFonts w:ascii="Calibri" w:hAnsi="Calibri" w:cs="Arial"/>
                <w:sz w:val="24"/>
                <w:szCs w:val="24"/>
              </w:rPr>
              <w:t>The record reflects that, for persons with mental retardation, the regulations governing seclusion of patients with mental retardation were met.</w:t>
            </w:r>
          </w:p>
        </w:tc>
        <w:tc>
          <w:tcPr>
            <w:tcW w:w="1260" w:type="dxa"/>
            <w:shd w:val="clear" w:color="auto" w:fill="auto"/>
          </w:tcPr>
          <w:p w:rsidR="00ED4B24" w:rsidRPr="005F2A2C" w:rsidRDefault="00ED4B24" w:rsidP="00ED4B24">
            <w:pPr>
              <w:jc w:val="center"/>
              <w:rPr>
                <w:rFonts w:ascii="Calibri" w:hAnsi="Calibri" w:cs="Arial"/>
                <w:sz w:val="24"/>
                <w:szCs w:val="24"/>
              </w:rPr>
            </w:pPr>
            <w:r w:rsidRPr="005F2A2C">
              <w:rPr>
                <w:rFonts w:ascii="Calibri" w:hAnsi="Calibri" w:cs="Arial"/>
                <w:sz w:val="24"/>
                <w:szCs w:val="24"/>
              </w:rPr>
              <w:t>85%</w:t>
            </w:r>
          </w:p>
        </w:tc>
        <w:tc>
          <w:tcPr>
            <w:tcW w:w="1440" w:type="dxa"/>
            <w:shd w:val="clear" w:color="auto" w:fill="auto"/>
            <w:noWrap/>
          </w:tcPr>
          <w:p w:rsidR="00ED4B24" w:rsidRPr="005F2A2C" w:rsidRDefault="00ED4B24" w:rsidP="00ED4B24">
            <w:pPr>
              <w:jc w:val="center"/>
              <w:rPr>
                <w:rFonts w:ascii="Calibri" w:hAnsi="Calibri" w:cs="Arial"/>
                <w:sz w:val="24"/>
                <w:szCs w:val="24"/>
              </w:rPr>
            </w:pPr>
            <w:r w:rsidRPr="005F2A2C">
              <w:rPr>
                <w:rFonts w:ascii="Calibri" w:hAnsi="Calibri" w:cs="Arial"/>
                <w:sz w:val="24"/>
                <w:szCs w:val="24"/>
              </w:rPr>
              <w:t>100%</w:t>
            </w:r>
          </w:p>
        </w:tc>
      </w:tr>
      <w:tr w:rsidR="00ED4B24" w:rsidRPr="005F2A2C" w:rsidTr="00A7029E">
        <w:trPr>
          <w:trHeight w:val="395"/>
        </w:trPr>
        <w:tc>
          <w:tcPr>
            <w:tcW w:w="6678" w:type="dxa"/>
            <w:shd w:val="clear" w:color="auto" w:fill="auto"/>
          </w:tcPr>
          <w:p w:rsidR="00ED4B24" w:rsidRPr="005F2A2C" w:rsidRDefault="00ED4B24" w:rsidP="00ED4B24">
            <w:pPr>
              <w:rPr>
                <w:rFonts w:ascii="Calibri" w:hAnsi="Calibri" w:cs="Arial"/>
                <w:sz w:val="24"/>
                <w:szCs w:val="24"/>
              </w:rPr>
            </w:pPr>
            <w:r w:rsidRPr="005F2A2C">
              <w:rPr>
                <w:rFonts w:ascii="Calibri" w:hAnsi="Calibri" w:cs="Arial"/>
                <w:sz w:val="24"/>
                <w:szCs w:val="24"/>
              </w:rPr>
              <w:t xml:space="preserve">The medical order for seclusion was not entered as a PRN order. </w:t>
            </w:r>
          </w:p>
        </w:tc>
        <w:tc>
          <w:tcPr>
            <w:tcW w:w="1260" w:type="dxa"/>
            <w:shd w:val="clear" w:color="auto" w:fill="auto"/>
          </w:tcPr>
          <w:p w:rsidR="00ED4B24" w:rsidRPr="005F2A2C" w:rsidRDefault="00ED4B24" w:rsidP="00ED4B24">
            <w:pPr>
              <w:jc w:val="center"/>
              <w:rPr>
                <w:rFonts w:ascii="Calibri" w:hAnsi="Calibri" w:cs="Arial"/>
                <w:sz w:val="24"/>
                <w:szCs w:val="24"/>
              </w:rPr>
            </w:pPr>
            <w:r w:rsidRPr="005F2A2C">
              <w:rPr>
                <w:rFonts w:ascii="Calibri" w:hAnsi="Calibri" w:cs="Arial"/>
                <w:sz w:val="24"/>
                <w:szCs w:val="24"/>
              </w:rPr>
              <w:t>90%</w:t>
            </w:r>
          </w:p>
        </w:tc>
        <w:tc>
          <w:tcPr>
            <w:tcW w:w="1440" w:type="dxa"/>
            <w:shd w:val="clear" w:color="auto" w:fill="auto"/>
            <w:noWrap/>
          </w:tcPr>
          <w:p w:rsidR="00ED4B24" w:rsidRPr="005F2A2C" w:rsidRDefault="00ED4B24" w:rsidP="00ED4B24">
            <w:pPr>
              <w:jc w:val="center"/>
              <w:rPr>
                <w:rFonts w:ascii="Calibri" w:hAnsi="Calibri" w:cs="Arial"/>
                <w:sz w:val="24"/>
                <w:szCs w:val="24"/>
              </w:rPr>
            </w:pPr>
            <w:r w:rsidRPr="005F2A2C">
              <w:rPr>
                <w:rFonts w:ascii="Calibri" w:hAnsi="Calibri" w:cs="Arial"/>
                <w:sz w:val="24"/>
                <w:szCs w:val="24"/>
              </w:rPr>
              <w:t>100%</w:t>
            </w:r>
          </w:p>
        </w:tc>
      </w:tr>
      <w:tr w:rsidR="00ED4B24" w:rsidRPr="005F2A2C" w:rsidTr="00A7029E">
        <w:trPr>
          <w:trHeight w:val="287"/>
        </w:trPr>
        <w:tc>
          <w:tcPr>
            <w:tcW w:w="6678" w:type="dxa"/>
            <w:shd w:val="clear" w:color="auto" w:fill="auto"/>
          </w:tcPr>
          <w:p w:rsidR="00ED4B24" w:rsidRPr="005F2A2C" w:rsidRDefault="00ED4B24" w:rsidP="00ED4B24">
            <w:pPr>
              <w:rPr>
                <w:rFonts w:ascii="Calibri" w:hAnsi="Calibri" w:cs="Arial"/>
                <w:sz w:val="24"/>
                <w:szCs w:val="24"/>
              </w:rPr>
            </w:pPr>
            <w:r w:rsidRPr="005F2A2C">
              <w:rPr>
                <w:rFonts w:ascii="Calibri" w:hAnsi="Calibri" w:cs="Arial"/>
                <w:sz w:val="24"/>
                <w:szCs w:val="24"/>
              </w:rPr>
              <w:t>Where there was a PRN order, there is evidence that physician was counseled.</w:t>
            </w:r>
          </w:p>
        </w:tc>
        <w:tc>
          <w:tcPr>
            <w:tcW w:w="1260" w:type="dxa"/>
            <w:shd w:val="clear" w:color="auto" w:fill="auto"/>
          </w:tcPr>
          <w:p w:rsidR="00ED4B24" w:rsidRPr="005F2A2C" w:rsidRDefault="00ED4B24" w:rsidP="00ED4B24">
            <w:pPr>
              <w:jc w:val="center"/>
              <w:rPr>
                <w:rFonts w:ascii="Calibri" w:hAnsi="Calibri" w:cs="Arial"/>
                <w:sz w:val="24"/>
                <w:szCs w:val="24"/>
              </w:rPr>
            </w:pPr>
            <w:r w:rsidRPr="005F2A2C">
              <w:rPr>
                <w:rFonts w:ascii="Calibri" w:hAnsi="Calibri" w:cs="Arial"/>
                <w:sz w:val="24"/>
                <w:szCs w:val="24"/>
              </w:rPr>
              <w:t>95%</w:t>
            </w:r>
          </w:p>
        </w:tc>
        <w:tc>
          <w:tcPr>
            <w:tcW w:w="1440" w:type="dxa"/>
            <w:shd w:val="clear" w:color="auto" w:fill="auto"/>
            <w:noWrap/>
          </w:tcPr>
          <w:p w:rsidR="00ED4B24" w:rsidRPr="005F2A2C" w:rsidRDefault="00ED4B24" w:rsidP="00ED4B24">
            <w:pPr>
              <w:jc w:val="center"/>
              <w:rPr>
                <w:rFonts w:ascii="Calibri" w:hAnsi="Calibri" w:cs="Arial"/>
                <w:sz w:val="24"/>
                <w:szCs w:val="24"/>
              </w:rPr>
            </w:pPr>
            <w:r w:rsidRPr="005F2A2C">
              <w:rPr>
                <w:rFonts w:ascii="Calibri" w:hAnsi="Calibri" w:cs="Arial"/>
                <w:sz w:val="24"/>
                <w:szCs w:val="24"/>
              </w:rPr>
              <w:t>N/A</w:t>
            </w:r>
          </w:p>
        </w:tc>
      </w:tr>
    </w:tbl>
    <w:p w:rsidR="00941F68" w:rsidRPr="001144EE" w:rsidRDefault="00ED4B24" w:rsidP="00A7029E">
      <w:pPr>
        <w:autoSpaceDE w:val="0"/>
        <w:autoSpaceDN w:val="0"/>
        <w:adjustRightInd w:val="0"/>
        <w:jc w:val="both"/>
        <w:rPr>
          <w:rFonts w:ascii="Calibri" w:hAnsi="Calibri" w:cs="Arial"/>
          <w:highlight w:val="yellow"/>
        </w:rPr>
      </w:pPr>
      <w:r w:rsidRPr="001144EE">
        <w:rPr>
          <w:rFonts w:ascii="Calibri" w:hAnsi="Calibri" w:cs="Arial"/>
          <w:highlight w:val="yellow"/>
        </w:rPr>
        <w:br w:type="page"/>
      </w:r>
    </w:p>
    <w:p w:rsidR="00ED4B24" w:rsidRPr="00F76C57" w:rsidRDefault="00ED4B24" w:rsidP="00A7029E">
      <w:pPr>
        <w:jc w:val="center"/>
        <w:rPr>
          <w:rFonts w:ascii="Calibri" w:hAnsi="Calibri" w:cs="Arial"/>
          <w:b/>
          <w:sz w:val="28"/>
          <w:szCs w:val="28"/>
        </w:rPr>
      </w:pPr>
      <w:r w:rsidRPr="0008253E">
        <w:rPr>
          <w:rFonts w:ascii="Calibri" w:hAnsi="Calibri" w:cs="Arial"/>
          <w:b/>
          <w:sz w:val="28"/>
          <w:szCs w:val="28"/>
        </w:rPr>
        <w:t>Confinement Eve</w:t>
      </w:r>
      <w:r w:rsidRPr="00F76C57">
        <w:rPr>
          <w:rFonts w:ascii="Calibri" w:hAnsi="Calibri" w:cs="Arial"/>
          <w:b/>
          <w:sz w:val="28"/>
          <w:szCs w:val="28"/>
        </w:rPr>
        <w:t>nts Management</w:t>
      </w:r>
    </w:p>
    <w:p w:rsidR="00ED4B24" w:rsidRPr="00F76C57" w:rsidRDefault="00ED4B24" w:rsidP="00A7029E">
      <w:pPr>
        <w:jc w:val="center"/>
        <w:rPr>
          <w:rFonts w:ascii="Calibri" w:hAnsi="Calibri" w:cs="Arial"/>
          <w:sz w:val="24"/>
          <w:szCs w:val="24"/>
        </w:rPr>
      </w:pPr>
      <w:r w:rsidRPr="00F76C57">
        <w:rPr>
          <w:rFonts w:ascii="Calibri" w:hAnsi="Calibri" w:cs="Arial"/>
          <w:b/>
          <w:sz w:val="24"/>
          <w:szCs w:val="24"/>
        </w:rPr>
        <w:t xml:space="preserve">Mechanical Restraint Events </w:t>
      </w:r>
      <w:r w:rsidRPr="00F76C57">
        <w:rPr>
          <w:rFonts w:ascii="Calibri" w:hAnsi="Calibri" w:cs="Arial"/>
          <w:sz w:val="24"/>
          <w:szCs w:val="24"/>
        </w:rPr>
        <w:t>(0) Events</w:t>
      </w:r>
    </w:p>
    <w:p w:rsidR="00ED4B24" w:rsidRPr="00F76C57" w:rsidRDefault="00ED4B24" w:rsidP="00A7029E">
      <w:pPr>
        <w:jc w:val="center"/>
        <w:rPr>
          <w:rFonts w:ascii="Calibri" w:hAnsi="Calibri" w:cs="Arial"/>
          <w:sz w:val="24"/>
          <w:szCs w:val="24"/>
        </w:rPr>
      </w:pPr>
    </w:p>
    <w:tbl>
      <w:tblPr>
        <w:tblW w:w="10114" w:type="dxa"/>
        <w:tblInd w:w="-432" w:type="dxa"/>
        <w:tblLook w:val="01E0" w:firstRow="1" w:lastRow="1" w:firstColumn="1" w:lastColumn="1" w:noHBand="0" w:noVBand="0"/>
      </w:tblPr>
      <w:tblGrid>
        <w:gridCol w:w="9923"/>
        <w:gridCol w:w="222"/>
      </w:tblGrid>
      <w:tr w:rsidR="00ED4B24" w:rsidRPr="00F76C57" w:rsidTr="00A7029E">
        <w:tc>
          <w:tcPr>
            <w:tcW w:w="5057" w:type="dxa"/>
            <w:shd w:val="clear" w:color="auto" w:fill="auto"/>
          </w:tcPr>
          <w:tbl>
            <w:tblPr>
              <w:tblW w:w="9360" w:type="dxa"/>
              <w:tblInd w:w="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60"/>
              <w:gridCol w:w="1260"/>
              <w:gridCol w:w="1440"/>
            </w:tblGrid>
            <w:tr w:rsidR="00ED4B24" w:rsidRPr="00F76C57" w:rsidTr="00195E04">
              <w:trPr>
                <w:trHeight w:val="188"/>
              </w:trPr>
              <w:tc>
                <w:tcPr>
                  <w:tcW w:w="6660" w:type="dxa"/>
                  <w:shd w:val="clear" w:color="auto" w:fill="auto"/>
                </w:tcPr>
                <w:p w:rsidR="00ED4B24" w:rsidRPr="00F76C57" w:rsidRDefault="00ED4B24" w:rsidP="00ED4B24">
                  <w:pPr>
                    <w:rPr>
                      <w:rFonts w:ascii="Calibri" w:hAnsi="Calibri" w:cs="Arial"/>
                      <w:b/>
                      <w:sz w:val="24"/>
                      <w:szCs w:val="24"/>
                      <w:u w:val="single"/>
                    </w:rPr>
                  </w:pPr>
                  <w:r w:rsidRPr="00F76C57">
                    <w:rPr>
                      <w:rFonts w:ascii="Calibri" w:hAnsi="Calibri" w:cs="Arial"/>
                      <w:b/>
                      <w:sz w:val="24"/>
                      <w:szCs w:val="24"/>
                      <w:u w:val="single"/>
                    </w:rPr>
                    <w:t>Standard</w:t>
                  </w:r>
                </w:p>
              </w:tc>
              <w:tc>
                <w:tcPr>
                  <w:tcW w:w="1260" w:type="dxa"/>
                  <w:shd w:val="clear" w:color="auto" w:fill="auto"/>
                  <w:noWrap/>
                </w:tcPr>
                <w:p w:rsidR="00ED4B24" w:rsidRPr="00F76C57" w:rsidRDefault="00ED4B24" w:rsidP="00ED4B24">
                  <w:pPr>
                    <w:jc w:val="center"/>
                    <w:rPr>
                      <w:rFonts w:ascii="Calibri" w:hAnsi="Calibri" w:cs="Arial"/>
                      <w:b/>
                      <w:sz w:val="24"/>
                      <w:szCs w:val="24"/>
                      <w:u w:val="single"/>
                    </w:rPr>
                  </w:pPr>
                  <w:r w:rsidRPr="00F76C57">
                    <w:rPr>
                      <w:rFonts w:ascii="Calibri" w:hAnsi="Calibri" w:cs="Arial"/>
                      <w:b/>
                      <w:sz w:val="24"/>
                      <w:szCs w:val="24"/>
                      <w:u w:val="single"/>
                    </w:rPr>
                    <w:t>Threshold</w:t>
                  </w:r>
                </w:p>
              </w:tc>
              <w:tc>
                <w:tcPr>
                  <w:tcW w:w="1440" w:type="dxa"/>
                  <w:shd w:val="clear" w:color="auto" w:fill="auto"/>
                  <w:noWrap/>
                </w:tcPr>
                <w:p w:rsidR="00ED4B24" w:rsidRPr="00F76C57" w:rsidRDefault="00ED4B24" w:rsidP="00ED4B24">
                  <w:pPr>
                    <w:jc w:val="center"/>
                    <w:rPr>
                      <w:rFonts w:ascii="Calibri" w:hAnsi="Calibri" w:cs="Arial"/>
                      <w:b/>
                      <w:sz w:val="24"/>
                      <w:szCs w:val="24"/>
                      <w:u w:val="single"/>
                    </w:rPr>
                  </w:pPr>
                  <w:r w:rsidRPr="00F76C57">
                    <w:rPr>
                      <w:rFonts w:ascii="Calibri" w:hAnsi="Calibri" w:cs="Arial"/>
                      <w:b/>
                      <w:sz w:val="24"/>
                      <w:szCs w:val="24"/>
                      <w:u w:val="single"/>
                    </w:rPr>
                    <w:t>Compliance</w:t>
                  </w:r>
                </w:p>
              </w:tc>
            </w:tr>
            <w:tr w:rsidR="00ED4B24" w:rsidRPr="00F76C57" w:rsidTr="00195E04">
              <w:trPr>
                <w:trHeight w:val="710"/>
              </w:trPr>
              <w:tc>
                <w:tcPr>
                  <w:tcW w:w="6660" w:type="dxa"/>
                  <w:shd w:val="clear" w:color="auto" w:fill="auto"/>
                </w:tcPr>
                <w:p w:rsidR="00ED4B24" w:rsidRPr="00F76C57" w:rsidRDefault="00ED4B24" w:rsidP="00ED4B24">
                  <w:pPr>
                    <w:rPr>
                      <w:rFonts w:ascii="Calibri" w:hAnsi="Calibri" w:cs="Arial"/>
                      <w:sz w:val="24"/>
                      <w:szCs w:val="24"/>
                    </w:rPr>
                  </w:pPr>
                  <w:r w:rsidRPr="00F76C57">
                    <w:rPr>
                      <w:rFonts w:ascii="Calibri" w:hAnsi="Calibri" w:cs="Arial"/>
                      <w:sz w:val="24"/>
                      <w:szCs w:val="24"/>
                    </w:rPr>
                    <w:t>The record reflects that restraint was absolutely necessary to protect the patient from causing serious physical injury to self or others.</w:t>
                  </w:r>
                </w:p>
              </w:tc>
              <w:tc>
                <w:tcPr>
                  <w:tcW w:w="1260" w:type="dxa"/>
                  <w:shd w:val="clear" w:color="auto" w:fill="auto"/>
                  <w:noWrap/>
                </w:tcPr>
                <w:p w:rsidR="00ED4B24" w:rsidRPr="00F76C57" w:rsidRDefault="00ED4B24" w:rsidP="00ED4B24">
                  <w:pPr>
                    <w:jc w:val="center"/>
                    <w:rPr>
                      <w:rFonts w:ascii="Calibri" w:hAnsi="Calibri" w:cs="Arial"/>
                      <w:sz w:val="24"/>
                      <w:szCs w:val="24"/>
                    </w:rPr>
                  </w:pPr>
                  <w:r w:rsidRPr="00F76C57">
                    <w:rPr>
                      <w:rFonts w:ascii="Calibri" w:hAnsi="Calibri" w:cs="Arial"/>
                      <w:sz w:val="24"/>
                      <w:szCs w:val="24"/>
                    </w:rPr>
                    <w:t>95%</w:t>
                  </w:r>
                </w:p>
              </w:tc>
              <w:tc>
                <w:tcPr>
                  <w:tcW w:w="1440" w:type="dxa"/>
                  <w:shd w:val="clear" w:color="auto" w:fill="auto"/>
                  <w:noWrap/>
                </w:tcPr>
                <w:p w:rsidR="00ED4B24" w:rsidRPr="00F76C57" w:rsidRDefault="00ED4B24" w:rsidP="00ED4B24">
                  <w:pPr>
                    <w:jc w:val="center"/>
                    <w:rPr>
                      <w:rFonts w:ascii="Calibri" w:hAnsi="Calibri" w:cs="Arial"/>
                      <w:sz w:val="24"/>
                      <w:szCs w:val="24"/>
                    </w:rPr>
                  </w:pPr>
                  <w:r w:rsidRPr="00F76C57">
                    <w:rPr>
                      <w:rFonts w:ascii="Calibri" w:hAnsi="Calibri" w:cs="Arial"/>
                      <w:sz w:val="24"/>
                      <w:szCs w:val="24"/>
                    </w:rPr>
                    <w:t>N/A</w:t>
                  </w:r>
                </w:p>
              </w:tc>
            </w:tr>
            <w:tr w:rsidR="00ED4B24" w:rsidRPr="00F76C57" w:rsidTr="00195E04">
              <w:trPr>
                <w:trHeight w:val="323"/>
              </w:trPr>
              <w:tc>
                <w:tcPr>
                  <w:tcW w:w="6660" w:type="dxa"/>
                  <w:shd w:val="clear" w:color="auto" w:fill="auto"/>
                </w:tcPr>
                <w:p w:rsidR="00ED4B24" w:rsidRPr="00F76C57" w:rsidRDefault="00ED4B24" w:rsidP="00ED4B24">
                  <w:pPr>
                    <w:rPr>
                      <w:rFonts w:ascii="Calibri" w:hAnsi="Calibri" w:cs="Arial"/>
                      <w:sz w:val="24"/>
                      <w:szCs w:val="24"/>
                    </w:rPr>
                  </w:pPr>
                  <w:r w:rsidRPr="00F76C57">
                    <w:rPr>
                      <w:rFonts w:ascii="Calibri" w:hAnsi="Calibri" w:cs="Arial"/>
                      <w:sz w:val="24"/>
                      <w:szCs w:val="24"/>
                    </w:rPr>
                    <w:t>The record reflects that lesser restrictive alternatives were inappropriate or ineffective.</w:t>
                  </w:r>
                </w:p>
              </w:tc>
              <w:tc>
                <w:tcPr>
                  <w:tcW w:w="1260" w:type="dxa"/>
                  <w:shd w:val="clear" w:color="auto" w:fill="auto"/>
                  <w:noWrap/>
                </w:tcPr>
                <w:p w:rsidR="00ED4B24" w:rsidRPr="00F76C57" w:rsidRDefault="00ED4B24" w:rsidP="00ED4B24">
                  <w:pPr>
                    <w:jc w:val="center"/>
                    <w:rPr>
                      <w:rFonts w:ascii="Calibri" w:hAnsi="Calibri" w:cs="Arial"/>
                      <w:sz w:val="24"/>
                      <w:szCs w:val="24"/>
                    </w:rPr>
                  </w:pPr>
                  <w:r w:rsidRPr="00F76C57">
                    <w:rPr>
                      <w:rFonts w:ascii="Calibri" w:hAnsi="Calibri" w:cs="Arial"/>
                      <w:sz w:val="24"/>
                      <w:szCs w:val="24"/>
                    </w:rPr>
                    <w:t>90%</w:t>
                  </w:r>
                </w:p>
              </w:tc>
              <w:tc>
                <w:tcPr>
                  <w:tcW w:w="1440" w:type="dxa"/>
                  <w:shd w:val="clear" w:color="auto" w:fill="auto"/>
                  <w:noWrap/>
                </w:tcPr>
                <w:p w:rsidR="00ED4B24" w:rsidRPr="00F76C57" w:rsidRDefault="00ED4B24" w:rsidP="00ED4B24">
                  <w:pPr>
                    <w:jc w:val="center"/>
                    <w:rPr>
                      <w:rFonts w:ascii="Calibri" w:hAnsi="Calibri" w:cs="Arial"/>
                      <w:sz w:val="24"/>
                      <w:szCs w:val="24"/>
                    </w:rPr>
                  </w:pPr>
                  <w:r w:rsidRPr="00F76C57">
                    <w:rPr>
                      <w:rFonts w:ascii="Calibri" w:hAnsi="Calibri" w:cs="Arial"/>
                      <w:sz w:val="24"/>
                      <w:szCs w:val="24"/>
                    </w:rPr>
                    <w:t>N/A</w:t>
                  </w:r>
                </w:p>
              </w:tc>
            </w:tr>
            <w:tr w:rsidR="00ED4B24" w:rsidRPr="00F76C57" w:rsidTr="00195E04">
              <w:trPr>
                <w:trHeight w:val="548"/>
              </w:trPr>
              <w:tc>
                <w:tcPr>
                  <w:tcW w:w="6660" w:type="dxa"/>
                  <w:shd w:val="clear" w:color="auto" w:fill="auto"/>
                </w:tcPr>
                <w:p w:rsidR="00ED4B24" w:rsidRPr="00F76C57" w:rsidRDefault="00ED4B24" w:rsidP="00ED4B24">
                  <w:pPr>
                    <w:rPr>
                      <w:rFonts w:ascii="Calibri" w:hAnsi="Calibri" w:cs="Arial"/>
                      <w:sz w:val="24"/>
                      <w:szCs w:val="24"/>
                    </w:rPr>
                  </w:pPr>
                  <w:r w:rsidRPr="00F76C57">
                    <w:rPr>
                      <w:rFonts w:ascii="Calibri" w:hAnsi="Calibri" w:cs="Arial"/>
                      <w:sz w:val="24"/>
                      <w:szCs w:val="24"/>
                    </w:rPr>
                    <w:t>The record reflects that the decision to place the patient in restraint was made by a physician or physician extender</w:t>
                  </w:r>
                </w:p>
              </w:tc>
              <w:tc>
                <w:tcPr>
                  <w:tcW w:w="1260" w:type="dxa"/>
                  <w:shd w:val="clear" w:color="auto" w:fill="auto"/>
                  <w:noWrap/>
                </w:tcPr>
                <w:p w:rsidR="00ED4B24" w:rsidRPr="00F76C57" w:rsidRDefault="00ED4B24" w:rsidP="00ED4B24">
                  <w:pPr>
                    <w:jc w:val="center"/>
                    <w:rPr>
                      <w:rFonts w:ascii="Calibri" w:hAnsi="Calibri" w:cs="Arial"/>
                      <w:sz w:val="24"/>
                      <w:szCs w:val="24"/>
                    </w:rPr>
                  </w:pPr>
                  <w:r w:rsidRPr="00F76C57">
                    <w:rPr>
                      <w:rFonts w:ascii="Calibri" w:hAnsi="Calibri" w:cs="Arial"/>
                      <w:sz w:val="24"/>
                      <w:szCs w:val="24"/>
                    </w:rPr>
                    <w:t>90%</w:t>
                  </w:r>
                </w:p>
              </w:tc>
              <w:tc>
                <w:tcPr>
                  <w:tcW w:w="1440" w:type="dxa"/>
                  <w:shd w:val="clear" w:color="auto" w:fill="auto"/>
                  <w:noWrap/>
                </w:tcPr>
                <w:p w:rsidR="00ED4B24" w:rsidRPr="00F76C57" w:rsidRDefault="00ED4B24" w:rsidP="00ED4B24">
                  <w:pPr>
                    <w:jc w:val="center"/>
                    <w:rPr>
                      <w:rFonts w:ascii="Calibri" w:hAnsi="Calibri" w:cs="Arial"/>
                      <w:sz w:val="24"/>
                      <w:szCs w:val="24"/>
                    </w:rPr>
                  </w:pPr>
                  <w:r w:rsidRPr="00F76C57">
                    <w:rPr>
                      <w:rFonts w:ascii="Calibri" w:hAnsi="Calibri" w:cs="Arial"/>
                      <w:sz w:val="24"/>
                      <w:szCs w:val="24"/>
                    </w:rPr>
                    <w:t>N/A</w:t>
                  </w:r>
                </w:p>
              </w:tc>
            </w:tr>
            <w:tr w:rsidR="00ED4B24" w:rsidRPr="00F76C57" w:rsidTr="00195E04">
              <w:trPr>
                <w:trHeight w:val="278"/>
              </w:trPr>
              <w:tc>
                <w:tcPr>
                  <w:tcW w:w="6660" w:type="dxa"/>
                  <w:shd w:val="clear" w:color="auto" w:fill="auto"/>
                </w:tcPr>
                <w:p w:rsidR="00ED4B24" w:rsidRPr="00F76C57" w:rsidRDefault="00ED4B24" w:rsidP="00ED4B24">
                  <w:pPr>
                    <w:rPr>
                      <w:rFonts w:ascii="Calibri" w:hAnsi="Calibri" w:cs="Arial"/>
                      <w:sz w:val="24"/>
                      <w:szCs w:val="24"/>
                    </w:rPr>
                  </w:pPr>
                  <w:r w:rsidRPr="00F76C57">
                    <w:rPr>
                      <w:rFonts w:ascii="Calibri" w:hAnsi="Calibri" w:cs="Arial"/>
                      <w:sz w:val="24"/>
                      <w:szCs w:val="24"/>
                    </w:rPr>
                    <w:t>The decision to place the patient in restraint was entered in the patient’s records as a medical order.</w:t>
                  </w:r>
                </w:p>
              </w:tc>
              <w:tc>
                <w:tcPr>
                  <w:tcW w:w="1260" w:type="dxa"/>
                  <w:shd w:val="clear" w:color="auto" w:fill="auto"/>
                  <w:noWrap/>
                </w:tcPr>
                <w:p w:rsidR="00ED4B24" w:rsidRPr="00F76C57" w:rsidRDefault="00ED4B24" w:rsidP="00ED4B24">
                  <w:pPr>
                    <w:jc w:val="center"/>
                    <w:rPr>
                      <w:rFonts w:ascii="Calibri" w:hAnsi="Calibri" w:cs="Arial"/>
                      <w:sz w:val="24"/>
                      <w:szCs w:val="24"/>
                    </w:rPr>
                  </w:pPr>
                  <w:r w:rsidRPr="00F76C57">
                    <w:rPr>
                      <w:rFonts w:ascii="Calibri" w:hAnsi="Calibri" w:cs="Arial"/>
                      <w:sz w:val="24"/>
                      <w:szCs w:val="24"/>
                    </w:rPr>
                    <w:t>90%</w:t>
                  </w:r>
                </w:p>
              </w:tc>
              <w:tc>
                <w:tcPr>
                  <w:tcW w:w="1440" w:type="dxa"/>
                  <w:shd w:val="clear" w:color="auto" w:fill="auto"/>
                  <w:noWrap/>
                </w:tcPr>
                <w:p w:rsidR="00ED4B24" w:rsidRPr="00F76C57" w:rsidRDefault="00ED4B24" w:rsidP="00ED4B24">
                  <w:pPr>
                    <w:jc w:val="center"/>
                    <w:rPr>
                      <w:rFonts w:ascii="Calibri" w:hAnsi="Calibri" w:cs="Arial"/>
                      <w:sz w:val="24"/>
                      <w:szCs w:val="24"/>
                    </w:rPr>
                  </w:pPr>
                  <w:r w:rsidRPr="00F76C57">
                    <w:rPr>
                      <w:rFonts w:ascii="Calibri" w:hAnsi="Calibri" w:cs="Arial"/>
                      <w:sz w:val="24"/>
                      <w:szCs w:val="24"/>
                    </w:rPr>
                    <w:t>N/A</w:t>
                  </w:r>
                </w:p>
              </w:tc>
            </w:tr>
            <w:tr w:rsidR="00ED4B24" w:rsidRPr="00F76C57" w:rsidTr="00195E04">
              <w:trPr>
                <w:trHeight w:val="791"/>
              </w:trPr>
              <w:tc>
                <w:tcPr>
                  <w:tcW w:w="6660" w:type="dxa"/>
                  <w:shd w:val="clear" w:color="auto" w:fill="auto"/>
                </w:tcPr>
                <w:p w:rsidR="00ED4B24" w:rsidRPr="00F76C57" w:rsidRDefault="00ED4B24" w:rsidP="00ED4B24">
                  <w:pPr>
                    <w:rPr>
                      <w:rFonts w:ascii="Calibri" w:hAnsi="Calibri" w:cs="Arial"/>
                      <w:sz w:val="24"/>
                      <w:szCs w:val="24"/>
                    </w:rPr>
                  </w:pPr>
                  <w:r w:rsidRPr="00F76C57">
                    <w:rPr>
                      <w:rFonts w:ascii="Calibri" w:hAnsi="Calibri" w:cs="Arial"/>
                      <w:sz w:val="24"/>
                      <w:szCs w:val="24"/>
                    </w:rPr>
                    <w:t>The record reflects that, if a physician or physician extended was not immediately available to examine the patient, the patient was placed in restraint following an examination by a nurse.</w:t>
                  </w:r>
                </w:p>
              </w:tc>
              <w:tc>
                <w:tcPr>
                  <w:tcW w:w="1260" w:type="dxa"/>
                  <w:shd w:val="clear" w:color="auto" w:fill="auto"/>
                  <w:noWrap/>
                </w:tcPr>
                <w:p w:rsidR="00ED4B24" w:rsidRPr="00F76C57" w:rsidRDefault="00ED4B24" w:rsidP="00ED4B24">
                  <w:pPr>
                    <w:jc w:val="center"/>
                    <w:rPr>
                      <w:rFonts w:ascii="Calibri" w:hAnsi="Calibri" w:cs="Arial"/>
                      <w:sz w:val="24"/>
                      <w:szCs w:val="24"/>
                    </w:rPr>
                  </w:pPr>
                  <w:r w:rsidRPr="00F76C57">
                    <w:rPr>
                      <w:rFonts w:ascii="Calibri" w:hAnsi="Calibri" w:cs="Arial"/>
                      <w:sz w:val="24"/>
                      <w:szCs w:val="24"/>
                    </w:rPr>
                    <w:t>90%</w:t>
                  </w:r>
                </w:p>
              </w:tc>
              <w:tc>
                <w:tcPr>
                  <w:tcW w:w="1440" w:type="dxa"/>
                  <w:shd w:val="clear" w:color="auto" w:fill="auto"/>
                  <w:noWrap/>
                </w:tcPr>
                <w:p w:rsidR="00ED4B24" w:rsidRPr="00F76C57" w:rsidRDefault="00ED4B24" w:rsidP="00ED4B24">
                  <w:pPr>
                    <w:jc w:val="center"/>
                    <w:rPr>
                      <w:rFonts w:ascii="Calibri" w:hAnsi="Calibri" w:cs="Arial"/>
                      <w:sz w:val="24"/>
                      <w:szCs w:val="24"/>
                    </w:rPr>
                  </w:pPr>
                  <w:r w:rsidRPr="00F76C57">
                    <w:rPr>
                      <w:rFonts w:ascii="Calibri" w:hAnsi="Calibri" w:cs="Arial"/>
                      <w:sz w:val="24"/>
                      <w:szCs w:val="24"/>
                    </w:rPr>
                    <w:t>N/A</w:t>
                  </w:r>
                </w:p>
              </w:tc>
            </w:tr>
            <w:tr w:rsidR="00ED4B24" w:rsidRPr="00F76C57" w:rsidTr="00195E04">
              <w:trPr>
                <w:trHeight w:val="935"/>
              </w:trPr>
              <w:tc>
                <w:tcPr>
                  <w:tcW w:w="6660" w:type="dxa"/>
                  <w:shd w:val="clear" w:color="auto" w:fill="auto"/>
                </w:tcPr>
                <w:p w:rsidR="00ED4B24" w:rsidRPr="00F76C57" w:rsidRDefault="00ED4B24" w:rsidP="00ED4B24">
                  <w:pPr>
                    <w:rPr>
                      <w:rFonts w:ascii="Calibri" w:hAnsi="Calibri" w:cs="Arial"/>
                      <w:sz w:val="24"/>
                      <w:szCs w:val="24"/>
                    </w:rPr>
                  </w:pPr>
                  <w:r w:rsidRPr="00F76C57">
                    <w:rPr>
                      <w:rFonts w:ascii="Calibri" w:hAnsi="Calibri" w:cs="Arial"/>
                      <w:sz w:val="24"/>
                      <w:szCs w:val="24"/>
                    </w:rPr>
                    <w:t>The record reflects that the physician or physician extender personally evaluated the patient within 30 minutes after the patient has been placed in restraint, or, if there was a delay, the reasons for the delay.</w:t>
                  </w:r>
                </w:p>
              </w:tc>
              <w:tc>
                <w:tcPr>
                  <w:tcW w:w="1260" w:type="dxa"/>
                  <w:shd w:val="clear" w:color="auto" w:fill="auto"/>
                  <w:noWrap/>
                </w:tcPr>
                <w:p w:rsidR="00ED4B24" w:rsidRPr="00F76C57" w:rsidRDefault="00ED4B24" w:rsidP="00ED4B24">
                  <w:pPr>
                    <w:jc w:val="center"/>
                    <w:rPr>
                      <w:rFonts w:ascii="Calibri" w:hAnsi="Calibri" w:cs="Arial"/>
                      <w:sz w:val="24"/>
                      <w:szCs w:val="24"/>
                    </w:rPr>
                  </w:pPr>
                  <w:r w:rsidRPr="00F76C57">
                    <w:rPr>
                      <w:rFonts w:ascii="Calibri" w:hAnsi="Calibri" w:cs="Arial"/>
                      <w:sz w:val="24"/>
                      <w:szCs w:val="24"/>
                    </w:rPr>
                    <w:t>90%</w:t>
                  </w:r>
                </w:p>
              </w:tc>
              <w:tc>
                <w:tcPr>
                  <w:tcW w:w="1440" w:type="dxa"/>
                  <w:shd w:val="clear" w:color="auto" w:fill="auto"/>
                  <w:noWrap/>
                </w:tcPr>
                <w:p w:rsidR="00ED4B24" w:rsidRPr="00F76C57" w:rsidRDefault="00ED4B24" w:rsidP="00ED4B24">
                  <w:pPr>
                    <w:jc w:val="center"/>
                    <w:rPr>
                      <w:rFonts w:ascii="Calibri" w:hAnsi="Calibri" w:cs="Arial"/>
                      <w:sz w:val="24"/>
                      <w:szCs w:val="24"/>
                    </w:rPr>
                  </w:pPr>
                  <w:r w:rsidRPr="00F76C57">
                    <w:rPr>
                      <w:rFonts w:ascii="Calibri" w:hAnsi="Calibri" w:cs="Arial"/>
                      <w:sz w:val="24"/>
                      <w:szCs w:val="24"/>
                    </w:rPr>
                    <w:t>N/A</w:t>
                  </w:r>
                </w:p>
              </w:tc>
            </w:tr>
            <w:tr w:rsidR="00ED4B24" w:rsidRPr="00F76C57" w:rsidTr="00195E04">
              <w:trPr>
                <w:trHeight w:val="359"/>
              </w:trPr>
              <w:tc>
                <w:tcPr>
                  <w:tcW w:w="6660" w:type="dxa"/>
                  <w:shd w:val="clear" w:color="auto" w:fill="auto"/>
                </w:tcPr>
                <w:p w:rsidR="00ED4B24" w:rsidRPr="00F76C57" w:rsidRDefault="00ED4B24" w:rsidP="00ED4B24">
                  <w:pPr>
                    <w:rPr>
                      <w:rFonts w:ascii="Calibri" w:hAnsi="Calibri" w:cs="Arial"/>
                      <w:sz w:val="24"/>
                      <w:szCs w:val="24"/>
                    </w:rPr>
                  </w:pPr>
                  <w:r w:rsidRPr="00F76C57">
                    <w:rPr>
                      <w:rFonts w:ascii="Calibri" w:hAnsi="Calibri" w:cs="Arial"/>
                      <w:sz w:val="24"/>
                      <w:szCs w:val="24"/>
                    </w:rPr>
                    <w:t>The record reflects that the patient was kept under constant observation during restraint.</w:t>
                  </w:r>
                </w:p>
              </w:tc>
              <w:tc>
                <w:tcPr>
                  <w:tcW w:w="1260" w:type="dxa"/>
                  <w:shd w:val="clear" w:color="auto" w:fill="auto"/>
                  <w:noWrap/>
                </w:tcPr>
                <w:p w:rsidR="00ED4B24" w:rsidRPr="00F76C57" w:rsidRDefault="00ED4B24" w:rsidP="00ED4B24">
                  <w:pPr>
                    <w:jc w:val="center"/>
                    <w:rPr>
                      <w:rFonts w:ascii="Calibri" w:hAnsi="Calibri" w:cs="Arial"/>
                      <w:sz w:val="24"/>
                      <w:szCs w:val="24"/>
                    </w:rPr>
                  </w:pPr>
                  <w:r w:rsidRPr="00F76C57">
                    <w:rPr>
                      <w:rFonts w:ascii="Calibri" w:hAnsi="Calibri" w:cs="Arial"/>
                      <w:sz w:val="24"/>
                      <w:szCs w:val="24"/>
                    </w:rPr>
                    <w:t>95%</w:t>
                  </w:r>
                </w:p>
              </w:tc>
              <w:tc>
                <w:tcPr>
                  <w:tcW w:w="1440" w:type="dxa"/>
                  <w:shd w:val="clear" w:color="auto" w:fill="auto"/>
                  <w:noWrap/>
                </w:tcPr>
                <w:p w:rsidR="00ED4B24" w:rsidRPr="00F76C57" w:rsidRDefault="00ED4B24" w:rsidP="00ED4B24">
                  <w:pPr>
                    <w:jc w:val="center"/>
                    <w:rPr>
                      <w:rFonts w:ascii="Calibri" w:hAnsi="Calibri" w:cs="Arial"/>
                      <w:sz w:val="24"/>
                      <w:szCs w:val="24"/>
                    </w:rPr>
                  </w:pPr>
                  <w:r w:rsidRPr="00F76C57">
                    <w:rPr>
                      <w:rFonts w:ascii="Calibri" w:hAnsi="Calibri" w:cs="Arial"/>
                      <w:sz w:val="24"/>
                      <w:szCs w:val="24"/>
                    </w:rPr>
                    <w:t>N/A</w:t>
                  </w:r>
                </w:p>
              </w:tc>
            </w:tr>
            <w:tr w:rsidR="00ED4B24" w:rsidRPr="00F76C57" w:rsidTr="00195E04">
              <w:trPr>
                <w:trHeight w:val="512"/>
              </w:trPr>
              <w:tc>
                <w:tcPr>
                  <w:tcW w:w="6660" w:type="dxa"/>
                  <w:shd w:val="clear" w:color="auto" w:fill="auto"/>
                </w:tcPr>
                <w:p w:rsidR="00ED4B24" w:rsidRPr="00F76C57" w:rsidRDefault="00ED4B24" w:rsidP="00ED4B24">
                  <w:pPr>
                    <w:rPr>
                      <w:rFonts w:ascii="Calibri" w:hAnsi="Calibri" w:cs="Arial"/>
                      <w:sz w:val="24"/>
                      <w:szCs w:val="24"/>
                    </w:rPr>
                  </w:pPr>
                  <w:r w:rsidRPr="00F76C57">
                    <w:rPr>
                      <w:rFonts w:ascii="Calibri" w:hAnsi="Calibri" w:cs="Arial"/>
                      <w:sz w:val="24"/>
                      <w:szCs w:val="24"/>
                    </w:rPr>
                    <w:t>Individuals implementing restraint have been trained in techniques and alternatives.</w:t>
                  </w:r>
                </w:p>
              </w:tc>
              <w:tc>
                <w:tcPr>
                  <w:tcW w:w="1260" w:type="dxa"/>
                  <w:shd w:val="clear" w:color="auto" w:fill="auto"/>
                  <w:noWrap/>
                </w:tcPr>
                <w:p w:rsidR="00ED4B24" w:rsidRPr="00F76C57" w:rsidRDefault="00ED4B24" w:rsidP="00ED4B24">
                  <w:pPr>
                    <w:jc w:val="center"/>
                    <w:rPr>
                      <w:rFonts w:ascii="Calibri" w:hAnsi="Calibri" w:cs="Arial"/>
                      <w:sz w:val="24"/>
                      <w:szCs w:val="24"/>
                    </w:rPr>
                  </w:pPr>
                  <w:r w:rsidRPr="00F76C57">
                    <w:rPr>
                      <w:rFonts w:ascii="Calibri" w:hAnsi="Calibri" w:cs="Arial"/>
                      <w:sz w:val="24"/>
                      <w:szCs w:val="24"/>
                    </w:rPr>
                    <w:t>90%</w:t>
                  </w:r>
                </w:p>
              </w:tc>
              <w:tc>
                <w:tcPr>
                  <w:tcW w:w="1440" w:type="dxa"/>
                  <w:shd w:val="clear" w:color="auto" w:fill="auto"/>
                  <w:noWrap/>
                </w:tcPr>
                <w:p w:rsidR="00ED4B24" w:rsidRPr="00F76C57" w:rsidRDefault="00ED4B24" w:rsidP="00ED4B24">
                  <w:pPr>
                    <w:jc w:val="center"/>
                    <w:rPr>
                      <w:rFonts w:ascii="Calibri" w:hAnsi="Calibri" w:cs="Arial"/>
                      <w:sz w:val="24"/>
                      <w:szCs w:val="24"/>
                    </w:rPr>
                  </w:pPr>
                  <w:r w:rsidRPr="00F76C57">
                    <w:rPr>
                      <w:rFonts w:ascii="Calibri" w:hAnsi="Calibri" w:cs="Arial"/>
                      <w:sz w:val="24"/>
                      <w:szCs w:val="24"/>
                    </w:rPr>
                    <w:t>N/A</w:t>
                  </w:r>
                </w:p>
              </w:tc>
            </w:tr>
            <w:tr w:rsidR="00ED4B24" w:rsidRPr="00F76C57" w:rsidTr="00195E04">
              <w:trPr>
                <w:trHeight w:val="881"/>
              </w:trPr>
              <w:tc>
                <w:tcPr>
                  <w:tcW w:w="6660" w:type="dxa"/>
                  <w:shd w:val="clear" w:color="auto" w:fill="auto"/>
                </w:tcPr>
                <w:p w:rsidR="00ED4B24" w:rsidRPr="00F76C57" w:rsidRDefault="00ED4B24" w:rsidP="00ED4B24">
                  <w:pPr>
                    <w:rPr>
                      <w:rFonts w:ascii="Calibri" w:hAnsi="Calibri" w:cs="Arial"/>
                      <w:sz w:val="24"/>
                      <w:szCs w:val="24"/>
                    </w:rPr>
                  </w:pPr>
                  <w:r w:rsidRPr="00F76C57">
                    <w:rPr>
                      <w:rFonts w:ascii="Calibri" w:hAnsi="Calibri" w:cs="Arial"/>
                      <w:sz w:val="24"/>
                      <w:szCs w:val="24"/>
                    </w:rPr>
                    <w:t xml:space="preserve">The record reflects that reasonable efforts taken to notify guardian or designated representative as soon as possible that patient was placed in restraint. </w:t>
                  </w:r>
                </w:p>
              </w:tc>
              <w:tc>
                <w:tcPr>
                  <w:tcW w:w="1260" w:type="dxa"/>
                  <w:shd w:val="clear" w:color="auto" w:fill="auto"/>
                  <w:noWrap/>
                </w:tcPr>
                <w:p w:rsidR="00ED4B24" w:rsidRPr="00F76C57" w:rsidRDefault="00ED4B24" w:rsidP="00ED4B24">
                  <w:pPr>
                    <w:jc w:val="center"/>
                    <w:rPr>
                      <w:rFonts w:ascii="Calibri" w:hAnsi="Calibri" w:cs="Arial"/>
                      <w:sz w:val="24"/>
                      <w:szCs w:val="24"/>
                    </w:rPr>
                  </w:pPr>
                  <w:r w:rsidRPr="00F76C57">
                    <w:rPr>
                      <w:rFonts w:ascii="Calibri" w:hAnsi="Calibri" w:cs="Arial"/>
                      <w:sz w:val="24"/>
                      <w:szCs w:val="24"/>
                    </w:rPr>
                    <w:t>75%</w:t>
                  </w:r>
                </w:p>
              </w:tc>
              <w:tc>
                <w:tcPr>
                  <w:tcW w:w="1440" w:type="dxa"/>
                  <w:shd w:val="clear" w:color="auto" w:fill="auto"/>
                  <w:noWrap/>
                </w:tcPr>
                <w:p w:rsidR="00ED4B24" w:rsidRPr="00F76C57" w:rsidRDefault="00ED4B24" w:rsidP="00ED4B24">
                  <w:pPr>
                    <w:jc w:val="center"/>
                    <w:rPr>
                      <w:rFonts w:ascii="Calibri" w:hAnsi="Calibri" w:cs="Arial"/>
                      <w:sz w:val="24"/>
                      <w:szCs w:val="24"/>
                    </w:rPr>
                  </w:pPr>
                  <w:r w:rsidRPr="00F76C57">
                    <w:rPr>
                      <w:rFonts w:ascii="Calibri" w:hAnsi="Calibri" w:cs="Arial"/>
                      <w:sz w:val="24"/>
                      <w:szCs w:val="24"/>
                    </w:rPr>
                    <w:t>N/A</w:t>
                  </w:r>
                </w:p>
              </w:tc>
            </w:tr>
            <w:tr w:rsidR="00ED4B24" w:rsidRPr="00F76C57" w:rsidTr="00195E04">
              <w:trPr>
                <w:trHeight w:val="422"/>
              </w:trPr>
              <w:tc>
                <w:tcPr>
                  <w:tcW w:w="6660" w:type="dxa"/>
                  <w:shd w:val="clear" w:color="auto" w:fill="auto"/>
                </w:tcPr>
                <w:p w:rsidR="00ED4B24" w:rsidRPr="00F76C57" w:rsidRDefault="00ED4B24" w:rsidP="00ED4B24">
                  <w:pPr>
                    <w:rPr>
                      <w:rFonts w:ascii="Calibri" w:hAnsi="Calibri" w:cs="Arial"/>
                      <w:sz w:val="24"/>
                      <w:szCs w:val="24"/>
                    </w:rPr>
                  </w:pPr>
                  <w:r w:rsidRPr="00F76C57">
                    <w:rPr>
                      <w:rFonts w:ascii="Calibri" w:hAnsi="Calibri" w:cs="Arial"/>
                      <w:sz w:val="24"/>
                      <w:szCs w:val="24"/>
                    </w:rPr>
                    <w:t>The medical order states time of entry of order and that number of hours shall not exceed four.</w:t>
                  </w:r>
                </w:p>
              </w:tc>
              <w:tc>
                <w:tcPr>
                  <w:tcW w:w="1260" w:type="dxa"/>
                  <w:shd w:val="clear" w:color="auto" w:fill="auto"/>
                  <w:noWrap/>
                </w:tcPr>
                <w:p w:rsidR="00ED4B24" w:rsidRPr="00F76C57" w:rsidRDefault="00ED4B24" w:rsidP="00ED4B24">
                  <w:pPr>
                    <w:jc w:val="center"/>
                    <w:rPr>
                      <w:rFonts w:ascii="Calibri" w:hAnsi="Calibri" w:cs="Arial"/>
                      <w:sz w:val="24"/>
                      <w:szCs w:val="24"/>
                    </w:rPr>
                  </w:pPr>
                  <w:r w:rsidRPr="00F76C57">
                    <w:rPr>
                      <w:rFonts w:ascii="Calibri" w:hAnsi="Calibri" w:cs="Arial"/>
                      <w:sz w:val="24"/>
                      <w:szCs w:val="24"/>
                    </w:rPr>
                    <w:t>90%</w:t>
                  </w:r>
                </w:p>
              </w:tc>
              <w:tc>
                <w:tcPr>
                  <w:tcW w:w="1440" w:type="dxa"/>
                  <w:shd w:val="clear" w:color="auto" w:fill="auto"/>
                  <w:noWrap/>
                </w:tcPr>
                <w:p w:rsidR="00ED4B24" w:rsidRPr="00F76C57" w:rsidRDefault="00ED4B24" w:rsidP="00ED4B24">
                  <w:pPr>
                    <w:jc w:val="center"/>
                    <w:rPr>
                      <w:rFonts w:ascii="Calibri" w:hAnsi="Calibri" w:cs="Arial"/>
                      <w:sz w:val="24"/>
                      <w:szCs w:val="24"/>
                    </w:rPr>
                  </w:pPr>
                  <w:r w:rsidRPr="00F76C57">
                    <w:rPr>
                      <w:rFonts w:ascii="Calibri" w:hAnsi="Calibri" w:cs="Arial"/>
                      <w:sz w:val="24"/>
                      <w:szCs w:val="24"/>
                    </w:rPr>
                    <w:t>N/A</w:t>
                  </w:r>
                </w:p>
              </w:tc>
            </w:tr>
            <w:tr w:rsidR="00ED4B24" w:rsidRPr="00F76C57" w:rsidTr="00195E04">
              <w:trPr>
                <w:trHeight w:val="422"/>
              </w:trPr>
              <w:tc>
                <w:tcPr>
                  <w:tcW w:w="6660" w:type="dxa"/>
                  <w:shd w:val="clear" w:color="auto" w:fill="auto"/>
                </w:tcPr>
                <w:p w:rsidR="00ED4B24" w:rsidRPr="00F76C57" w:rsidRDefault="00ED4B24" w:rsidP="00ED4B24">
                  <w:pPr>
                    <w:rPr>
                      <w:rFonts w:ascii="Calibri" w:hAnsi="Calibri" w:cs="Arial"/>
                      <w:sz w:val="24"/>
                      <w:szCs w:val="24"/>
                    </w:rPr>
                  </w:pPr>
                  <w:r w:rsidRPr="00F76C57">
                    <w:rPr>
                      <w:rFonts w:ascii="Calibri" w:hAnsi="Calibri" w:cs="Arial"/>
                      <w:sz w:val="24"/>
                      <w:szCs w:val="24"/>
                    </w:rPr>
                    <w:t>The medical order shall state the conditions under which the patient may be sooner released.</w:t>
                  </w:r>
                </w:p>
              </w:tc>
              <w:tc>
                <w:tcPr>
                  <w:tcW w:w="1260" w:type="dxa"/>
                  <w:shd w:val="clear" w:color="auto" w:fill="auto"/>
                  <w:noWrap/>
                </w:tcPr>
                <w:p w:rsidR="00ED4B24" w:rsidRPr="00F76C57" w:rsidRDefault="00ED4B24" w:rsidP="00ED4B24">
                  <w:pPr>
                    <w:jc w:val="center"/>
                    <w:rPr>
                      <w:rFonts w:ascii="Calibri" w:hAnsi="Calibri" w:cs="Arial"/>
                      <w:sz w:val="24"/>
                      <w:szCs w:val="24"/>
                    </w:rPr>
                  </w:pPr>
                  <w:r w:rsidRPr="00F76C57">
                    <w:rPr>
                      <w:rFonts w:ascii="Calibri" w:hAnsi="Calibri" w:cs="Arial"/>
                      <w:sz w:val="24"/>
                      <w:szCs w:val="24"/>
                    </w:rPr>
                    <w:t>85%</w:t>
                  </w:r>
                </w:p>
              </w:tc>
              <w:tc>
                <w:tcPr>
                  <w:tcW w:w="1440" w:type="dxa"/>
                  <w:shd w:val="clear" w:color="auto" w:fill="auto"/>
                  <w:noWrap/>
                </w:tcPr>
                <w:p w:rsidR="00ED4B24" w:rsidRPr="00F76C57" w:rsidRDefault="00ED4B24" w:rsidP="00ED4B24">
                  <w:pPr>
                    <w:jc w:val="center"/>
                    <w:rPr>
                      <w:rFonts w:ascii="Calibri" w:hAnsi="Calibri" w:cs="Arial"/>
                      <w:sz w:val="24"/>
                      <w:szCs w:val="24"/>
                    </w:rPr>
                  </w:pPr>
                  <w:r w:rsidRPr="00F76C57">
                    <w:rPr>
                      <w:rFonts w:ascii="Calibri" w:hAnsi="Calibri" w:cs="Arial"/>
                      <w:sz w:val="24"/>
                      <w:szCs w:val="24"/>
                    </w:rPr>
                    <w:t>N/A</w:t>
                  </w:r>
                </w:p>
              </w:tc>
            </w:tr>
          </w:tbl>
          <w:p w:rsidR="00ED4B24" w:rsidRPr="00F76C57" w:rsidRDefault="00ED4B24" w:rsidP="00ED4B24">
            <w:pPr>
              <w:jc w:val="center"/>
              <w:rPr>
                <w:rFonts w:ascii="Calibri" w:hAnsi="Calibri" w:cs="Arial"/>
                <w:b/>
                <w:sz w:val="16"/>
                <w:szCs w:val="16"/>
              </w:rPr>
            </w:pPr>
          </w:p>
        </w:tc>
        <w:tc>
          <w:tcPr>
            <w:tcW w:w="5057" w:type="dxa"/>
            <w:shd w:val="clear" w:color="auto" w:fill="auto"/>
          </w:tcPr>
          <w:p w:rsidR="00ED4B24" w:rsidRPr="00F76C57" w:rsidRDefault="00ED4B24" w:rsidP="00ED4B24">
            <w:pPr>
              <w:jc w:val="center"/>
              <w:rPr>
                <w:rFonts w:ascii="Calibri" w:hAnsi="Calibri" w:cs="Arial"/>
                <w:b/>
                <w:sz w:val="16"/>
                <w:szCs w:val="16"/>
              </w:rPr>
            </w:pPr>
          </w:p>
        </w:tc>
      </w:tr>
    </w:tbl>
    <w:p w:rsidR="00ED4B24" w:rsidRPr="001144EE" w:rsidRDefault="00ED4B24" w:rsidP="00A7029E">
      <w:pPr>
        <w:jc w:val="center"/>
        <w:rPr>
          <w:rFonts w:ascii="Calibri" w:hAnsi="Calibri" w:cs="Arial"/>
          <w:b/>
          <w:szCs w:val="22"/>
          <w:highlight w:val="yellow"/>
        </w:rPr>
      </w:pPr>
    </w:p>
    <w:p w:rsidR="00ED4B24" w:rsidRPr="001144EE" w:rsidRDefault="00ED4B24" w:rsidP="00A7029E">
      <w:pPr>
        <w:ind w:left="180" w:hanging="540"/>
        <w:rPr>
          <w:rFonts w:ascii="Calibri" w:hAnsi="Calibri" w:cs="Arial"/>
          <w:highlight w:val="yellow"/>
        </w:rPr>
      </w:pPr>
    </w:p>
    <w:p w:rsidR="00ED4B24" w:rsidRPr="001144EE" w:rsidRDefault="00ED4B24" w:rsidP="00A7029E">
      <w:pPr>
        <w:ind w:left="180" w:hanging="540"/>
        <w:rPr>
          <w:rFonts w:ascii="Calibri" w:hAnsi="Calibri" w:cs="Arial"/>
          <w:highlight w:val="yellow"/>
        </w:rPr>
      </w:pPr>
    </w:p>
    <w:p w:rsidR="00ED4B24" w:rsidRPr="001144EE" w:rsidRDefault="00ED4B24" w:rsidP="00A7029E">
      <w:pPr>
        <w:rPr>
          <w:rFonts w:ascii="Calibri" w:hAnsi="Calibri" w:cs="Arial"/>
          <w:sz w:val="24"/>
          <w:szCs w:val="24"/>
          <w:highlight w:val="yellow"/>
        </w:rPr>
      </w:pPr>
      <w:r w:rsidRPr="001144EE">
        <w:rPr>
          <w:rFonts w:ascii="Calibri" w:hAnsi="Calibri" w:cs="Arial"/>
          <w:sz w:val="24"/>
          <w:szCs w:val="24"/>
          <w:highlight w:val="yellow"/>
        </w:rPr>
        <w:br w:type="page"/>
      </w:r>
    </w:p>
    <w:p w:rsidR="00ED4B24" w:rsidRPr="00F76C57" w:rsidRDefault="00ED4B24" w:rsidP="00A7029E">
      <w:pPr>
        <w:jc w:val="center"/>
        <w:rPr>
          <w:rFonts w:ascii="Calibri" w:hAnsi="Calibri" w:cs="Arial"/>
          <w:b/>
          <w:sz w:val="28"/>
          <w:szCs w:val="28"/>
        </w:rPr>
      </w:pPr>
      <w:r w:rsidRPr="00F76C57">
        <w:rPr>
          <w:rFonts w:ascii="Calibri" w:hAnsi="Calibri" w:cs="Arial"/>
          <w:b/>
          <w:sz w:val="28"/>
          <w:szCs w:val="28"/>
        </w:rPr>
        <w:t>Confinement Events Management</w:t>
      </w:r>
    </w:p>
    <w:p w:rsidR="00ED4B24" w:rsidRPr="00F76C57" w:rsidRDefault="00ED4B24" w:rsidP="00A7029E">
      <w:pPr>
        <w:jc w:val="center"/>
        <w:rPr>
          <w:rFonts w:ascii="Calibri" w:hAnsi="Calibri" w:cs="Arial"/>
          <w:sz w:val="24"/>
          <w:szCs w:val="24"/>
        </w:rPr>
      </w:pPr>
      <w:r w:rsidRPr="00F76C57">
        <w:rPr>
          <w:rFonts w:ascii="Calibri" w:hAnsi="Calibri" w:cs="Arial"/>
          <w:b/>
          <w:sz w:val="24"/>
          <w:szCs w:val="24"/>
        </w:rPr>
        <w:t xml:space="preserve">Mechanical Restraint Events, Continued </w:t>
      </w:r>
      <w:r w:rsidRPr="00F76C57">
        <w:rPr>
          <w:rFonts w:ascii="Calibri" w:hAnsi="Calibri" w:cs="Arial"/>
          <w:sz w:val="24"/>
          <w:szCs w:val="24"/>
        </w:rPr>
        <w:t>(0) Events</w:t>
      </w:r>
    </w:p>
    <w:p w:rsidR="00ED4B24" w:rsidRPr="00F76C57" w:rsidRDefault="00ED4B24" w:rsidP="00A7029E">
      <w:pPr>
        <w:rPr>
          <w:rFonts w:ascii="Calibri" w:hAnsi="Calibri" w:cs="Arial"/>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78"/>
        <w:gridCol w:w="1260"/>
        <w:gridCol w:w="1440"/>
      </w:tblGrid>
      <w:tr w:rsidR="00ED4B24" w:rsidRPr="00F76C57" w:rsidTr="00A7029E">
        <w:trPr>
          <w:trHeight w:val="198"/>
        </w:trPr>
        <w:tc>
          <w:tcPr>
            <w:tcW w:w="6678" w:type="dxa"/>
            <w:shd w:val="clear" w:color="auto" w:fill="auto"/>
          </w:tcPr>
          <w:p w:rsidR="00ED4B24" w:rsidRPr="00F76C57" w:rsidRDefault="00ED4B24" w:rsidP="00ED4B24">
            <w:pPr>
              <w:rPr>
                <w:rFonts w:ascii="Calibri" w:hAnsi="Calibri" w:cs="Arial"/>
                <w:b/>
                <w:sz w:val="24"/>
                <w:szCs w:val="24"/>
                <w:u w:val="single"/>
              </w:rPr>
            </w:pPr>
            <w:r w:rsidRPr="00F76C57">
              <w:rPr>
                <w:rFonts w:ascii="Calibri" w:hAnsi="Calibri" w:cs="Arial"/>
                <w:b/>
                <w:sz w:val="24"/>
                <w:szCs w:val="24"/>
                <w:u w:val="single"/>
              </w:rPr>
              <w:t>Standard</w:t>
            </w:r>
          </w:p>
        </w:tc>
        <w:tc>
          <w:tcPr>
            <w:tcW w:w="1260" w:type="dxa"/>
            <w:shd w:val="clear" w:color="auto" w:fill="auto"/>
            <w:noWrap/>
          </w:tcPr>
          <w:p w:rsidR="00ED4B24" w:rsidRPr="00F76C57" w:rsidRDefault="00ED4B24" w:rsidP="00ED4B24">
            <w:pPr>
              <w:jc w:val="center"/>
              <w:rPr>
                <w:rFonts w:ascii="Calibri" w:hAnsi="Calibri" w:cs="Arial"/>
                <w:b/>
                <w:sz w:val="24"/>
                <w:szCs w:val="24"/>
                <w:u w:val="single"/>
              </w:rPr>
            </w:pPr>
            <w:r w:rsidRPr="00F76C57">
              <w:rPr>
                <w:rFonts w:ascii="Calibri" w:hAnsi="Calibri" w:cs="Arial"/>
                <w:b/>
                <w:sz w:val="24"/>
                <w:szCs w:val="24"/>
                <w:u w:val="single"/>
              </w:rPr>
              <w:t>Threshold</w:t>
            </w:r>
          </w:p>
        </w:tc>
        <w:tc>
          <w:tcPr>
            <w:tcW w:w="1440" w:type="dxa"/>
            <w:shd w:val="clear" w:color="auto" w:fill="auto"/>
            <w:noWrap/>
          </w:tcPr>
          <w:p w:rsidR="00ED4B24" w:rsidRPr="00F76C57" w:rsidRDefault="00ED4B24" w:rsidP="00ED4B24">
            <w:pPr>
              <w:jc w:val="center"/>
              <w:rPr>
                <w:rFonts w:ascii="Calibri" w:hAnsi="Calibri" w:cs="Arial"/>
                <w:b/>
                <w:sz w:val="24"/>
                <w:szCs w:val="24"/>
                <w:u w:val="single"/>
              </w:rPr>
            </w:pPr>
            <w:r w:rsidRPr="00F76C57">
              <w:rPr>
                <w:rFonts w:ascii="Calibri" w:hAnsi="Calibri" w:cs="Arial"/>
                <w:b/>
                <w:sz w:val="24"/>
                <w:szCs w:val="24"/>
                <w:u w:val="single"/>
              </w:rPr>
              <w:t>Compliance</w:t>
            </w:r>
          </w:p>
        </w:tc>
      </w:tr>
      <w:tr w:rsidR="00ED4B24" w:rsidRPr="00F76C57" w:rsidTr="00A7029E">
        <w:trPr>
          <w:trHeight w:val="530"/>
        </w:trPr>
        <w:tc>
          <w:tcPr>
            <w:tcW w:w="6678" w:type="dxa"/>
            <w:shd w:val="clear" w:color="auto" w:fill="auto"/>
          </w:tcPr>
          <w:p w:rsidR="00ED4B24" w:rsidRPr="00F76C57" w:rsidRDefault="00ED4B24" w:rsidP="00ED4B24">
            <w:pPr>
              <w:rPr>
                <w:rFonts w:ascii="Calibri" w:hAnsi="Calibri" w:cs="Arial"/>
                <w:sz w:val="24"/>
                <w:szCs w:val="24"/>
              </w:rPr>
            </w:pPr>
            <w:r w:rsidRPr="00F76C57">
              <w:rPr>
                <w:rFonts w:ascii="Calibri" w:hAnsi="Calibri" w:cs="Arial"/>
                <w:sz w:val="24"/>
                <w:szCs w:val="24"/>
              </w:rPr>
              <w:t xml:space="preserve">The record reflects that the need for restraint was re-evaluated every 2 hours by a nurse. </w:t>
            </w:r>
          </w:p>
        </w:tc>
        <w:tc>
          <w:tcPr>
            <w:tcW w:w="1260" w:type="dxa"/>
            <w:shd w:val="clear" w:color="auto" w:fill="auto"/>
            <w:noWrap/>
          </w:tcPr>
          <w:p w:rsidR="00ED4B24" w:rsidRPr="00F76C57" w:rsidRDefault="00ED4B24" w:rsidP="00ED4B24">
            <w:pPr>
              <w:jc w:val="center"/>
              <w:rPr>
                <w:rFonts w:ascii="Calibri" w:hAnsi="Calibri" w:cs="Arial"/>
                <w:sz w:val="24"/>
                <w:szCs w:val="24"/>
              </w:rPr>
            </w:pPr>
            <w:r w:rsidRPr="00F76C57">
              <w:rPr>
                <w:rFonts w:ascii="Calibri" w:hAnsi="Calibri" w:cs="Arial"/>
                <w:sz w:val="24"/>
                <w:szCs w:val="24"/>
              </w:rPr>
              <w:t>90%</w:t>
            </w:r>
          </w:p>
        </w:tc>
        <w:tc>
          <w:tcPr>
            <w:tcW w:w="1440" w:type="dxa"/>
            <w:shd w:val="clear" w:color="auto" w:fill="auto"/>
            <w:noWrap/>
          </w:tcPr>
          <w:p w:rsidR="00ED4B24" w:rsidRPr="00F76C57" w:rsidRDefault="00ED4B24" w:rsidP="00ED4B24">
            <w:pPr>
              <w:jc w:val="center"/>
              <w:rPr>
                <w:rFonts w:ascii="Calibri" w:hAnsi="Calibri" w:cs="Arial"/>
                <w:sz w:val="24"/>
                <w:szCs w:val="24"/>
              </w:rPr>
            </w:pPr>
            <w:r w:rsidRPr="00F76C57">
              <w:rPr>
                <w:rFonts w:ascii="Calibri" w:hAnsi="Calibri" w:cs="Arial"/>
                <w:sz w:val="24"/>
                <w:szCs w:val="24"/>
              </w:rPr>
              <w:t>N/A</w:t>
            </w:r>
          </w:p>
        </w:tc>
      </w:tr>
      <w:tr w:rsidR="00ED4B24" w:rsidRPr="00F76C57" w:rsidTr="00A7029E">
        <w:trPr>
          <w:trHeight w:val="566"/>
        </w:trPr>
        <w:tc>
          <w:tcPr>
            <w:tcW w:w="6678" w:type="dxa"/>
            <w:shd w:val="clear" w:color="auto" w:fill="auto"/>
          </w:tcPr>
          <w:p w:rsidR="00ED4B24" w:rsidRPr="00F76C57" w:rsidRDefault="00ED4B24" w:rsidP="00ED4B24">
            <w:pPr>
              <w:rPr>
                <w:rFonts w:ascii="Calibri" w:hAnsi="Calibri" w:cs="Arial"/>
                <w:sz w:val="24"/>
                <w:szCs w:val="24"/>
              </w:rPr>
            </w:pPr>
            <w:r w:rsidRPr="00F76C57">
              <w:rPr>
                <w:rFonts w:ascii="Calibri" w:hAnsi="Calibri" w:cs="Arial"/>
                <w:sz w:val="24"/>
                <w:szCs w:val="24"/>
              </w:rPr>
              <w:t>The record reflects that re-evaluation was conducted while the patient was free of restraints unless clinically contraindicated.</w:t>
            </w:r>
          </w:p>
        </w:tc>
        <w:tc>
          <w:tcPr>
            <w:tcW w:w="1260" w:type="dxa"/>
            <w:shd w:val="clear" w:color="auto" w:fill="auto"/>
            <w:noWrap/>
          </w:tcPr>
          <w:p w:rsidR="00ED4B24" w:rsidRPr="00F76C57" w:rsidRDefault="00ED4B24" w:rsidP="00ED4B24">
            <w:pPr>
              <w:jc w:val="center"/>
              <w:rPr>
                <w:rFonts w:ascii="Calibri" w:hAnsi="Calibri" w:cs="Arial"/>
                <w:sz w:val="24"/>
                <w:szCs w:val="24"/>
              </w:rPr>
            </w:pPr>
            <w:r w:rsidRPr="00F76C57">
              <w:rPr>
                <w:rFonts w:ascii="Calibri" w:hAnsi="Calibri" w:cs="Arial"/>
                <w:sz w:val="24"/>
                <w:szCs w:val="24"/>
              </w:rPr>
              <w:t>70%</w:t>
            </w:r>
          </w:p>
        </w:tc>
        <w:tc>
          <w:tcPr>
            <w:tcW w:w="1440" w:type="dxa"/>
            <w:shd w:val="clear" w:color="auto" w:fill="auto"/>
            <w:noWrap/>
          </w:tcPr>
          <w:p w:rsidR="00ED4B24" w:rsidRPr="00F76C57" w:rsidRDefault="00ED4B24" w:rsidP="00ED4B24">
            <w:pPr>
              <w:jc w:val="center"/>
              <w:rPr>
                <w:rFonts w:ascii="Calibri" w:hAnsi="Calibri" w:cs="Arial"/>
                <w:sz w:val="24"/>
                <w:szCs w:val="24"/>
              </w:rPr>
            </w:pPr>
            <w:r w:rsidRPr="00F76C57">
              <w:rPr>
                <w:rFonts w:ascii="Calibri" w:hAnsi="Calibri" w:cs="Arial"/>
                <w:sz w:val="24"/>
                <w:szCs w:val="24"/>
              </w:rPr>
              <w:t>N/A</w:t>
            </w:r>
          </w:p>
        </w:tc>
      </w:tr>
      <w:tr w:rsidR="00ED4B24" w:rsidRPr="00F76C57" w:rsidTr="00A7029E">
        <w:trPr>
          <w:trHeight w:val="863"/>
        </w:trPr>
        <w:tc>
          <w:tcPr>
            <w:tcW w:w="6678" w:type="dxa"/>
            <w:shd w:val="clear" w:color="auto" w:fill="auto"/>
          </w:tcPr>
          <w:p w:rsidR="00ED4B24" w:rsidRPr="00F76C57" w:rsidRDefault="00ED4B24" w:rsidP="00ED4B24">
            <w:pPr>
              <w:rPr>
                <w:rFonts w:ascii="Calibri" w:hAnsi="Calibri" w:cs="Arial"/>
                <w:sz w:val="24"/>
                <w:szCs w:val="24"/>
              </w:rPr>
            </w:pPr>
            <w:r w:rsidRPr="00F76C57">
              <w:rPr>
                <w:rFonts w:ascii="Calibri" w:hAnsi="Calibri" w:cs="Arial"/>
                <w:sz w:val="24"/>
                <w:szCs w:val="24"/>
              </w:rPr>
              <w:t xml:space="preserve">The record includes a special check sheet that has been filled out to document the reason for the restraint, description of behavior and the lesser restrictive alternatives considered. </w:t>
            </w:r>
          </w:p>
        </w:tc>
        <w:tc>
          <w:tcPr>
            <w:tcW w:w="1260" w:type="dxa"/>
            <w:shd w:val="clear" w:color="auto" w:fill="auto"/>
            <w:noWrap/>
          </w:tcPr>
          <w:p w:rsidR="00ED4B24" w:rsidRPr="00F76C57" w:rsidRDefault="00ED4B24" w:rsidP="00ED4B24">
            <w:pPr>
              <w:jc w:val="center"/>
              <w:rPr>
                <w:rFonts w:ascii="Calibri" w:hAnsi="Calibri" w:cs="Arial"/>
                <w:sz w:val="24"/>
                <w:szCs w:val="24"/>
              </w:rPr>
            </w:pPr>
            <w:r w:rsidRPr="00F76C57">
              <w:rPr>
                <w:rFonts w:ascii="Calibri" w:hAnsi="Calibri" w:cs="Arial"/>
                <w:sz w:val="24"/>
                <w:szCs w:val="24"/>
              </w:rPr>
              <w:t>85%</w:t>
            </w:r>
          </w:p>
        </w:tc>
        <w:tc>
          <w:tcPr>
            <w:tcW w:w="1440" w:type="dxa"/>
            <w:shd w:val="clear" w:color="auto" w:fill="auto"/>
            <w:noWrap/>
          </w:tcPr>
          <w:p w:rsidR="00ED4B24" w:rsidRPr="00F76C57" w:rsidRDefault="00ED4B24" w:rsidP="00ED4B24">
            <w:pPr>
              <w:jc w:val="center"/>
              <w:rPr>
                <w:rFonts w:ascii="Calibri" w:hAnsi="Calibri" w:cs="Arial"/>
                <w:sz w:val="24"/>
                <w:szCs w:val="24"/>
              </w:rPr>
            </w:pPr>
            <w:r w:rsidRPr="00F76C57">
              <w:rPr>
                <w:rFonts w:ascii="Calibri" w:hAnsi="Calibri" w:cs="Arial"/>
                <w:sz w:val="24"/>
                <w:szCs w:val="24"/>
              </w:rPr>
              <w:t>N/A</w:t>
            </w:r>
          </w:p>
        </w:tc>
      </w:tr>
      <w:tr w:rsidR="00ED4B24" w:rsidRPr="00F76C57" w:rsidTr="00A7029E">
        <w:trPr>
          <w:trHeight w:val="575"/>
        </w:trPr>
        <w:tc>
          <w:tcPr>
            <w:tcW w:w="6678" w:type="dxa"/>
            <w:shd w:val="clear" w:color="auto" w:fill="auto"/>
          </w:tcPr>
          <w:p w:rsidR="00ED4B24" w:rsidRPr="00F76C57" w:rsidRDefault="00ED4B24" w:rsidP="00ED4B24">
            <w:pPr>
              <w:rPr>
                <w:rFonts w:ascii="Calibri" w:hAnsi="Calibri" w:cs="Arial"/>
                <w:sz w:val="24"/>
                <w:szCs w:val="24"/>
              </w:rPr>
            </w:pPr>
            <w:r w:rsidRPr="00F76C57">
              <w:rPr>
                <w:rFonts w:ascii="Calibri" w:hAnsi="Calibri" w:cs="Arial"/>
                <w:sz w:val="24"/>
                <w:szCs w:val="24"/>
              </w:rPr>
              <w:t xml:space="preserve">The record reflects that the patient was released as necessary for eating, drinking, bathing, toileting or special medical orders. </w:t>
            </w:r>
          </w:p>
        </w:tc>
        <w:tc>
          <w:tcPr>
            <w:tcW w:w="1260" w:type="dxa"/>
            <w:shd w:val="clear" w:color="auto" w:fill="auto"/>
            <w:noWrap/>
          </w:tcPr>
          <w:p w:rsidR="00ED4B24" w:rsidRPr="00F76C57" w:rsidRDefault="00ED4B24" w:rsidP="00ED4B24">
            <w:pPr>
              <w:jc w:val="center"/>
              <w:rPr>
                <w:rFonts w:ascii="Calibri" w:hAnsi="Calibri" w:cs="Arial"/>
                <w:sz w:val="24"/>
                <w:szCs w:val="24"/>
              </w:rPr>
            </w:pPr>
            <w:r w:rsidRPr="00F76C57">
              <w:rPr>
                <w:rFonts w:ascii="Calibri" w:hAnsi="Calibri" w:cs="Arial"/>
                <w:sz w:val="24"/>
                <w:szCs w:val="24"/>
              </w:rPr>
              <w:t>90%</w:t>
            </w:r>
          </w:p>
        </w:tc>
        <w:tc>
          <w:tcPr>
            <w:tcW w:w="1440" w:type="dxa"/>
            <w:shd w:val="clear" w:color="auto" w:fill="auto"/>
            <w:noWrap/>
          </w:tcPr>
          <w:p w:rsidR="00ED4B24" w:rsidRPr="00F76C57" w:rsidRDefault="00ED4B24" w:rsidP="00ED4B24">
            <w:pPr>
              <w:jc w:val="center"/>
              <w:rPr>
                <w:rFonts w:ascii="Calibri" w:hAnsi="Calibri" w:cs="Arial"/>
                <w:sz w:val="24"/>
                <w:szCs w:val="24"/>
              </w:rPr>
            </w:pPr>
            <w:r w:rsidRPr="00F76C57">
              <w:rPr>
                <w:rFonts w:ascii="Calibri" w:hAnsi="Calibri" w:cs="Arial"/>
                <w:sz w:val="24"/>
                <w:szCs w:val="24"/>
              </w:rPr>
              <w:t>N/A</w:t>
            </w:r>
          </w:p>
        </w:tc>
      </w:tr>
      <w:tr w:rsidR="00ED4B24" w:rsidRPr="00F76C57" w:rsidTr="00A7029E">
        <w:trPr>
          <w:trHeight w:val="584"/>
        </w:trPr>
        <w:tc>
          <w:tcPr>
            <w:tcW w:w="6678" w:type="dxa"/>
            <w:shd w:val="clear" w:color="auto" w:fill="auto"/>
          </w:tcPr>
          <w:p w:rsidR="00ED4B24" w:rsidRPr="00F76C57" w:rsidRDefault="00ED4B24" w:rsidP="00ED4B24">
            <w:pPr>
              <w:rPr>
                <w:rFonts w:ascii="Calibri" w:hAnsi="Calibri" w:cs="Arial"/>
                <w:sz w:val="24"/>
                <w:szCs w:val="24"/>
              </w:rPr>
            </w:pPr>
            <w:r w:rsidRPr="00F76C57">
              <w:rPr>
                <w:rFonts w:ascii="Calibri" w:hAnsi="Calibri" w:cs="Arial"/>
                <w:sz w:val="24"/>
                <w:szCs w:val="24"/>
              </w:rPr>
              <w:t xml:space="preserve">The record reflects that the patient’s extremities were released sequentially, with one released at least every fifteen minutes.  </w:t>
            </w:r>
          </w:p>
        </w:tc>
        <w:tc>
          <w:tcPr>
            <w:tcW w:w="1260" w:type="dxa"/>
            <w:shd w:val="clear" w:color="auto" w:fill="auto"/>
            <w:noWrap/>
          </w:tcPr>
          <w:p w:rsidR="00ED4B24" w:rsidRPr="00F76C57" w:rsidRDefault="00ED4B24" w:rsidP="00ED4B24">
            <w:pPr>
              <w:jc w:val="center"/>
              <w:rPr>
                <w:rFonts w:ascii="Calibri" w:hAnsi="Calibri" w:cs="Arial"/>
                <w:sz w:val="24"/>
                <w:szCs w:val="24"/>
              </w:rPr>
            </w:pPr>
            <w:r w:rsidRPr="00F76C57">
              <w:rPr>
                <w:rFonts w:ascii="Calibri" w:hAnsi="Calibri" w:cs="Arial"/>
                <w:sz w:val="24"/>
                <w:szCs w:val="24"/>
              </w:rPr>
              <w:t>90%</w:t>
            </w:r>
          </w:p>
        </w:tc>
        <w:tc>
          <w:tcPr>
            <w:tcW w:w="1440" w:type="dxa"/>
            <w:shd w:val="clear" w:color="auto" w:fill="auto"/>
            <w:noWrap/>
          </w:tcPr>
          <w:p w:rsidR="00ED4B24" w:rsidRPr="00F76C57" w:rsidRDefault="00ED4B24" w:rsidP="00ED4B24">
            <w:pPr>
              <w:jc w:val="center"/>
              <w:rPr>
                <w:rFonts w:ascii="Calibri" w:hAnsi="Calibri" w:cs="Arial"/>
                <w:sz w:val="24"/>
                <w:szCs w:val="24"/>
              </w:rPr>
            </w:pPr>
            <w:r w:rsidRPr="00F76C57">
              <w:rPr>
                <w:rFonts w:ascii="Calibri" w:hAnsi="Calibri" w:cs="Arial"/>
                <w:sz w:val="24"/>
                <w:szCs w:val="24"/>
              </w:rPr>
              <w:t>N/A</w:t>
            </w:r>
          </w:p>
        </w:tc>
      </w:tr>
      <w:tr w:rsidR="00ED4B24" w:rsidRPr="00F76C57" w:rsidTr="00A7029E">
        <w:trPr>
          <w:trHeight w:val="278"/>
        </w:trPr>
        <w:tc>
          <w:tcPr>
            <w:tcW w:w="6678" w:type="dxa"/>
            <w:shd w:val="clear" w:color="auto" w:fill="auto"/>
          </w:tcPr>
          <w:p w:rsidR="00ED4B24" w:rsidRPr="00F76C57" w:rsidRDefault="00ED4B24" w:rsidP="00ED4B24">
            <w:pPr>
              <w:rPr>
                <w:rFonts w:ascii="Calibri" w:hAnsi="Calibri" w:cs="Arial"/>
                <w:sz w:val="24"/>
                <w:szCs w:val="24"/>
              </w:rPr>
            </w:pPr>
            <w:r w:rsidRPr="00F76C57">
              <w:rPr>
                <w:rFonts w:ascii="Calibri" w:hAnsi="Calibri" w:cs="Arial"/>
                <w:sz w:val="24"/>
                <w:szCs w:val="24"/>
              </w:rPr>
              <w:t xml:space="preserve">Copies of events were forwarded to Clinical Director and Patient Advocate. </w:t>
            </w:r>
          </w:p>
        </w:tc>
        <w:tc>
          <w:tcPr>
            <w:tcW w:w="1260" w:type="dxa"/>
            <w:shd w:val="clear" w:color="auto" w:fill="auto"/>
            <w:noWrap/>
          </w:tcPr>
          <w:p w:rsidR="00ED4B24" w:rsidRPr="00F76C57" w:rsidRDefault="00ED4B24" w:rsidP="00ED4B24">
            <w:pPr>
              <w:jc w:val="center"/>
              <w:rPr>
                <w:rFonts w:ascii="Calibri" w:hAnsi="Calibri" w:cs="Arial"/>
                <w:sz w:val="24"/>
                <w:szCs w:val="24"/>
              </w:rPr>
            </w:pPr>
            <w:r w:rsidRPr="00F76C57">
              <w:rPr>
                <w:rFonts w:ascii="Calibri" w:hAnsi="Calibri" w:cs="Arial"/>
                <w:sz w:val="24"/>
                <w:szCs w:val="24"/>
              </w:rPr>
              <w:t>90%</w:t>
            </w:r>
          </w:p>
        </w:tc>
        <w:tc>
          <w:tcPr>
            <w:tcW w:w="1440" w:type="dxa"/>
            <w:shd w:val="clear" w:color="auto" w:fill="auto"/>
            <w:noWrap/>
          </w:tcPr>
          <w:p w:rsidR="00ED4B24" w:rsidRPr="00F76C57" w:rsidRDefault="00ED4B24" w:rsidP="00ED4B24">
            <w:pPr>
              <w:jc w:val="center"/>
              <w:rPr>
                <w:rFonts w:ascii="Calibri" w:hAnsi="Calibri" w:cs="Arial"/>
                <w:sz w:val="24"/>
                <w:szCs w:val="24"/>
              </w:rPr>
            </w:pPr>
            <w:r w:rsidRPr="00F76C57">
              <w:rPr>
                <w:rFonts w:ascii="Calibri" w:hAnsi="Calibri" w:cs="Arial"/>
                <w:sz w:val="24"/>
                <w:szCs w:val="24"/>
              </w:rPr>
              <w:t>N/A</w:t>
            </w:r>
          </w:p>
        </w:tc>
      </w:tr>
      <w:tr w:rsidR="00ED4B24" w:rsidRPr="00F76C57" w:rsidTr="00A7029E">
        <w:trPr>
          <w:trHeight w:val="260"/>
        </w:trPr>
        <w:tc>
          <w:tcPr>
            <w:tcW w:w="6678" w:type="dxa"/>
            <w:shd w:val="clear" w:color="auto" w:fill="auto"/>
          </w:tcPr>
          <w:p w:rsidR="00ED4B24" w:rsidRPr="00F76C57" w:rsidRDefault="00ED4B24" w:rsidP="00ED4B24">
            <w:pPr>
              <w:rPr>
                <w:rFonts w:ascii="Calibri" w:hAnsi="Calibri" w:cs="Arial"/>
                <w:sz w:val="24"/>
                <w:szCs w:val="24"/>
              </w:rPr>
            </w:pPr>
            <w:r w:rsidRPr="00F76C57">
              <w:rPr>
                <w:rFonts w:ascii="Calibri" w:hAnsi="Calibri" w:cs="Arial"/>
                <w:sz w:val="24"/>
                <w:szCs w:val="24"/>
              </w:rPr>
              <w:t xml:space="preserve">For persons with mental retardation, the applicable regulations were met. </w:t>
            </w:r>
          </w:p>
        </w:tc>
        <w:tc>
          <w:tcPr>
            <w:tcW w:w="1260" w:type="dxa"/>
            <w:shd w:val="clear" w:color="auto" w:fill="auto"/>
            <w:noWrap/>
          </w:tcPr>
          <w:p w:rsidR="00ED4B24" w:rsidRPr="00F76C57" w:rsidRDefault="00ED4B24" w:rsidP="00ED4B24">
            <w:pPr>
              <w:jc w:val="center"/>
              <w:rPr>
                <w:rFonts w:ascii="Calibri" w:hAnsi="Calibri" w:cs="Arial"/>
                <w:sz w:val="24"/>
                <w:szCs w:val="24"/>
              </w:rPr>
            </w:pPr>
            <w:r w:rsidRPr="00F76C57">
              <w:rPr>
                <w:rFonts w:ascii="Calibri" w:hAnsi="Calibri" w:cs="Arial"/>
                <w:sz w:val="24"/>
                <w:szCs w:val="24"/>
              </w:rPr>
              <w:t>85%</w:t>
            </w:r>
          </w:p>
        </w:tc>
        <w:tc>
          <w:tcPr>
            <w:tcW w:w="1440" w:type="dxa"/>
            <w:shd w:val="clear" w:color="auto" w:fill="auto"/>
            <w:noWrap/>
          </w:tcPr>
          <w:p w:rsidR="00ED4B24" w:rsidRPr="00F76C57" w:rsidRDefault="00ED4B24" w:rsidP="00ED4B24">
            <w:pPr>
              <w:jc w:val="center"/>
              <w:rPr>
                <w:rFonts w:ascii="Calibri" w:hAnsi="Calibri" w:cs="Arial"/>
                <w:sz w:val="24"/>
                <w:szCs w:val="24"/>
              </w:rPr>
            </w:pPr>
            <w:r w:rsidRPr="00F76C57">
              <w:rPr>
                <w:rFonts w:ascii="Calibri" w:hAnsi="Calibri" w:cs="Arial"/>
                <w:sz w:val="24"/>
                <w:szCs w:val="24"/>
              </w:rPr>
              <w:t>N/A</w:t>
            </w:r>
          </w:p>
        </w:tc>
      </w:tr>
      <w:tr w:rsidR="00ED4B24" w:rsidRPr="00F76C57" w:rsidTr="00A7029E">
        <w:trPr>
          <w:trHeight w:val="233"/>
        </w:trPr>
        <w:tc>
          <w:tcPr>
            <w:tcW w:w="6678" w:type="dxa"/>
            <w:shd w:val="clear" w:color="auto" w:fill="auto"/>
          </w:tcPr>
          <w:p w:rsidR="00ED4B24" w:rsidRPr="00F76C57" w:rsidRDefault="00ED4B24" w:rsidP="00ED4B24">
            <w:pPr>
              <w:rPr>
                <w:rFonts w:ascii="Calibri" w:hAnsi="Calibri" w:cs="Arial"/>
                <w:sz w:val="24"/>
                <w:szCs w:val="24"/>
              </w:rPr>
            </w:pPr>
            <w:r w:rsidRPr="00F76C57">
              <w:rPr>
                <w:rFonts w:ascii="Calibri" w:hAnsi="Calibri" w:cs="Arial"/>
                <w:sz w:val="24"/>
                <w:szCs w:val="24"/>
              </w:rPr>
              <w:t>The record reflects that the order was not entered as a PRN order.</w:t>
            </w:r>
          </w:p>
        </w:tc>
        <w:tc>
          <w:tcPr>
            <w:tcW w:w="1260" w:type="dxa"/>
            <w:shd w:val="clear" w:color="auto" w:fill="auto"/>
            <w:noWrap/>
          </w:tcPr>
          <w:p w:rsidR="00ED4B24" w:rsidRPr="00F76C57" w:rsidRDefault="00ED4B24" w:rsidP="00ED4B24">
            <w:pPr>
              <w:jc w:val="center"/>
              <w:rPr>
                <w:rFonts w:ascii="Calibri" w:hAnsi="Calibri" w:cs="Arial"/>
                <w:sz w:val="24"/>
                <w:szCs w:val="24"/>
              </w:rPr>
            </w:pPr>
            <w:r w:rsidRPr="00F76C57">
              <w:rPr>
                <w:rFonts w:ascii="Calibri" w:hAnsi="Calibri" w:cs="Arial"/>
                <w:sz w:val="24"/>
                <w:szCs w:val="24"/>
              </w:rPr>
              <w:t>90%</w:t>
            </w:r>
          </w:p>
        </w:tc>
        <w:tc>
          <w:tcPr>
            <w:tcW w:w="1440" w:type="dxa"/>
            <w:shd w:val="clear" w:color="auto" w:fill="auto"/>
            <w:noWrap/>
          </w:tcPr>
          <w:p w:rsidR="00ED4B24" w:rsidRPr="00F76C57" w:rsidRDefault="00ED4B24" w:rsidP="00ED4B24">
            <w:pPr>
              <w:jc w:val="center"/>
              <w:rPr>
                <w:rFonts w:ascii="Calibri" w:hAnsi="Calibri" w:cs="Arial"/>
                <w:sz w:val="24"/>
                <w:szCs w:val="24"/>
              </w:rPr>
            </w:pPr>
            <w:r w:rsidRPr="00F76C57">
              <w:rPr>
                <w:rFonts w:ascii="Calibri" w:hAnsi="Calibri" w:cs="Arial"/>
                <w:sz w:val="24"/>
                <w:szCs w:val="24"/>
              </w:rPr>
              <w:t>N/A</w:t>
            </w:r>
          </w:p>
        </w:tc>
      </w:tr>
      <w:tr w:rsidR="00ED4B24" w:rsidRPr="00F76C57" w:rsidTr="00A7029E">
        <w:trPr>
          <w:trHeight w:val="404"/>
        </w:trPr>
        <w:tc>
          <w:tcPr>
            <w:tcW w:w="6678" w:type="dxa"/>
            <w:shd w:val="clear" w:color="auto" w:fill="auto"/>
          </w:tcPr>
          <w:p w:rsidR="00ED4B24" w:rsidRPr="00F76C57" w:rsidRDefault="00ED4B24" w:rsidP="00ED4B24">
            <w:pPr>
              <w:rPr>
                <w:rFonts w:ascii="Calibri" w:hAnsi="Calibri" w:cs="Arial"/>
                <w:sz w:val="24"/>
                <w:szCs w:val="24"/>
              </w:rPr>
            </w:pPr>
            <w:r w:rsidRPr="00F76C57">
              <w:rPr>
                <w:rFonts w:ascii="Calibri" w:hAnsi="Calibri" w:cs="Arial"/>
                <w:sz w:val="24"/>
                <w:szCs w:val="24"/>
              </w:rPr>
              <w:t xml:space="preserve">Where there was a PRN order, there is evidence that physician was counseled. </w:t>
            </w:r>
          </w:p>
        </w:tc>
        <w:tc>
          <w:tcPr>
            <w:tcW w:w="1260" w:type="dxa"/>
            <w:shd w:val="clear" w:color="auto" w:fill="auto"/>
            <w:noWrap/>
          </w:tcPr>
          <w:p w:rsidR="00ED4B24" w:rsidRPr="00F76C57" w:rsidRDefault="00ED4B24" w:rsidP="00ED4B24">
            <w:pPr>
              <w:jc w:val="center"/>
              <w:rPr>
                <w:rFonts w:ascii="Calibri" w:hAnsi="Calibri" w:cs="Arial"/>
                <w:sz w:val="24"/>
                <w:szCs w:val="24"/>
              </w:rPr>
            </w:pPr>
            <w:r w:rsidRPr="00F76C57">
              <w:rPr>
                <w:rFonts w:ascii="Calibri" w:hAnsi="Calibri" w:cs="Arial"/>
                <w:sz w:val="24"/>
                <w:szCs w:val="24"/>
              </w:rPr>
              <w:t>95%</w:t>
            </w:r>
          </w:p>
        </w:tc>
        <w:tc>
          <w:tcPr>
            <w:tcW w:w="1440" w:type="dxa"/>
            <w:shd w:val="clear" w:color="auto" w:fill="auto"/>
            <w:noWrap/>
          </w:tcPr>
          <w:p w:rsidR="00ED4B24" w:rsidRPr="00F76C57" w:rsidRDefault="00ED4B24" w:rsidP="00ED4B24">
            <w:pPr>
              <w:jc w:val="center"/>
              <w:rPr>
                <w:rFonts w:ascii="Calibri" w:hAnsi="Calibri" w:cs="Arial"/>
                <w:sz w:val="24"/>
                <w:szCs w:val="24"/>
              </w:rPr>
            </w:pPr>
            <w:r w:rsidRPr="00F76C57">
              <w:rPr>
                <w:rFonts w:ascii="Calibri" w:hAnsi="Calibri" w:cs="Arial"/>
                <w:sz w:val="24"/>
                <w:szCs w:val="24"/>
              </w:rPr>
              <w:t>N/A</w:t>
            </w:r>
          </w:p>
        </w:tc>
      </w:tr>
      <w:tr w:rsidR="00ED4B24" w:rsidRPr="00F76C57" w:rsidTr="00A7029E">
        <w:trPr>
          <w:trHeight w:val="2654"/>
        </w:trPr>
        <w:tc>
          <w:tcPr>
            <w:tcW w:w="6678" w:type="dxa"/>
            <w:shd w:val="clear" w:color="auto" w:fill="auto"/>
          </w:tcPr>
          <w:p w:rsidR="00ED4B24" w:rsidRPr="00F76C57" w:rsidRDefault="00ED4B24" w:rsidP="00ED4B24">
            <w:pPr>
              <w:rPr>
                <w:rFonts w:ascii="Calibri" w:hAnsi="Calibri" w:cs="Arial"/>
                <w:sz w:val="24"/>
                <w:szCs w:val="24"/>
              </w:rPr>
            </w:pPr>
            <w:r w:rsidRPr="00F76C57">
              <w:rPr>
                <w:rFonts w:ascii="Calibri" w:hAnsi="Calibri" w:cs="Arial"/>
                <w:sz w:val="24"/>
                <w:szCs w:val="24"/>
              </w:rPr>
              <w:t xml:space="preserve">A restraint event that exceeds 24 hours will be reviewed against the following requirement:  If total consecutive hours in restraint, with renewals, exceeded 24 hours, the record reflects that the patient was medically assessed and treated for any injuries; that the order extending restraint beyond 24 hours was entered by Clinical Director (or if the Clinical Director is out of the hospital, by the individual acting in the Clinical Director’s stead) following examination of the patient; and that the patient’s guardian or representative has been notified. </w:t>
            </w:r>
          </w:p>
        </w:tc>
        <w:tc>
          <w:tcPr>
            <w:tcW w:w="1260" w:type="dxa"/>
            <w:shd w:val="clear" w:color="auto" w:fill="auto"/>
            <w:noWrap/>
          </w:tcPr>
          <w:p w:rsidR="00ED4B24" w:rsidRPr="00F76C57" w:rsidRDefault="00ED4B24" w:rsidP="00ED4B24">
            <w:pPr>
              <w:jc w:val="center"/>
              <w:rPr>
                <w:rFonts w:ascii="Calibri" w:hAnsi="Calibri" w:cs="Arial"/>
                <w:sz w:val="24"/>
                <w:szCs w:val="24"/>
              </w:rPr>
            </w:pPr>
            <w:r w:rsidRPr="00F76C57">
              <w:rPr>
                <w:rFonts w:ascii="Calibri" w:hAnsi="Calibri" w:cs="Arial"/>
                <w:sz w:val="24"/>
                <w:szCs w:val="24"/>
              </w:rPr>
              <w:t>90%</w:t>
            </w:r>
          </w:p>
        </w:tc>
        <w:tc>
          <w:tcPr>
            <w:tcW w:w="1440" w:type="dxa"/>
            <w:shd w:val="clear" w:color="auto" w:fill="auto"/>
            <w:noWrap/>
          </w:tcPr>
          <w:p w:rsidR="00ED4B24" w:rsidRPr="00F76C57" w:rsidRDefault="00ED4B24" w:rsidP="00ED4B24">
            <w:pPr>
              <w:jc w:val="center"/>
              <w:rPr>
                <w:rFonts w:ascii="Calibri" w:hAnsi="Calibri" w:cs="Arial"/>
                <w:sz w:val="24"/>
                <w:szCs w:val="24"/>
              </w:rPr>
            </w:pPr>
            <w:r w:rsidRPr="00F76C57">
              <w:rPr>
                <w:rFonts w:ascii="Calibri" w:hAnsi="Calibri" w:cs="Arial"/>
                <w:sz w:val="24"/>
                <w:szCs w:val="24"/>
              </w:rPr>
              <w:t>N/A</w:t>
            </w:r>
          </w:p>
        </w:tc>
      </w:tr>
    </w:tbl>
    <w:p w:rsidR="00ED4B24" w:rsidRPr="00D36AC5" w:rsidRDefault="00ED4B24" w:rsidP="00A7029E">
      <w:pPr>
        <w:autoSpaceDE w:val="0"/>
        <w:autoSpaceDN w:val="0"/>
        <w:adjustRightInd w:val="0"/>
        <w:jc w:val="both"/>
        <w:rPr>
          <w:rFonts w:ascii="Calibri" w:hAnsi="Calibri" w:cs="Arial"/>
        </w:rPr>
      </w:pPr>
      <w:r w:rsidRPr="001144EE">
        <w:rPr>
          <w:rFonts w:ascii="Calibri" w:hAnsi="Calibri" w:cs="Arial"/>
          <w:highlight w:val="yellow"/>
        </w:rPr>
        <w:br w:type="page"/>
      </w:r>
    </w:p>
    <w:p w:rsidR="00ED4B24" w:rsidRPr="00D36AC5" w:rsidRDefault="00ED4B24" w:rsidP="00A7029E">
      <w:pPr>
        <w:autoSpaceDE w:val="0"/>
        <w:autoSpaceDN w:val="0"/>
        <w:adjustRightInd w:val="0"/>
        <w:rPr>
          <w:rFonts w:ascii="Calibri" w:hAnsi="Calibri" w:cs="Arial"/>
          <w:b/>
          <w:sz w:val="28"/>
          <w:szCs w:val="28"/>
          <w:u w:val="single"/>
        </w:rPr>
      </w:pPr>
      <w:bookmarkStart w:id="13" w:name="CD_Elopements"/>
      <w:bookmarkEnd w:id="13"/>
      <w:r w:rsidRPr="00D36AC5">
        <w:rPr>
          <w:rFonts w:ascii="Calibri" w:hAnsi="Calibri" w:cs="Arial"/>
          <w:b/>
          <w:sz w:val="28"/>
          <w:szCs w:val="28"/>
          <w:u w:val="single"/>
        </w:rPr>
        <w:t>Patient Elopements</w:t>
      </w:r>
    </w:p>
    <w:p w:rsidR="00ED4B24" w:rsidRPr="00D36AC5" w:rsidRDefault="00ED4B24" w:rsidP="00A7029E">
      <w:pPr>
        <w:autoSpaceDE w:val="0"/>
        <w:autoSpaceDN w:val="0"/>
        <w:adjustRightInd w:val="0"/>
        <w:rPr>
          <w:rFonts w:ascii="Calibri" w:hAnsi="Calibri" w:cs="Arial"/>
          <w:b/>
          <w:sz w:val="24"/>
          <w:szCs w:val="24"/>
        </w:rPr>
      </w:pPr>
    </w:p>
    <w:p w:rsidR="00ED4B24" w:rsidRPr="00D36AC5" w:rsidRDefault="00ED4B24" w:rsidP="00AF7922">
      <w:pPr>
        <w:ind w:left="630" w:hanging="630"/>
        <w:jc w:val="both"/>
        <w:rPr>
          <w:rFonts w:ascii="Calibri" w:hAnsi="Calibri" w:cs="Arial"/>
          <w:sz w:val="24"/>
          <w:szCs w:val="24"/>
        </w:rPr>
      </w:pPr>
      <w:r w:rsidRPr="00D36AC5">
        <w:rPr>
          <w:rFonts w:ascii="Calibri" w:hAnsi="Calibri" w:cs="Arial"/>
          <w:sz w:val="24"/>
          <w:szCs w:val="24"/>
        </w:rPr>
        <w:t>V31) Quarterly performance data shows that, in 5 out of 6 quarters, the number of patient elopements does not exceed one standard deviation from the national mean as reported by NASMHPD.</w:t>
      </w:r>
    </w:p>
    <w:p w:rsidR="00ED4B24" w:rsidRPr="00D36AC5" w:rsidRDefault="00ED4B24" w:rsidP="00A7029E">
      <w:pPr>
        <w:ind w:left="180" w:hanging="540"/>
        <w:rPr>
          <w:rFonts w:ascii="Calibri" w:hAnsi="Calibri" w:cs="Arial"/>
        </w:rPr>
      </w:pPr>
    </w:p>
    <w:p w:rsidR="00ED4B24" w:rsidRPr="00D36AC5" w:rsidRDefault="00ED4B24" w:rsidP="00A7029E">
      <w:pPr>
        <w:ind w:left="180" w:hanging="540"/>
        <w:jc w:val="center"/>
        <w:rPr>
          <w:rFonts w:ascii="Calibri" w:hAnsi="Calibri" w:cs="Arial"/>
          <w:noProof/>
        </w:rPr>
      </w:pPr>
      <w:r w:rsidRPr="00D36AC5">
        <w:rPr>
          <w:rFonts w:ascii="Calibri" w:hAnsi="Calibri" w:cs="Arial"/>
          <w:noProof/>
        </w:rPr>
        <w:drawing>
          <wp:inline distT="0" distB="0" distL="0" distR="0" wp14:anchorId="22B2860E" wp14:editId="35CD8966">
            <wp:extent cx="5904926" cy="4005197"/>
            <wp:effectExtent l="0" t="0" r="63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07548" cy="4006976"/>
                    </a:xfrm>
                    <a:prstGeom prst="rect">
                      <a:avLst/>
                    </a:prstGeom>
                    <a:noFill/>
                  </pic:spPr>
                </pic:pic>
              </a:graphicData>
            </a:graphic>
          </wp:inline>
        </w:drawing>
      </w:r>
    </w:p>
    <w:p w:rsidR="00ED4B24" w:rsidRPr="00D36AC5" w:rsidRDefault="00ED4B24" w:rsidP="00A7029E">
      <w:pPr>
        <w:ind w:left="180" w:hanging="540"/>
        <w:jc w:val="both"/>
        <w:rPr>
          <w:rFonts w:ascii="Calibri" w:hAnsi="Calibri" w:cs="Arial"/>
        </w:rPr>
      </w:pPr>
    </w:p>
    <w:p w:rsidR="00ED4B24" w:rsidRPr="00D36AC5" w:rsidRDefault="00ED4B24" w:rsidP="00071367">
      <w:pPr>
        <w:autoSpaceDE w:val="0"/>
        <w:autoSpaceDN w:val="0"/>
        <w:adjustRightInd w:val="0"/>
        <w:jc w:val="both"/>
        <w:rPr>
          <w:rFonts w:ascii="Calibri" w:hAnsi="Calibri" w:cs="Arial"/>
          <w:sz w:val="24"/>
          <w:szCs w:val="24"/>
        </w:rPr>
      </w:pPr>
      <w:r w:rsidRPr="00D36AC5">
        <w:rPr>
          <w:rFonts w:ascii="Calibri" w:hAnsi="Calibri" w:cs="Arial"/>
          <w:sz w:val="24"/>
          <w:szCs w:val="24"/>
        </w:rPr>
        <w:t>This graph depicts the number of elopements that occurred for every 1000 inpatient days. For example, a rate of 0.25 means that 1 elopement occurre</w:t>
      </w:r>
      <w:r w:rsidR="001144EE">
        <w:rPr>
          <w:rFonts w:ascii="Calibri" w:hAnsi="Calibri" w:cs="Arial"/>
          <w:sz w:val="24"/>
          <w:szCs w:val="24"/>
        </w:rPr>
        <w:t xml:space="preserve">d for each 4000 inpatient days.  </w:t>
      </w:r>
      <w:r w:rsidRPr="00D36AC5">
        <w:rPr>
          <w:rFonts w:ascii="Calibri" w:hAnsi="Calibri" w:cs="Arial"/>
          <w:sz w:val="24"/>
          <w:szCs w:val="24"/>
        </w:rPr>
        <w:t xml:space="preserve">An elopement is defined as any time a patient is “absent from a location defined by the patient’s privilege status regardless of the patient’s leave or legal status.” </w:t>
      </w:r>
    </w:p>
    <w:p w:rsidR="00ED4B24" w:rsidRPr="00D36AC5" w:rsidRDefault="00ED4B24" w:rsidP="00071367">
      <w:pPr>
        <w:autoSpaceDE w:val="0"/>
        <w:autoSpaceDN w:val="0"/>
        <w:adjustRightInd w:val="0"/>
        <w:jc w:val="both"/>
        <w:rPr>
          <w:rFonts w:ascii="Calibri" w:hAnsi="Calibri" w:cs="Arial"/>
          <w:sz w:val="24"/>
          <w:szCs w:val="24"/>
        </w:rPr>
      </w:pPr>
    </w:p>
    <w:p w:rsidR="00ED4B24" w:rsidRPr="00D36AC5" w:rsidRDefault="00ED4B24" w:rsidP="00071367">
      <w:pPr>
        <w:autoSpaceDE w:val="0"/>
        <w:autoSpaceDN w:val="0"/>
        <w:adjustRightInd w:val="0"/>
        <w:jc w:val="both"/>
        <w:rPr>
          <w:rFonts w:ascii="Calibri" w:hAnsi="Calibri" w:cs="Arial"/>
          <w:sz w:val="24"/>
          <w:szCs w:val="24"/>
        </w:rPr>
      </w:pPr>
      <w:r w:rsidRPr="00D36AC5">
        <w:rPr>
          <w:rFonts w:ascii="Calibri" w:hAnsi="Calibri" w:cs="Arial"/>
          <w:sz w:val="24"/>
          <w:szCs w:val="24"/>
        </w:rPr>
        <w:t>The following graphs depict the number of elopements stratified by forensic or civil classifications that occurred for every 1000 inpatient days. For example, a rate of 0.25 means that 1 elopement occurred for each 4000 inpatient days. The hospital-wide results from Dorothea Dix are compared to the civil population r</w:t>
      </w:r>
      <w:r w:rsidR="001144EE">
        <w:rPr>
          <w:rFonts w:ascii="Calibri" w:hAnsi="Calibri" w:cs="Arial"/>
          <w:sz w:val="24"/>
          <w:szCs w:val="24"/>
        </w:rPr>
        <w:t xml:space="preserve">esults at Riverview due to the </w:t>
      </w:r>
      <w:r w:rsidRPr="00D36AC5">
        <w:rPr>
          <w:rFonts w:ascii="Calibri" w:hAnsi="Calibri" w:cs="Arial"/>
          <w:sz w:val="24"/>
          <w:szCs w:val="24"/>
        </w:rPr>
        <w:t>homogeneous nature of these two sample groups.</w:t>
      </w:r>
    </w:p>
    <w:p w:rsidR="00ED4B24" w:rsidRPr="00D36AC5" w:rsidRDefault="00ED4B24" w:rsidP="00AB6116">
      <w:pPr>
        <w:autoSpaceDE w:val="0"/>
        <w:autoSpaceDN w:val="0"/>
        <w:adjustRightInd w:val="0"/>
        <w:jc w:val="both"/>
        <w:rPr>
          <w:rFonts w:ascii="Calibri" w:hAnsi="Calibri" w:cs="Arial"/>
          <w:sz w:val="24"/>
          <w:szCs w:val="24"/>
        </w:rPr>
      </w:pPr>
    </w:p>
    <w:p w:rsidR="00ED4B24" w:rsidRPr="00D36AC5" w:rsidRDefault="00ED4B24" w:rsidP="00A7029E">
      <w:pPr>
        <w:rPr>
          <w:rFonts w:ascii="Calibri" w:hAnsi="Calibri"/>
          <w:sz w:val="24"/>
          <w:szCs w:val="24"/>
        </w:rPr>
      </w:pPr>
      <w:r w:rsidRPr="00D36AC5">
        <w:rPr>
          <w:rFonts w:ascii="Calibri" w:hAnsi="Calibri"/>
          <w:sz w:val="24"/>
          <w:szCs w:val="24"/>
        </w:rPr>
        <w:br w:type="page"/>
      </w:r>
    </w:p>
    <w:p w:rsidR="00941F68" w:rsidRPr="00D36AC5" w:rsidRDefault="00195E04" w:rsidP="00A7029E">
      <w:pPr>
        <w:jc w:val="center"/>
        <w:rPr>
          <w:rFonts w:ascii="Calibri" w:hAnsi="Calibri"/>
          <w:sz w:val="24"/>
          <w:szCs w:val="24"/>
        </w:rPr>
      </w:pPr>
      <w:r w:rsidRPr="00D36AC5">
        <w:rPr>
          <w:rFonts w:ascii="Calibri" w:hAnsi="Calibri"/>
          <w:noProof/>
          <w:sz w:val="24"/>
          <w:szCs w:val="24"/>
        </w:rPr>
        <w:drawing>
          <wp:inline distT="0" distB="0" distL="0" distR="0" wp14:anchorId="291CDE61" wp14:editId="538BFE49">
            <wp:extent cx="5181600" cy="3514581"/>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99401" cy="3526655"/>
                    </a:xfrm>
                    <a:prstGeom prst="rect">
                      <a:avLst/>
                    </a:prstGeom>
                    <a:noFill/>
                  </pic:spPr>
                </pic:pic>
              </a:graphicData>
            </a:graphic>
          </wp:inline>
        </w:drawing>
      </w:r>
    </w:p>
    <w:p w:rsidR="00195E04" w:rsidRPr="00D36AC5" w:rsidRDefault="00195E04" w:rsidP="00A7029E">
      <w:pPr>
        <w:jc w:val="center"/>
        <w:rPr>
          <w:rFonts w:ascii="Calibri" w:hAnsi="Calibri"/>
          <w:sz w:val="24"/>
          <w:szCs w:val="24"/>
        </w:rPr>
      </w:pPr>
      <w:r w:rsidRPr="00D36AC5">
        <w:rPr>
          <w:rFonts w:ascii="Calibri" w:hAnsi="Calibri"/>
          <w:noProof/>
          <w:sz w:val="24"/>
          <w:szCs w:val="24"/>
        </w:rPr>
        <w:drawing>
          <wp:inline distT="0" distB="0" distL="0" distR="0" wp14:anchorId="3CA72890" wp14:editId="73CBE152">
            <wp:extent cx="5639612" cy="382524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72814" cy="3847760"/>
                    </a:xfrm>
                    <a:prstGeom prst="rect">
                      <a:avLst/>
                    </a:prstGeom>
                    <a:noFill/>
                  </pic:spPr>
                </pic:pic>
              </a:graphicData>
            </a:graphic>
          </wp:inline>
        </w:drawing>
      </w:r>
    </w:p>
    <w:p w:rsidR="0054255B" w:rsidRDefault="0054255B">
      <w:pPr>
        <w:rPr>
          <w:rFonts w:ascii="Calibri" w:hAnsi="Calibri" w:cs="Arial"/>
          <w:b/>
          <w:sz w:val="28"/>
          <w:szCs w:val="28"/>
          <w:u w:val="single"/>
        </w:rPr>
      </w:pPr>
      <w:bookmarkStart w:id="14" w:name="CD_Injuries"/>
      <w:bookmarkEnd w:id="14"/>
      <w:r>
        <w:rPr>
          <w:rFonts w:ascii="Calibri" w:hAnsi="Calibri" w:cs="Arial"/>
          <w:b/>
          <w:sz w:val="28"/>
          <w:szCs w:val="28"/>
          <w:u w:val="single"/>
        </w:rPr>
        <w:br w:type="page"/>
      </w:r>
    </w:p>
    <w:p w:rsidR="00195E04" w:rsidRPr="00D36AC5" w:rsidRDefault="00195E04" w:rsidP="00A7029E">
      <w:pPr>
        <w:autoSpaceDE w:val="0"/>
        <w:autoSpaceDN w:val="0"/>
        <w:adjustRightInd w:val="0"/>
        <w:rPr>
          <w:rFonts w:ascii="Calibri" w:hAnsi="Calibri" w:cs="Arial"/>
          <w:b/>
          <w:sz w:val="28"/>
          <w:szCs w:val="28"/>
          <w:u w:val="single"/>
        </w:rPr>
      </w:pPr>
      <w:r w:rsidRPr="00D36AC5">
        <w:rPr>
          <w:rFonts w:ascii="Calibri" w:hAnsi="Calibri" w:cs="Arial"/>
          <w:b/>
          <w:sz w:val="28"/>
          <w:szCs w:val="28"/>
          <w:u w:val="single"/>
        </w:rPr>
        <w:t>Patient Injuries</w:t>
      </w:r>
    </w:p>
    <w:p w:rsidR="00195E04" w:rsidRPr="00D36AC5" w:rsidRDefault="00195E04" w:rsidP="00A7029E">
      <w:pPr>
        <w:autoSpaceDE w:val="0"/>
        <w:autoSpaceDN w:val="0"/>
        <w:adjustRightInd w:val="0"/>
        <w:rPr>
          <w:rFonts w:ascii="Calibri" w:hAnsi="Calibri" w:cs="Arial"/>
          <w:b/>
          <w:sz w:val="24"/>
          <w:szCs w:val="24"/>
        </w:rPr>
      </w:pPr>
    </w:p>
    <w:p w:rsidR="00195E04" w:rsidRPr="00D36AC5" w:rsidRDefault="00195E04" w:rsidP="00AF7922">
      <w:pPr>
        <w:tabs>
          <w:tab w:val="left" w:pos="630"/>
        </w:tabs>
        <w:ind w:left="630" w:hanging="630"/>
        <w:jc w:val="both"/>
        <w:rPr>
          <w:rFonts w:ascii="Calibri" w:hAnsi="Calibri" w:cs="Arial"/>
          <w:sz w:val="24"/>
          <w:szCs w:val="24"/>
        </w:rPr>
      </w:pPr>
      <w:r w:rsidRPr="00D36AC5">
        <w:rPr>
          <w:rFonts w:ascii="Calibri" w:hAnsi="Calibri" w:cs="Arial"/>
          <w:sz w:val="24"/>
          <w:szCs w:val="24"/>
        </w:rPr>
        <w:t>V32) Quarterly performance data shows that, in 5 out of 6 quarters, the number of patient injuries does not exceed one standard deviation from the national mean as reported by NASMHPD.</w:t>
      </w:r>
    </w:p>
    <w:p w:rsidR="00195E04" w:rsidRPr="00D36AC5" w:rsidRDefault="00195E04" w:rsidP="00A7029E">
      <w:pPr>
        <w:ind w:left="180" w:hanging="540"/>
        <w:jc w:val="both"/>
        <w:rPr>
          <w:rFonts w:ascii="Calibri" w:hAnsi="Calibri" w:cs="Arial"/>
          <w:sz w:val="24"/>
          <w:szCs w:val="24"/>
        </w:rPr>
      </w:pPr>
    </w:p>
    <w:p w:rsidR="00195E04" w:rsidRPr="00D36AC5" w:rsidRDefault="00195E04" w:rsidP="001144EE">
      <w:pPr>
        <w:autoSpaceDE w:val="0"/>
        <w:autoSpaceDN w:val="0"/>
        <w:adjustRightInd w:val="0"/>
        <w:jc w:val="both"/>
        <w:rPr>
          <w:rFonts w:ascii="Calibri" w:hAnsi="Calibri" w:cs="Arial"/>
          <w:sz w:val="24"/>
          <w:szCs w:val="24"/>
        </w:rPr>
      </w:pPr>
      <w:r w:rsidRPr="00D36AC5">
        <w:rPr>
          <w:rFonts w:ascii="Calibri" w:hAnsi="Calibri" w:cs="Arial"/>
          <w:sz w:val="24"/>
          <w:szCs w:val="24"/>
        </w:rPr>
        <w:t>The NASMHPD standards for measuring patient injuries differentiate between injuries that are considered reportable to the Joint Commission as a performance measure and those injuries that are of a less severe nature. While all injuries are currently reported internally, only certain types of injuries are documented and reported to NRI for inclusion in the performance measure analysis process.</w:t>
      </w:r>
    </w:p>
    <w:p w:rsidR="00195E04" w:rsidRPr="00D36AC5" w:rsidRDefault="00195E04" w:rsidP="001144EE">
      <w:pPr>
        <w:autoSpaceDE w:val="0"/>
        <w:autoSpaceDN w:val="0"/>
        <w:adjustRightInd w:val="0"/>
        <w:jc w:val="both"/>
        <w:rPr>
          <w:rFonts w:ascii="Calibri" w:hAnsi="Calibri" w:cs="Arial"/>
          <w:sz w:val="24"/>
          <w:szCs w:val="24"/>
        </w:rPr>
      </w:pPr>
    </w:p>
    <w:p w:rsidR="00195E04" w:rsidRPr="00D36AC5" w:rsidRDefault="00195E04" w:rsidP="001144EE">
      <w:pPr>
        <w:autoSpaceDE w:val="0"/>
        <w:autoSpaceDN w:val="0"/>
        <w:adjustRightInd w:val="0"/>
        <w:jc w:val="both"/>
        <w:rPr>
          <w:rFonts w:ascii="Calibri" w:hAnsi="Calibri" w:cs="Arial"/>
          <w:sz w:val="24"/>
          <w:szCs w:val="24"/>
        </w:rPr>
      </w:pPr>
      <w:r w:rsidRPr="00D36AC5">
        <w:rPr>
          <w:rFonts w:ascii="Calibri" w:hAnsi="Calibri" w:cs="Arial"/>
          <w:sz w:val="24"/>
          <w:szCs w:val="24"/>
        </w:rPr>
        <w:t>“Non-reportable” injuries include those that require: 1) No Treatment, or 2) Minor First Aid</w:t>
      </w:r>
    </w:p>
    <w:p w:rsidR="00195E04" w:rsidRPr="00D36AC5" w:rsidRDefault="00195E04" w:rsidP="001144EE">
      <w:pPr>
        <w:autoSpaceDE w:val="0"/>
        <w:autoSpaceDN w:val="0"/>
        <w:adjustRightInd w:val="0"/>
        <w:jc w:val="both"/>
        <w:rPr>
          <w:rFonts w:ascii="Calibri" w:hAnsi="Calibri" w:cs="Arial"/>
          <w:sz w:val="24"/>
          <w:szCs w:val="24"/>
        </w:rPr>
      </w:pPr>
    </w:p>
    <w:p w:rsidR="00195E04" w:rsidRPr="00D36AC5" w:rsidRDefault="00195E04" w:rsidP="001144EE">
      <w:pPr>
        <w:autoSpaceDE w:val="0"/>
        <w:autoSpaceDN w:val="0"/>
        <w:adjustRightInd w:val="0"/>
        <w:jc w:val="both"/>
        <w:rPr>
          <w:rFonts w:ascii="Calibri" w:hAnsi="Calibri" w:cs="Arial"/>
          <w:sz w:val="24"/>
          <w:szCs w:val="24"/>
        </w:rPr>
      </w:pPr>
      <w:r w:rsidRPr="00D36AC5">
        <w:rPr>
          <w:rFonts w:ascii="Calibri" w:hAnsi="Calibri" w:cs="Arial"/>
          <w:sz w:val="24"/>
          <w:szCs w:val="24"/>
        </w:rPr>
        <w:t>Reportable injuries include those that require: 3) Medical Intervention, 4) Hospitalization or where, 5) Death Occurred.</w:t>
      </w:r>
    </w:p>
    <w:p w:rsidR="00195E04" w:rsidRPr="00D36AC5" w:rsidRDefault="00195E04" w:rsidP="00A7029E">
      <w:pPr>
        <w:autoSpaceDE w:val="0"/>
        <w:autoSpaceDN w:val="0"/>
        <w:adjustRightInd w:val="0"/>
        <w:ind w:left="180"/>
        <w:jc w:val="both"/>
        <w:rPr>
          <w:rFonts w:ascii="Calibri" w:hAnsi="Calibri" w:cs="Arial"/>
          <w:sz w:val="24"/>
          <w:szCs w:val="24"/>
        </w:rPr>
      </w:pPr>
    </w:p>
    <w:p w:rsidR="00195E04" w:rsidRPr="00D36AC5" w:rsidRDefault="00195E04" w:rsidP="001144EE">
      <w:pPr>
        <w:numPr>
          <w:ilvl w:val="0"/>
          <w:numId w:val="12"/>
        </w:numPr>
        <w:tabs>
          <w:tab w:val="clear" w:pos="720"/>
          <w:tab w:val="num" w:pos="360"/>
          <w:tab w:val="num" w:pos="900"/>
        </w:tabs>
        <w:autoSpaceDE w:val="0"/>
        <w:autoSpaceDN w:val="0"/>
        <w:adjustRightInd w:val="0"/>
        <w:ind w:left="360" w:hanging="180"/>
        <w:jc w:val="both"/>
        <w:rPr>
          <w:rFonts w:ascii="Calibri" w:hAnsi="Calibri" w:cs="Arial"/>
          <w:sz w:val="24"/>
          <w:szCs w:val="24"/>
        </w:rPr>
      </w:pPr>
      <w:r w:rsidRPr="00D36AC5">
        <w:rPr>
          <w:rFonts w:ascii="Calibri" w:hAnsi="Calibri" w:cs="Arial"/>
          <w:sz w:val="24"/>
          <w:szCs w:val="24"/>
        </w:rPr>
        <w:t>No Treatment – The injury received by a patient may be examined by a clinician but no treatment is applied to the injury.</w:t>
      </w:r>
    </w:p>
    <w:p w:rsidR="00195E04" w:rsidRPr="00D36AC5" w:rsidRDefault="00195E04" w:rsidP="001144EE">
      <w:pPr>
        <w:numPr>
          <w:ilvl w:val="0"/>
          <w:numId w:val="12"/>
        </w:numPr>
        <w:tabs>
          <w:tab w:val="clear" w:pos="720"/>
          <w:tab w:val="num" w:pos="360"/>
          <w:tab w:val="num" w:pos="900"/>
        </w:tabs>
        <w:autoSpaceDE w:val="0"/>
        <w:autoSpaceDN w:val="0"/>
        <w:adjustRightInd w:val="0"/>
        <w:ind w:left="360" w:hanging="180"/>
        <w:jc w:val="both"/>
        <w:rPr>
          <w:rFonts w:ascii="Calibri" w:hAnsi="Calibri" w:cs="Arial"/>
          <w:sz w:val="24"/>
          <w:szCs w:val="24"/>
        </w:rPr>
      </w:pPr>
      <w:r w:rsidRPr="00D36AC5">
        <w:rPr>
          <w:rFonts w:ascii="Calibri" w:hAnsi="Calibri" w:cs="Arial"/>
          <w:sz w:val="24"/>
          <w:szCs w:val="24"/>
        </w:rPr>
        <w:t>Minor First Aid – The injury received is of minor severity and requires the administration of minor first aid.</w:t>
      </w:r>
    </w:p>
    <w:p w:rsidR="00195E04" w:rsidRPr="00D36AC5" w:rsidRDefault="00195E04" w:rsidP="001144EE">
      <w:pPr>
        <w:numPr>
          <w:ilvl w:val="0"/>
          <w:numId w:val="12"/>
        </w:numPr>
        <w:tabs>
          <w:tab w:val="clear" w:pos="720"/>
          <w:tab w:val="num" w:pos="360"/>
          <w:tab w:val="num" w:pos="900"/>
        </w:tabs>
        <w:autoSpaceDE w:val="0"/>
        <w:autoSpaceDN w:val="0"/>
        <w:adjustRightInd w:val="0"/>
        <w:ind w:left="360" w:hanging="180"/>
        <w:jc w:val="both"/>
        <w:rPr>
          <w:rFonts w:ascii="Calibri" w:hAnsi="Calibri" w:cs="Arial"/>
          <w:sz w:val="24"/>
          <w:szCs w:val="24"/>
        </w:rPr>
      </w:pPr>
      <w:r w:rsidRPr="00D36AC5">
        <w:rPr>
          <w:rFonts w:ascii="Calibri" w:hAnsi="Calibri" w:cs="Arial"/>
          <w:sz w:val="24"/>
          <w:szCs w:val="24"/>
        </w:rPr>
        <w:t>Medical Intervention Needed – The injury received is severe enough to require the treatment of the patient by a licensed practitioner, but does not require hospitalization.</w:t>
      </w:r>
    </w:p>
    <w:p w:rsidR="00195E04" w:rsidRPr="00D36AC5" w:rsidRDefault="00195E04" w:rsidP="001144EE">
      <w:pPr>
        <w:numPr>
          <w:ilvl w:val="0"/>
          <w:numId w:val="12"/>
        </w:numPr>
        <w:tabs>
          <w:tab w:val="clear" w:pos="720"/>
          <w:tab w:val="num" w:pos="360"/>
          <w:tab w:val="num" w:pos="900"/>
        </w:tabs>
        <w:autoSpaceDE w:val="0"/>
        <w:autoSpaceDN w:val="0"/>
        <w:adjustRightInd w:val="0"/>
        <w:ind w:left="360" w:hanging="180"/>
        <w:jc w:val="both"/>
        <w:rPr>
          <w:rFonts w:ascii="Calibri" w:hAnsi="Calibri" w:cs="Arial"/>
          <w:sz w:val="24"/>
          <w:szCs w:val="24"/>
        </w:rPr>
      </w:pPr>
      <w:r w:rsidRPr="00D36AC5">
        <w:rPr>
          <w:rFonts w:ascii="Calibri" w:hAnsi="Calibri" w:cs="Arial"/>
          <w:sz w:val="24"/>
          <w:szCs w:val="24"/>
        </w:rPr>
        <w:t>Hospitalization Required – The injury is so severe that it requires medical intervention and treatment as well as care of the injured patient at a general acute care medical ward within the facility or at a general acute care hospital outside the facility.</w:t>
      </w:r>
    </w:p>
    <w:p w:rsidR="00195E04" w:rsidRPr="00D36AC5" w:rsidRDefault="00195E04" w:rsidP="001144EE">
      <w:pPr>
        <w:numPr>
          <w:ilvl w:val="0"/>
          <w:numId w:val="12"/>
        </w:numPr>
        <w:tabs>
          <w:tab w:val="clear" w:pos="720"/>
          <w:tab w:val="num" w:pos="360"/>
          <w:tab w:val="num" w:pos="900"/>
        </w:tabs>
        <w:autoSpaceDE w:val="0"/>
        <w:autoSpaceDN w:val="0"/>
        <w:adjustRightInd w:val="0"/>
        <w:ind w:left="360" w:hanging="180"/>
        <w:jc w:val="both"/>
        <w:rPr>
          <w:rFonts w:ascii="Calibri" w:hAnsi="Calibri" w:cs="Arial"/>
          <w:sz w:val="24"/>
          <w:szCs w:val="24"/>
        </w:rPr>
      </w:pPr>
      <w:r w:rsidRPr="00D36AC5">
        <w:rPr>
          <w:rFonts w:ascii="Calibri" w:hAnsi="Calibri" w:cs="Arial"/>
          <w:sz w:val="24"/>
          <w:szCs w:val="24"/>
        </w:rPr>
        <w:t>Death Occurred – The injury received was so severe that if resulted in, or complications of the injury lead to, the termination of the life of the injured patient.</w:t>
      </w:r>
    </w:p>
    <w:p w:rsidR="00195E04" w:rsidRPr="00D36AC5" w:rsidRDefault="00195E04" w:rsidP="00A7029E">
      <w:pPr>
        <w:autoSpaceDE w:val="0"/>
        <w:autoSpaceDN w:val="0"/>
        <w:adjustRightInd w:val="0"/>
        <w:ind w:left="180"/>
        <w:jc w:val="both"/>
        <w:rPr>
          <w:rFonts w:ascii="Calibri" w:hAnsi="Calibri" w:cs="Arial"/>
          <w:sz w:val="24"/>
          <w:szCs w:val="24"/>
        </w:rPr>
      </w:pPr>
    </w:p>
    <w:p w:rsidR="00195E04" w:rsidRPr="00D36AC5" w:rsidRDefault="00195E04" w:rsidP="001144EE">
      <w:pPr>
        <w:autoSpaceDE w:val="0"/>
        <w:autoSpaceDN w:val="0"/>
        <w:adjustRightInd w:val="0"/>
        <w:jc w:val="both"/>
        <w:rPr>
          <w:rFonts w:ascii="Calibri" w:hAnsi="Calibri" w:cs="Arial"/>
          <w:sz w:val="24"/>
          <w:szCs w:val="24"/>
        </w:rPr>
      </w:pPr>
      <w:r w:rsidRPr="00D36AC5">
        <w:rPr>
          <w:rFonts w:ascii="Calibri" w:hAnsi="Calibri" w:cs="Arial"/>
          <w:sz w:val="24"/>
          <w:szCs w:val="24"/>
        </w:rPr>
        <w:t>The comparative statistics graph only includes those events that are considered “Reportable” by NASMHPD.</w:t>
      </w:r>
    </w:p>
    <w:p w:rsidR="00195E04" w:rsidRPr="00D36AC5" w:rsidRDefault="00195E04" w:rsidP="00A7029E">
      <w:pPr>
        <w:rPr>
          <w:rFonts w:ascii="Calibri" w:hAnsi="Calibri"/>
          <w:sz w:val="24"/>
          <w:szCs w:val="24"/>
        </w:rPr>
      </w:pPr>
      <w:r w:rsidRPr="00D36AC5">
        <w:rPr>
          <w:rFonts w:ascii="Calibri" w:hAnsi="Calibri"/>
          <w:sz w:val="24"/>
          <w:szCs w:val="24"/>
        </w:rPr>
        <w:br w:type="page"/>
      </w:r>
    </w:p>
    <w:p w:rsidR="00195E04" w:rsidRPr="00D36AC5" w:rsidRDefault="00195E04" w:rsidP="00A7029E">
      <w:pPr>
        <w:jc w:val="center"/>
        <w:rPr>
          <w:rFonts w:ascii="Calibri" w:hAnsi="Calibri"/>
          <w:sz w:val="24"/>
          <w:szCs w:val="24"/>
        </w:rPr>
      </w:pPr>
      <w:r w:rsidRPr="00D36AC5">
        <w:rPr>
          <w:rFonts w:ascii="Calibri" w:hAnsi="Calibri"/>
          <w:noProof/>
          <w:sz w:val="24"/>
          <w:szCs w:val="24"/>
        </w:rPr>
        <w:drawing>
          <wp:inline distT="0" distB="0" distL="0" distR="0" wp14:anchorId="6F8FEBCA" wp14:editId="7F559EE3">
            <wp:extent cx="5745480" cy="38970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56265" cy="3904365"/>
                    </a:xfrm>
                    <a:prstGeom prst="rect">
                      <a:avLst/>
                    </a:prstGeom>
                    <a:noFill/>
                  </pic:spPr>
                </pic:pic>
              </a:graphicData>
            </a:graphic>
          </wp:inline>
        </w:drawing>
      </w:r>
    </w:p>
    <w:p w:rsidR="00195E04" w:rsidRPr="00D36AC5" w:rsidRDefault="00195E04" w:rsidP="001144EE">
      <w:pPr>
        <w:autoSpaceDE w:val="0"/>
        <w:autoSpaceDN w:val="0"/>
        <w:adjustRightInd w:val="0"/>
        <w:jc w:val="both"/>
        <w:rPr>
          <w:rFonts w:ascii="Calibri" w:hAnsi="Calibri" w:cs="Arial"/>
          <w:sz w:val="24"/>
          <w:szCs w:val="24"/>
        </w:rPr>
      </w:pPr>
      <w:r w:rsidRPr="00D36AC5">
        <w:rPr>
          <w:rFonts w:ascii="Calibri" w:hAnsi="Calibri" w:cs="Arial"/>
          <w:sz w:val="24"/>
          <w:szCs w:val="24"/>
        </w:rPr>
        <w:t>This graph depicts the number of patient injury events that occurred for every 1000 inpatient days. For example, a rate of 0.5 means that 1 injury occurred for each 2000 inpatient days.</w:t>
      </w:r>
    </w:p>
    <w:p w:rsidR="00195E04" w:rsidRPr="00D36AC5" w:rsidRDefault="00195E04" w:rsidP="001144EE">
      <w:pPr>
        <w:autoSpaceDE w:val="0"/>
        <w:autoSpaceDN w:val="0"/>
        <w:adjustRightInd w:val="0"/>
        <w:jc w:val="both"/>
        <w:rPr>
          <w:rFonts w:ascii="Calibri" w:hAnsi="Calibri" w:cs="Arial"/>
          <w:sz w:val="24"/>
          <w:szCs w:val="24"/>
        </w:rPr>
      </w:pPr>
    </w:p>
    <w:p w:rsidR="00195E04" w:rsidRPr="00D36AC5" w:rsidRDefault="00195E04" w:rsidP="001144EE">
      <w:pPr>
        <w:autoSpaceDE w:val="0"/>
        <w:autoSpaceDN w:val="0"/>
        <w:adjustRightInd w:val="0"/>
        <w:jc w:val="both"/>
        <w:rPr>
          <w:rFonts w:ascii="Calibri" w:hAnsi="Calibri" w:cs="Arial"/>
          <w:sz w:val="24"/>
          <w:szCs w:val="24"/>
        </w:rPr>
      </w:pPr>
      <w:r w:rsidRPr="00D36AC5">
        <w:rPr>
          <w:rFonts w:ascii="Calibri" w:hAnsi="Calibri" w:cs="Arial"/>
          <w:sz w:val="24"/>
          <w:szCs w:val="24"/>
        </w:rPr>
        <w:t xml:space="preserve">The following graphs depict the number of patient injury events stratified by forensic or civil classifications that occurred for every 1000 inpatient days. For example, a rate of 0.5 means that 1 injury occurred for each 2000 inpatient days. The hospital-wide results from Dorothea Dix are compared to the civil population results at Riverview due to the homogeneous nature </w:t>
      </w:r>
    </w:p>
    <w:p w:rsidR="00195E04" w:rsidRPr="00D36AC5" w:rsidRDefault="00195E04" w:rsidP="001144EE">
      <w:pPr>
        <w:jc w:val="both"/>
        <w:rPr>
          <w:rFonts w:ascii="Calibri" w:hAnsi="Calibri" w:cs="Arial"/>
          <w:sz w:val="24"/>
          <w:szCs w:val="24"/>
        </w:rPr>
      </w:pPr>
      <w:r w:rsidRPr="00D36AC5">
        <w:rPr>
          <w:rFonts w:ascii="Calibri" w:hAnsi="Calibri" w:cs="Arial"/>
          <w:sz w:val="24"/>
          <w:szCs w:val="24"/>
        </w:rPr>
        <w:t>of these two sample groups.</w:t>
      </w:r>
    </w:p>
    <w:p w:rsidR="00195E04" w:rsidRPr="00D36AC5" w:rsidRDefault="00195E04" w:rsidP="001144EE">
      <w:pPr>
        <w:jc w:val="both"/>
        <w:rPr>
          <w:rFonts w:ascii="Calibri" w:hAnsi="Calibri" w:cs="Arial"/>
          <w:sz w:val="24"/>
          <w:szCs w:val="24"/>
        </w:rPr>
      </w:pPr>
      <w:r w:rsidRPr="00D36AC5">
        <w:rPr>
          <w:rFonts w:ascii="Calibri" w:hAnsi="Calibri" w:cs="Arial"/>
          <w:sz w:val="24"/>
          <w:szCs w:val="24"/>
        </w:rPr>
        <w:br w:type="page"/>
      </w:r>
    </w:p>
    <w:p w:rsidR="00195E04" w:rsidRPr="00D36AC5" w:rsidRDefault="00195E04" w:rsidP="00A7029E">
      <w:pPr>
        <w:jc w:val="center"/>
        <w:rPr>
          <w:rFonts w:ascii="Calibri" w:hAnsi="Calibri"/>
          <w:sz w:val="24"/>
          <w:szCs w:val="24"/>
        </w:rPr>
      </w:pPr>
      <w:r w:rsidRPr="00D36AC5">
        <w:rPr>
          <w:rFonts w:ascii="Calibri" w:hAnsi="Calibri"/>
          <w:noProof/>
          <w:sz w:val="24"/>
          <w:szCs w:val="24"/>
        </w:rPr>
        <w:drawing>
          <wp:inline distT="0" distB="0" distL="0" distR="0" wp14:anchorId="12BD6A12" wp14:editId="079AF4E8">
            <wp:extent cx="5010150" cy="3398289"/>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20707" cy="3405450"/>
                    </a:xfrm>
                    <a:prstGeom prst="rect">
                      <a:avLst/>
                    </a:prstGeom>
                    <a:noFill/>
                  </pic:spPr>
                </pic:pic>
              </a:graphicData>
            </a:graphic>
          </wp:inline>
        </w:drawing>
      </w:r>
    </w:p>
    <w:p w:rsidR="00195E04" w:rsidRPr="00D36AC5" w:rsidRDefault="00195E04" w:rsidP="00A7029E">
      <w:pPr>
        <w:jc w:val="center"/>
        <w:rPr>
          <w:rFonts w:ascii="Calibri" w:hAnsi="Calibri"/>
          <w:sz w:val="24"/>
          <w:szCs w:val="24"/>
        </w:rPr>
      </w:pPr>
    </w:p>
    <w:p w:rsidR="00195E04" w:rsidRPr="00D36AC5" w:rsidRDefault="00195E04" w:rsidP="00A7029E">
      <w:pPr>
        <w:rPr>
          <w:rFonts w:ascii="Calibri" w:hAnsi="Calibri"/>
          <w:sz w:val="24"/>
          <w:szCs w:val="24"/>
        </w:rPr>
      </w:pPr>
      <w:r w:rsidRPr="00D36AC5">
        <w:rPr>
          <w:rFonts w:ascii="Calibri" w:hAnsi="Calibri"/>
          <w:noProof/>
          <w:sz w:val="24"/>
          <w:szCs w:val="24"/>
        </w:rPr>
        <w:drawing>
          <wp:inline distT="0" distB="0" distL="0" distR="0" wp14:anchorId="5EB21CE1" wp14:editId="720AD135">
            <wp:extent cx="5654040" cy="383502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76513" cy="3850268"/>
                    </a:xfrm>
                    <a:prstGeom prst="rect">
                      <a:avLst/>
                    </a:prstGeom>
                    <a:noFill/>
                  </pic:spPr>
                </pic:pic>
              </a:graphicData>
            </a:graphic>
          </wp:inline>
        </w:drawing>
      </w:r>
    </w:p>
    <w:p w:rsidR="00195E04" w:rsidRPr="00D36AC5" w:rsidRDefault="0054255B" w:rsidP="002111CD">
      <w:pPr>
        <w:jc w:val="center"/>
        <w:rPr>
          <w:rFonts w:ascii="Calibri" w:hAnsi="Calibri" w:cs="Arial"/>
          <w:b/>
          <w:bCs/>
          <w:kern w:val="28"/>
          <w:sz w:val="28"/>
          <w:szCs w:val="28"/>
          <w:lang w:val="en"/>
        </w:rPr>
      </w:pPr>
      <w:r>
        <w:rPr>
          <w:rFonts w:ascii="Calibri" w:hAnsi="Calibri" w:cs="Arial"/>
          <w:b/>
          <w:bCs/>
          <w:kern w:val="28"/>
          <w:sz w:val="28"/>
          <w:szCs w:val="28"/>
          <w:lang w:val="en"/>
        </w:rPr>
        <w:br w:type="page"/>
      </w:r>
      <w:r w:rsidR="00195E04" w:rsidRPr="00D36AC5">
        <w:rPr>
          <w:rFonts w:ascii="Calibri" w:hAnsi="Calibri" w:cs="Arial"/>
          <w:b/>
          <w:bCs/>
          <w:kern w:val="28"/>
          <w:sz w:val="28"/>
          <w:szCs w:val="28"/>
          <w:lang w:val="en"/>
        </w:rPr>
        <w:t>Type and Cause of Injury by Month</w:t>
      </w:r>
    </w:p>
    <w:p w:rsidR="00195E04" w:rsidRPr="00D36AC5" w:rsidRDefault="00195E04" w:rsidP="00A7029E">
      <w:pPr>
        <w:widowControl w:val="0"/>
        <w:jc w:val="center"/>
        <w:rPr>
          <w:rFonts w:ascii="Calibri" w:hAnsi="Calibri" w:cs="Arial"/>
          <w:b/>
          <w:bCs/>
          <w:kern w:val="28"/>
          <w:sz w:val="24"/>
          <w:szCs w:val="24"/>
          <w:lang w:val="en"/>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3762"/>
        <w:gridCol w:w="1316"/>
        <w:gridCol w:w="1316"/>
        <w:gridCol w:w="1316"/>
        <w:gridCol w:w="1650"/>
      </w:tblGrid>
      <w:tr w:rsidR="00195E04" w:rsidRPr="00D36AC5" w:rsidTr="00A7029E">
        <w:tc>
          <w:tcPr>
            <w:tcW w:w="3762" w:type="dxa"/>
            <w:shd w:val="clear" w:color="auto" w:fill="FFFFFF"/>
            <w:vAlign w:val="bottom"/>
          </w:tcPr>
          <w:p w:rsidR="00195E04" w:rsidRPr="00D36AC5" w:rsidRDefault="00195E04" w:rsidP="00195E04">
            <w:pPr>
              <w:autoSpaceDE w:val="0"/>
              <w:autoSpaceDN w:val="0"/>
              <w:adjustRightInd w:val="0"/>
              <w:jc w:val="center"/>
              <w:rPr>
                <w:rFonts w:ascii="Calibri" w:hAnsi="Calibri" w:cs="Arial"/>
                <w:b/>
                <w:sz w:val="24"/>
                <w:szCs w:val="24"/>
              </w:rPr>
            </w:pPr>
            <w:r w:rsidRPr="00D36AC5">
              <w:rPr>
                <w:rFonts w:ascii="Calibri" w:hAnsi="Calibri" w:cs="Arial"/>
                <w:b/>
                <w:sz w:val="24"/>
                <w:szCs w:val="24"/>
              </w:rPr>
              <w:t>Type - Cause</w:t>
            </w:r>
          </w:p>
        </w:tc>
        <w:tc>
          <w:tcPr>
            <w:tcW w:w="1316" w:type="dxa"/>
            <w:shd w:val="clear" w:color="auto" w:fill="FFFFFF"/>
            <w:vAlign w:val="bottom"/>
          </w:tcPr>
          <w:p w:rsidR="00195E04" w:rsidRPr="00D36AC5" w:rsidRDefault="00195E04" w:rsidP="00195E04">
            <w:pPr>
              <w:autoSpaceDE w:val="0"/>
              <w:autoSpaceDN w:val="0"/>
              <w:adjustRightInd w:val="0"/>
              <w:jc w:val="center"/>
              <w:rPr>
                <w:rFonts w:ascii="Calibri" w:hAnsi="Calibri" w:cs="Arial"/>
                <w:b/>
                <w:sz w:val="24"/>
                <w:szCs w:val="24"/>
              </w:rPr>
            </w:pPr>
            <w:r w:rsidRPr="00D36AC5">
              <w:rPr>
                <w:rFonts w:ascii="Calibri" w:hAnsi="Calibri" w:cs="Arial"/>
                <w:b/>
                <w:sz w:val="24"/>
                <w:szCs w:val="24"/>
              </w:rPr>
              <w:t>January</w:t>
            </w:r>
          </w:p>
        </w:tc>
        <w:tc>
          <w:tcPr>
            <w:tcW w:w="1316" w:type="dxa"/>
            <w:shd w:val="clear" w:color="auto" w:fill="FFFFFF"/>
            <w:vAlign w:val="bottom"/>
          </w:tcPr>
          <w:p w:rsidR="00195E04" w:rsidRPr="00D36AC5" w:rsidRDefault="00195E04" w:rsidP="00195E04">
            <w:pPr>
              <w:autoSpaceDE w:val="0"/>
              <w:autoSpaceDN w:val="0"/>
              <w:adjustRightInd w:val="0"/>
              <w:jc w:val="center"/>
              <w:rPr>
                <w:rFonts w:ascii="Calibri" w:hAnsi="Calibri" w:cs="Arial"/>
                <w:b/>
                <w:sz w:val="24"/>
                <w:szCs w:val="24"/>
              </w:rPr>
            </w:pPr>
            <w:r w:rsidRPr="00D36AC5">
              <w:rPr>
                <w:rFonts w:ascii="Calibri" w:hAnsi="Calibri" w:cs="Arial"/>
                <w:b/>
                <w:sz w:val="24"/>
                <w:szCs w:val="24"/>
              </w:rPr>
              <w:t>February</w:t>
            </w:r>
          </w:p>
        </w:tc>
        <w:tc>
          <w:tcPr>
            <w:tcW w:w="1316" w:type="dxa"/>
            <w:shd w:val="clear" w:color="auto" w:fill="FFFFFF"/>
            <w:vAlign w:val="bottom"/>
          </w:tcPr>
          <w:p w:rsidR="00195E04" w:rsidRPr="00D36AC5" w:rsidRDefault="00195E04" w:rsidP="00195E04">
            <w:pPr>
              <w:autoSpaceDE w:val="0"/>
              <w:autoSpaceDN w:val="0"/>
              <w:adjustRightInd w:val="0"/>
              <w:jc w:val="center"/>
              <w:rPr>
                <w:rFonts w:ascii="Calibri" w:hAnsi="Calibri" w:cs="Arial"/>
                <w:b/>
                <w:sz w:val="24"/>
                <w:szCs w:val="24"/>
              </w:rPr>
            </w:pPr>
            <w:r w:rsidRPr="00D36AC5">
              <w:rPr>
                <w:rFonts w:ascii="Calibri" w:hAnsi="Calibri" w:cs="Arial"/>
                <w:b/>
                <w:sz w:val="24"/>
                <w:szCs w:val="24"/>
              </w:rPr>
              <w:t>March</w:t>
            </w:r>
          </w:p>
        </w:tc>
        <w:tc>
          <w:tcPr>
            <w:tcW w:w="1650" w:type="dxa"/>
            <w:shd w:val="clear" w:color="auto" w:fill="FFFFFF"/>
            <w:vAlign w:val="bottom"/>
          </w:tcPr>
          <w:p w:rsidR="00195E04" w:rsidRPr="00D36AC5" w:rsidRDefault="00195E04" w:rsidP="00195E04">
            <w:pPr>
              <w:autoSpaceDE w:val="0"/>
              <w:autoSpaceDN w:val="0"/>
              <w:adjustRightInd w:val="0"/>
              <w:jc w:val="center"/>
              <w:rPr>
                <w:rFonts w:ascii="Calibri" w:hAnsi="Calibri" w:cs="Arial"/>
                <w:b/>
                <w:sz w:val="24"/>
                <w:szCs w:val="24"/>
              </w:rPr>
            </w:pPr>
            <w:r w:rsidRPr="00D36AC5">
              <w:rPr>
                <w:rFonts w:ascii="Calibri" w:hAnsi="Calibri" w:cs="Arial"/>
                <w:b/>
                <w:sz w:val="24"/>
                <w:szCs w:val="24"/>
              </w:rPr>
              <w:t>3Q2016</w:t>
            </w:r>
          </w:p>
        </w:tc>
      </w:tr>
      <w:tr w:rsidR="00195E04" w:rsidRPr="00D36AC5" w:rsidTr="00A7029E">
        <w:tc>
          <w:tcPr>
            <w:tcW w:w="3762" w:type="dxa"/>
            <w:shd w:val="clear" w:color="auto" w:fill="FFFFFF"/>
            <w:vAlign w:val="bottom"/>
          </w:tcPr>
          <w:p w:rsidR="00195E04" w:rsidRPr="00D36AC5" w:rsidRDefault="00195E04" w:rsidP="00195E04">
            <w:pPr>
              <w:autoSpaceDE w:val="0"/>
              <w:autoSpaceDN w:val="0"/>
              <w:adjustRightInd w:val="0"/>
              <w:rPr>
                <w:rFonts w:ascii="Calibri" w:hAnsi="Calibri" w:cs="Arial"/>
                <w:sz w:val="24"/>
                <w:szCs w:val="24"/>
              </w:rPr>
            </w:pPr>
            <w:r w:rsidRPr="00D36AC5">
              <w:rPr>
                <w:rFonts w:ascii="Calibri" w:hAnsi="Calibri" w:cs="Arial"/>
                <w:sz w:val="24"/>
                <w:szCs w:val="24"/>
              </w:rPr>
              <w:t>Accident – Fall</w:t>
            </w:r>
          </w:p>
        </w:tc>
        <w:tc>
          <w:tcPr>
            <w:tcW w:w="1316" w:type="dxa"/>
            <w:shd w:val="clear" w:color="auto" w:fill="FFFFFF"/>
            <w:vAlign w:val="bottom"/>
          </w:tcPr>
          <w:p w:rsidR="00195E04" w:rsidRPr="00D36AC5" w:rsidRDefault="004474CE" w:rsidP="00195E04">
            <w:pPr>
              <w:jc w:val="center"/>
              <w:rPr>
                <w:rFonts w:ascii="Calibri" w:hAnsi="Calibri" w:cs="Arial"/>
                <w:sz w:val="24"/>
                <w:szCs w:val="24"/>
              </w:rPr>
            </w:pPr>
            <w:r w:rsidRPr="00D36AC5">
              <w:rPr>
                <w:rFonts w:ascii="Calibri" w:hAnsi="Calibri" w:cs="Arial"/>
                <w:sz w:val="24"/>
                <w:szCs w:val="24"/>
              </w:rPr>
              <w:t>1</w:t>
            </w:r>
          </w:p>
        </w:tc>
        <w:tc>
          <w:tcPr>
            <w:tcW w:w="1316" w:type="dxa"/>
            <w:shd w:val="clear" w:color="auto" w:fill="FFFFFF"/>
            <w:vAlign w:val="bottom"/>
          </w:tcPr>
          <w:p w:rsidR="00195E04" w:rsidRPr="00D36AC5" w:rsidRDefault="004474CE" w:rsidP="00195E04">
            <w:pPr>
              <w:jc w:val="center"/>
              <w:rPr>
                <w:rFonts w:ascii="Calibri" w:hAnsi="Calibri" w:cs="Arial"/>
                <w:sz w:val="24"/>
                <w:szCs w:val="24"/>
              </w:rPr>
            </w:pPr>
            <w:r w:rsidRPr="00D36AC5">
              <w:rPr>
                <w:rFonts w:ascii="Calibri" w:hAnsi="Calibri" w:cs="Arial"/>
                <w:sz w:val="24"/>
                <w:szCs w:val="24"/>
              </w:rPr>
              <w:t>1</w:t>
            </w:r>
          </w:p>
        </w:tc>
        <w:tc>
          <w:tcPr>
            <w:tcW w:w="1316" w:type="dxa"/>
            <w:shd w:val="clear" w:color="auto" w:fill="FFFFFF"/>
            <w:vAlign w:val="bottom"/>
          </w:tcPr>
          <w:p w:rsidR="00195E04" w:rsidRPr="00D36AC5" w:rsidRDefault="004474CE" w:rsidP="00195E04">
            <w:pPr>
              <w:jc w:val="center"/>
              <w:rPr>
                <w:rFonts w:ascii="Calibri" w:hAnsi="Calibri" w:cs="Arial"/>
                <w:sz w:val="24"/>
                <w:szCs w:val="24"/>
              </w:rPr>
            </w:pPr>
            <w:r w:rsidRPr="00D36AC5">
              <w:rPr>
                <w:rFonts w:ascii="Calibri" w:hAnsi="Calibri" w:cs="Arial"/>
                <w:sz w:val="24"/>
                <w:szCs w:val="24"/>
              </w:rPr>
              <w:t>1</w:t>
            </w:r>
          </w:p>
        </w:tc>
        <w:tc>
          <w:tcPr>
            <w:tcW w:w="1650" w:type="dxa"/>
            <w:shd w:val="clear" w:color="auto" w:fill="FFFFFF"/>
            <w:vAlign w:val="bottom"/>
          </w:tcPr>
          <w:p w:rsidR="00195E04" w:rsidRPr="00D36AC5" w:rsidRDefault="004474CE" w:rsidP="00195E04">
            <w:pPr>
              <w:jc w:val="center"/>
              <w:rPr>
                <w:rFonts w:ascii="Calibri" w:hAnsi="Calibri" w:cs="Arial"/>
                <w:b/>
                <w:sz w:val="24"/>
                <w:szCs w:val="24"/>
              </w:rPr>
            </w:pPr>
            <w:r w:rsidRPr="00D36AC5">
              <w:rPr>
                <w:rFonts w:ascii="Calibri" w:hAnsi="Calibri" w:cs="Arial"/>
                <w:b/>
                <w:sz w:val="24"/>
                <w:szCs w:val="24"/>
              </w:rPr>
              <w:t>3</w:t>
            </w:r>
          </w:p>
        </w:tc>
      </w:tr>
      <w:tr w:rsidR="00195E04" w:rsidRPr="00D36AC5" w:rsidTr="00A7029E">
        <w:tc>
          <w:tcPr>
            <w:tcW w:w="3762" w:type="dxa"/>
            <w:shd w:val="clear" w:color="auto" w:fill="FFFFFF"/>
            <w:vAlign w:val="bottom"/>
          </w:tcPr>
          <w:p w:rsidR="00195E04" w:rsidRPr="00D36AC5" w:rsidRDefault="00195E04" w:rsidP="00195E04">
            <w:pPr>
              <w:autoSpaceDE w:val="0"/>
              <w:autoSpaceDN w:val="0"/>
              <w:adjustRightInd w:val="0"/>
              <w:rPr>
                <w:rFonts w:ascii="Calibri" w:hAnsi="Calibri" w:cs="Arial"/>
                <w:sz w:val="24"/>
                <w:szCs w:val="24"/>
              </w:rPr>
            </w:pPr>
            <w:r w:rsidRPr="00D36AC5">
              <w:rPr>
                <w:rFonts w:ascii="Calibri" w:hAnsi="Calibri" w:cs="Arial"/>
                <w:sz w:val="24"/>
                <w:szCs w:val="24"/>
              </w:rPr>
              <w:t>Accident – Other</w:t>
            </w:r>
          </w:p>
        </w:tc>
        <w:tc>
          <w:tcPr>
            <w:tcW w:w="1316" w:type="dxa"/>
            <w:shd w:val="clear" w:color="auto" w:fill="FFFFFF"/>
            <w:vAlign w:val="bottom"/>
          </w:tcPr>
          <w:p w:rsidR="00195E04" w:rsidRPr="00D36AC5" w:rsidRDefault="00195E04" w:rsidP="00195E04">
            <w:pPr>
              <w:jc w:val="center"/>
              <w:rPr>
                <w:rFonts w:ascii="Calibri" w:hAnsi="Calibri" w:cs="Arial"/>
                <w:sz w:val="24"/>
                <w:szCs w:val="24"/>
              </w:rPr>
            </w:pPr>
          </w:p>
        </w:tc>
        <w:tc>
          <w:tcPr>
            <w:tcW w:w="1316" w:type="dxa"/>
            <w:shd w:val="clear" w:color="auto" w:fill="FFFFFF"/>
            <w:vAlign w:val="bottom"/>
          </w:tcPr>
          <w:p w:rsidR="00195E04" w:rsidRPr="00D36AC5" w:rsidRDefault="004474CE" w:rsidP="00195E04">
            <w:pPr>
              <w:jc w:val="center"/>
              <w:rPr>
                <w:rFonts w:ascii="Calibri" w:hAnsi="Calibri" w:cs="Arial"/>
                <w:sz w:val="24"/>
                <w:szCs w:val="24"/>
              </w:rPr>
            </w:pPr>
            <w:r w:rsidRPr="00D36AC5">
              <w:rPr>
                <w:rFonts w:ascii="Calibri" w:hAnsi="Calibri" w:cs="Arial"/>
                <w:sz w:val="24"/>
                <w:szCs w:val="24"/>
              </w:rPr>
              <w:t>1</w:t>
            </w:r>
          </w:p>
        </w:tc>
        <w:tc>
          <w:tcPr>
            <w:tcW w:w="1316" w:type="dxa"/>
            <w:shd w:val="clear" w:color="auto" w:fill="FFFFFF"/>
            <w:vAlign w:val="bottom"/>
          </w:tcPr>
          <w:p w:rsidR="00195E04" w:rsidRPr="00D36AC5" w:rsidRDefault="004474CE" w:rsidP="00195E04">
            <w:pPr>
              <w:jc w:val="center"/>
              <w:rPr>
                <w:rFonts w:ascii="Calibri" w:hAnsi="Calibri" w:cs="Arial"/>
                <w:sz w:val="24"/>
                <w:szCs w:val="24"/>
              </w:rPr>
            </w:pPr>
            <w:r w:rsidRPr="00D36AC5">
              <w:rPr>
                <w:rFonts w:ascii="Calibri" w:hAnsi="Calibri" w:cs="Arial"/>
                <w:sz w:val="24"/>
                <w:szCs w:val="24"/>
              </w:rPr>
              <w:t>4</w:t>
            </w:r>
          </w:p>
        </w:tc>
        <w:tc>
          <w:tcPr>
            <w:tcW w:w="1650" w:type="dxa"/>
            <w:shd w:val="clear" w:color="auto" w:fill="FFFFFF"/>
            <w:vAlign w:val="bottom"/>
          </w:tcPr>
          <w:p w:rsidR="00195E04" w:rsidRPr="00D36AC5" w:rsidRDefault="004474CE" w:rsidP="00195E04">
            <w:pPr>
              <w:jc w:val="center"/>
              <w:rPr>
                <w:rFonts w:ascii="Calibri" w:hAnsi="Calibri" w:cs="Arial"/>
                <w:b/>
                <w:sz w:val="24"/>
                <w:szCs w:val="24"/>
              </w:rPr>
            </w:pPr>
            <w:r w:rsidRPr="00D36AC5">
              <w:rPr>
                <w:rFonts w:ascii="Calibri" w:hAnsi="Calibri" w:cs="Arial"/>
                <w:b/>
                <w:sz w:val="24"/>
                <w:szCs w:val="24"/>
              </w:rPr>
              <w:t>5</w:t>
            </w:r>
          </w:p>
        </w:tc>
      </w:tr>
      <w:tr w:rsidR="00195E04" w:rsidRPr="00D36AC5" w:rsidTr="00A7029E">
        <w:tc>
          <w:tcPr>
            <w:tcW w:w="3762" w:type="dxa"/>
            <w:shd w:val="clear" w:color="auto" w:fill="FFFFFF"/>
            <w:vAlign w:val="bottom"/>
          </w:tcPr>
          <w:p w:rsidR="00195E04" w:rsidRPr="00D36AC5" w:rsidRDefault="00195E04" w:rsidP="00195E04">
            <w:pPr>
              <w:autoSpaceDE w:val="0"/>
              <w:autoSpaceDN w:val="0"/>
              <w:adjustRightInd w:val="0"/>
              <w:rPr>
                <w:rFonts w:ascii="Calibri" w:hAnsi="Calibri" w:cs="Arial"/>
                <w:sz w:val="24"/>
                <w:szCs w:val="24"/>
              </w:rPr>
            </w:pPr>
            <w:r w:rsidRPr="00D36AC5">
              <w:rPr>
                <w:rFonts w:ascii="Calibri" w:hAnsi="Calibri" w:cs="Arial"/>
                <w:sz w:val="24"/>
                <w:szCs w:val="24"/>
              </w:rPr>
              <w:t>Assault – Patient to Patient</w:t>
            </w:r>
          </w:p>
        </w:tc>
        <w:tc>
          <w:tcPr>
            <w:tcW w:w="1316" w:type="dxa"/>
            <w:shd w:val="clear" w:color="auto" w:fill="FFFFFF"/>
            <w:vAlign w:val="bottom"/>
          </w:tcPr>
          <w:p w:rsidR="00195E04" w:rsidRPr="00D36AC5" w:rsidRDefault="004474CE" w:rsidP="00195E04">
            <w:pPr>
              <w:jc w:val="center"/>
              <w:rPr>
                <w:rFonts w:ascii="Calibri" w:hAnsi="Calibri" w:cs="Arial"/>
                <w:sz w:val="24"/>
                <w:szCs w:val="24"/>
              </w:rPr>
            </w:pPr>
            <w:r w:rsidRPr="00D36AC5">
              <w:rPr>
                <w:rFonts w:ascii="Calibri" w:hAnsi="Calibri" w:cs="Arial"/>
                <w:sz w:val="24"/>
                <w:szCs w:val="24"/>
              </w:rPr>
              <w:t>2</w:t>
            </w:r>
          </w:p>
        </w:tc>
        <w:tc>
          <w:tcPr>
            <w:tcW w:w="1316" w:type="dxa"/>
            <w:shd w:val="clear" w:color="auto" w:fill="FFFFFF"/>
            <w:vAlign w:val="bottom"/>
          </w:tcPr>
          <w:p w:rsidR="00195E04" w:rsidRPr="00D36AC5" w:rsidRDefault="00195E04" w:rsidP="00195E04">
            <w:pPr>
              <w:jc w:val="center"/>
              <w:rPr>
                <w:rFonts w:ascii="Calibri" w:hAnsi="Calibri" w:cs="Arial"/>
                <w:sz w:val="24"/>
                <w:szCs w:val="24"/>
              </w:rPr>
            </w:pPr>
          </w:p>
        </w:tc>
        <w:tc>
          <w:tcPr>
            <w:tcW w:w="1316" w:type="dxa"/>
            <w:shd w:val="clear" w:color="auto" w:fill="FFFFFF"/>
            <w:vAlign w:val="bottom"/>
          </w:tcPr>
          <w:p w:rsidR="00195E04" w:rsidRPr="00D36AC5" w:rsidRDefault="004474CE" w:rsidP="00195E04">
            <w:pPr>
              <w:jc w:val="center"/>
              <w:rPr>
                <w:rFonts w:ascii="Calibri" w:hAnsi="Calibri" w:cs="Arial"/>
                <w:sz w:val="24"/>
                <w:szCs w:val="24"/>
              </w:rPr>
            </w:pPr>
            <w:r w:rsidRPr="00D36AC5">
              <w:rPr>
                <w:rFonts w:ascii="Calibri" w:hAnsi="Calibri" w:cs="Arial"/>
                <w:sz w:val="24"/>
                <w:szCs w:val="24"/>
              </w:rPr>
              <w:t>1</w:t>
            </w:r>
          </w:p>
        </w:tc>
        <w:tc>
          <w:tcPr>
            <w:tcW w:w="1650" w:type="dxa"/>
            <w:shd w:val="clear" w:color="auto" w:fill="FFFFFF"/>
            <w:vAlign w:val="bottom"/>
          </w:tcPr>
          <w:p w:rsidR="00195E04" w:rsidRPr="00D36AC5" w:rsidRDefault="004474CE" w:rsidP="00195E04">
            <w:pPr>
              <w:jc w:val="center"/>
              <w:rPr>
                <w:rFonts w:ascii="Calibri" w:hAnsi="Calibri" w:cs="Arial"/>
                <w:b/>
                <w:sz w:val="24"/>
                <w:szCs w:val="24"/>
              </w:rPr>
            </w:pPr>
            <w:r w:rsidRPr="00D36AC5">
              <w:rPr>
                <w:rFonts w:ascii="Calibri" w:hAnsi="Calibri" w:cs="Arial"/>
                <w:b/>
                <w:sz w:val="24"/>
                <w:szCs w:val="24"/>
              </w:rPr>
              <w:t>3</w:t>
            </w:r>
          </w:p>
        </w:tc>
      </w:tr>
      <w:tr w:rsidR="00195E04" w:rsidRPr="00D36AC5" w:rsidTr="00A7029E">
        <w:tc>
          <w:tcPr>
            <w:tcW w:w="3762" w:type="dxa"/>
            <w:shd w:val="clear" w:color="auto" w:fill="FFFFFF"/>
            <w:vAlign w:val="bottom"/>
          </w:tcPr>
          <w:p w:rsidR="00195E04" w:rsidRPr="00D36AC5" w:rsidRDefault="00195E04" w:rsidP="00195E04">
            <w:pPr>
              <w:autoSpaceDE w:val="0"/>
              <w:autoSpaceDN w:val="0"/>
              <w:adjustRightInd w:val="0"/>
              <w:rPr>
                <w:rFonts w:ascii="Calibri" w:hAnsi="Calibri" w:cs="Arial"/>
                <w:sz w:val="24"/>
                <w:szCs w:val="24"/>
              </w:rPr>
            </w:pPr>
            <w:r w:rsidRPr="00D36AC5">
              <w:rPr>
                <w:rFonts w:ascii="Calibri" w:hAnsi="Calibri" w:cs="Arial"/>
                <w:sz w:val="24"/>
                <w:szCs w:val="24"/>
              </w:rPr>
              <w:t xml:space="preserve">Injury – Other </w:t>
            </w:r>
          </w:p>
        </w:tc>
        <w:tc>
          <w:tcPr>
            <w:tcW w:w="1316" w:type="dxa"/>
            <w:shd w:val="clear" w:color="auto" w:fill="FFFFFF"/>
            <w:vAlign w:val="bottom"/>
          </w:tcPr>
          <w:p w:rsidR="00195E04" w:rsidRPr="00D36AC5" w:rsidRDefault="00195E04" w:rsidP="00195E04">
            <w:pPr>
              <w:jc w:val="center"/>
              <w:rPr>
                <w:rFonts w:ascii="Calibri" w:hAnsi="Calibri" w:cs="Arial"/>
                <w:sz w:val="24"/>
                <w:szCs w:val="24"/>
              </w:rPr>
            </w:pPr>
          </w:p>
        </w:tc>
        <w:tc>
          <w:tcPr>
            <w:tcW w:w="1316" w:type="dxa"/>
            <w:shd w:val="clear" w:color="auto" w:fill="FFFFFF"/>
            <w:vAlign w:val="bottom"/>
          </w:tcPr>
          <w:p w:rsidR="00195E04" w:rsidRPr="00D36AC5" w:rsidRDefault="004474CE" w:rsidP="00195E04">
            <w:pPr>
              <w:jc w:val="center"/>
              <w:rPr>
                <w:rFonts w:ascii="Calibri" w:hAnsi="Calibri" w:cs="Arial"/>
                <w:sz w:val="24"/>
                <w:szCs w:val="24"/>
              </w:rPr>
            </w:pPr>
            <w:r w:rsidRPr="00D36AC5">
              <w:rPr>
                <w:rFonts w:ascii="Calibri" w:hAnsi="Calibri" w:cs="Arial"/>
                <w:sz w:val="24"/>
                <w:szCs w:val="24"/>
              </w:rPr>
              <w:t>2</w:t>
            </w:r>
          </w:p>
        </w:tc>
        <w:tc>
          <w:tcPr>
            <w:tcW w:w="1316" w:type="dxa"/>
            <w:shd w:val="clear" w:color="auto" w:fill="FFFFFF"/>
            <w:vAlign w:val="bottom"/>
          </w:tcPr>
          <w:p w:rsidR="00195E04" w:rsidRPr="00D36AC5" w:rsidRDefault="004474CE" w:rsidP="00195E04">
            <w:pPr>
              <w:jc w:val="center"/>
              <w:rPr>
                <w:rFonts w:ascii="Calibri" w:hAnsi="Calibri" w:cs="Arial"/>
                <w:sz w:val="24"/>
                <w:szCs w:val="24"/>
              </w:rPr>
            </w:pPr>
            <w:r w:rsidRPr="00D36AC5">
              <w:rPr>
                <w:rFonts w:ascii="Calibri" w:hAnsi="Calibri" w:cs="Arial"/>
                <w:sz w:val="24"/>
                <w:szCs w:val="24"/>
              </w:rPr>
              <w:t>8</w:t>
            </w:r>
          </w:p>
        </w:tc>
        <w:tc>
          <w:tcPr>
            <w:tcW w:w="1650" w:type="dxa"/>
            <w:shd w:val="clear" w:color="auto" w:fill="FFFFFF"/>
            <w:vAlign w:val="bottom"/>
          </w:tcPr>
          <w:p w:rsidR="00195E04" w:rsidRPr="00D36AC5" w:rsidRDefault="004474CE" w:rsidP="00195E04">
            <w:pPr>
              <w:jc w:val="center"/>
              <w:rPr>
                <w:rFonts w:ascii="Calibri" w:hAnsi="Calibri" w:cs="Arial"/>
                <w:b/>
                <w:sz w:val="24"/>
                <w:szCs w:val="24"/>
              </w:rPr>
            </w:pPr>
            <w:r w:rsidRPr="00D36AC5">
              <w:rPr>
                <w:rFonts w:ascii="Calibri" w:hAnsi="Calibri" w:cs="Arial"/>
                <w:b/>
                <w:sz w:val="24"/>
                <w:szCs w:val="24"/>
              </w:rPr>
              <w:t>10</w:t>
            </w:r>
          </w:p>
        </w:tc>
      </w:tr>
      <w:tr w:rsidR="00195E04" w:rsidRPr="00D36AC5" w:rsidTr="00A7029E">
        <w:tc>
          <w:tcPr>
            <w:tcW w:w="3762" w:type="dxa"/>
            <w:shd w:val="clear" w:color="auto" w:fill="FFFFFF"/>
            <w:vAlign w:val="bottom"/>
          </w:tcPr>
          <w:p w:rsidR="00195E04" w:rsidRPr="00D36AC5" w:rsidRDefault="00195E04" w:rsidP="00195E04">
            <w:pPr>
              <w:autoSpaceDE w:val="0"/>
              <w:autoSpaceDN w:val="0"/>
              <w:adjustRightInd w:val="0"/>
              <w:rPr>
                <w:rFonts w:ascii="Calibri" w:hAnsi="Calibri" w:cs="Arial"/>
                <w:sz w:val="24"/>
                <w:szCs w:val="24"/>
              </w:rPr>
            </w:pPr>
            <w:r w:rsidRPr="00D36AC5">
              <w:rPr>
                <w:rFonts w:ascii="Calibri" w:hAnsi="Calibri" w:cs="Arial"/>
                <w:sz w:val="24"/>
                <w:szCs w:val="24"/>
              </w:rPr>
              <w:t>Self-Injurious Behavior</w:t>
            </w:r>
          </w:p>
        </w:tc>
        <w:tc>
          <w:tcPr>
            <w:tcW w:w="1316" w:type="dxa"/>
            <w:shd w:val="clear" w:color="auto" w:fill="FFFFFF"/>
            <w:vAlign w:val="bottom"/>
          </w:tcPr>
          <w:p w:rsidR="00195E04" w:rsidRPr="00D36AC5" w:rsidRDefault="004474CE" w:rsidP="00195E04">
            <w:pPr>
              <w:jc w:val="center"/>
              <w:rPr>
                <w:rFonts w:ascii="Calibri" w:hAnsi="Calibri" w:cs="Arial"/>
                <w:sz w:val="24"/>
                <w:szCs w:val="24"/>
              </w:rPr>
            </w:pPr>
            <w:r w:rsidRPr="00D36AC5">
              <w:rPr>
                <w:rFonts w:ascii="Calibri" w:hAnsi="Calibri" w:cs="Arial"/>
                <w:sz w:val="24"/>
                <w:szCs w:val="24"/>
              </w:rPr>
              <w:t>1</w:t>
            </w:r>
          </w:p>
        </w:tc>
        <w:tc>
          <w:tcPr>
            <w:tcW w:w="1316" w:type="dxa"/>
            <w:shd w:val="clear" w:color="auto" w:fill="FFFFFF"/>
            <w:vAlign w:val="bottom"/>
          </w:tcPr>
          <w:p w:rsidR="00195E04" w:rsidRPr="00D36AC5" w:rsidRDefault="00195E04" w:rsidP="00195E04">
            <w:pPr>
              <w:jc w:val="center"/>
              <w:rPr>
                <w:rFonts w:ascii="Calibri" w:hAnsi="Calibri" w:cs="Arial"/>
                <w:sz w:val="24"/>
                <w:szCs w:val="24"/>
              </w:rPr>
            </w:pPr>
          </w:p>
        </w:tc>
        <w:tc>
          <w:tcPr>
            <w:tcW w:w="1316" w:type="dxa"/>
            <w:shd w:val="clear" w:color="auto" w:fill="FFFFFF"/>
            <w:vAlign w:val="bottom"/>
          </w:tcPr>
          <w:p w:rsidR="00195E04" w:rsidRPr="00D36AC5" w:rsidRDefault="00195E04" w:rsidP="00195E04">
            <w:pPr>
              <w:jc w:val="center"/>
              <w:rPr>
                <w:rFonts w:ascii="Calibri" w:hAnsi="Calibri" w:cs="Arial"/>
                <w:sz w:val="24"/>
                <w:szCs w:val="24"/>
              </w:rPr>
            </w:pPr>
          </w:p>
        </w:tc>
        <w:tc>
          <w:tcPr>
            <w:tcW w:w="1650" w:type="dxa"/>
            <w:shd w:val="clear" w:color="auto" w:fill="FFFFFF"/>
            <w:vAlign w:val="bottom"/>
          </w:tcPr>
          <w:p w:rsidR="00195E04" w:rsidRPr="00D36AC5" w:rsidRDefault="004474CE" w:rsidP="00195E04">
            <w:pPr>
              <w:jc w:val="center"/>
              <w:rPr>
                <w:rFonts w:ascii="Calibri" w:hAnsi="Calibri" w:cs="Arial"/>
                <w:b/>
                <w:sz w:val="24"/>
                <w:szCs w:val="24"/>
              </w:rPr>
            </w:pPr>
            <w:r w:rsidRPr="00D36AC5">
              <w:rPr>
                <w:rFonts w:ascii="Calibri" w:hAnsi="Calibri" w:cs="Arial"/>
                <w:b/>
                <w:sz w:val="24"/>
                <w:szCs w:val="24"/>
              </w:rPr>
              <w:t>1</w:t>
            </w:r>
          </w:p>
        </w:tc>
      </w:tr>
      <w:tr w:rsidR="00195E04" w:rsidRPr="00D36AC5" w:rsidTr="00A7029E">
        <w:tc>
          <w:tcPr>
            <w:tcW w:w="3762" w:type="dxa"/>
            <w:shd w:val="clear" w:color="auto" w:fill="FFFFFF"/>
            <w:vAlign w:val="bottom"/>
          </w:tcPr>
          <w:p w:rsidR="00195E04" w:rsidRPr="00D36AC5" w:rsidRDefault="00195E04" w:rsidP="00195E04">
            <w:pPr>
              <w:autoSpaceDE w:val="0"/>
              <w:autoSpaceDN w:val="0"/>
              <w:adjustRightInd w:val="0"/>
              <w:rPr>
                <w:rFonts w:ascii="Calibri" w:hAnsi="Calibri" w:cs="Arial"/>
                <w:sz w:val="24"/>
                <w:szCs w:val="24"/>
              </w:rPr>
            </w:pPr>
            <w:r w:rsidRPr="00D36AC5">
              <w:rPr>
                <w:rFonts w:ascii="Calibri" w:hAnsi="Calibri" w:cs="Arial"/>
                <w:b/>
                <w:sz w:val="24"/>
                <w:szCs w:val="24"/>
              </w:rPr>
              <w:t>Total</w:t>
            </w:r>
          </w:p>
        </w:tc>
        <w:tc>
          <w:tcPr>
            <w:tcW w:w="1316" w:type="dxa"/>
            <w:shd w:val="clear" w:color="auto" w:fill="FFFFFF"/>
            <w:vAlign w:val="bottom"/>
          </w:tcPr>
          <w:p w:rsidR="00195E04" w:rsidRPr="00D36AC5" w:rsidRDefault="004474CE" w:rsidP="00195E04">
            <w:pPr>
              <w:jc w:val="center"/>
              <w:rPr>
                <w:rFonts w:ascii="Calibri" w:hAnsi="Calibri" w:cs="Arial"/>
                <w:b/>
                <w:sz w:val="24"/>
                <w:szCs w:val="24"/>
              </w:rPr>
            </w:pPr>
            <w:r w:rsidRPr="00D36AC5">
              <w:rPr>
                <w:rFonts w:ascii="Calibri" w:hAnsi="Calibri" w:cs="Arial"/>
                <w:b/>
                <w:sz w:val="24"/>
                <w:szCs w:val="24"/>
              </w:rPr>
              <w:t>4</w:t>
            </w:r>
          </w:p>
        </w:tc>
        <w:tc>
          <w:tcPr>
            <w:tcW w:w="1316" w:type="dxa"/>
            <w:shd w:val="clear" w:color="auto" w:fill="FFFFFF"/>
            <w:vAlign w:val="bottom"/>
          </w:tcPr>
          <w:p w:rsidR="00195E04" w:rsidRPr="00D36AC5" w:rsidRDefault="004474CE" w:rsidP="00195E04">
            <w:pPr>
              <w:jc w:val="center"/>
              <w:rPr>
                <w:rFonts w:ascii="Calibri" w:hAnsi="Calibri" w:cs="Arial"/>
                <w:b/>
                <w:sz w:val="24"/>
                <w:szCs w:val="24"/>
              </w:rPr>
            </w:pPr>
            <w:r w:rsidRPr="00D36AC5">
              <w:rPr>
                <w:rFonts w:ascii="Calibri" w:hAnsi="Calibri" w:cs="Arial"/>
                <w:b/>
                <w:sz w:val="24"/>
                <w:szCs w:val="24"/>
              </w:rPr>
              <w:t>4</w:t>
            </w:r>
          </w:p>
        </w:tc>
        <w:tc>
          <w:tcPr>
            <w:tcW w:w="1316" w:type="dxa"/>
            <w:shd w:val="clear" w:color="auto" w:fill="FFFFFF"/>
            <w:vAlign w:val="bottom"/>
          </w:tcPr>
          <w:p w:rsidR="00195E04" w:rsidRPr="00D36AC5" w:rsidRDefault="004474CE" w:rsidP="004474CE">
            <w:pPr>
              <w:jc w:val="center"/>
              <w:rPr>
                <w:rFonts w:ascii="Calibri" w:hAnsi="Calibri" w:cs="Arial"/>
                <w:b/>
                <w:sz w:val="24"/>
                <w:szCs w:val="24"/>
              </w:rPr>
            </w:pPr>
            <w:r w:rsidRPr="00D36AC5">
              <w:rPr>
                <w:rFonts w:ascii="Calibri" w:hAnsi="Calibri" w:cs="Arial"/>
                <w:b/>
                <w:sz w:val="24"/>
                <w:szCs w:val="24"/>
              </w:rPr>
              <w:t>14</w:t>
            </w:r>
          </w:p>
        </w:tc>
        <w:tc>
          <w:tcPr>
            <w:tcW w:w="1650" w:type="dxa"/>
            <w:shd w:val="clear" w:color="auto" w:fill="FFFFFF"/>
            <w:vAlign w:val="bottom"/>
          </w:tcPr>
          <w:p w:rsidR="00195E04" w:rsidRPr="00D36AC5" w:rsidRDefault="004474CE" w:rsidP="00195E04">
            <w:pPr>
              <w:jc w:val="center"/>
              <w:rPr>
                <w:rFonts w:ascii="Calibri" w:hAnsi="Calibri" w:cs="Arial"/>
                <w:b/>
                <w:sz w:val="24"/>
                <w:szCs w:val="24"/>
              </w:rPr>
            </w:pPr>
            <w:r w:rsidRPr="00D36AC5">
              <w:rPr>
                <w:rFonts w:ascii="Calibri" w:hAnsi="Calibri" w:cs="Arial"/>
                <w:b/>
                <w:sz w:val="24"/>
                <w:szCs w:val="24"/>
              </w:rPr>
              <w:t>22</w:t>
            </w:r>
          </w:p>
        </w:tc>
      </w:tr>
    </w:tbl>
    <w:p w:rsidR="00195E04" w:rsidRPr="00D36AC5" w:rsidRDefault="00195E04" w:rsidP="00A7029E">
      <w:pPr>
        <w:widowControl w:val="0"/>
        <w:jc w:val="center"/>
        <w:rPr>
          <w:rFonts w:ascii="Calibri" w:hAnsi="Calibri" w:cs="Arial"/>
          <w:b/>
          <w:bCs/>
          <w:kern w:val="28"/>
          <w:sz w:val="28"/>
          <w:szCs w:val="28"/>
          <w:highlight w:val="yellow"/>
          <w:lang w:val="en"/>
        </w:rPr>
      </w:pPr>
    </w:p>
    <w:p w:rsidR="00195E04" w:rsidRPr="00D36AC5" w:rsidRDefault="00195E04" w:rsidP="00A7029E">
      <w:pPr>
        <w:widowControl w:val="0"/>
        <w:jc w:val="center"/>
        <w:rPr>
          <w:rFonts w:ascii="Calibri" w:hAnsi="Calibri" w:cs="Arial"/>
          <w:b/>
          <w:bCs/>
          <w:kern w:val="28"/>
          <w:sz w:val="28"/>
          <w:szCs w:val="28"/>
          <w:lang w:val="en"/>
        </w:rPr>
      </w:pPr>
      <w:r w:rsidRPr="00D36AC5">
        <w:rPr>
          <w:rFonts w:ascii="Calibri" w:hAnsi="Calibri" w:cs="Arial"/>
          <w:b/>
          <w:bCs/>
          <w:kern w:val="28"/>
          <w:sz w:val="28"/>
          <w:szCs w:val="28"/>
          <w:lang w:val="en"/>
        </w:rPr>
        <w:t>Severity of Injury by Month</w:t>
      </w:r>
    </w:p>
    <w:p w:rsidR="00C7346C" w:rsidRPr="00D36AC5" w:rsidRDefault="00C7346C" w:rsidP="00C7346C">
      <w:pPr>
        <w:pStyle w:val="DefaultText"/>
        <w:widowControl w:val="0"/>
        <w:rPr>
          <w:rFonts w:ascii="Calibri" w:hAnsi="Calibri" w:cs="Arial"/>
          <w:b/>
          <w:bCs/>
          <w:color w:val="auto"/>
          <w:sz w:val="24"/>
          <w:szCs w:val="24"/>
          <w:lang w:val="en"/>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3813"/>
        <w:gridCol w:w="1334"/>
        <w:gridCol w:w="1334"/>
        <w:gridCol w:w="1334"/>
        <w:gridCol w:w="1545"/>
      </w:tblGrid>
      <w:tr w:rsidR="00C7346C" w:rsidRPr="00D36AC5" w:rsidTr="004842C8">
        <w:tc>
          <w:tcPr>
            <w:tcW w:w="3813" w:type="dxa"/>
            <w:shd w:val="clear" w:color="auto" w:fill="FFFFFF"/>
            <w:vAlign w:val="bottom"/>
          </w:tcPr>
          <w:p w:rsidR="00C7346C" w:rsidRPr="00D36AC5" w:rsidRDefault="00C7346C" w:rsidP="004842C8">
            <w:pPr>
              <w:autoSpaceDE w:val="0"/>
              <w:autoSpaceDN w:val="0"/>
              <w:adjustRightInd w:val="0"/>
              <w:jc w:val="center"/>
              <w:rPr>
                <w:rFonts w:ascii="Calibri" w:hAnsi="Calibri" w:cs="Arial"/>
                <w:b/>
                <w:sz w:val="24"/>
                <w:szCs w:val="24"/>
              </w:rPr>
            </w:pPr>
            <w:r w:rsidRPr="00D36AC5">
              <w:rPr>
                <w:rFonts w:ascii="Calibri" w:hAnsi="Calibri" w:cs="Arial"/>
                <w:b/>
                <w:sz w:val="24"/>
                <w:szCs w:val="24"/>
              </w:rPr>
              <w:t>Severity</w:t>
            </w:r>
          </w:p>
        </w:tc>
        <w:tc>
          <w:tcPr>
            <w:tcW w:w="1334" w:type="dxa"/>
            <w:shd w:val="clear" w:color="auto" w:fill="FFFFFF"/>
            <w:vAlign w:val="bottom"/>
          </w:tcPr>
          <w:p w:rsidR="00C7346C" w:rsidRPr="00D36AC5" w:rsidRDefault="00C7346C" w:rsidP="004842C8">
            <w:pPr>
              <w:autoSpaceDE w:val="0"/>
              <w:autoSpaceDN w:val="0"/>
              <w:adjustRightInd w:val="0"/>
              <w:jc w:val="center"/>
              <w:rPr>
                <w:rFonts w:ascii="Calibri" w:hAnsi="Calibri" w:cs="Arial"/>
                <w:b/>
                <w:sz w:val="24"/>
                <w:szCs w:val="24"/>
              </w:rPr>
            </w:pPr>
            <w:r w:rsidRPr="00D36AC5">
              <w:rPr>
                <w:rFonts w:ascii="Calibri" w:hAnsi="Calibri" w:cs="Arial"/>
                <w:b/>
                <w:sz w:val="24"/>
                <w:szCs w:val="24"/>
              </w:rPr>
              <w:t>January</w:t>
            </w:r>
          </w:p>
        </w:tc>
        <w:tc>
          <w:tcPr>
            <w:tcW w:w="1334" w:type="dxa"/>
            <w:shd w:val="clear" w:color="auto" w:fill="FFFFFF"/>
            <w:vAlign w:val="bottom"/>
          </w:tcPr>
          <w:p w:rsidR="00C7346C" w:rsidRPr="00D36AC5" w:rsidRDefault="00C7346C" w:rsidP="004842C8">
            <w:pPr>
              <w:autoSpaceDE w:val="0"/>
              <w:autoSpaceDN w:val="0"/>
              <w:adjustRightInd w:val="0"/>
              <w:jc w:val="center"/>
              <w:rPr>
                <w:rFonts w:ascii="Calibri" w:hAnsi="Calibri" w:cs="Arial"/>
                <w:b/>
                <w:sz w:val="24"/>
                <w:szCs w:val="24"/>
              </w:rPr>
            </w:pPr>
            <w:r w:rsidRPr="00D36AC5">
              <w:rPr>
                <w:rFonts w:ascii="Calibri" w:hAnsi="Calibri" w:cs="Arial"/>
                <w:b/>
                <w:sz w:val="24"/>
                <w:szCs w:val="24"/>
              </w:rPr>
              <w:t>February</w:t>
            </w:r>
          </w:p>
        </w:tc>
        <w:tc>
          <w:tcPr>
            <w:tcW w:w="1334" w:type="dxa"/>
            <w:shd w:val="clear" w:color="auto" w:fill="FFFFFF"/>
            <w:vAlign w:val="bottom"/>
          </w:tcPr>
          <w:p w:rsidR="00C7346C" w:rsidRPr="00D36AC5" w:rsidRDefault="00C7346C" w:rsidP="004842C8">
            <w:pPr>
              <w:autoSpaceDE w:val="0"/>
              <w:autoSpaceDN w:val="0"/>
              <w:adjustRightInd w:val="0"/>
              <w:jc w:val="center"/>
              <w:rPr>
                <w:rFonts w:ascii="Calibri" w:hAnsi="Calibri" w:cs="Arial"/>
                <w:b/>
                <w:sz w:val="24"/>
                <w:szCs w:val="24"/>
              </w:rPr>
            </w:pPr>
            <w:r w:rsidRPr="00D36AC5">
              <w:rPr>
                <w:rFonts w:ascii="Calibri" w:hAnsi="Calibri" w:cs="Arial"/>
                <w:b/>
                <w:sz w:val="24"/>
                <w:szCs w:val="24"/>
              </w:rPr>
              <w:t>March</w:t>
            </w:r>
          </w:p>
        </w:tc>
        <w:tc>
          <w:tcPr>
            <w:tcW w:w="1545" w:type="dxa"/>
            <w:shd w:val="clear" w:color="auto" w:fill="FFFFFF"/>
            <w:vAlign w:val="bottom"/>
          </w:tcPr>
          <w:p w:rsidR="00C7346C" w:rsidRPr="00D36AC5" w:rsidRDefault="00C7346C" w:rsidP="004842C8">
            <w:pPr>
              <w:autoSpaceDE w:val="0"/>
              <w:autoSpaceDN w:val="0"/>
              <w:adjustRightInd w:val="0"/>
              <w:jc w:val="center"/>
              <w:rPr>
                <w:rFonts w:ascii="Calibri" w:hAnsi="Calibri" w:cs="Arial"/>
                <w:b/>
                <w:sz w:val="24"/>
                <w:szCs w:val="24"/>
              </w:rPr>
            </w:pPr>
            <w:r w:rsidRPr="00D36AC5">
              <w:rPr>
                <w:rFonts w:ascii="Calibri" w:hAnsi="Calibri" w:cs="Arial"/>
                <w:b/>
                <w:sz w:val="24"/>
                <w:szCs w:val="24"/>
              </w:rPr>
              <w:t>3Q2016</w:t>
            </w:r>
          </w:p>
        </w:tc>
      </w:tr>
      <w:tr w:rsidR="0034112D" w:rsidRPr="00D36AC5" w:rsidTr="004842C8">
        <w:trPr>
          <w:trHeight w:val="251"/>
        </w:trPr>
        <w:tc>
          <w:tcPr>
            <w:tcW w:w="3813" w:type="dxa"/>
            <w:shd w:val="clear" w:color="auto" w:fill="FFFFFF"/>
            <w:vAlign w:val="center"/>
          </w:tcPr>
          <w:p w:rsidR="0034112D" w:rsidRPr="00D36AC5" w:rsidRDefault="0034112D" w:rsidP="004842C8">
            <w:pPr>
              <w:autoSpaceDE w:val="0"/>
              <w:autoSpaceDN w:val="0"/>
              <w:adjustRightInd w:val="0"/>
              <w:rPr>
                <w:rFonts w:ascii="Calibri" w:hAnsi="Calibri" w:cs="Arial"/>
                <w:sz w:val="24"/>
                <w:szCs w:val="24"/>
              </w:rPr>
            </w:pPr>
            <w:r w:rsidRPr="00D36AC5">
              <w:rPr>
                <w:rFonts w:ascii="Calibri" w:hAnsi="Calibri" w:cs="Arial"/>
                <w:sz w:val="24"/>
                <w:szCs w:val="24"/>
              </w:rPr>
              <w:t>No Treatment</w:t>
            </w:r>
          </w:p>
        </w:tc>
        <w:tc>
          <w:tcPr>
            <w:tcW w:w="1334" w:type="dxa"/>
            <w:shd w:val="clear" w:color="auto" w:fill="FFFFFF"/>
            <w:vAlign w:val="bottom"/>
          </w:tcPr>
          <w:p w:rsidR="0034112D" w:rsidRPr="00D36AC5" w:rsidRDefault="0034112D" w:rsidP="004842C8">
            <w:pPr>
              <w:jc w:val="center"/>
              <w:rPr>
                <w:rFonts w:ascii="Calibri" w:hAnsi="Calibri" w:cs="Arial"/>
                <w:sz w:val="24"/>
                <w:szCs w:val="24"/>
              </w:rPr>
            </w:pPr>
            <w:r w:rsidRPr="00D36AC5">
              <w:rPr>
                <w:rFonts w:ascii="Calibri" w:hAnsi="Calibri" w:cs="Arial"/>
                <w:sz w:val="24"/>
                <w:szCs w:val="24"/>
              </w:rPr>
              <w:t>1</w:t>
            </w:r>
          </w:p>
        </w:tc>
        <w:tc>
          <w:tcPr>
            <w:tcW w:w="1334" w:type="dxa"/>
            <w:shd w:val="clear" w:color="auto" w:fill="FFFFFF"/>
            <w:vAlign w:val="bottom"/>
          </w:tcPr>
          <w:p w:rsidR="0034112D" w:rsidRPr="00D36AC5" w:rsidRDefault="0034112D" w:rsidP="004842C8">
            <w:pPr>
              <w:jc w:val="center"/>
              <w:rPr>
                <w:rFonts w:ascii="Calibri" w:hAnsi="Calibri" w:cs="Arial"/>
                <w:sz w:val="24"/>
                <w:szCs w:val="24"/>
              </w:rPr>
            </w:pPr>
            <w:r w:rsidRPr="00D36AC5">
              <w:rPr>
                <w:rFonts w:ascii="Calibri" w:hAnsi="Calibri" w:cs="Arial"/>
                <w:sz w:val="24"/>
                <w:szCs w:val="24"/>
              </w:rPr>
              <w:t>1</w:t>
            </w:r>
          </w:p>
        </w:tc>
        <w:tc>
          <w:tcPr>
            <w:tcW w:w="1334" w:type="dxa"/>
            <w:shd w:val="clear" w:color="auto" w:fill="FFFFFF"/>
            <w:vAlign w:val="bottom"/>
          </w:tcPr>
          <w:p w:rsidR="0034112D" w:rsidRPr="00D36AC5" w:rsidRDefault="0034112D" w:rsidP="004842C8">
            <w:pPr>
              <w:jc w:val="center"/>
              <w:rPr>
                <w:rFonts w:ascii="Calibri" w:hAnsi="Calibri" w:cs="Arial"/>
                <w:sz w:val="24"/>
                <w:szCs w:val="24"/>
              </w:rPr>
            </w:pPr>
            <w:r w:rsidRPr="00D36AC5">
              <w:rPr>
                <w:rFonts w:ascii="Calibri" w:hAnsi="Calibri" w:cs="Arial"/>
                <w:sz w:val="24"/>
                <w:szCs w:val="24"/>
              </w:rPr>
              <w:t>6</w:t>
            </w:r>
          </w:p>
        </w:tc>
        <w:tc>
          <w:tcPr>
            <w:tcW w:w="1545" w:type="dxa"/>
            <w:shd w:val="clear" w:color="auto" w:fill="FFFFFF"/>
            <w:vAlign w:val="bottom"/>
          </w:tcPr>
          <w:p w:rsidR="0034112D" w:rsidRPr="00D36AC5" w:rsidRDefault="0034112D" w:rsidP="004842C8">
            <w:pPr>
              <w:jc w:val="center"/>
              <w:rPr>
                <w:rFonts w:ascii="Calibri" w:hAnsi="Calibri" w:cs="Arial"/>
                <w:b/>
                <w:sz w:val="24"/>
                <w:szCs w:val="24"/>
              </w:rPr>
            </w:pPr>
            <w:r w:rsidRPr="00D36AC5">
              <w:rPr>
                <w:rFonts w:ascii="Calibri" w:hAnsi="Calibri" w:cs="Arial"/>
                <w:b/>
                <w:sz w:val="24"/>
                <w:szCs w:val="24"/>
              </w:rPr>
              <w:t>8</w:t>
            </w:r>
          </w:p>
        </w:tc>
      </w:tr>
      <w:tr w:rsidR="0034112D" w:rsidRPr="00D36AC5" w:rsidTr="004842C8">
        <w:trPr>
          <w:trHeight w:val="260"/>
        </w:trPr>
        <w:tc>
          <w:tcPr>
            <w:tcW w:w="3813" w:type="dxa"/>
            <w:shd w:val="clear" w:color="auto" w:fill="FFFFFF"/>
            <w:vAlign w:val="center"/>
          </w:tcPr>
          <w:p w:rsidR="0034112D" w:rsidRPr="00D36AC5" w:rsidRDefault="0034112D" w:rsidP="004842C8">
            <w:pPr>
              <w:autoSpaceDE w:val="0"/>
              <w:autoSpaceDN w:val="0"/>
              <w:adjustRightInd w:val="0"/>
              <w:rPr>
                <w:rFonts w:ascii="Calibri" w:hAnsi="Calibri" w:cs="Arial"/>
                <w:sz w:val="24"/>
                <w:szCs w:val="24"/>
              </w:rPr>
            </w:pPr>
            <w:r w:rsidRPr="00D36AC5">
              <w:rPr>
                <w:rFonts w:ascii="Calibri" w:hAnsi="Calibri" w:cs="Arial"/>
                <w:sz w:val="24"/>
                <w:szCs w:val="24"/>
              </w:rPr>
              <w:t>Minor First Aid</w:t>
            </w:r>
          </w:p>
        </w:tc>
        <w:tc>
          <w:tcPr>
            <w:tcW w:w="1334" w:type="dxa"/>
            <w:shd w:val="clear" w:color="auto" w:fill="FFFFFF"/>
            <w:vAlign w:val="bottom"/>
          </w:tcPr>
          <w:p w:rsidR="0034112D" w:rsidRPr="00D36AC5" w:rsidRDefault="0034112D" w:rsidP="004842C8">
            <w:pPr>
              <w:jc w:val="center"/>
              <w:rPr>
                <w:rFonts w:ascii="Calibri" w:hAnsi="Calibri" w:cs="Arial"/>
                <w:sz w:val="24"/>
                <w:szCs w:val="24"/>
              </w:rPr>
            </w:pPr>
            <w:r w:rsidRPr="00D36AC5">
              <w:rPr>
                <w:rFonts w:ascii="Calibri" w:hAnsi="Calibri" w:cs="Arial"/>
                <w:sz w:val="24"/>
                <w:szCs w:val="24"/>
              </w:rPr>
              <w:t>2</w:t>
            </w:r>
          </w:p>
        </w:tc>
        <w:tc>
          <w:tcPr>
            <w:tcW w:w="1334" w:type="dxa"/>
            <w:shd w:val="clear" w:color="auto" w:fill="FFFFFF"/>
            <w:vAlign w:val="bottom"/>
          </w:tcPr>
          <w:p w:rsidR="0034112D" w:rsidRPr="00D36AC5" w:rsidRDefault="0034112D" w:rsidP="004842C8">
            <w:pPr>
              <w:jc w:val="center"/>
              <w:rPr>
                <w:rFonts w:ascii="Calibri" w:hAnsi="Calibri" w:cs="Arial"/>
                <w:sz w:val="24"/>
                <w:szCs w:val="24"/>
              </w:rPr>
            </w:pPr>
            <w:r w:rsidRPr="00D36AC5">
              <w:rPr>
                <w:rFonts w:ascii="Calibri" w:hAnsi="Calibri" w:cs="Arial"/>
                <w:sz w:val="24"/>
                <w:szCs w:val="24"/>
              </w:rPr>
              <w:t>3</w:t>
            </w:r>
          </w:p>
        </w:tc>
        <w:tc>
          <w:tcPr>
            <w:tcW w:w="1334" w:type="dxa"/>
            <w:shd w:val="clear" w:color="auto" w:fill="FFFFFF"/>
            <w:vAlign w:val="bottom"/>
          </w:tcPr>
          <w:p w:rsidR="0034112D" w:rsidRPr="00D36AC5" w:rsidRDefault="0034112D" w:rsidP="004842C8">
            <w:pPr>
              <w:jc w:val="center"/>
              <w:rPr>
                <w:rFonts w:ascii="Calibri" w:hAnsi="Calibri" w:cs="Arial"/>
                <w:sz w:val="24"/>
                <w:szCs w:val="24"/>
              </w:rPr>
            </w:pPr>
            <w:r w:rsidRPr="00D36AC5">
              <w:rPr>
                <w:rFonts w:ascii="Calibri" w:hAnsi="Calibri" w:cs="Arial"/>
                <w:sz w:val="24"/>
                <w:szCs w:val="24"/>
              </w:rPr>
              <w:t>8</w:t>
            </w:r>
          </w:p>
        </w:tc>
        <w:tc>
          <w:tcPr>
            <w:tcW w:w="1545" w:type="dxa"/>
            <w:shd w:val="clear" w:color="auto" w:fill="FFFFFF"/>
            <w:vAlign w:val="bottom"/>
          </w:tcPr>
          <w:p w:rsidR="0034112D" w:rsidRPr="00D36AC5" w:rsidRDefault="0034112D" w:rsidP="004842C8">
            <w:pPr>
              <w:jc w:val="center"/>
              <w:rPr>
                <w:rFonts w:ascii="Calibri" w:hAnsi="Calibri" w:cs="Arial"/>
                <w:b/>
                <w:sz w:val="24"/>
                <w:szCs w:val="24"/>
              </w:rPr>
            </w:pPr>
            <w:r w:rsidRPr="00D36AC5">
              <w:rPr>
                <w:rFonts w:ascii="Calibri" w:hAnsi="Calibri" w:cs="Arial"/>
                <w:b/>
                <w:sz w:val="24"/>
                <w:szCs w:val="24"/>
              </w:rPr>
              <w:t>13</w:t>
            </w:r>
          </w:p>
        </w:tc>
      </w:tr>
      <w:tr w:rsidR="0034112D" w:rsidRPr="00D36AC5" w:rsidTr="004842C8">
        <w:trPr>
          <w:trHeight w:val="260"/>
        </w:trPr>
        <w:tc>
          <w:tcPr>
            <w:tcW w:w="3813" w:type="dxa"/>
            <w:shd w:val="clear" w:color="auto" w:fill="FFFFFF"/>
            <w:vAlign w:val="center"/>
          </w:tcPr>
          <w:p w:rsidR="0034112D" w:rsidRPr="00D36AC5" w:rsidRDefault="0034112D" w:rsidP="004842C8">
            <w:pPr>
              <w:autoSpaceDE w:val="0"/>
              <w:autoSpaceDN w:val="0"/>
              <w:adjustRightInd w:val="0"/>
              <w:rPr>
                <w:rFonts w:ascii="Calibri" w:hAnsi="Calibri" w:cs="Arial"/>
                <w:sz w:val="24"/>
                <w:szCs w:val="24"/>
              </w:rPr>
            </w:pPr>
            <w:r w:rsidRPr="00D36AC5">
              <w:rPr>
                <w:rFonts w:ascii="Calibri" w:hAnsi="Calibri" w:cs="Arial"/>
                <w:sz w:val="24"/>
                <w:szCs w:val="24"/>
              </w:rPr>
              <w:t>Medical Intervention Required</w:t>
            </w:r>
          </w:p>
        </w:tc>
        <w:tc>
          <w:tcPr>
            <w:tcW w:w="1334" w:type="dxa"/>
            <w:shd w:val="clear" w:color="auto" w:fill="FFFFFF"/>
            <w:vAlign w:val="bottom"/>
          </w:tcPr>
          <w:p w:rsidR="0034112D" w:rsidRPr="00D36AC5" w:rsidRDefault="0034112D" w:rsidP="004842C8">
            <w:pPr>
              <w:jc w:val="center"/>
              <w:rPr>
                <w:rFonts w:ascii="Calibri" w:hAnsi="Calibri" w:cs="Arial"/>
                <w:sz w:val="24"/>
                <w:szCs w:val="24"/>
              </w:rPr>
            </w:pPr>
            <w:r w:rsidRPr="00D36AC5">
              <w:rPr>
                <w:rFonts w:ascii="Calibri" w:hAnsi="Calibri" w:cs="Arial"/>
                <w:sz w:val="24"/>
                <w:szCs w:val="24"/>
              </w:rPr>
              <w:t>1</w:t>
            </w:r>
          </w:p>
        </w:tc>
        <w:tc>
          <w:tcPr>
            <w:tcW w:w="1334" w:type="dxa"/>
            <w:shd w:val="clear" w:color="auto" w:fill="FFFFFF"/>
            <w:vAlign w:val="bottom"/>
          </w:tcPr>
          <w:p w:rsidR="0034112D" w:rsidRPr="00D36AC5" w:rsidRDefault="0034112D" w:rsidP="004842C8">
            <w:pPr>
              <w:jc w:val="center"/>
              <w:rPr>
                <w:rFonts w:ascii="Calibri" w:hAnsi="Calibri" w:cs="Arial"/>
                <w:sz w:val="24"/>
                <w:szCs w:val="24"/>
              </w:rPr>
            </w:pPr>
          </w:p>
        </w:tc>
        <w:tc>
          <w:tcPr>
            <w:tcW w:w="1334" w:type="dxa"/>
            <w:shd w:val="clear" w:color="auto" w:fill="FFFFFF"/>
            <w:vAlign w:val="bottom"/>
          </w:tcPr>
          <w:p w:rsidR="0034112D" w:rsidRPr="00D36AC5" w:rsidRDefault="0034112D" w:rsidP="004842C8">
            <w:pPr>
              <w:jc w:val="center"/>
              <w:rPr>
                <w:rFonts w:ascii="Calibri" w:hAnsi="Calibri" w:cs="Arial"/>
                <w:sz w:val="24"/>
                <w:szCs w:val="24"/>
              </w:rPr>
            </w:pPr>
          </w:p>
        </w:tc>
        <w:tc>
          <w:tcPr>
            <w:tcW w:w="1545" w:type="dxa"/>
            <w:shd w:val="clear" w:color="auto" w:fill="FFFFFF"/>
            <w:vAlign w:val="bottom"/>
          </w:tcPr>
          <w:p w:rsidR="0034112D" w:rsidRPr="00D36AC5" w:rsidRDefault="0034112D" w:rsidP="004842C8">
            <w:pPr>
              <w:jc w:val="center"/>
              <w:rPr>
                <w:rFonts w:ascii="Calibri" w:hAnsi="Calibri" w:cs="Arial"/>
                <w:b/>
                <w:sz w:val="24"/>
                <w:szCs w:val="24"/>
              </w:rPr>
            </w:pPr>
            <w:r w:rsidRPr="00D36AC5">
              <w:rPr>
                <w:rFonts w:ascii="Calibri" w:hAnsi="Calibri" w:cs="Arial"/>
                <w:b/>
                <w:sz w:val="24"/>
                <w:szCs w:val="24"/>
              </w:rPr>
              <w:t>1</w:t>
            </w:r>
          </w:p>
        </w:tc>
      </w:tr>
      <w:tr w:rsidR="0034112D" w:rsidRPr="00D36AC5" w:rsidTr="004842C8">
        <w:trPr>
          <w:trHeight w:val="251"/>
        </w:trPr>
        <w:tc>
          <w:tcPr>
            <w:tcW w:w="3813" w:type="dxa"/>
            <w:shd w:val="clear" w:color="auto" w:fill="FFFFFF"/>
            <w:vAlign w:val="center"/>
          </w:tcPr>
          <w:p w:rsidR="0034112D" w:rsidRPr="00D36AC5" w:rsidRDefault="0034112D" w:rsidP="004842C8">
            <w:pPr>
              <w:autoSpaceDE w:val="0"/>
              <w:autoSpaceDN w:val="0"/>
              <w:adjustRightInd w:val="0"/>
              <w:rPr>
                <w:rFonts w:ascii="Calibri" w:hAnsi="Calibri" w:cs="Arial"/>
                <w:sz w:val="24"/>
                <w:szCs w:val="24"/>
              </w:rPr>
            </w:pPr>
            <w:r w:rsidRPr="00D36AC5">
              <w:rPr>
                <w:rFonts w:ascii="Calibri" w:hAnsi="Calibri" w:cs="Arial"/>
                <w:sz w:val="24"/>
                <w:szCs w:val="24"/>
              </w:rPr>
              <w:t>Hospitalization Required</w:t>
            </w:r>
          </w:p>
        </w:tc>
        <w:tc>
          <w:tcPr>
            <w:tcW w:w="1334" w:type="dxa"/>
            <w:shd w:val="clear" w:color="auto" w:fill="FFFFFF"/>
          </w:tcPr>
          <w:p w:rsidR="0034112D" w:rsidRPr="00D36AC5" w:rsidRDefault="0034112D" w:rsidP="004842C8">
            <w:pPr>
              <w:autoSpaceDE w:val="0"/>
              <w:autoSpaceDN w:val="0"/>
              <w:adjustRightInd w:val="0"/>
              <w:jc w:val="center"/>
              <w:rPr>
                <w:rFonts w:ascii="Calibri" w:hAnsi="Calibri" w:cs="Arial"/>
                <w:sz w:val="24"/>
                <w:szCs w:val="24"/>
              </w:rPr>
            </w:pPr>
          </w:p>
        </w:tc>
        <w:tc>
          <w:tcPr>
            <w:tcW w:w="1334" w:type="dxa"/>
            <w:shd w:val="clear" w:color="auto" w:fill="FFFFFF"/>
          </w:tcPr>
          <w:p w:rsidR="0034112D" w:rsidRPr="00D36AC5" w:rsidRDefault="0034112D" w:rsidP="004842C8">
            <w:pPr>
              <w:autoSpaceDE w:val="0"/>
              <w:autoSpaceDN w:val="0"/>
              <w:adjustRightInd w:val="0"/>
              <w:jc w:val="center"/>
              <w:rPr>
                <w:rFonts w:ascii="Calibri" w:hAnsi="Calibri" w:cs="Arial"/>
                <w:sz w:val="24"/>
                <w:szCs w:val="24"/>
              </w:rPr>
            </w:pPr>
          </w:p>
        </w:tc>
        <w:tc>
          <w:tcPr>
            <w:tcW w:w="1334" w:type="dxa"/>
            <w:shd w:val="clear" w:color="auto" w:fill="FFFFFF"/>
          </w:tcPr>
          <w:p w:rsidR="0034112D" w:rsidRPr="00D36AC5" w:rsidRDefault="0034112D" w:rsidP="004842C8">
            <w:pPr>
              <w:autoSpaceDE w:val="0"/>
              <w:autoSpaceDN w:val="0"/>
              <w:adjustRightInd w:val="0"/>
              <w:jc w:val="center"/>
              <w:rPr>
                <w:rFonts w:ascii="Calibri" w:hAnsi="Calibri" w:cs="Arial"/>
                <w:sz w:val="24"/>
                <w:szCs w:val="24"/>
              </w:rPr>
            </w:pPr>
          </w:p>
        </w:tc>
        <w:tc>
          <w:tcPr>
            <w:tcW w:w="1545" w:type="dxa"/>
            <w:shd w:val="clear" w:color="auto" w:fill="FFFFFF"/>
          </w:tcPr>
          <w:p w:rsidR="0034112D" w:rsidRPr="00D36AC5" w:rsidRDefault="0034112D" w:rsidP="004842C8">
            <w:pPr>
              <w:autoSpaceDE w:val="0"/>
              <w:autoSpaceDN w:val="0"/>
              <w:adjustRightInd w:val="0"/>
              <w:jc w:val="center"/>
              <w:rPr>
                <w:rFonts w:ascii="Calibri" w:hAnsi="Calibri" w:cs="Arial"/>
                <w:b/>
                <w:sz w:val="24"/>
                <w:szCs w:val="24"/>
              </w:rPr>
            </w:pPr>
          </w:p>
        </w:tc>
      </w:tr>
      <w:tr w:rsidR="0034112D" w:rsidRPr="00D36AC5" w:rsidTr="004842C8">
        <w:trPr>
          <w:trHeight w:val="260"/>
        </w:trPr>
        <w:tc>
          <w:tcPr>
            <w:tcW w:w="3813" w:type="dxa"/>
            <w:shd w:val="clear" w:color="auto" w:fill="FFFFFF"/>
            <w:vAlign w:val="center"/>
          </w:tcPr>
          <w:p w:rsidR="0034112D" w:rsidRPr="00D36AC5" w:rsidRDefault="0034112D" w:rsidP="004842C8">
            <w:pPr>
              <w:autoSpaceDE w:val="0"/>
              <w:autoSpaceDN w:val="0"/>
              <w:adjustRightInd w:val="0"/>
              <w:rPr>
                <w:rFonts w:ascii="Calibri" w:hAnsi="Calibri" w:cs="Arial"/>
                <w:sz w:val="24"/>
                <w:szCs w:val="24"/>
              </w:rPr>
            </w:pPr>
            <w:r w:rsidRPr="00D36AC5">
              <w:rPr>
                <w:rFonts w:ascii="Calibri" w:hAnsi="Calibri" w:cs="Arial"/>
                <w:sz w:val="24"/>
                <w:szCs w:val="24"/>
              </w:rPr>
              <w:t>Death Occurred</w:t>
            </w:r>
          </w:p>
        </w:tc>
        <w:tc>
          <w:tcPr>
            <w:tcW w:w="1334" w:type="dxa"/>
            <w:shd w:val="clear" w:color="auto" w:fill="FFFFFF"/>
          </w:tcPr>
          <w:p w:rsidR="0034112D" w:rsidRPr="00D36AC5" w:rsidRDefault="0034112D" w:rsidP="004842C8">
            <w:pPr>
              <w:autoSpaceDE w:val="0"/>
              <w:autoSpaceDN w:val="0"/>
              <w:adjustRightInd w:val="0"/>
              <w:jc w:val="center"/>
              <w:rPr>
                <w:rFonts w:ascii="Calibri" w:hAnsi="Calibri" w:cs="Arial"/>
                <w:sz w:val="24"/>
                <w:szCs w:val="24"/>
              </w:rPr>
            </w:pPr>
          </w:p>
        </w:tc>
        <w:tc>
          <w:tcPr>
            <w:tcW w:w="1334" w:type="dxa"/>
            <w:shd w:val="clear" w:color="auto" w:fill="FFFFFF"/>
          </w:tcPr>
          <w:p w:rsidR="0034112D" w:rsidRPr="00D36AC5" w:rsidRDefault="0034112D" w:rsidP="004842C8">
            <w:pPr>
              <w:autoSpaceDE w:val="0"/>
              <w:autoSpaceDN w:val="0"/>
              <w:adjustRightInd w:val="0"/>
              <w:jc w:val="center"/>
              <w:rPr>
                <w:rFonts w:ascii="Calibri" w:hAnsi="Calibri" w:cs="Arial"/>
                <w:sz w:val="24"/>
                <w:szCs w:val="24"/>
              </w:rPr>
            </w:pPr>
          </w:p>
        </w:tc>
        <w:tc>
          <w:tcPr>
            <w:tcW w:w="1334" w:type="dxa"/>
            <w:shd w:val="clear" w:color="auto" w:fill="FFFFFF"/>
          </w:tcPr>
          <w:p w:rsidR="0034112D" w:rsidRPr="00D36AC5" w:rsidRDefault="0034112D" w:rsidP="004842C8">
            <w:pPr>
              <w:autoSpaceDE w:val="0"/>
              <w:autoSpaceDN w:val="0"/>
              <w:adjustRightInd w:val="0"/>
              <w:jc w:val="center"/>
              <w:rPr>
                <w:rFonts w:ascii="Calibri" w:hAnsi="Calibri" w:cs="Arial"/>
                <w:sz w:val="24"/>
                <w:szCs w:val="24"/>
              </w:rPr>
            </w:pPr>
          </w:p>
        </w:tc>
        <w:tc>
          <w:tcPr>
            <w:tcW w:w="1545" w:type="dxa"/>
            <w:shd w:val="clear" w:color="auto" w:fill="FFFFFF"/>
          </w:tcPr>
          <w:p w:rsidR="0034112D" w:rsidRPr="00D36AC5" w:rsidRDefault="0034112D" w:rsidP="004842C8">
            <w:pPr>
              <w:autoSpaceDE w:val="0"/>
              <w:autoSpaceDN w:val="0"/>
              <w:adjustRightInd w:val="0"/>
              <w:jc w:val="center"/>
              <w:rPr>
                <w:rFonts w:ascii="Calibri" w:hAnsi="Calibri" w:cs="Arial"/>
                <w:b/>
                <w:sz w:val="24"/>
                <w:szCs w:val="24"/>
              </w:rPr>
            </w:pPr>
          </w:p>
        </w:tc>
      </w:tr>
      <w:tr w:rsidR="0034112D" w:rsidRPr="00D36AC5" w:rsidTr="004842C8">
        <w:trPr>
          <w:trHeight w:val="197"/>
        </w:trPr>
        <w:tc>
          <w:tcPr>
            <w:tcW w:w="3813" w:type="dxa"/>
            <w:shd w:val="clear" w:color="auto" w:fill="FFFFFF"/>
            <w:vAlign w:val="center"/>
          </w:tcPr>
          <w:p w:rsidR="0034112D" w:rsidRPr="00D36AC5" w:rsidRDefault="0034112D" w:rsidP="004842C8">
            <w:pPr>
              <w:autoSpaceDE w:val="0"/>
              <w:autoSpaceDN w:val="0"/>
              <w:adjustRightInd w:val="0"/>
              <w:rPr>
                <w:rFonts w:ascii="Calibri" w:hAnsi="Calibri" w:cs="Arial"/>
                <w:b/>
                <w:sz w:val="24"/>
                <w:szCs w:val="24"/>
              </w:rPr>
            </w:pPr>
            <w:r w:rsidRPr="00D36AC5">
              <w:rPr>
                <w:rFonts w:ascii="Calibri" w:hAnsi="Calibri" w:cs="Arial"/>
                <w:b/>
                <w:sz w:val="24"/>
                <w:szCs w:val="24"/>
              </w:rPr>
              <w:t>Total</w:t>
            </w:r>
          </w:p>
        </w:tc>
        <w:tc>
          <w:tcPr>
            <w:tcW w:w="1334" w:type="dxa"/>
            <w:shd w:val="clear" w:color="auto" w:fill="FFFFFF"/>
            <w:vAlign w:val="bottom"/>
          </w:tcPr>
          <w:p w:rsidR="0034112D" w:rsidRPr="00D36AC5" w:rsidRDefault="0034112D" w:rsidP="004842C8">
            <w:pPr>
              <w:jc w:val="center"/>
              <w:rPr>
                <w:rFonts w:ascii="Calibri" w:hAnsi="Calibri" w:cs="Arial"/>
                <w:b/>
                <w:sz w:val="24"/>
                <w:szCs w:val="24"/>
              </w:rPr>
            </w:pPr>
            <w:r w:rsidRPr="00D36AC5">
              <w:rPr>
                <w:rFonts w:ascii="Calibri" w:hAnsi="Calibri" w:cs="Arial"/>
                <w:b/>
                <w:sz w:val="24"/>
                <w:szCs w:val="24"/>
              </w:rPr>
              <w:t>4</w:t>
            </w:r>
          </w:p>
        </w:tc>
        <w:tc>
          <w:tcPr>
            <w:tcW w:w="1334" w:type="dxa"/>
            <w:shd w:val="clear" w:color="auto" w:fill="FFFFFF"/>
            <w:vAlign w:val="bottom"/>
          </w:tcPr>
          <w:p w:rsidR="0034112D" w:rsidRPr="00D36AC5" w:rsidRDefault="0034112D" w:rsidP="004842C8">
            <w:pPr>
              <w:jc w:val="center"/>
              <w:rPr>
                <w:rFonts w:ascii="Calibri" w:hAnsi="Calibri" w:cs="Arial"/>
                <w:b/>
                <w:sz w:val="24"/>
                <w:szCs w:val="24"/>
              </w:rPr>
            </w:pPr>
            <w:r w:rsidRPr="00D36AC5">
              <w:rPr>
                <w:rFonts w:ascii="Calibri" w:hAnsi="Calibri" w:cs="Arial"/>
                <w:b/>
                <w:sz w:val="24"/>
                <w:szCs w:val="24"/>
              </w:rPr>
              <w:t>4</w:t>
            </w:r>
          </w:p>
        </w:tc>
        <w:tc>
          <w:tcPr>
            <w:tcW w:w="1334" w:type="dxa"/>
            <w:shd w:val="clear" w:color="auto" w:fill="FFFFFF"/>
            <w:vAlign w:val="bottom"/>
          </w:tcPr>
          <w:p w:rsidR="0034112D" w:rsidRPr="00D36AC5" w:rsidRDefault="0034112D" w:rsidP="004842C8">
            <w:pPr>
              <w:jc w:val="center"/>
              <w:rPr>
                <w:rFonts w:ascii="Calibri" w:hAnsi="Calibri" w:cs="Arial"/>
                <w:b/>
                <w:sz w:val="24"/>
                <w:szCs w:val="24"/>
              </w:rPr>
            </w:pPr>
            <w:r w:rsidRPr="00D36AC5">
              <w:rPr>
                <w:rFonts w:ascii="Calibri" w:hAnsi="Calibri" w:cs="Arial"/>
                <w:b/>
                <w:sz w:val="24"/>
                <w:szCs w:val="24"/>
              </w:rPr>
              <w:t>14</w:t>
            </w:r>
          </w:p>
        </w:tc>
        <w:tc>
          <w:tcPr>
            <w:tcW w:w="1545" w:type="dxa"/>
            <w:shd w:val="clear" w:color="auto" w:fill="FFFFFF"/>
            <w:vAlign w:val="bottom"/>
          </w:tcPr>
          <w:p w:rsidR="0034112D" w:rsidRPr="00D36AC5" w:rsidRDefault="0034112D" w:rsidP="004842C8">
            <w:pPr>
              <w:jc w:val="center"/>
              <w:rPr>
                <w:rFonts w:ascii="Calibri" w:hAnsi="Calibri" w:cs="Arial"/>
                <w:b/>
                <w:sz w:val="24"/>
                <w:szCs w:val="24"/>
              </w:rPr>
            </w:pPr>
            <w:r w:rsidRPr="00D36AC5">
              <w:rPr>
                <w:rFonts w:ascii="Calibri" w:hAnsi="Calibri" w:cs="Arial"/>
                <w:b/>
                <w:sz w:val="24"/>
                <w:szCs w:val="24"/>
              </w:rPr>
              <w:t>22</w:t>
            </w:r>
          </w:p>
        </w:tc>
      </w:tr>
    </w:tbl>
    <w:p w:rsidR="00C7346C" w:rsidRPr="00D36AC5" w:rsidRDefault="00C7346C" w:rsidP="00C7346C">
      <w:pPr>
        <w:pStyle w:val="DefaultText"/>
        <w:widowControl w:val="0"/>
        <w:rPr>
          <w:rFonts w:ascii="Calibri" w:hAnsi="Calibri" w:cs="Arial"/>
          <w:bCs/>
          <w:color w:val="auto"/>
          <w:sz w:val="24"/>
          <w:szCs w:val="24"/>
          <w:lang w:val="en"/>
        </w:rPr>
      </w:pPr>
    </w:p>
    <w:p w:rsidR="00195E04" w:rsidRPr="00D36AC5" w:rsidRDefault="00195E04" w:rsidP="00A7029E">
      <w:pPr>
        <w:jc w:val="both"/>
        <w:rPr>
          <w:rFonts w:ascii="Calibri" w:hAnsi="Calibri" w:cs="Arial"/>
          <w:b/>
          <w:sz w:val="24"/>
          <w:szCs w:val="24"/>
        </w:rPr>
      </w:pPr>
      <w:r w:rsidRPr="00D36AC5">
        <w:rPr>
          <w:rFonts w:ascii="Calibri" w:hAnsi="Calibri" w:cs="Arial"/>
          <w:b/>
          <w:sz w:val="24"/>
          <w:szCs w:val="24"/>
        </w:rPr>
        <w:t xml:space="preserve">Note:  Previous quarterly report numbers may have been higher as they included data on incidents as well as injuries.  This report has been modified to only include injuries. Per NASMHPD, injuries occur when harm or damage is done.  </w:t>
      </w:r>
    </w:p>
    <w:p w:rsidR="00195E04" w:rsidRPr="00D36AC5" w:rsidRDefault="00195E04" w:rsidP="00A7029E">
      <w:pPr>
        <w:jc w:val="both"/>
        <w:rPr>
          <w:rFonts w:ascii="Calibri" w:hAnsi="Calibri" w:cs="Arial"/>
          <w:b/>
          <w:sz w:val="24"/>
          <w:szCs w:val="24"/>
        </w:rPr>
      </w:pPr>
    </w:p>
    <w:p w:rsidR="00195E04" w:rsidRPr="00D36AC5" w:rsidRDefault="00195E04" w:rsidP="00A7029E">
      <w:pPr>
        <w:jc w:val="both"/>
        <w:rPr>
          <w:rFonts w:ascii="Calibri" w:hAnsi="Calibri" w:cs="Arial"/>
          <w:sz w:val="24"/>
          <w:szCs w:val="24"/>
        </w:rPr>
      </w:pPr>
      <w:r w:rsidRPr="00D36AC5">
        <w:rPr>
          <w:rFonts w:ascii="Calibri" w:hAnsi="Calibri" w:cs="Arial"/>
          <w:sz w:val="24"/>
          <w:szCs w:val="24"/>
        </w:rPr>
        <w:t>Due to changes in reporting standards related to “criminal” events as defined by the “State of Maine Rules for Reporting Sentinel Events”, effective February 1, 2013, as defined the by “National Quality Forum 2011 List of Serious Reportable Events,” the number of reportable “assaults” that occur as the result of patient interactions increased significantly.  This change is due primarily as a result of the methods and rules related to data collection and abstraction.</w:t>
      </w:r>
    </w:p>
    <w:p w:rsidR="00195E04" w:rsidRPr="00D36AC5" w:rsidRDefault="00195E04" w:rsidP="00A7029E">
      <w:pPr>
        <w:jc w:val="both"/>
        <w:rPr>
          <w:rFonts w:ascii="Calibri" w:hAnsi="Calibri" w:cs="Arial"/>
          <w:sz w:val="24"/>
          <w:szCs w:val="24"/>
        </w:rPr>
      </w:pPr>
      <w:r w:rsidRPr="00D36AC5">
        <w:rPr>
          <w:rFonts w:ascii="Calibri" w:hAnsi="Calibri" w:cs="Arial"/>
          <w:sz w:val="24"/>
          <w:szCs w:val="24"/>
        </w:rPr>
        <w:t xml:space="preserve">Further information on Fall Reduction Strategies can be found under The </w:t>
      </w:r>
      <w:hyperlink w:anchor="FALLS" w:history="1">
        <w:r w:rsidRPr="00D36AC5">
          <w:rPr>
            <w:rFonts w:ascii="Calibri" w:hAnsi="Calibri"/>
            <w:color w:val="0000FF"/>
            <w:sz w:val="24"/>
            <w:szCs w:val="24"/>
            <w:u w:val="single"/>
          </w:rPr>
          <w:t>Joint Commission Priority Focus Areas</w:t>
        </w:r>
      </w:hyperlink>
      <w:r w:rsidRPr="00D36AC5">
        <w:rPr>
          <w:rFonts w:ascii="Calibri" w:hAnsi="Calibri" w:cs="Arial"/>
          <w:sz w:val="24"/>
          <w:szCs w:val="24"/>
        </w:rPr>
        <w:t xml:space="preserve"> section of this report.</w:t>
      </w:r>
    </w:p>
    <w:p w:rsidR="00195E04" w:rsidRPr="00D36AC5" w:rsidRDefault="00195E04" w:rsidP="00A7029E">
      <w:pPr>
        <w:autoSpaceDE w:val="0"/>
        <w:autoSpaceDN w:val="0"/>
        <w:adjustRightInd w:val="0"/>
        <w:rPr>
          <w:rFonts w:ascii="Calibri" w:hAnsi="Calibri" w:cs="Arial"/>
          <w:b/>
          <w:sz w:val="28"/>
          <w:szCs w:val="28"/>
          <w:u w:val="single"/>
        </w:rPr>
      </w:pPr>
      <w:r w:rsidRPr="00D36AC5">
        <w:rPr>
          <w:rFonts w:ascii="Calibri" w:hAnsi="Calibri" w:cs="Arial"/>
          <w:sz w:val="12"/>
          <w:szCs w:val="12"/>
          <w:highlight w:val="yellow"/>
        </w:rPr>
        <w:br w:type="page"/>
      </w:r>
      <w:bookmarkStart w:id="15" w:name="CD_Allegations"/>
      <w:bookmarkEnd w:id="15"/>
      <w:r w:rsidRPr="00D36AC5">
        <w:rPr>
          <w:rFonts w:ascii="Calibri" w:hAnsi="Calibri" w:cs="Arial"/>
          <w:b/>
          <w:sz w:val="28"/>
          <w:szCs w:val="28"/>
          <w:u w:val="single"/>
        </w:rPr>
        <w:t>Patient Abuse, Neglect, Exploitation, Injury or Death</w:t>
      </w:r>
    </w:p>
    <w:p w:rsidR="00195E04" w:rsidRPr="00D36AC5" w:rsidRDefault="00195E04" w:rsidP="00A7029E">
      <w:pPr>
        <w:autoSpaceDE w:val="0"/>
        <w:autoSpaceDN w:val="0"/>
        <w:adjustRightInd w:val="0"/>
        <w:rPr>
          <w:rFonts w:ascii="Calibri" w:hAnsi="Calibri" w:cs="Arial"/>
          <w:b/>
          <w:sz w:val="24"/>
          <w:szCs w:val="24"/>
        </w:rPr>
      </w:pPr>
    </w:p>
    <w:p w:rsidR="00195E04" w:rsidRPr="00D36AC5" w:rsidRDefault="00195E04" w:rsidP="00AF7922">
      <w:pPr>
        <w:ind w:left="540" w:hanging="540"/>
        <w:rPr>
          <w:rFonts w:ascii="Calibri" w:hAnsi="Calibri" w:cs="Arial"/>
          <w:sz w:val="24"/>
          <w:szCs w:val="24"/>
        </w:rPr>
      </w:pPr>
      <w:r w:rsidRPr="00D36AC5">
        <w:rPr>
          <w:rFonts w:ascii="Calibri" w:hAnsi="Calibri" w:cs="Arial"/>
          <w:sz w:val="24"/>
          <w:szCs w:val="24"/>
        </w:rPr>
        <w:t>V33) Riverview certifies that it is reporting and responding to instances of patient abuse, neglect, exploitation, injury or death consistent with the requirements of ¶ 192-201 of the Settlement Agreement.</w:t>
      </w:r>
    </w:p>
    <w:p w:rsidR="00195E04" w:rsidRPr="00D36AC5" w:rsidRDefault="00C7346C" w:rsidP="00A7029E">
      <w:pPr>
        <w:ind w:left="180" w:hanging="540"/>
        <w:rPr>
          <w:rFonts w:ascii="Calibri" w:hAnsi="Calibri" w:cs="Arial"/>
          <w:sz w:val="24"/>
          <w:szCs w:val="24"/>
        </w:rPr>
      </w:pPr>
      <w:r w:rsidRPr="00D36AC5">
        <w:rPr>
          <w:rFonts w:ascii="Calibri" w:hAnsi="Calibri" w:cs="Arial"/>
          <w:sz w:val="24"/>
          <w:szCs w:val="24"/>
        </w:rPr>
        <w:tab/>
      </w:r>
      <w:r w:rsidRPr="00D36AC5">
        <w:rPr>
          <w:rFonts w:ascii="Calibri" w:hAnsi="Calibri" w:cs="Arial"/>
          <w:sz w:val="24"/>
          <w:szCs w:val="24"/>
        </w:rPr>
        <w:tab/>
      </w:r>
    </w:p>
    <w:tbl>
      <w:tblPr>
        <w:tblW w:w="7821"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3"/>
        <w:gridCol w:w="1077"/>
        <w:gridCol w:w="1077"/>
        <w:gridCol w:w="1077"/>
        <w:gridCol w:w="1077"/>
        <w:gridCol w:w="1170"/>
      </w:tblGrid>
      <w:tr w:rsidR="007638AF" w:rsidRPr="00D36AC5" w:rsidTr="00A7029E">
        <w:trPr>
          <w:trHeight w:val="255"/>
        </w:trPr>
        <w:tc>
          <w:tcPr>
            <w:tcW w:w="2343" w:type="dxa"/>
            <w:shd w:val="clear" w:color="auto" w:fill="auto"/>
            <w:noWrap/>
            <w:vAlign w:val="bottom"/>
          </w:tcPr>
          <w:p w:rsidR="007638AF" w:rsidRPr="00D36AC5" w:rsidRDefault="007638AF" w:rsidP="00195E04">
            <w:pPr>
              <w:autoSpaceDE w:val="0"/>
              <w:autoSpaceDN w:val="0"/>
              <w:adjustRightInd w:val="0"/>
              <w:rPr>
                <w:rFonts w:ascii="Calibri" w:hAnsi="Calibri" w:cs="Arial"/>
                <w:b/>
                <w:sz w:val="24"/>
                <w:szCs w:val="24"/>
              </w:rPr>
            </w:pPr>
            <w:r w:rsidRPr="00D36AC5">
              <w:rPr>
                <w:rFonts w:ascii="Calibri" w:hAnsi="Calibri" w:cs="Arial"/>
                <w:b/>
                <w:sz w:val="24"/>
                <w:szCs w:val="24"/>
              </w:rPr>
              <w:t>Type of Allegation</w:t>
            </w:r>
          </w:p>
        </w:tc>
        <w:tc>
          <w:tcPr>
            <w:tcW w:w="1077" w:type="dxa"/>
            <w:vAlign w:val="bottom"/>
          </w:tcPr>
          <w:p w:rsidR="007638AF" w:rsidRPr="00D36AC5" w:rsidRDefault="007638AF" w:rsidP="00195E04">
            <w:pPr>
              <w:autoSpaceDE w:val="0"/>
              <w:autoSpaceDN w:val="0"/>
              <w:adjustRightInd w:val="0"/>
              <w:jc w:val="center"/>
              <w:rPr>
                <w:rFonts w:ascii="Calibri" w:hAnsi="Calibri" w:cs="Arial"/>
                <w:b/>
                <w:sz w:val="24"/>
                <w:szCs w:val="24"/>
              </w:rPr>
            </w:pPr>
            <w:r w:rsidRPr="00D36AC5">
              <w:rPr>
                <w:rFonts w:ascii="Calibri" w:hAnsi="Calibri" w:cs="Arial"/>
                <w:b/>
                <w:sz w:val="24"/>
                <w:szCs w:val="24"/>
              </w:rPr>
              <w:t>4Q2015</w:t>
            </w:r>
          </w:p>
        </w:tc>
        <w:tc>
          <w:tcPr>
            <w:tcW w:w="1077" w:type="dxa"/>
            <w:vAlign w:val="bottom"/>
          </w:tcPr>
          <w:p w:rsidR="007638AF" w:rsidRPr="00D36AC5" w:rsidRDefault="007638AF" w:rsidP="001D58B2">
            <w:pPr>
              <w:autoSpaceDE w:val="0"/>
              <w:autoSpaceDN w:val="0"/>
              <w:adjustRightInd w:val="0"/>
              <w:jc w:val="center"/>
              <w:rPr>
                <w:rFonts w:ascii="Calibri" w:hAnsi="Calibri" w:cs="Arial"/>
                <w:b/>
                <w:sz w:val="24"/>
                <w:szCs w:val="24"/>
              </w:rPr>
            </w:pPr>
            <w:r w:rsidRPr="00D36AC5">
              <w:rPr>
                <w:rFonts w:ascii="Calibri" w:hAnsi="Calibri" w:cs="Arial"/>
                <w:b/>
                <w:sz w:val="24"/>
                <w:szCs w:val="24"/>
              </w:rPr>
              <w:t>1Q2016</w:t>
            </w:r>
          </w:p>
        </w:tc>
        <w:tc>
          <w:tcPr>
            <w:tcW w:w="1077" w:type="dxa"/>
            <w:vAlign w:val="bottom"/>
          </w:tcPr>
          <w:p w:rsidR="007638AF" w:rsidRPr="00D36AC5" w:rsidRDefault="007638AF" w:rsidP="001D58B2">
            <w:pPr>
              <w:autoSpaceDE w:val="0"/>
              <w:autoSpaceDN w:val="0"/>
              <w:adjustRightInd w:val="0"/>
              <w:jc w:val="center"/>
              <w:rPr>
                <w:rFonts w:ascii="Calibri" w:hAnsi="Calibri" w:cs="Arial"/>
                <w:b/>
                <w:sz w:val="24"/>
                <w:szCs w:val="24"/>
              </w:rPr>
            </w:pPr>
            <w:r w:rsidRPr="00D36AC5">
              <w:rPr>
                <w:rFonts w:ascii="Calibri" w:hAnsi="Calibri" w:cs="Arial"/>
                <w:b/>
                <w:sz w:val="24"/>
                <w:szCs w:val="24"/>
              </w:rPr>
              <w:t>2Q2016</w:t>
            </w:r>
          </w:p>
        </w:tc>
        <w:tc>
          <w:tcPr>
            <w:tcW w:w="1077" w:type="dxa"/>
            <w:vAlign w:val="bottom"/>
          </w:tcPr>
          <w:p w:rsidR="007638AF" w:rsidRPr="00D36AC5" w:rsidRDefault="007638AF" w:rsidP="00195E04">
            <w:pPr>
              <w:autoSpaceDE w:val="0"/>
              <w:autoSpaceDN w:val="0"/>
              <w:adjustRightInd w:val="0"/>
              <w:jc w:val="center"/>
              <w:rPr>
                <w:rFonts w:ascii="Calibri" w:hAnsi="Calibri" w:cs="Arial"/>
                <w:b/>
                <w:sz w:val="24"/>
                <w:szCs w:val="24"/>
              </w:rPr>
            </w:pPr>
            <w:r w:rsidRPr="00D36AC5">
              <w:rPr>
                <w:rFonts w:ascii="Calibri" w:hAnsi="Calibri" w:cs="Arial"/>
                <w:b/>
                <w:sz w:val="24"/>
                <w:szCs w:val="24"/>
              </w:rPr>
              <w:t>3Q2016</w:t>
            </w:r>
          </w:p>
        </w:tc>
        <w:tc>
          <w:tcPr>
            <w:tcW w:w="1170" w:type="dxa"/>
          </w:tcPr>
          <w:p w:rsidR="007638AF" w:rsidRPr="00D36AC5" w:rsidRDefault="007638AF" w:rsidP="00195E04">
            <w:pPr>
              <w:autoSpaceDE w:val="0"/>
              <w:autoSpaceDN w:val="0"/>
              <w:adjustRightInd w:val="0"/>
              <w:jc w:val="center"/>
              <w:rPr>
                <w:rFonts w:ascii="Calibri" w:hAnsi="Calibri" w:cs="Arial"/>
                <w:b/>
                <w:sz w:val="24"/>
                <w:szCs w:val="24"/>
              </w:rPr>
            </w:pPr>
            <w:r w:rsidRPr="00D36AC5">
              <w:rPr>
                <w:rFonts w:ascii="Calibri" w:hAnsi="Calibri" w:cs="Arial"/>
                <w:b/>
                <w:sz w:val="24"/>
                <w:szCs w:val="24"/>
              </w:rPr>
              <w:t>Total</w:t>
            </w:r>
          </w:p>
        </w:tc>
      </w:tr>
      <w:tr w:rsidR="007638AF" w:rsidRPr="00D36AC5" w:rsidTr="00A7029E">
        <w:trPr>
          <w:trHeight w:val="255"/>
        </w:trPr>
        <w:tc>
          <w:tcPr>
            <w:tcW w:w="2343" w:type="dxa"/>
            <w:shd w:val="clear" w:color="auto" w:fill="auto"/>
            <w:noWrap/>
            <w:vAlign w:val="bottom"/>
          </w:tcPr>
          <w:p w:rsidR="007638AF" w:rsidRPr="00D36AC5" w:rsidRDefault="007638AF" w:rsidP="00195E04">
            <w:pPr>
              <w:rPr>
                <w:rFonts w:ascii="Calibri" w:hAnsi="Calibri" w:cs="Arial"/>
                <w:sz w:val="24"/>
                <w:szCs w:val="24"/>
              </w:rPr>
            </w:pPr>
            <w:r w:rsidRPr="00D36AC5">
              <w:rPr>
                <w:rFonts w:ascii="Calibri" w:hAnsi="Calibri" w:cs="Arial"/>
                <w:sz w:val="24"/>
                <w:szCs w:val="24"/>
              </w:rPr>
              <w:t>Abuse Verbal</w:t>
            </w:r>
          </w:p>
        </w:tc>
        <w:tc>
          <w:tcPr>
            <w:tcW w:w="1077" w:type="dxa"/>
            <w:vAlign w:val="center"/>
          </w:tcPr>
          <w:p w:rsidR="007638AF" w:rsidRPr="00D36AC5" w:rsidRDefault="007638AF" w:rsidP="001D58B2">
            <w:pPr>
              <w:jc w:val="center"/>
              <w:rPr>
                <w:rFonts w:ascii="Calibri" w:hAnsi="Calibri"/>
                <w:color w:val="000000"/>
                <w:sz w:val="24"/>
                <w:szCs w:val="24"/>
              </w:rPr>
            </w:pPr>
            <w:r w:rsidRPr="00D36AC5">
              <w:rPr>
                <w:rFonts w:ascii="Calibri" w:hAnsi="Calibri"/>
                <w:color w:val="000000"/>
                <w:sz w:val="24"/>
                <w:szCs w:val="24"/>
              </w:rPr>
              <w:t>5</w:t>
            </w:r>
          </w:p>
        </w:tc>
        <w:tc>
          <w:tcPr>
            <w:tcW w:w="1077" w:type="dxa"/>
            <w:vAlign w:val="bottom"/>
          </w:tcPr>
          <w:p w:rsidR="007638AF" w:rsidRPr="00D36AC5" w:rsidRDefault="007638AF" w:rsidP="001D58B2">
            <w:pPr>
              <w:jc w:val="center"/>
              <w:rPr>
                <w:rFonts w:ascii="Calibri" w:hAnsi="Calibri" w:cs="Arial"/>
                <w:sz w:val="24"/>
                <w:szCs w:val="24"/>
              </w:rPr>
            </w:pPr>
            <w:r w:rsidRPr="00D36AC5">
              <w:rPr>
                <w:rFonts w:ascii="Calibri" w:hAnsi="Calibri" w:cs="Arial"/>
                <w:sz w:val="24"/>
                <w:szCs w:val="24"/>
              </w:rPr>
              <w:t>8</w:t>
            </w:r>
          </w:p>
        </w:tc>
        <w:tc>
          <w:tcPr>
            <w:tcW w:w="1077" w:type="dxa"/>
            <w:vAlign w:val="bottom"/>
          </w:tcPr>
          <w:p w:rsidR="007638AF" w:rsidRPr="00D36AC5" w:rsidRDefault="007638AF" w:rsidP="001D58B2">
            <w:pPr>
              <w:jc w:val="center"/>
              <w:rPr>
                <w:rFonts w:ascii="Calibri" w:hAnsi="Calibri" w:cs="Arial"/>
                <w:sz w:val="24"/>
                <w:szCs w:val="24"/>
              </w:rPr>
            </w:pPr>
            <w:r w:rsidRPr="00D36AC5">
              <w:rPr>
                <w:rFonts w:ascii="Calibri" w:hAnsi="Calibri" w:cs="Arial"/>
                <w:sz w:val="24"/>
                <w:szCs w:val="24"/>
              </w:rPr>
              <w:t>11</w:t>
            </w:r>
          </w:p>
        </w:tc>
        <w:tc>
          <w:tcPr>
            <w:tcW w:w="1077" w:type="dxa"/>
            <w:vAlign w:val="bottom"/>
          </w:tcPr>
          <w:p w:rsidR="007638AF" w:rsidRPr="00D36AC5" w:rsidRDefault="00272F48" w:rsidP="00195E04">
            <w:pPr>
              <w:jc w:val="center"/>
              <w:rPr>
                <w:rFonts w:ascii="Calibri" w:hAnsi="Calibri" w:cs="Arial"/>
                <w:sz w:val="24"/>
                <w:szCs w:val="24"/>
              </w:rPr>
            </w:pPr>
            <w:r w:rsidRPr="00D36AC5">
              <w:rPr>
                <w:rFonts w:ascii="Calibri" w:hAnsi="Calibri" w:cs="Arial"/>
                <w:sz w:val="24"/>
                <w:szCs w:val="24"/>
              </w:rPr>
              <w:t>8</w:t>
            </w:r>
          </w:p>
        </w:tc>
        <w:tc>
          <w:tcPr>
            <w:tcW w:w="1170" w:type="dxa"/>
            <w:vAlign w:val="center"/>
          </w:tcPr>
          <w:p w:rsidR="007638AF" w:rsidRPr="00D36AC5" w:rsidRDefault="00272F48" w:rsidP="00195E04">
            <w:pPr>
              <w:jc w:val="center"/>
              <w:rPr>
                <w:rFonts w:ascii="Calibri" w:hAnsi="Calibri"/>
                <w:b/>
                <w:bCs/>
                <w:color w:val="000000"/>
                <w:sz w:val="24"/>
                <w:szCs w:val="24"/>
              </w:rPr>
            </w:pPr>
            <w:r w:rsidRPr="00D36AC5">
              <w:rPr>
                <w:rFonts w:ascii="Calibri" w:hAnsi="Calibri"/>
                <w:b/>
                <w:bCs/>
                <w:color w:val="000000"/>
                <w:sz w:val="24"/>
                <w:szCs w:val="24"/>
              </w:rPr>
              <w:t>32</w:t>
            </w:r>
          </w:p>
        </w:tc>
      </w:tr>
      <w:tr w:rsidR="007638AF" w:rsidRPr="00D36AC5" w:rsidTr="00A7029E">
        <w:trPr>
          <w:trHeight w:val="255"/>
        </w:trPr>
        <w:tc>
          <w:tcPr>
            <w:tcW w:w="2343" w:type="dxa"/>
            <w:shd w:val="clear" w:color="auto" w:fill="auto"/>
            <w:noWrap/>
            <w:vAlign w:val="bottom"/>
            <w:hideMark/>
          </w:tcPr>
          <w:p w:rsidR="007638AF" w:rsidRPr="00D36AC5" w:rsidRDefault="007638AF" w:rsidP="00195E04">
            <w:pPr>
              <w:rPr>
                <w:rFonts w:ascii="Calibri" w:hAnsi="Calibri" w:cs="Arial"/>
                <w:sz w:val="24"/>
                <w:szCs w:val="24"/>
              </w:rPr>
            </w:pPr>
            <w:r w:rsidRPr="00D36AC5">
              <w:rPr>
                <w:rFonts w:ascii="Calibri" w:hAnsi="Calibri" w:cs="Arial"/>
                <w:sz w:val="24"/>
                <w:szCs w:val="24"/>
              </w:rPr>
              <w:t>Abuse Physical</w:t>
            </w:r>
          </w:p>
        </w:tc>
        <w:tc>
          <w:tcPr>
            <w:tcW w:w="1077" w:type="dxa"/>
            <w:vAlign w:val="center"/>
          </w:tcPr>
          <w:p w:rsidR="007638AF" w:rsidRPr="00D36AC5" w:rsidRDefault="007638AF" w:rsidP="001D58B2">
            <w:pPr>
              <w:jc w:val="center"/>
              <w:rPr>
                <w:rFonts w:ascii="Calibri" w:hAnsi="Calibri"/>
                <w:color w:val="000000"/>
                <w:sz w:val="24"/>
                <w:szCs w:val="24"/>
              </w:rPr>
            </w:pPr>
            <w:r w:rsidRPr="00D36AC5">
              <w:rPr>
                <w:rFonts w:ascii="Calibri" w:hAnsi="Calibri"/>
                <w:color w:val="000000"/>
                <w:sz w:val="24"/>
                <w:szCs w:val="24"/>
              </w:rPr>
              <w:t>9</w:t>
            </w:r>
          </w:p>
        </w:tc>
        <w:tc>
          <w:tcPr>
            <w:tcW w:w="1077" w:type="dxa"/>
            <w:vAlign w:val="bottom"/>
          </w:tcPr>
          <w:p w:rsidR="007638AF" w:rsidRPr="00D36AC5" w:rsidRDefault="007638AF" w:rsidP="001D58B2">
            <w:pPr>
              <w:jc w:val="center"/>
              <w:rPr>
                <w:rFonts w:ascii="Calibri" w:hAnsi="Calibri" w:cs="Arial"/>
                <w:sz w:val="24"/>
                <w:szCs w:val="24"/>
              </w:rPr>
            </w:pPr>
            <w:r w:rsidRPr="00D36AC5">
              <w:rPr>
                <w:rFonts w:ascii="Calibri" w:hAnsi="Calibri" w:cs="Arial"/>
                <w:sz w:val="24"/>
                <w:szCs w:val="24"/>
              </w:rPr>
              <w:t>14</w:t>
            </w:r>
          </w:p>
        </w:tc>
        <w:tc>
          <w:tcPr>
            <w:tcW w:w="1077" w:type="dxa"/>
            <w:vAlign w:val="bottom"/>
          </w:tcPr>
          <w:p w:rsidR="007638AF" w:rsidRPr="00D36AC5" w:rsidRDefault="007638AF" w:rsidP="001D58B2">
            <w:pPr>
              <w:jc w:val="center"/>
              <w:rPr>
                <w:rFonts w:ascii="Calibri" w:hAnsi="Calibri" w:cs="Arial"/>
                <w:sz w:val="24"/>
                <w:szCs w:val="24"/>
              </w:rPr>
            </w:pPr>
            <w:r w:rsidRPr="00D36AC5">
              <w:rPr>
                <w:rFonts w:ascii="Calibri" w:hAnsi="Calibri" w:cs="Arial"/>
                <w:sz w:val="24"/>
                <w:szCs w:val="24"/>
              </w:rPr>
              <w:t>11</w:t>
            </w:r>
          </w:p>
        </w:tc>
        <w:tc>
          <w:tcPr>
            <w:tcW w:w="1077" w:type="dxa"/>
            <w:vAlign w:val="bottom"/>
          </w:tcPr>
          <w:p w:rsidR="007638AF" w:rsidRPr="00D36AC5" w:rsidRDefault="00272F48" w:rsidP="00195E04">
            <w:pPr>
              <w:jc w:val="center"/>
              <w:rPr>
                <w:rFonts w:ascii="Calibri" w:hAnsi="Calibri" w:cs="Arial"/>
                <w:sz w:val="24"/>
                <w:szCs w:val="24"/>
              </w:rPr>
            </w:pPr>
            <w:r w:rsidRPr="00D36AC5">
              <w:rPr>
                <w:rFonts w:ascii="Calibri" w:hAnsi="Calibri" w:cs="Arial"/>
                <w:sz w:val="24"/>
                <w:szCs w:val="24"/>
              </w:rPr>
              <w:t>13</w:t>
            </w:r>
          </w:p>
        </w:tc>
        <w:tc>
          <w:tcPr>
            <w:tcW w:w="1170" w:type="dxa"/>
            <w:vAlign w:val="center"/>
          </w:tcPr>
          <w:p w:rsidR="007638AF" w:rsidRPr="00D36AC5" w:rsidRDefault="00272F48" w:rsidP="00195E04">
            <w:pPr>
              <w:jc w:val="center"/>
              <w:rPr>
                <w:rFonts w:ascii="Calibri" w:hAnsi="Calibri"/>
                <w:b/>
                <w:bCs/>
                <w:color w:val="000000"/>
                <w:sz w:val="24"/>
                <w:szCs w:val="24"/>
              </w:rPr>
            </w:pPr>
            <w:r w:rsidRPr="00D36AC5">
              <w:rPr>
                <w:rFonts w:ascii="Calibri" w:hAnsi="Calibri"/>
                <w:b/>
                <w:bCs/>
                <w:color w:val="000000"/>
                <w:sz w:val="24"/>
                <w:szCs w:val="24"/>
              </w:rPr>
              <w:t>47</w:t>
            </w:r>
          </w:p>
        </w:tc>
      </w:tr>
      <w:tr w:rsidR="007638AF" w:rsidRPr="00D36AC5" w:rsidTr="00A7029E">
        <w:trPr>
          <w:trHeight w:val="255"/>
        </w:trPr>
        <w:tc>
          <w:tcPr>
            <w:tcW w:w="2343" w:type="dxa"/>
            <w:shd w:val="clear" w:color="auto" w:fill="auto"/>
            <w:noWrap/>
            <w:vAlign w:val="bottom"/>
            <w:hideMark/>
          </w:tcPr>
          <w:p w:rsidR="007638AF" w:rsidRPr="00D36AC5" w:rsidRDefault="007638AF" w:rsidP="00195E04">
            <w:pPr>
              <w:rPr>
                <w:rFonts w:ascii="Calibri" w:hAnsi="Calibri" w:cs="Arial"/>
                <w:sz w:val="24"/>
                <w:szCs w:val="24"/>
              </w:rPr>
            </w:pPr>
            <w:r w:rsidRPr="00D36AC5">
              <w:rPr>
                <w:rFonts w:ascii="Calibri" w:hAnsi="Calibri" w:cs="Arial"/>
                <w:sz w:val="24"/>
                <w:szCs w:val="24"/>
              </w:rPr>
              <w:t>Abuse Sexual</w:t>
            </w:r>
          </w:p>
        </w:tc>
        <w:tc>
          <w:tcPr>
            <w:tcW w:w="1077" w:type="dxa"/>
            <w:vAlign w:val="center"/>
          </w:tcPr>
          <w:p w:rsidR="007638AF" w:rsidRPr="00D36AC5" w:rsidRDefault="007638AF" w:rsidP="001D58B2">
            <w:pPr>
              <w:jc w:val="center"/>
              <w:rPr>
                <w:rFonts w:ascii="Calibri" w:hAnsi="Calibri"/>
                <w:color w:val="000000"/>
                <w:sz w:val="24"/>
                <w:szCs w:val="24"/>
              </w:rPr>
            </w:pPr>
            <w:r w:rsidRPr="00D36AC5">
              <w:rPr>
                <w:rFonts w:ascii="Calibri" w:hAnsi="Calibri"/>
                <w:color w:val="000000"/>
                <w:sz w:val="24"/>
                <w:szCs w:val="24"/>
              </w:rPr>
              <w:t>6</w:t>
            </w:r>
          </w:p>
        </w:tc>
        <w:tc>
          <w:tcPr>
            <w:tcW w:w="1077" w:type="dxa"/>
            <w:vAlign w:val="bottom"/>
          </w:tcPr>
          <w:p w:rsidR="007638AF" w:rsidRPr="00D36AC5" w:rsidRDefault="007638AF" w:rsidP="001D58B2">
            <w:pPr>
              <w:jc w:val="center"/>
              <w:rPr>
                <w:rFonts w:ascii="Calibri" w:hAnsi="Calibri" w:cs="Arial"/>
                <w:sz w:val="24"/>
                <w:szCs w:val="24"/>
              </w:rPr>
            </w:pPr>
            <w:r w:rsidRPr="00D36AC5">
              <w:rPr>
                <w:rFonts w:ascii="Calibri" w:hAnsi="Calibri" w:cs="Arial"/>
                <w:sz w:val="24"/>
                <w:szCs w:val="24"/>
              </w:rPr>
              <w:t>27</w:t>
            </w:r>
          </w:p>
        </w:tc>
        <w:tc>
          <w:tcPr>
            <w:tcW w:w="1077" w:type="dxa"/>
            <w:vAlign w:val="bottom"/>
          </w:tcPr>
          <w:p w:rsidR="007638AF" w:rsidRPr="00D36AC5" w:rsidRDefault="007638AF" w:rsidP="001D58B2">
            <w:pPr>
              <w:jc w:val="center"/>
              <w:rPr>
                <w:rFonts w:ascii="Calibri" w:hAnsi="Calibri" w:cs="Arial"/>
                <w:sz w:val="24"/>
                <w:szCs w:val="24"/>
              </w:rPr>
            </w:pPr>
            <w:r w:rsidRPr="00D36AC5">
              <w:rPr>
                <w:rFonts w:ascii="Calibri" w:hAnsi="Calibri" w:cs="Arial"/>
                <w:sz w:val="24"/>
                <w:szCs w:val="24"/>
              </w:rPr>
              <w:t>9</w:t>
            </w:r>
          </w:p>
        </w:tc>
        <w:tc>
          <w:tcPr>
            <w:tcW w:w="1077" w:type="dxa"/>
            <w:vAlign w:val="bottom"/>
          </w:tcPr>
          <w:p w:rsidR="007638AF" w:rsidRPr="00D36AC5" w:rsidRDefault="00272F48" w:rsidP="00195E04">
            <w:pPr>
              <w:jc w:val="center"/>
              <w:rPr>
                <w:rFonts w:ascii="Calibri" w:hAnsi="Calibri" w:cs="Arial"/>
                <w:sz w:val="24"/>
                <w:szCs w:val="24"/>
              </w:rPr>
            </w:pPr>
            <w:r w:rsidRPr="00D36AC5">
              <w:rPr>
                <w:rFonts w:ascii="Calibri" w:hAnsi="Calibri" w:cs="Arial"/>
                <w:sz w:val="24"/>
                <w:szCs w:val="24"/>
              </w:rPr>
              <w:t>11</w:t>
            </w:r>
          </w:p>
        </w:tc>
        <w:tc>
          <w:tcPr>
            <w:tcW w:w="1170" w:type="dxa"/>
            <w:vAlign w:val="center"/>
          </w:tcPr>
          <w:p w:rsidR="007638AF" w:rsidRPr="00D36AC5" w:rsidRDefault="00272F48" w:rsidP="00195E04">
            <w:pPr>
              <w:jc w:val="center"/>
              <w:rPr>
                <w:rFonts w:ascii="Calibri" w:hAnsi="Calibri"/>
                <w:b/>
                <w:bCs/>
                <w:color w:val="000000"/>
                <w:sz w:val="24"/>
                <w:szCs w:val="24"/>
              </w:rPr>
            </w:pPr>
            <w:r w:rsidRPr="00D36AC5">
              <w:rPr>
                <w:rFonts w:ascii="Calibri" w:hAnsi="Calibri"/>
                <w:b/>
                <w:bCs/>
                <w:color w:val="000000"/>
                <w:sz w:val="24"/>
                <w:szCs w:val="24"/>
              </w:rPr>
              <w:t>53</w:t>
            </w:r>
          </w:p>
        </w:tc>
      </w:tr>
      <w:tr w:rsidR="007638AF" w:rsidRPr="00D36AC5" w:rsidTr="00A7029E">
        <w:trPr>
          <w:trHeight w:val="255"/>
        </w:trPr>
        <w:tc>
          <w:tcPr>
            <w:tcW w:w="2343" w:type="dxa"/>
            <w:shd w:val="clear" w:color="auto" w:fill="auto"/>
            <w:noWrap/>
            <w:vAlign w:val="bottom"/>
          </w:tcPr>
          <w:p w:rsidR="007638AF" w:rsidRPr="00D36AC5" w:rsidRDefault="007638AF" w:rsidP="00195E04">
            <w:pPr>
              <w:rPr>
                <w:rFonts w:ascii="Calibri" w:hAnsi="Calibri" w:cs="Arial"/>
                <w:sz w:val="24"/>
                <w:szCs w:val="24"/>
              </w:rPr>
            </w:pPr>
            <w:r w:rsidRPr="00D36AC5">
              <w:rPr>
                <w:rFonts w:ascii="Calibri" w:hAnsi="Calibri" w:cs="Arial"/>
                <w:sz w:val="24"/>
                <w:szCs w:val="24"/>
              </w:rPr>
              <w:t>Neglect</w:t>
            </w:r>
          </w:p>
        </w:tc>
        <w:tc>
          <w:tcPr>
            <w:tcW w:w="1077" w:type="dxa"/>
            <w:vAlign w:val="center"/>
          </w:tcPr>
          <w:p w:rsidR="007638AF" w:rsidRPr="00D36AC5" w:rsidRDefault="007638AF" w:rsidP="001D58B2">
            <w:pPr>
              <w:jc w:val="center"/>
              <w:rPr>
                <w:rFonts w:ascii="Calibri" w:hAnsi="Calibri"/>
                <w:color w:val="000000"/>
                <w:sz w:val="24"/>
                <w:szCs w:val="24"/>
              </w:rPr>
            </w:pPr>
            <w:r w:rsidRPr="00D36AC5">
              <w:rPr>
                <w:rFonts w:ascii="Calibri" w:hAnsi="Calibri"/>
                <w:color w:val="000000"/>
                <w:sz w:val="24"/>
                <w:szCs w:val="24"/>
              </w:rPr>
              <w:t>0 </w:t>
            </w:r>
          </w:p>
        </w:tc>
        <w:tc>
          <w:tcPr>
            <w:tcW w:w="1077" w:type="dxa"/>
            <w:vAlign w:val="bottom"/>
          </w:tcPr>
          <w:p w:rsidR="007638AF" w:rsidRPr="00D36AC5" w:rsidRDefault="007638AF" w:rsidP="001D58B2">
            <w:pPr>
              <w:jc w:val="center"/>
              <w:rPr>
                <w:rFonts w:ascii="Calibri" w:hAnsi="Calibri" w:cs="Arial"/>
                <w:sz w:val="24"/>
                <w:szCs w:val="24"/>
              </w:rPr>
            </w:pPr>
            <w:r w:rsidRPr="00D36AC5">
              <w:rPr>
                <w:rFonts w:ascii="Calibri" w:hAnsi="Calibri" w:cs="Arial"/>
                <w:sz w:val="24"/>
                <w:szCs w:val="24"/>
              </w:rPr>
              <w:t>3</w:t>
            </w:r>
          </w:p>
        </w:tc>
        <w:tc>
          <w:tcPr>
            <w:tcW w:w="1077" w:type="dxa"/>
            <w:vAlign w:val="bottom"/>
          </w:tcPr>
          <w:p w:rsidR="007638AF" w:rsidRPr="00D36AC5" w:rsidRDefault="007638AF" w:rsidP="001D58B2">
            <w:pPr>
              <w:jc w:val="center"/>
              <w:rPr>
                <w:rFonts w:ascii="Calibri" w:hAnsi="Calibri" w:cs="Arial"/>
                <w:sz w:val="24"/>
                <w:szCs w:val="24"/>
              </w:rPr>
            </w:pPr>
            <w:r w:rsidRPr="00D36AC5">
              <w:rPr>
                <w:rFonts w:ascii="Calibri" w:hAnsi="Calibri" w:cs="Arial"/>
                <w:sz w:val="24"/>
                <w:szCs w:val="24"/>
              </w:rPr>
              <w:t>2</w:t>
            </w:r>
          </w:p>
        </w:tc>
        <w:tc>
          <w:tcPr>
            <w:tcW w:w="1077" w:type="dxa"/>
            <w:vAlign w:val="bottom"/>
          </w:tcPr>
          <w:p w:rsidR="007638AF" w:rsidRPr="00D36AC5" w:rsidRDefault="00272F48" w:rsidP="00195E04">
            <w:pPr>
              <w:jc w:val="center"/>
              <w:rPr>
                <w:rFonts w:ascii="Calibri" w:hAnsi="Calibri" w:cs="Arial"/>
                <w:sz w:val="24"/>
                <w:szCs w:val="24"/>
              </w:rPr>
            </w:pPr>
            <w:r w:rsidRPr="00D36AC5">
              <w:rPr>
                <w:rFonts w:ascii="Calibri" w:hAnsi="Calibri" w:cs="Arial"/>
                <w:sz w:val="24"/>
                <w:szCs w:val="24"/>
              </w:rPr>
              <w:t>1</w:t>
            </w:r>
          </w:p>
        </w:tc>
        <w:tc>
          <w:tcPr>
            <w:tcW w:w="1170" w:type="dxa"/>
            <w:vAlign w:val="center"/>
          </w:tcPr>
          <w:p w:rsidR="007638AF" w:rsidRPr="00D36AC5" w:rsidRDefault="007638AF" w:rsidP="00195E04">
            <w:pPr>
              <w:jc w:val="center"/>
              <w:rPr>
                <w:rFonts w:ascii="Calibri" w:hAnsi="Calibri"/>
                <w:b/>
                <w:bCs/>
                <w:color w:val="000000"/>
                <w:sz w:val="24"/>
                <w:szCs w:val="24"/>
              </w:rPr>
            </w:pPr>
            <w:r w:rsidRPr="00D36AC5">
              <w:rPr>
                <w:rFonts w:ascii="Calibri" w:hAnsi="Calibri"/>
                <w:b/>
                <w:bCs/>
                <w:color w:val="000000"/>
                <w:sz w:val="24"/>
                <w:szCs w:val="24"/>
              </w:rPr>
              <w:t>6</w:t>
            </w:r>
          </w:p>
        </w:tc>
      </w:tr>
      <w:tr w:rsidR="007638AF" w:rsidRPr="00D36AC5" w:rsidTr="00A7029E">
        <w:trPr>
          <w:trHeight w:val="255"/>
        </w:trPr>
        <w:tc>
          <w:tcPr>
            <w:tcW w:w="2343" w:type="dxa"/>
            <w:shd w:val="clear" w:color="auto" w:fill="auto"/>
            <w:noWrap/>
            <w:vAlign w:val="bottom"/>
            <w:hideMark/>
          </w:tcPr>
          <w:p w:rsidR="007638AF" w:rsidRPr="00D36AC5" w:rsidRDefault="007638AF" w:rsidP="00195E04">
            <w:pPr>
              <w:rPr>
                <w:rFonts w:ascii="Calibri" w:hAnsi="Calibri" w:cs="Arial"/>
                <w:sz w:val="24"/>
                <w:szCs w:val="24"/>
              </w:rPr>
            </w:pPr>
            <w:r w:rsidRPr="00D36AC5">
              <w:rPr>
                <w:rFonts w:ascii="Calibri" w:hAnsi="Calibri" w:cs="Arial"/>
                <w:sz w:val="24"/>
                <w:szCs w:val="24"/>
              </w:rPr>
              <w:t>Coercion/Exploitation</w:t>
            </w:r>
          </w:p>
        </w:tc>
        <w:tc>
          <w:tcPr>
            <w:tcW w:w="1077" w:type="dxa"/>
            <w:vAlign w:val="center"/>
          </w:tcPr>
          <w:p w:rsidR="007638AF" w:rsidRPr="00D36AC5" w:rsidRDefault="007638AF" w:rsidP="001D58B2">
            <w:pPr>
              <w:jc w:val="center"/>
              <w:rPr>
                <w:rFonts w:ascii="Calibri" w:hAnsi="Calibri"/>
                <w:color w:val="000000"/>
                <w:sz w:val="24"/>
                <w:szCs w:val="24"/>
              </w:rPr>
            </w:pPr>
            <w:r w:rsidRPr="00D36AC5">
              <w:rPr>
                <w:rFonts w:ascii="Calibri" w:hAnsi="Calibri"/>
                <w:color w:val="000000"/>
                <w:sz w:val="24"/>
                <w:szCs w:val="24"/>
              </w:rPr>
              <w:t>3</w:t>
            </w:r>
          </w:p>
        </w:tc>
        <w:tc>
          <w:tcPr>
            <w:tcW w:w="1077" w:type="dxa"/>
            <w:vAlign w:val="bottom"/>
          </w:tcPr>
          <w:p w:rsidR="007638AF" w:rsidRPr="00D36AC5" w:rsidRDefault="007638AF" w:rsidP="001D58B2">
            <w:pPr>
              <w:jc w:val="center"/>
              <w:rPr>
                <w:rFonts w:ascii="Calibri" w:hAnsi="Calibri" w:cs="Arial"/>
                <w:sz w:val="24"/>
                <w:szCs w:val="24"/>
              </w:rPr>
            </w:pPr>
            <w:r w:rsidRPr="00D36AC5">
              <w:rPr>
                <w:rFonts w:ascii="Calibri" w:hAnsi="Calibri" w:cs="Arial"/>
                <w:sz w:val="24"/>
                <w:szCs w:val="24"/>
              </w:rPr>
              <w:t>2</w:t>
            </w:r>
          </w:p>
        </w:tc>
        <w:tc>
          <w:tcPr>
            <w:tcW w:w="1077" w:type="dxa"/>
            <w:vAlign w:val="bottom"/>
          </w:tcPr>
          <w:p w:rsidR="007638AF" w:rsidRPr="00D36AC5" w:rsidRDefault="007638AF" w:rsidP="001D58B2">
            <w:pPr>
              <w:jc w:val="center"/>
              <w:rPr>
                <w:rFonts w:ascii="Calibri" w:hAnsi="Calibri" w:cs="Arial"/>
                <w:sz w:val="24"/>
                <w:szCs w:val="24"/>
              </w:rPr>
            </w:pPr>
            <w:r w:rsidRPr="00D36AC5">
              <w:rPr>
                <w:rFonts w:ascii="Calibri" w:hAnsi="Calibri" w:cs="Arial"/>
                <w:sz w:val="24"/>
                <w:szCs w:val="24"/>
              </w:rPr>
              <w:t>4</w:t>
            </w:r>
          </w:p>
        </w:tc>
        <w:tc>
          <w:tcPr>
            <w:tcW w:w="1077" w:type="dxa"/>
            <w:vAlign w:val="bottom"/>
          </w:tcPr>
          <w:p w:rsidR="007638AF" w:rsidRPr="00D36AC5" w:rsidRDefault="00272F48" w:rsidP="00195E04">
            <w:pPr>
              <w:jc w:val="center"/>
              <w:rPr>
                <w:rFonts w:ascii="Calibri" w:hAnsi="Calibri" w:cs="Arial"/>
                <w:sz w:val="24"/>
                <w:szCs w:val="24"/>
              </w:rPr>
            </w:pPr>
            <w:r w:rsidRPr="00D36AC5">
              <w:rPr>
                <w:rFonts w:ascii="Calibri" w:hAnsi="Calibri" w:cs="Arial"/>
                <w:sz w:val="24"/>
                <w:szCs w:val="24"/>
              </w:rPr>
              <w:t>6</w:t>
            </w:r>
          </w:p>
        </w:tc>
        <w:tc>
          <w:tcPr>
            <w:tcW w:w="1170" w:type="dxa"/>
            <w:vAlign w:val="center"/>
          </w:tcPr>
          <w:p w:rsidR="007638AF" w:rsidRPr="00D36AC5" w:rsidRDefault="00272F48" w:rsidP="00195E04">
            <w:pPr>
              <w:jc w:val="center"/>
              <w:rPr>
                <w:rFonts w:ascii="Calibri" w:hAnsi="Calibri"/>
                <w:b/>
                <w:bCs/>
                <w:color w:val="000000"/>
                <w:sz w:val="24"/>
                <w:szCs w:val="24"/>
              </w:rPr>
            </w:pPr>
            <w:r w:rsidRPr="00D36AC5">
              <w:rPr>
                <w:rFonts w:ascii="Calibri" w:hAnsi="Calibri"/>
                <w:b/>
                <w:bCs/>
                <w:color w:val="000000"/>
                <w:sz w:val="24"/>
                <w:szCs w:val="24"/>
              </w:rPr>
              <w:t>15</w:t>
            </w:r>
          </w:p>
        </w:tc>
      </w:tr>
      <w:tr w:rsidR="007638AF" w:rsidRPr="00D36AC5" w:rsidTr="00A7029E">
        <w:trPr>
          <w:trHeight w:val="255"/>
        </w:trPr>
        <w:tc>
          <w:tcPr>
            <w:tcW w:w="2343" w:type="dxa"/>
            <w:shd w:val="clear" w:color="auto" w:fill="auto"/>
            <w:noWrap/>
            <w:vAlign w:val="bottom"/>
          </w:tcPr>
          <w:p w:rsidR="007638AF" w:rsidRPr="00D36AC5" w:rsidRDefault="007638AF" w:rsidP="00195E04">
            <w:pPr>
              <w:rPr>
                <w:rFonts w:ascii="Calibri" w:hAnsi="Calibri" w:cs="Arial"/>
                <w:b/>
                <w:sz w:val="24"/>
                <w:szCs w:val="24"/>
              </w:rPr>
            </w:pPr>
            <w:r w:rsidRPr="00D36AC5">
              <w:rPr>
                <w:rFonts w:ascii="Calibri" w:hAnsi="Calibri" w:cs="Arial"/>
                <w:b/>
                <w:sz w:val="24"/>
                <w:szCs w:val="24"/>
              </w:rPr>
              <w:t>Total</w:t>
            </w:r>
          </w:p>
        </w:tc>
        <w:tc>
          <w:tcPr>
            <w:tcW w:w="1077" w:type="dxa"/>
            <w:vAlign w:val="center"/>
          </w:tcPr>
          <w:p w:rsidR="007638AF" w:rsidRPr="00D36AC5" w:rsidRDefault="007638AF" w:rsidP="001D58B2">
            <w:pPr>
              <w:jc w:val="center"/>
              <w:rPr>
                <w:rFonts w:ascii="Calibri" w:hAnsi="Calibri"/>
                <w:b/>
                <w:bCs/>
                <w:color w:val="000000"/>
                <w:sz w:val="24"/>
                <w:szCs w:val="24"/>
              </w:rPr>
            </w:pPr>
            <w:r w:rsidRPr="00D36AC5">
              <w:rPr>
                <w:rFonts w:ascii="Calibri" w:hAnsi="Calibri"/>
                <w:b/>
                <w:bCs/>
                <w:color w:val="000000"/>
                <w:sz w:val="24"/>
                <w:szCs w:val="24"/>
              </w:rPr>
              <w:t>23</w:t>
            </w:r>
          </w:p>
        </w:tc>
        <w:tc>
          <w:tcPr>
            <w:tcW w:w="1077" w:type="dxa"/>
            <w:vAlign w:val="bottom"/>
          </w:tcPr>
          <w:p w:rsidR="007638AF" w:rsidRPr="00D36AC5" w:rsidRDefault="007638AF" w:rsidP="001D58B2">
            <w:pPr>
              <w:jc w:val="center"/>
              <w:rPr>
                <w:rFonts w:ascii="Calibri" w:hAnsi="Calibri" w:cs="Arial"/>
                <w:b/>
                <w:sz w:val="24"/>
                <w:szCs w:val="24"/>
              </w:rPr>
            </w:pPr>
            <w:r w:rsidRPr="00D36AC5">
              <w:rPr>
                <w:rFonts w:ascii="Calibri" w:hAnsi="Calibri" w:cs="Arial"/>
                <w:b/>
                <w:sz w:val="24"/>
                <w:szCs w:val="24"/>
              </w:rPr>
              <w:t>54</w:t>
            </w:r>
          </w:p>
        </w:tc>
        <w:tc>
          <w:tcPr>
            <w:tcW w:w="1077" w:type="dxa"/>
            <w:vAlign w:val="bottom"/>
          </w:tcPr>
          <w:p w:rsidR="007638AF" w:rsidRPr="00D36AC5" w:rsidRDefault="007638AF" w:rsidP="001D58B2">
            <w:pPr>
              <w:jc w:val="center"/>
              <w:rPr>
                <w:rFonts w:ascii="Calibri" w:hAnsi="Calibri" w:cs="Arial"/>
                <w:b/>
                <w:sz w:val="24"/>
                <w:szCs w:val="24"/>
              </w:rPr>
            </w:pPr>
            <w:r w:rsidRPr="00D36AC5">
              <w:rPr>
                <w:rFonts w:ascii="Calibri" w:hAnsi="Calibri" w:cs="Arial"/>
                <w:b/>
                <w:sz w:val="24"/>
                <w:szCs w:val="24"/>
              </w:rPr>
              <w:t>37</w:t>
            </w:r>
          </w:p>
        </w:tc>
        <w:tc>
          <w:tcPr>
            <w:tcW w:w="1077" w:type="dxa"/>
            <w:vAlign w:val="bottom"/>
          </w:tcPr>
          <w:p w:rsidR="007638AF" w:rsidRPr="00D36AC5" w:rsidRDefault="00272F48" w:rsidP="00195E04">
            <w:pPr>
              <w:jc w:val="center"/>
              <w:rPr>
                <w:rFonts w:ascii="Calibri" w:hAnsi="Calibri" w:cs="Arial"/>
                <w:b/>
                <w:sz w:val="24"/>
                <w:szCs w:val="24"/>
              </w:rPr>
            </w:pPr>
            <w:r w:rsidRPr="00D36AC5">
              <w:rPr>
                <w:rFonts w:ascii="Calibri" w:hAnsi="Calibri" w:cs="Arial"/>
                <w:b/>
                <w:sz w:val="24"/>
                <w:szCs w:val="24"/>
              </w:rPr>
              <w:t>39</w:t>
            </w:r>
          </w:p>
        </w:tc>
        <w:tc>
          <w:tcPr>
            <w:tcW w:w="1170" w:type="dxa"/>
            <w:vAlign w:val="center"/>
          </w:tcPr>
          <w:p w:rsidR="007638AF" w:rsidRPr="00D36AC5" w:rsidRDefault="00272F48" w:rsidP="00195E04">
            <w:pPr>
              <w:jc w:val="center"/>
              <w:rPr>
                <w:rFonts w:ascii="Calibri" w:hAnsi="Calibri"/>
                <w:b/>
                <w:bCs/>
                <w:color w:val="000000"/>
                <w:sz w:val="24"/>
                <w:szCs w:val="24"/>
              </w:rPr>
            </w:pPr>
            <w:r w:rsidRPr="00D36AC5">
              <w:rPr>
                <w:rFonts w:ascii="Calibri" w:hAnsi="Calibri"/>
                <w:b/>
                <w:bCs/>
                <w:color w:val="000000"/>
                <w:sz w:val="24"/>
                <w:szCs w:val="24"/>
              </w:rPr>
              <w:t>153</w:t>
            </w:r>
          </w:p>
        </w:tc>
      </w:tr>
    </w:tbl>
    <w:p w:rsidR="00195E04" w:rsidRPr="00D36AC5" w:rsidRDefault="00195E04" w:rsidP="00A7029E">
      <w:pPr>
        <w:autoSpaceDE w:val="0"/>
        <w:autoSpaceDN w:val="0"/>
        <w:adjustRightInd w:val="0"/>
        <w:rPr>
          <w:rFonts w:ascii="Calibri" w:hAnsi="Calibri" w:cs="Arial"/>
          <w:b/>
          <w:sz w:val="24"/>
          <w:szCs w:val="24"/>
        </w:rPr>
      </w:pPr>
    </w:p>
    <w:p w:rsidR="00195E04" w:rsidRPr="00D36AC5" w:rsidRDefault="00195E04" w:rsidP="00A7029E">
      <w:pPr>
        <w:autoSpaceDE w:val="0"/>
        <w:autoSpaceDN w:val="0"/>
        <w:adjustRightInd w:val="0"/>
        <w:jc w:val="both"/>
        <w:rPr>
          <w:rFonts w:ascii="Calibri" w:hAnsi="Calibri" w:cs="Arial"/>
          <w:sz w:val="24"/>
          <w:szCs w:val="24"/>
        </w:rPr>
      </w:pPr>
      <w:r w:rsidRPr="00D36AC5">
        <w:rPr>
          <w:rFonts w:ascii="Calibri" w:hAnsi="Calibri" w:cs="Arial"/>
          <w:sz w:val="24"/>
          <w:szCs w:val="24"/>
        </w:rPr>
        <w:t>Riverview utilizes several vehicles to communicate concerns or allegations related to abuse, neglect, or exploitation:</w:t>
      </w:r>
    </w:p>
    <w:p w:rsidR="00195E04" w:rsidRPr="00D36AC5" w:rsidRDefault="00195E04" w:rsidP="00A7029E">
      <w:pPr>
        <w:numPr>
          <w:ilvl w:val="0"/>
          <w:numId w:val="13"/>
        </w:numPr>
        <w:autoSpaceDE w:val="0"/>
        <w:autoSpaceDN w:val="0"/>
        <w:adjustRightInd w:val="0"/>
        <w:ind w:left="360"/>
        <w:contextualSpacing/>
        <w:jc w:val="both"/>
        <w:rPr>
          <w:rFonts w:ascii="Calibri" w:eastAsia="Calibri" w:hAnsi="Calibri" w:cs="Arial"/>
          <w:sz w:val="24"/>
          <w:szCs w:val="24"/>
        </w:rPr>
      </w:pPr>
      <w:r w:rsidRPr="00D36AC5">
        <w:rPr>
          <w:rFonts w:ascii="Calibri" w:eastAsia="Calibri" w:hAnsi="Calibri" w:cs="Arial"/>
          <w:sz w:val="24"/>
          <w:szCs w:val="24"/>
        </w:rPr>
        <w:t>Staff members complete an incident report upon becoming aware of an incident or an allegation of any form of abuse, neglect, or exploitation.</w:t>
      </w:r>
    </w:p>
    <w:p w:rsidR="00195E04" w:rsidRPr="00D36AC5" w:rsidRDefault="00195E04" w:rsidP="00A7029E">
      <w:pPr>
        <w:numPr>
          <w:ilvl w:val="0"/>
          <w:numId w:val="13"/>
        </w:numPr>
        <w:autoSpaceDE w:val="0"/>
        <w:autoSpaceDN w:val="0"/>
        <w:adjustRightInd w:val="0"/>
        <w:ind w:left="360"/>
        <w:contextualSpacing/>
        <w:jc w:val="both"/>
        <w:rPr>
          <w:rFonts w:ascii="Calibri" w:eastAsia="Calibri" w:hAnsi="Calibri" w:cs="Arial"/>
          <w:sz w:val="24"/>
          <w:szCs w:val="24"/>
        </w:rPr>
      </w:pPr>
      <w:r w:rsidRPr="00D36AC5">
        <w:rPr>
          <w:rFonts w:ascii="Calibri" w:eastAsia="Calibri" w:hAnsi="Calibri" w:cs="Arial"/>
          <w:sz w:val="24"/>
          <w:szCs w:val="24"/>
        </w:rPr>
        <w:t>Patients have the option to complete a grievance or communicate allegations of abuse, neglect, or exploitation during any interaction with staff at all levels, Peer Support personnel, or the Patient Advocate(s).</w:t>
      </w:r>
    </w:p>
    <w:p w:rsidR="00195E04" w:rsidRPr="00D36AC5" w:rsidRDefault="00195E04" w:rsidP="00A7029E">
      <w:pPr>
        <w:numPr>
          <w:ilvl w:val="0"/>
          <w:numId w:val="13"/>
        </w:numPr>
        <w:autoSpaceDE w:val="0"/>
        <w:autoSpaceDN w:val="0"/>
        <w:adjustRightInd w:val="0"/>
        <w:ind w:left="360"/>
        <w:contextualSpacing/>
        <w:jc w:val="both"/>
        <w:rPr>
          <w:rFonts w:ascii="Calibri" w:eastAsia="Calibri" w:hAnsi="Calibri" w:cs="Arial"/>
          <w:sz w:val="24"/>
          <w:szCs w:val="24"/>
        </w:rPr>
      </w:pPr>
      <w:r w:rsidRPr="00D36AC5">
        <w:rPr>
          <w:rFonts w:ascii="Calibri" w:eastAsia="Calibri" w:hAnsi="Calibri" w:cs="Arial"/>
          <w:sz w:val="24"/>
          <w:szCs w:val="24"/>
        </w:rPr>
        <w:t>Any allegation of abuse, neglect, or exploitation is reported both internally and externally to appropriate stakeholders, including:</w:t>
      </w:r>
    </w:p>
    <w:p w:rsidR="00195E04" w:rsidRPr="00D36AC5" w:rsidRDefault="00195E04" w:rsidP="00A7029E">
      <w:pPr>
        <w:numPr>
          <w:ilvl w:val="0"/>
          <w:numId w:val="14"/>
        </w:numPr>
        <w:autoSpaceDE w:val="0"/>
        <w:autoSpaceDN w:val="0"/>
        <w:adjustRightInd w:val="0"/>
        <w:ind w:left="1080"/>
        <w:jc w:val="both"/>
        <w:rPr>
          <w:rFonts w:ascii="Calibri" w:hAnsi="Calibri" w:cs="Arial"/>
          <w:sz w:val="24"/>
          <w:szCs w:val="24"/>
        </w:rPr>
      </w:pPr>
      <w:r w:rsidRPr="00D36AC5">
        <w:rPr>
          <w:rFonts w:ascii="Calibri" w:hAnsi="Calibri" w:cs="Arial"/>
          <w:sz w:val="24"/>
          <w:szCs w:val="24"/>
        </w:rPr>
        <w:t>Superintendent and/or AOC</w:t>
      </w:r>
    </w:p>
    <w:p w:rsidR="00195E04" w:rsidRPr="00D36AC5" w:rsidRDefault="00195E04" w:rsidP="00A7029E">
      <w:pPr>
        <w:numPr>
          <w:ilvl w:val="0"/>
          <w:numId w:val="14"/>
        </w:numPr>
        <w:autoSpaceDE w:val="0"/>
        <w:autoSpaceDN w:val="0"/>
        <w:adjustRightInd w:val="0"/>
        <w:ind w:left="1080"/>
        <w:jc w:val="both"/>
        <w:rPr>
          <w:rFonts w:ascii="Calibri" w:hAnsi="Calibri" w:cs="Arial"/>
          <w:sz w:val="24"/>
          <w:szCs w:val="24"/>
        </w:rPr>
      </w:pPr>
      <w:r w:rsidRPr="00D36AC5">
        <w:rPr>
          <w:rFonts w:ascii="Calibri" w:hAnsi="Calibri" w:cs="Arial"/>
          <w:sz w:val="24"/>
          <w:szCs w:val="24"/>
        </w:rPr>
        <w:t>Adult Protective Services</w:t>
      </w:r>
    </w:p>
    <w:p w:rsidR="00195E04" w:rsidRPr="00D36AC5" w:rsidRDefault="00195E04" w:rsidP="00A7029E">
      <w:pPr>
        <w:numPr>
          <w:ilvl w:val="0"/>
          <w:numId w:val="14"/>
        </w:numPr>
        <w:autoSpaceDE w:val="0"/>
        <w:autoSpaceDN w:val="0"/>
        <w:adjustRightInd w:val="0"/>
        <w:ind w:left="1080"/>
        <w:jc w:val="both"/>
        <w:rPr>
          <w:rFonts w:ascii="Calibri" w:hAnsi="Calibri" w:cs="Arial"/>
          <w:sz w:val="24"/>
          <w:szCs w:val="24"/>
        </w:rPr>
      </w:pPr>
      <w:r w:rsidRPr="00D36AC5">
        <w:rPr>
          <w:rFonts w:ascii="Calibri" w:hAnsi="Calibri" w:cs="Arial"/>
          <w:sz w:val="24"/>
          <w:szCs w:val="24"/>
        </w:rPr>
        <w:t>Guardian</w:t>
      </w:r>
    </w:p>
    <w:p w:rsidR="00195E04" w:rsidRPr="00D36AC5" w:rsidRDefault="00195E04" w:rsidP="00A7029E">
      <w:pPr>
        <w:numPr>
          <w:ilvl w:val="0"/>
          <w:numId w:val="14"/>
        </w:numPr>
        <w:autoSpaceDE w:val="0"/>
        <w:autoSpaceDN w:val="0"/>
        <w:adjustRightInd w:val="0"/>
        <w:ind w:left="1080"/>
        <w:jc w:val="both"/>
        <w:rPr>
          <w:rFonts w:ascii="Calibri" w:hAnsi="Calibri" w:cs="Arial"/>
          <w:sz w:val="24"/>
          <w:szCs w:val="24"/>
        </w:rPr>
      </w:pPr>
      <w:r w:rsidRPr="00D36AC5">
        <w:rPr>
          <w:rFonts w:ascii="Calibri" w:hAnsi="Calibri" w:cs="Arial"/>
          <w:sz w:val="24"/>
          <w:szCs w:val="24"/>
        </w:rPr>
        <w:t>Patient Advocate</w:t>
      </w:r>
    </w:p>
    <w:p w:rsidR="00195E04" w:rsidRPr="00D36AC5" w:rsidRDefault="00195E04" w:rsidP="00A7029E">
      <w:pPr>
        <w:numPr>
          <w:ilvl w:val="0"/>
          <w:numId w:val="13"/>
        </w:numPr>
        <w:autoSpaceDE w:val="0"/>
        <w:autoSpaceDN w:val="0"/>
        <w:adjustRightInd w:val="0"/>
        <w:ind w:left="360"/>
        <w:contextualSpacing/>
        <w:jc w:val="both"/>
        <w:rPr>
          <w:rFonts w:ascii="Calibri" w:eastAsia="Calibri" w:hAnsi="Calibri" w:cs="Arial"/>
          <w:sz w:val="24"/>
          <w:szCs w:val="24"/>
        </w:rPr>
      </w:pPr>
      <w:r w:rsidRPr="00D36AC5">
        <w:rPr>
          <w:rFonts w:ascii="Calibri" w:eastAsia="Calibri" w:hAnsi="Calibri" w:cs="Arial"/>
          <w:sz w:val="24"/>
          <w:szCs w:val="24"/>
        </w:rPr>
        <w:t>Allegations are reported to the Risk Manager through the incident reporting system and fact-finding or investigations occur at multiple levels. The purpose of this investigation is to evaluate the event to determine if the allegations can be substantiated or not and to refer the incident to the patient’s treatment team, hospital administration, or outside entities.</w:t>
      </w:r>
    </w:p>
    <w:p w:rsidR="00195E04" w:rsidRPr="00D36AC5" w:rsidRDefault="00195E04" w:rsidP="00A7029E">
      <w:pPr>
        <w:numPr>
          <w:ilvl w:val="0"/>
          <w:numId w:val="13"/>
        </w:numPr>
        <w:autoSpaceDE w:val="0"/>
        <w:autoSpaceDN w:val="0"/>
        <w:adjustRightInd w:val="0"/>
        <w:ind w:left="360"/>
        <w:contextualSpacing/>
        <w:jc w:val="both"/>
        <w:rPr>
          <w:rFonts w:ascii="Calibri" w:eastAsia="Calibri" w:hAnsi="Calibri" w:cs="Arial"/>
          <w:sz w:val="24"/>
          <w:szCs w:val="24"/>
        </w:rPr>
      </w:pPr>
      <w:r w:rsidRPr="00D36AC5">
        <w:rPr>
          <w:rFonts w:ascii="Calibri" w:eastAsia="Calibri" w:hAnsi="Calibri" w:cs="Arial"/>
          <w:sz w:val="24"/>
          <w:szCs w:val="24"/>
        </w:rPr>
        <w:t>When appropriate to the allegation and circumstances, investigations involving law enforcement, family members, or human resources may be conducted.</w:t>
      </w:r>
    </w:p>
    <w:p w:rsidR="00195E04" w:rsidRPr="00D36AC5" w:rsidRDefault="00195E04" w:rsidP="00A7029E">
      <w:pPr>
        <w:numPr>
          <w:ilvl w:val="0"/>
          <w:numId w:val="13"/>
        </w:numPr>
        <w:autoSpaceDE w:val="0"/>
        <w:autoSpaceDN w:val="0"/>
        <w:adjustRightInd w:val="0"/>
        <w:ind w:left="360"/>
        <w:contextualSpacing/>
        <w:jc w:val="both"/>
        <w:rPr>
          <w:rFonts w:ascii="Calibri" w:eastAsia="Calibri" w:hAnsi="Calibri" w:cs="Arial"/>
          <w:sz w:val="24"/>
          <w:szCs w:val="24"/>
        </w:rPr>
      </w:pPr>
      <w:r w:rsidRPr="00D36AC5">
        <w:rPr>
          <w:rFonts w:ascii="Calibri" w:eastAsia="Calibri" w:hAnsi="Calibri" w:cs="Arial"/>
          <w:sz w:val="24"/>
          <w:szCs w:val="24"/>
        </w:rPr>
        <w:t>The Human Rights Committee, a group consisting of consumers, family members, providers, and interested community members, and the Medical Executive Committee receive a report on the incident of alleged abuse, neglect, and exploitation monthly.</w:t>
      </w:r>
    </w:p>
    <w:p w:rsidR="007638AF" w:rsidRPr="00D36AC5" w:rsidRDefault="00195E04" w:rsidP="00A7029E">
      <w:pPr>
        <w:autoSpaceDE w:val="0"/>
        <w:autoSpaceDN w:val="0"/>
        <w:adjustRightInd w:val="0"/>
        <w:jc w:val="both"/>
        <w:rPr>
          <w:rFonts w:ascii="Calibri" w:hAnsi="Calibri" w:cs="Arial"/>
          <w:b/>
          <w:sz w:val="28"/>
          <w:szCs w:val="28"/>
          <w:u w:val="single"/>
        </w:rPr>
      </w:pPr>
      <w:r w:rsidRPr="00D36AC5">
        <w:rPr>
          <w:rFonts w:ascii="Calibri" w:hAnsi="Calibri" w:cs="Arial"/>
          <w:sz w:val="12"/>
          <w:szCs w:val="12"/>
        </w:rPr>
        <w:br w:type="page"/>
      </w:r>
      <w:bookmarkStart w:id="16" w:name="CD_PIQA"/>
      <w:bookmarkEnd w:id="16"/>
      <w:r w:rsidR="007638AF" w:rsidRPr="00D36AC5">
        <w:rPr>
          <w:rFonts w:ascii="Calibri" w:hAnsi="Calibri" w:cs="Arial"/>
          <w:b/>
          <w:sz w:val="28"/>
          <w:szCs w:val="28"/>
          <w:u w:val="single"/>
        </w:rPr>
        <w:t>Performance Improvement and Quality Assurance</w:t>
      </w:r>
    </w:p>
    <w:p w:rsidR="007638AF" w:rsidRPr="00D36AC5" w:rsidRDefault="007638AF" w:rsidP="00A7029E">
      <w:pPr>
        <w:autoSpaceDE w:val="0"/>
        <w:autoSpaceDN w:val="0"/>
        <w:adjustRightInd w:val="0"/>
        <w:jc w:val="both"/>
        <w:rPr>
          <w:rFonts w:ascii="Calibri" w:hAnsi="Calibri" w:cs="Arial"/>
          <w:b/>
          <w:sz w:val="24"/>
          <w:szCs w:val="24"/>
        </w:rPr>
      </w:pPr>
    </w:p>
    <w:p w:rsidR="007638AF" w:rsidRPr="00D36AC5" w:rsidRDefault="007638AF" w:rsidP="001144EE">
      <w:pPr>
        <w:ind w:left="180" w:hanging="180"/>
        <w:jc w:val="both"/>
        <w:rPr>
          <w:rFonts w:ascii="Calibri" w:hAnsi="Calibri" w:cs="Arial"/>
          <w:sz w:val="24"/>
          <w:szCs w:val="24"/>
        </w:rPr>
      </w:pPr>
      <w:r w:rsidRPr="00D36AC5">
        <w:rPr>
          <w:rFonts w:ascii="Calibri" w:hAnsi="Calibri" w:cs="Arial"/>
          <w:sz w:val="24"/>
          <w:szCs w:val="24"/>
        </w:rPr>
        <w:t>V34) Riverview maintains Joint Commission accreditation;</w:t>
      </w:r>
    </w:p>
    <w:p w:rsidR="007638AF" w:rsidRPr="00D36AC5" w:rsidRDefault="007638AF" w:rsidP="00A7029E">
      <w:pPr>
        <w:tabs>
          <w:tab w:val="left" w:pos="0"/>
        </w:tabs>
        <w:jc w:val="both"/>
        <w:rPr>
          <w:rFonts w:ascii="Calibri" w:hAnsi="Calibri" w:cs="Arial"/>
          <w:sz w:val="24"/>
          <w:szCs w:val="24"/>
        </w:rPr>
      </w:pPr>
    </w:p>
    <w:p w:rsidR="007638AF" w:rsidRPr="00D36AC5" w:rsidRDefault="007638AF" w:rsidP="005E0B9D">
      <w:pPr>
        <w:tabs>
          <w:tab w:val="left" w:pos="90"/>
        </w:tabs>
        <w:ind w:left="540"/>
        <w:jc w:val="both"/>
        <w:rPr>
          <w:rFonts w:ascii="Calibri" w:hAnsi="Calibri" w:cs="Arial"/>
          <w:sz w:val="24"/>
          <w:szCs w:val="24"/>
        </w:rPr>
      </w:pPr>
      <w:r w:rsidRPr="00D36AC5">
        <w:rPr>
          <w:rFonts w:ascii="Calibri" w:hAnsi="Calibri" w:cs="Arial"/>
          <w:sz w:val="24"/>
          <w:szCs w:val="24"/>
        </w:rPr>
        <w:t xml:space="preserve">Riverview successfully completed an accreditation survey with The Joint Commission on in 2013 and is due for an upcoming reaccreditation visit in 2016.   The hospital is currently completing its annual application for an accreditation visit in the fall of 2016.  </w:t>
      </w:r>
    </w:p>
    <w:p w:rsidR="007638AF" w:rsidRPr="00D36AC5" w:rsidRDefault="007638AF" w:rsidP="00A7029E">
      <w:pPr>
        <w:tabs>
          <w:tab w:val="left" w:pos="360"/>
        </w:tabs>
        <w:jc w:val="both"/>
        <w:rPr>
          <w:rFonts w:ascii="Calibri" w:hAnsi="Calibri" w:cs="Arial"/>
          <w:sz w:val="24"/>
          <w:szCs w:val="24"/>
        </w:rPr>
      </w:pPr>
    </w:p>
    <w:p w:rsidR="007638AF" w:rsidRPr="00D36AC5" w:rsidRDefault="007638AF" w:rsidP="001144EE">
      <w:pPr>
        <w:ind w:left="180" w:hanging="180"/>
        <w:jc w:val="both"/>
        <w:rPr>
          <w:rFonts w:ascii="Calibri" w:hAnsi="Calibri" w:cs="Arial"/>
          <w:sz w:val="24"/>
          <w:szCs w:val="24"/>
        </w:rPr>
      </w:pPr>
      <w:r w:rsidRPr="00D36AC5">
        <w:rPr>
          <w:rFonts w:ascii="Calibri" w:hAnsi="Calibri" w:cs="Arial"/>
          <w:sz w:val="24"/>
          <w:szCs w:val="24"/>
        </w:rPr>
        <w:t>V35) Riverview maintains its hospital license;</w:t>
      </w:r>
    </w:p>
    <w:p w:rsidR="007638AF" w:rsidRPr="00D36AC5" w:rsidRDefault="007638AF" w:rsidP="00A7029E">
      <w:pPr>
        <w:ind w:left="180" w:hanging="540"/>
        <w:jc w:val="both"/>
        <w:rPr>
          <w:rFonts w:ascii="Calibri" w:hAnsi="Calibri" w:cs="Arial"/>
          <w:sz w:val="24"/>
          <w:szCs w:val="24"/>
        </w:rPr>
      </w:pPr>
    </w:p>
    <w:p w:rsidR="007638AF" w:rsidRPr="00D36AC5" w:rsidRDefault="007638AF" w:rsidP="005E0B9D">
      <w:pPr>
        <w:ind w:left="540"/>
        <w:jc w:val="both"/>
        <w:rPr>
          <w:rFonts w:ascii="Calibri" w:hAnsi="Calibri" w:cs="Arial"/>
          <w:sz w:val="24"/>
          <w:szCs w:val="24"/>
        </w:rPr>
      </w:pPr>
      <w:r w:rsidRPr="00D36AC5">
        <w:rPr>
          <w:rFonts w:ascii="Calibri" w:hAnsi="Calibri" w:cs="Arial"/>
          <w:sz w:val="24"/>
          <w:szCs w:val="24"/>
        </w:rPr>
        <w:t>Riverview maintains its licensing status as required through the Maine Department of Health and Human Services Division of Licensing and Regulatory Services.  The hospital is licensed through October 31, 2016.</w:t>
      </w:r>
    </w:p>
    <w:p w:rsidR="007638AF" w:rsidRPr="00D36AC5" w:rsidRDefault="007638AF" w:rsidP="00A7029E">
      <w:pPr>
        <w:ind w:left="180" w:hanging="540"/>
        <w:jc w:val="both"/>
        <w:rPr>
          <w:rFonts w:ascii="Calibri" w:hAnsi="Calibri" w:cs="Arial"/>
          <w:sz w:val="24"/>
          <w:szCs w:val="24"/>
        </w:rPr>
      </w:pPr>
    </w:p>
    <w:p w:rsidR="007638AF" w:rsidRPr="00D36AC5" w:rsidRDefault="007638AF" w:rsidP="001144EE">
      <w:pPr>
        <w:ind w:left="180" w:hanging="180"/>
        <w:jc w:val="both"/>
        <w:rPr>
          <w:rFonts w:ascii="Calibri" w:hAnsi="Calibri" w:cs="Arial"/>
          <w:sz w:val="24"/>
          <w:szCs w:val="24"/>
        </w:rPr>
      </w:pPr>
      <w:r w:rsidRPr="00D36AC5">
        <w:rPr>
          <w:rFonts w:ascii="Calibri" w:hAnsi="Calibri" w:cs="Arial"/>
          <w:sz w:val="24"/>
          <w:szCs w:val="24"/>
        </w:rPr>
        <w:t xml:space="preserve">V36) The hospital seeks CMS certification; </w:t>
      </w:r>
    </w:p>
    <w:p w:rsidR="007638AF" w:rsidRPr="00D36AC5" w:rsidRDefault="007638AF" w:rsidP="00A7029E">
      <w:pPr>
        <w:ind w:left="180" w:hanging="540"/>
        <w:jc w:val="both"/>
        <w:rPr>
          <w:rFonts w:ascii="Calibri" w:hAnsi="Calibri" w:cs="Arial"/>
          <w:sz w:val="24"/>
          <w:szCs w:val="24"/>
        </w:rPr>
      </w:pPr>
    </w:p>
    <w:p w:rsidR="007638AF" w:rsidRPr="00D36AC5" w:rsidRDefault="007638AF" w:rsidP="005E0B9D">
      <w:pPr>
        <w:ind w:left="540"/>
        <w:jc w:val="both"/>
        <w:rPr>
          <w:rFonts w:ascii="Calibri" w:hAnsi="Calibri" w:cs="Arial"/>
          <w:sz w:val="24"/>
          <w:szCs w:val="24"/>
        </w:rPr>
      </w:pPr>
      <w:r w:rsidRPr="00D36AC5">
        <w:rPr>
          <w:rFonts w:ascii="Calibri" w:hAnsi="Calibri" w:cs="Arial"/>
          <w:sz w:val="24"/>
          <w:szCs w:val="24"/>
        </w:rPr>
        <w:t xml:space="preserve">The hospital was terminated from the Medicare Provider Agreement on September 2, 2013 for failing to show evidence of substantial compliance in eight areas by August 27, 2013.  Plans are being developed to apply for certification in 2016.    </w:t>
      </w:r>
    </w:p>
    <w:p w:rsidR="007638AF" w:rsidRPr="00D36AC5" w:rsidRDefault="007638AF" w:rsidP="00A7029E">
      <w:pPr>
        <w:ind w:left="180" w:hanging="540"/>
        <w:jc w:val="both"/>
        <w:rPr>
          <w:rFonts w:ascii="Calibri" w:hAnsi="Calibri" w:cs="Arial"/>
          <w:sz w:val="24"/>
          <w:szCs w:val="24"/>
        </w:rPr>
      </w:pPr>
    </w:p>
    <w:p w:rsidR="007638AF" w:rsidRPr="00D36AC5" w:rsidRDefault="001144EE" w:rsidP="001144EE">
      <w:pPr>
        <w:ind w:left="540" w:hanging="540"/>
        <w:jc w:val="both"/>
        <w:rPr>
          <w:rFonts w:ascii="Calibri" w:hAnsi="Calibri" w:cs="Arial"/>
          <w:sz w:val="24"/>
          <w:szCs w:val="24"/>
        </w:rPr>
      </w:pPr>
      <w:r>
        <w:rPr>
          <w:rFonts w:ascii="Calibri" w:hAnsi="Calibri" w:cs="Arial"/>
          <w:sz w:val="24"/>
          <w:szCs w:val="24"/>
        </w:rPr>
        <w:t xml:space="preserve">V37) </w:t>
      </w:r>
      <w:r w:rsidR="007638AF" w:rsidRPr="00D36AC5">
        <w:rPr>
          <w:rFonts w:ascii="Calibri" w:hAnsi="Calibri" w:cs="Arial"/>
          <w:sz w:val="24"/>
          <w:szCs w:val="24"/>
        </w:rPr>
        <w:t>Riverview conducts quarterly monitoring of performance indicators in key areas of hospital administration, in accordance with the Consent Decree Plan, the accreditation standards of The Joint Commission, and according to a QAPI plan reviewed and approved by the Advisory Board each biennium, and demonstrates through quarterly reports that management uses that data to improve institutional performance, prioritize resources and evaluate strategic operations.</w:t>
      </w:r>
    </w:p>
    <w:p w:rsidR="007638AF" w:rsidRPr="00D36AC5" w:rsidRDefault="007638AF" w:rsidP="00A7029E">
      <w:pPr>
        <w:ind w:left="180" w:hanging="540"/>
        <w:jc w:val="both"/>
        <w:rPr>
          <w:rFonts w:ascii="Calibri" w:hAnsi="Calibri" w:cs="Arial"/>
          <w:sz w:val="24"/>
          <w:szCs w:val="24"/>
        </w:rPr>
      </w:pPr>
    </w:p>
    <w:p w:rsidR="007638AF" w:rsidRPr="00D36AC5" w:rsidRDefault="007638AF" w:rsidP="001144EE">
      <w:pPr>
        <w:tabs>
          <w:tab w:val="left" w:pos="630"/>
        </w:tabs>
        <w:autoSpaceDE w:val="0"/>
        <w:autoSpaceDN w:val="0"/>
        <w:adjustRightInd w:val="0"/>
        <w:ind w:left="540"/>
        <w:jc w:val="both"/>
        <w:rPr>
          <w:rFonts w:ascii="Calibri" w:hAnsi="Calibri" w:cs="Arial"/>
          <w:sz w:val="24"/>
          <w:szCs w:val="24"/>
        </w:rPr>
      </w:pPr>
      <w:r w:rsidRPr="00D36AC5">
        <w:rPr>
          <w:rFonts w:ascii="Calibri" w:hAnsi="Calibri" w:cs="Arial"/>
          <w:sz w:val="24"/>
          <w:szCs w:val="24"/>
        </w:rPr>
        <w:t xml:space="preserve">Riverview complies with this element of substantial compliance as evidenced by the current Integrated Plan for Performance Excellence, the data and reports presented in </w:t>
      </w:r>
    </w:p>
    <w:p w:rsidR="007638AF" w:rsidRPr="00D36AC5" w:rsidRDefault="007638AF" w:rsidP="001144EE">
      <w:pPr>
        <w:tabs>
          <w:tab w:val="left" w:pos="630"/>
        </w:tabs>
        <w:autoSpaceDE w:val="0"/>
        <w:autoSpaceDN w:val="0"/>
        <w:adjustRightInd w:val="0"/>
        <w:ind w:left="540"/>
        <w:jc w:val="both"/>
        <w:rPr>
          <w:rFonts w:ascii="Calibri" w:hAnsi="Calibri" w:cs="Arial"/>
          <w:b/>
          <w:sz w:val="24"/>
          <w:szCs w:val="24"/>
        </w:rPr>
      </w:pPr>
      <w:r w:rsidRPr="00D36AC5">
        <w:rPr>
          <w:rFonts w:ascii="Calibri" w:hAnsi="Calibri" w:cs="Arial"/>
          <w:sz w:val="24"/>
          <w:szCs w:val="24"/>
        </w:rPr>
        <w:t>this document, the work of the Integrated Performance Excellence Committee, and sub-groups of this committee that are engaged in a transition to an improvement orientated methodology that is supported by The Joint Commission and is consistent with modern principles of process management and strategic methods of promoting organizational performance excellence.  The Advisory Board approved the Integrated Plan for Performance Excellence in August 2015. </w:t>
      </w:r>
    </w:p>
    <w:p w:rsidR="007638AF" w:rsidRPr="00D36AC5" w:rsidRDefault="007638AF" w:rsidP="00A7029E">
      <w:pPr>
        <w:rPr>
          <w:rFonts w:ascii="Calibri" w:hAnsi="Calibri"/>
          <w:sz w:val="24"/>
          <w:szCs w:val="24"/>
        </w:rPr>
      </w:pPr>
      <w:r w:rsidRPr="00D36AC5">
        <w:rPr>
          <w:rFonts w:ascii="Calibri" w:hAnsi="Calibri"/>
          <w:sz w:val="24"/>
          <w:szCs w:val="24"/>
        </w:rPr>
        <w:br w:type="page"/>
      </w:r>
    </w:p>
    <w:p w:rsidR="009101B3" w:rsidRPr="00244F13" w:rsidRDefault="009101B3" w:rsidP="00A7029E">
      <w:pPr>
        <w:jc w:val="center"/>
        <w:rPr>
          <w:rFonts w:ascii="Calibri" w:hAnsi="Calibri" w:cs="Arial"/>
          <w:b/>
          <w:sz w:val="28"/>
          <w:szCs w:val="28"/>
        </w:rPr>
      </w:pPr>
      <w:bookmarkStart w:id="17" w:name="CD_CourtMaster"/>
      <w:bookmarkEnd w:id="17"/>
      <w:r w:rsidRPr="00244F13">
        <w:rPr>
          <w:rFonts w:ascii="Calibri" w:hAnsi="Calibri" w:cs="Arial"/>
          <w:b/>
          <w:sz w:val="28"/>
          <w:szCs w:val="28"/>
        </w:rPr>
        <w:t xml:space="preserve">Recommendation from </w:t>
      </w:r>
      <w:r w:rsidR="007638AF" w:rsidRPr="00244F13">
        <w:rPr>
          <w:rFonts w:ascii="Calibri" w:hAnsi="Calibri" w:cs="Arial"/>
          <w:b/>
          <w:sz w:val="28"/>
          <w:szCs w:val="28"/>
        </w:rPr>
        <w:t xml:space="preserve">Court </w:t>
      </w:r>
      <w:r w:rsidRPr="00244F13">
        <w:rPr>
          <w:rFonts w:ascii="Calibri" w:hAnsi="Calibri" w:cs="Arial"/>
          <w:b/>
          <w:sz w:val="28"/>
          <w:szCs w:val="28"/>
        </w:rPr>
        <w:t xml:space="preserve">Master </w:t>
      </w:r>
    </w:p>
    <w:p w:rsidR="007638AF" w:rsidRPr="00D36AC5" w:rsidRDefault="007638AF" w:rsidP="00A7029E">
      <w:pPr>
        <w:jc w:val="center"/>
        <w:rPr>
          <w:rFonts w:ascii="Calibri" w:hAnsi="Calibri" w:cs="Arial"/>
          <w:sz w:val="24"/>
          <w:szCs w:val="24"/>
        </w:rPr>
      </w:pPr>
      <w:r w:rsidRPr="00D36AC5">
        <w:rPr>
          <w:rFonts w:ascii="Calibri" w:hAnsi="Calibri" w:cs="Arial"/>
          <w:sz w:val="24"/>
          <w:szCs w:val="24"/>
        </w:rPr>
        <w:t xml:space="preserve">February </w:t>
      </w:r>
      <w:r w:rsidR="009101B3" w:rsidRPr="00D36AC5">
        <w:rPr>
          <w:rFonts w:ascii="Calibri" w:hAnsi="Calibri" w:cs="Arial"/>
          <w:sz w:val="24"/>
          <w:szCs w:val="24"/>
        </w:rPr>
        <w:t>9</w:t>
      </w:r>
      <w:r w:rsidRPr="00D36AC5">
        <w:rPr>
          <w:rFonts w:ascii="Calibri" w:hAnsi="Calibri" w:cs="Arial"/>
          <w:sz w:val="24"/>
          <w:szCs w:val="24"/>
        </w:rPr>
        <w:t>, 201</w:t>
      </w:r>
      <w:r w:rsidR="009101B3" w:rsidRPr="00D36AC5">
        <w:rPr>
          <w:rFonts w:ascii="Calibri" w:hAnsi="Calibri" w:cs="Arial"/>
          <w:sz w:val="24"/>
          <w:szCs w:val="24"/>
        </w:rPr>
        <w:t>6</w:t>
      </w:r>
    </w:p>
    <w:p w:rsidR="009101B3" w:rsidRPr="00D36AC5" w:rsidRDefault="009101B3" w:rsidP="009101B3">
      <w:pPr>
        <w:rPr>
          <w:rFonts w:ascii="Calibri" w:hAnsi="Calibri"/>
          <w:sz w:val="24"/>
          <w:szCs w:val="24"/>
        </w:rPr>
      </w:pPr>
    </w:p>
    <w:tbl>
      <w:tblPr>
        <w:tblStyle w:val="TableGrid"/>
        <w:tblW w:w="0" w:type="auto"/>
        <w:tblLook w:val="04A0" w:firstRow="1" w:lastRow="0" w:firstColumn="1" w:lastColumn="0" w:noHBand="0" w:noVBand="1"/>
      </w:tblPr>
      <w:tblGrid>
        <w:gridCol w:w="4788"/>
        <w:gridCol w:w="4590"/>
      </w:tblGrid>
      <w:tr w:rsidR="009101B3" w:rsidRPr="00D36AC5" w:rsidTr="005E0B9D">
        <w:tc>
          <w:tcPr>
            <w:tcW w:w="4788" w:type="dxa"/>
          </w:tcPr>
          <w:p w:rsidR="009101B3" w:rsidRPr="005E0B9D" w:rsidRDefault="009101B3" w:rsidP="009101B3">
            <w:pPr>
              <w:jc w:val="center"/>
              <w:rPr>
                <w:rFonts w:ascii="Calibri" w:hAnsi="Calibri"/>
                <w:b/>
                <w:sz w:val="24"/>
                <w:szCs w:val="24"/>
              </w:rPr>
            </w:pPr>
            <w:r w:rsidRPr="005E0B9D">
              <w:rPr>
                <w:rFonts w:ascii="Calibri" w:hAnsi="Calibri"/>
                <w:b/>
                <w:sz w:val="24"/>
                <w:szCs w:val="24"/>
              </w:rPr>
              <w:t>Court Master Recommendation</w:t>
            </w:r>
          </w:p>
        </w:tc>
        <w:tc>
          <w:tcPr>
            <w:tcW w:w="4590" w:type="dxa"/>
          </w:tcPr>
          <w:p w:rsidR="009101B3" w:rsidRPr="005E0B9D" w:rsidRDefault="009101B3" w:rsidP="009101B3">
            <w:pPr>
              <w:jc w:val="center"/>
              <w:rPr>
                <w:rFonts w:ascii="Calibri" w:hAnsi="Calibri"/>
                <w:b/>
                <w:sz w:val="24"/>
                <w:szCs w:val="24"/>
              </w:rPr>
            </w:pPr>
            <w:r w:rsidRPr="005E0B9D">
              <w:rPr>
                <w:rFonts w:ascii="Calibri" w:hAnsi="Calibri"/>
                <w:b/>
                <w:sz w:val="24"/>
                <w:szCs w:val="24"/>
              </w:rPr>
              <w:t>Riverview Action</w:t>
            </w:r>
          </w:p>
        </w:tc>
      </w:tr>
      <w:tr w:rsidR="009101B3" w:rsidRPr="00D36AC5" w:rsidTr="005E0B9D">
        <w:tc>
          <w:tcPr>
            <w:tcW w:w="4788" w:type="dxa"/>
          </w:tcPr>
          <w:p w:rsidR="009101B3" w:rsidRPr="00D36AC5" w:rsidRDefault="009101B3" w:rsidP="009101B3">
            <w:pPr>
              <w:rPr>
                <w:rFonts w:ascii="Calibri" w:hAnsi="Calibri"/>
                <w:sz w:val="24"/>
                <w:szCs w:val="24"/>
              </w:rPr>
            </w:pPr>
            <w:r w:rsidRPr="00D36AC5">
              <w:rPr>
                <w:rFonts w:ascii="Calibri" w:hAnsi="Calibri"/>
                <w:sz w:val="24"/>
                <w:szCs w:val="24"/>
              </w:rPr>
              <w:t>I recommend that Riverview implement unit based staffing on a pilot basis in one of the four units on or before April 4, 2016 with implementation on all other units to be completed on or before August 1, 2016.</w:t>
            </w:r>
          </w:p>
          <w:p w:rsidR="009101B3" w:rsidRPr="00D36AC5" w:rsidRDefault="009101B3" w:rsidP="009101B3">
            <w:pPr>
              <w:rPr>
                <w:rFonts w:ascii="Calibri" w:hAnsi="Calibri"/>
                <w:sz w:val="24"/>
                <w:szCs w:val="24"/>
              </w:rPr>
            </w:pPr>
          </w:p>
        </w:tc>
        <w:tc>
          <w:tcPr>
            <w:tcW w:w="4590" w:type="dxa"/>
          </w:tcPr>
          <w:p w:rsidR="009101B3" w:rsidRPr="00D36AC5" w:rsidRDefault="009101B3" w:rsidP="009101B3">
            <w:pPr>
              <w:rPr>
                <w:rFonts w:ascii="Calibri" w:hAnsi="Calibri"/>
                <w:sz w:val="24"/>
                <w:szCs w:val="24"/>
              </w:rPr>
            </w:pPr>
            <w:r w:rsidRPr="00D36AC5">
              <w:rPr>
                <w:rFonts w:ascii="Calibri" w:hAnsi="Calibri"/>
                <w:sz w:val="24"/>
                <w:szCs w:val="24"/>
              </w:rPr>
              <w:t xml:space="preserve">The Upper Kennebec Unit moved to unit based staffing on April 4, 2016.   The hospital has entered into a contract with Applied Management Services to assist in developing unit based/acuity based staffing models for the entire hospital.  The contract has two components: first, an analysis of current staffing models and recommendations based on those findings and second installation of a software program that allows the hospital to monitor patient acuity and assign unit staff based on the acuity.  Initial meetings with the vendor have occurred and the vendors software is being updated to work on State of Maine servers.  </w:t>
            </w:r>
          </w:p>
          <w:p w:rsidR="006F7F6E" w:rsidRPr="00D36AC5" w:rsidRDefault="006F7F6E" w:rsidP="009101B3">
            <w:pPr>
              <w:rPr>
                <w:rFonts w:ascii="Calibri" w:hAnsi="Calibri"/>
                <w:sz w:val="24"/>
                <w:szCs w:val="24"/>
              </w:rPr>
            </w:pPr>
          </w:p>
        </w:tc>
      </w:tr>
      <w:tr w:rsidR="009101B3" w:rsidRPr="00D36AC5" w:rsidTr="005E0B9D">
        <w:tc>
          <w:tcPr>
            <w:tcW w:w="4788" w:type="dxa"/>
          </w:tcPr>
          <w:p w:rsidR="009101B3" w:rsidRPr="00D36AC5" w:rsidRDefault="009101B3" w:rsidP="009101B3">
            <w:pPr>
              <w:rPr>
                <w:rFonts w:ascii="Calibri" w:hAnsi="Calibri"/>
                <w:sz w:val="24"/>
                <w:szCs w:val="24"/>
              </w:rPr>
            </w:pPr>
            <w:r w:rsidRPr="00D36AC5">
              <w:rPr>
                <w:rFonts w:ascii="Calibri" w:hAnsi="Calibri"/>
                <w:sz w:val="24"/>
                <w:szCs w:val="24"/>
              </w:rPr>
              <w:t xml:space="preserve">I recommend that the newly created positions for acuity specialists not be counted for purposes of determining compliance with the staffing ratios for mental health workers required by the Consent Decree.  This change is designed to ensure that acuity specialists are assigned to their designated tasks and not used as substitutes for mental health workers </w:t>
            </w:r>
          </w:p>
          <w:p w:rsidR="009101B3" w:rsidRPr="00D36AC5" w:rsidRDefault="009101B3" w:rsidP="009101B3">
            <w:pPr>
              <w:rPr>
                <w:rFonts w:ascii="Calibri" w:hAnsi="Calibri"/>
                <w:sz w:val="24"/>
                <w:szCs w:val="24"/>
              </w:rPr>
            </w:pPr>
          </w:p>
        </w:tc>
        <w:tc>
          <w:tcPr>
            <w:tcW w:w="4590" w:type="dxa"/>
          </w:tcPr>
          <w:p w:rsidR="009101B3" w:rsidRPr="00D36AC5" w:rsidRDefault="009101B3" w:rsidP="009101B3">
            <w:pPr>
              <w:rPr>
                <w:rFonts w:ascii="Calibri" w:hAnsi="Calibri"/>
                <w:sz w:val="24"/>
                <w:szCs w:val="24"/>
              </w:rPr>
            </w:pPr>
            <w:r w:rsidRPr="00D36AC5">
              <w:rPr>
                <w:rFonts w:ascii="Calibri" w:hAnsi="Calibri"/>
                <w:sz w:val="24"/>
                <w:szCs w:val="24"/>
              </w:rPr>
              <w:t xml:space="preserve">The Director of Nursing notified the staffing office of this change.  Acuity Specialists are no longer counted for purposes of determining compliance with staffing ratios for mental health workers.  </w:t>
            </w:r>
          </w:p>
        </w:tc>
      </w:tr>
      <w:tr w:rsidR="009101B3" w:rsidRPr="00D36AC5" w:rsidTr="005E0B9D">
        <w:tc>
          <w:tcPr>
            <w:tcW w:w="4788" w:type="dxa"/>
          </w:tcPr>
          <w:p w:rsidR="009101B3" w:rsidRPr="00D36AC5" w:rsidRDefault="009101B3" w:rsidP="009101B3">
            <w:pPr>
              <w:rPr>
                <w:rFonts w:ascii="Calibri" w:hAnsi="Calibri"/>
                <w:sz w:val="24"/>
                <w:szCs w:val="24"/>
              </w:rPr>
            </w:pPr>
            <w:r w:rsidRPr="00D36AC5">
              <w:rPr>
                <w:rFonts w:ascii="Calibri" w:hAnsi="Calibri"/>
                <w:sz w:val="24"/>
                <w:szCs w:val="24"/>
              </w:rPr>
              <w:t>I recommend that an annual review of restrictive practices and the management system being used by the hospital be conducted by a fully independent consultant, with the report of the first review due on or before July 1, 2016.  The scope of the review and the selection of the independent consultant to require the approval of the Court Master.</w:t>
            </w:r>
          </w:p>
        </w:tc>
        <w:tc>
          <w:tcPr>
            <w:tcW w:w="4590" w:type="dxa"/>
          </w:tcPr>
          <w:p w:rsidR="009101B3" w:rsidRPr="00D36AC5" w:rsidRDefault="009101B3" w:rsidP="009101B3">
            <w:pPr>
              <w:rPr>
                <w:rFonts w:ascii="Calibri" w:hAnsi="Calibri"/>
                <w:sz w:val="24"/>
                <w:szCs w:val="24"/>
              </w:rPr>
            </w:pPr>
            <w:r w:rsidRPr="00D36AC5">
              <w:rPr>
                <w:rFonts w:ascii="Calibri" w:hAnsi="Calibri"/>
                <w:sz w:val="24"/>
                <w:szCs w:val="24"/>
              </w:rPr>
              <w:t xml:space="preserve">The hospital presented the Court Master with the name of a potential Vendor.  After reviewing the proposal the Court Master declined permission and submitted the name of a consultant.  The hospital is currently in negotiation with the proposed consultant.  </w:t>
            </w:r>
          </w:p>
        </w:tc>
      </w:tr>
      <w:tr w:rsidR="009101B3" w:rsidRPr="00D36AC5" w:rsidTr="005E0B9D">
        <w:tc>
          <w:tcPr>
            <w:tcW w:w="4788" w:type="dxa"/>
          </w:tcPr>
          <w:p w:rsidR="009101B3" w:rsidRPr="00D36AC5" w:rsidRDefault="009101B3" w:rsidP="009101B3">
            <w:pPr>
              <w:rPr>
                <w:rFonts w:ascii="Calibri" w:hAnsi="Calibri"/>
                <w:sz w:val="24"/>
                <w:szCs w:val="24"/>
              </w:rPr>
            </w:pPr>
            <w:r w:rsidRPr="00D36AC5">
              <w:rPr>
                <w:rFonts w:ascii="Calibri" w:hAnsi="Calibri"/>
                <w:sz w:val="24"/>
                <w:szCs w:val="24"/>
              </w:rPr>
              <w:t>I recommend that the mental health workers who are most familiar with the patients be invited by the charge nurse on the unit to attend at least the initial portion of the treatment team meetings for those patients in order to provide input and observations, and that acuity specialists be invited to attend whenever it is deemed appropriate by the charge nurse.  Current and relevant portions of the treatment plans, such as interventions, shall be maintained on the unit and reviewed with the charge nurse by the mental health workers assigned to those patients.</w:t>
            </w:r>
          </w:p>
          <w:p w:rsidR="006F7F6E" w:rsidRPr="00D36AC5" w:rsidRDefault="006F7F6E" w:rsidP="009101B3">
            <w:pPr>
              <w:rPr>
                <w:rFonts w:ascii="Calibri" w:hAnsi="Calibri"/>
                <w:sz w:val="24"/>
                <w:szCs w:val="24"/>
              </w:rPr>
            </w:pPr>
          </w:p>
        </w:tc>
        <w:tc>
          <w:tcPr>
            <w:tcW w:w="4590" w:type="dxa"/>
          </w:tcPr>
          <w:p w:rsidR="009101B3" w:rsidRPr="00D36AC5" w:rsidRDefault="009101B3" w:rsidP="009101B3">
            <w:pPr>
              <w:rPr>
                <w:rFonts w:ascii="Calibri" w:hAnsi="Calibri"/>
                <w:sz w:val="24"/>
                <w:szCs w:val="24"/>
              </w:rPr>
            </w:pPr>
            <w:r w:rsidRPr="00D36AC5">
              <w:rPr>
                <w:rFonts w:ascii="Calibri" w:hAnsi="Calibri"/>
                <w:sz w:val="24"/>
                <w:szCs w:val="24"/>
              </w:rPr>
              <w:t xml:space="preserve">Changes are in process to determine how to best use the knowledge of the mental health </w:t>
            </w:r>
            <w:r w:rsidR="00421758" w:rsidRPr="00D36AC5">
              <w:rPr>
                <w:rFonts w:ascii="Calibri" w:hAnsi="Calibri"/>
                <w:sz w:val="24"/>
                <w:szCs w:val="24"/>
              </w:rPr>
              <w:t>workers in</w:t>
            </w:r>
            <w:r w:rsidRPr="00D36AC5">
              <w:rPr>
                <w:rFonts w:ascii="Calibri" w:hAnsi="Calibri"/>
                <w:sz w:val="24"/>
                <w:szCs w:val="24"/>
              </w:rPr>
              <w:t xml:space="preserve"> the treatment team meetings.  This is being reviewed and implemented on each unit in the hospital.  Processes for ensuring that the most current treatment information is being made available to all staff on an ongoing basis.  </w:t>
            </w:r>
          </w:p>
        </w:tc>
      </w:tr>
      <w:tr w:rsidR="009101B3" w:rsidRPr="00D36AC5" w:rsidTr="005E0B9D">
        <w:tc>
          <w:tcPr>
            <w:tcW w:w="4788" w:type="dxa"/>
          </w:tcPr>
          <w:p w:rsidR="009101B3" w:rsidRPr="00D36AC5" w:rsidRDefault="009101B3" w:rsidP="005E0B9D">
            <w:pPr>
              <w:spacing w:after="200"/>
              <w:rPr>
                <w:rFonts w:ascii="Calibri" w:hAnsi="Calibri"/>
                <w:sz w:val="24"/>
                <w:szCs w:val="24"/>
              </w:rPr>
            </w:pPr>
            <w:r w:rsidRPr="00D36AC5">
              <w:rPr>
                <w:rFonts w:ascii="Calibri" w:hAnsi="Calibri"/>
                <w:sz w:val="24"/>
                <w:szCs w:val="24"/>
              </w:rPr>
              <w:t>I recommend that unit activity logs be maintained on each unit and that the logs be reviewed at least on a monthly basis to determine wh</w:t>
            </w:r>
            <w:r w:rsidR="00936D3C">
              <w:rPr>
                <w:rFonts w:ascii="Calibri" w:hAnsi="Calibri"/>
                <w:sz w:val="24"/>
                <w:szCs w:val="24"/>
              </w:rPr>
              <w:t>ether any limitation in a patient</w:t>
            </w:r>
            <w:r w:rsidRPr="00D36AC5">
              <w:rPr>
                <w:rFonts w:ascii="Calibri" w:hAnsi="Calibri"/>
                <w:sz w:val="24"/>
                <w:szCs w:val="24"/>
              </w:rPr>
              <w:t>’s access to treatment, services</w:t>
            </w:r>
            <w:r w:rsidR="005E0B9D">
              <w:rPr>
                <w:rFonts w:ascii="Calibri" w:hAnsi="Calibri"/>
                <w:sz w:val="24"/>
                <w:szCs w:val="24"/>
              </w:rPr>
              <w:t xml:space="preserve"> or outdoor areas has occurred.</w:t>
            </w:r>
          </w:p>
        </w:tc>
        <w:tc>
          <w:tcPr>
            <w:tcW w:w="4590" w:type="dxa"/>
          </w:tcPr>
          <w:p w:rsidR="009101B3" w:rsidRPr="00D36AC5" w:rsidRDefault="009101B3" w:rsidP="009101B3">
            <w:pPr>
              <w:rPr>
                <w:rFonts w:ascii="Calibri" w:hAnsi="Calibri"/>
                <w:sz w:val="24"/>
                <w:szCs w:val="24"/>
              </w:rPr>
            </w:pPr>
            <w:r w:rsidRPr="00D36AC5">
              <w:rPr>
                <w:rFonts w:ascii="Calibri" w:hAnsi="Calibri"/>
                <w:sz w:val="24"/>
                <w:szCs w:val="24"/>
              </w:rPr>
              <w:t xml:space="preserve">Unit activity logs are maintained on each unit.  Nurse educators are training staff on the required documentation regarding any limitations to treatment, services or outdoor activities.  </w:t>
            </w:r>
          </w:p>
        </w:tc>
      </w:tr>
    </w:tbl>
    <w:p w:rsidR="009101B3" w:rsidRPr="00D36AC5" w:rsidRDefault="009101B3" w:rsidP="009101B3">
      <w:pPr>
        <w:rPr>
          <w:rFonts w:ascii="Calibri" w:hAnsi="Calibri"/>
        </w:rPr>
      </w:pPr>
    </w:p>
    <w:p w:rsidR="009101B3" w:rsidRPr="00D36AC5" w:rsidRDefault="009101B3" w:rsidP="009101B3">
      <w:pPr>
        <w:jc w:val="center"/>
        <w:rPr>
          <w:rFonts w:ascii="Calibri" w:hAnsi="Calibri" w:cs="Arial"/>
          <w:sz w:val="24"/>
          <w:szCs w:val="24"/>
        </w:rPr>
      </w:pPr>
    </w:p>
    <w:p w:rsidR="00C26236" w:rsidRPr="00D36AC5" w:rsidRDefault="00C26236" w:rsidP="00A7029E">
      <w:pPr>
        <w:tabs>
          <w:tab w:val="left" w:pos="1350"/>
        </w:tabs>
        <w:autoSpaceDE w:val="0"/>
        <w:autoSpaceDN w:val="0"/>
        <w:adjustRightInd w:val="0"/>
        <w:jc w:val="both"/>
        <w:rPr>
          <w:rFonts w:ascii="Calibri" w:hAnsi="Calibri" w:cs="Arial"/>
          <w:b/>
          <w:color w:val="000000"/>
          <w:sz w:val="28"/>
          <w:szCs w:val="28"/>
          <w:u w:val="single"/>
        </w:rPr>
      </w:pPr>
    </w:p>
    <w:p w:rsidR="00C26236" w:rsidRPr="00D36AC5" w:rsidRDefault="00C26236" w:rsidP="00A7029E">
      <w:pPr>
        <w:rPr>
          <w:rFonts w:ascii="Calibri" w:hAnsi="Calibri" w:cs="Arial"/>
          <w:b/>
          <w:color w:val="000000"/>
          <w:sz w:val="28"/>
          <w:szCs w:val="28"/>
          <w:u w:val="single"/>
        </w:rPr>
        <w:sectPr w:rsidR="00C26236" w:rsidRPr="00D36AC5" w:rsidSect="007C2CC9">
          <w:headerReference w:type="default" r:id="rId40"/>
          <w:type w:val="continuous"/>
          <w:pgSz w:w="12240" w:h="15840"/>
          <w:pgMar w:top="1440" w:right="1440" w:bottom="1440" w:left="1440" w:header="1440" w:footer="720" w:gutter="0"/>
          <w:cols w:space="720"/>
          <w:docGrid w:linePitch="360"/>
        </w:sectPr>
      </w:pPr>
    </w:p>
    <w:p w:rsidR="00C26236" w:rsidRPr="00D36AC5" w:rsidRDefault="00C26236" w:rsidP="00A7029E">
      <w:pPr>
        <w:rPr>
          <w:rFonts w:ascii="Calibri" w:hAnsi="Calibri" w:cs="Arial"/>
          <w:b/>
          <w:color w:val="000000"/>
          <w:sz w:val="28"/>
          <w:szCs w:val="28"/>
          <w:u w:val="single"/>
        </w:rPr>
        <w:sectPr w:rsidR="00C26236" w:rsidRPr="00D36AC5" w:rsidSect="007C2CC9">
          <w:type w:val="continuous"/>
          <w:pgSz w:w="12240" w:h="15840"/>
          <w:pgMar w:top="1440" w:right="1440" w:bottom="1440" w:left="1440" w:header="1440" w:footer="720" w:gutter="0"/>
          <w:cols w:space="720"/>
          <w:docGrid w:linePitch="360"/>
        </w:sectPr>
      </w:pPr>
    </w:p>
    <w:p w:rsidR="00B97EE9" w:rsidRPr="00D36AC5" w:rsidRDefault="00B97EE9" w:rsidP="00A7029E">
      <w:pPr>
        <w:rPr>
          <w:rFonts w:ascii="Calibri" w:hAnsi="Calibri" w:cs="Arial"/>
          <w:b/>
          <w:color w:val="000000"/>
          <w:sz w:val="28"/>
          <w:szCs w:val="28"/>
          <w:u w:val="single"/>
        </w:rPr>
        <w:sectPr w:rsidR="00B97EE9" w:rsidRPr="00D36AC5" w:rsidSect="007C2CC9">
          <w:type w:val="continuous"/>
          <w:pgSz w:w="12240" w:h="15840"/>
          <w:pgMar w:top="1440" w:right="1440" w:bottom="1440" w:left="1440" w:header="1440" w:footer="720" w:gutter="0"/>
          <w:cols w:space="720"/>
          <w:docGrid w:linePitch="360"/>
        </w:sectPr>
      </w:pPr>
    </w:p>
    <w:p w:rsidR="00C26236" w:rsidRPr="00D36AC5" w:rsidRDefault="00C26236" w:rsidP="00A7029E">
      <w:pPr>
        <w:rPr>
          <w:rFonts w:ascii="Calibri" w:hAnsi="Calibri" w:cs="Arial"/>
          <w:b/>
          <w:color w:val="000000"/>
          <w:sz w:val="28"/>
          <w:szCs w:val="28"/>
          <w:u w:val="single"/>
        </w:rPr>
      </w:pPr>
      <w:r w:rsidRPr="00D36AC5">
        <w:rPr>
          <w:rFonts w:ascii="Calibri" w:hAnsi="Calibri" w:cs="Arial"/>
          <w:b/>
          <w:color w:val="000000"/>
          <w:sz w:val="28"/>
          <w:szCs w:val="28"/>
          <w:u w:val="single"/>
        </w:rPr>
        <w:br w:type="page"/>
      </w:r>
    </w:p>
    <w:p w:rsidR="00F57DD1" w:rsidRPr="00D36AC5" w:rsidRDefault="00F57DD1" w:rsidP="00A7029E">
      <w:pPr>
        <w:tabs>
          <w:tab w:val="left" w:pos="1350"/>
        </w:tabs>
        <w:autoSpaceDE w:val="0"/>
        <w:autoSpaceDN w:val="0"/>
        <w:adjustRightInd w:val="0"/>
        <w:jc w:val="both"/>
        <w:rPr>
          <w:rFonts w:ascii="Calibri" w:hAnsi="Calibri" w:cs="Arial"/>
          <w:b/>
          <w:color w:val="000000"/>
          <w:sz w:val="28"/>
          <w:szCs w:val="28"/>
          <w:u w:val="single"/>
        </w:rPr>
      </w:pPr>
      <w:bookmarkStart w:id="18" w:name="JC_HBIPS"/>
      <w:bookmarkEnd w:id="18"/>
      <w:r w:rsidRPr="00D36AC5">
        <w:rPr>
          <w:rFonts w:ascii="Calibri" w:hAnsi="Calibri" w:cs="Arial"/>
          <w:b/>
          <w:color w:val="000000"/>
          <w:sz w:val="28"/>
          <w:szCs w:val="28"/>
          <w:u w:val="single"/>
        </w:rPr>
        <w:t>Hospital-Based Inpatient Psychiatric Services (ORYX Data Elements)</w:t>
      </w:r>
    </w:p>
    <w:p w:rsidR="00F57DD1" w:rsidRPr="00D36AC5" w:rsidRDefault="00F57DD1" w:rsidP="00A7029E">
      <w:pPr>
        <w:autoSpaceDE w:val="0"/>
        <w:autoSpaceDN w:val="0"/>
        <w:adjustRightInd w:val="0"/>
        <w:jc w:val="both"/>
        <w:rPr>
          <w:rFonts w:ascii="Calibri" w:hAnsi="Calibri" w:cs="Arial"/>
          <w:b/>
          <w:color w:val="000000"/>
          <w:sz w:val="24"/>
          <w:szCs w:val="24"/>
        </w:rPr>
      </w:pPr>
    </w:p>
    <w:p w:rsidR="00F57DD1" w:rsidRPr="00D36AC5" w:rsidRDefault="00F57DD1" w:rsidP="00A7029E">
      <w:pPr>
        <w:autoSpaceDE w:val="0"/>
        <w:autoSpaceDN w:val="0"/>
        <w:adjustRightInd w:val="0"/>
        <w:jc w:val="both"/>
        <w:rPr>
          <w:rFonts w:ascii="Calibri" w:hAnsi="Calibri" w:cs="Arial"/>
          <w:b/>
          <w:bCs/>
          <w:sz w:val="24"/>
          <w:szCs w:val="24"/>
        </w:rPr>
      </w:pPr>
      <w:r w:rsidRPr="00D36AC5">
        <w:rPr>
          <w:rFonts w:ascii="Calibri" w:hAnsi="Calibri" w:cs="Arial"/>
          <w:b/>
          <w:bCs/>
          <w:sz w:val="24"/>
          <w:szCs w:val="24"/>
        </w:rPr>
        <w:t>The Joint Commission Quality Initiatives</w:t>
      </w:r>
    </w:p>
    <w:p w:rsidR="00F57DD1" w:rsidRPr="00D36AC5" w:rsidRDefault="00F57DD1" w:rsidP="00A7029E">
      <w:pPr>
        <w:autoSpaceDE w:val="0"/>
        <w:autoSpaceDN w:val="0"/>
        <w:adjustRightInd w:val="0"/>
        <w:jc w:val="both"/>
        <w:rPr>
          <w:rFonts w:ascii="Calibri" w:hAnsi="Calibri" w:cs="Arial"/>
          <w:sz w:val="24"/>
          <w:szCs w:val="24"/>
        </w:rPr>
      </w:pPr>
      <w:r w:rsidRPr="00D36AC5">
        <w:rPr>
          <w:rFonts w:ascii="Calibri" w:hAnsi="Calibri" w:cs="Arial"/>
          <w:sz w:val="24"/>
          <w:szCs w:val="24"/>
        </w:rPr>
        <w:t xml:space="preserve">In 1987, The Joint Commission announced its </w:t>
      </w:r>
      <w:r w:rsidRPr="00D36AC5">
        <w:rPr>
          <w:rFonts w:ascii="Calibri" w:hAnsi="Calibri" w:cs="Arial"/>
          <w:i/>
          <w:iCs/>
          <w:sz w:val="24"/>
          <w:szCs w:val="24"/>
        </w:rPr>
        <w:t xml:space="preserve">Agenda for Change, </w:t>
      </w:r>
      <w:r w:rsidRPr="00D36AC5">
        <w:rPr>
          <w:rFonts w:ascii="Calibri" w:hAnsi="Calibri" w:cs="Arial"/>
          <w:sz w:val="24"/>
          <w:szCs w:val="24"/>
        </w:rPr>
        <w:t xml:space="preserve">which outlined a series of major steps designed to modernize the accreditation process. A key component of the </w:t>
      </w:r>
      <w:r w:rsidRPr="00D36AC5">
        <w:rPr>
          <w:rFonts w:ascii="Calibri" w:hAnsi="Calibri" w:cs="Arial"/>
          <w:i/>
          <w:iCs/>
          <w:sz w:val="24"/>
          <w:szCs w:val="24"/>
        </w:rPr>
        <w:t xml:space="preserve">Agenda for Change </w:t>
      </w:r>
      <w:r w:rsidRPr="00D36AC5">
        <w:rPr>
          <w:rFonts w:ascii="Calibri" w:hAnsi="Calibri" w:cs="Arial"/>
          <w:sz w:val="24"/>
          <w:szCs w:val="24"/>
        </w:rPr>
        <w:t>was the eventual introduction of standardized core performance measures into the accreditation process. As the vision to integrate performance measurement into accreditation became more focused, the name ORYX® was chosen for the entire initiative. The ORYX initiative became operational in March of 1999, when performance measurement systems began transmitting data to The Joint Commission on behalf of accredited hospitals and long term care organizations. Since that time, home care and behavioral healthcare organizations have been included in the ORYX initiative.</w:t>
      </w:r>
    </w:p>
    <w:p w:rsidR="00F57DD1" w:rsidRPr="00D36AC5" w:rsidRDefault="00F57DD1" w:rsidP="00A7029E">
      <w:pPr>
        <w:autoSpaceDE w:val="0"/>
        <w:autoSpaceDN w:val="0"/>
        <w:adjustRightInd w:val="0"/>
        <w:jc w:val="both"/>
        <w:rPr>
          <w:rFonts w:ascii="Calibri" w:hAnsi="Calibri" w:cs="Arial"/>
          <w:sz w:val="24"/>
          <w:szCs w:val="24"/>
        </w:rPr>
      </w:pPr>
    </w:p>
    <w:p w:rsidR="00F57DD1" w:rsidRPr="00D36AC5" w:rsidRDefault="00F57DD1" w:rsidP="00A7029E">
      <w:pPr>
        <w:autoSpaceDE w:val="0"/>
        <w:autoSpaceDN w:val="0"/>
        <w:adjustRightInd w:val="0"/>
        <w:jc w:val="both"/>
        <w:rPr>
          <w:rFonts w:ascii="Calibri" w:hAnsi="Calibri" w:cs="Arial"/>
          <w:sz w:val="24"/>
          <w:szCs w:val="24"/>
        </w:rPr>
      </w:pPr>
      <w:r w:rsidRPr="00D36AC5">
        <w:rPr>
          <w:rFonts w:ascii="Calibri" w:hAnsi="Calibri" w:cs="Arial"/>
          <w:sz w:val="24"/>
          <w:szCs w:val="24"/>
        </w:rPr>
        <w:t>The initial phase of the ORYX initiative provided healthcare organizations a great degree of flexibility, offering greater than 100 measurement systems capable of meeting an accredited organization’s internal measurement goals and The Joint Commission’s ORYX requirements. This flexibility, however, also presented certain challenges. The most significant challenge was the lack of standardization of measure specifications across systems. Although many ORYX measures appeared to be similar, valid comparisons could only be made between health care organizations using the same measures that were designed and collected based on standard specifications. The availability of over 8,000 disparate ORYX measures also limited the size of some comparison groups and hindered statistically valid data analyses. To address these challenges, standardized sets of valid, reliable, and evidence-based quality measures have been implemented by The Joint Commission for use within the ORYX initiative.</w:t>
      </w:r>
    </w:p>
    <w:p w:rsidR="00F57DD1" w:rsidRPr="00D36AC5" w:rsidRDefault="00F57DD1" w:rsidP="00A7029E">
      <w:pPr>
        <w:autoSpaceDE w:val="0"/>
        <w:autoSpaceDN w:val="0"/>
        <w:adjustRightInd w:val="0"/>
        <w:jc w:val="both"/>
        <w:rPr>
          <w:rFonts w:ascii="Calibri" w:hAnsi="Calibri" w:cs="Arial"/>
          <w:b/>
          <w:bCs/>
          <w:sz w:val="24"/>
          <w:szCs w:val="24"/>
        </w:rPr>
      </w:pPr>
    </w:p>
    <w:p w:rsidR="00F57DD1" w:rsidRPr="00D36AC5" w:rsidRDefault="00F57DD1" w:rsidP="00A7029E">
      <w:pPr>
        <w:autoSpaceDE w:val="0"/>
        <w:autoSpaceDN w:val="0"/>
        <w:adjustRightInd w:val="0"/>
        <w:jc w:val="both"/>
        <w:rPr>
          <w:rFonts w:ascii="Calibri" w:hAnsi="Calibri" w:cs="Arial"/>
          <w:b/>
          <w:bCs/>
          <w:sz w:val="24"/>
          <w:szCs w:val="24"/>
        </w:rPr>
      </w:pPr>
      <w:r w:rsidRPr="00D36AC5">
        <w:rPr>
          <w:rFonts w:ascii="Calibri" w:hAnsi="Calibri" w:cs="Arial"/>
          <w:b/>
          <w:bCs/>
          <w:sz w:val="24"/>
          <w:szCs w:val="24"/>
        </w:rPr>
        <w:t>Hospital-Based Inpatient Psychiatric Services (HBIPS) Core Measure Set</w:t>
      </w:r>
    </w:p>
    <w:p w:rsidR="00F57DD1" w:rsidRPr="00D36AC5" w:rsidRDefault="00F57DD1" w:rsidP="00A7029E">
      <w:pPr>
        <w:autoSpaceDE w:val="0"/>
        <w:autoSpaceDN w:val="0"/>
        <w:adjustRightInd w:val="0"/>
        <w:jc w:val="both"/>
        <w:rPr>
          <w:rFonts w:ascii="Calibri" w:hAnsi="Calibri" w:cs="Arial"/>
          <w:sz w:val="24"/>
          <w:szCs w:val="24"/>
        </w:rPr>
      </w:pPr>
      <w:r w:rsidRPr="00D36AC5">
        <w:rPr>
          <w:rFonts w:ascii="Calibri" w:hAnsi="Calibri" w:cs="Arial"/>
          <w:sz w:val="24"/>
          <w:szCs w:val="24"/>
        </w:rPr>
        <w:t>Driven by an overwhelming request from the field, The Joint Commission was approached in late 2003 by the National Association of Psychiatric Health Systems (NAPHS), the National Association of State Mental Health Program Directors (NASMHPD) and the NASMHPD Research Institute, Inc. (NRI) to work together to identify and implement a set of core performance measures for hospital-based inpatient psychiatric services. Project activities were launched in March 2004. At this time, a diverse panel of stakeholders convened to discuss and recommend an overarching initial framework for the identification of HBIPS core performance measures. The Technical Advisory Panel (TAP) was established in March 2005 consisting of many prominent experts in the field.</w:t>
      </w:r>
    </w:p>
    <w:p w:rsidR="00F57DD1" w:rsidRPr="00D36AC5" w:rsidRDefault="00F57DD1" w:rsidP="00A7029E">
      <w:pPr>
        <w:rPr>
          <w:rFonts w:ascii="Calibri" w:hAnsi="Calibri"/>
          <w:sz w:val="24"/>
          <w:szCs w:val="24"/>
        </w:rPr>
      </w:pPr>
      <w:r w:rsidRPr="00D36AC5">
        <w:rPr>
          <w:rFonts w:ascii="Calibri" w:hAnsi="Calibri"/>
          <w:sz w:val="24"/>
          <w:szCs w:val="24"/>
        </w:rPr>
        <w:br w:type="page"/>
      </w:r>
    </w:p>
    <w:p w:rsidR="00F57DD1" w:rsidRPr="00D36AC5" w:rsidRDefault="00F57DD1" w:rsidP="00A7029E">
      <w:pPr>
        <w:autoSpaceDE w:val="0"/>
        <w:autoSpaceDN w:val="0"/>
        <w:adjustRightInd w:val="0"/>
        <w:jc w:val="both"/>
        <w:rPr>
          <w:rFonts w:ascii="Calibri" w:hAnsi="Calibri" w:cs="Arial"/>
          <w:sz w:val="24"/>
          <w:szCs w:val="24"/>
        </w:rPr>
      </w:pPr>
      <w:r w:rsidRPr="00D36AC5">
        <w:rPr>
          <w:rFonts w:ascii="Calibri" w:hAnsi="Calibri" w:cs="Arial"/>
          <w:sz w:val="24"/>
          <w:szCs w:val="24"/>
        </w:rPr>
        <w:t>The first meeting of the TAP was held May 2005 and a framework and priorities for performance measures was established for an initial set of core measures. The framework consisted of seven domains:</w:t>
      </w:r>
    </w:p>
    <w:p w:rsidR="00F57DD1" w:rsidRPr="00D36AC5" w:rsidRDefault="00F57DD1" w:rsidP="00A7029E">
      <w:pPr>
        <w:autoSpaceDE w:val="0"/>
        <w:autoSpaceDN w:val="0"/>
        <w:adjustRightInd w:val="0"/>
        <w:jc w:val="both"/>
        <w:rPr>
          <w:rFonts w:ascii="Calibri" w:hAnsi="Calibri" w:cs="Arial"/>
          <w:sz w:val="24"/>
          <w:szCs w:val="24"/>
        </w:rPr>
      </w:pPr>
    </w:p>
    <w:p w:rsidR="00F57DD1" w:rsidRPr="00D36AC5" w:rsidRDefault="00F57DD1" w:rsidP="00A7029E">
      <w:pPr>
        <w:numPr>
          <w:ilvl w:val="0"/>
          <w:numId w:val="16"/>
        </w:numPr>
        <w:autoSpaceDE w:val="0"/>
        <w:autoSpaceDN w:val="0"/>
        <w:adjustRightInd w:val="0"/>
        <w:spacing w:after="200" w:line="276" w:lineRule="auto"/>
        <w:ind w:left="360"/>
        <w:contextualSpacing/>
        <w:jc w:val="both"/>
        <w:rPr>
          <w:rFonts w:ascii="Calibri" w:eastAsia="Calibri" w:hAnsi="Calibri" w:cs="Arial"/>
          <w:sz w:val="24"/>
          <w:szCs w:val="24"/>
        </w:rPr>
      </w:pPr>
      <w:r w:rsidRPr="00D36AC5">
        <w:rPr>
          <w:rFonts w:ascii="Calibri" w:eastAsia="Calibri" w:hAnsi="Calibri" w:cs="Arial"/>
          <w:sz w:val="24"/>
          <w:szCs w:val="24"/>
        </w:rPr>
        <w:t>Assessment</w:t>
      </w:r>
    </w:p>
    <w:p w:rsidR="00F57DD1" w:rsidRPr="00D36AC5" w:rsidRDefault="00F57DD1" w:rsidP="00A7029E">
      <w:pPr>
        <w:numPr>
          <w:ilvl w:val="0"/>
          <w:numId w:val="16"/>
        </w:numPr>
        <w:autoSpaceDE w:val="0"/>
        <w:autoSpaceDN w:val="0"/>
        <w:adjustRightInd w:val="0"/>
        <w:spacing w:after="200" w:line="276" w:lineRule="auto"/>
        <w:ind w:left="360"/>
        <w:contextualSpacing/>
        <w:jc w:val="both"/>
        <w:rPr>
          <w:rFonts w:ascii="Calibri" w:eastAsia="Calibri" w:hAnsi="Calibri" w:cs="Arial"/>
          <w:sz w:val="24"/>
          <w:szCs w:val="24"/>
        </w:rPr>
      </w:pPr>
      <w:r w:rsidRPr="00D36AC5">
        <w:rPr>
          <w:rFonts w:ascii="Calibri" w:eastAsia="Calibri" w:hAnsi="Calibri" w:cs="Arial"/>
          <w:sz w:val="24"/>
          <w:szCs w:val="24"/>
        </w:rPr>
        <w:t>Treatment Planning and Implementation</w:t>
      </w:r>
    </w:p>
    <w:p w:rsidR="00F57DD1" w:rsidRPr="00D36AC5" w:rsidRDefault="00F57DD1" w:rsidP="00A7029E">
      <w:pPr>
        <w:numPr>
          <w:ilvl w:val="0"/>
          <w:numId w:val="16"/>
        </w:numPr>
        <w:autoSpaceDE w:val="0"/>
        <w:autoSpaceDN w:val="0"/>
        <w:adjustRightInd w:val="0"/>
        <w:spacing w:after="200" w:line="276" w:lineRule="auto"/>
        <w:ind w:left="360"/>
        <w:contextualSpacing/>
        <w:jc w:val="both"/>
        <w:rPr>
          <w:rFonts w:ascii="Calibri" w:eastAsia="Calibri" w:hAnsi="Calibri" w:cs="Arial"/>
          <w:sz w:val="24"/>
          <w:szCs w:val="24"/>
        </w:rPr>
      </w:pPr>
      <w:r w:rsidRPr="00D36AC5">
        <w:rPr>
          <w:rFonts w:ascii="Calibri" w:eastAsia="Calibri" w:hAnsi="Calibri" w:cs="Arial"/>
          <w:sz w:val="24"/>
          <w:szCs w:val="24"/>
        </w:rPr>
        <w:t>Hope and Empowerment</w:t>
      </w:r>
    </w:p>
    <w:p w:rsidR="00F57DD1" w:rsidRPr="00D36AC5" w:rsidRDefault="00F57DD1" w:rsidP="00A7029E">
      <w:pPr>
        <w:numPr>
          <w:ilvl w:val="0"/>
          <w:numId w:val="16"/>
        </w:numPr>
        <w:autoSpaceDE w:val="0"/>
        <w:autoSpaceDN w:val="0"/>
        <w:adjustRightInd w:val="0"/>
        <w:spacing w:after="200" w:line="276" w:lineRule="auto"/>
        <w:ind w:left="360"/>
        <w:contextualSpacing/>
        <w:jc w:val="both"/>
        <w:rPr>
          <w:rFonts w:ascii="Calibri" w:eastAsia="Calibri" w:hAnsi="Calibri" w:cs="Arial"/>
          <w:sz w:val="24"/>
          <w:szCs w:val="24"/>
        </w:rPr>
      </w:pPr>
      <w:r w:rsidRPr="00D36AC5">
        <w:rPr>
          <w:rFonts w:ascii="Calibri" w:eastAsia="Calibri" w:hAnsi="Calibri" w:cs="Arial"/>
          <w:sz w:val="24"/>
          <w:szCs w:val="24"/>
        </w:rPr>
        <w:t>Patient Driven Care</w:t>
      </w:r>
    </w:p>
    <w:p w:rsidR="00F57DD1" w:rsidRPr="00D36AC5" w:rsidRDefault="00F57DD1" w:rsidP="00A7029E">
      <w:pPr>
        <w:numPr>
          <w:ilvl w:val="0"/>
          <w:numId w:val="16"/>
        </w:numPr>
        <w:autoSpaceDE w:val="0"/>
        <w:autoSpaceDN w:val="0"/>
        <w:adjustRightInd w:val="0"/>
        <w:spacing w:after="200" w:line="276" w:lineRule="auto"/>
        <w:ind w:left="360"/>
        <w:contextualSpacing/>
        <w:jc w:val="both"/>
        <w:rPr>
          <w:rFonts w:ascii="Calibri" w:eastAsia="Calibri" w:hAnsi="Calibri" w:cs="Arial"/>
          <w:sz w:val="24"/>
          <w:szCs w:val="24"/>
        </w:rPr>
      </w:pPr>
      <w:r w:rsidRPr="00D36AC5">
        <w:rPr>
          <w:rFonts w:ascii="Calibri" w:eastAsia="Calibri" w:hAnsi="Calibri" w:cs="Arial"/>
          <w:sz w:val="24"/>
          <w:szCs w:val="24"/>
        </w:rPr>
        <w:t>Patient Safety</w:t>
      </w:r>
    </w:p>
    <w:p w:rsidR="00F57DD1" w:rsidRPr="00D36AC5" w:rsidRDefault="00F57DD1" w:rsidP="00A7029E">
      <w:pPr>
        <w:numPr>
          <w:ilvl w:val="0"/>
          <w:numId w:val="16"/>
        </w:numPr>
        <w:autoSpaceDE w:val="0"/>
        <w:autoSpaceDN w:val="0"/>
        <w:adjustRightInd w:val="0"/>
        <w:spacing w:after="200" w:line="276" w:lineRule="auto"/>
        <w:ind w:left="360"/>
        <w:contextualSpacing/>
        <w:jc w:val="both"/>
        <w:rPr>
          <w:rFonts w:ascii="Calibri" w:eastAsia="Calibri" w:hAnsi="Calibri" w:cs="Arial"/>
          <w:sz w:val="24"/>
          <w:szCs w:val="24"/>
        </w:rPr>
      </w:pPr>
      <w:r w:rsidRPr="00D36AC5">
        <w:rPr>
          <w:rFonts w:ascii="Calibri" w:eastAsia="Calibri" w:hAnsi="Calibri" w:cs="Arial"/>
          <w:sz w:val="24"/>
          <w:szCs w:val="24"/>
        </w:rPr>
        <w:t>Continuity and Transition of Care</w:t>
      </w:r>
    </w:p>
    <w:p w:rsidR="00F57DD1" w:rsidRPr="00D36AC5" w:rsidRDefault="00F57DD1" w:rsidP="00A7029E">
      <w:pPr>
        <w:numPr>
          <w:ilvl w:val="0"/>
          <w:numId w:val="16"/>
        </w:numPr>
        <w:autoSpaceDE w:val="0"/>
        <w:autoSpaceDN w:val="0"/>
        <w:adjustRightInd w:val="0"/>
        <w:spacing w:after="200" w:line="276" w:lineRule="auto"/>
        <w:ind w:left="360"/>
        <w:contextualSpacing/>
        <w:jc w:val="both"/>
        <w:rPr>
          <w:rFonts w:ascii="Calibri" w:eastAsia="Calibri" w:hAnsi="Calibri" w:cs="Arial"/>
          <w:sz w:val="24"/>
          <w:szCs w:val="24"/>
        </w:rPr>
      </w:pPr>
      <w:r w:rsidRPr="00D36AC5">
        <w:rPr>
          <w:rFonts w:ascii="Calibri" w:eastAsia="Calibri" w:hAnsi="Calibri" w:cs="Arial"/>
          <w:sz w:val="24"/>
          <w:szCs w:val="24"/>
        </w:rPr>
        <w:t>Outcomes</w:t>
      </w:r>
    </w:p>
    <w:p w:rsidR="00195E04" w:rsidRPr="00D36AC5" w:rsidRDefault="00F57DD1" w:rsidP="00A7029E">
      <w:pPr>
        <w:rPr>
          <w:rFonts w:ascii="Calibri" w:hAnsi="Calibri" w:cs="Arial"/>
          <w:sz w:val="24"/>
          <w:szCs w:val="24"/>
        </w:rPr>
      </w:pPr>
      <w:r w:rsidRPr="00D36AC5">
        <w:rPr>
          <w:rFonts w:ascii="Calibri" w:hAnsi="Calibri" w:cs="Arial"/>
          <w:sz w:val="24"/>
          <w:szCs w:val="24"/>
        </w:rPr>
        <w:t>The current HBIPS standards reflected in this report are designed to reflect these core domains in the delivery of psychiatric care.</w:t>
      </w:r>
    </w:p>
    <w:p w:rsidR="00A015AD" w:rsidRPr="00D36AC5" w:rsidRDefault="00057F53" w:rsidP="00A7029E">
      <w:pPr>
        <w:autoSpaceDE w:val="0"/>
        <w:autoSpaceDN w:val="0"/>
        <w:adjustRightInd w:val="0"/>
        <w:rPr>
          <w:rFonts w:ascii="Calibri" w:hAnsi="Calibri" w:cs="Arial"/>
          <w:color w:val="000000"/>
          <w:sz w:val="20"/>
        </w:rPr>
      </w:pPr>
      <w:r w:rsidRPr="00D36AC5">
        <w:rPr>
          <w:rFonts w:ascii="Calibri" w:hAnsi="Calibri"/>
          <w:sz w:val="24"/>
          <w:szCs w:val="24"/>
        </w:rPr>
        <w:br w:type="page"/>
      </w:r>
    </w:p>
    <w:p w:rsidR="00A015AD" w:rsidRPr="00D36AC5" w:rsidRDefault="00A015AD" w:rsidP="00A7029E">
      <w:pPr>
        <w:autoSpaceDE w:val="0"/>
        <w:autoSpaceDN w:val="0"/>
        <w:adjustRightInd w:val="0"/>
        <w:jc w:val="center"/>
        <w:rPr>
          <w:rFonts w:ascii="Calibri" w:hAnsi="Calibri" w:cs="Arial"/>
          <w:color w:val="000000"/>
          <w:sz w:val="24"/>
          <w:szCs w:val="24"/>
        </w:rPr>
      </w:pPr>
      <w:bookmarkStart w:id="19" w:name="JC_HBIPS1"/>
      <w:bookmarkEnd w:id="19"/>
      <w:r w:rsidRPr="00D36AC5">
        <w:rPr>
          <w:rFonts w:ascii="Calibri" w:hAnsi="Calibri" w:cs="Arial"/>
          <w:b/>
          <w:color w:val="000000"/>
          <w:sz w:val="28"/>
          <w:szCs w:val="28"/>
          <w:u w:val="single"/>
        </w:rPr>
        <w:t>Admissions Screening (HBIPS 1)</w:t>
      </w:r>
      <w:r w:rsidRPr="00D36AC5">
        <w:rPr>
          <w:rFonts w:ascii="Calibri" w:hAnsi="Calibri" w:cs="Arial"/>
          <w:b/>
          <w:color w:val="000000"/>
          <w:sz w:val="28"/>
          <w:szCs w:val="28"/>
        </w:rPr>
        <w:br/>
      </w:r>
      <w:r w:rsidRPr="00D36AC5">
        <w:rPr>
          <w:rFonts w:ascii="Calibri" w:hAnsi="Calibri" w:cs="Arial"/>
          <w:color w:val="000000"/>
          <w:sz w:val="24"/>
          <w:szCs w:val="24"/>
        </w:rPr>
        <w:t>For Violence Risk, Substance Use, Psychological Trauma History, and Patient Strengths</w:t>
      </w:r>
    </w:p>
    <w:p w:rsidR="00A015AD" w:rsidRPr="00D36AC5" w:rsidRDefault="00A015AD" w:rsidP="00A7029E">
      <w:pPr>
        <w:autoSpaceDE w:val="0"/>
        <w:autoSpaceDN w:val="0"/>
        <w:adjustRightInd w:val="0"/>
        <w:jc w:val="both"/>
        <w:rPr>
          <w:rFonts w:ascii="Calibri" w:hAnsi="Calibri" w:cs="Arial"/>
          <w:b/>
          <w:bCs/>
          <w:sz w:val="24"/>
          <w:szCs w:val="24"/>
        </w:rPr>
      </w:pPr>
    </w:p>
    <w:p w:rsidR="00A015AD" w:rsidRPr="00D36AC5" w:rsidRDefault="00A015AD" w:rsidP="00A7029E">
      <w:pPr>
        <w:autoSpaceDE w:val="0"/>
        <w:autoSpaceDN w:val="0"/>
        <w:adjustRightInd w:val="0"/>
        <w:jc w:val="both"/>
        <w:rPr>
          <w:rFonts w:ascii="Calibri" w:hAnsi="Calibri" w:cs="Arial"/>
          <w:b/>
          <w:bCs/>
          <w:sz w:val="24"/>
          <w:szCs w:val="24"/>
        </w:rPr>
      </w:pPr>
      <w:r w:rsidRPr="00D36AC5">
        <w:rPr>
          <w:rFonts w:ascii="Calibri" w:hAnsi="Calibri" w:cs="Arial"/>
          <w:b/>
          <w:bCs/>
          <w:sz w:val="24"/>
          <w:szCs w:val="24"/>
        </w:rPr>
        <w:t>Description</w:t>
      </w:r>
    </w:p>
    <w:p w:rsidR="00A015AD" w:rsidRPr="00D36AC5" w:rsidRDefault="00A015AD" w:rsidP="00A7029E">
      <w:pPr>
        <w:autoSpaceDE w:val="0"/>
        <w:autoSpaceDN w:val="0"/>
        <w:adjustRightInd w:val="0"/>
        <w:jc w:val="both"/>
        <w:rPr>
          <w:rFonts w:ascii="Calibri" w:hAnsi="Calibri" w:cs="Arial"/>
          <w:sz w:val="24"/>
          <w:szCs w:val="24"/>
        </w:rPr>
      </w:pPr>
      <w:r w:rsidRPr="00D36AC5">
        <w:rPr>
          <w:rFonts w:ascii="Calibri" w:hAnsi="Calibri" w:cs="Arial"/>
          <w:sz w:val="24"/>
          <w:szCs w:val="24"/>
        </w:rPr>
        <w:t>Patients admitted to a hospital-based inpatient psychiatric setting who are screened within the first three days of admission for all of the following:  risk of violence to self or others, substance use, psychological trauma history, and patient strengths.</w:t>
      </w:r>
    </w:p>
    <w:p w:rsidR="00A015AD" w:rsidRPr="00D36AC5" w:rsidRDefault="00A015AD" w:rsidP="00A7029E">
      <w:pPr>
        <w:autoSpaceDE w:val="0"/>
        <w:autoSpaceDN w:val="0"/>
        <w:adjustRightInd w:val="0"/>
        <w:jc w:val="both"/>
        <w:rPr>
          <w:rFonts w:ascii="Calibri" w:hAnsi="Calibri" w:cs="Arial"/>
          <w:sz w:val="24"/>
          <w:szCs w:val="24"/>
        </w:rPr>
      </w:pPr>
    </w:p>
    <w:p w:rsidR="00A015AD" w:rsidRPr="00D36AC5" w:rsidRDefault="00A015AD" w:rsidP="00A7029E">
      <w:pPr>
        <w:autoSpaceDE w:val="0"/>
        <w:autoSpaceDN w:val="0"/>
        <w:adjustRightInd w:val="0"/>
        <w:jc w:val="both"/>
        <w:rPr>
          <w:rFonts w:ascii="Calibri" w:hAnsi="Calibri" w:cs="Arial"/>
          <w:b/>
          <w:bCs/>
          <w:sz w:val="24"/>
          <w:szCs w:val="24"/>
        </w:rPr>
      </w:pPr>
      <w:r w:rsidRPr="00D36AC5">
        <w:rPr>
          <w:rFonts w:ascii="Calibri" w:hAnsi="Calibri" w:cs="Arial"/>
          <w:b/>
          <w:bCs/>
          <w:sz w:val="24"/>
          <w:szCs w:val="24"/>
        </w:rPr>
        <w:t>Rationale</w:t>
      </w:r>
    </w:p>
    <w:p w:rsidR="00A015AD" w:rsidRPr="00D36AC5" w:rsidRDefault="00A015AD" w:rsidP="00A7029E">
      <w:pPr>
        <w:autoSpaceDE w:val="0"/>
        <w:autoSpaceDN w:val="0"/>
        <w:adjustRightInd w:val="0"/>
        <w:jc w:val="both"/>
        <w:rPr>
          <w:rFonts w:ascii="Calibri" w:hAnsi="Calibri" w:cs="Arial"/>
          <w:sz w:val="24"/>
          <w:szCs w:val="24"/>
        </w:rPr>
      </w:pPr>
      <w:r w:rsidRPr="00D36AC5">
        <w:rPr>
          <w:rFonts w:ascii="Calibri" w:hAnsi="Calibri" w:cs="Arial"/>
          <w:sz w:val="24"/>
          <w:szCs w:val="24"/>
        </w:rPr>
        <w:t>Substantial evidence exists that there is a high prevalence of co-occurring substance use disorders as well as history of trauma among persons admitted to acute psychiatric settings. Professional literature suggests that these factors are under-identified yet integral to current psychiatric status and should be assessed in order to develop appropriate treatment (Ziedonis, 2004; NASMHPD, 2005). Similarly, persons admitted to inpatient settings require a careful assessment of risk for violence and the use of seclusion and restraint. Careful assessment of risk is critical to safety and treatment. Effective, individualized treatment relies on assessments that explicitly recognize patients’ strengths. These strengths may be characteristics of the individuals themselves, supports provided by families and others, or contributions made by the individuals’ community or cultural environment (Rapp, 1998). In the same way, inpatient environments require assessment for factors that lead to conflict or less than optimal outcomes.</w:t>
      </w:r>
    </w:p>
    <w:p w:rsidR="007C2CC9" w:rsidRPr="00D36AC5" w:rsidRDefault="007C2CC9" w:rsidP="00A7029E">
      <w:pPr>
        <w:autoSpaceDE w:val="0"/>
        <w:autoSpaceDN w:val="0"/>
        <w:adjustRightInd w:val="0"/>
        <w:jc w:val="both"/>
        <w:rPr>
          <w:rFonts w:ascii="Calibri" w:hAnsi="Calibri" w:cs="Arial"/>
          <w:sz w:val="24"/>
          <w:szCs w:val="24"/>
        </w:rPr>
      </w:pPr>
    </w:p>
    <w:p w:rsidR="00A015AD" w:rsidRPr="00D36AC5" w:rsidRDefault="000E55FF" w:rsidP="006F559E">
      <w:pPr>
        <w:jc w:val="center"/>
        <w:rPr>
          <w:rFonts w:ascii="Calibri" w:hAnsi="Calibri"/>
          <w:sz w:val="24"/>
          <w:szCs w:val="24"/>
        </w:rPr>
      </w:pPr>
      <w:r w:rsidRPr="00D36AC5">
        <w:rPr>
          <w:rFonts w:ascii="Calibri" w:hAnsi="Calibri"/>
          <w:noProof/>
          <w:sz w:val="24"/>
          <w:szCs w:val="24"/>
        </w:rPr>
        <w:drawing>
          <wp:inline distT="0" distB="0" distL="0" distR="0" wp14:anchorId="2408C68E" wp14:editId="7FB6096D">
            <wp:extent cx="5194401" cy="3524113"/>
            <wp:effectExtent l="0" t="0" r="6350" b="63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196210" cy="3525340"/>
                    </a:xfrm>
                    <a:prstGeom prst="rect">
                      <a:avLst/>
                    </a:prstGeom>
                    <a:noFill/>
                  </pic:spPr>
                </pic:pic>
              </a:graphicData>
            </a:graphic>
          </wp:inline>
        </w:drawing>
      </w:r>
    </w:p>
    <w:p w:rsidR="00A015AD" w:rsidRPr="00D36AC5" w:rsidRDefault="00A015AD" w:rsidP="00A7029E">
      <w:pPr>
        <w:autoSpaceDE w:val="0"/>
        <w:autoSpaceDN w:val="0"/>
        <w:adjustRightInd w:val="0"/>
        <w:jc w:val="center"/>
        <w:rPr>
          <w:rFonts w:ascii="Calibri" w:hAnsi="Calibri" w:cs="Arial"/>
          <w:b/>
          <w:color w:val="000000"/>
          <w:sz w:val="28"/>
          <w:szCs w:val="28"/>
          <w:u w:val="single"/>
        </w:rPr>
      </w:pPr>
      <w:bookmarkStart w:id="20" w:name="TJC_HBIPS2"/>
      <w:bookmarkEnd w:id="20"/>
      <w:r w:rsidRPr="00D36AC5">
        <w:rPr>
          <w:rFonts w:ascii="Calibri" w:hAnsi="Calibri" w:cs="Arial"/>
          <w:b/>
          <w:color w:val="000000"/>
          <w:sz w:val="28"/>
          <w:szCs w:val="28"/>
          <w:u w:val="single"/>
        </w:rPr>
        <w:t>Physical Restraint (HBIPS 2)</w:t>
      </w:r>
    </w:p>
    <w:p w:rsidR="00A015AD" w:rsidRPr="00D36AC5" w:rsidRDefault="00A015AD" w:rsidP="00A7029E">
      <w:pPr>
        <w:autoSpaceDE w:val="0"/>
        <w:autoSpaceDN w:val="0"/>
        <w:adjustRightInd w:val="0"/>
        <w:jc w:val="center"/>
        <w:rPr>
          <w:rFonts w:ascii="Calibri" w:hAnsi="Calibri" w:cs="Arial"/>
          <w:color w:val="000000"/>
          <w:sz w:val="24"/>
          <w:szCs w:val="24"/>
        </w:rPr>
      </w:pPr>
      <w:r w:rsidRPr="00D36AC5">
        <w:rPr>
          <w:rFonts w:ascii="Calibri" w:hAnsi="Calibri" w:cs="Arial"/>
          <w:color w:val="000000"/>
          <w:sz w:val="24"/>
          <w:szCs w:val="24"/>
        </w:rPr>
        <w:t>Hours of Use</w:t>
      </w:r>
    </w:p>
    <w:p w:rsidR="00AF7922" w:rsidRDefault="00AF7922" w:rsidP="00A7029E">
      <w:pPr>
        <w:autoSpaceDE w:val="0"/>
        <w:autoSpaceDN w:val="0"/>
        <w:adjustRightInd w:val="0"/>
        <w:rPr>
          <w:rFonts w:ascii="Calibri" w:hAnsi="Calibri" w:cs="Arial"/>
          <w:b/>
          <w:bCs/>
          <w:sz w:val="24"/>
          <w:szCs w:val="24"/>
        </w:rPr>
      </w:pPr>
    </w:p>
    <w:p w:rsidR="00A015AD" w:rsidRPr="00D36AC5" w:rsidRDefault="00A015AD" w:rsidP="00A7029E">
      <w:pPr>
        <w:autoSpaceDE w:val="0"/>
        <w:autoSpaceDN w:val="0"/>
        <w:adjustRightInd w:val="0"/>
        <w:rPr>
          <w:rFonts w:ascii="Calibri" w:hAnsi="Calibri" w:cs="Arial"/>
          <w:b/>
          <w:bCs/>
          <w:sz w:val="24"/>
          <w:szCs w:val="24"/>
        </w:rPr>
      </w:pPr>
      <w:r w:rsidRPr="00D36AC5">
        <w:rPr>
          <w:rFonts w:ascii="Calibri" w:hAnsi="Calibri" w:cs="Arial"/>
          <w:b/>
          <w:bCs/>
          <w:sz w:val="24"/>
          <w:szCs w:val="24"/>
        </w:rPr>
        <w:t>Description</w:t>
      </w:r>
    </w:p>
    <w:p w:rsidR="00A015AD" w:rsidRPr="00D36AC5" w:rsidRDefault="00A015AD" w:rsidP="00A7029E">
      <w:pPr>
        <w:autoSpaceDE w:val="0"/>
        <w:autoSpaceDN w:val="0"/>
        <w:adjustRightInd w:val="0"/>
        <w:jc w:val="both"/>
        <w:rPr>
          <w:rFonts w:ascii="Calibri" w:hAnsi="Calibri" w:cs="Arial"/>
          <w:sz w:val="24"/>
          <w:szCs w:val="24"/>
        </w:rPr>
      </w:pPr>
      <w:r w:rsidRPr="00D36AC5">
        <w:rPr>
          <w:rFonts w:ascii="Calibri" w:hAnsi="Calibri" w:cs="Arial"/>
          <w:sz w:val="24"/>
          <w:szCs w:val="24"/>
        </w:rPr>
        <w:t>The total number of hours that all patients, admitted to a hospital-based inpatient psychiatric setting, were maintained in physical restraint.</w:t>
      </w:r>
    </w:p>
    <w:p w:rsidR="00A015AD" w:rsidRPr="00D36AC5" w:rsidRDefault="00A015AD" w:rsidP="00A7029E">
      <w:pPr>
        <w:autoSpaceDE w:val="0"/>
        <w:autoSpaceDN w:val="0"/>
        <w:adjustRightInd w:val="0"/>
        <w:jc w:val="both"/>
        <w:rPr>
          <w:rFonts w:ascii="Calibri" w:hAnsi="Calibri" w:cs="Arial"/>
          <w:sz w:val="24"/>
          <w:szCs w:val="24"/>
        </w:rPr>
      </w:pPr>
    </w:p>
    <w:p w:rsidR="00A015AD" w:rsidRPr="00D36AC5" w:rsidRDefault="00A015AD" w:rsidP="00A7029E">
      <w:pPr>
        <w:autoSpaceDE w:val="0"/>
        <w:autoSpaceDN w:val="0"/>
        <w:adjustRightInd w:val="0"/>
        <w:jc w:val="both"/>
        <w:rPr>
          <w:rFonts w:ascii="Calibri" w:hAnsi="Calibri" w:cs="Arial"/>
          <w:b/>
          <w:bCs/>
          <w:sz w:val="24"/>
          <w:szCs w:val="24"/>
        </w:rPr>
      </w:pPr>
      <w:r w:rsidRPr="00D36AC5">
        <w:rPr>
          <w:rFonts w:ascii="Calibri" w:hAnsi="Calibri" w:cs="Arial"/>
          <w:b/>
          <w:bCs/>
          <w:sz w:val="24"/>
          <w:szCs w:val="24"/>
        </w:rPr>
        <w:t>Rationale</w:t>
      </w:r>
    </w:p>
    <w:p w:rsidR="00A015AD" w:rsidRPr="00D36AC5" w:rsidRDefault="00A015AD" w:rsidP="00A7029E">
      <w:pPr>
        <w:autoSpaceDE w:val="0"/>
        <w:autoSpaceDN w:val="0"/>
        <w:adjustRightInd w:val="0"/>
        <w:jc w:val="both"/>
        <w:rPr>
          <w:rFonts w:ascii="Calibri" w:hAnsi="Calibri" w:cs="Arial"/>
          <w:sz w:val="24"/>
          <w:szCs w:val="24"/>
        </w:rPr>
      </w:pPr>
      <w:r w:rsidRPr="00D36AC5">
        <w:rPr>
          <w:rFonts w:ascii="Calibri" w:hAnsi="Calibri" w:cs="Arial"/>
          <w:sz w:val="24"/>
          <w:szCs w:val="24"/>
        </w:rPr>
        <w:t>Mental health providers that value and respect an individual’s autonomy, independence and safety seek to avoid the use of dangerous or restrictive interventions at all times (Donat, 2003).  The use of seclusion and restraint is limited to situations deemed to meet the threshold of imminent danger and when restraint and seclusion are used; such use is rigorously monitored and analyzed to prevent future use. Providers also seek to prevent violence or aggression from occurring in their treatment environments by focusing their attention on prevention activities that have a growing evidence base (Donat, 2003).</w:t>
      </w:r>
    </w:p>
    <w:p w:rsidR="00A015AD" w:rsidRPr="00D36AC5" w:rsidRDefault="00A015AD" w:rsidP="00A7029E">
      <w:pPr>
        <w:rPr>
          <w:rFonts w:ascii="Calibri" w:hAnsi="Calibri"/>
          <w:sz w:val="24"/>
          <w:szCs w:val="24"/>
        </w:rPr>
      </w:pPr>
    </w:p>
    <w:p w:rsidR="00057F53" w:rsidRPr="00D36AC5" w:rsidRDefault="006F559E" w:rsidP="00A7029E">
      <w:pPr>
        <w:jc w:val="center"/>
        <w:rPr>
          <w:rFonts w:ascii="Calibri" w:hAnsi="Calibri"/>
          <w:sz w:val="24"/>
          <w:szCs w:val="24"/>
        </w:rPr>
      </w:pPr>
      <w:r w:rsidRPr="00D36AC5">
        <w:rPr>
          <w:rFonts w:ascii="Calibri" w:hAnsi="Calibri"/>
          <w:noProof/>
          <w:sz w:val="24"/>
          <w:szCs w:val="24"/>
        </w:rPr>
        <w:drawing>
          <wp:inline distT="0" distB="0" distL="0" distR="0" wp14:anchorId="0594A49F" wp14:editId="327C0B34">
            <wp:extent cx="5501603" cy="3734116"/>
            <wp:effectExtent l="0" t="0" r="4445"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508009" cy="3738464"/>
                    </a:xfrm>
                    <a:prstGeom prst="rect">
                      <a:avLst/>
                    </a:prstGeom>
                    <a:noFill/>
                  </pic:spPr>
                </pic:pic>
              </a:graphicData>
            </a:graphic>
          </wp:inline>
        </w:drawing>
      </w:r>
      <w:r w:rsidR="00057F53" w:rsidRPr="00D36AC5">
        <w:rPr>
          <w:rFonts w:ascii="Calibri" w:hAnsi="Calibri"/>
          <w:sz w:val="24"/>
          <w:szCs w:val="24"/>
        </w:rPr>
        <w:br w:type="page"/>
      </w:r>
    </w:p>
    <w:p w:rsidR="009005BA" w:rsidRPr="00D36AC5" w:rsidRDefault="009005BA" w:rsidP="00A7029E">
      <w:pPr>
        <w:autoSpaceDE w:val="0"/>
        <w:autoSpaceDN w:val="0"/>
        <w:adjustRightInd w:val="0"/>
        <w:jc w:val="center"/>
        <w:rPr>
          <w:rFonts w:ascii="Calibri" w:hAnsi="Calibri" w:cs="Arial"/>
          <w:color w:val="000000"/>
          <w:sz w:val="24"/>
          <w:szCs w:val="24"/>
        </w:rPr>
      </w:pPr>
      <w:bookmarkStart w:id="21" w:name="TJC_HBIPS3"/>
      <w:bookmarkEnd w:id="21"/>
      <w:r w:rsidRPr="00D36AC5">
        <w:rPr>
          <w:rFonts w:ascii="Calibri" w:hAnsi="Calibri" w:cs="Arial"/>
          <w:b/>
          <w:color w:val="000000"/>
          <w:sz w:val="28"/>
          <w:szCs w:val="28"/>
          <w:u w:val="single"/>
        </w:rPr>
        <w:t>Seclusion (HBIPS 3)</w:t>
      </w:r>
      <w:r w:rsidRPr="00D36AC5">
        <w:rPr>
          <w:rFonts w:ascii="Calibri" w:hAnsi="Calibri" w:cs="Arial"/>
          <w:b/>
          <w:color w:val="000000"/>
          <w:sz w:val="24"/>
          <w:szCs w:val="24"/>
        </w:rPr>
        <w:br/>
      </w:r>
      <w:r w:rsidRPr="00D36AC5">
        <w:rPr>
          <w:rFonts w:ascii="Calibri" w:hAnsi="Calibri" w:cs="Arial"/>
          <w:color w:val="000000"/>
          <w:sz w:val="24"/>
          <w:szCs w:val="24"/>
        </w:rPr>
        <w:t>Hours of Use</w:t>
      </w:r>
    </w:p>
    <w:p w:rsidR="00AF7922" w:rsidRDefault="00AF7922" w:rsidP="00A7029E">
      <w:pPr>
        <w:autoSpaceDE w:val="0"/>
        <w:autoSpaceDN w:val="0"/>
        <w:adjustRightInd w:val="0"/>
        <w:jc w:val="both"/>
        <w:rPr>
          <w:rFonts w:ascii="Calibri" w:hAnsi="Calibri" w:cs="Arial"/>
          <w:b/>
          <w:bCs/>
          <w:sz w:val="24"/>
          <w:szCs w:val="24"/>
        </w:rPr>
      </w:pPr>
    </w:p>
    <w:p w:rsidR="009005BA" w:rsidRPr="00D36AC5" w:rsidRDefault="009005BA" w:rsidP="00A7029E">
      <w:pPr>
        <w:autoSpaceDE w:val="0"/>
        <w:autoSpaceDN w:val="0"/>
        <w:adjustRightInd w:val="0"/>
        <w:jc w:val="both"/>
        <w:rPr>
          <w:rFonts w:ascii="Calibri" w:hAnsi="Calibri" w:cs="Arial"/>
          <w:b/>
          <w:bCs/>
          <w:sz w:val="24"/>
          <w:szCs w:val="24"/>
        </w:rPr>
      </w:pPr>
      <w:r w:rsidRPr="00D36AC5">
        <w:rPr>
          <w:rFonts w:ascii="Calibri" w:hAnsi="Calibri" w:cs="Arial"/>
          <w:b/>
          <w:bCs/>
          <w:sz w:val="24"/>
          <w:szCs w:val="24"/>
        </w:rPr>
        <w:t>Description</w:t>
      </w:r>
    </w:p>
    <w:p w:rsidR="009005BA" w:rsidRPr="00D36AC5" w:rsidRDefault="009005BA" w:rsidP="00A7029E">
      <w:pPr>
        <w:autoSpaceDE w:val="0"/>
        <w:autoSpaceDN w:val="0"/>
        <w:adjustRightInd w:val="0"/>
        <w:jc w:val="both"/>
        <w:rPr>
          <w:rFonts w:ascii="Calibri" w:hAnsi="Calibri" w:cs="Arial"/>
          <w:sz w:val="24"/>
          <w:szCs w:val="24"/>
        </w:rPr>
      </w:pPr>
      <w:r w:rsidRPr="00D36AC5">
        <w:rPr>
          <w:rFonts w:ascii="Calibri" w:hAnsi="Calibri" w:cs="Arial"/>
          <w:sz w:val="24"/>
          <w:szCs w:val="24"/>
        </w:rPr>
        <w:t>The total number of hours that all patients, admitted to a hospital-based inpatient psychiatric setting, were held in seclusion.</w:t>
      </w:r>
    </w:p>
    <w:p w:rsidR="009005BA" w:rsidRPr="00D36AC5" w:rsidRDefault="009005BA" w:rsidP="00A7029E">
      <w:pPr>
        <w:autoSpaceDE w:val="0"/>
        <w:autoSpaceDN w:val="0"/>
        <w:adjustRightInd w:val="0"/>
        <w:jc w:val="both"/>
        <w:rPr>
          <w:rFonts w:ascii="Calibri" w:hAnsi="Calibri" w:cs="Arial"/>
          <w:sz w:val="24"/>
          <w:szCs w:val="24"/>
        </w:rPr>
      </w:pPr>
    </w:p>
    <w:p w:rsidR="009005BA" w:rsidRPr="00D36AC5" w:rsidRDefault="009005BA" w:rsidP="00A7029E">
      <w:pPr>
        <w:autoSpaceDE w:val="0"/>
        <w:autoSpaceDN w:val="0"/>
        <w:adjustRightInd w:val="0"/>
        <w:jc w:val="both"/>
        <w:rPr>
          <w:rFonts w:ascii="Calibri" w:hAnsi="Calibri" w:cs="Arial"/>
          <w:b/>
          <w:bCs/>
          <w:sz w:val="24"/>
          <w:szCs w:val="24"/>
        </w:rPr>
      </w:pPr>
      <w:r w:rsidRPr="00D36AC5">
        <w:rPr>
          <w:rFonts w:ascii="Calibri" w:hAnsi="Calibri" w:cs="Arial"/>
          <w:b/>
          <w:bCs/>
          <w:sz w:val="24"/>
          <w:szCs w:val="24"/>
        </w:rPr>
        <w:t>Rationale</w:t>
      </w:r>
    </w:p>
    <w:p w:rsidR="009005BA" w:rsidRPr="00D36AC5" w:rsidRDefault="009005BA" w:rsidP="00A7029E">
      <w:pPr>
        <w:autoSpaceDE w:val="0"/>
        <w:autoSpaceDN w:val="0"/>
        <w:adjustRightInd w:val="0"/>
        <w:jc w:val="both"/>
        <w:rPr>
          <w:rFonts w:ascii="Calibri" w:hAnsi="Calibri" w:cs="Arial"/>
          <w:sz w:val="24"/>
          <w:szCs w:val="24"/>
        </w:rPr>
      </w:pPr>
      <w:r w:rsidRPr="00D36AC5">
        <w:rPr>
          <w:rFonts w:ascii="Calibri" w:hAnsi="Calibri" w:cs="Arial"/>
          <w:sz w:val="24"/>
          <w:szCs w:val="24"/>
        </w:rPr>
        <w:t>Mental health providers that value and respect an individual’s autonomy, independence and safety seek to avoid the use of dangerous or restrictive interventions at all times (Donat, 2003).  The use of seclusion and restraint is limited to situations deemed to meet the threshold of imminent danger and when restraint or seclusion are used; such use is rigorously monitored and analyzed to prevent future use. Providers also seek to prevent violence or aggression from occurring in their treatment environments by focusing their attention on prevention activities that have a growing evidence base (Donat, 2003).</w:t>
      </w:r>
    </w:p>
    <w:p w:rsidR="009005BA" w:rsidRPr="00D36AC5" w:rsidRDefault="009005BA" w:rsidP="00A7029E">
      <w:pPr>
        <w:autoSpaceDE w:val="0"/>
        <w:autoSpaceDN w:val="0"/>
        <w:adjustRightInd w:val="0"/>
        <w:jc w:val="both"/>
        <w:rPr>
          <w:rFonts w:ascii="Calibri" w:hAnsi="Calibri" w:cs="Arial"/>
          <w:sz w:val="24"/>
          <w:szCs w:val="24"/>
        </w:rPr>
      </w:pPr>
    </w:p>
    <w:p w:rsidR="00057F53" w:rsidRPr="00D36AC5" w:rsidRDefault="006F559E" w:rsidP="00A7029E">
      <w:pPr>
        <w:jc w:val="center"/>
        <w:rPr>
          <w:rFonts w:ascii="Calibri" w:hAnsi="Calibri"/>
          <w:sz w:val="24"/>
          <w:szCs w:val="24"/>
        </w:rPr>
      </w:pPr>
      <w:r w:rsidRPr="00D36AC5">
        <w:rPr>
          <w:rFonts w:ascii="Calibri" w:hAnsi="Calibri"/>
          <w:noProof/>
          <w:sz w:val="24"/>
          <w:szCs w:val="24"/>
        </w:rPr>
        <w:drawing>
          <wp:inline distT="0" distB="0" distL="0" distR="0" wp14:anchorId="5BC6A082" wp14:editId="6E08742A">
            <wp:extent cx="5472752" cy="3714534"/>
            <wp:effectExtent l="0" t="0" r="0" b="63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79125" cy="3718860"/>
                    </a:xfrm>
                    <a:prstGeom prst="rect">
                      <a:avLst/>
                    </a:prstGeom>
                    <a:noFill/>
                  </pic:spPr>
                </pic:pic>
              </a:graphicData>
            </a:graphic>
          </wp:inline>
        </w:drawing>
      </w:r>
    </w:p>
    <w:p w:rsidR="00057F53" w:rsidRPr="00D36AC5" w:rsidRDefault="00057F53" w:rsidP="00A7029E">
      <w:pPr>
        <w:rPr>
          <w:rFonts w:ascii="Calibri" w:hAnsi="Calibri"/>
          <w:sz w:val="24"/>
          <w:szCs w:val="24"/>
        </w:rPr>
      </w:pPr>
      <w:r w:rsidRPr="00D36AC5">
        <w:rPr>
          <w:rFonts w:ascii="Calibri" w:hAnsi="Calibri"/>
          <w:sz w:val="24"/>
          <w:szCs w:val="24"/>
        </w:rPr>
        <w:br w:type="page"/>
      </w:r>
    </w:p>
    <w:p w:rsidR="00057F53" w:rsidRPr="00D36AC5" w:rsidRDefault="00057F53" w:rsidP="00A7029E">
      <w:pPr>
        <w:rPr>
          <w:rFonts w:ascii="Calibri" w:hAnsi="Calibri"/>
          <w:sz w:val="24"/>
          <w:szCs w:val="24"/>
        </w:rPr>
        <w:sectPr w:rsidR="00057F53" w:rsidRPr="00D36AC5" w:rsidSect="007C2CC9">
          <w:headerReference w:type="default" r:id="rId44"/>
          <w:type w:val="continuous"/>
          <w:pgSz w:w="12240" w:h="15840"/>
          <w:pgMar w:top="1440" w:right="1440" w:bottom="1440" w:left="1440" w:header="1440" w:footer="720" w:gutter="0"/>
          <w:cols w:space="720"/>
          <w:docGrid w:linePitch="360"/>
        </w:sectPr>
      </w:pPr>
    </w:p>
    <w:p w:rsidR="009005BA" w:rsidRPr="00D36AC5" w:rsidRDefault="009005BA" w:rsidP="00A7029E">
      <w:pPr>
        <w:autoSpaceDE w:val="0"/>
        <w:autoSpaceDN w:val="0"/>
        <w:adjustRightInd w:val="0"/>
        <w:jc w:val="center"/>
        <w:rPr>
          <w:rFonts w:ascii="Calibri" w:hAnsi="Calibri" w:cs="Arial"/>
          <w:b/>
          <w:color w:val="000000"/>
          <w:sz w:val="28"/>
          <w:szCs w:val="28"/>
          <w:u w:val="single"/>
        </w:rPr>
      </w:pPr>
      <w:bookmarkStart w:id="22" w:name="TJC_HBIPS4"/>
      <w:bookmarkEnd w:id="22"/>
      <w:r w:rsidRPr="00D36AC5">
        <w:rPr>
          <w:rFonts w:ascii="Calibri" w:hAnsi="Calibri" w:cs="Arial"/>
          <w:b/>
          <w:color w:val="000000"/>
          <w:sz w:val="28"/>
          <w:szCs w:val="28"/>
          <w:u w:val="single"/>
        </w:rPr>
        <w:t>Multiple Antipsychotic Medications on Discharge (HBIPS 4)</w:t>
      </w:r>
    </w:p>
    <w:p w:rsidR="009005BA" w:rsidRPr="00D36AC5" w:rsidRDefault="009005BA" w:rsidP="00A7029E">
      <w:pPr>
        <w:autoSpaceDE w:val="0"/>
        <w:autoSpaceDN w:val="0"/>
        <w:adjustRightInd w:val="0"/>
        <w:jc w:val="both"/>
        <w:rPr>
          <w:rFonts w:ascii="Calibri" w:hAnsi="Calibri" w:cs="Arial"/>
          <w:b/>
          <w:bCs/>
          <w:sz w:val="24"/>
          <w:szCs w:val="24"/>
        </w:rPr>
      </w:pPr>
    </w:p>
    <w:p w:rsidR="009005BA" w:rsidRPr="00D36AC5" w:rsidRDefault="009005BA" w:rsidP="00A7029E">
      <w:pPr>
        <w:autoSpaceDE w:val="0"/>
        <w:autoSpaceDN w:val="0"/>
        <w:adjustRightInd w:val="0"/>
        <w:jc w:val="both"/>
        <w:rPr>
          <w:rFonts w:ascii="Calibri" w:hAnsi="Calibri" w:cs="Arial"/>
          <w:b/>
          <w:bCs/>
          <w:sz w:val="24"/>
          <w:szCs w:val="24"/>
        </w:rPr>
      </w:pPr>
      <w:r w:rsidRPr="00D36AC5">
        <w:rPr>
          <w:rFonts w:ascii="Calibri" w:hAnsi="Calibri" w:cs="Arial"/>
          <w:b/>
          <w:bCs/>
          <w:sz w:val="24"/>
          <w:szCs w:val="24"/>
        </w:rPr>
        <w:t>Description</w:t>
      </w:r>
    </w:p>
    <w:p w:rsidR="009005BA" w:rsidRPr="00D36AC5" w:rsidRDefault="009005BA" w:rsidP="00A7029E">
      <w:pPr>
        <w:autoSpaceDE w:val="0"/>
        <w:autoSpaceDN w:val="0"/>
        <w:adjustRightInd w:val="0"/>
        <w:jc w:val="both"/>
        <w:rPr>
          <w:rFonts w:ascii="Calibri" w:hAnsi="Calibri" w:cs="Arial"/>
          <w:sz w:val="24"/>
          <w:szCs w:val="24"/>
        </w:rPr>
      </w:pPr>
      <w:r w:rsidRPr="00D36AC5">
        <w:rPr>
          <w:rFonts w:ascii="Calibri" w:hAnsi="Calibri" w:cs="Arial"/>
          <w:sz w:val="24"/>
          <w:szCs w:val="24"/>
        </w:rPr>
        <w:t>Patients discharged from a hospital-based inpatient psychiatric setting on two or more antipsychotic medications.</w:t>
      </w:r>
    </w:p>
    <w:p w:rsidR="009005BA" w:rsidRPr="00D36AC5" w:rsidRDefault="009005BA" w:rsidP="00A7029E">
      <w:pPr>
        <w:autoSpaceDE w:val="0"/>
        <w:autoSpaceDN w:val="0"/>
        <w:adjustRightInd w:val="0"/>
        <w:jc w:val="both"/>
        <w:rPr>
          <w:rFonts w:ascii="Calibri" w:hAnsi="Calibri" w:cs="Arial"/>
          <w:b/>
          <w:bCs/>
          <w:sz w:val="24"/>
          <w:szCs w:val="24"/>
        </w:rPr>
      </w:pPr>
    </w:p>
    <w:p w:rsidR="009005BA" w:rsidRPr="00D36AC5" w:rsidRDefault="009005BA" w:rsidP="00A7029E">
      <w:pPr>
        <w:autoSpaceDE w:val="0"/>
        <w:autoSpaceDN w:val="0"/>
        <w:adjustRightInd w:val="0"/>
        <w:jc w:val="both"/>
        <w:rPr>
          <w:rFonts w:ascii="Calibri" w:hAnsi="Calibri" w:cs="Arial"/>
          <w:b/>
          <w:bCs/>
          <w:sz w:val="24"/>
          <w:szCs w:val="24"/>
        </w:rPr>
      </w:pPr>
      <w:r w:rsidRPr="00D36AC5">
        <w:rPr>
          <w:rFonts w:ascii="Calibri" w:hAnsi="Calibri" w:cs="Arial"/>
          <w:b/>
          <w:bCs/>
          <w:sz w:val="24"/>
          <w:szCs w:val="24"/>
        </w:rPr>
        <w:t>Rationale</w:t>
      </w:r>
    </w:p>
    <w:p w:rsidR="00057F53" w:rsidRPr="00D36AC5" w:rsidRDefault="009005BA" w:rsidP="00A7029E">
      <w:pPr>
        <w:jc w:val="both"/>
        <w:rPr>
          <w:rFonts w:ascii="Calibri" w:hAnsi="Calibri" w:cs="Arial"/>
          <w:sz w:val="24"/>
          <w:szCs w:val="24"/>
        </w:rPr>
      </w:pPr>
      <w:r w:rsidRPr="00D36AC5">
        <w:rPr>
          <w:rFonts w:ascii="Calibri" w:hAnsi="Calibri" w:cs="Arial"/>
          <w:sz w:val="24"/>
          <w:szCs w:val="24"/>
        </w:rPr>
        <w:t xml:space="preserve">Research studies have found that 4-35% of outpatients and 30-50% of inpatients treated with an antipsychotic medication concurrently received 2 or more antipsychotics (Covell, Jackson, Evans, &amp; Essock, 2002; Ganguly, Kotzan, Miller, Kennedy, &amp; Martin, 2004; Gilmer, Dolder, Folsom, Mastin, &amp; Jeste, 2007; Kreyenbuhl, Valenstein, McCarthy, Ganocyz, &amp; Blow, 2006; Stahl &amp; Grady, 2004). One study reported 4.6% of patients concurrently received 3 or more antipsychotics (Jaffe &amp; Levine, 2003). These findings are seen across diverse sectors: state mental health authorities, the Veterans Health System and Medicaid-financed care. Antipsychotic polypharmacy can lead to greater side effects, often without improving clinical outcomes (Ananth, Parameswaran, &amp; Gunatilake, 2004; Stahl &amp; Grady, 2004). As a result, a range of stakeholders have called for efforts to reduce unnecessary use of multiple antipsychotics (Centorrino, Gören, Hennen, Salvatore, Kelleher, &amp; Baldessarini, 2004; Gilmer, Dolder, Folsom, Mastin, &amp; Jeste, 2007; National Association of State Mental Health Program Directors, 2001; University HealthSystem Consortium, 2006).  Practice guidelines recommend the use of a second antipsychotic only after multiple trials of a single antipsychotic have proven inadequate (American Psychiatric Association [APA] Practice Guidelines, 2004). Randomized controlled trials (RCTs) provide some evidence to support augmentation with a second antipsychotic in </w:t>
      </w:r>
      <w:r w:rsidRPr="00D36AC5">
        <w:rPr>
          <w:rFonts w:ascii="Calibri" w:hAnsi="Calibri" w:cs="Arial"/>
          <w:i/>
          <w:iCs/>
          <w:sz w:val="24"/>
          <w:szCs w:val="24"/>
        </w:rPr>
        <w:t xml:space="preserve">treatment resistant </w:t>
      </w:r>
      <w:r w:rsidRPr="00D36AC5">
        <w:rPr>
          <w:rFonts w:ascii="Calibri" w:hAnsi="Calibri" w:cs="Arial"/>
          <w:sz w:val="24"/>
          <w:szCs w:val="24"/>
        </w:rPr>
        <w:t xml:space="preserve">patients. Most of these studies were limited to augmentation of clozapine with another second-generation antipsychotic (Tranulis, Skalli, Lalonde, &amp; Nicole, 2008). Among patients </w:t>
      </w:r>
      <w:r w:rsidRPr="00D36AC5">
        <w:rPr>
          <w:rFonts w:ascii="Calibri" w:hAnsi="Calibri" w:cs="Arial"/>
          <w:i/>
          <w:iCs/>
          <w:sz w:val="24"/>
          <w:szCs w:val="24"/>
        </w:rPr>
        <w:t xml:space="preserve">without </w:t>
      </w:r>
      <w:r w:rsidRPr="00D36AC5">
        <w:rPr>
          <w:rFonts w:ascii="Calibri" w:hAnsi="Calibri" w:cs="Arial"/>
          <w:sz w:val="24"/>
          <w:szCs w:val="24"/>
        </w:rPr>
        <w:t>a documented history of previous treatment failures of antipsychotic monotherapy, multiple RCTs and other controlled trials failed to show</w:t>
      </w:r>
    </w:p>
    <w:p w:rsidR="009005BA" w:rsidRPr="00D36AC5" w:rsidRDefault="009005BA" w:rsidP="00A7029E">
      <w:pPr>
        <w:autoSpaceDE w:val="0"/>
        <w:autoSpaceDN w:val="0"/>
        <w:adjustRightInd w:val="0"/>
        <w:jc w:val="both"/>
        <w:rPr>
          <w:rFonts w:ascii="Calibri" w:hAnsi="Calibri" w:cs="Arial"/>
          <w:sz w:val="24"/>
          <w:szCs w:val="24"/>
        </w:rPr>
      </w:pPr>
      <w:r w:rsidRPr="00D36AC5">
        <w:rPr>
          <w:rFonts w:ascii="Calibri" w:hAnsi="Calibri" w:cs="Arial"/>
          <w:sz w:val="24"/>
          <w:szCs w:val="24"/>
        </w:rPr>
        <w:t>a benefit of antipsychotic polypharmacy over monotherapy (Ananth, Parameswaran, &amp; Gunatilake, 2004; Centorrino, Gören, Hennen, Salvatore, Kelleher, &amp; Baldessarini, 2004; Potkin, Thyrum, Alva, Bera, Yeh, &amp; Arvanitis, 2002; Shim et al., 2007; Stahl,&amp; Grady, 2004). Clinical circumstances, such as shorter inpatient stays, may require hospitals to discharge a patient on multiple antipsychotics with an aftercare plan to transition to monotherapy. In such cases, effective communication between the inpatient and aftercare clinician is an essential element of care.</w:t>
      </w:r>
    </w:p>
    <w:p w:rsidR="009005BA" w:rsidRPr="00D36AC5" w:rsidRDefault="009005BA" w:rsidP="00A7029E">
      <w:pPr>
        <w:rPr>
          <w:rFonts w:ascii="Calibri" w:hAnsi="Calibri" w:cs="Arial"/>
          <w:sz w:val="24"/>
          <w:szCs w:val="24"/>
        </w:rPr>
      </w:pPr>
      <w:r w:rsidRPr="00D36AC5">
        <w:rPr>
          <w:rFonts w:ascii="Calibri" w:hAnsi="Calibri" w:cs="Arial"/>
          <w:sz w:val="24"/>
          <w:szCs w:val="24"/>
        </w:rPr>
        <w:br w:type="page"/>
      </w:r>
    </w:p>
    <w:p w:rsidR="009005BA" w:rsidRPr="00D36AC5" w:rsidRDefault="009005BA" w:rsidP="00A7029E">
      <w:pPr>
        <w:autoSpaceDE w:val="0"/>
        <w:autoSpaceDN w:val="0"/>
        <w:adjustRightInd w:val="0"/>
        <w:jc w:val="center"/>
        <w:rPr>
          <w:rFonts w:ascii="Calibri" w:hAnsi="Calibri" w:cs="Arial"/>
          <w:b/>
          <w:noProof/>
          <w:color w:val="000000"/>
          <w:sz w:val="24"/>
          <w:szCs w:val="24"/>
        </w:rPr>
      </w:pPr>
      <w:r w:rsidRPr="00D36AC5">
        <w:rPr>
          <w:rFonts w:ascii="Calibri" w:hAnsi="Calibri" w:cs="Arial"/>
          <w:b/>
          <w:color w:val="000000"/>
          <w:sz w:val="28"/>
          <w:szCs w:val="28"/>
        </w:rPr>
        <w:t>Multiple Antipsychotic Medications on Discharge (HBIPS 4)</w:t>
      </w:r>
    </w:p>
    <w:p w:rsidR="009005BA" w:rsidRPr="00D36AC5" w:rsidRDefault="009005BA" w:rsidP="00A7029E">
      <w:pPr>
        <w:autoSpaceDE w:val="0"/>
        <w:autoSpaceDN w:val="0"/>
        <w:adjustRightInd w:val="0"/>
        <w:jc w:val="center"/>
        <w:rPr>
          <w:rFonts w:ascii="Calibri" w:hAnsi="Calibri" w:cs="Arial"/>
          <w:b/>
          <w:noProof/>
          <w:color w:val="000000"/>
          <w:sz w:val="24"/>
          <w:szCs w:val="24"/>
        </w:rPr>
      </w:pPr>
    </w:p>
    <w:p w:rsidR="009005BA" w:rsidRPr="00D36AC5" w:rsidRDefault="006F559E" w:rsidP="00A7029E">
      <w:pPr>
        <w:autoSpaceDE w:val="0"/>
        <w:autoSpaceDN w:val="0"/>
        <w:adjustRightInd w:val="0"/>
        <w:jc w:val="center"/>
        <w:rPr>
          <w:rFonts w:ascii="Calibri" w:hAnsi="Calibri" w:cs="Arial"/>
          <w:b/>
          <w:color w:val="000000"/>
          <w:sz w:val="24"/>
          <w:szCs w:val="24"/>
        </w:rPr>
      </w:pPr>
      <w:r w:rsidRPr="00D36AC5">
        <w:rPr>
          <w:rFonts w:ascii="Calibri" w:hAnsi="Calibri" w:cs="Arial"/>
          <w:b/>
          <w:noProof/>
          <w:color w:val="000000"/>
          <w:sz w:val="24"/>
          <w:szCs w:val="24"/>
        </w:rPr>
        <w:drawing>
          <wp:inline distT="0" distB="0" distL="0" distR="0" wp14:anchorId="555D6066" wp14:editId="7A480D88">
            <wp:extent cx="5499417" cy="3732632"/>
            <wp:effectExtent l="0" t="0" r="6350" b="127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507936" cy="3738414"/>
                    </a:xfrm>
                    <a:prstGeom prst="rect">
                      <a:avLst/>
                    </a:prstGeom>
                    <a:noFill/>
                  </pic:spPr>
                </pic:pic>
              </a:graphicData>
            </a:graphic>
          </wp:inline>
        </w:drawing>
      </w:r>
    </w:p>
    <w:p w:rsidR="009005BA" w:rsidRPr="00D36AC5" w:rsidRDefault="009005BA" w:rsidP="00A7029E">
      <w:pPr>
        <w:autoSpaceDE w:val="0"/>
        <w:autoSpaceDN w:val="0"/>
        <w:adjustRightInd w:val="0"/>
        <w:jc w:val="both"/>
        <w:rPr>
          <w:rFonts w:ascii="Calibri" w:hAnsi="Calibri" w:cs="Arial"/>
          <w:color w:val="000000"/>
          <w:szCs w:val="22"/>
        </w:rPr>
      </w:pPr>
    </w:p>
    <w:p w:rsidR="009005BA" w:rsidRPr="00D36AC5" w:rsidRDefault="009005BA" w:rsidP="00A7029E">
      <w:pPr>
        <w:rPr>
          <w:rFonts w:ascii="Calibri" w:hAnsi="Calibri"/>
          <w:sz w:val="24"/>
          <w:szCs w:val="24"/>
        </w:rPr>
      </w:pPr>
      <w:r w:rsidRPr="00D36AC5">
        <w:rPr>
          <w:rFonts w:ascii="Calibri" w:hAnsi="Calibri"/>
          <w:sz w:val="24"/>
          <w:szCs w:val="24"/>
        </w:rPr>
        <w:br w:type="page"/>
      </w:r>
    </w:p>
    <w:p w:rsidR="009005BA" w:rsidRPr="00D36AC5" w:rsidRDefault="009005BA" w:rsidP="00A7029E">
      <w:pPr>
        <w:autoSpaceDE w:val="0"/>
        <w:autoSpaceDN w:val="0"/>
        <w:adjustRightInd w:val="0"/>
        <w:jc w:val="center"/>
        <w:rPr>
          <w:rFonts w:ascii="Calibri" w:hAnsi="Calibri" w:cs="Arial"/>
          <w:b/>
          <w:color w:val="000000"/>
          <w:sz w:val="28"/>
          <w:szCs w:val="28"/>
          <w:u w:val="single"/>
        </w:rPr>
      </w:pPr>
      <w:bookmarkStart w:id="23" w:name="TJC_HBIPS5"/>
      <w:bookmarkEnd w:id="23"/>
      <w:r w:rsidRPr="00D36AC5">
        <w:rPr>
          <w:rFonts w:ascii="Calibri" w:hAnsi="Calibri" w:cs="Arial"/>
          <w:b/>
          <w:color w:val="000000"/>
          <w:sz w:val="28"/>
          <w:szCs w:val="28"/>
          <w:u w:val="single"/>
        </w:rPr>
        <w:t>Multiple Antipsychotic Medications at Discharge with Justification (HBIPS 5)</w:t>
      </w:r>
    </w:p>
    <w:p w:rsidR="009005BA" w:rsidRPr="00D36AC5" w:rsidRDefault="009005BA" w:rsidP="00A7029E">
      <w:pPr>
        <w:autoSpaceDE w:val="0"/>
        <w:autoSpaceDN w:val="0"/>
        <w:adjustRightInd w:val="0"/>
        <w:jc w:val="both"/>
        <w:rPr>
          <w:rFonts w:ascii="Calibri" w:hAnsi="Calibri" w:cs="Arial"/>
          <w:b/>
          <w:bCs/>
          <w:sz w:val="24"/>
          <w:szCs w:val="24"/>
        </w:rPr>
      </w:pPr>
    </w:p>
    <w:p w:rsidR="009005BA" w:rsidRPr="00D36AC5" w:rsidRDefault="009005BA" w:rsidP="00A7029E">
      <w:pPr>
        <w:autoSpaceDE w:val="0"/>
        <w:autoSpaceDN w:val="0"/>
        <w:adjustRightInd w:val="0"/>
        <w:jc w:val="both"/>
        <w:rPr>
          <w:rFonts w:ascii="Calibri" w:hAnsi="Calibri" w:cs="Arial"/>
          <w:b/>
          <w:bCs/>
          <w:sz w:val="24"/>
          <w:szCs w:val="24"/>
        </w:rPr>
      </w:pPr>
      <w:r w:rsidRPr="00D36AC5">
        <w:rPr>
          <w:rFonts w:ascii="Calibri" w:hAnsi="Calibri" w:cs="Arial"/>
          <w:b/>
          <w:bCs/>
          <w:sz w:val="24"/>
          <w:szCs w:val="24"/>
        </w:rPr>
        <w:t>Description</w:t>
      </w:r>
    </w:p>
    <w:p w:rsidR="009005BA" w:rsidRPr="00D36AC5" w:rsidRDefault="009005BA" w:rsidP="00A7029E">
      <w:pPr>
        <w:autoSpaceDE w:val="0"/>
        <w:autoSpaceDN w:val="0"/>
        <w:adjustRightInd w:val="0"/>
        <w:jc w:val="both"/>
        <w:rPr>
          <w:rFonts w:ascii="Calibri" w:hAnsi="Calibri" w:cs="Arial"/>
          <w:sz w:val="24"/>
          <w:szCs w:val="24"/>
        </w:rPr>
      </w:pPr>
      <w:r w:rsidRPr="00D36AC5">
        <w:rPr>
          <w:rFonts w:ascii="Calibri" w:hAnsi="Calibri" w:cs="Arial"/>
          <w:sz w:val="24"/>
          <w:szCs w:val="24"/>
        </w:rPr>
        <w:t>Patients discharged from a hospital-based inpatient psychiatric setting on two or more antipsychotic medications with appropriate justification.</w:t>
      </w:r>
    </w:p>
    <w:p w:rsidR="009005BA" w:rsidRPr="00D36AC5" w:rsidRDefault="009005BA" w:rsidP="00A7029E">
      <w:pPr>
        <w:autoSpaceDE w:val="0"/>
        <w:autoSpaceDN w:val="0"/>
        <w:adjustRightInd w:val="0"/>
        <w:jc w:val="both"/>
        <w:rPr>
          <w:rFonts w:ascii="Calibri" w:hAnsi="Calibri" w:cs="Arial"/>
          <w:b/>
          <w:bCs/>
          <w:sz w:val="24"/>
          <w:szCs w:val="24"/>
        </w:rPr>
      </w:pPr>
    </w:p>
    <w:p w:rsidR="009005BA" w:rsidRPr="00D36AC5" w:rsidRDefault="009005BA" w:rsidP="00A7029E">
      <w:pPr>
        <w:autoSpaceDE w:val="0"/>
        <w:autoSpaceDN w:val="0"/>
        <w:adjustRightInd w:val="0"/>
        <w:jc w:val="both"/>
        <w:rPr>
          <w:rFonts w:ascii="Calibri" w:hAnsi="Calibri" w:cs="Arial"/>
          <w:b/>
          <w:bCs/>
          <w:sz w:val="24"/>
          <w:szCs w:val="24"/>
        </w:rPr>
      </w:pPr>
      <w:r w:rsidRPr="00D36AC5">
        <w:rPr>
          <w:rFonts w:ascii="Calibri" w:hAnsi="Calibri" w:cs="Arial"/>
          <w:b/>
          <w:bCs/>
          <w:sz w:val="24"/>
          <w:szCs w:val="24"/>
        </w:rPr>
        <w:t>Rationale</w:t>
      </w:r>
    </w:p>
    <w:p w:rsidR="009005BA" w:rsidRPr="00D36AC5" w:rsidRDefault="009005BA" w:rsidP="00A7029E">
      <w:pPr>
        <w:autoSpaceDE w:val="0"/>
        <w:autoSpaceDN w:val="0"/>
        <w:adjustRightInd w:val="0"/>
        <w:jc w:val="both"/>
        <w:rPr>
          <w:rFonts w:ascii="Calibri" w:hAnsi="Calibri" w:cs="Arial"/>
          <w:color w:val="000000"/>
          <w:sz w:val="24"/>
          <w:szCs w:val="24"/>
        </w:rPr>
      </w:pPr>
      <w:r w:rsidRPr="00D36AC5">
        <w:rPr>
          <w:rFonts w:ascii="Calibri" w:hAnsi="Calibri" w:cs="Arial"/>
          <w:sz w:val="24"/>
          <w:szCs w:val="24"/>
        </w:rPr>
        <w:t xml:space="preserve">Research studies have found that 4-35% of outpatients and 30-50% of inpatients treated with an antipsychotic medication concurrently received 2 or more antipsychotics (Covell, Jackson, Evans, &amp; Essock, 2002; Ganguly, Kotzan, Miller, Kennedy, &amp; Martin, 2004; Gilmer, Dolder, Folsom, Mastin, &amp; Jeste, 2007; Kreyenbuhl, Valenstein, McCarthy, Ganocyz, &amp; Blow, 2006; Stahl &amp; Grady, 2004). One study reported 4.6% of patients concurrently received 3 or more antipsychotics (Jaffe &amp; Levine, 2003). These findings are seen across diverse sectors: state mental health authorities, the Veterans Health System and Medicaid-financed care. Antipsychotic polypharmacy can lead to greater side effects, often without improving clinical outcomes (Ananth, Parameswaran, &amp; Gunatilake, 2004; Stahl &amp; Grady, 2004). As a result, a range of stakeholders have called for efforts to reduce unnecessary use of multiple antipsychotics (Centorrino, Gören, Hennen, Salvatore, Kelleher, &amp; Baldessarini, 2004; Gilmer, Dolder, Folsom, Mastin, &amp; Jeste, 2007; National Association of State Mental Health Program Directors, 2001; University HealthSystem Consortium, 2006).  Practice guidelines recommend the use of a second antipsychotic only after multiple trials of a single antipsychotic have proven inadequate (American Psychiatric Association [APA] Practice Guidelines, 2004). Randomized controlled trials (RCTs) provide some evidence to support augmentation with a second antipsychotic in </w:t>
      </w:r>
      <w:r w:rsidRPr="00D36AC5">
        <w:rPr>
          <w:rFonts w:ascii="Calibri" w:hAnsi="Calibri" w:cs="Arial"/>
          <w:i/>
          <w:iCs/>
          <w:sz w:val="24"/>
          <w:szCs w:val="24"/>
        </w:rPr>
        <w:t xml:space="preserve">treatment resistant </w:t>
      </w:r>
      <w:r w:rsidRPr="00D36AC5">
        <w:rPr>
          <w:rFonts w:ascii="Calibri" w:hAnsi="Calibri" w:cs="Arial"/>
          <w:sz w:val="24"/>
          <w:szCs w:val="24"/>
        </w:rPr>
        <w:t xml:space="preserve">patients. Most of these studies were limited to augmentation of clozapine with another second-generation antipsychotic (Tranulis, Skalli, Lalonde, &amp; Nicole, 2008). Among patients </w:t>
      </w:r>
      <w:r w:rsidRPr="00D36AC5">
        <w:rPr>
          <w:rFonts w:ascii="Calibri" w:hAnsi="Calibri" w:cs="Arial"/>
          <w:i/>
          <w:iCs/>
          <w:sz w:val="24"/>
          <w:szCs w:val="24"/>
        </w:rPr>
        <w:t xml:space="preserve">without </w:t>
      </w:r>
      <w:r w:rsidRPr="00D36AC5">
        <w:rPr>
          <w:rFonts w:ascii="Calibri" w:hAnsi="Calibri" w:cs="Arial"/>
          <w:sz w:val="24"/>
          <w:szCs w:val="24"/>
        </w:rPr>
        <w:t>a documented history of previous treatment failures of antipsychotic monotherapy, multiple RCTs and other controlled trials failed to show a benefit of antipsychotic polypharmacy over monotherapy (Ananth, Parameswaran, &amp; Gunatilake, 2004; Centorrino, Gören, Hennen, Salvatore, Kelleher, &amp; Baldessarini, 2004; Potkin, Thyrum, Alva, Bera, Yeh, &amp; Arvanitis, 2002; Shim et al., 2007; Stahl,&amp; Grady, 2004). Clinical circumstances, such as shorter inpatient stays, may require hospitals to discharge a patient on multiple antipsychotics with an aftercare plan to transition to monotherapy. In such cases, effective communication between the inpatient and aftercare clinician is an essential element of care.</w:t>
      </w:r>
    </w:p>
    <w:p w:rsidR="009005BA" w:rsidRPr="00D36AC5" w:rsidRDefault="009005BA" w:rsidP="00A7029E">
      <w:pPr>
        <w:jc w:val="both"/>
        <w:rPr>
          <w:rFonts w:ascii="Calibri" w:hAnsi="Calibri" w:cs="Arial"/>
          <w:noProof/>
          <w:sz w:val="12"/>
          <w:szCs w:val="12"/>
        </w:rPr>
      </w:pPr>
      <w:r w:rsidRPr="00D36AC5">
        <w:rPr>
          <w:rFonts w:ascii="Calibri" w:hAnsi="Calibri" w:cs="Arial"/>
          <w:sz w:val="12"/>
          <w:szCs w:val="12"/>
        </w:rPr>
        <w:br w:type="page"/>
      </w:r>
    </w:p>
    <w:p w:rsidR="00CF0055" w:rsidRPr="00D36AC5" w:rsidRDefault="00CF0055" w:rsidP="00A7029E">
      <w:pPr>
        <w:autoSpaceDE w:val="0"/>
        <w:autoSpaceDN w:val="0"/>
        <w:adjustRightInd w:val="0"/>
        <w:jc w:val="center"/>
        <w:rPr>
          <w:rFonts w:ascii="Calibri" w:hAnsi="Calibri" w:cs="Arial"/>
          <w:b/>
          <w:color w:val="000000"/>
          <w:sz w:val="28"/>
          <w:szCs w:val="28"/>
        </w:rPr>
      </w:pPr>
      <w:r w:rsidRPr="00D36AC5">
        <w:rPr>
          <w:rFonts w:ascii="Calibri" w:hAnsi="Calibri" w:cs="Arial"/>
          <w:b/>
          <w:color w:val="000000"/>
          <w:sz w:val="28"/>
          <w:szCs w:val="28"/>
        </w:rPr>
        <w:t>Multiple Antipsychotic Medications at Discharge with Justification (HBIPS 5)</w:t>
      </w:r>
    </w:p>
    <w:p w:rsidR="00CF0055" w:rsidRPr="00D36AC5" w:rsidRDefault="00CF0055" w:rsidP="00A7029E">
      <w:pPr>
        <w:autoSpaceDE w:val="0"/>
        <w:autoSpaceDN w:val="0"/>
        <w:adjustRightInd w:val="0"/>
        <w:rPr>
          <w:rFonts w:ascii="Calibri" w:hAnsi="Calibri" w:cs="Arial"/>
          <w:color w:val="000000"/>
          <w:szCs w:val="22"/>
        </w:rPr>
      </w:pPr>
    </w:p>
    <w:p w:rsidR="00CF0055" w:rsidRPr="00D36AC5" w:rsidRDefault="006F559E" w:rsidP="006F559E">
      <w:pPr>
        <w:jc w:val="center"/>
        <w:rPr>
          <w:rFonts w:ascii="Calibri" w:hAnsi="Calibri" w:cs="Arial"/>
          <w:noProof/>
          <w:sz w:val="12"/>
          <w:szCs w:val="12"/>
        </w:rPr>
      </w:pPr>
      <w:r w:rsidRPr="00D36AC5">
        <w:rPr>
          <w:rFonts w:ascii="Calibri" w:hAnsi="Calibri" w:cs="Arial"/>
          <w:noProof/>
          <w:sz w:val="12"/>
          <w:szCs w:val="12"/>
        </w:rPr>
        <w:drawing>
          <wp:inline distT="0" distB="0" distL="0" distR="0" wp14:anchorId="393C0A80" wp14:editId="4F6BA026">
            <wp:extent cx="5295331" cy="3594113"/>
            <wp:effectExtent l="0" t="0" r="635" b="635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316150" cy="3608243"/>
                    </a:xfrm>
                    <a:prstGeom prst="rect">
                      <a:avLst/>
                    </a:prstGeom>
                    <a:noFill/>
                  </pic:spPr>
                </pic:pic>
              </a:graphicData>
            </a:graphic>
          </wp:inline>
        </w:drawing>
      </w:r>
    </w:p>
    <w:p w:rsidR="00CF0055" w:rsidRPr="00D36AC5" w:rsidRDefault="00CF0055" w:rsidP="00A7029E">
      <w:pPr>
        <w:jc w:val="center"/>
        <w:rPr>
          <w:rFonts w:ascii="Calibri" w:hAnsi="Calibri"/>
          <w:sz w:val="24"/>
          <w:szCs w:val="24"/>
        </w:rPr>
      </w:pPr>
    </w:p>
    <w:p w:rsidR="00CF0055" w:rsidRPr="00D36AC5" w:rsidRDefault="00CF0055" w:rsidP="00A7029E">
      <w:pPr>
        <w:jc w:val="center"/>
        <w:rPr>
          <w:rFonts w:ascii="Calibri" w:hAnsi="Calibri"/>
          <w:sz w:val="24"/>
          <w:szCs w:val="24"/>
        </w:rPr>
      </w:pPr>
    </w:p>
    <w:p w:rsidR="00CF0055" w:rsidRPr="00D36AC5" w:rsidRDefault="00CF0055" w:rsidP="00A7029E">
      <w:pPr>
        <w:rPr>
          <w:rFonts w:ascii="Calibri" w:hAnsi="Calibri"/>
          <w:sz w:val="24"/>
          <w:szCs w:val="24"/>
        </w:rPr>
      </w:pPr>
      <w:r w:rsidRPr="00D36AC5">
        <w:rPr>
          <w:rFonts w:ascii="Calibri" w:hAnsi="Calibri"/>
          <w:sz w:val="24"/>
          <w:szCs w:val="24"/>
        </w:rPr>
        <w:br w:type="page"/>
      </w:r>
    </w:p>
    <w:p w:rsidR="00CF0055" w:rsidRPr="00D36AC5" w:rsidRDefault="00CF0055" w:rsidP="00A7029E">
      <w:pPr>
        <w:autoSpaceDE w:val="0"/>
        <w:autoSpaceDN w:val="0"/>
        <w:adjustRightInd w:val="0"/>
        <w:jc w:val="center"/>
        <w:rPr>
          <w:rFonts w:ascii="Calibri" w:hAnsi="Calibri" w:cs="Arial"/>
          <w:b/>
          <w:color w:val="000000"/>
          <w:sz w:val="28"/>
          <w:szCs w:val="28"/>
          <w:u w:val="single"/>
        </w:rPr>
      </w:pPr>
      <w:bookmarkStart w:id="24" w:name="TJC_HBIPS6"/>
      <w:bookmarkEnd w:id="24"/>
      <w:r w:rsidRPr="00D36AC5">
        <w:rPr>
          <w:rFonts w:ascii="Calibri" w:hAnsi="Calibri" w:cs="Arial"/>
          <w:b/>
          <w:color w:val="000000"/>
          <w:sz w:val="28"/>
          <w:szCs w:val="28"/>
          <w:u w:val="single"/>
        </w:rPr>
        <w:t>Post Discharge Continuing Care Plan (HBIPS 6)</w:t>
      </w:r>
    </w:p>
    <w:p w:rsidR="00244F13" w:rsidRDefault="00244F13" w:rsidP="00A7029E">
      <w:pPr>
        <w:autoSpaceDE w:val="0"/>
        <w:autoSpaceDN w:val="0"/>
        <w:adjustRightInd w:val="0"/>
        <w:jc w:val="both"/>
        <w:rPr>
          <w:rFonts w:ascii="Calibri" w:hAnsi="Calibri" w:cs="Arial"/>
          <w:b/>
          <w:bCs/>
          <w:sz w:val="24"/>
          <w:szCs w:val="24"/>
        </w:rPr>
      </w:pPr>
    </w:p>
    <w:p w:rsidR="00CF0055" w:rsidRPr="00D36AC5" w:rsidRDefault="00CF0055" w:rsidP="00A7029E">
      <w:pPr>
        <w:autoSpaceDE w:val="0"/>
        <w:autoSpaceDN w:val="0"/>
        <w:adjustRightInd w:val="0"/>
        <w:jc w:val="both"/>
        <w:rPr>
          <w:rFonts w:ascii="Calibri" w:hAnsi="Calibri" w:cs="Arial"/>
          <w:b/>
          <w:bCs/>
          <w:sz w:val="24"/>
          <w:szCs w:val="24"/>
        </w:rPr>
      </w:pPr>
      <w:r w:rsidRPr="00D36AC5">
        <w:rPr>
          <w:rFonts w:ascii="Calibri" w:hAnsi="Calibri" w:cs="Arial"/>
          <w:b/>
          <w:bCs/>
          <w:sz w:val="24"/>
          <w:szCs w:val="24"/>
        </w:rPr>
        <w:t>Description</w:t>
      </w:r>
    </w:p>
    <w:p w:rsidR="00CF0055" w:rsidRPr="00D36AC5" w:rsidRDefault="00CF0055" w:rsidP="00A7029E">
      <w:pPr>
        <w:autoSpaceDE w:val="0"/>
        <w:autoSpaceDN w:val="0"/>
        <w:adjustRightInd w:val="0"/>
        <w:jc w:val="both"/>
        <w:rPr>
          <w:rFonts w:ascii="Calibri" w:hAnsi="Calibri" w:cs="Arial"/>
          <w:sz w:val="24"/>
          <w:szCs w:val="24"/>
        </w:rPr>
      </w:pPr>
      <w:r w:rsidRPr="00D36AC5">
        <w:rPr>
          <w:rFonts w:ascii="Calibri" w:hAnsi="Calibri" w:cs="Arial"/>
          <w:sz w:val="24"/>
          <w:szCs w:val="24"/>
        </w:rPr>
        <w:t>Patients discharged from a hospital-based inpatient psychiatric setting with a continuing care plan created.</w:t>
      </w:r>
    </w:p>
    <w:p w:rsidR="00CF0055" w:rsidRPr="00D36AC5" w:rsidRDefault="00CF0055" w:rsidP="00A7029E">
      <w:pPr>
        <w:autoSpaceDE w:val="0"/>
        <w:autoSpaceDN w:val="0"/>
        <w:adjustRightInd w:val="0"/>
        <w:jc w:val="both"/>
        <w:rPr>
          <w:rFonts w:ascii="Calibri" w:hAnsi="Calibri" w:cs="Arial"/>
          <w:b/>
          <w:bCs/>
          <w:sz w:val="24"/>
          <w:szCs w:val="24"/>
        </w:rPr>
      </w:pPr>
    </w:p>
    <w:p w:rsidR="00CF0055" w:rsidRPr="00D36AC5" w:rsidRDefault="00CF0055" w:rsidP="00A7029E">
      <w:pPr>
        <w:autoSpaceDE w:val="0"/>
        <w:autoSpaceDN w:val="0"/>
        <w:adjustRightInd w:val="0"/>
        <w:jc w:val="both"/>
        <w:rPr>
          <w:rFonts w:ascii="Calibri" w:hAnsi="Calibri" w:cs="Arial"/>
          <w:b/>
          <w:bCs/>
          <w:sz w:val="24"/>
          <w:szCs w:val="24"/>
        </w:rPr>
      </w:pPr>
      <w:r w:rsidRPr="00D36AC5">
        <w:rPr>
          <w:rFonts w:ascii="Calibri" w:hAnsi="Calibri" w:cs="Arial"/>
          <w:b/>
          <w:bCs/>
          <w:sz w:val="24"/>
          <w:szCs w:val="24"/>
        </w:rPr>
        <w:t>Rationale</w:t>
      </w:r>
    </w:p>
    <w:p w:rsidR="00CF0055" w:rsidRPr="00D36AC5" w:rsidRDefault="00CF0055" w:rsidP="00A7029E">
      <w:pPr>
        <w:autoSpaceDE w:val="0"/>
        <w:autoSpaceDN w:val="0"/>
        <w:adjustRightInd w:val="0"/>
        <w:jc w:val="both"/>
        <w:rPr>
          <w:rFonts w:ascii="Calibri" w:hAnsi="Calibri" w:cs="Arial"/>
          <w:sz w:val="24"/>
          <w:szCs w:val="24"/>
        </w:rPr>
      </w:pPr>
      <w:r w:rsidRPr="00D36AC5">
        <w:rPr>
          <w:rFonts w:ascii="Calibri" w:hAnsi="Calibri" w:cs="Arial"/>
          <w:sz w:val="24"/>
          <w:szCs w:val="24"/>
        </w:rPr>
        <w:t>Patients may not be able to fully report to their next level of care health-care provider their course of hospitalization or discharge treatment recommendations. The aftercare instructions given the patient may not be available to the next level of care provider at the patient’s initial intake or follow-up appointment. In order to provide optimum care, next level of care providers need to know details of precipitating events immediately preceding hospital admission, the patient’s treatment course during hospitalization, discharge medications and next level of care recommendations (American Association of Community Psychiatrists [AACP], 2001).</w:t>
      </w:r>
    </w:p>
    <w:p w:rsidR="00CF0055" w:rsidRPr="00D36AC5" w:rsidRDefault="00CF0055" w:rsidP="00A7029E">
      <w:pPr>
        <w:autoSpaceDE w:val="0"/>
        <w:autoSpaceDN w:val="0"/>
        <w:adjustRightInd w:val="0"/>
        <w:jc w:val="both"/>
        <w:rPr>
          <w:rFonts w:ascii="Calibri" w:hAnsi="Calibri" w:cs="Arial"/>
          <w:sz w:val="24"/>
          <w:szCs w:val="24"/>
        </w:rPr>
      </w:pPr>
    </w:p>
    <w:p w:rsidR="006F559E" w:rsidRPr="00D36AC5" w:rsidRDefault="006F559E" w:rsidP="006F559E">
      <w:pPr>
        <w:autoSpaceDE w:val="0"/>
        <w:autoSpaceDN w:val="0"/>
        <w:adjustRightInd w:val="0"/>
        <w:jc w:val="center"/>
        <w:rPr>
          <w:rFonts w:ascii="Calibri" w:hAnsi="Calibri" w:cs="Arial"/>
          <w:sz w:val="24"/>
          <w:szCs w:val="24"/>
        </w:rPr>
      </w:pPr>
      <w:r w:rsidRPr="00D36AC5">
        <w:rPr>
          <w:rFonts w:ascii="Calibri" w:hAnsi="Calibri" w:cs="Arial"/>
          <w:noProof/>
          <w:sz w:val="24"/>
          <w:szCs w:val="24"/>
        </w:rPr>
        <w:drawing>
          <wp:inline distT="0" distB="0" distL="0" distR="0" wp14:anchorId="6EEBAEDD" wp14:editId="62A0450D">
            <wp:extent cx="5568286" cy="3779376"/>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578962" cy="3786622"/>
                    </a:xfrm>
                    <a:prstGeom prst="rect">
                      <a:avLst/>
                    </a:prstGeom>
                    <a:noFill/>
                  </pic:spPr>
                </pic:pic>
              </a:graphicData>
            </a:graphic>
          </wp:inline>
        </w:drawing>
      </w:r>
    </w:p>
    <w:p w:rsidR="00CF0055" w:rsidRPr="00D36AC5" w:rsidRDefault="00CF0055" w:rsidP="00A7029E">
      <w:pPr>
        <w:jc w:val="center"/>
        <w:rPr>
          <w:rFonts w:ascii="Calibri" w:hAnsi="Calibri"/>
          <w:sz w:val="24"/>
          <w:szCs w:val="24"/>
        </w:rPr>
      </w:pPr>
    </w:p>
    <w:p w:rsidR="00CF0055" w:rsidRPr="00D36AC5" w:rsidRDefault="006F559E" w:rsidP="006F559E">
      <w:pPr>
        <w:jc w:val="both"/>
        <w:rPr>
          <w:rFonts w:ascii="Calibri" w:hAnsi="Calibri"/>
          <w:sz w:val="24"/>
          <w:szCs w:val="24"/>
        </w:rPr>
      </w:pPr>
      <w:r w:rsidRPr="005E0B9D">
        <w:rPr>
          <w:rFonts w:ascii="Calibri" w:hAnsi="Calibri"/>
          <w:b/>
          <w:sz w:val="24"/>
          <w:szCs w:val="24"/>
        </w:rPr>
        <w:t>Note:</w:t>
      </w:r>
      <w:r w:rsidRPr="00D36AC5">
        <w:rPr>
          <w:rFonts w:ascii="Calibri" w:hAnsi="Calibri"/>
          <w:sz w:val="24"/>
          <w:szCs w:val="24"/>
        </w:rPr>
        <w:t xml:space="preserve">  The Joint Commission discontinued this measure effective 12/31/</w:t>
      </w:r>
      <w:r w:rsidR="005E0B9D">
        <w:rPr>
          <w:rFonts w:ascii="Calibri" w:hAnsi="Calibri"/>
          <w:sz w:val="24"/>
          <w:szCs w:val="24"/>
        </w:rPr>
        <w:t>20</w:t>
      </w:r>
      <w:r w:rsidRPr="00D36AC5">
        <w:rPr>
          <w:rFonts w:ascii="Calibri" w:hAnsi="Calibri"/>
          <w:sz w:val="24"/>
          <w:szCs w:val="24"/>
        </w:rPr>
        <w:t>15.</w:t>
      </w:r>
    </w:p>
    <w:p w:rsidR="006F559E" w:rsidRPr="00D36AC5" w:rsidRDefault="006F559E">
      <w:pPr>
        <w:rPr>
          <w:rFonts w:ascii="Calibri" w:hAnsi="Calibri" w:cs="Arial"/>
          <w:b/>
          <w:color w:val="000000"/>
          <w:sz w:val="28"/>
          <w:szCs w:val="28"/>
          <w:u w:val="single"/>
        </w:rPr>
      </w:pPr>
      <w:r w:rsidRPr="00D36AC5">
        <w:rPr>
          <w:rFonts w:ascii="Calibri" w:hAnsi="Calibri" w:cs="Arial"/>
          <w:b/>
          <w:color w:val="000000"/>
          <w:sz w:val="28"/>
          <w:szCs w:val="28"/>
          <w:u w:val="single"/>
        </w:rPr>
        <w:br w:type="page"/>
      </w:r>
    </w:p>
    <w:p w:rsidR="00C34B25" w:rsidRPr="00D36AC5" w:rsidRDefault="00C34B25" w:rsidP="00A7029E">
      <w:pPr>
        <w:autoSpaceDE w:val="0"/>
        <w:autoSpaceDN w:val="0"/>
        <w:adjustRightInd w:val="0"/>
        <w:jc w:val="center"/>
        <w:rPr>
          <w:rFonts w:ascii="Calibri" w:hAnsi="Calibri" w:cs="Arial"/>
          <w:b/>
          <w:color w:val="000000"/>
          <w:sz w:val="28"/>
          <w:szCs w:val="28"/>
          <w:u w:val="single"/>
        </w:rPr>
      </w:pPr>
      <w:bookmarkStart w:id="25" w:name="TJC_HBIPS7"/>
      <w:bookmarkEnd w:id="25"/>
      <w:r w:rsidRPr="00D36AC5">
        <w:rPr>
          <w:rFonts w:ascii="Calibri" w:hAnsi="Calibri" w:cs="Arial"/>
          <w:b/>
          <w:color w:val="000000"/>
          <w:sz w:val="28"/>
          <w:szCs w:val="28"/>
          <w:u w:val="single"/>
        </w:rPr>
        <w:t>Post Discharge Continuing Care Plan Transmitted (HBIPS 7)</w:t>
      </w:r>
    </w:p>
    <w:p w:rsidR="00C34B25" w:rsidRPr="00D36AC5" w:rsidRDefault="00C34B25" w:rsidP="00A7029E">
      <w:pPr>
        <w:autoSpaceDE w:val="0"/>
        <w:autoSpaceDN w:val="0"/>
        <w:adjustRightInd w:val="0"/>
        <w:jc w:val="center"/>
        <w:rPr>
          <w:rFonts w:ascii="Calibri" w:hAnsi="Calibri" w:cs="Arial"/>
          <w:color w:val="000000"/>
          <w:sz w:val="24"/>
          <w:szCs w:val="24"/>
        </w:rPr>
      </w:pPr>
      <w:r w:rsidRPr="00D36AC5">
        <w:rPr>
          <w:rFonts w:ascii="Calibri" w:hAnsi="Calibri" w:cs="Arial"/>
          <w:color w:val="000000"/>
          <w:sz w:val="24"/>
          <w:szCs w:val="24"/>
        </w:rPr>
        <w:t>To Next Level of Care Provider on Discharge</w:t>
      </w:r>
    </w:p>
    <w:p w:rsidR="00244F13" w:rsidRDefault="00244F13" w:rsidP="00A7029E">
      <w:pPr>
        <w:autoSpaceDE w:val="0"/>
        <w:autoSpaceDN w:val="0"/>
        <w:adjustRightInd w:val="0"/>
        <w:jc w:val="both"/>
        <w:rPr>
          <w:rFonts w:ascii="Calibri" w:hAnsi="Calibri" w:cs="Arial"/>
          <w:b/>
          <w:bCs/>
          <w:sz w:val="24"/>
          <w:szCs w:val="24"/>
        </w:rPr>
      </w:pPr>
    </w:p>
    <w:p w:rsidR="00C34B25" w:rsidRPr="00D36AC5" w:rsidRDefault="00C34B25" w:rsidP="00A7029E">
      <w:pPr>
        <w:autoSpaceDE w:val="0"/>
        <w:autoSpaceDN w:val="0"/>
        <w:adjustRightInd w:val="0"/>
        <w:jc w:val="both"/>
        <w:rPr>
          <w:rFonts w:ascii="Calibri" w:hAnsi="Calibri" w:cs="Arial"/>
          <w:b/>
          <w:bCs/>
          <w:sz w:val="24"/>
          <w:szCs w:val="24"/>
        </w:rPr>
      </w:pPr>
      <w:r w:rsidRPr="00D36AC5">
        <w:rPr>
          <w:rFonts w:ascii="Calibri" w:hAnsi="Calibri" w:cs="Arial"/>
          <w:b/>
          <w:bCs/>
          <w:sz w:val="24"/>
          <w:szCs w:val="24"/>
        </w:rPr>
        <w:t>Description</w:t>
      </w:r>
    </w:p>
    <w:p w:rsidR="00C34B25" w:rsidRPr="00D36AC5" w:rsidRDefault="00C34B25" w:rsidP="00A7029E">
      <w:pPr>
        <w:autoSpaceDE w:val="0"/>
        <w:autoSpaceDN w:val="0"/>
        <w:adjustRightInd w:val="0"/>
        <w:jc w:val="both"/>
        <w:rPr>
          <w:rFonts w:ascii="Calibri" w:hAnsi="Calibri" w:cs="Arial"/>
          <w:sz w:val="24"/>
          <w:szCs w:val="24"/>
        </w:rPr>
      </w:pPr>
      <w:r w:rsidRPr="00D36AC5">
        <w:rPr>
          <w:rFonts w:ascii="Calibri" w:hAnsi="Calibri" w:cs="Arial"/>
          <w:sz w:val="24"/>
          <w:szCs w:val="24"/>
        </w:rPr>
        <w:t>Patients discharged from a hospital-based inpatient psychiatric setting with a continuing care plan provided to the next level of care clinician or entity.</w:t>
      </w:r>
    </w:p>
    <w:p w:rsidR="00C34B25" w:rsidRPr="00D36AC5" w:rsidRDefault="00C34B25" w:rsidP="00A7029E">
      <w:pPr>
        <w:autoSpaceDE w:val="0"/>
        <w:autoSpaceDN w:val="0"/>
        <w:adjustRightInd w:val="0"/>
        <w:jc w:val="both"/>
        <w:rPr>
          <w:rFonts w:ascii="Calibri" w:hAnsi="Calibri" w:cs="Arial"/>
          <w:b/>
          <w:bCs/>
          <w:sz w:val="24"/>
          <w:szCs w:val="24"/>
        </w:rPr>
      </w:pPr>
    </w:p>
    <w:p w:rsidR="00C34B25" w:rsidRPr="00D36AC5" w:rsidRDefault="00C34B25" w:rsidP="00A7029E">
      <w:pPr>
        <w:autoSpaceDE w:val="0"/>
        <w:autoSpaceDN w:val="0"/>
        <w:adjustRightInd w:val="0"/>
        <w:jc w:val="both"/>
        <w:rPr>
          <w:rFonts w:ascii="Calibri" w:hAnsi="Calibri" w:cs="Arial"/>
          <w:b/>
          <w:bCs/>
          <w:sz w:val="24"/>
          <w:szCs w:val="24"/>
        </w:rPr>
      </w:pPr>
      <w:r w:rsidRPr="00D36AC5">
        <w:rPr>
          <w:rFonts w:ascii="Calibri" w:hAnsi="Calibri" w:cs="Arial"/>
          <w:b/>
          <w:bCs/>
          <w:sz w:val="24"/>
          <w:szCs w:val="24"/>
        </w:rPr>
        <w:t>Rationale</w:t>
      </w:r>
    </w:p>
    <w:p w:rsidR="00C34B25" w:rsidRPr="00D36AC5" w:rsidRDefault="00C34B25" w:rsidP="00A7029E">
      <w:pPr>
        <w:autoSpaceDE w:val="0"/>
        <w:autoSpaceDN w:val="0"/>
        <w:adjustRightInd w:val="0"/>
        <w:jc w:val="both"/>
        <w:rPr>
          <w:rFonts w:ascii="Calibri" w:hAnsi="Calibri" w:cs="Arial"/>
          <w:sz w:val="24"/>
          <w:szCs w:val="24"/>
        </w:rPr>
      </w:pPr>
      <w:r w:rsidRPr="00D36AC5">
        <w:rPr>
          <w:rFonts w:ascii="Calibri" w:hAnsi="Calibri" w:cs="Arial"/>
          <w:sz w:val="24"/>
          <w:szCs w:val="24"/>
        </w:rPr>
        <w:t>Patients may not be able to fully report to their next level of care health-care provider their course of hospitalization or discharge treatment recommendations. The aftercare instructions given the patient may not be available to the next level of care provider at the patient’s initial intake or follow-up appointment. In order to provide optimum care, next level of care providers need to know details of precipitating events immediately preceding hospital admission, the patient’s treatment course during hospitalization, discharge medications and next level of care recommendations (American Association of Community Psychiatrists [AACP], 2001).</w:t>
      </w:r>
    </w:p>
    <w:p w:rsidR="00CF0055" w:rsidRPr="00D36AC5" w:rsidRDefault="00CF0055" w:rsidP="00A7029E">
      <w:pPr>
        <w:jc w:val="center"/>
        <w:rPr>
          <w:rFonts w:ascii="Calibri" w:hAnsi="Calibri"/>
          <w:sz w:val="24"/>
          <w:szCs w:val="24"/>
        </w:rPr>
      </w:pPr>
    </w:p>
    <w:p w:rsidR="00CF0055" w:rsidRPr="00D36AC5" w:rsidRDefault="006F559E" w:rsidP="00A7029E">
      <w:pPr>
        <w:jc w:val="center"/>
        <w:rPr>
          <w:rFonts w:ascii="Calibri" w:hAnsi="Calibri"/>
          <w:sz w:val="24"/>
          <w:szCs w:val="24"/>
        </w:rPr>
      </w:pPr>
      <w:r w:rsidRPr="00D36AC5">
        <w:rPr>
          <w:rFonts w:ascii="Calibri" w:hAnsi="Calibri"/>
          <w:noProof/>
          <w:sz w:val="24"/>
          <w:szCs w:val="24"/>
        </w:rPr>
        <w:drawing>
          <wp:inline distT="0" distB="0" distL="0" distR="0" wp14:anchorId="3985EBCC" wp14:editId="61B3D669">
            <wp:extent cx="5431809" cy="3686745"/>
            <wp:effectExtent l="0" t="0" r="0"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440957" cy="3692954"/>
                    </a:xfrm>
                    <a:prstGeom prst="rect">
                      <a:avLst/>
                    </a:prstGeom>
                    <a:noFill/>
                  </pic:spPr>
                </pic:pic>
              </a:graphicData>
            </a:graphic>
          </wp:inline>
        </w:drawing>
      </w:r>
    </w:p>
    <w:p w:rsidR="006F559E" w:rsidRPr="00D36AC5" w:rsidRDefault="006F559E" w:rsidP="00A7029E">
      <w:pPr>
        <w:rPr>
          <w:rFonts w:ascii="Calibri" w:hAnsi="Calibri"/>
          <w:sz w:val="24"/>
          <w:szCs w:val="24"/>
        </w:rPr>
      </w:pPr>
    </w:p>
    <w:p w:rsidR="005E0B9D" w:rsidRPr="00D36AC5" w:rsidRDefault="005E0B9D" w:rsidP="005E0B9D">
      <w:pPr>
        <w:jc w:val="both"/>
        <w:rPr>
          <w:rFonts w:ascii="Calibri" w:hAnsi="Calibri"/>
          <w:sz w:val="24"/>
          <w:szCs w:val="24"/>
        </w:rPr>
      </w:pPr>
      <w:r w:rsidRPr="005E0B9D">
        <w:rPr>
          <w:rFonts w:ascii="Calibri" w:hAnsi="Calibri"/>
          <w:b/>
          <w:sz w:val="24"/>
          <w:szCs w:val="24"/>
        </w:rPr>
        <w:t>Note:</w:t>
      </w:r>
      <w:r w:rsidRPr="00D36AC5">
        <w:rPr>
          <w:rFonts w:ascii="Calibri" w:hAnsi="Calibri"/>
          <w:sz w:val="24"/>
          <w:szCs w:val="24"/>
        </w:rPr>
        <w:t xml:space="preserve">  The Joint Commission discontinued this measure effective 12/31/</w:t>
      </w:r>
      <w:r>
        <w:rPr>
          <w:rFonts w:ascii="Calibri" w:hAnsi="Calibri"/>
          <w:sz w:val="24"/>
          <w:szCs w:val="24"/>
        </w:rPr>
        <w:t>20</w:t>
      </w:r>
      <w:r w:rsidRPr="00D36AC5">
        <w:rPr>
          <w:rFonts w:ascii="Calibri" w:hAnsi="Calibri"/>
          <w:sz w:val="24"/>
          <w:szCs w:val="24"/>
        </w:rPr>
        <w:t>15.</w:t>
      </w:r>
    </w:p>
    <w:p w:rsidR="00C34B25" w:rsidRPr="00D36AC5" w:rsidRDefault="00C34B25" w:rsidP="00A7029E">
      <w:pPr>
        <w:rPr>
          <w:rFonts w:ascii="Calibri" w:hAnsi="Calibri"/>
          <w:sz w:val="24"/>
          <w:szCs w:val="24"/>
        </w:rPr>
      </w:pPr>
      <w:r w:rsidRPr="00D36AC5">
        <w:rPr>
          <w:rFonts w:ascii="Calibri" w:hAnsi="Calibri"/>
          <w:sz w:val="24"/>
          <w:szCs w:val="24"/>
        </w:rPr>
        <w:br w:type="page"/>
      </w:r>
    </w:p>
    <w:p w:rsidR="00C34B25" w:rsidRPr="00D36AC5" w:rsidRDefault="00C34B25" w:rsidP="00A7029E">
      <w:pPr>
        <w:autoSpaceDE w:val="0"/>
        <w:autoSpaceDN w:val="0"/>
        <w:adjustRightInd w:val="0"/>
        <w:jc w:val="center"/>
        <w:rPr>
          <w:rFonts w:ascii="Calibri" w:hAnsi="Calibri" w:cs="Arial"/>
          <w:b/>
          <w:color w:val="000000"/>
          <w:sz w:val="28"/>
          <w:szCs w:val="28"/>
          <w:u w:val="single"/>
        </w:rPr>
      </w:pPr>
      <w:bookmarkStart w:id="26" w:name="TJC_Contracts"/>
      <w:bookmarkEnd w:id="26"/>
      <w:r w:rsidRPr="00D36AC5">
        <w:rPr>
          <w:rFonts w:ascii="Calibri" w:hAnsi="Calibri" w:cs="Arial"/>
          <w:b/>
          <w:color w:val="000000"/>
          <w:sz w:val="28"/>
          <w:szCs w:val="28"/>
          <w:u w:val="single"/>
        </w:rPr>
        <w:t>Contract Performance Indicators</w:t>
      </w:r>
    </w:p>
    <w:p w:rsidR="00C34B25" w:rsidRPr="00D36AC5" w:rsidRDefault="00C34B25" w:rsidP="00A7029E">
      <w:pPr>
        <w:autoSpaceDE w:val="0"/>
        <w:autoSpaceDN w:val="0"/>
        <w:adjustRightInd w:val="0"/>
        <w:jc w:val="both"/>
        <w:rPr>
          <w:rFonts w:ascii="Calibri" w:hAnsi="Calibri" w:cs="Arial"/>
          <w:sz w:val="24"/>
          <w:szCs w:val="24"/>
        </w:rPr>
      </w:pPr>
    </w:p>
    <w:p w:rsidR="00C34B25" w:rsidRPr="00D36AC5" w:rsidRDefault="00C34B25" w:rsidP="00A7029E">
      <w:pPr>
        <w:autoSpaceDE w:val="0"/>
        <w:autoSpaceDN w:val="0"/>
        <w:adjustRightInd w:val="0"/>
        <w:jc w:val="both"/>
        <w:rPr>
          <w:rFonts w:ascii="Calibri" w:hAnsi="Calibri" w:cs="Arial"/>
          <w:color w:val="040506"/>
          <w:sz w:val="24"/>
          <w:szCs w:val="24"/>
        </w:rPr>
      </w:pPr>
      <w:r w:rsidRPr="00D36AC5">
        <w:rPr>
          <w:rFonts w:ascii="Calibri" w:hAnsi="Calibri" w:cs="Arial"/>
          <w:sz w:val="24"/>
          <w:szCs w:val="24"/>
        </w:rPr>
        <w:t xml:space="preserve">TJC </w:t>
      </w:r>
      <w:r w:rsidRPr="00D36AC5">
        <w:rPr>
          <w:rFonts w:ascii="Calibri" w:hAnsi="Calibri" w:cs="Arial"/>
          <w:color w:val="040506"/>
          <w:sz w:val="24"/>
          <w:szCs w:val="24"/>
        </w:rPr>
        <w:t>LD.04.03.09 The same level of care should be delivered to patients regardless of whether services are provided directly by the hospital or through contractual agreement. Leaders provide oversight to make sure that care, treatment, and services provided directly are safe and effective. Likewise, leaders must also oversee contracted services to make sure that they are provided safely and effectively.</w:t>
      </w:r>
    </w:p>
    <w:p w:rsidR="00C34B25" w:rsidRPr="00D36AC5" w:rsidRDefault="00C34B25" w:rsidP="00A7029E">
      <w:pPr>
        <w:autoSpaceDE w:val="0"/>
        <w:autoSpaceDN w:val="0"/>
        <w:adjustRightInd w:val="0"/>
        <w:rPr>
          <w:rFonts w:ascii="Calibri" w:hAnsi="Calibri"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8"/>
        <w:gridCol w:w="3168"/>
        <w:gridCol w:w="3048"/>
      </w:tblGrid>
      <w:tr w:rsidR="00C34B25" w:rsidRPr="00D36AC5" w:rsidTr="00A7029E">
        <w:trPr>
          <w:jc w:val="center"/>
        </w:trPr>
        <w:tc>
          <w:tcPr>
            <w:tcW w:w="9384" w:type="dxa"/>
            <w:gridSpan w:val="3"/>
            <w:tcBorders>
              <w:top w:val="single" w:sz="4" w:space="0" w:color="auto"/>
              <w:left w:val="single" w:sz="4" w:space="0" w:color="auto"/>
              <w:bottom w:val="single" w:sz="4" w:space="0" w:color="auto"/>
              <w:right w:val="single" w:sz="4" w:space="0" w:color="auto"/>
            </w:tcBorders>
            <w:hideMark/>
          </w:tcPr>
          <w:p w:rsidR="00C34B25" w:rsidRPr="00D36AC5" w:rsidRDefault="006F559E" w:rsidP="00C34B25">
            <w:pPr>
              <w:autoSpaceDE w:val="0"/>
              <w:autoSpaceDN w:val="0"/>
              <w:adjustRightInd w:val="0"/>
              <w:jc w:val="center"/>
              <w:rPr>
                <w:rFonts w:ascii="Calibri" w:hAnsi="Calibri" w:cs="Arial"/>
                <w:b/>
                <w:color w:val="040506"/>
                <w:sz w:val="24"/>
                <w:szCs w:val="24"/>
              </w:rPr>
            </w:pPr>
            <w:r w:rsidRPr="00D36AC5">
              <w:rPr>
                <w:rFonts w:ascii="Calibri" w:hAnsi="Calibri" w:cs="Arial"/>
                <w:b/>
                <w:color w:val="040506"/>
                <w:sz w:val="24"/>
                <w:szCs w:val="24"/>
              </w:rPr>
              <w:t>3</w:t>
            </w:r>
            <w:r w:rsidR="00C34B25" w:rsidRPr="00D36AC5">
              <w:rPr>
                <w:rFonts w:ascii="Calibri" w:hAnsi="Calibri" w:cs="Arial"/>
                <w:b/>
                <w:color w:val="040506"/>
                <w:sz w:val="24"/>
                <w:szCs w:val="24"/>
              </w:rPr>
              <w:t>Q2016 Results</w:t>
            </w:r>
          </w:p>
        </w:tc>
      </w:tr>
      <w:tr w:rsidR="00C34B25" w:rsidRPr="00D36AC5" w:rsidTr="00A7029E">
        <w:trPr>
          <w:trHeight w:val="314"/>
          <w:jc w:val="center"/>
        </w:trPr>
        <w:tc>
          <w:tcPr>
            <w:tcW w:w="3168" w:type="dxa"/>
            <w:tcBorders>
              <w:top w:val="single" w:sz="4" w:space="0" w:color="auto"/>
              <w:left w:val="single" w:sz="4" w:space="0" w:color="auto"/>
              <w:bottom w:val="single" w:sz="4" w:space="0" w:color="auto"/>
              <w:right w:val="single" w:sz="4" w:space="0" w:color="auto"/>
            </w:tcBorders>
            <w:vAlign w:val="center"/>
            <w:hideMark/>
          </w:tcPr>
          <w:p w:rsidR="00C34B25" w:rsidRPr="00D36AC5" w:rsidRDefault="00C34B25" w:rsidP="00C34B25">
            <w:pPr>
              <w:autoSpaceDE w:val="0"/>
              <w:autoSpaceDN w:val="0"/>
              <w:adjustRightInd w:val="0"/>
              <w:jc w:val="center"/>
              <w:rPr>
                <w:rFonts w:ascii="Calibri" w:hAnsi="Calibri" w:cs="Arial"/>
                <w:b/>
                <w:sz w:val="24"/>
                <w:szCs w:val="24"/>
              </w:rPr>
            </w:pPr>
            <w:r w:rsidRPr="00D36AC5">
              <w:rPr>
                <w:rFonts w:ascii="Calibri" w:hAnsi="Calibri" w:cs="Arial"/>
                <w:b/>
                <w:sz w:val="24"/>
                <w:szCs w:val="24"/>
              </w:rPr>
              <w:t>Contractor</w:t>
            </w:r>
          </w:p>
        </w:tc>
        <w:tc>
          <w:tcPr>
            <w:tcW w:w="3168" w:type="dxa"/>
            <w:tcBorders>
              <w:top w:val="single" w:sz="4" w:space="0" w:color="auto"/>
              <w:left w:val="single" w:sz="4" w:space="0" w:color="auto"/>
              <w:bottom w:val="single" w:sz="4" w:space="0" w:color="auto"/>
              <w:right w:val="single" w:sz="4" w:space="0" w:color="auto"/>
            </w:tcBorders>
            <w:vAlign w:val="center"/>
            <w:hideMark/>
          </w:tcPr>
          <w:p w:rsidR="00C34B25" w:rsidRPr="00D36AC5" w:rsidRDefault="00C34B25" w:rsidP="00C34B25">
            <w:pPr>
              <w:autoSpaceDE w:val="0"/>
              <w:autoSpaceDN w:val="0"/>
              <w:adjustRightInd w:val="0"/>
              <w:jc w:val="center"/>
              <w:rPr>
                <w:rFonts w:ascii="Calibri" w:hAnsi="Calibri" w:cs="Arial"/>
                <w:b/>
                <w:sz w:val="24"/>
                <w:szCs w:val="24"/>
              </w:rPr>
            </w:pPr>
            <w:r w:rsidRPr="00D36AC5">
              <w:rPr>
                <w:rFonts w:ascii="Calibri" w:hAnsi="Calibri" w:cs="Arial"/>
                <w:b/>
                <w:sz w:val="24"/>
                <w:szCs w:val="24"/>
              </w:rPr>
              <w:t>Program Administrator</w:t>
            </w:r>
          </w:p>
        </w:tc>
        <w:tc>
          <w:tcPr>
            <w:tcW w:w="3048" w:type="dxa"/>
            <w:tcBorders>
              <w:top w:val="single" w:sz="4" w:space="0" w:color="auto"/>
              <w:left w:val="single" w:sz="4" w:space="0" w:color="auto"/>
              <w:bottom w:val="single" w:sz="4" w:space="0" w:color="auto"/>
              <w:right w:val="single" w:sz="4" w:space="0" w:color="auto"/>
            </w:tcBorders>
            <w:vAlign w:val="center"/>
            <w:hideMark/>
          </w:tcPr>
          <w:p w:rsidR="00C34B25" w:rsidRPr="00D36AC5" w:rsidRDefault="00C34B25" w:rsidP="00C34B25">
            <w:pPr>
              <w:autoSpaceDE w:val="0"/>
              <w:autoSpaceDN w:val="0"/>
              <w:adjustRightInd w:val="0"/>
              <w:jc w:val="center"/>
              <w:rPr>
                <w:rFonts w:ascii="Calibri" w:hAnsi="Calibri" w:cs="Arial"/>
                <w:b/>
                <w:sz w:val="24"/>
                <w:szCs w:val="24"/>
              </w:rPr>
            </w:pPr>
            <w:r w:rsidRPr="00D36AC5">
              <w:rPr>
                <w:rFonts w:ascii="Calibri" w:hAnsi="Calibri" w:cs="Arial"/>
                <w:b/>
                <w:sz w:val="24"/>
                <w:szCs w:val="24"/>
              </w:rPr>
              <w:t>Summary of Performance</w:t>
            </w:r>
          </w:p>
        </w:tc>
      </w:tr>
      <w:tr w:rsidR="00C34B25" w:rsidRPr="00D36AC5" w:rsidTr="00A7029E">
        <w:trPr>
          <w:jc w:val="center"/>
        </w:trPr>
        <w:tc>
          <w:tcPr>
            <w:tcW w:w="3168" w:type="dxa"/>
            <w:tcBorders>
              <w:top w:val="single" w:sz="4" w:space="0" w:color="auto"/>
              <w:left w:val="single" w:sz="4" w:space="0" w:color="auto"/>
              <w:bottom w:val="single" w:sz="4" w:space="0" w:color="auto"/>
              <w:right w:val="single" w:sz="4" w:space="0" w:color="auto"/>
            </w:tcBorders>
          </w:tcPr>
          <w:p w:rsidR="00C34B25" w:rsidRPr="00D36AC5" w:rsidRDefault="00C34B25" w:rsidP="00C34B25">
            <w:pPr>
              <w:autoSpaceDE w:val="0"/>
              <w:autoSpaceDN w:val="0"/>
              <w:adjustRightInd w:val="0"/>
              <w:rPr>
                <w:rFonts w:ascii="Calibri" w:hAnsi="Calibri" w:cs="Arial"/>
                <w:sz w:val="24"/>
                <w:szCs w:val="24"/>
              </w:rPr>
            </w:pPr>
            <w:r w:rsidRPr="00D36AC5">
              <w:rPr>
                <w:rFonts w:ascii="Calibri" w:hAnsi="Calibri" w:cs="Arial"/>
                <w:sz w:val="24"/>
                <w:szCs w:val="24"/>
              </w:rPr>
              <w:t>Amistad Peer Support Services</w:t>
            </w:r>
          </w:p>
        </w:tc>
        <w:tc>
          <w:tcPr>
            <w:tcW w:w="3168" w:type="dxa"/>
            <w:tcBorders>
              <w:top w:val="single" w:sz="4" w:space="0" w:color="auto"/>
              <w:left w:val="single" w:sz="4" w:space="0" w:color="auto"/>
              <w:bottom w:val="single" w:sz="4" w:space="0" w:color="auto"/>
              <w:right w:val="single" w:sz="4" w:space="0" w:color="auto"/>
            </w:tcBorders>
          </w:tcPr>
          <w:p w:rsidR="008F2FA5" w:rsidRPr="00D36AC5" w:rsidRDefault="008F2FA5" w:rsidP="008F2FA5">
            <w:pPr>
              <w:autoSpaceDE w:val="0"/>
              <w:autoSpaceDN w:val="0"/>
              <w:adjustRightInd w:val="0"/>
              <w:rPr>
                <w:rFonts w:ascii="Calibri" w:hAnsi="Calibri" w:cs="Arial"/>
                <w:sz w:val="24"/>
                <w:szCs w:val="24"/>
              </w:rPr>
            </w:pPr>
            <w:r w:rsidRPr="00D36AC5">
              <w:rPr>
                <w:rFonts w:ascii="Calibri" w:hAnsi="Calibri" w:cs="Arial"/>
                <w:sz w:val="24"/>
                <w:szCs w:val="24"/>
              </w:rPr>
              <w:t>Dr. William Nelson</w:t>
            </w:r>
          </w:p>
          <w:p w:rsidR="00C34B25" w:rsidRPr="00D36AC5" w:rsidRDefault="008F2FA5" w:rsidP="008F2FA5">
            <w:pPr>
              <w:autoSpaceDE w:val="0"/>
              <w:autoSpaceDN w:val="0"/>
              <w:adjustRightInd w:val="0"/>
              <w:rPr>
                <w:rFonts w:ascii="Calibri" w:hAnsi="Calibri" w:cs="Arial"/>
                <w:sz w:val="24"/>
                <w:szCs w:val="24"/>
              </w:rPr>
            </w:pPr>
            <w:r w:rsidRPr="00D36AC5">
              <w:rPr>
                <w:rFonts w:ascii="Calibri" w:hAnsi="Calibri" w:cs="Arial"/>
                <w:sz w:val="24"/>
                <w:szCs w:val="24"/>
              </w:rPr>
              <w:t>Clinical Director</w:t>
            </w:r>
          </w:p>
        </w:tc>
        <w:tc>
          <w:tcPr>
            <w:tcW w:w="3048" w:type="dxa"/>
            <w:tcBorders>
              <w:top w:val="single" w:sz="4" w:space="0" w:color="auto"/>
              <w:left w:val="single" w:sz="4" w:space="0" w:color="auto"/>
              <w:bottom w:val="single" w:sz="4" w:space="0" w:color="auto"/>
              <w:right w:val="single" w:sz="4" w:space="0" w:color="auto"/>
            </w:tcBorders>
          </w:tcPr>
          <w:p w:rsidR="00C34B25" w:rsidRPr="00D36AC5" w:rsidRDefault="00731649" w:rsidP="00C34B25">
            <w:pPr>
              <w:autoSpaceDE w:val="0"/>
              <w:autoSpaceDN w:val="0"/>
              <w:adjustRightInd w:val="0"/>
              <w:rPr>
                <w:rFonts w:ascii="Calibri" w:hAnsi="Calibri" w:cs="Arial"/>
                <w:sz w:val="24"/>
                <w:szCs w:val="24"/>
                <w:highlight w:val="yellow"/>
              </w:rPr>
            </w:pPr>
            <w:r w:rsidRPr="00D36AC5">
              <w:rPr>
                <w:rFonts w:ascii="Calibri" w:hAnsi="Calibri" w:cs="Arial"/>
                <w:sz w:val="24"/>
                <w:szCs w:val="24"/>
              </w:rPr>
              <w:t>All indicators met or exceeded standards.</w:t>
            </w:r>
          </w:p>
        </w:tc>
      </w:tr>
      <w:tr w:rsidR="00C34B25" w:rsidRPr="00D36AC5" w:rsidTr="00A7029E">
        <w:trPr>
          <w:jc w:val="center"/>
        </w:trPr>
        <w:tc>
          <w:tcPr>
            <w:tcW w:w="3168" w:type="dxa"/>
            <w:tcBorders>
              <w:top w:val="single" w:sz="4" w:space="0" w:color="auto"/>
              <w:left w:val="single" w:sz="4" w:space="0" w:color="auto"/>
              <w:bottom w:val="single" w:sz="4" w:space="0" w:color="auto"/>
              <w:right w:val="single" w:sz="4" w:space="0" w:color="auto"/>
            </w:tcBorders>
          </w:tcPr>
          <w:p w:rsidR="00C34B25" w:rsidRPr="00D36AC5" w:rsidRDefault="00C34B25" w:rsidP="00C34B25">
            <w:pPr>
              <w:autoSpaceDE w:val="0"/>
              <w:autoSpaceDN w:val="0"/>
              <w:adjustRightInd w:val="0"/>
              <w:rPr>
                <w:rFonts w:ascii="Calibri" w:hAnsi="Calibri" w:cs="Arial"/>
                <w:sz w:val="24"/>
                <w:szCs w:val="24"/>
              </w:rPr>
            </w:pPr>
            <w:r w:rsidRPr="00D36AC5">
              <w:rPr>
                <w:rFonts w:ascii="Calibri" w:hAnsi="Calibri" w:cs="Arial"/>
                <w:sz w:val="24"/>
                <w:szCs w:val="24"/>
              </w:rPr>
              <w:t>Community Dental, Region II</w:t>
            </w:r>
          </w:p>
        </w:tc>
        <w:tc>
          <w:tcPr>
            <w:tcW w:w="3168" w:type="dxa"/>
            <w:tcBorders>
              <w:top w:val="single" w:sz="4" w:space="0" w:color="auto"/>
              <w:left w:val="single" w:sz="4" w:space="0" w:color="auto"/>
              <w:bottom w:val="single" w:sz="4" w:space="0" w:color="auto"/>
              <w:right w:val="single" w:sz="4" w:space="0" w:color="auto"/>
            </w:tcBorders>
          </w:tcPr>
          <w:p w:rsidR="00C34B25" w:rsidRPr="00D36AC5" w:rsidRDefault="00C34B25" w:rsidP="00C34B25">
            <w:pPr>
              <w:autoSpaceDE w:val="0"/>
              <w:autoSpaceDN w:val="0"/>
              <w:adjustRightInd w:val="0"/>
              <w:rPr>
                <w:rFonts w:ascii="Calibri" w:hAnsi="Calibri" w:cs="Arial"/>
                <w:sz w:val="24"/>
                <w:szCs w:val="24"/>
              </w:rPr>
            </w:pPr>
            <w:r w:rsidRPr="00D36AC5">
              <w:rPr>
                <w:rFonts w:ascii="Calibri" w:hAnsi="Calibri" w:cs="Arial"/>
                <w:sz w:val="24"/>
                <w:szCs w:val="24"/>
              </w:rPr>
              <w:t xml:space="preserve">Dr. </w:t>
            </w:r>
            <w:r w:rsidR="00A826DA" w:rsidRPr="00D36AC5">
              <w:rPr>
                <w:rFonts w:ascii="Calibri" w:hAnsi="Calibri" w:cs="Arial"/>
                <w:sz w:val="24"/>
                <w:szCs w:val="24"/>
              </w:rPr>
              <w:t>William Nelson</w:t>
            </w:r>
          </w:p>
          <w:p w:rsidR="00C34B25" w:rsidRPr="00D36AC5" w:rsidRDefault="00C34B25" w:rsidP="00C34B25">
            <w:pPr>
              <w:autoSpaceDE w:val="0"/>
              <w:autoSpaceDN w:val="0"/>
              <w:adjustRightInd w:val="0"/>
              <w:rPr>
                <w:rFonts w:ascii="Calibri" w:hAnsi="Calibri" w:cs="Arial"/>
                <w:sz w:val="24"/>
                <w:szCs w:val="24"/>
              </w:rPr>
            </w:pPr>
            <w:r w:rsidRPr="00D36AC5">
              <w:rPr>
                <w:rFonts w:ascii="Calibri" w:hAnsi="Calibri" w:cs="Arial"/>
                <w:sz w:val="24"/>
                <w:szCs w:val="24"/>
              </w:rPr>
              <w:t>Clinical Director</w:t>
            </w:r>
          </w:p>
        </w:tc>
        <w:tc>
          <w:tcPr>
            <w:tcW w:w="3048" w:type="dxa"/>
            <w:tcBorders>
              <w:top w:val="single" w:sz="4" w:space="0" w:color="auto"/>
              <w:left w:val="single" w:sz="4" w:space="0" w:color="auto"/>
              <w:bottom w:val="single" w:sz="4" w:space="0" w:color="auto"/>
              <w:right w:val="single" w:sz="4" w:space="0" w:color="auto"/>
            </w:tcBorders>
          </w:tcPr>
          <w:p w:rsidR="00C34B25" w:rsidRPr="00D36AC5" w:rsidRDefault="00C34B25" w:rsidP="00C34B25">
            <w:pPr>
              <w:autoSpaceDE w:val="0"/>
              <w:autoSpaceDN w:val="0"/>
              <w:adjustRightInd w:val="0"/>
              <w:rPr>
                <w:rFonts w:ascii="Calibri" w:hAnsi="Calibri" w:cs="Arial"/>
                <w:sz w:val="24"/>
                <w:szCs w:val="24"/>
              </w:rPr>
            </w:pPr>
            <w:r w:rsidRPr="00D36AC5">
              <w:rPr>
                <w:rFonts w:ascii="Calibri" w:hAnsi="Calibri" w:cs="Arial"/>
                <w:sz w:val="24"/>
                <w:szCs w:val="24"/>
              </w:rPr>
              <w:t>All indicators met or exceeded standards.</w:t>
            </w:r>
          </w:p>
        </w:tc>
      </w:tr>
      <w:tr w:rsidR="00C34B25" w:rsidRPr="00D36AC5" w:rsidTr="00A7029E">
        <w:trPr>
          <w:jc w:val="center"/>
        </w:trPr>
        <w:tc>
          <w:tcPr>
            <w:tcW w:w="3168" w:type="dxa"/>
            <w:tcBorders>
              <w:top w:val="single" w:sz="4" w:space="0" w:color="auto"/>
              <w:left w:val="single" w:sz="4" w:space="0" w:color="auto"/>
              <w:bottom w:val="single" w:sz="4" w:space="0" w:color="auto"/>
              <w:right w:val="single" w:sz="4" w:space="0" w:color="auto"/>
            </w:tcBorders>
          </w:tcPr>
          <w:p w:rsidR="00C34B25" w:rsidRPr="00D36AC5" w:rsidRDefault="00C34B25" w:rsidP="00C34B25">
            <w:pPr>
              <w:autoSpaceDE w:val="0"/>
              <w:autoSpaceDN w:val="0"/>
              <w:adjustRightInd w:val="0"/>
              <w:rPr>
                <w:rFonts w:ascii="Calibri" w:hAnsi="Calibri" w:cs="Arial"/>
                <w:sz w:val="24"/>
                <w:szCs w:val="24"/>
              </w:rPr>
            </w:pPr>
            <w:r w:rsidRPr="00D36AC5">
              <w:rPr>
                <w:rFonts w:ascii="Calibri" w:hAnsi="Calibri" w:cs="Arial"/>
                <w:sz w:val="24"/>
                <w:szCs w:val="24"/>
              </w:rPr>
              <w:t>Comprehensive Pharmacy Services</w:t>
            </w:r>
          </w:p>
        </w:tc>
        <w:tc>
          <w:tcPr>
            <w:tcW w:w="3168" w:type="dxa"/>
            <w:tcBorders>
              <w:top w:val="single" w:sz="4" w:space="0" w:color="auto"/>
              <w:left w:val="single" w:sz="4" w:space="0" w:color="auto"/>
              <w:bottom w:val="single" w:sz="4" w:space="0" w:color="auto"/>
              <w:right w:val="single" w:sz="4" w:space="0" w:color="auto"/>
            </w:tcBorders>
          </w:tcPr>
          <w:p w:rsidR="00C34B25" w:rsidRPr="00D36AC5" w:rsidRDefault="00C34B25" w:rsidP="00C34B25">
            <w:pPr>
              <w:autoSpaceDE w:val="0"/>
              <w:autoSpaceDN w:val="0"/>
              <w:adjustRightInd w:val="0"/>
              <w:rPr>
                <w:rFonts w:ascii="Calibri" w:hAnsi="Calibri" w:cs="Arial"/>
                <w:sz w:val="24"/>
                <w:szCs w:val="24"/>
              </w:rPr>
            </w:pPr>
            <w:r w:rsidRPr="00D36AC5">
              <w:rPr>
                <w:rFonts w:ascii="Calibri" w:hAnsi="Calibri" w:cs="Arial"/>
                <w:sz w:val="24"/>
                <w:szCs w:val="24"/>
              </w:rPr>
              <w:t xml:space="preserve">Dr. </w:t>
            </w:r>
            <w:r w:rsidR="00A826DA" w:rsidRPr="00D36AC5">
              <w:rPr>
                <w:rFonts w:ascii="Calibri" w:hAnsi="Calibri" w:cs="Arial"/>
                <w:sz w:val="24"/>
                <w:szCs w:val="24"/>
              </w:rPr>
              <w:t>William Nelson</w:t>
            </w:r>
          </w:p>
          <w:p w:rsidR="00C34B25" w:rsidRPr="00D36AC5" w:rsidRDefault="00C34B25" w:rsidP="00C34B25">
            <w:pPr>
              <w:autoSpaceDE w:val="0"/>
              <w:autoSpaceDN w:val="0"/>
              <w:adjustRightInd w:val="0"/>
              <w:rPr>
                <w:rFonts w:ascii="Calibri" w:hAnsi="Calibri" w:cs="Arial"/>
                <w:sz w:val="24"/>
                <w:szCs w:val="24"/>
              </w:rPr>
            </w:pPr>
            <w:r w:rsidRPr="00D36AC5">
              <w:rPr>
                <w:rFonts w:ascii="Calibri" w:hAnsi="Calibri" w:cs="Arial"/>
                <w:sz w:val="24"/>
                <w:szCs w:val="24"/>
              </w:rPr>
              <w:t>Clinical Director</w:t>
            </w:r>
          </w:p>
        </w:tc>
        <w:tc>
          <w:tcPr>
            <w:tcW w:w="3048" w:type="dxa"/>
            <w:tcBorders>
              <w:top w:val="single" w:sz="4" w:space="0" w:color="auto"/>
              <w:left w:val="single" w:sz="4" w:space="0" w:color="auto"/>
              <w:bottom w:val="single" w:sz="4" w:space="0" w:color="auto"/>
              <w:right w:val="single" w:sz="4" w:space="0" w:color="auto"/>
            </w:tcBorders>
          </w:tcPr>
          <w:p w:rsidR="00C34B25" w:rsidRPr="00D36AC5" w:rsidRDefault="00C34B25" w:rsidP="00C34B25">
            <w:pPr>
              <w:autoSpaceDE w:val="0"/>
              <w:autoSpaceDN w:val="0"/>
              <w:adjustRightInd w:val="0"/>
              <w:rPr>
                <w:rFonts w:ascii="Calibri" w:hAnsi="Calibri" w:cs="Arial"/>
                <w:sz w:val="24"/>
                <w:szCs w:val="24"/>
              </w:rPr>
            </w:pPr>
            <w:r w:rsidRPr="00D36AC5">
              <w:rPr>
                <w:rFonts w:ascii="Calibri" w:hAnsi="Calibri" w:cs="Arial"/>
                <w:sz w:val="24"/>
                <w:szCs w:val="24"/>
              </w:rPr>
              <w:t>All indicators met standards.</w:t>
            </w:r>
          </w:p>
        </w:tc>
      </w:tr>
      <w:tr w:rsidR="00C34B25" w:rsidRPr="00D36AC5" w:rsidTr="00A7029E">
        <w:trPr>
          <w:jc w:val="center"/>
        </w:trPr>
        <w:tc>
          <w:tcPr>
            <w:tcW w:w="3168" w:type="dxa"/>
            <w:tcBorders>
              <w:top w:val="single" w:sz="4" w:space="0" w:color="auto"/>
              <w:left w:val="single" w:sz="4" w:space="0" w:color="auto"/>
              <w:bottom w:val="single" w:sz="4" w:space="0" w:color="auto"/>
              <w:right w:val="single" w:sz="4" w:space="0" w:color="auto"/>
            </w:tcBorders>
          </w:tcPr>
          <w:p w:rsidR="00C34B25" w:rsidRPr="00D36AC5" w:rsidRDefault="00C34B25" w:rsidP="00C34B25">
            <w:pPr>
              <w:autoSpaceDE w:val="0"/>
              <w:autoSpaceDN w:val="0"/>
              <w:adjustRightInd w:val="0"/>
              <w:rPr>
                <w:rFonts w:ascii="Calibri" w:hAnsi="Calibri" w:cs="Arial"/>
                <w:sz w:val="24"/>
                <w:szCs w:val="24"/>
              </w:rPr>
            </w:pPr>
            <w:r w:rsidRPr="00D36AC5">
              <w:rPr>
                <w:rFonts w:ascii="Calibri" w:hAnsi="Calibri" w:cs="Arial"/>
                <w:sz w:val="24"/>
                <w:szCs w:val="24"/>
              </w:rPr>
              <w:t>Comtec Security</w:t>
            </w:r>
          </w:p>
        </w:tc>
        <w:tc>
          <w:tcPr>
            <w:tcW w:w="3168" w:type="dxa"/>
            <w:tcBorders>
              <w:top w:val="single" w:sz="4" w:space="0" w:color="auto"/>
              <w:left w:val="single" w:sz="4" w:space="0" w:color="auto"/>
              <w:bottom w:val="single" w:sz="4" w:space="0" w:color="auto"/>
              <w:right w:val="single" w:sz="4" w:space="0" w:color="auto"/>
            </w:tcBorders>
          </w:tcPr>
          <w:p w:rsidR="00C34B25" w:rsidRPr="00D36AC5" w:rsidRDefault="00C34B25" w:rsidP="00C34B25">
            <w:pPr>
              <w:autoSpaceDE w:val="0"/>
              <w:autoSpaceDN w:val="0"/>
              <w:adjustRightInd w:val="0"/>
              <w:rPr>
                <w:rFonts w:ascii="Calibri" w:hAnsi="Calibri" w:cs="Arial"/>
                <w:sz w:val="24"/>
                <w:szCs w:val="24"/>
              </w:rPr>
            </w:pPr>
            <w:r w:rsidRPr="00D36AC5">
              <w:rPr>
                <w:rFonts w:ascii="Calibri" w:hAnsi="Calibri" w:cs="Arial"/>
                <w:sz w:val="24"/>
                <w:szCs w:val="24"/>
              </w:rPr>
              <w:t>Richard Levesque</w:t>
            </w:r>
          </w:p>
          <w:p w:rsidR="00C34B25" w:rsidRPr="00D36AC5" w:rsidRDefault="00C34B25" w:rsidP="00C34B25">
            <w:pPr>
              <w:autoSpaceDE w:val="0"/>
              <w:autoSpaceDN w:val="0"/>
              <w:adjustRightInd w:val="0"/>
              <w:rPr>
                <w:rFonts w:ascii="Calibri" w:hAnsi="Calibri" w:cs="Arial"/>
                <w:sz w:val="24"/>
                <w:szCs w:val="24"/>
              </w:rPr>
            </w:pPr>
            <w:r w:rsidRPr="00D36AC5">
              <w:rPr>
                <w:rFonts w:ascii="Calibri" w:hAnsi="Calibri" w:cs="Arial"/>
                <w:sz w:val="24"/>
                <w:szCs w:val="24"/>
              </w:rPr>
              <w:t>Director of Support Services</w:t>
            </w:r>
          </w:p>
        </w:tc>
        <w:tc>
          <w:tcPr>
            <w:tcW w:w="3048" w:type="dxa"/>
            <w:tcBorders>
              <w:top w:val="single" w:sz="4" w:space="0" w:color="auto"/>
              <w:left w:val="single" w:sz="4" w:space="0" w:color="auto"/>
              <w:bottom w:val="single" w:sz="4" w:space="0" w:color="auto"/>
              <w:right w:val="single" w:sz="4" w:space="0" w:color="auto"/>
            </w:tcBorders>
          </w:tcPr>
          <w:p w:rsidR="00C34B25" w:rsidRPr="00D36AC5" w:rsidRDefault="00C34B25" w:rsidP="00D1067C">
            <w:pPr>
              <w:autoSpaceDE w:val="0"/>
              <w:autoSpaceDN w:val="0"/>
              <w:adjustRightInd w:val="0"/>
              <w:rPr>
                <w:rFonts w:ascii="Calibri" w:hAnsi="Calibri" w:cs="Arial"/>
                <w:sz w:val="24"/>
                <w:szCs w:val="24"/>
              </w:rPr>
            </w:pPr>
            <w:r w:rsidRPr="00D36AC5">
              <w:rPr>
                <w:rFonts w:ascii="Calibri" w:hAnsi="Calibri" w:cs="Arial"/>
                <w:sz w:val="24"/>
                <w:szCs w:val="24"/>
              </w:rPr>
              <w:t>All indicators met standards.</w:t>
            </w:r>
          </w:p>
        </w:tc>
      </w:tr>
      <w:tr w:rsidR="00C34B25" w:rsidRPr="00D36AC5" w:rsidTr="00A7029E">
        <w:trPr>
          <w:jc w:val="center"/>
        </w:trPr>
        <w:tc>
          <w:tcPr>
            <w:tcW w:w="3168" w:type="dxa"/>
            <w:tcBorders>
              <w:top w:val="single" w:sz="4" w:space="0" w:color="auto"/>
              <w:left w:val="single" w:sz="4" w:space="0" w:color="auto"/>
              <w:bottom w:val="single" w:sz="4" w:space="0" w:color="auto"/>
              <w:right w:val="single" w:sz="4" w:space="0" w:color="auto"/>
            </w:tcBorders>
          </w:tcPr>
          <w:p w:rsidR="00C34B25" w:rsidRPr="00D36AC5" w:rsidRDefault="00C34B25" w:rsidP="00C34B25">
            <w:pPr>
              <w:autoSpaceDE w:val="0"/>
              <w:autoSpaceDN w:val="0"/>
              <w:adjustRightInd w:val="0"/>
              <w:rPr>
                <w:rFonts w:ascii="Calibri" w:hAnsi="Calibri" w:cs="Arial"/>
                <w:sz w:val="24"/>
                <w:szCs w:val="24"/>
              </w:rPr>
            </w:pPr>
            <w:r w:rsidRPr="00D36AC5">
              <w:rPr>
                <w:rFonts w:ascii="Calibri" w:hAnsi="Calibri" w:cs="Arial"/>
                <w:sz w:val="24"/>
                <w:szCs w:val="24"/>
              </w:rPr>
              <w:t>Cummins Northeast</w:t>
            </w:r>
          </w:p>
        </w:tc>
        <w:tc>
          <w:tcPr>
            <w:tcW w:w="3168" w:type="dxa"/>
            <w:tcBorders>
              <w:top w:val="single" w:sz="4" w:space="0" w:color="auto"/>
              <w:left w:val="single" w:sz="4" w:space="0" w:color="auto"/>
              <w:bottom w:val="single" w:sz="4" w:space="0" w:color="auto"/>
              <w:right w:val="single" w:sz="4" w:space="0" w:color="auto"/>
            </w:tcBorders>
          </w:tcPr>
          <w:p w:rsidR="00C34B25" w:rsidRPr="00D36AC5" w:rsidRDefault="00C34B25" w:rsidP="00C34B25">
            <w:pPr>
              <w:autoSpaceDE w:val="0"/>
              <w:autoSpaceDN w:val="0"/>
              <w:adjustRightInd w:val="0"/>
              <w:rPr>
                <w:rFonts w:ascii="Calibri" w:hAnsi="Calibri" w:cs="Arial"/>
                <w:sz w:val="24"/>
                <w:szCs w:val="24"/>
              </w:rPr>
            </w:pPr>
            <w:r w:rsidRPr="00D36AC5">
              <w:rPr>
                <w:rFonts w:ascii="Calibri" w:hAnsi="Calibri" w:cs="Arial"/>
                <w:sz w:val="24"/>
                <w:szCs w:val="24"/>
              </w:rPr>
              <w:t>Richard Levesque</w:t>
            </w:r>
          </w:p>
          <w:p w:rsidR="00C34B25" w:rsidRPr="00D36AC5" w:rsidRDefault="00C34B25" w:rsidP="00C34B25">
            <w:pPr>
              <w:autoSpaceDE w:val="0"/>
              <w:autoSpaceDN w:val="0"/>
              <w:adjustRightInd w:val="0"/>
              <w:rPr>
                <w:rFonts w:ascii="Calibri" w:hAnsi="Calibri" w:cs="Arial"/>
                <w:sz w:val="24"/>
                <w:szCs w:val="24"/>
              </w:rPr>
            </w:pPr>
            <w:r w:rsidRPr="00D36AC5">
              <w:rPr>
                <w:rFonts w:ascii="Calibri" w:hAnsi="Calibri" w:cs="Arial"/>
                <w:sz w:val="24"/>
                <w:szCs w:val="24"/>
              </w:rPr>
              <w:t>Director of Support Services</w:t>
            </w:r>
          </w:p>
        </w:tc>
        <w:tc>
          <w:tcPr>
            <w:tcW w:w="3048" w:type="dxa"/>
            <w:tcBorders>
              <w:top w:val="single" w:sz="4" w:space="0" w:color="auto"/>
              <w:left w:val="single" w:sz="4" w:space="0" w:color="auto"/>
              <w:bottom w:val="single" w:sz="4" w:space="0" w:color="auto"/>
              <w:right w:val="single" w:sz="4" w:space="0" w:color="auto"/>
            </w:tcBorders>
          </w:tcPr>
          <w:p w:rsidR="00C34B25" w:rsidRPr="00D36AC5" w:rsidRDefault="00C34B25" w:rsidP="00C34B25">
            <w:pPr>
              <w:autoSpaceDE w:val="0"/>
              <w:autoSpaceDN w:val="0"/>
              <w:adjustRightInd w:val="0"/>
              <w:rPr>
                <w:rFonts w:ascii="Calibri" w:hAnsi="Calibri" w:cs="Arial"/>
                <w:sz w:val="24"/>
                <w:szCs w:val="24"/>
              </w:rPr>
            </w:pPr>
            <w:r w:rsidRPr="00D36AC5">
              <w:rPr>
                <w:rFonts w:ascii="Calibri" w:hAnsi="Calibri" w:cs="Arial"/>
                <w:sz w:val="24"/>
                <w:szCs w:val="24"/>
              </w:rPr>
              <w:t>All indicators met standards.</w:t>
            </w:r>
          </w:p>
        </w:tc>
      </w:tr>
      <w:tr w:rsidR="00C34B25" w:rsidRPr="00D36AC5" w:rsidTr="00A7029E">
        <w:trPr>
          <w:jc w:val="center"/>
        </w:trPr>
        <w:tc>
          <w:tcPr>
            <w:tcW w:w="3168" w:type="dxa"/>
            <w:tcBorders>
              <w:top w:val="single" w:sz="4" w:space="0" w:color="auto"/>
              <w:left w:val="single" w:sz="4" w:space="0" w:color="auto"/>
              <w:bottom w:val="single" w:sz="4" w:space="0" w:color="auto"/>
              <w:right w:val="single" w:sz="4" w:space="0" w:color="auto"/>
            </w:tcBorders>
          </w:tcPr>
          <w:p w:rsidR="00C34B25" w:rsidRPr="00D36AC5" w:rsidRDefault="00C34B25" w:rsidP="00C34B25">
            <w:pPr>
              <w:autoSpaceDE w:val="0"/>
              <w:autoSpaceDN w:val="0"/>
              <w:adjustRightInd w:val="0"/>
              <w:rPr>
                <w:rFonts w:ascii="Calibri" w:hAnsi="Calibri" w:cs="Arial"/>
                <w:sz w:val="24"/>
                <w:szCs w:val="24"/>
              </w:rPr>
            </w:pPr>
            <w:r w:rsidRPr="00D36AC5">
              <w:rPr>
                <w:rFonts w:ascii="Calibri" w:hAnsi="Calibri" w:cs="Arial"/>
                <w:sz w:val="24"/>
                <w:szCs w:val="24"/>
              </w:rPr>
              <w:t>Dartmouth Medical School</w:t>
            </w:r>
          </w:p>
        </w:tc>
        <w:tc>
          <w:tcPr>
            <w:tcW w:w="3168" w:type="dxa"/>
            <w:tcBorders>
              <w:top w:val="single" w:sz="4" w:space="0" w:color="auto"/>
              <w:left w:val="single" w:sz="4" w:space="0" w:color="auto"/>
              <w:bottom w:val="single" w:sz="4" w:space="0" w:color="auto"/>
              <w:right w:val="single" w:sz="4" w:space="0" w:color="auto"/>
            </w:tcBorders>
          </w:tcPr>
          <w:p w:rsidR="00C34B25" w:rsidRPr="00D36AC5" w:rsidRDefault="008F2FA5" w:rsidP="00C34B25">
            <w:pPr>
              <w:autoSpaceDE w:val="0"/>
              <w:autoSpaceDN w:val="0"/>
              <w:adjustRightInd w:val="0"/>
              <w:rPr>
                <w:rFonts w:ascii="Calibri" w:hAnsi="Calibri" w:cs="Arial"/>
                <w:sz w:val="24"/>
                <w:szCs w:val="24"/>
              </w:rPr>
            </w:pPr>
            <w:r w:rsidRPr="00D36AC5">
              <w:rPr>
                <w:rFonts w:ascii="Calibri" w:hAnsi="Calibri" w:cs="Arial"/>
                <w:sz w:val="24"/>
                <w:szCs w:val="24"/>
              </w:rPr>
              <w:t>Jay Harper</w:t>
            </w:r>
          </w:p>
          <w:p w:rsidR="00C34B25" w:rsidRPr="00D36AC5" w:rsidRDefault="00C34B25" w:rsidP="00C34B25">
            <w:pPr>
              <w:autoSpaceDE w:val="0"/>
              <w:autoSpaceDN w:val="0"/>
              <w:adjustRightInd w:val="0"/>
              <w:rPr>
                <w:rFonts w:ascii="Calibri" w:hAnsi="Calibri" w:cs="Arial"/>
                <w:sz w:val="24"/>
                <w:szCs w:val="24"/>
              </w:rPr>
            </w:pPr>
            <w:r w:rsidRPr="00D36AC5">
              <w:rPr>
                <w:rFonts w:ascii="Calibri" w:hAnsi="Calibri" w:cs="Arial"/>
                <w:sz w:val="24"/>
                <w:szCs w:val="24"/>
              </w:rPr>
              <w:t>Superintendent</w:t>
            </w:r>
          </w:p>
        </w:tc>
        <w:tc>
          <w:tcPr>
            <w:tcW w:w="3048" w:type="dxa"/>
            <w:tcBorders>
              <w:top w:val="single" w:sz="4" w:space="0" w:color="auto"/>
              <w:left w:val="single" w:sz="4" w:space="0" w:color="auto"/>
              <w:bottom w:val="single" w:sz="4" w:space="0" w:color="auto"/>
              <w:right w:val="single" w:sz="4" w:space="0" w:color="auto"/>
            </w:tcBorders>
          </w:tcPr>
          <w:p w:rsidR="00C34B25" w:rsidRPr="00D36AC5" w:rsidRDefault="00731649" w:rsidP="00C34B25">
            <w:pPr>
              <w:autoSpaceDE w:val="0"/>
              <w:autoSpaceDN w:val="0"/>
              <w:adjustRightInd w:val="0"/>
              <w:rPr>
                <w:rFonts w:ascii="Calibri" w:hAnsi="Calibri" w:cs="Arial"/>
                <w:sz w:val="24"/>
                <w:szCs w:val="24"/>
              </w:rPr>
            </w:pPr>
            <w:r w:rsidRPr="00D36AC5">
              <w:rPr>
                <w:rFonts w:ascii="Calibri" w:hAnsi="Calibri" w:cs="Arial"/>
                <w:sz w:val="24"/>
                <w:szCs w:val="24"/>
              </w:rPr>
              <w:t>All indicators met standards.</w:t>
            </w:r>
          </w:p>
        </w:tc>
      </w:tr>
      <w:tr w:rsidR="00C34B25" w:rsidRPr="00D36AC5" w:rsidTr="00A7029E">
        <w:trPr>
          <w:jc w:val="center"/>
        </w:trPr>
        <w:tc>
          <w:tcPr>
            <w:tcW w:w="3168" w:type="dxa"/>
            <w:tcBorders>
              <w:top w:val="single" w:sz="4" w:space="0" w:color="auto"/>
              <w:left w:val="single" w:sz="4" w:space="0" w:color="auto"/>
              <w:bottom w:val="single" w:sz="4" w:space="0" w:color="auto"/>
              <w:right w:val="single" w:sz="4" w:space="0" w:color="auto"/>
            </w:tcBorders>
          </w:tcPr>
          <w:p w:rsidR="00C34B25" w:rsidRPr="00D36AC5" w:rsidRDefault="00C34B25" w:rsidP="00C34B25">
            <w:pPr>
              <w:autoSpaceDE w:val="0"/>
              <w:autoSpaceDN w:val="0"/>
              <w:adjustRightInd w:val="0"/>
              <w:rPr>
                <w:rFonts w:ascii="Calibri" w:hAnsi="Calibri" w:cs="Arial"/>
                <w:sz w:val="24"/>
                <w:szCs w:val="24"/>
              </w:rPr>
            </w:pPr>
            <w:r w:rsidRPr="00D36AC5">
              <w:rPr>
                <w:rFonts w:ascii="Calibri" w:hAnsi="Calibri" w:cs="Arial"/>
                <w:sz w:val="24"/>
                <w:szCs w:val="24"/>
              </w:rPr>
              <w:t>Disability Rights Center</w:t>
            </w:r>
          </w:p>
        </w:tc>
        <w:tc>
          <w:tcPr>
            <w:tcW w:w="3168" w:type="dxa"/>
            <w:tcBorders>
              <w:top w:val="single" w:sz="4" w:space="0" w:color="auto"/>
              <w:left w:val="single" w:sz="4" w:space="0" w:color="auto"/>
              <w:bottom w:val="single" w:sz="4" w:space="0" w:color="auto"/>
              <w:right w:val="single" w:sz="4" w:space="0" w:color="auto"/>
            </w:tcBorders>
          </w:tcPr>
          <w:p w:rsidR="00C34B25" w:rsidRPr="00D36AC5" w:rsidRDefault="008F2FA5" w:rsidP="00C34B25">
            <w:pPr>
              <w:autoSpaceDE w:val="0"/>
              <w:autoSpaceDN w:val="0"/>
              <w:adjustRightInd w:val="0"/>
              <w:rPr>
                <w:rFonts w:ascii="Calibri" w:hAnsi="Calibri" w:cs="Arial"/>
                <w:sz w:val="24"/>
                <w:szCs w:val="24"/>
              </w:rPr>
            </w:pPr>
            <w:r w:rsidRPr="00D36AC5">
              <w:rPr>
                <w:rFonts w:ascii="Calibri" w:hAnsi="Calibri" w:cs="Arial"/>
                <w:sz w:val="24"/>
                <w:szCs w:val="24"/>
              </w:rPr>
              <w:t>Jay Harper</w:t>
            </w:r>
          </w:p>
          <w:p w:rsidR="00C34B25" w:rsidRPr="00D36AC5" w:rsidRDefault="00C34B25" w:rsidP="00C34B25">
            <w:pPr>
              <w:autoSpaceDE w:val="0"/>
              <w:autoSpaceDN w:val="0"/>
              <w:adjustRightInd w:val="0"/>
              <w:rPr>
                <w:rFonts w:ascii="Calibri" w:hAnsi="Calibri" w:cs="Arial"/>
                <w:sz w:val="24"/>
                <w:szCs w:val="24"/>
              </w:rPr>
            </w:pPr>
            <w:r w:rsidRPr="00D36AC5">
              <w:rPr>
                <w:rFonts w:ascii="Calibri" w:hAnsi="Calibri" w:cs="Arial"/>
                <w:sz w:val="24"/>
                <w:szCs w:val="24"/>
              </w:rPr>
              <w:t>Superintendent</w:t>
            </w:r>
          </w:p>
        </w:tc>
        <w:tc>
          <w:tcPr>
            <w:tcW w:w="3048" w:type="dxa"/>
            <w:tcBorders>
              <w:top w:val="single" w:sz="4" w:space="0" w:color="auto"/>
              <w:left w:val="single" w:sz="4" w:space="0" w:color="auto"/>
              <w:bottom w:val="single" w:sz="4" w:space="0" w:color="auto"/>
              <w:right w:val="single" w:sz="4" w:space="0" w:color="auto"/>
            </w:tcBorders>
          </w:tcPr>
          <w:p w:rsidR="00C34B25" w:rsidRPr="00D36AC5" w:rsidRDefault="00C34B25" w:rsidP="00C34B25">
            <w:pPr>
              <w:autoSpaceDE w:val="0"/>
              <w:autoSpaceDN w:val="0"/>
              <w:adjustRightInd w:val="0"/>
              <w:rPr>
                <w:rFonts w:ascii="Calibri" w:hAnsi="Calibri" w:cs="Arial"/>
                <w:sz w:val="24"/>
                <w:szCs w:val="24"/>
              </w:rPr>
            </w:pPr>
            <w:r w:rsidRPr="00D36AC5">
              <w:rPr>
                <w:rFonts w:ascii="Calibri" w:hAnsi="Calibri" w:cs="Arial"/>
                <w:sz w:val="24"/>
                <w:szCs w:val="24"/>
              </w:rPr>
              <w:t>All indicators met standards.</w:t>
            </w:r>
          </w:p>
        </w:tc>
      </w:tr>
      <w:tr w:rsidR="00C34B25" w:rsidRPr="00D36AC5" w:rsidTr="00A7029E">
        <w:trPr>
          <w:jc w:val="center"/>
        </w:trPr>
        <w:tc>
          <w:tcPr>
            <w:tcW w:w="3168" w:type="dxa"/>
            <w:tcBorders>
              <w:top w:val="single" w:sz="4" w:space="0" w:color="auto"/>
              <w:left w:val="single" w:sz="4" w:space="0" w:color="auto"/>
              <w:bottom w:val="single" w:sz="4" w:space="0" w:color="auto"/>
              <w:right w:val="single" w:sz="4" w:space="0" w:color="auto"/>
            </w:tcBorders>
          </w:tcPr>
          <w:p w:rsidR="00C34B25" w:rsidRPr="00D36AC5" w:rsidRDefault="00C34B25" w:rsidP="00C34B25">
            <w:pPr>
              <w:autoSpaceDE w:val="0"/>
              <w:autoSpaceDN w:val="0"/>
              <w:adjustRightInd w:val="0"/>
              <w:rPr>
                <w:rFonts w:ascii="Calibri" w:hAnsi="Calibri" w:cs="Arial"/>
                <w:sz w:val="24"/>
                <w:szCs w:val="24"/>
              </w:rPr>
            </w:pPr>
            <w:r w:rsidRPr="00D36AC5">
              <w:rPr>
                <w:rFonts w:ascii="Calibri" w:hAnsi="Calibri" w:cs="Arial"/>
                <w:sz w:val="24"/>
                <w:szCs w:val="24"/>
              </w:rPr>
              <w:t>G &amp; E Roofing</w:t>
            </w:r>
          </w:p>
        </w:tc>
        <w:tc>
          <w:tcPr>
            <w:tcW w:w="3168" w:type="dxa"/>
            <w:tcBorders>
              <w:top w:val="single" w:sz="4" w:space="0" w:color="auto"/>
              <w:left w:val="single" w:sz="4" w:space="0" w:color="auto"/>
              <w:bottom w:val="single" w:sz="4" w:space="0" w:color="auto"/>
              <w:right w:val="single" w:sz="4" w:space="0" w:color="auto"/>
            </w:tcBorders>
          </w:tcPr>
          <w:p w:rsidR="00C34B25" w:rsidRPr="00D36AC5" w:rsidRDefault="00C34B25" w:rsidP="00C34B25">
            <w:pPr>
              <w:autoSpaceDE w:val="0"/>
              <w:autoSpaceDN w:val="0"/>
              <w:adjustRightInd w:val="0"/>
              <w:rPr>
                <w:rFonts w:ascii="Calibri" w:hAnsi="Calibri" w:cs="Arial"/>
                <w:sz w:val="24"/>
                <w:szCs w:val="24"/>
              </w:rPr>
            </w:pPr>
            <w:r w:rsidRPr="00D36AC5">
              <w:rPr>
                <w:rFonts w:ascii="Calibri" w:hAnsi="Calibri" w:cs="Arial"/>
                <w:sz w:val="24"/>
                <w:szCs w:val="24"/>
              </w:rPr>
              <w:t>Richard Levesque</w:t>
            </w:r>
          </w:p>
          <w:p w:rsidR="00C34B25" w:rsidRPr="00D36AC5" w:rsidRDefault="00C34B25" w:rsidP="00C34B25">
            <w:pPr>
              <w:autoSpaceDE w:val="0"/>
              <w:autoSpaceDN w:val="0"/>
              <w:adjustRightInd w:val="0"/>
              <w:rPr>
                <w:rFonts w:ascii="Calibri" w:hAnsi="Calibri" w:cs="Arial"/>
                <w:sz w:val="24"/>
                <w:szCs w:val="24"/>
              </w:rPr>
            </w:pPr>
            <w:r w:rsidRPr="00D36AC5">
              <w:rPr>
                <w:rFonts w:ascii="Calibri" w:hAnsi="Calibri" w:cs="Arial"/>
                <w:sz w:val="24"/>
                <w:szCs w:val="24"/>
              </w:rPr>
              <w:t>Director of Support Services</w:t>
            </w:r>
          </w:p>
        </w:tc>
        <w:tc>
          <w:tcPr>
            <w:tcW w:w="3048" w:type="dxa"/>
            <w:tcBorders>
              <w:top w:val="single" w:sz="4" w:space="0" w:color="auto"/>
              <w:left w:val="single" w:sz="4" w:space="0" w:color="auto"/>
              <w:bottom w:val="single" w:sz="4" w:space="0" w:color="auto"/>
              <w:right w:val="single" w:sz="4" w:space="0" w:color="auto"/>
            </w:tcBorders>
          </w:tcPr>
          <w:p w:rsidR="00C34B25" w:rsidRPr="00D36AC5" w:rsidRDefault="001A24F9" w:rsidP="001A24F9">
            <w:pPr>
              <w:autoSpaceDE w:val="0"/>
              <w:autoSpaceDN w:val="0"/>
              <w:adjustRightInd w:val="0"/>
              <w:rPr>
                <w:rFonts w:ascii="Calibri" w:hAnsi="Calibri" w:cs="Arial"/>
                <w:sz w:val="24"/>
                <w:szCs w:val="24"/>
              </w:rPr>
            </w:pPr>
            <w:r>
              <w:rPr>
                <w:rFonts w:ascii="Calibri" w:hAnsi="Calibri" w:cs="Arial"/>
                <w:sz w:val="24"/>
                <w:szCs w:val="24"/>
              </w:rPr>
              <w:t>Indicator</w:t>
            </w:r>
            <w:r w:rsidR="00C34B25" w:rsidRPr="00D36AC5">
              <w:rPr>
                <w:rFonts w:ascii="Calibri" w:hAnsi="Calibri" w:cs="Arial"/>
                <w:sz w:val="24"/>
                <w:szCs w:val="24"/>
              </w:rPr>
              <w:t xml:space="preserve"> </w:t>
            </w:r>
            <w:r w:rsidR="00D1067C" w:rsidRPr="00D36AC5">
              <w:rPr>
                <w:rFonts w:ascii="Calibri" w:hAnsi="Calibri" w:cs="Arial"/>
                <w:sz w:val="24"/>
                <w:szCs w:val="24"/>
              </w:rPr>
              <w:t>exceeded</w:t>
            </w:r>
            <w:r w:rsidR="00C34B25" w:rsidRPr="00D36AC5">
              <w:rPr>
                <w:rFonts w:ascii="Calibri" w:hAnsi="Calibri" w:cs="Arial"/>
                <w:sz w:val="24"/>
                <w:szCs w:val="24"/>
              </w:rPr>
              <w:t xml:space="preserve"> standards.</w:t>
            </w:r>
          </w:p>
        </w:tc>
      </w:tr>
      <w:tr w:rsidR="00C34B25" w:rsidRPr="00D36AC5" w:rsidTr="00A7029E">
        <w:trPr>
          <w:jc w:val="center"/>
        </w:trPr>
        <w:tc>
          <w:tcPr>
            <w:tcW w:w="3168" w:type="dxa"/>
            <w:tcBorders>
              <w:top w:val="single" w:sz="4" w:space="0" w:color="auto"/>
              <w:left w:val="single" w:sz="4" w:space="0" w:color="auto"/>
              <w:bottom w:val="single" w:sz="4" w:space="0" w:color="auto"/>
              <w:right w:val="single" w:sz="4" w:space="0" w:color="auto"/>
            </w:tcBorders>
          </w:tcPr>
          <w:p w:rsidR="00C34B25" w:rsidRPr="00D36AC5" w:rsidRDefault="00C34B25" w:rsidP="00C34B25">
            <w:pPr>
              <w:autoSpaceDE w:val="0"/>
              <w:autoSpaceDN w:val="0"/>
              <w:adjustRightInd w:val="0"/>
              <w:rPr>
                <w:rFonts w:ascii="Calibri" w:hAnsi="Calibri" w:cs="Arial"/>
                <w:sz w:val="24"/>
                <w:szCs w:val="24"/>
              </w:rPr>
            </w:pPr>
            <w:r w:rsidRPr="00D36AC5">
              <w:rPr>
                <w:rFonts w:ascii="Calibri" w:hAnsi="Calibri" w:cs="Arial"/>
                <w:sz w:val="24"/>
                <w:szCs w:val="24"/>
              </w:rPr>
              <w:t>Goodspeed &amp; O’Donnell</w:t>
            </w:r>
          </w:p>
        </w:tc>
        <w:tc>
          <w:tcPr>
            <w:tcW w:w="3168" w:type="dxa"/>
            <w:tcBorders>
              <w:top w:val="single" w:sz="4" w:space="0" w:color="auto"/>
              <w:left w:val="single" w:sz="4" w:space="0" w:color="auto"/>
              <w:bottom w:val="single" w:sz="4" w:space="0" w:color="auto"/>
              <w:right w:val="single" w:sz="4" w:space="0" w:color="auto"/>
            </w:tcBorders>
          </w:tcPr>
          <w:p w:rsidR="00C34B25" w:rsidRPr="00D36AC5" w:rsidRDefault="00C34B25" w:rsidP="00C34B25">
            <w:pPr>
              <w:autoSpaceDE w:val="0"/>
              <w:autoSpaceDN w:val="0"/>
              <w:adjustRightInd w:val="0"/>
              <w:rPr>
                <w:rFonts w:ascii="Calibri" w:hAnsi="Calibri" w:cs="Arial"/>
                <w:sz w:val="24"/>
                <w:szCs w:val="24"/>
              </w:rPr>
            </w:pPr>
            <w:r w:rsidRPr="00D36AC5">
              <w:rPr>
                <w:rFonts w:ascii="Calibri" w:hAnsi="Calibri" w:cs="Arial"/>
                <w:sz w:val="24"/>
                <w:szCs w:val="24"/>
              </w:rPr>
              <w:t xml:space="preserve">Dr. </w:t>
            </w:r>
            <w:r w:rsidR="00A826DA" w:rsidRPr="00D36AC5">
              <w:rPr>
                <w:rFonts w:ascii="Calibri" w:hAnsi="Calibri" w:cs="Arial"/>
                <w:sz w:val="24"/>
                <w:szCs w:val="24"/>
              </w:rPr>
              <w:t>William Nelson</w:t>
            </w:r>
          </w:p>
          <w:p w:rsidR="00C34B25" w:rsidRPr="00D36AC5" w:rsidRDefault="00C34B25" w:rsidP="00C34B25">
            <w:pPr>
              <w:autoSpaceDE w:val="0"/>
              <w:autoSpaceDN w:val="0"/>
              <w:adjustRightInd w:val="0"/>
              <w:rPr>
                <w:rFonts w:ascii="Calibri" w:hAnsi="Calibri" w:cs="Arial"/>
                <w:sz w:val="24"/>
                <w:szCs w:val="24"/>
              </w:rPr>
            </w:pPr>
            <w:r w:rsidRPr="00D36AC5">
              <w:rPr>
                <w:rFonts w:ascii="Calibri" w:hAnsi="Calibri" w:cs="Arial"/>
                <w:sz w:val="24"/>
                <w:szCs w:val="24"/>
              </w:rPr>
              <w:t>Clinical Director</w:t>
            </w:r>
          </w:p>
        </w:tc>
        <w:tc>
          <w:tcPr>
            <w:tcW w:w="3048" w:type="dxa"/>
            <w:tcBorders>
              <w:top w:val="single" w:sz="4" w:space="0" w:color="auto"/>
              <w:left w:val="single" w:sz="4" w:space="0" w:color="auto"/>
              <w:bottom w:val="single" w:sz="4" w:space="0" w:color="auto"/>
              <w:right w:val="single" w:sz="4" w:space="0" w:color="auto"/>
            </w:tcBorders>
          </w:tcPr>
          <w:p w:rsidR="00C34B25" w:rsidRPr="00D36AC5" w:rsidRDefault="00C34B25" w:rsidP="00C34B25">
            <w:pPr>
              <w:autoSpaceDE w:val="0"/>
              <w:autoSpaceDN w:val="0"/>
              <w:adjustRightInd w:val="0"/>
              <w:rPr>
                <w:rFonts w:ascii="Calibri" w:hAnsi="Calibri" w:cs="Arial"/>
                <w:sz w:val="24"/>
                <w:szCs w:val="24"/>
              </w:rPr>
            </w:pPr>
            <w:r w:rsidRPr="00D36AC5">
              <w:rPr>
                <w:rFonts w:ascii="Calibri" w:hAnsi="Calibri" w:cs="Arial"/>
                <w:sz w:val="24"/>
                <w:szCs w:val="24"/>
              </w:rPr>
              <w:t>No services were provided during this timeframe.</w:t>
            </w:r>
          </w:p>
        </w:tc>
      </w:tr>
      <w:tr w:rsidR="00C34B25" w:rsidRPr="00D36AC5" w:rsidTr="00A7029E">
        <w:trPr>
          <w:jc w:val="center"/>
        </w:trPr>
        <w:tc>
          <w:tcPr>
            <w:tcW w:w="3168" w:type="dxa"/>
            <w:tcBorders>
              <w:top w:val="single" w:sz="4" w:space="0" w:color="auto"/>
              <w:left w:val="single" w:sz="4" w:space="0" w:color="auto"/>
              <w:bottom w:val="single" w:sz="4" w:space="0" w:color="auto"/>
              <w:right w:val="single" w:sz="4" w:space="0" w:color="auto"/>
            </w:tcBorders>
          </w:tcPr>
          <w:p w:rsidR="00C34B25" w:rsidRPr="00D36AC5" w:rsidRDefault="00C34B25" w:rsidP="00C34B25">
            <w:pPr>
              <w:autoSpaceDE w:val="0"/>
              <w:autoSpaceDN w:val="0"/>
              <w:adjustRightInd w:val="0"/>
              <w:rPr>
                <w:rFonts w:ascii="Calibri" w:hAnsi="Calibri" w:cs="Arial"/>
                <w:sz w:val="24"/>
                <w:szCs w:val="24"/>
              </w:rPr>
            </w:pPr>
            <w:r w:rsidRPr="00D36AC5">
              <w:rPr>
                <w:rFonts w:ascii="Calibri" w:hAnsi="Calibri" w:cs="Arial"/>
                <w:sz w:val="24"/>
                <w:szCs w:val="24"/>
              </w:rPr>
              <w:t>Liberty Healthcare – After Hours Coverage</w:t>
            </w:r>
          </w:p>
        </w:tc>
        <w:tc>
          <w:tcPr>
            <w:tcW w:w="3168" w:type="dxa"/>
            <w:tcBorders>
              <w:top w:val="single" w:sz="4" w:space="0" w:color="auto"/>
              <w:left w:val="single" w:sz="4" w:space="0" w:color="auto"/>
              <w:bottom w:val="single" w:sz="4" w:space="0" w:color="auto"/>
              <w:right w:val="single" w:sz="4" w:space="0" w:color="auto"/>
            </w:tcBorders>
          </w:tcPr>
          <w:p w:rsidR="00C34B25" w:rsidRPr="00D36AC5" w:rsidRDefault="00C34B25" w:rsidP="00C34B25">
            <w:pPr>
              <w:autoSpaceDE w:val="0"/>
              <w:autoSpaceDN w:val="0"/>
              <w:adjustRightInd w:val="0"/>
              <w:rPr>
                <w:rFonts w:ascii="Calibri" w:hAnsi="Calibri" w:cs="Arial"/>
                <w:sz w:val="24"/>
                <w:szCs w:val="24"/>
              </w:rPr>
            </w:pPr>
            <w:r w:rsidRPr="00D36AC5">
              <w:rPr>
                <w:rFonts w:ascii="Calibri" w:hAnsi="Calibri" w:cs="Arial"/>
                <w:sz w:val="24"/>
                <w:szCs w:val="24"/>
              </w:rPr>
              <w:t xml:space="preserve">Dr. </w:t>
            </w:r>
            <w:r w:rsidR="00A826DA" w:rsidRPr="00D36AC5">
              <w:rPr>
                <w:rFonts w:ascii="Calibri" w:hAnsi="Calibri" w:cs="Arial"/>
                <w:sz w:val="24"/>
                <w:szCs w:val="24"/>
              </w:rPr>
              <w:t>William Nelson</w:t>
            </w:r>
          </w:p>
          <w:p w:rsidR="00C34B25" w:rsidRPr="00D36AC5" w:rsidRDefault="00C34B25" w:rsidP="00C34B25">
            <w:pPr>
              <w:autoSpaceDE w:val="0"/>
              <w:autoSpaceDN w:val="0"/>
              <w:adjustRightInd w:val="0"/>
              <w:rPr>
                <w:rFonts w:ascii="Calibri" w:hAnsi="Calibri" w:cs="Arial"/>
                <w:sz w:val="24"/>
                <w:szCs w:val="24"/>
              </w:rPr>
            </w:pPr>
            <w:r w:rsidRPr="00D36AC5">
              <w:rPr>
                <w:rFonts w:ascii="Calibri" w:hAnsi="Calibri" w:cs="Arial"/>
                <w:sz w:val="24"/>
                <w:szCs w:val="24"/>
              </w:rPr>
              <w:t>Clinical Director</w:t>
            </w:r>
          </w:p>
        </w:tc>
        <w:tc>
          <w:tcPr>
            <w:tcW w:w="3048" w:type="dxa"/>
            <w:tcBorders>
              <w:top w:val="single" w:sz="4" w:space="0" w:color="auto"/>
              <w:left w:val="single" w:sz="4" w:space="0" w:color="auto"/>
              <w:bottom w:val="single" w:sz="4" w:space="0" w:color="auto"/>
              <w:right w:val="single" w:sz="4" w:space="0" w:color="auto"/>
            </w:tcBorders>
          </w:tcPr>
          <w:p w:rsidR="00C34B25" w:rsidRPr="00D36AC5" w:rsidRDefault="00C34B25" w:rsidP="00A826DA">
            <w:pPr>
              <w:autoSpaceDE w:val="0"/>
              <w:autoSpaceDN w:val="0"/>
              <w:adjustRightInd w:val="0"/>
              <w:rPr>
                <w:rFonts w:ascii="Calibri" w:hAnsi="Calibri" w:cs="Arial"/>
                <w:sz w:val="24"/>
                <w:szCs w:val="24"/>
              </w:rPr>
            </w:pPr>
            <w:r w:rsidRPr="00D36AC5">
              <w:rPr>
                <w:rFonts w:ascii="Calibri" w:hAnsi="Calibri" w:cs="Arial"/>
                <w:sz w:val="24"/>
                <w:szCs w:val="24"/>
              </w:rPr>
              <w:t>All indicators exceeded standards.</w:t>
            </w:r>
          </w:p>
        </w:tc>
      </w:tr>
      <w:tr w:rsidR="00C34B25" w:rsidRPr="00D36AC5" w:rsidTr="00A7029E">
        <w:trPr>
          <w:trHeight w:val="494"/>
          <w:jc w:val="center"/>
        </w:trPr>
        <w:tc>
          <w:tcPr>
            <w:tcW w:w="3168" w:type="dxa"/>
            <w:tcBorders>
              <w:top w:val="single" w:sz="4" w:space="0" w:color="auto"/>
              <w:left w:val="single" w:sz="4" w:space="0" w:color="auto"/>
              <w:bottom w:val="single" w:sz="4" w:space="0" w:color="auto"/>
              <w:right w:val="single" w:sz="4" w:space="0" w:color="auto"/>
            </w:tcBorders>
          </w:tcPr>
          <w:p w:rsidR="00C34B25" w:rsidRPr="00D36AC5" w:rsidRDefault="00C34B25" w:rsidP="00C34B25">
            <w:pPr>
              <w:autoSpaceDE w:val="0"/>
              <w:autoSpaceDN w:val="0"/>
              <w:adjustRightInd w:val="0"/>
              <w:rPr>
                <w:rFonts w:ascii="Calibri" w:hAnsi="Calibri" w:cs="Arial"/>
                <w:sz w:val="24"/>
                <w:szCs w:val="24"/>
              </w:rPr>
            </w:pPr>
            <w:r w:rsidRPr="00D36AC5">
              <w:rPr>
                <w:rFonts w:ascii="Calibri" w:hAnsi="Calibri" w:cs="Arial"/>
                <w:sz w:val="24"/>
                <w:szCs w:val="24"/>
              </w:rPr>
              <w:t>Liberty Healthcare – Physician</w:t>
            </w:r>
          </w:p>
          <w:p w:rsidR="00C34B25" w:rsidRPr="00D36AC5" w:rsidRDefault="00C34B25" w:rsidP="00C34B25">
            <w:pPr>
              <w:autoSpaceDE w:val="0"/>
              <w:autoSpaceDN w:val="0"/>
              <w:adjustRightInd w:val="0"/>
              <w:rPr>
                <w:rFonts w:ascii="Calibri" w:hAnsi="Calibri" w:cs="Arial"/>
                <w:sz w:val="24"/>
                <w:szCs w:val="24"/>
              </w:rPr>
            </w:pPr>
            <w:r w:rsidRPr="00D36AC5">
              <w:rPr>
                <w:rFonts w:ascii="Calibri" w:hAnsi="Calibri" w:cs="Arial"/>
                <w:sz w:val="24"/>
                <w:szCs w:val="24"/>
              </w:rPr>
              <w:t>Staffing</w:t>
            </w:r>
          </w:p>
        </w:tc>
        <w:tc>
          <w:tcPr>
            <w:tcW w:w="3168" w:type="dxa"/>
            <w:tcBorders>
              <w:top w:val="single" w:sz="4" w:space="0" w:color="auto"/>
              <w:left w:val="single" w:sz="4" w:space="0" w:color="auto"/>
              <w:bottom w:val="single" w:sz="4" w:space="0" w:color="auto"/>
              <w:right w:val="single" w:sz="4" w:space="0" w:color="auto"/>
            </w:tcBorders>
          </w:tcPr>
          <w:p w:rsidR="00C34B25" w:rsidRPr="00D36AC5" w:rsidRDefault="00C34B25" w:rsidP="00C34B25">
            <w:pPr>
              <w:autoSpaceDE w:val="0"/>
              <w:autoSpaceDN w:val="0"/>
              <w:adjustRightInd w:val="0"/>
              <w:rPr>
                <w:rFonts w:ascii="Calibri" w:hAnsi="Calibri" w:cs="Arial"/>
                <w:sz w:val="24"/>
                <w:szCs w:val="24"/>
              </w:rPr>
            </w:pPr>
            <w:r w:rsidRPr="00D36AC5">
              <w:rPr>
                <w:rFonts w:ascii="Calibri" w:hAnsi="Calibri" w:cs="Arial"/>
                <w:sz w:val="24"/>
                <w:szCs w:val="24"/>
              </w:rPr>
              <w:t xml:space="preserve">Dr. </w:t>
            </w:r>
            <w:r w:rsidR="00A826DA" w:rsidRPr="00D36AC5">
              <w:rPr>
                <w:rFonts w:ascii="Calibri" w:hAnsi="Calibri" w:cs="Arial"/>
                <w:sz w:val="24"/>
                <w:szCs w:val="24"/>
              </w:rPr>
              <w:t>William Nelson</w:t>
            </w:r>
          </w:p>
          <w:p w:rsidR="00C34B25" w:rsidRPr="00D36AC5" w:rsidRDefault="00C34B25" w:rsidP="00C34B25">
            <w:pPr>
              <w:autoSpaceDE w:val="0"/>
              <w:autoSpaceDN w:val="0"/>
              <w:adjustRightInd w:val="0"/>
              <w:rPr>
                <w:rFonts w:ascii="Calibri" w:hAnsi="Calibri" w:cs="Arial"/>
                <w:sz w:val="24"/>
                <w:szCs w:val="24"/>
              </w:rPr>
            </w:pPr>
            <w:r w:rsidRPr="00D36AC5">
              <w:rPr>
                <w:rFonts w:ascii="Calibri" w:hAnsi="Calibri" w:cs="Arial"/>
                <w:sz w:val="24"/>
                <w:szCs w:val="24"/>
              </w:rPr>
              <w:t>Clinical Director</w:t>
            </w:r>
          </w:p>
        </w:tc>
        <w:tc>
          <w:tcPr>
            <w:tcW w:w="3048" w:type="dxa"/>
            <w:tcBorders>
              <w:top w:val="single" w:sz="4" w:space="0" w:color="auto"/>
              <w:left w:val="single" w:sz="4" w:space="0" w:color="auto"/>
              <w:bottom w:val="single" w:sz="4" w:space="0" w:color="auto"/>
              <w:right w:val="single" w:sz="4" w:space="0" w:color="auto"/>
            </w:tcBorders>
          </w:tcPr>
          <w:p w:rsidR="00C34B25" w:rsidRPr="00D36AC5" w:rsidRDefault="00C34B25" w:rsidP="00C34B25">
            <w:pPr>
              <w:autoSpaceDE w:val="0"/>
              <w:autoSpaceDN w:val="0"/>
              <w:adjustRightInd w:val="0"/>
              <w:rPr>
                <w:rFonts w:ascii="Calibri" w:hAnsi="Calibri" w:cs="Arial"/>
                <w:sz w:val="24"/>
                <w:szCs w:val="24"/>
              </w:rPr>
            </w:pPr>
            <w:r w:rsidRPr="00D36AC5">
              <w:rPr>
                <w:rFonts w:ascii="Calibri" w:hAnsi="Calibri" w:cs="Arial"/>
                <w:sz w:val="24"/>
                <w:szCs w:val="24"/>
              </w:rPr>
              <w:t>All indicators met standards.</w:t>
            </w:r>
          </w:p>
        </w:tc>
      </w:tr>
      <w:tr w:rsidR="00C34B25" w:rsidRPr="00D36AC5" w:rsidTr="00A7029E">
        <w:trPr>
          <w:trHeight w:val="629"/>
          <w:jc w:val="center"/>
        </w:trPr>
        <w:tc>
          <w:tcPr>
            <w:tcW w:w="3168" w:type="dxa"/>
            <w:tcBorders>
              <w:top w:val="single" w:sz="4" w:space="0" w:color="auto"/>
              <w:left w:val="single" w:sz="4" w:space="0" w:color="auto"/>
              <w:bottom w:val="single" w:sz="4" w:space="0" w:color="auto"/>
              <w:right w:val="single" w:sz="4" w:space="0" w:color="auto"/>
            </w:tcBorders>
          </w:tcPr>
          <w:p w:rsidR="00C34B25" w:rsidRPr="00D36AC5" w:rsidRDefault="00C34B25" w:rsidP="00C34B25">
            <w:pPr>
              <w:autoSpaceDE w:val="0"/>
              <w:autoSpaceDN w:val="0"/>
              <w:adjustRightInd w:val="0"/>
              <w:rPr>
                <w:rFonts w:ascii="Calibri" w:hAnsi="Calibri" w:cs="Arial"/>
                <w:sz w:val="24"/>
                <w:szCs w:val="24"/>
              </w:rPr>
            </w:pPr>
            <w:r w:rsidRPr="00D36AC5">
              <w:rPr>
                <w:rFonts w:ascii="Calibri" w:hAnsi="Calibri" w:cs="Arial"/>
                <w:sz w:val="24"/>
                <w:szCs w:val="24"/>
              </w:rPr>
              <w:t>Main Security Surveillance</w:t>
            </w:r>
          </w:p>
        </w:tc>
        <w:tc>
          <w:tcPr>
            <w:tcW w:w="3168" w:type="dxa"/>
            <w:tcBorders>
              <w:top w:val="single" w:sz="4" w:space="0" w:color="auto"/>
              <w:left w:val="single" w:sz="4" w:space="0" w:color="auto"/>
              <w:bottom w:val="single" w:sz="4" w:space="0" w:color="auto"/>
              <w:right w:val="single" w:sz="4" w:space="0" w:color="auto"/>
            </w:tcBorders>
          </w:tcPr>
          <w:p w:rsidR="00C34B25" w:rsidRPr="00D36AC5" w:rsidRDefault="00C34B25" w:rsidP="00C34B25">
            <w:pPr>
              <w:autoSpaceDE w:val="0"/>
              <w:autoSpaceDN w:val="0"/>
              <w:adjustRightInd w:val="0"/>
              <w:rPr>
                <w:rFonts w:ascii="Calibri" w:hAnsi="Calibri" w:cs="Arial"/>
                <w:sz w:val="24"/>
                <w:szCs w:val="24"/>
              </w:rPr>
            </w:pPr>
            <w:r w:rsidRPr="00D36AC5">
              <w:rPr>
                <w:rFonts w:ascii="Calibri" w:hAnsi="Calibri" w:cs="Arial"/>
                <w:sz w:val="24"/>
                <w:szCs w:val="24"/>
              </w:rPr>
              <w:t>Richard Levesque</w:t>
            </w:r>
          </w:p>
          <w:p w:rsidR="00C34B25" w:rsidRPr="00D36AC5" w:rsidRDefault="00C34B25" w:rsidP="00C34B25">
            <w:pPr>
              <w:autoSpaceDE w:val="0"/>
              <w:autoSpaceDN w:val="0"/>
              <w:adjustRightInd w:val="0"/>
              <w:rPr>
                <w:rFonts w:ascii="Calibri" w:hAnsi="Calibri" w:cs="Arial"/>
                <w:sz w:val="24"/>
                <w:szCs w:val="24"/>
              </w:rPr>
            </w:pPr>
            <w:r w:rsidRPr="00D36AC5">
              <w:rPr>
                <w:rFonts w:ascii="Calibri" w:hAnsi="Calibri" w:cs="Arial"/>
                <w:sz w:val="24"/>
                <w:szCs w:val="24"/>
              </w:rPr>
              <w:t>Director of Support Services</w:t>
            </w:r>
          </w:p>
        </w:tc>
        <w:tc>
          <w:tcPr>
            <w:tcW w:w="3048" w:type="dxa"/>
            <w:tcBorders>
              <w:top w:val="single" w:sz="4" w:space="0" w:color="auto"/>
              <w:left w:val="single" w:sz="4" w:space="0" w:color="auto"/>
              <w:bottom w:val="single" w:sz="4" w:space="0" w:color="auto"/>
              <w:right w:val="single" w:sz="4" w:space="0" w:color="auto"/>
            </w:tcBorders>
          </w:tcPr>
          <w:p w:rsidR="00C34B25" w:rsidRPr="00D36AC5" w:rsidRDefault="00C34B25" w:rsidP="00C34B25">
            <w:pPr>
              <w:autoSpaceDE w:val="0"/>
              <w:autoSpaceDN w:val="0"/>
              <w:adjustRightInd w:val="0"/>
              <w:rPr>
                <w:rFonts w:ascii="Calibri" w:hAnsi="Calibri" w:cs="Arial"/>
                <w:sz w:val="24"/>
                <w:szCs w:val="24"/>
              </w:rPr>
            </w:pPr>
            <w:r w:rsidRPr="00D36AC5">
              <w:rPr>
                <w:rFonts w:ascii="Calibri" w:hAnsi="Calibri" w:cs="Arial"/>
                <w:sz w:val="24"/>
                <w:szCs w:val="24"/>
              </w:rPr>
              <w:t>All indicators met standards.</w:t>
            </w:r>
          </w:p>
          <w:p w:rsidR="00C34B25" w:rsidRPr="00D36AC5" w:rsidRDefault="00C34B25" w:rsidP="00C34B25">
            <w:pPr>
              <w:autoSpaceDE w:val="0"/>
              <w:autoSpaceDN w:val="0"/>
              <w:adjustRightInd w:val="0"/>
              <w:rPr>
                <w:rFonts w:ascii="Calibri" w:hAnsi="Calibri" w:cs="Arial"/>
                <w:sz w:val="24"/>
                <w:szCs w:val="24"/>
              </w:rPr>
            </w:pPr>
          </w:p>
        </w:tc>
      </w:tr>
      <w:tr w:rsidR="00C34B25" w:rsidRPr="00D36AC5" w:rsidTr="00A7029E">
        <w:trPr>
          <w:jc w:val="center"/>
        </w:trPr>
        <w:tc>
          <w:tcPr>
            <w:tcW w:w="3168" w:type="dxa"/>
            <w:tcBorders>
              <w:top w:val="single" w:sz="4" w:space="0" w:color="auto"/>
              <w:left w:val="single" w:sz="4" w:space="0" w:color="auto"/>
              <w:bottom w:val="single" w:sz="4" w:space="0" w:color="auto"/>
              <w:right w:val="single" w:sz="4" w:space="0" w:color="auto"/>
            </w:tcBorders>
          </w:tcPr>
          <w:p w:rsidR="00C34B25" w:rsidRPr="00D36AC5" w:rsidRDefault="00C34B25" w:rsidP="00C34B25">
            <w:pPr>
              <w:autoSpaceDE w:val="0"/>
              <w:autoSpaceDN w:val="0"/>
              <w:adjustRightInd w:val="0"/>
              <w:rPr>
                <w:rFonts w:ascii="Calibri" w:hAnsi="Calibri" w:cs="Arial"/>
                <w:sz w:val="24"/>
                <w:szCs w:val="24"/>
              </w:rPr>
            </w:pPr>
            <w:r w:rsidRPr="00D36AC5">
              <w:rPr>
                <w:rFonts w:ascii="Calibri" w:hAnsi="Calibri" w:cs="Arial"/>
                <w:sz w:val="24"/>
                <w:szCs w:val="24"/>
              </w:rPr>
              <w:t>Maine General Community Care/HealthReach</w:t>
            </w:r>
          </w:p>
        </w:tc>
        <w:tc>
          <w:tcPr>
            <w:tcW w:w="3168" w:type="dxa"/>
            <w:tcBorders>
              <w:top w:val="single" w:sz="4" w:space="0" w:color="auto"/>
              <w:left w:val="single" w:sz="4" w:space="0" w:color="auto"/>
              <w:bottom w:val="single" w:sz="4" w:space="0" w:color="auto"/>
              <w:right w:val="single" w:sz="4" w:space="0" w:color="auto"/>
            </w:tcBorders>
          </w:tcPr>
          <w:p w:rsidR="00C34B25" w:rsidRPr="00D36AC5" w:rsidRDefault="00C34B25" w:rsidP="00C34B25">
            <w:pPr>
              <w:autoSpaceDE w:val="0"/>
              <w:autoSpaceDN w:val="0"/>
              <w:adjustRightInd w:val="0"/>
              <w:rPr>
                <w:rFonts w:ascii="Calibri" w:hAnsi="Calibri" w:cs="Arial"/>
                <w:sz w:val="24"/>
                <w:szCs w:val="24"/>
              </w:rPr>
            </w:pPr>
            <w:r w:rsidRPr="00D36AC5">
              <w:rPr>
                <w:rFonts w:ascii="Calibri" w:hAnsi="Calibri" w:cs="Arial"/>
                <w:sz w:val="24"/>
                <w:szCs w:val="24"/>
              </w:rPr>
              <w:t xml:space="preserve">Dr. </w:t>
            </w:r>
            <w:r w:rsidR="00A826DA" w:rsidRPr="00D36AC5">
              <w:rPr>
                <w:rFonts w:ascii="Calibri" w:hAnsi="Calibri" w:cs="Arial"/>
                <w:sz w:val="24"/>
                <w:szCs w:val="24"/>
              </w:rPr>
              <w:t>William Nelson</w:t>
            </w:r>
          </w:p>
          <w:p w:rsidR="00C34B25" w:rsidRPr="00D36AC5" w:rsidRDefault="00C34B25" w:rsidP="00C34B25">
            <w:pPr>
              <w:autoSpaceDE w:val="0"/>
              <w:autoSpaceDN w:val="0"/>
              <w:adjustRightInd w:val="0"/>
              <w:rPr>
                <w:rFonts w:ascii="Calibri" w:hAnsi="Calibri" w:cs="Arial"/>
                <w:sz w:val="24"/>
                <w:szCs w:val="24"/>
              </w:rPr>
            </w:pPr>
            <w:r w:rsidRPr="00D36AC5">
              <w:rPr>
                <w:rFonts w:ascii="Calibri" w:hAnsi="Calibri" w:cs="Arial"/>
                <w:sz w:val="24"/>
                <w:szCs w:val="24"/>
              </w:rPr>
              <w:t>Clinical Director</w:t>
            </w:r>
          </w:p>
        </w:tc>
        <w:tc>
          <w:tcPr>
            <w:tcW w:w="3048" w:type="dxa"/>
            <w:tcBorders>
              <w:top w:val="single" w:sz="4" w:space="0" w:color="auto"/>
              <w:left w:val="single" w:sz="4" w:space="0" w:color="auto"/>
              <w:bottom w:val="single" w:sz="4" w:space="0" w:color="auto"/>
              <w:right w:val="single" w:sz="4" w:space="0" w:color="auto"/>
            </w:tcBorders>
          </w:tcPr>
          <w:p w:rsidR="00C34B25" w:rsidRPr="00D36AC5" w:rsidRDefault="00C34B25" w:rsidP="00C34B25">
            <w:pPr>
              <w:autoSpaceDE w:val="0"/>
              <w:autoSpaceDN w:val="0"/>
              <w:adjustRightInd w:val="0"/>
              <w:rPr>
                <w:rFonts w:ascii="Calibri" w:hAnsi="Calibri" w:cs="Arial"/>
                <w:sz w:val="24"/>
                <w:szCs w:val="24"/>
              </w:rPr>
            </w:pPr>
            <w:r w:rsidRPr="00D36AC5">
              <w:rPr>
                <w:rFonts w:ascii="Calibri" w:hAnsi="Calibri" w:cs="Arial"/>
                <w:sz w:val="24"/>
                <w:szCs w:val="24"/>
              </w:rPr>
              <w:t>All indicators met standards.</w:t>
            </w:r>
          </w:p>
        </w:tc>
      </w:tr>
      <w:tr w:rsidR="00C34B25" w:rsidRPr="00D36AC5" w:rsidTr="00A7029E">
        <w:trPr>
          <w:jc w:val="center"/>
        </w:trPr>
        <w:tc>
          <w:tcPr>
            <w:tcW w:w="3168" w:type="dxa"/>
            <w:tcBorders>
              <w:top w:val="single" w:sz="4" w:space="0" w:color="auto"/>
              <w:left w:val="single" w:sz="4" w:space="0" w:color="auto"/>
              <w:bottom w:val="single" w:sz="4" w:space="0" w:color="auto"/>
              <w:right w:val="single" w:sz="4" w:space="0" w:color="auto"/>
            </w:tcBorders>
          </w:tcPr>
          <w:p w:rsidR="00C34B25" w:rsidRPr="00D36AC5" w:rsidRDefault="00C34B25" w:rsidP="00C34B25">
            <w:pPr>
              <w:autoSpaceDE w:val="0"/>
              <w:autoSpaceDN w:val="0"/>
              <w:adjustRightInd w:val="0"/>
              <w:rPr>
                <w:rFonts w:ascii="Calibri" w:hAnsi="Calibri" w:cs="Arial"/>
                <w:sz w:val="24"/>
                <w:szCs w:val="24"/>
              </w:rPr>
            </w:pPr>
            <w:r w:rsidRPr="00D36AC5">
              <w:rPr>
                <w:rFonts w:ascii="Calibri" w:hAnsi="Calibri" w:cs="Arial"/>
                <w:sz w:val="24"/>
                <w:szCs w:val="24"/>
              </w:rPr>
              <w:t>Maine General Medical Center – Laboratory Services</w:t>
            </w:r>
          </w:p>
        </w:tc>
        <w:tc>
          <w:tcPr>
            <w:tcW w:w="3168" w:type="dxa"/>
            <w:tcBorders>
              <w:top w:val="single" w:sz="4" w:space="0" w:color="auto"/>
              <w:left w:val="single" w:sz="4" w:space="0" w:color="auto"/>
              <w:bottom w:val="single" w:sz="4" w:space="0" w:color="auto"/>
              <w:right w:val="single" w:sz="4" w:space="0" w:color="auto"/>
            </w:tcBorders>
          </w:tcPr>
          <w:p w:rsidR="00C34B25" w:rsidRPr="00D36AC5" w:rsidRDefault="00C34B25" w:rsidP="00C34B25">
            <w:pPr>
              <w:autoSpaceDE w:val="0"/>
              <w:autoSpaceDN w:val="0"/>
              <w:adjustRightInd w:val="0"/>
              <w:rPr>
                <w:rFonts w:ascii="Calibri" w:hAnsi="Calibri" w:cs="Arial"/>
                <w:sz w:val="24"/>
                <w:szCs w:val="24"/>
              </w:rPr>
            </w:pPr>
            <w:r w:rsidRPr="00D36AC5">
              <w:rPr>
                <w:rFonts w:ascii="Calibri" w:hAnsi="Calibri" w:cs="Arial"/>
                <w:sz w:val="24"/>
                <w:szCs w:val="24"/>
              </w:rPr>
              <w:t xml:space="preserve">Dr. </w:t>
            </w:r>
            <w:r w:rsidR="00A826DA" w:rsidRPr="00D36AC5">
              <w:rPr>
                <w:rFonts w:ascii="Calibri" w:hAnsi="Calibri" w:cs="Arial"/>
                <w:sz w:val="24"/>
                <w:szCs w:val="24"/>
              </w:rPr>
              <w:t>William Nelson</w:t>
            </w:r>
          </w:p>
          <w:p w:rsidR="00C34B25" w:rsidRPr="00D36AC5" w:rsidRDefault="00C34B25" w:rsidP="00C34B25">
            <w:pPr>
              <w:autoSpaceDE w:val="0"/>
              <w:autoSpaceDN w:val="0"/>
              <w:adjustRightInd w:val="0"/>
              <w:rPr>
                <w:rFonts w:ascii="Calibri" w:hAnsi="Calibri" w:cs="Arial"/>
                <w:sz w:val="24"/>
                <w:szCs w:val="24"/>
              </w:rPr>
            </w:pPr>
            <w:r w:rsidRPr="00D36AC5">
              <w:rPr>
                <w:rFonts w:ascii="Calibri" w:hAnsi="Calibri" w:cs="Arial"/>
                <w:sz w:val="24"/>
                <w:szCs w:val="24"/>
              </w:rPr>
              <w:t>Clinical Director</w:t>
            </w:r>
          </w:p>
        </w:tc>
        <w:tc>
          <w:tcPr>
            <w:tcW w:w="3048" w:type="dxa"/>
            <w:tcBorders>
              <w:top w:val="single" w:sz="4" w:space="0" w:color="auto"/>
              <w:left w:val="single" w:sz="4" w:space="0" w:color="auto"/>
              <w:bottom w:val="single" w:sz="4" w:space="0" w:color="auto"/>
              <w:right w:val="single" w:sz="4" w:space="0" w:color="auto"/>
            </w:tcBorders>
          </w:tcPr>
          <w:p w:rsidR="00C34B25" w:rsidRPr="00D36AC5" w:rsidRDefault="00C34B25" w:rsidP="00C34B25">
            <w:pPr>
              <w:autoSpaceDE w:val="0"/>
              <w:autoSpaceDN w:val="0"/>
              <w:adjustRightInd w:val="0"/>
              <w:rPr>
                <w:rFonts w:ascii="Calibri" w:hAnsi="Calibri" w:cs="Arial"/>
                <w:sz w:val="24"/>
                <w:szCs w:val="24"/>
              </w:rPr>
            </w:pPr>
            <w:r w:rsidRPr="00D36AC5">
              <w:rPr>
                <w:rFonts w:ascii="Calibri" w:hAnsi="Calibri" w:cs="Arial"/>
                <w:sz w:val="24"/>
                <w:szCs w:val="24"/>
              </w:rPr>
              <w:t>All indicators met standards.</w:t>
            </w:r>
          </w:p>
        </w:tc>
      </w:tr>
    </w:tbl>
    <w:p w:rsidR="00C34B25" w:rsidRPr="00D36AC5" w:rsidRDefault="00C34B25" w:rsidP="00A7029E">
      <w:pPr>
        <w:rPr>
          <w:rFonts w:ascii="Calibri" w:hAnsi="Calibri" w:cs="Arial"/>
          <w:sz w:val="24"/>
          <w:szCs w:val="24"/>
        </w:rPr>
      </w:pPr>
      <w:r w:rsidRPr="00D36AC5">
        <w:rPr>
          <w:rFonts w:ascii="Calibri" w:hAnsi="Calibri"/>
          <w:highlight w:val="yellow"/>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8"/>
        <w:gridCol w:w="3168"/>
        <w:gridCol w:w="3048"/>
      </w:tblGrid>
      <w:tr w:rsidR="00C34B25" w:rsidRPr="00D36AC5" w:rsidTr="00A7029E">
        <w:trPr>
          <w:jc w:val="center"/>
        </w:trPr>
        <w:tc>
          <w:tcPr>
            <w:tcW w:w="3168" w:type="dxa"/>
            <w:tcBorders>
              <w:top w:val="single" w:sz="4" w:space="0" w:color="auto"/>
              <w:left w:val="single" w:sz="4" w:space="0" w:color="auto"/>
              <w:bottom w:val="single" w:sz="4" w:space="0" w:color="auto"/>
              <w:right w:val="single" w:sz="4" w:space="0" w:color="auto"/>
            </w:tcBorders>
            <w:vAlign w:val="center"/>
          </w:tcPr>
          <w:p w:rsidR="00C34B25" w:rsidRPr="00D36AC5" w:rsidRDefault="00C34B25" w:rsidP="00C34B25">
            <w:pPr>
              <w:autoSpaceDE w:val="0"/>
              <w:autoSpaceDN w:val="0"/>
              <w:adjustRightInd w:val="0"/>
              <w:jc w:val="center"/>
              <w:rPr>
                <w:rFonts w:ascii="Calibri" w:hAnsi="Calibri" w:cs="Arial"/>
                <w:b/>
                <w:sz w:val="24"/>
                <w:szCs w:val="24"/>
              </w:rPr>
            </w:pPr>
            <w:r w:rsidRPr="00D36AC5">
              <w:rPr>
                <w:rFonts w:ascii="Calibri" w:hAnsi="Calibri" w:cs="Arial"/>
                <w:b/>
                <w:sz w:val="24"/>
                <w:szCs w:val="24"/>
              </w:rPr>
              <w:t>Contractor</w:t>
            </w:r>
          </w:p>
        </w:tc>
        <w:tc>
          <w:tcPr>
            <w:tcW w:w="3168" w:type="dxa"/>
            <w:tcBorders>
              <w:top w:val="single" w:sz="4" w:space="0" w:color="auto"/>
              <w:left w:val="single" w:sz="4" w:space="0" w:color="auto"/>
              <w:bottom w:val="single" w:sz="4" w:space="0" w:color="auto"/>
              <w:right w:val="single" w:sz="4" w:space="0" w:color="auto"/>
            </w:tcBorders>
            <w:vAlign w:val="center"/>
          </w:tcPr>
          <w:p w:rsidR="00C34B25" w:rsidRPr="00D36AC5" w:rsidRDefault="00C34B25" w:rsidP="00C34B25">
            <w:pPr>
              <w:autoSpaceDE w:val="0"/>
              <w:autoSpaceDN w:val="0"/>
              <w:adjustRightInd w:val="0"/>
              <w:jc w:val="center"/>
              <w:rPr>
                <w:rFonts w:ascii="Calibri" w:hAnsi="Calibri" w:cs="Arial"/>
                <w:b/>
                <w:sz w:val="24"/>
                <w:szCs w:val="24"/>
              </w:rPr>
            </w:pPr>
            <w:r w:rsidRPr="00D36AC5">
              <w:rPr>
                <w:rFonts w:ascii="Calibri" w:hAnsi="Calibri" w:cs="Arial"/>
                <w:b/>
                <w:sz w:val="24"/>
                <w:szCs w:val="24"/>
              </w:rPr>
              <w:t>Program Administrator</w:t>
            </w:r>
          </w:p>
        </w:tc>
        <w:tc>
          <w:tcPr>
            <w:tcW w:w="3048" w:type="dxa"/>
            <w:tcBorders>
              <w:top w:val="single" w:sz="4" w:space="0" w:color="auto"/>
              <w:left w:val="single" w:sz="4" w:space="0" w:color="auto"/>
              <w:bottom w:val="single" w:sz="4" w:space="0" w:color="auto"/>
              <w:right w:val="single" w:sz="4" w:space="0" w:color="auto"/>
            </w:tcBorders>
            <w:vAlign w:val="center"/>
          </w:tcPr>
          <w:p w:rsidR="00C34B25" w:rsidRPr="00D36AC5" w:rsidRDefault="00C34B25" w:rsidP="00C34B25">
            <w:pPr>
              <w:autoSpaceDE w:val="0"/>
              <w:autoSpaceDN w:val="0"/>
              <w:adjustRightInd w:val="0"/>
              <w:jc w:val="center"/>
              <w:rPr>
                <w:rFonts w:ascii="Calibri" w:hAnsi="Calibri" w:cs="Arial"/>
                <w:b/>
                <w:sz w:val="24"/>
                <w:szCs w:val="24"/>
              </w:rPr>
            </w:pPr>
            <w:r w:rsidRPr="00D36AC5">
              <w:rPr>
                <w:rFonts w:ascii="Calibri" w:hAnsi="Calibri" w:cs="Arial"/>
                <w:b/>
                <w:sz w:val="24"/>
                <w:szCs w:val="24"/>
              </w:rPr>
              <w:t>Summary of Performance</w:t>
            </w:r>
          </w:p>
        </w:tc>
      </w:tr>
      <w:tr w:rsidR="00C34B25" w:rsidRPr="00D36AC5" w:rsidTr="00A7029E">
        <w:trPr>
          <w:jc w:val="center"/>
        </w:trPr>
        <w:tc>
          <w:tcPr>
            <w:tcW w:w="3168" w:type="dxa"/>
            <w:tcBorders>
              <w:top w:val="single" w:sz="4" w:space="0" w:color="auto"/>
              <w:left w:val="single" w:sz="4" w:space="0" w:color="auto"/>
              <w:bottom w:val="single" w:sz="4" w:space="0" w:color="auto"/>
              <w:right w:val="single" w:sz="4" w:space="0" w:color="auto"/>
            </w:tcBorders>
          </w:tcPr>
          <w:p w:rsidR="00C34B25" w:rsidRPr="00D36AC5" w:rsidRDefault="00C34B25" w:rsidP="00C34B25">
            <w:pPr>
              <w:autoSpaceDE w:val="0"/>
              <w:autoSpaceDN w:val="0"/>
              <w:adjustRightInd w:val="0"/>
              <w:rPr>
                <w:rFonts w:ascii="Calibri" w:hAnsi="Calibri" w:cs="Arial"/>
                <w:sz w:val="24"/>
                <w:szCs w:val="24"/>
              </w:rPr>
            </w:pPr>
            <w:r w:rsidRPr="00D36AC5">
              <w:rPr>
                <w:rFonts w:ascii="Calibri" w:hAnsi="Calibri" w:cs="Arial"/>
                <w:sz w:val="24"/>
                <w:szCs w:val="24"/>
              </w:rPr>
              <w:t>MD-IT Transcription Service</w:t>
            </w:r>
          </w:p>
        </w:tc>
        <w:tc>
          <w:tcPr>
            <w:tcW w:w="3168" w:type="dxa"/>
            <w:tcBorders>
              <w:top w:val="single" w:sz="4" w:space="0" w:color="auto"/>
              <w:left w:val="single" w:sz="4" w:space="0" w:color="auto"/>
              <w:bottom w:val="single" w:sz="4" w:space="0" w:color="auto"/>
              <w:right w:val="single" w:sz="4" w:space="0" w:color="auto"/>
            </w:tcBorders>
          </w:tcPr>
          <w:p w:rsidR="00C34B25" w:rsidRPr="00D36AC5" w:rsidRDefault="00A826DA" w:rsidP="00C34B25">
            <w:pPr>
              <w:autoSpaceDE w:val="0"/>
              <w:autoSpaceDN w:val="0"/>
              <w:adjustRightInd w:val="0"/>
              <w:rPr>
                <w:rFonts w:ascii="Calibri" w:hAnsi="Calibri" w:cs="Arial"/>
                <w:sz w:val="24"/>
                <w:szCs w:val="24"/>
              </w:rPr>
            </w:pPr>
            <w:r w:rsidRPr="00D36AC5">
              <w:rPr>
                <w:rFonts w:ascii="Calibri" w:hAnsi="Calibri" w:cs="Arial"/>
                <w:sz w:val="24"/>
                <w:szCs w:val="24"/>
              </w:rPr>
              <w:t>Samantha Brockway</w:t>
            </w:r>
          </w:p>
          <w:p w:rsidR="00C34B25" w:rsidRPr="00D36AC5" w:rsidRDefault="00C34B25" w:rsidP="00C34B25">
            <w:pPr>
              <w:autoSpaceDE w:val="0"/>
              <w:autoSpaceDN w:val="0"/>
              <w:adjustRightInd w:val="0"/>
              <w:rPr>
                <w:rFonts w:ascii="Calibri" w:hAnsi="Calibri" w:cs="Arial"/>
                <w:sz w:val="24"/>
                <w:szCs w:val="24"/>
              </w:rPr>
            </w:pPr>
            <w:r w:rsidRPr="00D36AC5">
              <w:rPr>
                <w:rFonts w:ascii="Calibri" w:hAnsi="Calibri" w:cs="Arial"/>
                <w:sz w:val="24"/>
                <w:szCs w:val="24"/>
              </w:rPr>
              <w:t>Medical Records Administrator</w:t>
            </w:r>
          </w:p>
        </w:tc>
        <w:tc>
          <w:tcPr>
            <w:tcW w:w="3048" w:type="dxa"/>
            <w:tcBorders>
              <w:top w:val="single" w:sz="4" w:space="0" w:color="auto"/>
              <w:left w:val="single" w:sz="4" w:space="0" w:color="auto"/>
              <w:bottom w:val="single" w:sz="4" w:space="0" w:color="auto"/>
              <w:right w:val="single" w:sz="4" w:space="0" w:color="auto"/>
            </w:tcBorders>
          </w:tcPr>
          <w:p w:rsidR="00C34B25" w:rsidRPr="00D36AC5" w:rsidRDefault="00C34B25" w:rsidP="00C34B25">
            <w:pPr>
              <w:autoSpaceDE w:val="0"/>
              <w:autoSpaceDN w:val="0"/>
              <w:adjustRightInd w:val="0"/>
              <w:rPr>
                <w:rFonts w:ascii="Calibri" w:hAnsi="Calibri" w:cs="Arial"/>
                <w:sz w:val="24"/>
                <w:szCs w:val="24"/>
              </w:rPr>
            </w:pPr>
            <w:r w:rsidRPr="00D36AC5">
              <w:rPr>
                <w:rFonts w:ascii="Calibri" w:hAnsi="Calibri" w:cs="Arial"/>
                <w:sz w:val="24"/>
                <w:szCs w:val="24"/>
              </w:rPr>
              <w:t>All indicators met standards.</w:t>
            </w:r>
          </w:p>
        </w:tc>
      </w:tr>
      <w:tr w:rsidR="00C34B25" w:rsidRPr="00D36AC5" w:rsidTr="00A7029E">
        <w:trPr>
          <w:jc w:val="center"/>
        </w:trPr>
        <w:tc>
          <w:tcPr>
            <w:tcW w:w="3168" w:type="dxa"/>
            <w:tcBorders>
              <w:top w:val="single" w:sz="4" w:space="0" w:color="auto"/>
              <w:left w:val="single" w:sz="4" w:space="0" w:color="auto"/>
              <w:bottom w:val="single" w:sz="4" w:space="0" w:color="auto"/>
              <w:right w:val="single" w:sz="4" w:space="0" w:color="auto"/>
            </w:tcBorders>
          </w:tcPr>
          <w:p w:rsidR="00C34B25" w:rsidRPr="00D36AC5" w:rsidRDefault="00C34B25" w:rsidP="00C34B25">
            <w:pPr>
              <w:autoSpaceDE w:val="0"/>
              <w:autoSpaceDN w:val="0"/>
              <w:adjustRightInd w:val="0"/>
              <w:rPr>
                <w:rFonts w:ascii="Calibri" w:hAnsi="Calibri" w:cs="Arial"/>
                <w:sz w:val="24"/>
                <w:szCs w:val="24"/>
              </w:rPr>
            </w:pPr>
            <w:r w:rsidRPr="00D36AC5">
              <w:rPr>
                <w:rFonts w:ascii="Calibri" w:hAnsi="Calibri" w:cs="Arial"/>
                <w:sz w:val="24"/>
                <w:szCs w:val="24"/>
              </w:rPr>
              <w:t>Mechanical Services</w:t>
            </w:r>
          </w:p>
        </w:tc>
        <w:tc>
          <w:tcPr>
            <w:tcW w:w="3168" w:type="dxa"/>
            <w:tcBorders>
              <w:top w:val="single" w:sz="4" w:space="0" w:color="auto"/>
              <w:left w:val="single" w:sz="4" w:space="0" w:color="auto"/>
              <w:bottom w:val="single" w:sz="4" w:space="0" w:color="auto"/>
              <w:right w:val="single" w:sz="4" w:space="0" w:color="auto"/>
            </w:tcBorders>
          </w:tcPr>
          <w:p w:rsidR="00C34B25" w:rsidRPr="00D36AC5" w:rsidRDefault="00C34B25" w:rsidP="00C34B25">
            <w:pPr>
              <w:autoSpaceDE w:val="0"/>
              <w:autoSpaceDN w:val="0"/>
              <w:adjustRightInd w:val="0"/>
              <w:rPr>
                <w:rFonts w:ascii="Calibri" w:hAnsi="Calibri" w:cs="Arial"/>
                <w:sz w:val="24"/>
                <w:szCs w:val="24"/>
              </w:rPr>
            </w:pPr>
            <w:r w:rsidRPr="00D36AC5">
              <w:rPr>
                <w:rFonts w:ascii="Calibri" w:hAnsi="Calibri" w:cs="Arial"/>
                <w:sz w:val="24"/>
                <w:szCs w:val="24"/>
              </w:rPr>
              <w:t>Richard Levesque</w:t>
            </w:r>
          </w:p>
          <w:p w:rsidR="00C34B25" w:rsidRPr="00D36AC5" w:rsidRDefault="00C34B25" w:rsidP="00C34B25">
            <w:pPr>
              <w:autoSpaceDE w:val="0"/>
              <w:autoSpaceDN w:val="0"/>
              <w:adjustRightInd w:val="0"/>
              <w:rPr>
                <w:rFonts w:ascii="Calibri" w:hAnsi="Calibri" w:cs="Arial"/>
                <w:sz w:val="24"/>
                <w:szCs w:val="24"/>
              </w:rPr>
            </w:pPr>
            <w:r w:rsidRPr="00D36AC5">
              <w:rPr>
                <w:rFonts w:ascii="Calibri" w:hAnsi="Calibri" w:cs="Arial"/>
                <w:sz w:val="24"/>
                <w:szCs w:val="24"/>
              </w:rPr>
              <w:t>Director of Support Services</w:t>
            </w:r>
          </w:p>
        </w:tc>
        <w:tc>
          <w:tcPr>
            <w:tcW w:w="3048" w:type="dxa"/>
            <w:tcBorders>
              <w:top w:val="single" w:sz="4" w:space="0" w:color="auto"/>
              <w:left w:val="single" w:sz="4" w:space="0" w:color="auto"/>
              <w:bottom w:val="single" w:sz="4" w:space="0" w:color="auto"/>
              <w:right w:val="single" w:sz="4" w:space="0" w:color="auto"/>
            </w:tcBorders>
          </w:tcPr>
          <w:p w:rsidR="00C34B25" w:rsidRPr="00D36AC5" w:rsidRDefault="00F82F42" w:rsidP="00C34B25">
            <w:pPr>
              <w:autoSpaceDE w:val="0"/>
              <w:autoSpaceDN w:val="0"/>
              <w:adjustRightInd w:val="0"/>
              <w:rPr>
                <w:rFonts w:ascii="Calibri" w:hAnsi="Calibri" w:cs="Arial"/>
                <w:sz w:val="24"/>
                <w:szCs w:val="24"/>
              </w:rPr>
            </w:pPr>
            <w:r w:rsidRPr="00D36AC5">
              <w:rPr>
                <w:rFonts w:ascii="Calibri" w:hAnsi="Calibri" w:cs="Arial"/>
                <w:sz w:val="24"/>
                <w:szCs w:val="24"/>
              </w:rPr>
              <w:t>No services were provided during this timeframe.</w:t>
            </w:r>
          </w:p>
        </w:tc>
      </w:tr>
      <w:tr w:rsidR="00C34B25" w:rsidRPr="00D36AC5" w:rsidTr="00A7029E">
        <w:trPr>
          <w:jc w:val="center"/>
        </w:trPr>
        <w:tc>
          <w:tcPr>
            <w:tcW w:w="3168" w:type="dxa"/>
            <w:tcBorders>
              <w:top w:val="single" w:sz="4" w:space="0" w:color="auto"/>
              <w:left w:val="single" w:sz="4" w:space="0" w:color="auto"/>
              <w:bottom w:val="single" w:sz="4" w:space="0" w:color="auto"/>
              <w:right w:val="single" w:sz="4" w:space="0" w:color="auto"/>
            </w:tcBorders>
          </w:tcPr>
          <w:p w:rsidR="00C34B25" w:rsidRPr="00D36AC5" w:rsidRDefault="00C34B25" w:rsidP="00C34B25">
            <w:pPr>
              <w:autoSpaceDE w:val="0"/>
              <w:autoSpaceDN w:val="0"/>
              <w:adjustRightInd w:val="0"/>
              <w:rPr>
                <w:rFonts w:ascii="Calibri" w:hAnsi="Calibri" w:cs="Arial"/>
                <w:sz w:val="24"/>
                <w:szCs w:val="24"/>
              </w:rPr>
            </w:pPr>
            <w:r w:rsidRPr="00D36AC5">
              <w:rPr>
                <w:rFonts w:ascii="Calibri" w:hAnsi="Calibri" w:cs="Arial"/>
                <w:sz w:val="24"/>
                <w:szCs w:val="24"/>
              </w:rPr>
              <w:t>Medical Staffing and Services of Maine</w:t>
            </w:r>
          </w:p>
        </w:tc>
        <w:tc>
          <w:tcPr>
            <w:tcW w:w="3168" w:type="dxa"/>
            <w:tcBorders>
              <w:top w:val="single" w:sz="4" w:space="0" w:color="auto"/>
              <w:left w:val="single" w:sz="4" w:space="0" w:color="auto"/>
              <w:bottom w:val="single" w:sz="4" w:space="0" w:color="auto"/>
              <w:right w:val="single" w:sz="4" w:space="0" w:color="auto"/>
            </w:tcBorders>
          </w:tcPr>
          <w:p w:rsidR="00C34B25" w:rsidRPr="00D36AC5" w:rsidRDefault="00C34B25" w:rsidP="00C34B25">
            <w:pPr>
              <w:autoSpaceDE w:val="0"/>
              <w:autoSpaceDN w:val="0"/>
              <w:adjustRightInd w:val="0"/>
              <w:rPr>
                <w:rFonts w:ascii="Calibri" w:hAnsi="Calibri" w:cs="Arial"/>
                <w:sz w:val="24"/>
                <w:szCs w:val="24"/>
              </w:rPr>
            </w:pPr>
            <w:r w:rsidRPr="00D36AC5">
              <w:rPr>
                <w:rFonts w:ascii="Calibri" w:hAnsi="Calibri" w:cs="Arial"/>
                <w:sz w:val="24"/>
                <w:szCs w:val="24"/>
              </w:rPr>
              <w:t xml:space="preserve">Dr. </w:t>
            </w:r>
            <w:r w:rsidR="00A826DA" w:rsidRPr="00D36AC5">
              <w:rPr>
                <w:rFonts w:ascii="Calibri" w:hAnsi="Calibri" w:cs="Arial"/>
                <w:sz w:val="24"/>
                <w:szCs w:val="24"/>
              </w:rPr>
              <w:t>William Nelson</w:t>
            </w:r>
          </w:p>
          <w:p w:rsidR="00C34B25" w:rsidRPr="00D36AC5" w:rsidRDefault="00C34B25" w:rsidP="00C34B25">
            <w:pPr>
              <w:autoSpaceDE w:val="0"/>
              <w:autoSpaceDN w:val="0"/>
              <w:adjustRightInd w:val="0"/>
              <w:rPr>
                <w:rFonts w:ascii="Calibri" w:hAnsi="Calibri" w:cs="Arial"/>
                <w:sz w:val="24"/>
                <w:szCs w:val="24"/>
              </w:rPr>
            </w:pPr>
            <w:r w:rsidRPr="00D36AC5">
              <w:rPr>
                <w:rFonts w:ascii="Calibri" w:hAnsi="Calibri" w:cs="Arial"/>
                <w:sz w:val="24"/>
                <w:szCs w:val="24"/>
              </w:rPr>
              <w:t>Clinical Director</w:t>
            </w:r>
          </w:p>
        </w:tc>
        <w:tc>
          <w:tcPr>
            <w:tcW w:w="3048" w:type="dxa"/>
            <w:tcBorders>
              <w:top w:val="single" w:sz="4" w:space="0" w:color="auto"/>
              <w:left w:val="single" w:sz="4" w:space="0" w:color="auto"/>
              <w:bottom w:val="single" w:sz="4" w:space="0" w:color="auto"/>
              <w:right w:val="single" w:sz="4" w:space="0" w:color="auto"/>
            </w:tcBorders>
          </w:tcPr>
          <w:p w:rsidR="00C34B25" w:rsidRPr="00D36AC5" w:rsidRDefault="00C34B25" w:rsidP="00C34B25">
            <w:pPr>
              <w:autoSpaceDE w:val="0"/>
              <w:autoSpaceDN w:val="0"/>
              <w:adjustRightInd w:val="0"/>
              <w:rPr>
                <w:rFonts w:ascii="Calibri" w:hAnsi="Calibri" w:cs="Arial"/>
                <w:sz w:val="24"/>
                <w:szCs w:val="24"/>
              </w:rPr>
            </w:pPr>
            <w:r w:rsidRPr="00D36AC5">
              <w:rPr>
                <w:rFonts w:ascii="Calibri" w:hAnsi="Calibri" w:cs="Arial"/>
                <w:sz w:val="24"/>
                <w:szCs w:val="24"/>
              </w:rPr>
              <w:t>All indicators met standards.</w:t>
            </w:r>
          </w:p>
        </w:tc>
      </w:tr>
      <w:tr w:rsidR="00C34B25" w:rsidRPr="00D36AC5" w:rsidTr="00A7029E">
        <w:trPr>
          <w:trHeight w:val="89"/>
          <w:jc w:val="center"/>
        </w:trPr>
        <w:tc>
          <w:tcPr>
            <w:tcW w:w="3168" w:type="dxa"/>
            <w:tcBorders>
              <w:top w:val="single" w:sz="4" w:space="0" w:color="auto"/>
              <w:left w:val="single" w:sz="4" w:space="0" w:color="auto"/>
              <w:bottom w:val="single" w:sz="4" w:space="0" w:color="auto"/>
              <w:right w:val="single" w:sz="4" w:space="0" w:color="auto"/>
            </w:tcBorders>
          </w:tcPr>
          <w:p w:rsidR="00C34B25" w:rsidRPr="00D36AC5" w:rsidRDefault="00C34B25" w:rsidP="00C34B25">
            <w:pPr>
              <w:autoSpaceDE w:val="0"/>
              <w:autoSpaceDN w:val="0"/>
              <w:adjustRightInd w:val="0"/>
              <w:rPr>
                <w:rFonts w:ascii="Calibri" w:hAnsi="Calibri" w:cs="Arial"/>
                <w:sz w:val="24"/>
                <w:szCs w:val="24"/>
              </w:rPr>
            </w:pPr>
            <w:r w:rsidRPr="00D36AC5">
              <w:rPr>
                <w:rFonts w:ascii="Calibri" w:hAnsi="Calibri" w:cs="Arial"/>
                <w:sz w:val="24"/>
                <w:szCs w:val="24"/>
              </w:rPr>
              <w:t>Motivational Services</w:t>
            </w:r>
          </w:p>
        </w:tc>
        <w:tc>
          <w:tcPr>
            <w:tcW w:w="3168" w:type="dxa"/>
            <w:tcBorders>
              <w:top w:val="single" w:sz="4" w:space="0" w:color="auto"/>
              <w:left w:val="single" w:sz="4" w:space="0" w:color="auto"/>
              <w:bottom w:val="single" w:sz="4" w:space="0" w:color="auto"/>
              <w:right w:val="single" w:sz="4" w:space="0" w:color="auto"/>
            </w:tcBorders>
          </w:tcPr>
          <w:p w:rsidR="00C34B25" w:rsidRPr="00D36AC5" w:rsidRDefault="00C34B25" w:rsidP="00C34B25">
            <w:pPr>
              <w:autoSpaceDE w:val="0"/>
              <w:autoSpaceDN w:val="0"/>
              <w:adjustRightInd w:val="0"/>
              <w:rPr>
                <w:rFonts w:ascii="Calibri" w:hAnsi="Calibri" w:cs="Arial"/>
                <w:sz w:val="24"/>
                <w:szCs w:val="24"/>
              </w:rPr>
            </w:pPr>
            <w:r w:rsidRPr="00D36AC5">
              <w:rPr>
                <w:rFonts w:ascii="Calibri" w:hAnsi="Calibri" w:cs="Arial"/>
                <w:sz w:val="24"/>
                <w:szCs w:val="24"/>
              </w:rPr>
              <w:t xml:space="preserve">Dr. </w:t>
            </w:r>
            <w:r w:rsidR="00A826DA" w:rsidRPr="00D36AC5">
              <w:rPr>
                <w:rFonts w:ascii="Calibri" w:hAnsi="Calibri" w:cs="Arial"/>
                <w:sz w:val="24"/>
                <w:szCs w:val="24"/>
              </w:rPr>
              <w:t>William Nelson</w:t>
            </w:r>
          </w:p>
          <w:p w:rsidR="00C34B25" w:rsidRPr="00D36AC5" w:rsidRDefault="00C34B25" w:rsidP="00C34B25">
            <w:pPr>
              <w:autoSpaceDE w:val="0"/>
              <w:autoSpaceDN w:val="0"/>
              <w:adjustRightInd w:val="0"/>
              <w:rPr>
                <w:rFonts w:ascii="Calibri" w:hAnsi="Calibri" w:cs="Arial"/>
                <w:sz w:val="24"/>
                <w:szCs w:val="24"/>
              </w:rPr>
            </w:pPr>
            <w:r w:rsidRPr="00D36AC5">
              <w:rPr>
                <w:rFonts w:ascii="Calibri" w:hAnsi="Calibri" w:cs="Arial"/>
                <w:sz w:val="24"/>
                <w:szCs w:val="24"/>
              </w:rPr>
              <w:t>Clinical director</w:t>
            </w:r>
          </w:p>
        </w:tc>
        <w:tc>
          <w:tcPr>
            <w:tcW w:w="3048" w:type="dxa"/>
            <w:tcBorders>
              <w:top w:val="single" w:sz="4" w:space="0" w:color="auto"/>
              <w:left w:val="single" w:sz="4" w:space="0" w:color="auto"/>
              <w:bottom w:val="single" w:sz="4" w:space="0" w:color="auto"/>
              <w:right w:val="single" w:sz="4" w:space="0" w:color="auto"/>
            </w:tcBorders>
          </w:tcPr>
          <w:p w:rsidR="00C34B25" w:rsidRPr="00D36AC5" w:rsidRDefault="00C34B25" w:rsidP="00C34B25">
            <w:pPr>
              <w:autoSpaceDE w:val="0"/>
              <w:autoSpaceDN w:val="0"/>
              <w:adjustRightInd w:val="0"/>
              <w:rPr>
                <w:rFonts w:ascii="Calibri" w:hAnsi="Calibri" w:cs="Arial"/>
                <w:sz w:val="24"/>
                <w:szCs w:val="24"/>
              </w:rPr>
            </w:pPr>
            <w:r w:rsidRPr="00D36AC5">
              <w:rPr>
                <w:rFonts w:ascii="Calibri" w:hAnsi="Calibri" w:cs="Arial"/>
                <w:sz w:val="24"/>
                <w:szCs w:val="24"/>
              </w:rPr>
              <w:t>All indicators met or exceeded standards.</w:t>
            </w:r>
          </w:p>
        </w:tc>
      </w:tr>
      <w:tr w:rsidR="00C34B25" w:rsidRPr="00D36AC5" w:rsidTr="00A7029E">
        <w:trPr>
          <w:trHeight w:val="612"/>
          <w:jc w:val="center"/>
        </w:trPr>
        <w:tc>
          <w:tcPr>
            <w:tcW w:w="3168" w:type="dxa"/>
            <w:tcBorders>
              <w:top w:val="nil"/>
              <w:left w:val="single" w:sz="4" w:space="0" w:color="auto"/>
              <w:right w:val="single" w:sz="4" w:space="0" w:color="auto"/>
            </w:tcBorders>
            <w:vAlign w:val="center"/>
          </w:tcPr>
          <w:p w:rsidR="00C34B25" w:rsidRPr="00D36AC5" w:rsidRDefault="00C34B25" w:rsidP="00C34B25">
            <w:pPr>
              <w:autoSpaceDE w:val="0"/>
              <w:autoSpaceDN w:val="0"/>
              <w:adjustRightInd w:val="0"/>
              <w:rPr>
                <w:rFonts w:ascii="Calibri" w:hAnsi="Calibri" w:cs="Arial"/>
                <w:b/>
                <w:sz w:val="24"/>
                <w:szCs w:val="24"/>
              </w:rPr>
            </w:pPr>
            <w:r w:rsidRPr="00D36AC5">
              <w:rPr>
                <w:rFonts w:ascii="Calibri" w:hAnsi="Calibri" w:cs="Arial"/>
                <w:sz w:val="24"/>
                <w:szCs w:val="24"/>
              </w:rPr>
              <w:t>Occupational Therapy Consultation and Rehabilitation Services</w:t>
            </w:r>
          </w:p>
        </w:tc>
        <w:tc>
          <w:tcPr>
            <w:tcW w:w="3168" w:type="dxa"/>
            <w:tcBorders>
              <w:top w:val="nil"/>
              <w:left w:val="single" w:sz="4" w:space="0" w:color="auto"/>
              <w:right w:val="single" w:sz="4" w:space="0" w:color="auto"/>
            </w:tcBorders>
            <w:vAlign w:val="center"/>
          </w:tcPr>
          <w:p w:rsidR="00C34B25" w:rsidRPr="00D36AC5" w:rsidRDefault="00C34B25" w:rsidP="00C34B25">
            <w:pPr>
              <w:autoSpaceDE w:val="0"/>
              <w:autoSpaceDN w:val="0"/>
              <w:adjustRightInd w:val="0"/>
              <w:rPr>
                <w:rFonts w:ascii="Calibri" w:hAnsi="Calibri" w:cs="Arial"/>
                <w:sz w:val="24"/>
                <w:szCs w:val="24"/>
              </w:rPr>
            </w:pPr>
            <w:r w:rsidRPr="00D36AC5">
              <w:rPr>
                <w:rFonts w:ascii="Calibri" w:hAnsi="Calibri" w:cs="Arial"/>
                <w:sz w:val="24"/>
                <w:szCs w:val="24"/>
              </w:rPr>
              <w:t>Janet Barrett</w:t>
            </w:r>
          </w:p>
          <w:p w:rsidR="00C34B25" w:rsidRPr="00D36AC5" w:rsidRDefault="00C34B25" w:rsidP="00C34B25">
            <w:pPr>
              <w:autoSpaceDE w:val="0"/>
              <w:autoSpaceDN w:val="0"/>
              <w:adjustRightInd w:val="0"/>
              <w:rPr>
                <w:rFonts w:ascii="Calibri" w:hAnsi="Calibri" w:cs="Arial"/>
                <w:b/>
                <w:sz w:val="24"/>
                <w:szCs w:val="24"/>
              </w:rPr>
            </w:pPr>
            <w:r w:rsidRPr="00D36AC5">
              <w:rPr>
                <w:rFonts w:ascii="Calibri" w:hAnsi="Calibri" w:cs="Arial"/>
                <w:sz w:val="24"/>
                <w:szCs w:val="24"/>
              </w:rPr>
              <w:t>Director of Rehabilitation</w:t>
            </w:r>
          </w:p>
        </w:tc>
        <w:tc>
          <w:tcPr>
            <w:tcW w:w="3048" w:type="dxa"/>
            <w:tcBorders>
              <w:top w:val="nil"/>
              <w:left w:val="single" w:sz="4" w:space="0" w:color="auto"/>
              <w:right w:val="single" w:sz="4" w:space="0" w:color="auto"/>
            </w:tcBorders>
          </w:tcPr>
          <w:p w:rsidR="00C34B25" w:rsidRPr="00D36AC5" w:rsidRDefault="00C34B25" w:rsidP="00C34B25">
            <w:pPr>
              <w:autoSpaceDE w:val="0"/>
              <w:autoSpaceDN w:val="0"/>
              <w:adjustRightInd w:val="0"/>
              <w:rPr>
                <w:rFonts w:ascii="Calibri" w:hAnsi="Calibri" w:cs="Arial"/>
                <w:sz w:val="24"/>
                <w:szCs w:val="24"/>
              </w:rPr>
            </w:pPr>
            <w:r w:rsidRPr="00D36AC5">
              <w:rPr>
                <w:rFonts w:ascii="Calibri" w:hAnsi="Calibri" w:cs="Arial"/>
                <w:sz w:val="24"/>
                <w:szCs w:val="24"/>
              </w:rPr>
              <w:t>All indicators met or exceeded standards.</w:t>
            </w:r>
          </w:p>
        </w:tc>
      </w:tr>
      <w:tr w:rsidR="00C34B25" w:rsidRPr="00D36AC5" w:rsidTr="00A7029E">
        <w:trPr>
          <w:jc w:val="center"/>
        </w:trPr>
        <w:tc>
          <w:tcPr>
            <w:tcW w:w="3168" w:type="dxa"/>
            <w:tcBorders>
              <w:top w:val="single" w:sz="4" w:space="0" w:color="auto"/>
              <w:left w:val="single" w:sz="4" w:space="0" w:color="auto"/>
              <w:bottom w:val="single" w:sz="4" w:space="0" w:color="auto"/>
              <w:right w:val="single" w:sz="4" w:space="0" w:color="auto"/>
            </w:tcBorders>
          </w:tcPr>
          <w:p w:rsidR="00C34B25" w:rsidRPr="00D36AC5" w:rsidRDefault="00C34B25" w:rsidP="00C34B25">
            <w:pPr>
              <w:autoSpaceDE w:val="0"/>
              <w:autoSpaceDN w:val="0"/>
              <w:adjustRightInd w:val="0"/>
              <w:rPr>
                <w:rFonts w:ascii="Calibri" w:hAnsi="Calibri" w:cs="Arial"/>
                <w:sz w:val="24"/>
                <w:szCs w:val="24"/>
              </w:rPr>
            </w:pPr>
            <w:r w:rsidRPr="00D36AC5">
              <w:rPr>
                <w:rFonts w:ascii="Calibri" w:hAnsi="Calibri" w:cs="Arial"/>
                <w:sz w:val="24"/>
                <w:szCs w:val="24"/>
              </w:rPr>
              <w:t>Otis Elevator</w:t>
            </w:r>
          </w:p>
        </w:tc>
        <w:tc>
          <w:tcPr>
            <w:tcW w:w="3168" w:type="dxa"/>
            <w:tcBorders>
              <w:top w:val="single" w:sz="4" w:space="0" w:color="auto"/>
              <w:left w:val="single" w:sz="4" w:space="0" w:color="auto"/>
              <w:bottom w:val="single" w:sz="4" w:space="0" w:color="auto"/>
              <w:right w:val="single" w:sz="4" w:space="0" w:color="auto"/>
            </w:tcBorders>
          </w:tcPr>
          <w:p w:rsidR="00C34B25" w:rsidRPr="00D36AC5" w:rsidRDefault="00C34B25" w:rsidP="00C34B25">
            <w:pPr>
              <w:autoSpaceDE w:val="0"/>
              <w:autoSpaceDN w:val="0"/>
              <w:adjustRightInd w:val="0"/>
              <w:rPr>
                <w:rFonts w:ascii="Calibri" w:hAnsi="Calibri" w:cs="Arial"/>
                <w:sz w:val="24"/>
                <w:szCs w:val="24"/>
              </w:rPr>
            </w:pPr>
            <w:r w:rsidRPr="00D36AC5">
              <w:rPr>
                <w:rFonts w:ascii="Calibri" w:hAnsi="Calibri" w:cs="Arial"/>
                <w:sz w:val="24"/>
                <w:szCs w:val="24"/>
              </w:rPr>
              <w:t>Richard Levesque</w:t>
            </w:r>
          </w:p>
          <w:p w:rsidR="00C34B25" w:rsidRPr="00D36AC5" w:rsidRDefault="00C34B25" w:rsidP="00C34B25">
            <w:pPr>
              <w:autoSpaceDE w:val="0"/>
              <w:autoSpaceDN w:val="0"/>
              <w:adjustRightInd w:val="0"/>
              <w:rPr>
                <w:rFonts w:ascii="Calibri" w:hAnsi="Calibri" w:cs="Arial"/>
                <w:sz w:val="24"/>
                <w:szCs w:val="24"/>
              </w:rPr>
            </w:pPr>
            <w:r w:rsidRPr="00D36AC5">
              <w:rPr>
                <w:rFonts w:ascii="Calibri" w:hAnsi="Calibri" w:cs="Arial"/>
                <w:sz w:val="24"/>
                <w:szCs w:val="24"/>
              </w:rPr>
              <w:t>Director of Support Services</w:t>
            </w:r>
          </w:p>
        </w:tc>
        <w:tc>
          <w:tcPr>
            <w:tcW w:w="3048" w:type="dxa"/>
            <w:tcBorders>
              <w:top w:val="single" w:sz="4" w:space="0" w:color="auto"/>
              <w:left w:val="single" w:sz="4" w:space="0" w:color="auto"/>
              <w:bottom w:val="single" w:sz="4" w:space="0" w:color="auto"/>
              <w:right w:val="single" w:sz="4" w:space="0" w:color="auto"/>
            </w:tcBorders>
          </w:tcPr>
          <w:p w:rsidR="00C34B25" w:rsidRPr="00D36AC5" w:rsidRDefault="00C34B25" w:rsidP="00C34B25">
            <w:pPr>
              <w:autoSpaceDE w:val="0"/>
              <w:autoSpaceDN w:val="0"/>
              <w:adjustRightInd w:val="0"/>
              <w:rPr>
                <w:rFonts w:ascii="Calibri" w:hAnsi="Calibri" w:cs="Arial"/>
                <w:sz w:val="24"/>
                <w:szCs w:val="24"/>
              </w:rPr>
            </w:pPr>
            <w:r w:rsidRPr="00D36AC5">
              <w:rPr>
                <w:rFonts w:ascii="Calibri" w:hAnsi="Calibri" w:cs="Arial"/>
                <w:sz w:val="24"/>
                <w:szCs w:val="24"/>
              </w:rPr>
              <w:t>All indicators met standards.</w:t>
            </w:r>
          </w:p>
        </w:tc>
      </w:tr>
      <w:tr w:rsidR="00C34B25" w:rsidRPr="00D36AC5" w:rsidTr="00A7029E">
        <w:trPr>
          <w:jc w:val="center"/>
        </w:trPr>
        <w:tc>
          <w:tcPr>
            <w:tcW w:w="3168" w:type="dxa"/>
            <w:tcBorders>
              <w:top w:val="single" w:sz="4" w:space="0" w:color="auto"/>
              <w:left w:val="single" w:sz="4" w:space="0" w:color="auto"/>
              <w:bottom w:val="single" w:sz="4" w:space="0" w:color="auto"/>
              <w:right w:val="single" w:sz="4" w:space="0" w:color="auto"/>
            </w:tcBorders>
          </w:tcPr>
          <w:p w:rsidR="00C34B25" w:rsidRPr="00D36AC5" w:rsidRDefault="00C34B25" w:rsidP="00C34B25">
            <w:pPr>
              <w:autoSpaceDE w:val="0"/>
              <w:autoSpaceDN w:val="0"/>
              <w:adjustRightInd w:val="0"/>
              <w:rPr>
                <w:rFonts w:ascii="Calibri" w:hAnsi="Calibri" w:cs="Arial"/>
                <w:sz w:val="24"/>
                <w:szCs w:val="24"/>
              </w:rPr>
            </w:pPr>
            <w:r w:rsidRPr="00D36AC5">
              <w:rPr>
                <w:rFonts w:ascii="Calibri" w:hAnsi="Calibri" w:cs="Arial"/>
                <w:sz w:val="24"/>
                <w:szCs w:val="24"/>
              </w:rPr>
              <w:t>Pine Tree Legal Assistance</w:t>
            </w:r>
          </w:p>
        </w:tc>
        <w:tc>
          <w:tcPr>
            <w:tcW w:w="3168" w:type="dxa"/>
            <w:tcBorders>
              <w:top w:val="single" w:sz="4" w:space="0" w:color="auto"/>
              <w:left w:val="single" w:sz="4" w:space="0" w:color="auto"/>
              <w:bottom w:val="single" w:sz="4" w:space="0" w:color="auto"/>
              <w:right w:val="single" w:sz="4" w:space="0" w:color="auto"/>
            </w:tcBorders>
          </w:tcPr>
          <w:p w:rsidR="00C34B25" w:rsidRPr="00D36AC5" w:rsidRDefault="00C34B25" w:rsidP="00C34B25">
            <w:pPr>
              <w:autoSpaceDE w:val="0"/>
              <w:autoSpaceDN w:val="0"/>
              <w:adjustRightInd w:val="0"/>
              <w:rPr>
                <w:rFonts w:ascii="Calibri" w:hAnsi="Calibri" w:cs="Arial"/>
                <w:sz w:val="24"/>
                <w:szCs w:val="24"/>
              </w:rPr>
            </w:pPr>
            <w:r w:rsidRPr="00D36AC5">
              <w:rPr>
                <w:rFonts w:ascii="Calibri" w:hAnsi="Calibri" w:cs="Arial"/>
                <w:sz w:val="24"/>
                <w:szCs w:val="24"/>
              </w:rPr>
              <w:t xml:space="preserve">Dr. </w:t>
            </w:r>
            <w:r w:rsidR="00A826DA" w:rsidRPr="00D36AC5">
              <w:rPr>
                <w:rFonts w:ascii="Calibri" w:hAnsi="Calibri" w:cs="Arial"/>
                <w:sz w:val="24"/>
                <w:szCs w:val="24"/>
              </w:rPr>
              <w:t>William Nelson</w:t>
            </w:r>
          </w:p>
          <w:p w:rsidR="00C34B25" w:rsidRPr="00D36AC5" w:rsidRDefault="00C34B25" w:rsidP="00C34B25">
            <w:pPr>
              <w:autoSpaceDE w:val="0"/>
              <w:autoSpaceDN w:val="0"/>
              <w:adjustRightInd w:val="0"/>
              <w:rPr>
                <w:rFonts w:ascii="Calibri" w:hAnsi="Calibri" w:cs="Arial"/>
                <w:sz w:val="24"/>
                <w:szCs w:val="24"/>
              </w:rPr>
            </w:pPr>
            <w:r w:rsidRPr="00D36AC5">
              <w:rPr>
                <w:rFonts w:ascii="Calibri" w:hAnsi="Calibri" w:cs="Arial"/>
                <w:sz w:val="24"/>
                <w:szCs w:val="24"/>
              </w:rPr>
              <w:t>Clinical Director</w:t>
            </w:r>
          </w:p>
        </w:tc>
        <w:tc>
          <w:tcPr>
            <w:tcW w:w="3048" w:type="dxa"/>
            <w:tcBorders>
              <w:top w:val="single" w:sz="4" w:space="0" w:color="auto"/>
              <w:left w:val="single" w:sz="4" w:space="0" w:color="auto"/>
              <w:bottom w:val="single" w:sz="4" w:space="0" w:color="auto"/>
              <w:right w:val="single" w:sz="4" w:space="0" w:color="auto"/>
            </w:tcBorders>
          </w:tcPr>
          <w:p w:rsidR="00C34B25" w:rsidRPr="00D36AC5" w:rsidRDefault="00C34B25" w:rsidP="00C34B25">
            <w:pPr>
              <w:autoSpaceDE w:val="0"/>
              <w:autoSpaceDN w:val="0"/>
              <w:adjustRightInd w:val="0"/>
              <w:rPr>
                <w:rFonts w:ascii="Calibri" w:hAnsi="Calibri" w:cs="Arial"/>
                <w:sz w:val="24"/>
                <w:szCs w:val="24"/>
              </w:rPr>
            </w:pPr>
            <w:r w:rsidRPr="00D36AC5">
              <w:rPr>
                <w:rFonts w:ascii="Calibri" w:hAnsi="Calibri" w:cs="Arial"/>
                <w:sz w:val="24"/>
                <w:szCs w:val="24"/>
              </w:rPr>
              <w:t>No services were provided during this timeframe.</w:t>
            </w:r>
          </w:p>
        </w:tc>
      </w:tr>
      <w:tr w:rsidR="00C34B25" w:rsidRPr="00D36AC5" w:rsidTr="00A7029E">
        <w:trPr>
          <w:jc w:val="center"/>
        </w:trPr>
        <w:tc>
          <w:tcPr>
            <w:tcW w:w="3168" w:type="dxa"/>
            <w:tcBorders>
              <w:top w:val="single" w:sz="4" w:space="0" w:color="auto"/>
              <w:left w:val="single" w:sz="4" w:space="0" w:color="auto"/>
              <w:bottom w:val="single" w:sz="4" w:space="0" w:color="auto"/>
              <w:right w:val="single" w:sz="4" w:space="0" w:color="auto"/>
            </w:tcBorders>
          </w:tcPr>
          <w:p w:rsidR="00C34B25" w:rsidRPr="00D36AC5" w:rsidRDefault="00C34B25" w:rsidP="00C34B25">
            <w:pPr>
              <w:autoSpaceDE w:val="0"/>
              <w:autoSpaceDN w:val="0"/>
              <w:adjustRightInd w:val="0"/>
              <w:rPr>
                <w:rFonts w:ascii="Calibri" w:hAnsi="Calibri" w:cs="Arial"/>
                <w:sz w:val="24"/>
                <w:szCs w:val="24"/>
              </w:rPr>
            </w:pPr>
            <w:r w:rsidRPr="00D36AC5">
              <w:rPr>
                <w:rFonts w:ascii="Calibri" w:hAnsi="Calibri" w:cs="Arial"/>
                <w:sz w:val="24"/>
                <w:szCs w:val="24"/>
              </w:rPr>
              <w:t xml:space="preserve">Project Staffing </w:t>
            </w:r>
          </w:p>
        </w:tc>
        <w:tc>
          <w:tcPr>
            <w:tcW w:w="3168" w:type="dxa"/>
            <w:tcBorders>
              <w:top w:val="single" w:sz="4" w:space="0" w:color="auto"/>
              <w:left w:val="single" w:sz="4" w:space="0" w:color="auto"/>
              <w:bottom w:val="single" w:sz="4" w:space="0" w:color="auto"/>
              <w:right w:val="single" w:sz="4" w:space="0" w:color="auto"/>
            </w:tcBorders>
          </w:tcPr>
          <w:p w:rsidR="00C34B25" w:rsidRPr="00D36AC5" w:rsidRDefault="00C34B25" w:rsidP="00C34B25">
            <w:pPr>
              <w:autoSpaceDE w:val="0"/>
              <w:autoSpaceDN w:val="0"/>
              <w:adjustRightInd w:val="0"/>
              <w:rPr>
                <w:rFonts w:ascii="Calibri" w:hAnsi="Calibri" w:cs="Arial"/>
                <w:sz w:val="24"/>
                <w:szCs w:val="24"/>
              </w:rPr>
            </w:pPr>
            <w:r w:rsidRPr="00D36AC5">
              <w:rPr>
                <w:rFonts w:ascii="Calibri" w:hAnsi="Calibri" w:cs="Arial"/>
                <w:sz w:val="24"/>
                <w:szCs w:val="24"/>
              </w:rPr>
              <w:t>Cindy Michaud</w:t>
            </w:r>
          </w:p>
          <w:p w:rsidR="00C34B25" w:rsidRPr="00D36AC5" w:rsidRDefault="00C34B25" w:rsidP="00C34B25">
            <w:pPr>
              <w:autoSpaceDE w:val="0"/>
              <w:autoSpaceDN w:val="0"/>
              <w:adjustRightInd w:val="0"/>
              <w:rPr>
                <w:rFonts w:ascii="Calibri" w:hAnsi="Calibri" w:cs="Arial"/>
                <w:sz w:val="24"/>
                <w:szCs w:val="24"/>
              </w:rPr>
            </w:pPr>
            <w:r w:rsidRPr="00D36AC5">
              <w:rPr>
                <w:rFonts w:ascii="Calibri" w:hAnsi="Calibri" w:cs="Arial"/>
                <w:sz w:val="24"/>
                <w:szCs w:val="24"/>
              </w:rPr>
              <w:t>Business Services Manager</w:t>
            </w:r>
          </w:p>
        </w:tc>
        <w:tc>
          <w:tcPr>
            <w:tcW w:w="3048" w:type="dxa"/>
            <w:tcBorders>
              <w:top w:val="single" w:sz="4" w:space="0" w:color="auto"/>
              <w:left w:val="single" w:sz="4" w:space="0" w:color="auto"/>
              <w:bottom w:val="single" w:sz="4" w:space="0" w:color="auto"/>
              <w:right w:val="single" w:sz="4" w:space="0" w:color="auto"/>
            </w:tcBorders>
          </w:tcPr>
          <w:p w:rsidR="00C34B25" w:rsidRPr="00D36AC5" w:rsidRDefault="00C34B25" w:rsidP="00C34B25">
            <w:pPr>
              <w:autoSpaceDE w:val="0"/>
              <w:autoSpaceDN w:val="0"/>
              <w:adjustRightInd w:val="0"/>
              <w:rPr>
                <w:rFonts w:ascii="Calibri" w:hAnsi="Calibri" w:cs="Arial"/>
                <w:sz w:val="24"/>
                <w:szCs w:val="24"/>
              </w:rPr>
            </w:pPr>
            <w:r w:rsidRPr="00D36AC5">
              <w:rPr>
                <w:rFonts w:ascii="Calibri" w:hAnsi="Calibri" w:cs="Arial"/>
                <w:sz w:val="24"/>
                <w:szCs w:val="24"/>
              </w:rPr>
              <w:t xml:space="preserve">All indicators </w:t>
            </w:r>
            <w:r w:rsidR="00F82F42" w:rsidRPr="00D36AC5">
              <w:rPr>
                <w:rFonts w:ascii="Calibri" w:hAnsi="Calibri" w:cs="Arial"/>
                <w:sz w:val="24"/>
                <w:szCs w:val="24"/>
              </w:rPr>
              <w:t xml:space="preserve">met or </w:t>
            </w:r>
            <w:r w:rsidRPr="00D36AC5">
              <w:rPr>
                <w:rFonts w:ascii="Calibri" w:hAnsi="Calibri" w:cs="Arial"/>
                <w:sz w:val="24"/>
                <w:szCs w:val="24"/>
              </w:rPr>
              <w:t>exceeded standards.</w:t>
            </w:r>
          </w:p>
        </w:tc>
      </w:tr>
      <w:tr w:rsidR="00C34B25" w:rsidRPr="00D36AC5" w:rsidTr="00A7029E">
        <w:trPr>
          <w:jc w:val="center"/>
        </w:trPr>
        <w:tc>
          <w:tcPr>
            <w:tcW w:w="3168" w:type="dxa"/>
            <w:tcBorders>
              <w:top w:val="single" w:sz="4" w:space="0" w:color="auto"/>
              <w:left w:val="single" w:sz="4" w:space="0" w:color="auto"/>
              <w:bottom w:val="single" w:sz="4" w:space="0" w:color="auto"/>
              <w:right w:val="single" w:sz="4" w:space="0" w:color="auto"/>
            </w:tcBorders>
          </w:tcPr>
          <w:p w:rsidR="00C34B25" w:rsidRPr="00D36AC5" w:rsidRDefault="00C34B25" w:rsidP="00C34B25">
            <w:pPr>
              <w:autoSpaceDE w:val="0"/>
              <w:autoSpaceDN w:val="0"/>
              <w:adjustRightInd w:val="0"/>
              <w:rPr>
                <w:rFonts w:ascii="Calibri" w:hAnsi="Calibri" w:cs="Arial"/>
                <w:sz w:val="24"/>
                <w:szCs w:val="24"/>
              </w:rPr>
            </w:pPr>
            <w:r w:rsidRPr="00D36AC5">
              <w:rPr>
                <w:rFonts w:ascii="Calibri" w:hAnsi="Calibri" w:cs="Arial"/>
                <w:sz w:val="24"/>
                <w:szCs w:val="24"/>
              </w:rPr>
              <w:t>Protection One</w:t>
            </w:r>
          </w:p>
        </w:tc>
        <w:tc>
          <w:tcPr>
            <w:tcW w:w="3168" w:type="dxa"/>
            <w:tcBorders>
              <w:top w:val="single" w:sz="4" w:space="0" w:color="auto"/>
              <w:left w:val="single" w:sz="4" w:space="0" w:color="auto"/>
              <w:bottom w:val="single" w:sz="4" w:space="0" w:color="auto"/>
              <w:right w:val="single" w:sz="4" w:space="0" w:color="auto"/>
            </w:tcBorders>
          </w:tcPr>
          <w:p w:rsidR="00C34B25" w:rsidRPr="00D36AC5" w:rsidRDefault="00C34B25" w:rsidP="00C34B25">
            <w:pPr>
              <w:autoSpaceDE w:val="0"/>
              <w:autoSpaceDN w:val="0"/>
              <w:adjustRightInd w:val="0"/>
              <w:rPr>
                <w:rFonts w:ascii="Calibri" w:hAnsi="Calibri" w:cs="Arial"/>
                <w:sz w:val="24"/>
                <w:szCs w:val="24"/>
              </w:rPr>
            </w:pPr>
            <w:r w:rsidRPr="00D36AC5">
              <w:rPr>
                <w:rFonts w:ascii="Calibri" w:hAnsi="Calibri" w:cs="Arial"/>
                <w:sz w:val="24"/>
                <w:szCs w:val="24"/>
              </w:rPr>
              <w:t>Richard Levesque</w:t>
            </w:r>
          </w:p>
          <w:p w:rsidR="00C34B25" w:rsidRPr="00D36AC5" w:rsidRDefault="00C34B25" w:rsidP="00C34B25">
            <w:pPr>
              <w:autoSpaceDE w:val="0"/>
              <w:autoSpaceDN w:val="0"/>
              <w:adjustRightInd w:val="0"/>
              <w:rPr>
                <w:rFonts w:ascii="Calibri" w:hAnsi="Calibri" w:cs="Arial"/>
                <w:sz w:val="24"/>
                <w:szCs w:val="24"/>
              </w:rPr>
            </w:pPr>
            <w:r w:rsidRPr="00D36AC5">
              <w:rPr>
                <w:rFonts w:ascii="Calibri" w:hAnsi="Calibri" w:cs="Arial"/>
                <w:sz w:val="24"/>
                <w:szCs w:val="24"/>
              </w:rPr>
              <w:t>Director of Support Services</w:t>
            </w:r>
          </w:p>
        </w:tc>
        <w:tc>
          <w:tcPr>
            <w:tcW w:w="3048" w:type="dxa"/>
            <w:tcBorders>
              <w:top w:val="single" w:sz="4" w:space="0" w:color="auto"/>
              <w:left w:val="single" w:sz="4" w:space="0" w:color="auto"/>
              <w:bottom w:val="single" w:sz="4" w:space="0" w:color="auto"/>
              <w:right w:val="single" w:sz="4" w:space="0" w:color="auto"/>
            </w:tcBorders>
          </w:tcPr>
          <w:p w:rsidR="00C34B25" w:rsidRPr="00D36AC5" w:rsidRDefault="001A24F9" w:rsidP="00C34B25">
            <w:pPr>
              <w:autoSpaceDE w:val="0"/>
              <w:autoSpaceDN w:val="0"/>
              <w:adjustRightInd w:val="0"/>
              <w:rPr>
                <w:rFonts w:ascii="Calibri" w:hAnsi="Calibri" w:cs="Arial"/>
                <w:sz w:val="24"/>
                <w:szCs w:val="24"/>
              </w:rPr>
            </w:pPr>
            <w:r>
              <w:rPr>
                <w:rFonts w:ascii="Calibri" w:hAnsi="Calibri" w:cs="Arial"/>
                <w:sz w:val="24"/>
                <w:szCs w:val="24"/>
              </w:rPr>
              <w:t>Indicator met</w:t>
            </w:r>
            <w:r w:rsidR="00C34B25" w:rsidRPr="00D36AC5">
              <w:rPr>
                <w:rFonts w:ascii="Calibri" w:hAnsi="Calibri" w:cs="Arial"/>
                <w:sz w:val="24"/>
                <w:szCs w:val="24"/>
              </w:rPr>
              <w:t xml:space="preserve"> standards.</w:t>
            </w:r>
          </w:p>
        </w:tc>
      </w:tr>
      <w:tr w:rsidR="00C34B25" w:rsidRPr="00D36AC5" w:rsidTr="00A7029E">
        <w:trPr>
          <w:jc w:val="center"/>
        </w:trPr>
        <w:tc>
          <w:tcPr>
            <w:tcW w:w="3168" w:type="dxa"/>
            <w:tcBorders>
              <w:top w:val="single" w:sz="4" w:space="0" w:color="auto"/>
              <w:left w:val="single" w:sz="4" w:space="0" w:color="auto"/>
              <w:bottom w:val="single" w:sz="4" w:space="0" w:color="auto"/>
              <w:right w:val="single" w:sz="4" w:space="0" w:color="auto"/>
            </w:tcBorders>
          </w:tcPr>
          <w:p w:rsidR="00C34B25" w:rsidRPr="00D36AC5" w:rsidRDefault="00C34B25" w:rsidP="00C34B25">
            <w:pPr>
              <w:autoSpaceDE w:val="0"/>
              <w:autoSpaceDN w:val="0"/>
              <w:adjustRightInd w:val="0"/>
              <w:rPr>
                <w:rFonts w:ascii="Calibri" w:hAnsi="Calibri" w:cs="Arial"/>
                <w:sz w:val="24"/>
                <w:szCs w:val="24"/>
              </w:rPr>
            </w:pPr>
            <w:r w:rsidRPr="00D36AC5">
              <w:rPr>
                <w:rFonts w:ascii="Calibri" w:hAnsi="Calibri" w:cs="Arial"/>
                <w:sz w:val="24"/>
                <w:szCs w:val="24"/>
              </w:rPr>
              <w:t>Securitas Security Services</w:t>
            </w:r>
          </w:p>
        </w:tc>
        <w:tc>
          <w:tcPr>
            <w:tcW w:w="3168" w:type="dxa"/>
            <w:tcBorders>
              <w:top w:val="single" w:sz="4" w:space="0" w:color="auto"/>
              <w:left w:val="single" w:sz="4" w:space="0" w:color="auto"/>
              <w:bottom w:val="single" w:sz="4" w:space="0" w:color="auto"/>
              <w:right w:val="single" w:sz="4" w:space="0" w:color="auto"/>
            </w:tcBorders>
          </w:tcPr>
          <w:p w:rsidR="00C34B25" w:rsidRPr="00D36AC5" w:rsidRDefault="00C34B25" w:rsidP="00C34B25">
            <w:pPr>
              <w:autoSpaceDE w:val="0"/>
              <w:autoSpaceDN w:val="0"/>
              <w:adjustRightInd w:val="0"/>
              <w:rPr>
                <w:rFonts w:ascii="Calibri" w:hAnsi="Calibri" w:cs="Arial"/>
                <w:sz w:val="24"/>
                <w:szCs w:val="24"/>
              </w:rPr>
            </w:pPr>
            <w:r w:rsidRPr="00D36AC5">
              <w:rPr>
                <w:rFonts w:ascii="Calibri" w:hAnsi="Calibri" w:cs="Arial"/>
                <w:sz w:val="24"/>
                <w:szCs w:val="24"/>
              </w:rPr>
              <w:t>Philip Tricarico</w:t>
            </w:r>
          </w:p>
          <w:p w:rsidR="00C34B25" w:rsidRPr="00D36AC5" w:rsidRDefault="00C34B25" w:rsidP="00C34B25">
            <w:pPr>
              <w:autoSpaceDE w:val="0"/>
              <w:autoSpaceDN w:val="0"/>
              <w:adjustRightInd w:val="0"/>
              <w:rPr>
                <w:rFonts w:ascii="Calibri" w:hAnsi="Calibri" w:cs="Arial"/>
                <w:sz w:val="24"/>
                <w:szCs w:val="24"/>
              </w:rPr>
            </w:pPr>
            <w:r w:rsidRPr="00D36AC5">
              <w:rPr>
                <w:rFonts w:ascii="Calibri" w:hAnsi="Calibri" w:cs="Arial"/>
                <w:sz w:val="24"/>
                <w:szCs w:val="24"/>
              </w:rPr>
              <w:t>Safety Compliance Officer</w:t>
            </w:r>
          </w:p>
        </w:tc>
        <w:tc>
          <w:tcPr>
            <w:tcW w:w="3048" w:type="dxa"/>
            <w:tcBorders>
              <w:top w:val="single" w:sz="4" w:space="0" w:color="auto"/>
              <w:left w:val="single" w:sz="4" w:space="0" w:color="auto"/>
              <w:bottom w:val="single" w:sz="4" w:space="0" w:color="auto"/>
              <w:right w:val="single" w:sz="4" w:space="0" w:color="auto"/>
            </w:tcBorders>
          </w:tcPr>
          <w:p w:rsidR="00C34B25" w:rsidRPr="00D36AC5" w:rsidRDefault="00C34B25" w:rsidP="00C34B25">
            <w:pPr>
              <w:autoSpaceDE w:val="0"/>
              <w:autoSpaceDN w:val="0"/>
              <w:adjustRightInd w:val="0"/>
              <w:rPr>
                <w:rFonts w:ascii="Calibri" w:hAnsi="Calibri" w:cs="Arial"/>
                <w:sz w:val="24"/>
                <w:szCs w:val="24"/>
              </w:rPr>
            </w:pPr>
            <w:r w:rsidRPr="00D36AC5">
              <w:rPr>
                <w:rFonts w:ascii="Calibri" w:hAnsi="Calibri" w:cs="Arial"/>
                <w:sz w:val="24"/>
                <w:szCs w:val="24"/>
              </w:rPr>
              <w:t>All indicators met or exceeded standards.</w:t>
            </w:r>
          </w:p>
        </w:tc>
      </w:tr>
      <w:tr w:rsidR="00C34B25" w:rsidRPr="00D36AC5" w:rsidTr="00A7029E">
        <w:trPr>
          <w:jc w:val="center"/>
        </w:trPr>
        <w:tc>
          <w:tcPr>
            <w:tcW w:w="3168" w:type="dxa"/>
            <w:tcBorders>
              <w:top w:val="single" w:sz="4" w:space="0" w:color="auto"/>
              <w:left w:val="single" w:sz="4" w:space="0" w:color="auto"/>
              <w:bottom w:val="single" w:sz="4" w:space="0" w:color="auto"/>
              <w:right w:val="single" w:sz="4" w:space="0" w:color="auto"/>
            </w:tcBorders>
          </w:tcPr>
          <w:p w:rsidR="00C34B25" w:rsidRPr="00D36AC5" w:rsidRDefault="00C34B25" w:rsidP="00C34B25">
            <w:pPr>
              <w:autoSpaceDE w:val="0"/>
              <w:autoSpaceDN w:val="0"/>
              <w:adjustRightInd w:val="0"/>
              <w:rPr>
                <w:rFonts w:ascii="Calibri" w:hAnsi="Calibri" w:cs="Arial"/>
                <w:sz w:val="24"/>
                <w:szCs w:val="24"/>
              </w:rPr>
            </w:pPr>
            <w:r w:rsidRPr="00D36AC5">
              <w:rPr>
                <w:rFonts w:ascii="Calibri" w:hAnsi="Calibri" w:cs="Arial"/>
                <w:sz w:val="24"/>
                <w:szCs w:val="24"/>
              </w:rPr>
              <w:t>UniFirst Corporation</w:t>
            </w:r>
          </w:p>
        </w:tc>
        <w:tc>
          <w:tcPr>
            <w:tcW w:w="3168" w:type="dxa"/>
            <w:tcBorders>
              <w:top w:val="single" w:sz="4" w:space="0" w:color="auto"/>
              <w:left w:val="single" w:sz="4" w:space="0" w:color="auto"/>
              <w:bottom w:val="single" w:sz="4" w:space="0" w:color="auto"/>
              <w:right w:val="single" w:sz="4" w:space="0" w:color="auto"/>
            </w:tcBorders>
          </w:tcPr>
          <w:p w:rsidR="00C34B25" w:rsidRPr="00D36AC5" w:rsidRDefault="00C34B25" w:rsidP="00C34B25">
            <w:pPr>
              <w:autoSpaceDE w:val="0"/>
              <w:autoSpaceDN w:val="0"/>
              <w:adjustRightInd w:val="0"/>
              <w:rPr>
                <w:rFonts w:ascii="Calibri" w:hAnsi="Calibri" w:cs="Arial"/>
                <w:sz w:val="24"/>
                <w:szCs w:val="24"/>
              </w:rPr>
            </w:pPr>
            <w:r w:rsidRPr="00D36AC5">
              <w:rPr>
                <w:rFonts w:ascii="Calibri" w:hAnsi="Calibri" w:cs="Arial"/>
                <w:sz w:val="24"/>
                <w:szCs w:val="24"/>
              </w:rPr>
              <w:t>Richard Levesque</w:t>
            </w:r>
          </w:p>
          <w:p w:rsidR="00C34B25" w:rsidRPr="00D36AC5" w:rsidRDefault="00C34B25" w:rsidP="00C34B25">
            <w:pPr>
              <w:autoSpaceDE w:val="0"/>
              <w:autoSpaceDN w:val="0"/>
              <w:adjustRightInd w:val="0"/>
              <w:rPr>
                <w:rFonts w:ascii="Calibri" w:hAnsi="Calibri" w:cs="Arial"/>
                <w:sz w:val="24"/>
                <w:szCs w:val="24"/>
              </w:rPr>
            </w:pPr>
            <w:r w:rsidRPr="00D36AC5">
              <w:rPr>
                <w:rFonts w:ascii="Calibri" w:hAnsi="Calibri" w:cs="Arial"/>
                <w:sz w:val="24"/>
                <w:szCs w:val="24"/>
              </w:rPr>
              <w:t>Director of Support Services</w:t>
            </w:r>
          </w:p>
        </w:tc>
        <w:tc>
          <w:tcPr>
            <w:tcW w:w="3048" w:type="dxa"/>
            <w:tcBorders>
              <w:top w:val="single" w:sz="4" w:space="0" w:color="auto"/>
              <w:left w:val="single" w:sz="4" w:space="0" w:color="auto"/>
              <w:bottom w:val="single" w:sz="4" w:space="0" w:color="auto"/>
              <w:right w:val="single" w:sz="4" w:space="0" w:color="auto"/>
            </w:tcBorders>
          </w:tcPr>
          <w:p w:rsidR="00C34B25" w:rsidRPr="00D36AC5" w:rsidRDefault="00F82F42" w:rsidP="00C34B25">
            <w:pPr>
              <w:autoSpaceDE w:val="0"/>
              <w:autoSpaceDN w:val="0"/>
              <w:adjustRightInd w:val="0"/>
              <w:rPr>
                <w:rFonts w:ascii="Calibri" w:hAnsi="Calibri" w:cs="Arial"/>
                <w:sz w:val="24"/>
                <w:szCs w:val="24"/>
              </w:rPr>
            </w:pPr>
            <w:r w:rsidRPr="00D36AC5">
              <w:rPr>
                <w:rFonts w:ascii="Calibri" w:hAnsi="Calibri" w:cs="Arial"/>
                <w:sz w:val="24"/>
                <w:szCs w:val="24"/>
              </w:rPr>
              <w:t xml:space="preserve">One indicator did not meet standards: The provider will submit monthly infection control measures reports.  </w:t>
            </w:r>
            <w:r w:rsidR="00C34B25" w:rsidRPr="00D36AC5">
              <w:rPr>
                <w:rFonts w:ascii="Calibri" w:hAnsi="Calibri" w:cs="Arial"/>
                <w:sz w:val="24"/>
                <w:szCs w:val="24"/>
              </w:rPr>
              <w:t>All</w:t>
            </w:r>
            <w:r w:rsidRPr="00D36AC5">
              <w:rPr>
                <w:rFonts w:ascii="Calibri" w:hAnsi="Calibri" w:cs="Arial"/>
                <w:sz w:val="24"/>
                <w:szCs w:val="24"/>
              </w:rPr>
              <w:t xml:space="preserve"> other</w:t>
            </w:r>
            <w:r w:rsidR="00C34B25" w:rsidRPr="00D36AC5">
              <w:rPr>
                <w:rFonts w:ascii="Calibri" w:hAnsi="Calibri" w:cs="Arial"/>
                <w:sz w:val="24"/>
                <w:szCs w:val="24"/>
              </w:rPr>
              <w:t xml:space="preserve"> indicators met standards.</w:t>
            </w:r>
          </w:p>
        </w:tc>
      </w:tr>
      <w:tr w:rsidR="00C34B25" w:rsidRPr="00D36AC5" w:rsidTr="00A7029E">
        <w:trPr>
          <w:jc w:val="center"/>
        </w:trPr>
        <w:tc>
          <w:tcPr>
            <w:tcW w:w="3168" w:type="dxa"/>
            <w:tcBorders>
              <w:top w:val="single" w:sz="4" w:space="0" w:color="auto"/>
              <w:left w:val="single" w:sz="4" w:space="0" w:color="auto"/>
              <w:bottom w:val="single" w:sz="4" w:space="0" w:color="auto"/>
              <w:right w:val="single" w:sz="4" w:space="0" w:color="auto"/>
            </w:tcBorders>
          </w:tcPr>
          <w:p w:rsidR="00C34B25" w:rsidRPr="00D36AC5" w:rsidRDefault="00C34B25" w:rsidP="00C34B25">
            <w:pPr>
              <w:autoSpaceDE w:val="0"/>
              <w:autoSpaceDN w:val="0"/>
              <w:adjustRightInd w:val="0"/>
              <w:rPr>
                <w:rFonts w:ascii="Calibri" w:hAnsi="Calibri" w:cs="Arial"/>
                <w:sz w:val="24"/>
                <w:szCs w:val="24"/>
              </w:rPr>
            </w:pPr>
            <w:r w:rsidRPr="00D36AC5">
              <w:rPr>
                <w:rFonts w:ascii="Calibri" w:hAnsi="Calibri" w:cs="Arial"/>
                <w:sz w:val="24"/>
                <w:szCs w:val="24"/>
              </w:rPr>
              <w:t>Waste Management</w:t>
            </w:r>
          </w:p>
        </w:tc>
        <w:tc>
          <w:tcPr>
            <w:tcW w:w="3168" w:type="dxa"/>
            <w:tcBorders>
              <w:top w:val="single" w:sz="4" w:space="0" w:color="auto"/>
              <w:left w:val="single" w:sz="4" w:space="0" w:color="auto"/>
              <w:bottom w:val="single" w:sz="4" w:space="0" w:color="auto"/>
              <w:right w:val="single" w:sz="4" w:space="0" w:color="auto"/>
            </w:tcBorders>
          </w:tcPr>
          <w:p w:rsidR="00C34B25" w:rsidRPr="00D36AC5" w:rsidRDefault="00C34B25" w:rsidP="00C34B25">
            <w:pPr>
              <w:autoSpaceDE w:val="0"/>
              <w:autoSpaceDN w:val="0"/>
              <w:adjustRightInd w:val="0"/>
              <w:rPr>
                <w:rFonts w:ascii="Calibri" w:hAnsi="Calibri" w:cs="Arial"/>
                <w:sz w:val="24"/>
                <w:szCs w:val="24"/>
              </w:rPr>
            </w:pPr>
            <w:r w:rsidRPr="00D36AC5">
              <w:rPr>
                <w:rFonts w:ascii="Calibri" w:hAnsi="Calibri" w:cs="Arial"/>
                <w:sz w:val="24"/>
                <w:szCs w:val="24"/>
              </w:rPr>
              <w:t>Debora Proctor</w:t>
            </w:r>
          </w:p>
          <w:p w:rsidR="00C34B25" w:rsidRPr="00D36AC5" w:rsidRDefault="00C34B25" w:rsidP="00C34B25">
            <w:pPr>
              <w:autoSpaceDE w:val="0"/>
              <w:autoSpaceDN w:val="0"/>
              <w:adjustRightInd w:val="0"/>
              <w:rPr>
                <w:rFonts w:ascii="Calibri" w:hAnsi="Calibri" w:cs="Arial"/>
                <w:sz w:val="24"/>
                <w:szCs w:val="24"/>
              </w:rPr>
            </w:pPr>
            <w:r w:rsidRPr="00D36AC5">
              <w:rPr>
                <w:rFonts w:ascii="Calibri" w:hAnsi="Calibri" w:cs="Arial"/>
                <w:sz w:val="24"/>
                <w:szCs w:val="24"/>
              </w:rPr>
              <w:t>Executive Housekeeper</w:t>
            </w:r>
          </w:p>
        </w:tc>
        <w:tc>
          <w:tcPr>
            <w:tcW w:w="3048" w:type="dxa"/>
            <w:tcBorders>
              <w:top w:val="single" w:sz="4" w:space="0" w:color="auto"/>
              <w:left w:val="single" w:sz="4" w:space="0" w:color="auto"/>
              <w:bottom w:val="single" w:sz="4" w:space="0" w:color="auto"/>
              <w:right w:val="single" w:sz="4" w:space="0" w:color="auto"/>
            </w:tcBorders>
          </w:tcPr>
          <w:p w:rsidR="00C34B25" w:rsidRPr="00D36AC5" w:rsidRDefault="00C34B25" w:rsidP="00C34B25">
            <w:pPr>
              <w:autoSpaceDE w:val="0"/>
              <w:autoSpaceDN w:val="0"/>
              <w:adjustRightInd w:val="0"/>
              <w:rPr>
                <w:rFonts w:ascii="Calibri" w:hAnsi="Calibri" w:cs="Arial"/>
                <w:sz w:val="24"/>
                <w:szCs w:val="24"/>
              </w:rPr>
            </w:pPr>
            <w:r w:rsidRPr="00D36AC5">
              <w:rPr>
                <w:rFonts w:ascii="Calibri" w:hAnsi="Calibri" w:cs="Arial"/>
                <w:sz w:val="24"/>
                <w:szCs w:val="24"/>
              </w:rPr>
              <w:t>All indicators met standards.</w:t>
            </w:r>
          </w:p>
        </w:tc>
      </w:tr>
    </w:tbl>
    <w:p w:rsidR="00C34B25" w:rsidRPr="00D36AC5" w:rsidRDefault="00C34B25" w:rsidP="00A7029E">
      <w:pPr>
        <w:rPr>
          <w:rFonts w:ascii="Calibri" w:hAnsi="Calibri"/>
          <w:sz w:val="24"/>
          <w:szCs w:val="24"/>
        </w:rPr>
      </w:pPr>
    </w:p>
    <w:p w:rsidR="00C34B25" w:rsidRPr="00D36AC5" w:rsidRDefault="00C34B25" w:rsidP="00A7029E">
      <w:pPr>
        <w:rPr>
          <w:rFonts w:ascii="Calibri" w:hAnsi="Calibri"/>
          <w:sz w:val="24"/>
          <w:szCs w:val="24"/>
        </w:rPr>
      </w:pPr>
      <w:r w:rsidRPr="00D36AC5">
        <w:rPr>
          <w:rFonts w:ascii="Calibri" w:hAnsi="Calibri"/>
          <w:sz w:val="24"/>
          <w:szCs w:val="24"/>
        </w:rPr>
        <w:br w:type="page"/>
      </w:r>
    </w:p>
    <w:p w:rsidR="00C34B25" w:rsidRPr="00D36AC5" w:rsidRDefault="00C34B25" w:rsidP="00A7029E">
      <w:pPr>
        <w:autoSpaceDE w:val="0"/>
        <w:autoSpaceDN w:val="0"/>
        <w:adjustRightInd w:val="0"/>
        <w:jc w:val="center"/>
        <w:rPr>
          <w:rFonts w:ascii="Calibri" w:hAnsi="Calibri" w:cs="Arial"/>
          <w:b/>
          <w:sz w:val="28"/>
          <w:szCs w:val="28"/>
          <w:u w:val="single"/>
        </w:rPr>
      </w:pPr>
      <w:bookmarkStart w:id="27" w:name="TJC_SedationAnesthesia"/>
      <w:bookmarkEnd w:id="27"/>
      <w:r w:rsidRPr="00D36AC5">
        <w:rPr>
          <w:rFonts w:ascii="Calibri" w:hAnsi="Calibri" w:cs="Arial"/>
          <w:b/>
          <w:sz w:val="28"/>
          <w:szCs w:val="28"/>
          <w:u w:val="single"/>
        </w:rPr>
        <w:t>Adverse Reactions to Sedation or Anesthesia</w:t>
      </w:r>
    </w:p>
    <w:p w:rsidR="00C34B25" w:rsidRPr="00D36AC5" w:rsidRDefault="00C34B25" w:rsidP="00A7029E">
      <w:pPr>
        <w:autoSpaceDE w:val="0"/>
        <w:autoSpaceDN w:val="0"/>
        <w:adjustRightInd w:val="0"/>
        <w:rPr>
          <w:rFonts w:ascii="Calibri" w:hAnsi="Calibri" w:cs="Arial"/>
          <w:b/>
          <w:sz w:val="20"/>
        </w:rPr>
      </w:pPr>
    </w:p>
    <w:p w:rsidR="00C34B25" w:rsidRPr="00D36AC5" w:rsidRDefault="00C34B25" w:rsidP="00A7029E">
      <w:pPr>
        <w:rPr>
          <w:rFonts w:ascii="Calibri" w:hAnsi="Calibri" w:cs="Arial"/>
          <w:color w:val="000000"/>
          <w:sz w:val="24"/>
          <w:szCs w:val="24"/>
        </w:rPr>
      </w:pPr>
      <w:r w:rsidRPr="00D36AC5">
        <w:rPr>
          <w:rFonts w:ascii="Calibri" w:hAnsi="Calibri" w:cs="Arial"/>
          <w:bCs/>
          <w:color w:val="000000"/>
          <w:sz w:val="24"/>
          <w:szCs w:val="24"/>
        </w:rPr>
        <w:t xml:space="preserve">TJC PI.01.01.01 EP6:  </w:t>
      </w:r>
      <w:r w:rsidRPr="00D36AC5">
        <w:rPr>
          <w:rFonts w:ascii="Calibri" w:hAnsi="Calibri" w:cs="Arial"/>
          <w:color w:val="000000"/>
          <w:sz w:val="24"/>
          <w:szCs w:val="24"/>
        </w:rPr>
        <w:t>The hospital collects data on the following: adverse events related to using moderate or deep sedation or anesthesia. (See also LD.04.04.01, EP 2)</w:t>
      </w:r>
    </w:p>
    <w:p w:rsidR="00C34B25" w:rsidRPr="00D36AC5" w:rsidRDefault="00C34B25" w:rsidP="00A7029E">
      <w:pPr>
        <w:rPr>
          <w:rFonts w:ascii="Calibri" w:hAnsi="Calibri" w:cs="Arial"/>
          <w:color w:val="000000"/>
          <w:sz w:val="24"/>
          <w:szCs w:val="24"/>
        </w:rPr>
      </w:pPr>
    </w:p>
    <w:p w:rsidR="00C34B25" w:rsidRPr="00D36AC5" w:rsidRDefault="00C34B25" w:rsidP="00A7029E">
      <w:pPr>
        <w:autoSpaceDE w:val="0"/>
        <w:autoSpaceDN w:val="0"/>
        <w:adjustRightInd w:val="0"/>
        <w:jc w:val="center"/>
        <w:rPr>
          <w:rFonts w:ascii="Calibri" w:hAnsi="Calibri" w:cs="Arial"/>
          <w:b/>
          <w:sz w:val="28"/>
          <w:szCs w:val="28"/>
        </w:rPr>
      </w:pPr>
      <w:r w:rsidRPr="00D36AC5">
        <w:rPr>
          <w:rFonts w:ascii="Calibri" w:hAnsi="Calibri" w:cs="Arial"/>
          <w:b/>
          <w:sz w:val="28"/>
          <w:szCs w:val="28"/>
        </w:rPr>
        <w:t>Capital Community Clinic - Dental Clinic</w:t>
      </w:r>
    </w:p>
    <w:p w:rsidR="00C34B25" w:rsidRPr="00D36AC5" w:rsidRDefault="00C34B25" w:rsidP="00A7029E">
      <w:pPr>
        <w:rPr>
          <w:rFonts w:ascii="Calibri" w:hAnsi="Calibri" w:cs="Arial"/>
          <w:color w:val="000000"/>
          <w:sz w:val="20"/>
        </w:rPr>
      </w:pPr>
    </w:p>
    <w:p w:rsidR="00C34B25" w:rsidRPr="00D36AC5" w:rsidRDefault="00C34B25" w:rsidP="00A7029E">
      <w:pPr>
        <w:widowControl w:val="0"/>
        <w:ind w:hanging="160"/>
        <w:rPr>
          <w:rFonts w:ascii="Calibri" w:hAnsi="Calibri" w:cs="Arial"/>
          <w:color w:val="0000FF"/>
          <w:sz w:val="24"/>
          <w:szCs w:val="24"/>
          <w:lang w:val="en"/>
        </w:rPr>
      </w:pPr>
      <w:r w:rsidRPr="00D36AC5">
        <w:rPr>
          <w:rFonts w:ascii="Calibri" w:hAnsi="Calibri" w:cs="Arial"/>
          <w:b/>
          <w:sz w:val="24"/>
          <w:szCs w:val="24"/>
          <w:lang w:val="en"/>
        </w:rPr>
        <w:t>Dental Clinic Timeout/Identification of Patient</w:t>
      </w:r>
    </w:p>
    <w:p w:rsidR="00C34B25" w:rsidRPr="00D36AC5" w:rsidRDefault="00C34B25" w:rsidP="00A7029E">
      <w:pPr>
        <w:widowControl w:val="0"/>
        <w:rPr>
          <w:rFonts w:ascii="Calibri" w:hAnsi="Calibri" w:cs="Arial"/>
          <w:color w:val="0000FF"/>
          <w:sz w:val="12"/>
          <w:szCs w:val="12"/>
          <w:lang w:val="en"/>
        </w:rPr>
      </w:pPr>
    </w:p>
    <w:tbl>
      <w:tblPr>
        <w:tblW w:w="9438" w:type="dxa"/>
        <w:tblInd w:w="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4770"/>
        <w:gridCol w:w="990"/>
        <w:gridCol w:w="990"/>
        <w:gridCol w:w="990"/>
        <w:gridCol w:w="990"/>
        <w:gridCol w:w="708"/>
      </w:tblGrid>
      <w:tr w:rsidR="00C34B25" w:rsidRPr="00D36AC5" w:rsidTr="00A7029E">
        <w:trPr>
          <w:trHeight w:val="219"/>
        </w:trPr>
        <w:tc>
          <w:tcPr>
            <w:tcW w:w="4770" w:type="dxa"/>
            <w:tcMar>
              <w:top w:w="58" w:type="dxa"/>
              <w:left w:w="58" w:type="dxa"/>
              <w:bottom w:w="58" w:type="dxa"/>
              <w:right w:w="58" w:type="dxa"/>
            </w:tcMar>
          </w:tcPr>
          <w:p w:rsidR="00C34B25" w:rsidRPr="00D36AC5" w:rsidRDefault="00C34B25" w:rsidP="00C34B25">
            <w:pPr>
              <w:autoSpaceDE w:val="0"/>
              <w:autoSpaceDN w:val="0"/>
              <w:adjustRightInd w:val="0"/>
              <w:jc w:val="center"/>
              <w:rPr>
                <w:rFonts w:ascii="Calibri" w:hAnsi="Calibri" w:cs="Arial"/>
                <w:b/>
                <w:sz w:val="24"/>
                <w:szCs w:val="24"/>
              </w:rPr>
            </w:pPr>
            <w:r w:rsidRPr="00D36AC5">
              <w:rPr>
                <w:rFonts w:ascii="Calibri" w:hAnsi="Calibri" w:cs="Arial"/>
                <w:b/>
                <w:sz w:val="24"/>
                <w:szCs w:val="24"/>
              </w:rPr>
              <w:t>Indicators</w:t>
            </w:r>
          </w:p>
        </w:tc>
        <w:tc>
          <w:tcPr>
            <w:tcW w:w="990" w:type="dxa"/>
          </w:tcPr>
          <w:p w:rsidR="00C34B25" w:rsidRPr="00D36AC5" w:rsidRDefault="00C34B25" w:rsidP="00C34B25">
            <w:pPr>
              <w:autoSpaceDE w:val="0"/>
              <w:autoSpaceDN w:val="0"/>
              <w:adjustRightInd w:val="0"/>
              <w:jc w:val="center"/>
              <w:rPr>
                <w:rFonts w:ascii="Calibri" w:hAnsi="Calibri" w:cs="Arial"/>
                <w:b/>
                <w:sz w:val="24"/>
                <w:szCs w:val="24"/>
              </w:rPr>
            </w:pPr>
            <w:r w:rsidRPr="00D36AC5">
              <w:rPr>
                <w:rFonts w:ascii="Calibri" w:hAnsi="Calibri" w:cs="Arial"/>
                <w:b/>
                <w:sz w:val="24"/>
                <w:szCs w:val="24"/>
              </w:rPr>
              <w:t>4Q2015</w:t>
            </w:r>
          </w:p>
        </w:tc>
        <w:tc>
          <w:tcPr>
            <w:tcW w:w="990" w:type="dxa"/>
          </w:tcPr>
          <w:p w:rsidR="00C34B25" w:rsidRPr="00D36AC5" w:rsidRDefault="00C34B25" w:rsidP="00C34B25">
            <w:pPr>
              <w:autoSpaceDE w:val="0"/>
              <w:autoSpaceDN w:val="0"/>
              <w:adjustRightInd w:val="0"/>
              <w:jc w:val="center"/>
              <w:rPr>
                <w:rFonts w:ascii="Calibri" w:hAnsi="Calibri" w:cs="Arial"/>
                <w:b/>
                <w:sz w:val="24"/>
                <w:szCs w:val="24"/>
              </w:rPr>
            </w:pPr>
            <w:r w:rsidRPr="00D36AC5">
              <w:rPr>
                <w:rFonts w:ascii="Calibri" w:hAnsi="Calibri" w:cs="Arial"/>
                <w:b/>
                <w:sz w:val="24"/>
                <w:szCs w:val="24"/>
              </w:rPr>
              <w:t>1Q2016</w:t>
            </w:r>
          </w:p>
        </w:tc>
        <w:tc>
          <w:tcPr>
            <w:tcW w:w="990" w:type="dxa"/>
          </w:tcPr>
          <w:p w:rsidR="00C34B25" w:rsidRPr="00D36AC5" w:rsidRDefault="00C34B25" w:rsidP="00C34B25">
            <w:pPr>
              <w:autoSpaceDE w:val="0"/>
              <w:autoSpaceDN w:val="0"/>
              <w:adjustRightInd w:val="0"/>
              <w:jc w:val="center"/>
              <w:rPr>
                <w:rFonts w:ascii="Calibri" w:hAnsi="Calibri" w:cs="Arial"/>
                <w:b/>
                <w:sz w:val="24"/>
                <w:szCs w:val="24"/>
              </w:rPr>
            </w:pPr>
            <w:r w:rsidRPr="00D36AC5">
              <w:rPr>
                <w:rFonts w:ascii="Calibri" w:hAnsi="Calibri" w:cs="Arial"/>
                <w:b/>
                <w:sz w:val="24"/>
                <w:szCs w:val="24"/>
              </w:rPr>
              <w:t>2Q2016</w:t>
            </w:r>
          </w:p>
        </w:tc>
        <w:tc>
          <w:tcPr>
            <w:tcW w:w="990" w:type="dxa"/>
          </w:tcPr>
          <w:p w:rsidR="00C34B25" w:rsidRPr="00D36AC5" w:rsidRDefault="00C34B25" w:rsidP="00C34B25">
            <w:pPr>
              <w:autoSpaceDE w:val="0"/>
              <w:autoSpaceDN w:val="0"/>
              <w:adjustRightInd w:val="0"/>
              <w:jc w:val="center"/>
              <w:rPr>
                <w:rFonts w:ascii="Calibri" w:hAnsi="Calibri" w:cs="Arial"/>
                <w:b/>
                <w:sz w:val="24"/>
                <w:szCs w:val="24"/>
              </w:rPr>
            </w:pPr>
            <w:r w:rsidRPr="00D36AC5">
              <w:rPr>
                <w:rFonts w:ascii="Calibri" w:hAnsi="Calibri" w:cs="Arial"/>
                <w:b/>
                <w:sz w:val="24"/>
                <w:szCs w:val="24"/>
              </w:rPr>
              <w:t>3Q2016</w:t>
            </w:r>
          </w:p>
        </w:tc>
        <w:tc>
          <w:tcPr>
            <w:tcW w:w="708" w:type="dxa"/>
          </w:tcPr>
          <w:p w:rsidR="00C34B25" w:rsidRPr="00D36AC5" w:rsidRDefault="00C34B25" w:rsidP="00C34B25">
            <w:pPr>
              <w:autoSpaceDE w:val="0"/>
              <w:autoSpaceDN w:val="0"/>
              <w:adjustRightInd w:val="0"/>
              <w:jc w:val="center"/>
              <w:rPr>
                <w:rFonts w:ascii="Calibri" w:hAnsi="Calibri" w:cs="Arial"/>
                <w:b/>
                <w:sz w:val="24"/>
                <w:szCs w:val="24"/>
              </w:rPr>
            </w:pPr>
            <w:r w:rsidRPr="00D36AC5">
              <w:rPr>
                <w:rFonts w:ascii="Calibri" w:hAnsi="Calibri" w:cs="Arial"/>
                <w:b/>
                <w:sz w:val="24"/>
                <w:szCs w:val="24"/>
              </w:rPr>
              <w:t>Total</w:t>
            </w:r>
          </w:p>
        </w:tc>
      </w:tr>
      <w:tr w:rsidR="00C34B25" w:rsidRPr="00D36AC5" w:rsidTr="005E0B9D">
        <w:trPr>
          <w:trHeight w:val="413"/>
        </w:trPr>
        <w:tc>
          <w:tcPr>
            <w:tcW w:w="4770" w:type="dxa"/>
            <w:tcMar>
              <w:top w:w="58" w:type="dxa"/>
              <w:left w:w="58" w:type="dxa"/>
              <w:bottom w:w="58" w:type="dxa"/>
              <w:right w:w="58" w:type="dxa"/>
            </w:tcMar>
          </w:tcPr>
          <w:p w:rsidR="00C34B25" w:rsidRPr="00D36AC5" w:rsidRDefault="00C34B25" w:rsidP="00C34B25">
            <w:pPr>
              <w:widowControl w:val="0"/>
              <w:rPr>
                <w:rFonts w:ascii="Calibri" w:hAnsi="Calibri" w:cs="Arial"/>
                <w:bCs/>
                <w:sz w:val="24"/>
                <w:szCs w:val="24"/>
                <w:lang w:val="en"/>
              </w:rPr>
            </w:pPr>
            <w:r w:rsidRPr="00D36AC5">
              <w:rPr>
                <w:rFonts w:ascii="Calibri" w:hAnsi="Calibri" w:cs="Arial"/>
                <w:bCs/>
                <w:sz w:val="24"/>
                <w:szCs w:val="24"/>
                <w:lang w:val="en"/>
              </w:rPr>
              <w:t>National Patent Safety Goals</w:t>
            </w:r>
          </w:p>
          <w:p w:rsidR="00C34B25" w:rsidRPr="00D36AC5" w:rsidRDefault="00C34B25" w:rsidP="00C34B25">
            <w:pPr>
              <w:widowControl w:val="0"/>
              <w:rPr>
                <w:rFonts w:ascii="Calibri" w:hAnsi="Calibri" w:cs="Arial"/>
                <w:bCs/>
                <w:sz w:val="24"/>
                <w:szCs w:val="24"/>
                <w:lang w:val="en"/>
              </w:rPr>
            </w:pPr>
          </w:p>
          <w:p w:rsidR="00C34B25" w:rsidRPr="00D36AC5" w:rsidRDefault="00C34B25" w:rsidP="00C34B25">
            <w:pPr>
              <w:widowControl w:val="0"/>
              <w:rPr>
                <w:rFonts w:ascii="Calibri" w:hAnsi="Calibri" w:cs="Arial"/>
                <w:bCs/>
                <w:sz w:val="24"/>
                <w:szCs w:val="24"/>
                <w:lang w:val="en"/>
              </w:rPr>
            </w:pPr>
            <w:r w:rsidRPr="00D36AC5">
              <w:rPr>
                <w:rFonts w:ascii="Calibri" w:hAnsi="Calibri" w:cs="Arial"/>
                <w:bCs/>
                <w:sz w:val="24"/>
                <w:szCs w:val="24"/>
                <w:lang w:val="en"/>
              </w:rPr>
              <w:t xml:space="preserve">Goal 1: Improve the accuracy of Patient </w:t>
            </w:r>
          </w:p>
          <w:p w:rsidR="00C34B25" w:rsidRPr="00D36AC5" w:rsidRDefault="00C34B25" w:rsidP="00C34B25">
            <w:pPr>
              <w:widowControl w:val="0"/>
              <w:rPr>
                <w:rFonts w:ascii="Calibri" w:hAnsi="Calibri" w:cs="Arial"/>
                <w:bCs/>
                <w:sz w:val="24"/>
                <w:szCs w:val="24"/>
                <w:lang w:val="en"/>
              </w:rPr>
            </w:pPr>
            <w:r w:rsidRPr="00D36AC5">
              <w:rPr>
                <w:rFonts w:ascii="Calibri" w:hAnsi="Calibri" w:cs="Arial"/>
                <w:bCs/>
                <w:sz w:val="24"/>
                <w:szCs w:val="24"/>
                <w:lang w:val="en"/>
              </w:rPr>
              <w:t>Identification.</w:t>
            </w:r>
          </w:p>
          <w:p w:rsidR="00C34B25" w:rsidRPr="00D36AC5" w:rsidRDefault="00C34B25" w:rsidP="00C34B25">
            <w:pPr>
              <w:widowControl w:val="0"/>
              <w:rPr>
                <w:rFonts w:ascii="Calibri" w:hAnsi="Calibri" w:cs="Arial"/>
                <w:bCs/>
                <w:sz w:val="24"/>
                <w:szCs w:val="24"/>
                <w:lang w:val="en"/>
              </w:rPr>
            </w:pPr>
          </w:p>
          <w:p w:rsidR="00C34B25" w:rsidRPr="00D36AC5" w:rsidRDefault="00C34B25" w:rsidP="00C34B25">
            <w:pPr>
              <w:widowControl w:val="0"/>
              <w:rPr>
                <w:rFonts w:ascii="Calibri" w:hAnsi="Calibri" w:cs="Arial"/>
                <w:bCs/>
                <w:sz w:val="24"/>
                <w:szCs w:val="24"/>
                <w:lang w:val="en"/>
              </w:rPr>
            </w:pPr>
            <w:r w:rsidRPr="00D36AC5">
              <w:rPr>
                <w:rFonts w:ascii="Calibri" w:hAnsi="Calibri" w:cs="Arial"/>
                <w:bCs/>
                <w:sz w:val="24"/>
                <w:szCs w:val="24"/>
                <w:lang w:val="en"/>
              </w:rPr>
              <w:t>Capital Community Dental Clinic assures accurate patient identification by: asking the patient to state his/her name and date of birth.</w:t>
            </w:r>
          </w:p>
          <w:p w:rsidR="00C34B25" w:rsidRPr="00D36AC5" w:rsidRDefault="00C34B25" w:rsidP="00C34B25">
            <w:pPr>
              <w:widowControl w:val="0"/>
              <w:rPr>
                <w:rFonts w:ascii="Calibri" w:hAnsi="Calibri" w:cs="Arial"/>
                <w:bCs/>
                <w:sz w:val="24"/>
                <w:szCs w:val="24"/>
                <w:lang w:val="en"/>
              </w:rPr>
            </w:pPr>
          </w:p>
          <w:p w:rsidR="00C34B25" w:rsidRPr="00D36AC5" w:rsidRDefault="00C34B25" w:rsidP="00C34B25">
            <w:pPr>
              <w:widowControl w:val="0"/>
              <w:rPr>
                <w:rFonts w:ascii="Calibri" w:hAnsi="Calibri" w:cs="Arial"/>
                <w:b/>
                <w:bCs/>
                <w:sz w:val="24"/>
                <w:szCs w:val="24"/>
                <w:lang w:val="en"/>
              </w:rPr>
            </w:pPr>
            <w:r w:rsidRPr="00D36AC5">
              <w:rPr>
                <w:rFonts w:ascii="Calibri" w:hAnsi="Calibri" w:cs="Arial"/>
                <w:bCs/>
                <w:sz w:val="24"/>
                <w:szCs w:val="24"/>
                <w:lang w:val="en"/>
              </w:rPr>
              <w:t>A time out will be taken before the procedure to verify location and numbered tooth. The time out section is in the progress notes of the patient chart. This page will be signed by the Dentist as well as the Dental Assistant.</w:t>
            </w:r>
            <w:r w:rsidRPr="00D36AC5">
              <w:rPr>
                <w:rFonts w:ascii="Calibri" w:hAnsi="Calibri" w:cs="Arial"/>
                <w:b/>
                <w:bCs/>
                <w:sz w:val="24"/>
                <w:szCs w:val="24"/>
                <w:lang w:val="en"/>
              </w:rPr>
              <w:t xml:space="preserve"> </w:t>
            </w:r>
          </w:p>
        </w:tc>
        <w:tc>
          <w:tcPr>
            <w:tcW w:w="990" w:type="dxa"/>
            <w:vAlign w:val="center"/>
          </w:tcPr>
          <w:p w:rsidR="00C34B25" w:rsidRPr="00D36AC5" w:rsidRDefault="00C34B25" w:rsidP="00C34B25">
            <w:pPr>
              <w:jc w:val="center"/>
              <w:rPr>
                <w:rFonts w:ascii="Calibri" w:hAnsi="Calibri" w:cs="Arial"/>
                <w:b/>
                <w:bCs/>
                <w:sz w:val="24"/>
                <w:szCs w:val="24"/>
              </w:rPr>
            </w:pPr>
            <w:r w:rsidRPr="00D36AC5">
              <w:rPr>
                <w:rFonts w:ascii="Calibri" w:hAnsi="Calibri" w:cs="Arial"/>
                <w:b/>
                <w:bCs/>
                <w:sz w:val="24"/>
                <w:szCs w:val="24"/>
              </w:rPr>
              <w:t>April</w:t>
            </w:r>
            <w:r w:rsidRPr="00D36AC5">
              <w:rPr>
                <w:rFonts w:ascii="Calibri" w:hAnsi="Calibri" w:cs="Arial"/>
                <w:b/>
                <w:bCs/>
                <w:sz w:val="24"/>
                <w:szCs w:val="24"/>
              </w:rPr>
              <w:br/>
            </w:r>
            <w:r w:rsidRPr="00D36AC5">
              <w:rPr>
                <w:rFonts w:ascii="Calibri" w:hAnsi="Calibri" w:cs="Arial"/>
                <w:bCs/>
                <w:sz w:val="24"/>
                <w:szCs w:val="24"/>
              </w:rPr>
              <w:t>100%</w:t>
            </w:r>
            <w:r w:rsidRPr="00D36AC5">
              <w:rPr>
                <w:rFonts w:ascii="Calibri" w:hAnsi="Calibri" w:cs="Arial"/>
                <w:bCs/>
                <w:sz w:val="24"/>
                <w:szCs w:val="24"/>
              </w:rPr>
              <w:br/>
              <w:t>3/3</w:t>
            </w:r>
          </w:p>
          <w:p w:rsidR="00C34B25" w:rsidRPr="00D36AC5" w:rsidRDefault="00C34B25" w:rsidP="00C34B25">
            <w:pPr>
              <w:jc w:val="center"/>
              <w:rPr>
                <w:rFonts w:ascii="Calibri" w:hAnsi="Calibri" w:cs="Arial"/>
                <w:bCs/>
                <w:sz w:val="24"/>
                <w:szCs w:val="24"/>
              </w:rPr>
            </w:pPr>
            <w:r w:rsidRPr="00D36AC5">
              <w:rPr>
                <w:rFonts w:ascii="Calibri" w:hAnsi="Calibri" w:cs="Arial"/>
                <w:b/>
                <w:bCs/>
                <w:sz w:val="24"/>
                <w:szCs w:val="24"/>
              </w:rPr>
              <w:t>May</w:t>
            </w:r>
            <w:r w:rsidRPr="00D36AC5">
              <w:rPr>
                <w:rFonts w:ascii="Calibri" w:hAnsi="Calibri" w:cs="Arial"/>
                <w:b/>
                <w:bCs/>
                <w:sz w:val="24"/>
                <w:szCs w:val="24"/>
              </w:rPr>
              <w:br/>
            </w:r>
            <w:r w:rsidRPr="00D36AC5">
              <w:rPr>
                <w:rFonts w:ascii="Calibri" w:hAnsi="Calibri" w:cs="Arial"/>
                <w:bCs/>
                <w:sz w:val="24"/>
                <w:szCs w:val="24"/>
              </w:rPr>
              <w:t>N/A</w:t>
            </w:r>
          </w:p>
          <w:p w:rsidR="00C34B25" w:rsidRPr="00D36AC5" w:rsidRDefault="00C34B25" w:rsidP="00C34B25">
            <w:pPr>
              <w:jc w:val="center"/>
              <w:rPr>
                <w:rFonts w:ascii="Calibri" w:hAnsi="Calibri" w:cs="Arial"/>
                <w:b/>
                <w:bCs/>
                <w:sz w:val="24"/>
                <w:szCs w:val="24"/>
              </w:rPr>
            </w:pPr>
            <w:r w:rsidRPr="00D36AC5">
              <w:rPr>
                <w:rFonts w:ascii="Calibri" w:hAnsi="Calibri" w:cs="Arial"/>
                <w:bCs/>
                <w:sz w:val="24"/>
                <w:szCs w:val="24"/>
              </w:rPr>
              <w:t>0/0</w:t>
            </w:r>
          </w:p>
          <w:p w:rsidR="00C34B25" w:rsidRPr="00D36AC5" w:rsidRDefault="00C34B25" w:rsidP="00C34B25">
            <w:pPr>
              <w:jc w:val="center"/>
              <w:rPr>
                <w:rFonts w:ascii="Calibri" w:hAnsi="Calibri" w:cs="Arial"/>
                <w:bCs/>
                <w:sz w:val="24"/>
                <w:szCs w:val="24"/>
              </w:rPr>
            </w:pPr>
            <w:r w:rsidRPr="00D36AC5">
              <w:rPr>
                <w:rFonts w:ascii="Calibri" w:hAnsi="Calibri" w:cs="Arial"/>
                <w:b/>
                <w:bCs/>
                <w:sz w:val="24"/>
                <w:szCs w:val="24"/>
              </w:rPr>
              <w:t>June</w:t>
            </w:r>
            <w:r w:rsidRPr="00D36AC5">
              <w:rPr>
                <w:rFonts w:ascii="Calibri" w:hAnsi="Calibri" w:cs="Arial"/>
                <w:b/>
                <w:bCs/>
                <w:sz w:val="24"/>
                <w:szCs w:val="24"/>
              </w:rPr>
              <w:br/>
            </w:r>
            <w:r w:rsidRPr="00D36AC5">
              <w:rPr>
                <w:rFonts w:ascii="Calibri" w:hAnsi="Calibri" w:cs="Arial"/>
                <w:bCs/>
                <w:sz w:val="24"/>
                <w:szCs w:val="24"/>
              </w:rPr>
              <w:t>100%</w:t>
            </w:r>
            <w:r w:rsidRPr="00D36AC5">
              <w:rPr>
                <w:rFonts w:ascii="Calibri" w:hAnsi="Calibri" w:cs="Arial"/>
                <w:bCs/>
                <w:sz w:val="24"/>
                <w:szCs w:val="24"/>
              </w:rPr>
              <w:br/>
              <w:t>1/1</w:t>
            </w:r>
          </w:p>
          <w:p w:rsidR="00C34B25" w:rsidRPr="00D36AC5" w:rsidRDefault="00C34B25" w:rsidP="00C34B25">
            <w:pPr>
              <w:jc w:val="center"/>
              <w:rPr>
                <w:rFonts w:ascii="Calibri" w:hAnsi="Calibri" w:cs="Arial"/>
                <w:bCs/>
                <w:sz w:val="24"/>
                <w:szCs w:val="24"/>
              </w:rPr>
            </w:pPr>
            <w:r w:rsidRPr="00D36AC5">
              <w:rPr>
                <w:rFonts w:ascii="Calibri" w:hAnsi="Calibri" w:cs="Arial"/>
                <w:b/>
                <w:bCs/>
                <w:sz w:val="24"/>
                <w:szCs w:val="24"/>
              </w:rPr>
              <w:t>Total</w:t>
            </w:r>
            <w:r w:rsidRPr="00D36AC5">
              <w:rPr>
                <w:rFonts w:ascii="Calibri" w:hAnsi="Calibri" w:cs="Arial"/>
                <w:b/>
                <w:bCs/>
                <w:sz w:val="24"/>
                <w:szCs w:val="24"/>
              </w:rPr>
              <w:br/>
            </w:r>
            <w:r w:rsidRPr="00D36AC5">
              <w:rPr>
                <w:rFonts w:ascii="Calibri" w:hAnsi="Calibri" w:cs="Arial"/>
                <w:bCs/>
                <w:sz w:val="24"/>
                <w:szCs w:val="24"/>
              </w:rPr>
              <w:t>100%</w:t>
            </w:r>
            <w:r w:rsidRPr="00D36AC5">
              <w:rPr>
                <w:rFonts w:ascii="Calibri" w:hAnsi="Calibri" w:cs="Arial"/>
                <w:bCs/>
                <w:sz w:val="24"/>
                <w:szCs w:val="24"/>
              </w:rPr>
              <w:br/>
              <w:t>4/4</w:t>
            </w:r>
          </w:p>
        </w:tc>
        <w:tc>
          <w:tcPr>
            <w:tcW w:w="990" w:type="dxa"/>
            <w:vAlign w:val="center"/>
          </w:tcPr>
          <w:p w:rsidR="00C34B25" w:rsidRPr="00D36AC5" w:rsidRDefault="00C34B25" w:rsidP="00C34B25">
            <w:pPr>
              <w:jc w:val="center"/>
              <w:rPr>
                <w:rFonts w:ascii="Calibri" w:hAnsi="Calibri" w:cs="Arial"/>
                <w:bCs/>
                <w:sz w:val="24"/>
                <w:szCs w:val="24"/>
              </w:rPr>
            </w:pPr>
            <w:r w:rsidRPr="00D36AC5">
              <w:rPr>
                <w:rFonts w:ascii="Calibri" w:hAnsi="Calibri" w:cs="Arial"/>
                <w:b/>
                <w:bCs/>
                <w:sz w:val="24"/>
                <w:szCs w:val="24"/>
              </w:rPr>
              <w:t>July</w:t>
            </w:r>
            <w:r w:rsidRPr="00D36AC5">
              <w:rPr>
                <w:rFonts w:ascii="Calibri" w:hAnsi="Calibri" w:cs="Arial"/>
                <w:b/>
                <w:bCs/>
                <w:sz w:val="24"/>
                <w:szCs w:val="24"/>
              </w:rPr>
              <w:br/>
            </w:r>
            <w:r w:rsidRPr="00D36AC5">
              <w:rPr>
                <w:rFonts w:ascii="Calibri" w:hAnsi="Calibri" w:cs="Arial"/>
                <w:bCs/>
                <w:sz w:val="24"/>
                <w:szCs w:val="24"/>
              </w:rPr>
              <w:t>100%</w:t>
            </w:r>
            <w:r w:rsidRPr="00D36AC5">
              <w:rPr>
                <w:rFonts w:ascii="Calibri" w:hAnsi="Calibri" w:cs="Arial"/>
                <w:bCs/>
                <w:sz w:val="24"/>
                <w:szCs w:val="24"/>
              </w:rPr>
              <w:br/>
              <w:t>3/3</w:t>
            </w:r>
          </w:p>
          <w:p w:rsidR="00C34B25" w:rsidRPr="00D36AC5" w:rsidRDefault="00C34B25" w:rsidP="00C34B25">
            <w:pPr>
              <w:jc w:val="center"/>
              <w:rPr>
                <w:rFonts w:ascii="Calibri" w:hAnsi="Calibri" w:cs="Arial"/>
                <w:b/>
                <w:bCs/>
                <w:sz w:val="24"/>
                <w:szCs w:val="24"/>
              </w:rPr>
            </w:pPr>
            <w:r w:rsidRPr="00D36AC5">
              <w:rPr>
                <w:rFonts w:ascii="Calibri" w:hAnsi="Calibri" w:cs="Arial"/>
                <w:b/>
                <w:bCs/>
                <w:sz w:val="24"/>
                <w:szCs w:val="24"/>
              </w:rPr>
              <w:t>Aug</w:t>
            </w:r>
          </w:p>
          <w:p w:rsidR="00C34B25" w:rsidRPr="00D36AC5" w:rsidRDefault="00C34B25" w:rsidP="00C34B25">
            <w:pPr>
              <w:jc w:val="center"/>
              <w:rPr>
                <w:rFonts w:ascii="Calibri" w:hAnsi="Calibri" w:cs="Arial"/>
                <w:bCs/>
                <w:sz w:val="24"/>
                <w:szCs w:val="24"/>
              </w:rPr>
            </w:pPr>
            <w:r w:rsidRPr="00D36AC5">
              <w:rPr>
                <w:rFonts w:ascii="Calibri" w:hAnsi="Calibri" w:cs="Arial"/>
                <w:bCs/>
                <w:sz w:val="24"/>
                <w:szCs w:val="24"/>
              </w:rPr>
              <w:t>N/A</w:t>
            </w:r>
          </w:p>
          <w:p w:rsidR="00C34B25" w:rsidRPr="00D36AC5" w:rsidRDefault="00C34B25" w:rsidP="00C34B25">
            <w:pPr>
              <w:jc w:val="center"/>
              <w:rPr>
                <w:rFonts w:ascii="Calibri" w:hAnsi="Calibri" w:cs="Arial"/>
                <w:bCs/>
                <w:sz w:val="24"/>
                <w:szCs w:val="24"/>
              </w:rPr>
            </w:pPr>
            <w:r w:rsidRPr="00D36AC5">
              <w:rPr>
                <w:rFonts w:ascii="Calibri" w:hAnsi="Calibri" w:cs="Arial"/>
                <w:bCs/>
                <w:sz w:val="24"/>
                <w:szCs w:val="24"/>
              </w:rPr>
              <w:t>0/0</w:t>
            </w:r>
          </w:p>
          <w:p w:rsidR="00C34B25" w:rsidRPr="00D36AC5" w:rsidRDefault="00C34B25" w:rsidP="00C34B25">
            <w:pPr>
              <w:jc w:val="center"/>
              <w:rPr>
                <w:rFonts w:ascii="Calibri" w:hAnsi="Calibri" w:cs="Arial"/>
                <w:bCs/>
                <w:sz w:val="24"/>
                <w:szCs w:val="24"/>
              </w:rPr>
            </w:pPr>
            <w:r w:rsidRPr="00D36AC5">
              <w:rPr>
                <w:rFonts w:ascii="Calibri" w:hAnsi="Calibri" w:cs="Arial"/>
                <w:b/>
                <w:bCs/>
                <w:sz w:val="24"/>
                <w:szCs w:val="24"/>
              </w:rPr>
              <w:t>Sept</w:t>
            </w:r>
            <w:r w:rsidRPr="00D36AC5">
              <w:rPr>
                <w:rFonts w:ascii="Calibri" w:hAnsi="Calibri" w:cs="Arial"/>
                <w:b/>
                <w:bCs/>
                <w:sz w:val="24"/>
                <w:szCs w:val="24"/>
              </w:rPr>
              <w:br/>
            </w:r>
            <w:r w:rsidRPr="00D36AC5">
              <w:rPr>
                <w:rFonts w:ascii="Calibri" w:hAnsi="Calibri" w:cs="Arial"/>
                <w:bCs/>
                <w:sz w:val="24"/>
                <w:szCs w:val="24"/>
              </w:rPr>
              <w:t>N/A</w:t>
            </w:r>
            <w:r w:rsidRPr="00D36AC5">
              <w:rPr>
                <w:rFonts w:ascii="Calibri" w:hAnsi="Calibri" w:cs="Arial"/>
                <w:bCs/>
                <w:sz w:val="24"/>
                <w:szCs w:val="24"/>
              </w:rPr>
              <w:br/>
              <w:t>0/0</w:t>
            </w:r>
          </w:p>
          <w:p w:rsidR="00C34B25" w:rsidRPr="00D36AC5" w:rsidRDefault="00C34B25" w:rsidP="00C34B25">
            <w:pPr>
              <w:jc w:val="center"/>
              <w:rPr>
                <w:rFonts w:ascii="Calibri" w:hAnsi="Calibri" w:cs="Arial"/>
                <w:b/>
                <w:bCs/>
                <w:sz w:val="24"/>
                <w:szCs w:val="24"/>
              </w:rPr>
            </w:pPr>
            <w:r w:rsidRPr="00D36AC5">
              <w:rPr>
                <w:rFonts w:ascii="Calibri" w:hAnsi="Calibri" w:cs="Arial"/>
                <w:b/>
                <w:bCs/>
                <w:sz w:val="24"/>
                <w:szCs w:val="24"/>
              </w:rPr>
              <w:t>Total</w:t>
            </w:r>
            <w:r w:rsidRPr="00D36AC5">
              <w:rPr>
                <w:rFonts w:ascii="Calibri" w:hAnsi="Calibri" w:cs="Arial"/>
                <w:b/>
                <w:bCs/>
                <w:sz w:val="24"/>
                <w:szCs w:val="24"/>
              </w:rPr>
              <w:br/>
            </w:r>
            <w:r w:rsidRPr="00D36AC5">
              <w:rPr>
                <w:rFonts w:ascii="Calibri" w:hAnsi="Calibri" w:cs="Arial"/>
                <w:bCs/>
                <w:sz w:val="24"/>
                <w:szCs w:val="24"/>
              </w:rPr>
              <w:t>100%</w:t>
            </w:r>
            <w:r w:rsidRPr="00D36AC5">
              <w:rPr>
                <w:rFonts w:ascii="Calibri" w:hAnsi="Calibri" w:cs="Arial"/>
                <w:bCs/>
                <w:sz w:val="24"/>
                <w:szCs w:val="24"/>
              </w:rPr>
              <w:br/>
              <w:t>3/3</w:t>
            </w:r>
          </w:p>
        </w:tc>
        <w:tc>
          <w:tcPr>
            <w:tcW w:w="990" w:type="dxa"/>
            <w:vAlign w:val="center"/>
          </w:tcPr>
          <w:p w:rsidR="00C34B25" w:rsidRPr="00D36AC5" w:rsidRDefault="00C34B25" w:rsidP="00C34B25">
            <w:pPr>
              <w:jc w:val="center"/>
              <w:rPr>
                <w:rFonts w:ascii="Calibri" w:hAnsi="Calibri" w:cs="Arial"/>
                <w:bCs/>
                <w:sz w:val="24"/>
                <w:szCs w:val="24"/>
              </w:rPr>
            </w:pPr>
            <w:r w:rsidRPr="00D36AC5">
              <w:rPr>
                <w:rFonts w:ascii="Calibri" w:hAnsi="Calibri" w:cs="Arial"/>
                <w:b/>
                <w:bCs/>
                <w:sz w:val="24"/>
                <w:szCs w:val="24"/>
              </w:rPr>
              <w:t xml:space="preserve">Oct </w:t>
            </w:r>
            <w:r w:rsidRPr="00D36AC5">
              <w:rPr>
                <w:rFonts w:ascii="Calibri" w:hAnsi="Calibri" w:cs="Arial"/>
                <w:b/>
                <w:bCs/>
                <w:sz w:val="24"/>
                <w:szCs w:val="24"/>
              </w:rPr>
              <w:br/>
            </w:r>
            <w:r w:rsidRPr="00D36AC5">
              <w:rPr>
                <w:rFonts w:ascii="Calibri" w:hAnsi="Calibri" w:cs="Arial"/>
                <w:bCs/>
                <w:sz w:val="24"/>
                <w:szCs w:val="24"/>
              </w:rPr>
              <w:t>100%</w:t>
            </w:r>
            <w:r w:rsidRPr="00D36AC5">
              <w:rPr>
                <w:rFonts w:ascii="Calibri" w:hAnsi="Calibri" w:cs="Arial"/>
                <w:bCs/>
                <w:sz w:val="24"/>
                <w:szCs w:val="24"/>
              </w:rPr>
              <w:br/>
              <w:t>2/2</w:t>
            </w:r>
          </w:p>
          <w:p w:rsidR="00C34B25" w:rsidRPr="00D36AC5" w:rsidRDefault="00C34B25" w:rsidP="00C34B25">
            <w:pPr>
              <w:jc w:val="center"/>
              <w:rPr>
                <w:rFonts w:ascii="Calibri" w:hAnsi="Calibri" w:cs="Arial"/>
                <w:b/>
                <w:bCs/>
                <w:sz w:val="24"/>
                <w:szCs w:val="24"/>
              </w:rPr>
            </w:pPr>
            <w:r w:rsidRPr="00D36AC5">
              <w:rPr>
                <w:rFonts w:ascii="Calibri" w:hAnsi="Calibri" w:cs="Arial"/>
                <w:b/>
                <w:bCs/>
                <w:sz w:val="24"/>
                <w:szCs w:val="24"/>
              </w:rPr>
              <w:t>Nov</w:t>
            </w:r>
          </w:p>
          <w:p w:rsidR="00C34B25" w:rsidRPr="00D36AC5" w:rsidRDefault="00C34B25" w:rsidP="00C34B25">
            <w:pPr>
              <w:jc w:val="center"/>
              <w:rPr>
                <w:rFonts w:ascii="Calibri" w:hAnsi="Calibri" w:cs="Arial"/>
                <w:bCs/>
                <w:sz w:val="24"/>
                <w:szCs w:val="24"/>
              </w:rPr>
            </w:pPr>
            <w:r w:rsidRPr="00D36AC5">
              <w:rPr>
                <w:rFonts w:ascii="Calibri" w:hAnsi="Calibri" w:cs="Arial"/>
                <w:bCs/>
                <w:sz w:val="24"/>
                <w:szCs w:val="24"/>
              </w:rPr>
              <w:t>100%</w:t>
            </w:r>
          </w:p>
          <w:p w:rsidR="00C34B25" w:rsidRPr="00D36AC5" w:rsidRDefault="00C34B25" w:rsidP="00C34B25">
            <w:pPr>
              <w:jc w:val="center"/>
              <w:rPr>
                <w:rFonts w:ascii="Calibri" w:hAnsi="Calibri" w:cs="Arial"/>
                <w:bCs/>
                <w:sz w:val="24"/>
                <w:szCs w:val="24"/>
              </w:rPr>
            </w:pPr>
            <w:r w:rsidRPr="00D36AC5">
              <w:rPr>
                <w:rFonts w:ascii="Calibri" w:hAnsi="Calibri" w:cs="Arial"/>
                <w:bCs/>
                <w:sz w:val="24"/>
                <w:szCs w:val="24"/>
              </w:rPr>
              <w:t>1/1</w:t>
            </w:r>
          </w:p>
          <w:p w:rsidR="00C34B25" w:rsidRPr="00D36AC5" w:rsidRDefault="00C34B25" w:rsidP="00C34B25">
            <w:pPr>
              <w:jc w:val="center"/>
              <w:rPr>
                <w:rFonts w:ascii="Calibri" w:hAnsi="Calibri" w:cs="Arial"/>
                <w:bCs/>
                <w:sz w:val="24"/>
                <w:szCs w:val="24"/>
              </w:rPr>
            </w:pPr>
            <w:r w:rsidRPr="00D36AC5">
              <w:rPr>
                <w:rFonts w:ascii="Calibri" w:hAnsi="Calibri" w:cs="Arial"/>
                <w:b/>
                <w:bCs/>
                <w:sz w:val="24"/>
                <w:szCs w:val="24"/>
              </w:rPr>
              <w:t>Dec</w:t>
            </w:r>
            <w:r w:rsidRPr="00D36AC5">
              <w:rPr>
                <w:rFonts w:ascii="Calibri" w:hAnsi="Calibri" w:cs="Arial"/>
                <w:b/>
                <w:bCs/>
                <w:sz w:val="24"/>
                <w:szCs w:val="24"/>
              </w:rPr>
              <w:br/>
            </w:r>
            <w:r w:rsidRPr="00D36AC5">
              <w:rPr>
                <w:rFonts w:ascii="Calibri" w:hAnsi="Calibri" w:cs="Arial"/>
                <w:bCs/>
                <w:sz w:val="24"/>
                <w:szCs w:val="24"/>
              </w:rPr>
              <w:t>100%</w:t>
            </w:r>
          </w:p>
          <w:p w:rsidR="00C34B25" w:rsidRPr="00D36AC5" w:rsidRDefault="00C34B25" w:rsidP="00C34B25">
            <w:pPr>
              <w:jc w:val="center"/>
              <w:rPr>
                <w:rFonts w:ascii="Calibri" w:hAnsi="Calibri" w:cs="Arial"/>
                <w:bCs/>
                <w:sz w:val="24"/>
                <w:szCs w:val="24"/>
              </w:rPr>
            </w:pPr>
            <w:r w:rsidRPr="00D36AC5">
              <w:rPr>
                <w:rFonts w:ascii="Calibri" w:hAnsi="Calibri" w:cs="Arial"/>
                <w:bCs/>
                <w:sz w:val="24"/>
                <w:szCs w:val="24"/>
              </w:rPr>
              <w:t>1/1</w:t>
            </w:r>
          </w:p>
          <w:p w:rsidR="00C34B25" w:rsidRPr="00D36AC5" w:rsidRDefault="00C34B25" w:rsidP="00C34B25">
            <w:pPr>
              <w:spacing w:line="276" w:lineRule="auto"/>
              <w:jc w:val="center"/>
              <w:rPr>
                <w:rFonts w:ascii="Calibri" w:hAnsi="Calibri" w:cs="Arial"/>
                <w:b/>
                <w:sz w:val="24"/>
                <w:szCs w:val="24"/>
                <w:lang w:val="en"/>
              </w:rPr>
            </w:pPr>
            <w:r w:rsidRPr="00D36AC5">
              <w:rPr>
                <w:rFonts w:ascii="Calibri" w:hAnsi="Calibri" w:cs="Arial"/>
                <w:b/>
                <w:bCs/>
                <w:sz w:val="24"/>
                <w:szCs w:val="24"/>
              </w:rPr>
              <w:t>Total</w:t>
            </w:r>
            <w:r w:rsidRPr="00D36AC5">
              <w:rPr>
                <w:rFonts w:ascii="Calibri" w:hAnsi="Calibri" w:cs="Arial"/>
                <w:b/>
                <w:bCs/>
                <w:sz w:val="24"/>
                <w:szCs w:val="24"/>
              </w:rPr>
              <w:br/>
            </w:r>
            <w:r w:rsidRPr="00D36AC5">
              <w:rPr>
                <w:rFonts w:ascii="Calibri" w:hAnsi="Calibri" w:cs="Arial"/>
                <w:bCs/>
                <w:sz w:val="24"/>
                <w:szCs w:val="24"/>
              </w:rPr>
              <w:t>100%</w:t>
            </w:r>
            <w:r w:rsidRPr="00D36AC5">
              <w:rPr>
                <w:rFonts w:ascii="Calibri" w:hAnsi="Calibri" w:cs="Arial"/>
                <w:bCs/>
                <w:sz w:val="24"/>
                <w:szCs w:val="24"/>
              </w:rPr>
              <w:br/>
              <w:t>4/4</w:t>
            </w:r>
          </w:p>
        </w:tc>
        <w:tc>
          <w:tcPr>
            <w:tcW w:w="990" w:type="dxa"/>
            <w:vAlign w:val="center"/>
          </w:tcPr>
          <w:p w:rsidR="00C34B25" w:rsidRPr="00D36AC5" w:rsidRDefault="00627B08" w:rsidP="005E0B9D">
            <w:pPr>
              <w:spacing w:line="276" w:lineRule="auto"/>
              <w:jc w:val="center"/>
              <w:rPr>
                <w:rFonts w:ascii="Calibri" w:hAnsi="Calibri" w:cs="Arial"/>
                <w:b/>
                <w:sz w:val="24"/>
                <w:szCs w:val="24"/>
                <w:lang w:val="en"/>
              </w:rPr>
            </w:pPr>
            <w:r w:rsidRPr="00D36AC5">
              <w:rPr>
                <w:rFonts w:ascii="Calibri" w:hAnsi="Calibri" w:cs="Arial"/>
                <w:b/>
                <w:sz w:val="24"/>
                <w:szCs w:val="24"/>
                <w:lang w:val="en"/>
              </w:rPr>
              <w:t>Jan</w:t>
            </w:r>
          </w:p>
          <w:p w:rsidR="00627B08" w:rsidRPr="00D36AC5" w:rsidRDefault="00627B08" w:rsidP="005E0B9D">
            <w:pPr>
              <w:spacing w:line="276" w:lineRule="auto"/>
              <w:jc w:val="center"/>
              <w:rPr>
                <w:rFonts w:ascii="Calibri" w:hAnsi="Calibri" w:cs="Arial"/>
                <w:sz w:val="24"/>
                <w:szCs w:val="24"/>
                <w:lang w:val="en"/>
              </w:rPr>
            </w:pPr>
            <w:r w:rsidRPr="00D36AC5">
              <w:rPr>
                <w:rFonts w:ascii="Calibri" w:hAnsi="Calibri" w:cs="Arial"/>
                <w:sz w:val="24"/>
                <w:szCs w:val="24"/>
                <w:lang w:val="en"/>
              </w:rPr>
              <w:t>100%</w:t>
            </w:r>
          </w:p>
          <w:p w:rsidR="00627B08" w:rsidRPr="00D36AC5" w:rsidRDefault="00627B08" w:rsidP="005E0B9D">
            <w:pPr>
              <w:spacing w:line="276" w:lineRule="auto"/>
              <w:jc w:val="center"/>
              <w:rPr>
                <w:rFonts w:ascii="Calibri" w:hAnsi="Calibri" w:cs="Arial"/>
                <w:sz w:val="24"/>
                <w:szCs w:val="24"/>
                <w:lang w:val="en"/>
              </w:rPr>
            </w:pPr>
            <w:r w:rsidRPr="00D36AC5">
              <w:rPr>
                <w:rFonts w:ascii="Calibri" w:hAnsi="Calibri" w:cs="Arial"/>
                <w:sz w:val="24"/>
                <w:szCs w:val="24"/>
                <w:lang w:val="en"/>
              </w:rPr>
              <w:t>5/5</w:t>
            </w:r>
          </w:p>
          <w:p w:rsidR="00627B08" w:rsidRPr="00D36AC5" w:rsidRDefault="00627B08" w:rsidP="005E0B9D">
            <w:pPr>
              <w:spacing w:line="276" w:lineRule="auto"/>
              <w:jc w:val="center"/>
              <w:rPr>
                <w:rFonts w:ascii="Calibri" w:hAnsi="Calibri" w:cs="Arial"/>
                <w:sz w:val="24"/>
                <w:szCs w:val="24"/>
                <w:lang w:val="en"/>
              </w:rPr>
            </w:pPr>
            <w:r w:rsidRPr="00D36AC5">
              <w:rPr>
                <w:rFonts w:ascii="Calibri" w:hAnsi="Calibri" w:cs="Arial"/>
                <w:b/>
                <w:sz w:val="24"/>
                <w:szCs w:val="24"/>
                <w:lang w:val="en"/>
              </w:rPr>
              <w:t>Feb</w:t>
            </w:r>
          </w:p>
          <w:p w:rsidR="00627B08" w:rsidRPr="00D36AC5" w:rsidRDefault="00627B08" w:rsidP="005E0B9D">
            <w:pPr>
              <w:spacing w:line="276" w:lineRule="auto"/>
              <w:jc w:val="center"/>
              <w:rPr>
                <w:rFonts w:ascii="Calibri" w:hAnsi="Calibri" w:cs="Arial"/>
                <w:sz w:val="24"/>
                <w:szCs w:val="24"/>
                <w:lang w:val="en"/>
              </w:rPr>
            </w:pPr>
            <w:r w:rsidRPr="00D36AC5">
              <w:rPr>
                <w:rFonts w:ascii="Calibri" w:hAnsi="Calibri" w:cs="Arial"/>
                <w:sz w:val="24"/>
                <w:szCs w:val="24"/>
                <w:lang w:val="en"/>
              </w:rPr>
              <w:t>100%</w:t>
            </w:r>
          </w:p>
          <w:p w:rsidR="00627B08" w:rsidRPr="00D36AC5" w:rsidRDefault="00627B08" w:rsidP="005E0B9D">
            <w:pPr>
              <w:spacing w:line="276" w:lineRule="auto"/>
              <w:jc w:val="center"/>
              <w:rPr>
                <w:rFonts w:ascii="Calibri" w:hAnsi="Calibri" w:cs="Arial"/>
                <w:sz w:val="24"/>
                <w:szCs w:val="24"/>
                <w:lang w:val="en"/>
              </w:rPr>
            </w:pPr>
            <w:r w:rsidRPr="00D36AC5">
              <w:rPr>
                <w:rFonts w:ascii="Calibri" w:hAnsi="Calibri" w:cs="Arial"/>
                <w:sz w:val="24"/>
                <w:szCs w:val="24"/>
                <w:lang w:val="en"/>
              </w:rPr>
              <w:t>3/3</w:t>
            </w:r>
          </w:p>
          <w:p w:rsidR="00627B08" w:rsidRPr="00D36AC5" w:rsidRDefault="00627B08" w:rsidP="005E0B9D">
            <w:pPr>
              <w:spacing w:line="276" w:lineRule="auto"/>
              <w:jc w:val="center"/>
              <w:rPr>
                <w:rFonts w:ascii="Calibri" w:hAnsi="Calibri" w:cs="Arial"/>
                <w:b/>
                <w:sz w:val="24"/>
                <w:szCs w:val="24"/>
                <w:lang w:val="en"/>
              </w:rPr>
            </w:pPr>
            <w:r w:rsidRPr="00D36AC5">
              <w:rPr>
                <w:rFonts w:ascii="Calibri" w:hAnsi="Calibri" w:cs="Arial"/>
                <w:b/>
                <w:sz w:val="24"/>
                <w:szCs w:val="24"/>
                <w:lang w:val="en"/>
              </w:rPr>
              <w:t>Mar</w:t>
            </w:r>
          </w:p>
          <w:p w:rsidR="00627B08" w:rsidRPr="00D36AC5" w:rsidRDefault="00627B08" w:rsidP="005E0B9D">
            <w:pPr>
              <w:spacing w:line="276" w:lineRule="auto"/>
              <w:jc w:val="center"/>
              <w:rPr>
                <w:rFonts w:ascii="Calibri" w:hAnsi="Calibri" w:cs="Arial"/>
                <w:sz w:val="24"/>
                <w:szCs w:val="24"/>
                <w:lang w:val="en"/>
              </w:rPr>
            </w:pPr>
            <w:r w:rsidRPr="00D36AC5">
              <w:rPr>
                <w:rFonts w:ascii="Calibri" w:hAnsi="Calibri" w:cs="Arial"/>
                <w:sz w:val="24"/>
                <w:szCs w:val="24"/>
                <w:lang w:val="en"/>
              </w:rPr>
              <w:t>N/A</w:t>
            </w:r>
          </w:p>
          <w:p w:rsidR="00627B08" w:rsidRPr="00D36AC5" w:rsidRDefault="00627B08" w:rsidP="005E0B9D">
            <w:pPr>
              <w:spacing w:line="276" w:lineRule="auto"/>
              <w:jc w:val="center"/>
              <w:rPr>
                <w:rFonts w:ascii="Calibri" w:hAnsi="Calibri" w:cs="Arial"/>
                <w:sz w:val="24"/>
                <w:szCs w:val="24"/>
                <w:lang w:val="en"/>
              </w:rPr>
            </w:pPr>
            <w:r w:rsidRPr="00D36AC5">
              <w:rPr>
                <w:rFonts w:ascii="Calibri" w:hAnsi="Calibri" w:cs="Arial"/>
                <w:sz w:val="24"/>
                <w:szCs w:val="24"/>
                <w:lang w:val="en"/>
              </w:rPr>
              <w:t>0/0</w:t>
            </w:r>
          </w:p>
          <w:p w:rsidR="00627B08" w:rsidRPr="00D36AC5" w:rsidRDefault="00627B08" w:rsidP="005E0B9D">
            <w:pPr>
              <w:spacing w:line="276" w:lineRule="auto"/>
              <w:jc w:val="center"/>
              <w:rPr>
                <w:rFonts w:ascii="Calibri" w:hAnsi="Calibri" w:cs="Arial"/>
                <w:sz w:val="24"/>
                <w:szCs w:val="24"/>
                <w:lang w:val="en"/>
              </w:rPr>
            </w:pPr>
            <w:r w:rsidRPr="00D36AC5">
              <w:rPr>
                <w:rFonts w:ascii="Calibri" w:hAnsi="Calibri" w:cs="Arial"/>
                <w:b/>
                <w:sz w:val="24"/>
                <w:szCs w:val="24"/>
                <w:lang w:val="en"/>
              </w:rPr>
              <w:t>Total</w:t>
            </w:r>
          </w:p>
          <w:p w:rsidR="00627B08" w:rsidRPr="00D36AC5" w:rsidRDefault="005E0B9D" w:rsidP="005E0B9D">
            <w:pPr>
              <w:spacing w:line="276" w:lineRule="auto"/>
              <w:jc w:val="center"/>
              <w:rPr>
                <w:rFonts w:ascii="Calibri" w:hAnsi="Calibri" w:cs="Arial"/>
                <w:sz w:val="24"/>
                <w:szCs w:val="24"/>
                <w:lang w:val="en"/>
              </w:rPr>
            </w:pPr>
            <w:r>
              <w:rPr>
                <w:rFonts w:ascii="Calibri" w:hAnsi="Calibri" w:cs="Arial"/>
                <w:sz w:val="24"/>
                <w:szCs w:val="24"/>
                <w:lang w:val="en"/>
              </w:rPr>
              <w:t>8/8</w:t>
            </w:r>
          </w:p>
        </w:tc>
        <w:tc>
          <w:tcPr>
            <w:tcW w:w="708" w:type="dxa"/>
            <w:vAlign w:val="center"/>
          </w:tcPr>
          <w:p w:rsidR="00C34B25" w:rsidRPr="00D36AC5" w:rsidRDefault="00C34B25" w:rsidP="00627B08">
            <w:pPr>
              <w:jc w:val="center"/>
              <w:rPr>
                <w:rFonts w:ascii="Calibri" w:hAnsi="Calibri" w:cs="Arial"/>
                <w:b/>
                <w:bCs/>
                <w:sz w:val="24"/>
                <w:szCs w:val="24"/>
              </w:rPr>
            </w:pPr>
            <w:r w:rsidRPr="00D36AC5">
              <w:rPr>
                <w:rFonts w:ascii="Calibri" w:hAnsi="Calibri" w:cs="Arial"/>
                <w:b/>
                <w:bCs/>
                <w:sz w:val="24"/>
                <w:szCs w:val="24"/>
              </w:rPr>
              <w:t>100%</w:t>
            </w:r>
            <w:r w:rsidRPr="00D36AC5">
              <w:rPr>
                <w:rFonts w:ascii="Calibri" w:hAnsi="Calibri" w:cs="Arial"/>
                <w:b/>
                <w:bCs/>
                <w:sz w:val="24"/>
                <w:szCs w:val="24"/>
              </w:rPr>
              <w:br/>
            </w:r>
            <w:r w:rsidR="00627B08" w:rsidRPr="00D36AC5">
              <w:rPr>
                <w:rFonts w:ascii="Calibri" w:hAnsi="Calibri" w:cs="Arial"/>
                <w:b/>
                <w:bCs/>
                <w:sz w:val="24"/>
                <w:szCs w:val="24"/>
              </w:rPr>
              <w:t>19/19</w:t>
            </w:r>
          </w:p>
        </w:tc>
      </w:tr>
    </w:tbl>
    <w:p w:rsidR="00C34B25" w:rsidRPr="00D36AC5" w:rsidRDefault="00C34B25" w:rsidP="00A7029E">
      <w:pPr>
        <w:spacing w:after="200" w:line="276" w:lineRule="auto"/>
        <w:rPr>
          <w:rFonts w:ascii="Calibri" w:hAnsi="Calibri"/>
        </w:rPr>
      </w:pPr>
    </w:p>
    <w:p w:rsidR="00C34B25" w:rsidRPr="00D36AC5" w:rsidRDefault="00C34B25" w:rsidP="00A7029E">
      <w:pPr>
        <w:rPr>
          <w:rFonts w:ascii="Calibri" w:hAnsi="Calibri"/>
          <w:sz w:val="24"/>
          <w:szCs w:val="24"/>
        </w:rPr>
      </w:pPr>
      <w:r w:rsidRPr="00D36AC5">
        <w:rPr>
          <w:rFonts w:ascii="Calibri" w:hAnsi="Calibri"/>
          <w:sz w:val="24"/>
          <w:szCs w:val="24"/>
        </w:rPr>
        <w:br w:type="page"/>
      </w:r>
    </w:p>
    <w:p w:rsidR="00C34B25" w:rsidRPr="00D36AC5" w:rsidRDefault="00C34B25" w:rsidP="00A7029E">
      <w:pPr>
        <w:autoSpaceDE w:val="0"/>
        <w:autoSpaceDN w:val="0"/>
        <w:adjustRightInd w:val="0"/>
        <w:rPr>
          <w:rFonts w:ascii="Calibri" w:hAnsi="Calibri" w:cs="Arial"/>
          <w:b/>
          <w:sz w:val="24"/>
          <w:szCs w:val="24"/>
          <w:lang w:val="en"/>
        </w:rPr>
      </w:pPr>
      <w:r w:rsidRPr="00D36AC5">
        <w:rPr>
          <w:rFonts w:ascii="Calibri" w:hAnsi="Calibri" w:cs="Arial"/>
          <w:b/>
          <w:sz w:val="24"/>
          <w:szCs w:val="24"/>
          <w:lang w:val="en"/>
        </w:rPr>
        <w:t>Dental Clinic Post Extraction Prevention of Complications and Follow-up</w:t>
      </w:r>
    </w:p>
    <w:p w:rsidR="00C34B25" w:rsidRPr="00D36AC5" w:rsidRDefault="00C34B25" w:rsidP="00A7029E">
      <w:pPr>
        <w:autoSpaceDE w:val="0"/>
        <w:autoSpaceDN w:val="0"/>
        <w:adjustRightInd w:val="0"/>
        <w:rPr>
          <w:rFonts w:ascii="Calibri" w:hAnsi="Calibri" w:cs="Arial"/>
          <w:sz w:val="12"/>
          <w:szCs w:val="12"/>
          <w:lang w:val="en"/>
        </w:rPr>
      </w:pPr>
    </w:p>
    <w:tbl>
      <w:tblPr>
        <w:tblW w:w="9270" w:type="dxa"/>
        <w:tblInd w:w="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4950"/>
        <w:gridCol w:w="900"/>
        <w:gridCol w:w="900"/>
        <w:gridCol w:w="900"/>
        <w:gridCol w:w="900"/>
        <w:gridCol w:w="720"/>
      </w:tblGrid>
      <w:tr w:rsidR="00C34B25" w:rsidRPr="00D36AC5" w:rsidTr="00A7029E">
        <w:trPr>
          <w:trHeight w:val="219"/>
        </w:trPr>
        <w:tc>
          <w:tcPr>
            <w:tcW w:w="4950" w:type="dxa"/>
            <w:tcMar>
              <w:top w:w="58" w:type="dxa"/>
              <w:left w:w="58" w:type="dxa"/>
              <w:bottom w:w="58" w:type="dxa"/>
              <w:right w:w="58" w:type="dxa"/>
            </w:tcMar>
          </w:tcPr>
          <w:p w:rsidR="00C34B25" w:rsidRPr="00D36AC5" w:rsidRDefault="00C34B25" w:rsidP="00C34B25">
            <w:pPr>
              <w:autoSpaceDE w:val="0"/>
              <w:autoSpaceDN w:val="0"/>
              <w:adjustRightInd w:val="0"/>
              <w:jc w:val="center"/>
              <w:rPr>
                <w:rFonts w:ascii="Calibri" w:hAnsi="Calibri" w:cs="Arial"/>
                <w:b/>
                <w:sz w:val="24"/>
                <w:szCs w:val="24"/>
              </w:rPr>
            </w:pPr>
            <w:r w:rsidRPr="00D36AC5">
              <w:rPr>
                <w:rFonts w:ascii="Calibri" w:hAnsi="Calibri" w:cs="Arial"/>
                <w:b/>
                <w:sz w:val="24"/>
                <w:szCs w:val="24"/>
              </w:rPr>
              <w:t>Indicators</w:t>
            </w:r>
          </w:p>
        </w:tc>
        <w:tc>
          <w:tcPr>
            <w:tcW w:w="900" w:type="dxa"/>
          </w:tcPr>
          <w:p w:rsidR="00C34B25" w:rsidRPr="00D36AC5" w:rsidRDefault="00734C39" w:rsidP="00C34B25">
            <w:pPr>
              <w:autoSpaceDE w:val="0"/>
              <w:autoSpaceDN w:val="0"/>
              <w:adjustRightInd w:val="0"/>
              <w:jc w:val="center"/>
              <w:rPr>
                <w:rFonts w:ascii="Calibri" w:hAnsi="Calibri" w:cs="Arial"/>
                <w:b/>
                <w:sz w:val="24"/>
                <w:szCs w:val="24"/>
              </w:rPr>
            </w:pPr>
            <w:r w:rsidRPr="00D36AC5">
              <w:rPr>
                <w:rFonts w:ascii="Calibri" w:hAnsi="Calibri" w:cs="Arial"/>
                <w:b/>
                <w:sz w:val="24"/>
                <w:szCs w:val="24"/>
              </w:rPr>
              <w:t>4</w:t>
            </w:r>
            <w:r w:rsidR="00C34B25" w:rsidRPr="00D36AC5">
              <w:rPr>
                <w:rFonts w:ascii="Calibri" w:hAnsi="Calibri" w:cs="Arial"/>
                <w:b/>
                <w:sz w:val="24"/>
                <w:szCs w:val="24"/>
              </w:rPr>
              <w:t>Q2015</w:t>
            </w:r>
          </w:p>
        </w:tc>
        <w:tc>
          <w:tcPr>
            <w:tcW w:w="900" w:type="dxa"/>
          </w:tcPr>
          <w:p w:rsidR="00C34B25" w:rsidRPr="00D36AC5" w:rsidRDefault="00C34B25" w:rsidP="00C34B25">
            <w:pPr>
              <w:autoSpaceDE w:val="0"/>
              <w:autoSpaceDN w:val="0"/>
              <w:adjustRightInd w:val="0"/>
              <w:jc w:val="center"/>
              <w:rPr>
                <w:rFonts w:ascii="Calibri" w:hAnsi="Calibri" w:cs="Arial"/>
                <w:b/>
                <w:sz w:val="24"/>
                <w:szCs w:val="24"/>
              </w:rPr>
            </w:pPr>
            <w:r w:rsidRPr="00D36AC5">
              <w:rPr>
                <w:rFonts w:ascii="Calibri" w:hAnsi="Calibri" w:cs="Arial"/>
                <w:b/>
                <w:sz w:val="24"/>
                <w:szCs w:val="24"/>
              </w:rPr>
              <w:t>1Q2016</w:t>
            </w:r>
          </w:p>
        </w:tc>
        <w:tc>
          <w:tcPr>
            <w:tcW w:w="900" w:type="dxa"/>
          </w:tcPr>
          <w:p w:rsidR="00C34B25" w:rsidRPr="00D36AC5" w:rsidRDefault="00C34B25" w:rsidP="00C34B25">
            <w:pPr>
              <w:autoSpaceDE w:val="0"/>
              <w:autoSpaceDN w:val="0"/>
              <w:adjustRightInd w:val="0"/>
              <w:jc w:val="center"/>
              <w:rPr>
                <w:rFonts w:ascii="Calibri" w:hAnsi="Calibri" w:cs="Arial"/>
                <w:b/>
                <w:sz w:val="24"/>
                <w:szCs w:val="24"/>
              </w:rPr>
            </w:pPr>
            <w:r w:rsidRPr="00D36AC5">
              <w:rPr>
                <w:rFonts w:ascii="Calibri" w:hAnsi="Calibri" w:cs="Arial"/>
                <w:b/>
                <w:sz w:val="24"/>
                <w:szCs w:val="24"/>
              </w:rPr>
              <w:t>2Q2016</w:t>
            </w:r>
          </w:p>
        </w:tc>
        <w:tc>
          <w:tcPr>
            <w:tcW w:w="900" w:type="dxa"/>
          </w:tcPr>
          <w:p w:rsidR="00C34B25" w:rsidRPr="00D36AC5" w:rsidRDefault="00C34B25" w:rsidP="00C34B25">
            <w:pPr>
              <w:autoSpaceDE w:val="0"/>
              <w:autoSpaceDN w:val="0"/>
              <w:adjustRightInd w:val="0"/>
              <w:jc w:val="center"/>
              <w:rPr>
                <w:rFonts w:ascii="Calibri" w:hAnsi="Calibri" w:cs="Arial"/>
                <w:b/>
                <w:sz w:val="24"/>
                <w:szCs w:val="24"/>
              </w:rPr>
            </w:pPr>
            <w:r w:rsidRPr="00D36AC5">
              <w:rPr>
                <w:rFonts w:ascii="Calibri" w:hAnsi="Calibri" w:cs="Arial"/>
                <w:b/>
                <w:sz w:val="24"/>
                <w:szCs w:val="24"/>
              </w:rPr>
              <w:t>3Q2016</w:t>
            </w:r>
          </w:p>
        </w:tc>
        <w:tc>
          <w:tcPr>
            <w:tcW w:w="720" w:type="dxa"/>
          </w:tcPr>
          <w:p w:rsidR="00C34B25" w:rsidRPr="00D36AC5" w:rsidRDefault="00C34B25" w:rsidP="00C34B25">
            <w:pPr>
              <w:autoSpaceDE w:val="0"/>
              <w:autoSpaceDN w:val="0"/>
              <w:adjustRightInd w:val="0"/>
              <w:jc w:val="center"/>
              <w:rPr>
                <w:rFonts w:ascii="Calibri" w:hAnsi="Calibri" w:cs="Arial"/>
                <w:b/>
                <w:sz w:val="24"/>
                <w:szCs w:val="24"/>
              </w:rPr>
            </w:pPr>
            <w:r w:rsidRPr="00D36AC5">
              <w:rPr>
                <w:rFonts w:ascii="Calibri" w:hAnsi="Calibri" w:cs="Arial"/>
                <w:b/>
                <w:sz w:val="24"/>
                <w:szCs w:val="24"/>
              </w:rPr>
              <w:t>Total</w:t>
            </w:r>
          </w:p>
        </w:tc>
      </w:tr>
      <w:tr w:rsidR="00C34B25" w:rsidRPr="00D36AC5" w:rsidTr="00A7029E">
        <w:trPr>
          <w:trHeight w:val="17"/>
        </w:trPr>
        <w:tc>
          <w:tcPr>
            <w:tcW w:w="4950" w:type="dxa"/>
            <w:tcMar>
              <w:top w:w="58" w:type="dxa"/>
              <w:left w:w="58" w:type="dxa"/>
              <w:bottom w:w="58" w:type="dxa"/>
              <w:right w:w="58" w:type="dxa"/>
            </w:tcMar>
          </w:tcPr>
          <w:p w:rsidR="00C34B25" w:rsidRPr="00D36AC5" w:rsidRDefault="00C34B25" w:rsidP="00C34B25">
            <w:pPr>
              <w:widowControl w:val="0"/>
              <w:numPr>
                <w:ilvl w:val="0"/>
                <w:numId w:val="18"/>
              </w:numPr>
              <w:ind w:left="392" w:hanging="392"/>
              <w:rPr>
                <w:rFonts w:ascii="Calibri" w:hAnsi="Calibri" w:cs="Arial"/>
                <w:sz w:val="24"/>
                <w:szCs w:val="24"/>
                <w:lang w:val="en"/>
              </w:rPr>
            </w:pPr>
            <w:r w:rsidRPr="00D36AC5">
              <w:rPr>
                <w:rFonts w:ascii="Calibri" w:hAnsi="Calibri" w:cs="Arial"/>
                <w:sz w:val="24"/>
                <w:szCs w:val="24"/>
                <w:lang w:val="en"/>
              </w:rPr>
              <w:t>All patients with tooth extractions will be assessed and have teaching post procedure on the following topics, as  provided by the Dentist or Dental Assistant:</w:t>
            </w:r>
          </w:p>
          <w:p w:rsidR="00C34B25" w:rsidRPr="00D36AC5" w:rsidRDefault="00C34B25" w:rsidP="00C34B25">
            <w:pPr>
              <w:widowControl w:val="0"/>
              <w:numPr>
                <w:ilvl w:val="0"/>
                <w:numId w:val="17"/>
              </w:numPr>
              <w:rPr>
                <w:rFonts w:ascii="Calibri" w:hAnsi="Calibri" w:cs="Arial"/>
                <w:sz w:val="24"/>
                <w:szCs w:val="24"/>
                <w:lang w:val="en"/>
              </w:rPr>
            </w:pPr>
            <w:r w:rsidRPr="00D36AC5">
              <w:rPr>
                <w:rFonts w:ascii="Calibri" w:hAnsi="Calibri" w:cs="Arial"/>
                <w:sz w:val="24"/>
                <w:szCs w:val="24"/>
                <w:lang w:val="en"/>
              </w:rPr>
              <w:t>Bleeding</w:t>
            </w:r>
          </w:p>
          <w:p w:rsidR="00C34B25" w:rsidRPr="00D36AC5" w:rsidRDefault="00C34B25" w:rsidP="00C34B25">
            <w:pPr>
              <w:widowControl w:val="0"/>
              <w:numPr>
                <w:ilvl w:val="0"/>
                <w:numId w:val="17"/>
              </w:numPr>
              <w:rPr>
                <w:rFonts w:ascii="Calibri" w:hAnsi="Calibri" w:cs="Arial"/>
                <w:sz w:val="24"/>
                <w:szCs w:val="24"/>
                <w:lang w:val="en"/>
              </w:rPr>
            </w:pPr>
            <w:r w:rsidRPr="00D36AC5">
              <w:rPr>
                <w:rFonts w:ascii="Calibri" w:hAnsi="Calibri" w:cs="Arial"/>
                <w:sz w:val="24"/>
                <w:szCs w:val="24"/>
                <w:lang w:val="en"/>
              </w:rPr>
              <w:t>Swelling</w:t>
            </w:r>
          </w:p>
          <w:p w:rsidR="00C34B25" w:rsidRPr="00D36AC5" w:rsidRDefault="00C34B25" w:rsidP="00C34B25">
            <w:pPr>
              <w:widowControl w:val="0"/>
              <w:numPr>
                <w:ilvl w:val="0"/>
                <w:numId w:val="17"/>
              </w:numPr>
              <w:rPr>
                <w:rFonts w:ascii="Calibri" w:hAnsi="Calibri" w:cs="Arial"/>
                <w:sz w:val="24"/>
                <w:szCs w:val="24"/>
                <w:lang w:val="en"/>
              </w:rPr>
            </w:pPr>
            <w:r w:rsidRPr="00D36AC5">
              <w:rPr>
                <w:rFonts w:ascii="Calibri" w:hAnsi="Calibri" w:cs="Arial"/>
                <w:sz w:val="24"/>
                <w:szCs w:val="24"/>
                <w:lang w:val="en"/>
              </w:rPr>
              <w:t>Pain</w:t>
            </w:r>
          </w:p>
          <w:p w:rsidR="00C34B25" w:rsidRPr="00D36AC5" w:rsidRDefault="00C34B25" w:rsidP="00C34B25">
            <w:pPr>
              <w:widowControl w:val="0"/>
              <w:numPr>
                <w:ilvl w:val="0"/>
                <w:numId w:val="17"/>
              </w:numPr>
              <w:rPr>
                <w:rFonts w:ascii="Calibri" w:hAnsi="Calibri" w:cs="Arial"/>
                <w:sz w:val="24"/>
                <w:szCs w:val="24"/>
                <w:lang w:val="en"/>
              </w:rPr>
            </w:pPr>
            <w:r w:rsidRPr="00D36AC5">
              <w:rPr>
                <w:rFonts w:ascii="Calibri" w:hAnsi="Calibri" w:cs="Arial"/>
                <w:sz w:val="24"/>
                <w:szCs w:val="24"/>
                <w:lang w:val="en"/>
              </w:rPr>
              <w:t>Muscle soreness</w:t>
            </w:r>
          </w:p>
          <w:p w:rsidR="00C34B25" w:rsidRPr="00D36AC5" w:rsidRDefault="00C34B25" w:rsidP="00C34B25">
            <w:pPr>
              <w:widowControl w:val="0"/>
              <w:numPr>
                <w:ilvl w:val="0"/>
                <w:numId w:val="17"/>
              </w:numPr>
              <w:rPr>
                <w:rFonts w:ascii="Calibri" w:hAnsi="Calibri" w:cs="Arial"/>
                <w:sz w:val="24"/>
                <w:szCs w:val="24"/>
                <w:lang w:val="en"/>
              </w:rPr>
            </w:pPr>
            <w:r w:rsidRPr="00D36AC5">
              <w:rPr>
                <w:rFonts w:ascii="Calibri" w:hAnsi="Calibri" w:cs="Arial"/>
                <w:sz w:val="24"/>
                <w:szCs w:val="24"/>
                <w:lang w:val="en"/>
              </w:rPr>
              <w:t>Mouth care</w:t>
            </w:r>
          </w:p>
          <w:p w:rsidR="00C34B25" w:rsidRPr="00D36AC5" w:rsidRDefault="00C34B25" w:rsidP="00C34B25">
            <w:pPr>
              <w:widowControl w:val="0"/>
              <w:numPr>
                <w:ilvl w:val="0"/>
                <w:numId w:val="17"/>
              </w:numPr>
              <w:rPr>
                <w:rFonts w:ascii="Calibri" w:hAnsi="Calibri" w:cs="Arial"/>
                <w:sz w:val="24"/>
                <w:szCs w:val="24"/>
                <w:lang w:val="en"/>
              </w:rPr>
            </w:pPr>
            <w:r w:rsidRPr="00D36AC5">
              <w:rPr>
                <w:rFonts w:ascii="Calibri" w:hAnsi="Calibri" w:cs="Arial"/>
                <w:sz w:val="24"/>
                <w:szCs w:val="24"/>
                <w:lang w:val="en"/>
              </w:rPr>
              <w:t>Diet</w:t>
            </w:r>
          </w:p>
          <w:p w:rsidR="00C34B25" w:rsidRPr="00D36AC5" w:rsidRDefault="00C34B25" w:rsidP="00C34B25">
            <w:pPr>
              <w:widowControl w:val="0"/>
              <w:numPr>
                <w:ilvl w:val="0"/>
                <w:numId w:val="17"/>
              </w:numPr>
              <w:rPr>
                <w:rFonts w:ascii="Calibri" w:hAnsi="Calibri" w:cs="Arial"/>
                <w:sz w:val="24"/>
                <w:szCs w:val="24"/>
                <w:lang w:val="en"/>
              </w:rPr>
            </w:pPr>
            <w:r w:rsidRPr="00D36AC5">
              <w:rPr>
                <w:rFonts w:ascii="Calibri" w:hAnsi="Calibri" w:cs="Arial"/>
                <w:sz w:val="24"/>
                <w:szCs w:val="24"/>
                <w:lang w:val="en"/>
              </w:rPr>
              <w:t>Signs/symptoms of infection</w:t>
            </w:r>
          </w:p>
          <w:p w:rsidR="00C34B25" w:rsidRPr="00D36AC5" w:rsidRDefault="00C34B25" w:rsidP="00C34B25">
            <w:pPr>
              <w:widowControl w:val="0"/>
              <w:numPr>
                <w:ilvl w:val="0"/>
                <w:numId w:val="18"/>
              </w:numPr>
              <w:ind w:left="392"/>
              <w:rPr>
                <w:rFonts w:ascii="Calibri" w:hAnsi="Calibri" w:cs="Arial"/>
                <w:sz w:val="24"/>
                <w:szCs w:val="24"/>
                <w:lang w:val="en"/>
              </w:rPr>
            </w:pPr>
            <w:r w:rsidRPr="00D36AC5">
              <w:rPr>
                <w:rFonts w:ascii="Calibri" w:hAnsi="Calibri" w:cs="Arial"/>
                <w:sz w:val="24"/>
                <w:szCs w:val="24"/>
                <w:lang w:val="en"/>
              </w:rPr>
              <w:t>The patient, post procedure tooth extraction, will verbalize understanding of the above by repeating instructions given by Dental Assistant/Hygienist.</w:t>
            </w:r>
          </w:p>
          <w:p w:rsidR="00C34B25" w:rsidRPr="00D36AC5" w:rsidRDefault="00C34B25" w:rsidP="00C34B25">
            <w:pPr>
              <w:numPr>
                <w:ilvl w:val="0"/>
                <w:numId w:val="18"/>
              </w:numPr>
              <w:ind w:left="392"/>
              <w:rPr>
                <w:rFonts w:ascii="Calibri" w:hAnsi="Calibri" w:cs="Arial"/>
                <w:sz w:val="24"/>
                <w:szCs w:val="24"/>
                <w:lang w:val="en"/>
              </w:rPr>
            </w:pPr>
            <w:r w:rsidRPr="00D36AC5">
              <w:rPr>
                <w:rFonts w:ascii="Calibri" w:hAnsi="Calibri" w:cs="Arial"/>
                <w:sz w:val="24"/>
                <w:szCs w:val="24"/>
                <w:lang w:val="en"/>
              </w:rPr>
              <w:t>Post dental extraction patients will receive a follow-up phone call from the clinic within 24 hours of procedure to assess for post procedure complications</w:t>
            </w:r>
          </w:p>
        </w:tc>
        <w:tc>
          <w:tcPr>
            <w:tcW w:w="900" w:type="dxa"/>
            <w:vAlign w:val="center"/>
          </w:tcPr>
          <w:p w:rsidR="00C34B25" w:rsidRPr="00D36AC5" w:rsidRDefault="00C34B25" w:rsidP="00C34B25">
            <w:pPr>
              <w:jc w:val="center"/>
              <w:rPr>
                <w:rFonts w:ascii="Calibri" w:hAnsi="Calibri" w:cs="Arial"/>
                <w:b/>
                <w:bCs/>
                <w:sz w:val="24"/>
                <w:szCs w:val="24"/>
              </w:rPr>
            </w:pPr>
            <w:r w:rsidRPr="00D36AC5">
              <w:rPr>
                <w:rFonts w:ascii="Calibri" w:hAnsi="Calibri" w:cs="Arial"/>
                <w:b/>
                <w:bCs/>
                <w:sz w:val="24"/>
                <w:szCs w:val="24"/>
              </w:rPr>
              <w:t>April</w:t>
            </w:r>
            <w:r w:rsidRPr="00D36AC5">
              <w:rPr>
                <w:rFonts w:ascii="Calibri" w:hAnsi="Calibri" w:cs="Arial"/>
                <w:b/>
                <w:bCs/>
                <w:sz w:val="24"/>
                <w:szCs w:val="24"/>
              </w:rPr>
              <w:br/>
            </w:r>
            <w:r w:rsidRPr="00D36AC5">
              <w:rPr>
                <w:rFonts w:ascii="Calibri" w:hAnsi="Calibri" w:cs="Arial"/>
                <w:bCs/>
                <w:sz w:val="24"/>
                <w:szCs w:val="24"/>
              </w:rPr>
              <w:t>100%</w:t>
            </w:r>
            <w:r w:rsidRPr="00D36AC5">
              <w:rPr>
                <w:rFonts w:ascii="Calibri" w:hAnsi="Calibri" w:cs="Arial"/>
                <w:bCs/>
                <w:sz w:val="24"/>
                <w:szCs w:val="24"/>
              </w:rPr>
              <w:br/>
              <w:t>3/3</w:t>
            </w:r>
          </w:p>
          <w:p w:rsidR="00C34B25" w:rsidRPr="00D36AC5" w:rsidRDefault="00C34B25" w:rsidP="00C34B25">
            <w:pPr>
              <w:jc w:val="center"/>
              <w:rPr>
                <w:rFonts w:ascii="Calibri" w:hAnsi="Calibri" w:cs="Arial"/>
                <w:bCs/>
                <w:sz w:val="24"/>
                <w:szCs w:val="24"/>
              </w:rPr>
            </w:pPr>
            <w:r w:rsidRPr="00D36AC5">
              <w:rPr>
                <w:rFonts w:ascii="Calibri" w:hAnsi="Calibri" w:cs="Arial"/>
                <w:b/>
                <w:bCs/>
                <w:sz w:val="24"/>
                <w:szCs w:val="24"/>
              </w:rPr>
              <w:t>May</w:t>
            </w:r>
            <w:r w:rsidRPr="00D36AC5">
              <w:rPr>
                <w:rFonts w:ascii="Calibri" w:hAnsi="Calibri" w:cs="Arial"/>
                <w:b/>
                <w:bCs/>
                <w:sz w:val="24"/>
                <w:szCs w:val="24"/>
              </w:rPr>
              <w:br/>
            </w:r>
            <w:r w:rsidRPr="00D36AC5">
              <w:rPr>
                <w:rFonts w:ascii="Calibri" w:hAnsi="Calibri" w:cs="Arial"/>
                <w:bCs/>
                <w:sz w:val="24"/>
                <w:szCs w:val="24"/>
              </w:rPr>
              <w:t>N/A</w:t>
            </w:r>
          </w:p>
          <w:p w:rsidR="00C34B25" w:rsidRPr="00D36AC5" w:rsidRDefault="00C34B25" w:rsidP="00C34B25">
            <w:pPr>
              <w:jc w:val="center"/>
              <w:rPr>
                <w:rFonts w:ascii="Calibri" w:hAnsi="Calibri" w:cs="Arial"/>
                <w:b/>
                <w:bCs/>
                <w:sz w:val="24"/>
                <w:szCs w:val="24"/>
              </w:rPr>
            </w:pPr>
            <w:r w:rsidRPr="00D36AC5">
              <w:rPr>
                <w:rFonts w:ascii="Calibri" w:hAnsi="Calibri" w:cs="Arial"/>
                <w:bCs/>
                <w:sz w:val="24"/>
                <w:szCs w:val="24"/>
              </w:rPr>
              <w:t>0/0</w:t>
            </w:r>
          </w:p>
          <w:p w:rsidR="00C34B25" w:rsidRPr="00D36AC5" w:rsidRDefault="00C34B25" w:rsidP="00C34B25">
            <w:pPr>
              <w:jc w:val="center"/>
              <w:rPr>
                <w:rFonts w:ascii="Calibri" w:hAnsi="Calibri" w:cs="Arial"/>
                <w:bCs/>
                <w:sz w:val="24"/>
                <w:szCs w:val="24"/>
              </w:rPr>
            </w:pPr>
            <w:r w:rsidRPr="00D36AC5">
              <w:rPr>
                <w:rFonts w:ascii="Calibri" w:hAnsi="Calibri" w:cs="Arial"/>
                <w:b/>
                <w:bCs/>
                <w:sz w:val="24"/>
                <w:szCs w:val="24"/>
              </w:rPr>
              <w:t>June</w:t>
            </w:r>
            <w:r w:rsidRPr="00D36AC5">
              <w:rPr>
                <w:rFonts w:ascii="Calibri" w:hAnsi="Calibri" w:cs="Arial"/>
                <w:b/>
                <w:bCs/>
                <w:sz w:val="24"/>
                <w:szCs w:val="24"/>
              </w:rPr>
              <w:br/>
            </w:r>
            <w:r w:rsidRPr="00D36AC5">
              <w:rPr>
                <w:rFonts w:ascii="Calibri" w:hAnsi="Calibri" w:cs="Arial"/>
                <w:bCs/>
                <w:sz w:val="24"/>
                <w:szCs w:val="24"/>
              </w:rPr>
              <w:t>100%</w:t>
            </w:r>
            <w:r w:rsidRPr="00D36AC5">
              <w:rPr>
                <w:rFonts w:ascii="Calibri" w:hAnsi="Calibri" w:cs="Arial"/>
                <w:bCs/>
                <w:sz w:val="24"/>
                <w:szCs w:val="24"/>
              </w:rPr>
              <w:br/>
              <w:t>1/1</w:t>
            </w:r>
          </w:p>
          <w:p w:rsidR="00C34B25" w:rsidRPr="00D36AC5" w:rsidRDefault="00C34B25" w:rsidP="00C34B25">
            <w:pPr>
              <w:jc w:val="center"/>
              <w:rPr>
                <w:rFonts w:ascii="Calibri" w:hAnsi="Calibri" w:cs="Arial"/>
                <w:bCs/>
                <w:sz w:val="24"/>
                <w:szCs w:val="24"/>
              </w:rPr>
            </w:pPr>
            <w:r w:rsidRPr="00D36AC5">
              <w:rPr>
                <w:rFonts w:ascii="Calibri" w:hAnsi="Calibri" w:cs="Arial"/>
                <w:b/>
                <w:bCs/>
                <w:sz w:val="24"/>
                <w:szCs w:val="24"/>
              </w:rPr>
              <w:t>Total</w:t>
            </w:r>
            <w:r w:rsidRPr="00D36AC5">
              <w:rPr>
                <w:rFonts w:ascii="Calibri" w:hAnsi="Calibri" w:cs="Arial"/>
                <w:b/>
                <w:bCs/>
                <w:sz w:val="24"/>
                <w:szCs w:val="24"/>
              </w:rPr>
              <w:br/>
            </w:r>
            <w:r w:rsidRPr="00D36AC5">
              <w:rPr>
                <w:rFonts w:ascii="Calibri" w:hAnsi="Calibri" w:cs="Arial"/>
                <w:bCs/>
                <w:sz w:val="24"/>
                <w:szCs w:val="24"/>
              </w:rPr>
              <w:t>100%</w:t>
            </w:r>
            <w:r w:rsidRPr="00D36AC5">
              <w:rPr>
                <w:rFonts w:ascii="Calibri" w:hAnsi="Calibri" w:cs="Arial"/>
                <w:bCs/>
                <w:sz w:val="24"/>
                <w:szCs w:val="24"/>
              </w:rPr>
              <w:br/>
              <w:t>4/4</w:t>
            </w:r>
          </w:p>
        </w:tc>
        <w:tc>
          <w:tcPr>
            <w:tcW w:w="900" w:type="dxa"/>
            <w:vAlign w:val="center"/>
          </w:tcPr>
          <w:p w:rsidR="00C34B25" w:rsidRPr="00D36AC5" w:rsidRDefault="00C34B25" w:rsidP="00C34B25">
            <w:pPr>
              <w:jc w:val="center"/>
              <w:rPr>
                <w:rFonts w:ascii="Calibri" w:hAnsi="Calibri" w:cs="Arial"/>
                <w:bCs/>
                <w:sz w:val="24"/>
                <w:szCs w:val="24"/>
              </w:rPr>
            </w:pPr>
            <w:r w:rsidRPr="00D36AC5">
              <w:rPr>
                <w:rFonts w:ascii="Calibri" w:hAnsi="Calibri" w:cs="Arial"/>
                <w:b/>
                <w:bCs/>
                <w:sz w:val="24"/>
                <w:szCs w:val="24"/>
              </w:rPr>
              <w:t>July</w:t>
            </w:r>
            <w:r w:rsidRPr="00D36AC5">
              <w:rPr>
                <w:rFonts w:ascii="Calibri" w:hAnsi="Calibri" w:cs="Arial"/>
                <w:b/>
                <w:bCs/>
                <w:sz w:val="24"/>
                <w:szCs w:val="24"/>
              </w:rPr>
              <w:br/>
            </w:r>
            <w:r w:rsidRPr="00D36AC5">
              <w:rPr>
                <w:rFonts w:ascii="Calibri" w:hAnsi="Calibri" w:cs="Arial"/>
                <w:bCs/>
                <w:sz w:val="24"/>
                <w:szCs w:val="24"/>
              </w:rPr>
              <w:t>100%</w:t>
            </w:r>
            <w:r w:rsidRPr="00D36AC5">
              <w:rPr>
                <w:rFonts w:ascii="Calibri" w:hAnsi="Calibri" w:cs="Arial"/>
                <w:bCs/>
                <w:sz w:val="24"/>
                <w:szCs w:val="24"/>
              </w:rPr>
              <w:br/>
              <w:t>3/3</w:t>
            </w:r>
          </w:p>
          <w:p w:rsidR="00C34B25" w:rsidRPr="00D36AC5" w:rsidRDefault="00C34B25" w:rsidP="00C34B25">
            <w:pPr>
              <w:jc w:val="center"/>
              <w:rPr>
                <w:rFonts w:ascii="Calibri" w:hAnsi="Calibri" w:cs="Arial"/>
                <w:b/>
                <w:bCs/>
                <w:sz w:val="24"/>
                <w:szCs w:val="24"/>
              </w:rPr>
            </w:pPr>
            <w:r w:rsidRPr="00D36AC5">
              <w:rPr>
                <w:rFonts w:ascii="Calibri" w:hAnsi="Calibri" w:cs="Arial"/>
                <w:b/>
                <w:bCs/>
                <w:sz w:val="24"/>
                <w:szCs w:val="24"/>
              </w:rPr>
              <w:t>Aug</w:t>
            </w:r>
          </w:p>
          <w:p w:rsidR="00C34B25" w:rsidRPr="00D36AC5" w:rsidRDefault="00C34B25" w:rsidP="00C34B25">
            <w:pPr>
              <w:jc w:val="center"/>
              <w:rPr>
                <w:rFonts w:ascii="Calibri" w:hAnsi="Calibri" w:cs="Arial"/>
                <w:bCs/>
                <w:sz w:val="24"/>
                <w:szCs w:val="24"/>
              </w:rPr>
            </w:pPr>
            <w:r w:rsidRPr="00D36AC5">
              <w:rPr>
                <w:rFonts w:ascii="Calibri" w:hAnsi="Calibri" w:cs="Arial"/>
                <w:bCs/>
                <w:sz w:val="24"/>
                <w:szCs w:val="24"/>
              </w:rPr>
              <w:t>N/A</w:t>
            </w:r>
          </w:p>
          <w:p w:rsidR="00C34B25" w:rsidRPr="00D36AC5" w:rsidRDefault="00C34B25" w:rsidP="00C34B25">
            <w:pPr>
              <w:jc w:val="center"/>
              <w:rPr>
                <w:rFonts w:ascii="Calibri" w:hAnsi="Calibri" w:cs="Arial"/>
                <w:bCs/>
                <w:sz w:val="24"/>
                <w:szCs w:val="24"/>
              </w:rPr>
            </w:pPr>
            <w:r w:rsidRPr="00D36AC5">
              <w:rPr>
                <w:rFonts w:ascii="Calibri" w:hAnsi="Calibri" w:cs="Arial"/>
                <w:bCs/>
                <w:sz w:val="24"/>
                <w:szCs w:val="24"/>
              </w:rPr>
              <w:t>0/0</w:t>
            </w:r>
          </w:p>
          <w:p w:rsidR="00C34B25" w:rsidRPr="00D36AC5" w:rsidRDefault="00C34B25" w:rsidP="00C34B25">
            <w:pPr>
              <w:jc w:val="center"/>
              <w:rPr>
                <w:rFonts w:ascii="Calibri" w:hAnsi="Calibri" w:cs="Arial"/>
                <w:bCs/>
                <w:sz w:val="24"/>
                <w:szCs w:val="24"/>
              </w:rPr>
            </w:pPr>
            <w:r w:rsidRPr="00D36AC5">
              <w:rPr>
                <w:rFonts w:ascii="Calibri" w:hAnsi="Calibri" w:cs="Arial"/>
                <w:b/>
                <w:bCs/>
                <w:sz w:val="24"/>
                <w:szCs w:val="24"/>
              </w:rPr>
              <w:t>Sept</w:t>
            </w:r>
            <w:r w:rsidRPr="00D36AC5">
              <w:rPr>
                <w:rFonts w:ascii="Calibri" w:hAnsi="Calibri" w:cs="Arial"/>
                <w:b/>
                <w:bCs/>
                <w:sz w:val="24"/>
                <w:szCs w:val="24"/>
              </w:rPr>
              <w:br/>
            </w:r>
            <w:r w:rsidRPr="00D36AC5">
              <w:rPr>
                <w:rFonts w:ascii="Calibri" w:hAnsi="Calibri" w:cs="Arial"/>
                <w:bCs/>
                <w:sz w:val="24"/>
                <w:szCs w:val="24"/>
              </w:rPr>
              <w:t>N/A</w:t>
            </w:r>
            <w:r w:rsidRPr="00D36AC5">
              <w:rPr>
                <w:rFonts w:ascii="Calibri" w:hAnsi="Calibri" w:cs="Arial"/>
                <w:bCs/>
                <w:sz w:val="24"/>
                <w:szCs w:val="24"/>
              </w:rPr>
              <w:br/>
              <w:t>0/0</w:t>
            </w:r>
          </w:p>
          <w:p w:rsidR="00C34B25" w:rsidRPr="00D36AC5" w:rsidRDefault="00C34B25" w:rsidP="00C34B25">
            <w:pPr>
              <w:jc w:val="center"/>
              <w:rPr>
                <w:rFonts w:ascii="Calibri" w:hAnsi="Calibri" w:cs="Arial"/>
                <w:b/>
                <w:bCs/>
                <w:sz w:val="24"/>
                <w:szCs w:val="24"/>
              </w:rPr>
            </w:pPr>
            <w:r w:rsidRPr="00D36AC5">
              <w:rPr>
                <w:rFonts w:ascii="Calibri" w:hAnsi="Calibri" w:cs="Arial"/>
                <w:b/>
                <w:bCs/>
                <w:sz w:val="24"/>
                <w:szCs w:val="24"/>
              </w:rPr>
              <w:t>Total</w:t>
            </w:r>
            <w:r w:rsidRPr="00D36AC5">
              <w:rPr>
                <w:rFonts w:ascii="Calibri" w:hAnsi="Calibri" w:cs="Arial"/>
                <w:b/>
                <w:bCs/>
                <w:sz w:val="24"/>
                <w:szCs w:val="24"/>
              </w:rPr>
              <w:br/>
            </w:r>
            <w:r w:rsidRPr="00D36AC5">
              <w:rPr>
                <w:rFonts w:ascii="Calibri" w:hAnsi="Calibri" w:cs="Arial"/>
                <w:bCs/>
                <w:sz w:val="24"/>
                <w:szCs w:val="24"/>
              </w:rPr>
              <w:t>100%</w:t>
            </w:r>
            <w:r w:rsidRPr="00D36AC5">
              <w:rPr>
                <w:rFonts w:ascii="Calibri" w:hAnsi="Calibri" w:cs="Arial"/>
                <w:bCs/>
                <w:sz w:val="24"/>
                <w:szCs w:val="24"/>
              </w:rPr>
              <w:br/>
              <w:t>3/3</w:t>
            </w:r>
          </w:p>
        </w:tc>
        <w:tc>
          <w:tcPr>
            <w:tcW w:w="900" w:type="dxa"/>
            <w:vAlign w:val="center"/>
          </w:tcPr>
          <w:p w:rsidR="00C34B25" w:rsidRPr="00D36AC5" w:rsidRDefault="00C34B25" w:rsidP="00C34B25">
            <w:pPr>
              <w:jc w:val="center"/>
              <w:rPr>
                <w:rFonts w:ascii="Calibri" w:hAnsi="Calibri" w:cs="Arial"/>
                <w:bCs/>
                <w:sz w:val="24"/>
                <w:szCs w:val="24"/>
              </w:rPr>
            </w:pPr>
            <w:r w:rsidRPr="00D36AC5">
              <w:rPr>
                <w:rFonts w:ascii="Calibri" w:hAnsi="Calibri" w:cs="Arial"/>
                <w:b/>
                <w:bCs/>
                <w:sz w:val="24"/>
                <w:szCs w:val="24"/>
              </w:rPr>
              <w:t xml:space="preserve">Oct </w:t>
            </w:r>
            <w:r w:rsidRPr="00D36AC5">
              <w:rPr>
                <w:rFonts w:ascii="Calibri" w:hAnsi="Calibri" w:cs="Arial"/>
                <w:b/>
                <w:bCs/>
                <w:sz w:val="24"/>
                <w:szCs w:val="24"/>
              </w:rPr>
              <w:br/>
            </w:r>
            <w:r w:rsidRPr="00D36AC5">
              <w:rPr>
                <w:rFonts w:ascii="Calibri" w:hAnsi="Calibri" w:cs="Arial"/>
                <w:bCs/>
                <w:sz w:val="24"/>
                <w:szCs w:val="24"/>
              </w:rPr>
              <w:t>100%</w:t>
            </w:r>
            <w:r w:rsidRPr="00D36AC5">
              <w:rPr>
                <w:rFonts w:ascii="Calibri" w:hAnsi="Calibri" w:cs="Arial"/>
                <w:bCs/>
                <w:sz w:val="24"/>
                <w:szCs w:val="24"/>
              </w:rPr>
              <w:br/>
              <w:t>2/2</w:t>
            </w:r>
          </w:p>
          <w:p w:rsidR="00C34B25" w:rsidRPr="00D36AC5" w:rsidRDefault="00C34B25" w:rsidP="00C34B25">
            <w:pPr>
              <w:jc w:val="center"/>
              <w:rPr>
                <w:rFonts w:ascii="Calibri" w:hAnsi="Calibri" w:cs="Arial"/>
                <w:b/>
                <w:bCs/>
                <w:sz w:val="24"/>
                <w:szCs w:val="24"/>
              </w:rPr>
            </w:pPr>
            <w:r w:rsidRPr="00D36AC5">
              <w:rPr>
                <w:rFonts w:ascii="Calibri" w:hAnsi="Calibri" w:cs="Arial"/>
                <w:b/>
                <w:bCs/>
                <w:sz w:val="24"/>
                <w:szCs w:val="24"/>
              </w:rPr>
              <w:t>Nov</w:t>
            </w:r>
          </w:p>
          <w:p w:rsidR="00C34B25" w:rsidRPr="00D36AC5" w:rsidRDefault="00C34B25" w:rsidP="00C34B25">
            <w:pPr>
              <w:jc w:val="center"/>
              <w:rPr>
                <w:rFonts w:ascii="Calibri" w:hAnsi="Calibri" w:cs="Arial"/>
                <w:bCs/>
                <w:sz w:val="24"/>
                <w:szCs w:val="24"/>
              </w:rPr>
            </w:pPr>
            <w:r w:rsidRPr="00D36AC5">
              <w:rPr>
                <w:rFonts w:ascii="Calibri" w:hAnsi="Calibri" w:cs="Arial"/>
                <w:bCs/>
                <w:sz w:val="24"/>
                <w:szCs w:val="24"/>
              </w:rPr>
              <w:t>100%</w:t>
            </w:r>
          </w:p>
          <w:p w:rsidR="00C34B25" w:rsidRPr="00D36AC5" w:rsidRDefault="00C34B25" w:rsidP="00C34B25">
            <w:pPr>
              <w:jc w:val="center"/>
              <w:rPr>
                <w:rFonts w:ascii="Calibri" w:hAnsi="Calibri" w:cs="Arial"/>
                <w:bCs/>
                <w:sz w:val="24"/>
                <w:szCs w:val="24"/>
              </w:rPr>
            </w:pPr>
            <w:r w:rsidRPr="00D36AC5">
              <w:rPr>
                <w:rFonts w:ascii="Calibri" w:hAnsi="Calibri" w:cs="Arial"/>
                <w:bCs/>
                <w:sz w:val="24"/>
                <w:szCs w:val="24"/>
              </w:rPr>
              <w:t>1/1</w:t>
            </w:r>
          </w:p>
          <w:p w:rsidR="00C34B25" w:rsidRPr="00D36AC5" w:rsidRDefault="00C34B25" w:rsidP="00C34B25">
            <w:pPr>
              <w:jc w:val="center"/>
              <w:rPr>
                <w:rFonts w:ascii="Calibri" w:hAnsi="Calibri" w:cs="Arial"/>
                <w:bCs/>
                <w:sz w:val="24"/>
                <w:szCs w:val="24"/>
              </w:rPr>
            </w:pPr>
            <w:r w:rsidRPr="00D36AC5">
              <w:rPr>
                <w:rFonts w:ascii="Calibri" w:hAnsi="Calibri" w:cs="Arial"/>
                <w:b/>
                <w:bCs/>
                <w:sz w:val="24"/>
                <w:szCs w:val="24"/>
              </w:rPr>
              <w:t>Dec</w:t>
            </w:r>
            <w:r w:rsidRPr="00D36AC5">
              <w:rPr>
                <w:rFonts w:ascii="Calibri" w:hAnsi="Calibri" w:cs="Arial"/>
                <w:b/>
                <w:bCs/>
                <w:sz w:val="24"/>
                <w:szCs w:val="24"/>
              </w:rPr>
              <w:br/>
            </w:r>
            <w:r w:rsidRPr="00D36AC5">
              <w:rPr>
                <w:rFonts w:ascii="Calibri" w:hAnsi="Calibri" w:cs="Arial"/>
                <w:bCs/>
                <w:sz w:val="24"/>
                <w:szCs w:val="24"/>
              </w:rPr>
              <w:t>100%</w:t>
            </w:r>
          </w:p>
          <w:p w:rsidR="00C34B25" w:rsidRPr="00D36AC5" w:rsidRDefault="00C34B25" w:rsidP="00C34B25">
            <w:pPr>
              <w:jc w:val="center"/>
              <w:rPr>
                <w:rFonts w:ascii="Calibri" w:hAnsi="Calibri" w:cs="Arial"/>
                <w:bCs/>
                <w:sz w:val="24"/>
                <w:szCs w:val="24"/>
              </w:rPr>
            </w:pPr>
            <w:r w:rsidRPr="00D36AC5">
              <w:rPr>
                <w:rFonts w:ascii="Calibri" w:hAnsi="Calibri" w:cs="Arial"/>
                <w:bCs/>
                <w:sz w:val="24"/>
                <w:szCs w:val="24"/>
              </w:rPr>
              <w:t>1/1</w:t>
            </w:r>
          </w:p>
          <w:p w:rsidR="00C34B25" w:rsidRPr="00D36AC5" w:rsidRDefault="00C34B25" w:rsidP="00C34B25">
            <w:pPr>
              <w:spacing w:line="276" w:lineRule="auto"/>
              <w:jc w:val="center"/>
              <w:rPr>
                <w:rFonts w:ascii="Calibri" w:hAnsi="Calibri" w:cs="Arial"/>
                <w:b/>
                <w:sz w:val="24"/>
                <w:szCs w:val="24"/>
                <w:lang w:val="en"/>
              </w:rPr>
            </w:pPr>
            <w:r w:rsidRPr="00D36AC5">
              <w:rPr>
                <w:rFonts w:ascii="Calibri" w:hAnsi="Calibri" w:cs="Arial"/>
                <w:b/>
                <w:bCs/>
                <w:sz w:val="24"/>
                <w:szCs w:val="24"/>
              </w:rPr>
              <w:t>Total</w:t>
            </w:r>
            <w:r w:rsidRPr="00D36AC5">
              <w:rPr>
                <w:rFonts w:ascii="Calibri" w:hAnsi="Calibri" w:cs="Arial"/>
                <w:b/>
                <w:bCs/>
                <w:sz w:val="24"/>
                <w:szCs w:val="24"/>
              </w:rPr>
              <w:br/>
            </w:r>
            <w:r w:rsidRPr="00D36AC5">
              <w:rPr>
                <w:rFonts w:ascii="Calibri" w:hAnsi="Calibri" w:cs="Arial"/>
                <w:bCs/>
                <w:sz w:val="24"/>
                <w:szCs w:val="24"/>
              </w:rPr>
              <w:t>100%</w:t>
            </w:r>
            <w:r w:rsidRPr="00D36AC5">
              <w:rPr>
                <w:rFonts w:ascii="Calibri" w:hAnsi="Calibri" w:cs="Arial"/>
                <w:bCs/>
                <w:sz w:val="24"/>
                <w:szCs w:val="24"/>
              </w:rPr>
              <w:br/>
              <w:t>4/4</w:t>
            </w:r>
          </w:p>
        </w:tc>
        <w:tc>
          <w:tcPr>
            <w:tcW w:w="900" w:type="dxa"/>
            <w:vAlign w:val="center"/>
          </w:tcPr>
          <w:p w:rsidR="00734C39" w:rsidRPr="00D36AC5" w:rsidRDefault="00734C39" w:rsidP="00734C39">
            <w:pPr>
              <w:spacing w:line="276" w:lineRule="auto"/>
              <w:jc w:val="center"/>
              <w:rPr>
                <w:rFonts w:ascii="Calibri" w:hAnsi="Calibri" w:cs="Arial"/>
                <w:b/>
                <w:sz w:val="24"/>
                <w:szCs w:val="24"/>
                <w:lang w:val="en"/>
              </w:rPr>
            </w:pPr>
            <w:r w:rsidRPr="00D36AC5">
              <w:rPr>
                <w:rFonts w:ascii="Calibri" w:hAnsi="Calibri" w:cs="Arial"/>
                <w:b/>
                <w:sz w:val="24"/>
                <w:szCs w:val="24"/>
                <w:lang w:val="en"/>
              </w:rPr>
              <w:t>Jan</w:t>
            </w:r>
          </w:p>
          <w:p w:rsidR="00734C39" w:rsidRPr="00D36AC5" w:rsidRDefault="00734C39" w:rsidP="00734C39">
            <w:pPr>
              <w:spacing w:line="276" w:lineRule="auto"/>
              <w:jc w:val="center"/>
              <w:rPr>
                <w:rFonts w:ascii="Calibri" w:hAnsi="Calibri" w:cs="Arial"/>
                <w:sz w:val="24"/>
                <w:szCs w:val="24"/>
                <w:lang w:val="en"/>
              </w:rPr>
            </w:pPr>
            <w:r w:rsidRPr="00D36AC5">
              <w:rPr>
                <w:rFonts w:ascii="Calibri" w:hAnsi="Calibri" w:cs="Arial"/>
                <w:sz w:val="24"/>
                <w:szCs w:val="24"/>
                <w:lang w:val="en"/>
              </w:rPr>
              <w:t>100%</w:t>
            </w:r>
          </w:p>
          <w:p w:rsidR="00734C39" w:rsidRPr="00D36AC5" w:rsidRDefault="00734C39" w:rsidP="00734C39">
            <w:pPr>
              <w:spacing w:line="276" w:lineRule="auto"/>
              <w:jc w:val="center"/>
              <w:rPr>
                <w:rFonts w:ascii="Calibri" w:hAnsi="Calibri" w:cs="Arial"/>
                <w:sz w:val="24"/>
                <w:szCs w:val="24"/>
                <w:lang w:val="en"/>
              </w:rPr>
            </w:pPr>
            <w:r w:rsidRPr="00D36AC5">
              <w:rPr>
                <w:rFonts w:ascii="Calibri" w:hAnsi="Calibri" w:cs="Arial"/>
                <w:sz w:val="24"/>
                <w:szCs w:val="24"/>
                <w:lang w:val="en"/>
              </w:rPr>
              <w:t>5/5</w:t>
            </w:r>
          </w:p>
          <w:p w:rsidR="00734C39" w:rsidRPr="00D36AC5" w:rsidRDefault="00734C39" w:rsidP="00734C39">
            <w:pPr>
              <w:spacing w:line="276" w:lineRule="auto"/>
              <w:jc w:val="center"/>
              <w:rPr>
                <w:rFonts w:ascii="Calibri" w:hAnsi="Calibri" w:cs="Arial"/>
                <w:sz w:val="24"/>
                <w:szCs w:val="24"/>
                <w:lang w:val="en"/>
              </w:rPr>
            </w:pPr>
            <w:r w:rsidRPr="00D36AC5">
              <w:rPr>
                <w:rFonts w:ascii="Calibri" w:hAnsi="Calibri" w:cs="Arial"/>
                <w:b/>
                <w:sz w:val="24"/>
                <w:szCs w:val="24"/>
                <w:lang w:val="en"/>
              </w:rPr>
              <w:t>Feb</w:t>
            </w:r>
          </w:p>
          <w:p w:rsidR="00734C39" w:rsidRPr="00D36AC5" w:rsidRDefault="00734C39" w:rsidP="00734C39">
            <w:pPr>
              <w:spacing w:line="276" w:lineRule="auto"/>
              <w:jc w:val="center"/>
              <w:rPr>
                <w:rFonts w:ascii="Calibri" w:hAnsi="Calibri" w:cs="Arial"/>
                <w:sz w:val="24"/>
                <w:szCs w:val="24"/>
                <w:lang w:val="en"/>
              </w:rPr>
            </w:pPr>
            <w:r w:rsidRPr="00D36AC5">
              <w:rPr>
                <w:rFonts w:ascii="Calibri" w:hAnsi="Calibri" w:cs="Arial"/>
                <w:sz w:val="24"/>
                <w:szCs w:val="24"/>
                <w:lang w:val="en"/>
              </w:rPr>
              <w:t>100%</w:t>
            </w:r>
          </w:p>
          <w:p w:rsidR="00734C39" w:rsidRPr="00D36AC5" w:rsidRDefault="00734C39" w:rsidP="00734C39">
            <w:pPr>
              <w:spacing w:line="276" w:lineRule="auto"/>
              <w:jc w:val="center"/>
              <w:rPr>
                <w:rFonts w:ascii="Calibri" w:hAnsi="Calibri" w:cs="Arial"/>
                <w:sz w:val="24"/>
                <w:szCs w:val="24"/>
                <w:lang w:val="en"/>
              </w:rPr>
            </w:pPr>
            <w:r w:rsidRPr="00D36AC5">
              <w:rPr>
                <w:rFonts w:ascii="Calibri" w:hAnsi="Calibri" w:cs="Arial"/>
                <w:sz w:val="24"/>
                <w:szCs w:val="24"/>
                <w:lang w:val="en"/>
              </w:rPr>
              <w:t>3/3</w:t>
            </w:r>
          </w:p>
          <w:p w:rsidR="00734C39" w:rsidRPr="00D36AC5" w:rsidRDefault="00734C39" w:rsidP="00734C39">
            <w:pPr>
              <w:spacing w:line="276" w:lineRule="auto"/>
              <w:jc w:val="center"/>
              <w:rPr>
                <w:rFonts w:ascii="Calibri" w:hAnsi="Calibri" w:cs="Arial"/>
                <w:b/>
                <w:sz w:val="24"/>
                <w:szCs w:val="24"/>
                <w:lang w:val="en"/>
              </w:rPr>
            </w:pPr>
            <w:r w:rsidRPr="00D36AC5">
              <w:rPr>
                <w:rFonts w:ascii="Calibri" w:hAnsi="Calibri" w:cs="Arial"/>
                <w:b/>
                <w:sz w:val="24"/>
                <w:szCs w:val="24"/>
                <w:lang w:val="en"/>
              </w:rPr>
              <w:t>Mar</w:t>
            </w:r>
          </w:p>
          <w:p w:rsidR="00734C39" w:rsidRPr="00D36AC5" w:rsidRDefault="00734C39" w:rsidP="00734C39">
            <w:pPr>
              <w:spacing w:line="276" w:lineRule="auto"/>
              <w:jc w:val="center"/>
              <w:rPr>
                <w:rFonts w:ascii="Calibri" w:hAnsi="Calibri" w:cs="Arial"/>
                <w:sz w:val="24"/>
                <w:szCs w:val="24"/>
                <w:lang w:val="en"/>
              </w:rPr>
            </w:pPr>
            <w:r w:rsidRPr="00D36AC5">
              <w:rPr>
                <w:rFonts w:ascii="Calibri" w:hAnsi="Calibri" w:cs="Arial"/>
                <w:sz w:val="24"/>
                <w:szCs w:val="24"/>
                <w:lang w:val="en"/>
              </w:rPr>
              <w:t>N/A</w:t>
            </w:r>
          </w:p>
          <w:p w:rsidR="00734C39" w:rsidRPr="00D36AC5" w:rsidRDefault="00734C39" w:rsidP="00734C39">
            <w:pPr>
              <w:spacing w:line="276" w:lineRule="auto"/>
              <w:jc w:val="center"/>
              <w:rPr>
                <w:rFonts w:ascii="Calibri" w:hAnsi="Calibri" w:cs="Arial"/>
                <w:sz w:val="24"/>
                <w:szCs w:val="24"/>
                <w:lang w:val="en"/>
              </w:rPr>
            </w:pPr>
            <w:r w:rsidRPr="00D36AC5">
              <w:rPr>
                <w:rFonts w:ascii="Calibri" w:hAnsi="Calibri" w:cs="Arial"/>
                <w:sz w:val="24"/>
                <w:szCs w:val="24"/>
                <w:lang w:val="en"/>
              </w:rPr>
              <w:t>0/0</w:t>
            </w:r>
          </w:p>
          <w:p w:rsidR="00734C39" w:rsidRPr="00D36AC5" w:rsidRDefault="00734C39" w:rsidP="00734C39">
            <w:pPr>
              <w:spacing w:line="276" w:lineRule="auto"/>
              <w:jc w:val="center"/>
              <w:rPr>
                <w:rFonts w:ascii="Calibri" w:hAnsi="Calibri" w:cs="Arial"/>
                <w:sz w:val="24"/>
                <w:szCs w:val="24"/>
                <w:lang w:val="en"/>
              </w:rPr>
            </w:pPr>
            <w:r w:rsidRPr="00D36AC5">
              <w:rPr>
                <w:rFonts w:ascii="Calibri" w:hAnsi="Calibri" w:cs="Arial"/>
                <w:b/>
                <w:sz w:val="24"/>
                <w:szCs w:val="24"/>
                <w:lang w:val="en"/>
              </w:rPr>
              <w:t>Total</w:t>
            </w:r>
          </w:p>
          <w:p w:rsidR="00C34B25" w:rsidRPr="00D36AC5" w:rsidRDefault="00734C39" w:rsidP="00734C39">
            <w:pPr>
              <w:spacing w:line="276" w:lineRule="auto"/>
              <w:jc w:val="center"/>
              <w:rPr>
                <w:rFonts w:ascii="Calibri" w:hAnsi="Calibri" w:cs="Arial"/>
                <w:b/>
                <w:sz w:val="24"/>
                <w:szCs w:val="24"/>
                <w:lang w:val="en"/>
              </w:rPr>
            </w:pPr>
            <w:r w:rsidRPr="00D36AC5">
              <w:rPr>
                <w:rFonts w:ascii="Calibri" w:hAnsi="Calibri" w:cs="Arial"/>
                <w:sz w:val="24"/>
                <w:szCs w:val="24"/>
                <w:lang w:val="en"/>
              </w:rPr>
              <w:t>8/8</w:t>
            </w:r>
          </w:p>
        </w:tc>
        <w:tc>
          <w:tcPr>
            <w:tcW w:w="720" w:type="dxa"/>
            <w:vAlign w:val="center"/>
          </w:tcPr>
          <w:p w:rsidR="00C34B25" w:rsidRPr="00D36AC5" w:rsidRDefault="00C34B25" w:rsidP="00734C39">
            <w:pPr>
              <w:jc w:val="center"/>
              <w:rPr>
                <w:rFonts w:ascii="Calibri" w:hAnsi="Calibri" w:cs="Arial"/>
                <w:b/>
                <w:bCs/>
                <w:sz w:val="24"/>
                <w:szCs w:val="24"/>
              </w:rPr>
            </w:pPr>
            <w:r w:rsidRPr="00D36AC5">
              <w:rPr>
                <w:rFonts w:ascii="Calibri" w:hAnsi="Calibri" w:cs="Arial"/>
                <w:b/>
                <w:bCs/>
                <w:sz w:val="24"/>
                <w:szCs w:val="24"/>
              </w:rPr>
              <w:t>100%</w:t>
            </w:r>
            <w:r w:rsidRPr="00D36AC5">
              <w:rPr>
                <w:rFonts w:ascii="Calibri" w:hAnsi="Calibri" w:cs="Arial"/>
                <w:b/>
                <w:bCs/>
                <w:sz w:val="24"/>
                <w:szCs w:val="24"/>
              </w:rPr>
              <w:br/>
            </w:r>
            <w:r w:rsidR="00734C39" w:rsidRPr="00D36AC5">
              <w:rPr>
                <w:rFonts w:ascii="Calibri" w:hAnsi="Calibri" w:cs="Arial"/>
                <w:b/>
                <w:bCs/>
                <w:sz w:val="24"/>
                <w:szCs w:val="24"/>
              </w:rPr>
              <w:t>19/19</w:t>
            </w:r>
          </w:p>
        </w:tc>
      </w:tr>
    </w:tbl>
    <w:p w:rsidR="00C34B25" w:rsidRPr="00D36AC5" w:rsidRDefault="00C34B25" w:rsidP="00A7029E">
      <w:pPr>
        <w:autoSpaceDE w:val="0"/>
        <w:autoSpaceDN w:val="0"/>
        <w:adjustRightInd w:val="0"/>
        <w:rPr>
          <w:rFonts w:ascii="Calibri" w:hAnsi="Calibri" w:cs="Arial"/>
          <w:sz w:val="12"/>
          <w:szCs w:val="12"/>
        </w:rPr>
      </w:pPr>
    </w:p>
    <w:p w:rsidR="00C934E4" w:rsidRPr="00D36AC5" w:rsidRDefault="00C34B25" w:rsidP="00A7029E">
      <w:pPr>
        <w:autoSpaceDE w:val="0"/>
        <w:autoSpaceDN w:val="0"/>
        <w:adjustRightInd w:val="0"/>
        <w:jc w:val="center"/>
        <w:rPr>
          <w:rFonts w:ascii="Calibri" w:hAnsi="Calibri" w:cs="Arial"/>
          <w:b/>
          <w:sz w:val="28"/>
          <w:szCs w:val="28"/>
        </w:rPr>
      </w:pPr>
      <w:r w:rsidRPr="00D36AC5">
        <w:rPr>
          <w:rFonts w:ascii="Calibri" w:hAnsi="Calibri" w:cs="Arial"/>
          <w:sz w:val="12"/>
          <w:szCs w:val="12"/>
          <w:highlight w:val="yellow"/>
        </w:rPr>
        <w:br w:type="page"/>
      </w:r>
      <w:bookmarkStart w:id="28" w:name="TJC_HAI"/>
      <w:bookmarkEnd w:id="28"/>
      <w:r w:rsidR="00C934E4" w:rsidRPr="00D36AC5">
        <w:rPr>
          <w:rFonts w:ascii="Calibri" w:hAnsi="Calibri" w:cs="Arial"/>
          <w:b/>
          <w:sz w:val="28"/>
          <w:szCs w:val="28"/>
          <w:u w:val="single"/>
        </w:rPr>
        <w:t>Healthcare Acquired Infections Monitoring and Management</w:t>
      </w:r>
    </w:p>
    <w:p w:rsidR="00C934E4" w:rsidRPr="00D36AC5" w:rsidRDefault="00C934E4" w:rsidP="00A7029E">
      <w:pPr>
        <w:tabs>
          <w:tab w:val="center" w:pos="4680"/>
          <w:tab w:val="right" w:pos="9360"/>
        </w:tabs>
        <w:jc w:val="center"/>
        <w:rPr>
          <w:rFonts w:ascii="Calibri" w:hAnsi="Calibri" w:cs="Arial"/>
          <w:color w:val="000000"/>
          <w:sz w:val="20"/>
        </w:rPr>
      </w:pPr>
    </w:p>
    <w:p w:rsidR="00C934E4" w:rsidRPr="00D36AC5" w:rsidRDefault="00C934E4" w:rsidP="00A7029E">
      <w:pPr>
        <w:tabs>
          <w:tab w:val="center" w:pos="4680"/>
          <w:tab w:val="right" w:pos="9360"/>
        </w:tabs>
        <w:jc w:val="both"/>
        <w:rPr>
          <w:rFonts w:ascii="Calibri" w:hAnsi="Calibri" w:cs="Arial"/>
          <w:color w:val="000000"/>
          <w:sz w:val="24"/>
          <w:szCs w:val="24"/>
        </w:rPr>
      </w:pPr>
      <w:r w:rsidRPr="00D36AC5">
        <w:rPr>
          <w:rFonts w:ascii="Calibri" w:hAnsi="Calibri" w:cs="Arial"/>
          <w:color w:val="000000"/>
          <w:sz w:val="24"/>
          <w:szCs w:val="24"/>
        </w:rPr>
        <w:t>NPSG.07.03.01 Implement evidence-based practices to prevent health care–associated infections due to multidrug-resistant organisms in acute care hospitals.</w:t>
      </w:r>
    </w:p>
    <w:p w:rsidR="00C934E4" w:rsidRPr="00D36AC5" w:rsidRDefault="00C934E4" w:rsidP="00A7029E">
      <w:pPr>
        <w:tabs>
          <w:tab w:val="center" w:pos="4680"/>
          <w:tab w:val="right" w:pos="9360"/>
        </w:tabs>
        <w:jc w:val="both"/>
        <w:rPr>
          <w:rFonts w:ascii="Calibri" w:eastAsia="Calibri" w:hAnsi="Calibri" w:cs="Arial"/>
          <w:b/>
          <w:sz w:val="20"/>
        </w:rPr>
      </w:pPr>
    </w:p>
    <w:p w:rsidR="00C934E4" w:rsidRPr="00D36AC5" w:rsidRDefault="00C934E4" w:rsidP="00A7029E">
      <w:pPr>
        <w:ind w:left="3960" w:hanging="4320"/>
        <w:jc w:val="center"/>
        <w:rPr>
          <w:rFonts w:ascii="Calibri" w:hAnsi="Calibri" w:cs="Arial"/>
          <w:b/>
          <w:sz w:val="24"/>
          <w:szCs w:val="24"/>
        </w:rPr>
      </w:pPr>
      <w:r w:rsidRPr="00D36AC5">
        <w:rPr>
          <w:rFonts w:ascii="Calibri" w:hAnsi="Calibri" w:cs="Arial"/>
          <w:b/>
          <w:sz w:val="28"/>
          <w:szCs w:val="28"/>
        </w:rPr>
        <w:t>Infection Control</w:t>
      </w:r>
    </w:p>
    <w:p w:rsidR="00C934E4" w:rsidRPr="00D36AC5" w:rsidRDefault="00C934E4" w:rsidP="00A7029E">
      <w:pPr>
        <w:ind w:left="3960" w:hanging="4320"/>
        <w:rPr>
          <w:rFonts w:ascii="Calibri" w:hAnsi="Calibri" w:cs="Arial"/>
          <w:b/>
          <w:sz w:val="24"/>
          <w:szCs w:val="24"/>
        </w:rPr>
      </w:pPr>
    </w:p>
    <w:p w:rsidR="00C934E4" w:rsidRPr="00D36AC5" w:rsidRDefault="00C934E4" w:rsidP="00A7029E">
      <w:pPr>
        <w:ind w:left="3960" w:hanging="4320"/>
        <w:rPr>
          <w:rFonts w:ascii="Calibri" w:hAnsi="Calibri" w:cs="Arial"/>
          <w:sz w:val="24"/>
          <w:szCs w:val="24"/>
        </w:rPr>
      </w:pPr>
      <w:r w:rsidRPr="00D36AC5">
        <w:rPr>
          <w:rFonts w:ascii="Calibri" w:hAnsi="Calibri" w:cs="Arial"/>
          <w:b/>
          <w:sz w:val="24"/>
          <w:szCs w:val="24"/>
        </w:rPr>
        <w:t xml:space="preserve">Responsible Party:  </w:t>
      </w:r>
      <w:r w:rsidR="007F0B2C" w:rsidRPr="00D36AC5">
        <w:rPr>
          <w:rFonts w:ascii="Calibri" w:hAnsi="Calibri" w:cs="Arial"/>
          <w:b/>
          <w:sz w:val="24"/>
          <w:szCs w:val="24"/>
        </w:rPr>
        <w:t>Rebecca Eastman, Infection Control RN</w:t>
      </w:r>
    </w:p>
    <w:p w:rsidR="00C934E4" w:rsidRPr="00D36AC5" w:rsidRDefault="00C934E4" w:rsidP="00A7029E">
      <w:pPr>
        <w:rPr>
          <w:rFonts w:ascii="Calibri" w:hAnsi="Calibri" w:cs="Arial"/>
          <w:b/>
          <w:sz w:val="20"/>
        </w:rPr>
      </w:pPr>
    </w:p>
    <w:p w:rsidR="00C934E4" w:rsidRPr="00D36AC5" w:rsidRDefault="00C934E4" w:rsidP="00A7029E">
      <w:pPr>
        <w:rPr>
          <w:rFonts w:ascii="Calibri" w:hAnsi="Calibri" w:cs="Arial"/>
          <w:sz w:val="24"/>
          <w:szCs w:val="24"/>
        </w:rPr>
      </w:pPr>
      <w:r w:rsidRPr="00D36AC5">
        <w:rPr>
          <w:rFonts w:ascii="Calibri" w:hAnsi="Calibri" w:cs="Arial"/>
          <w:b/>
          <w:sz w:val="24"/>
          <w:szCs w:val="24"/>
        </w:rPr>
        <w:t>I.</w:t>
      </w:r>
      <w:r w:rsidRPr="00D36AC5">
        <w:rPr>
          <w:rFonts w:ascii="Calibri" w:hAnsi="Calibri" w:cs="Arial"/>
          <w:b/>
          <w:sz w:val="24"/>
          <w:szCs w:val="24"/>
        </w:rPr>
        <w:tab/>
        <w:t>Measure Name:  Hospital Associated Infection (HAI) Rate</w:t>
      </w:r>
    </w:p>
    <w:p w:rsidR="00C934E4" w:rsidRPr="00D36AC5" w:rsidRDefault="00C934E4" w:rsidP="00A7029E">
      <w:pPr>
        <w:ind w:firstLine="720"/>
        <w:rPr>
          <w:rFonts w:ascii="Calibri" w:hAnsi="Calibri" w:cs="Arial"/>
          <w:b/>
          <w:sz w:val="24"/>
          <w:szCs w:val="24"/>
        </w:rPr>
      </w:pPr>
    </w:p>
    <w:p w:rsidR="00C934E4" w:rsidRPr="00D36AC5" w:rsidRDefault="00C934E4" w:rsidP="00A7029E">
      <w:pPr>
        <w:ind w:firstLine="720"/>
        <w:rPr>
          <w:rFonts w:ascii="Calibri" w:hAnsi="Calibri" w:cs="Arial"/>
          <w:sz w:val="24"/>
          <w:szCs w:val="24"/>
        </w:rPr>
      </w:pPr>
      <w:r w:rsidRPr="00D36AC5">
        <w:rPr>
          <w:rFonts w:ascii="Calibri" w:hAnsi="Calibri" w:cs="Arial"/>
          <w:b/>
          <w:sz w:val="24"/>
          <w:szCs w:val="24"/>
        </w:rPr>
        <w:t xml:space="preserve">Measure Description:  </w:t>
      </w:r>
      <w:r w:rsidRPr="00D36AC5">
        <w:rPr>
          <w:rFonts w:ascii="Calibri" w:hAnsi="Calibri" w:cs="Arial"/>
          <w:sz w:val="24"/>
          <w:szCs w:val="24"/>
        </w:rPr>
        <w:t>Monitor and Measure of Hospital Associated Infections</w:t>
      </w:r>
    </w:p>
    <w:p w:rsidR="00C934E4" w:rsidRPr="00D36AC5" w:rsidRDefault="00C934E4" w:rsidP="00A7029E">
      <w:pPr>
        <w:ind w:firstLine="720"/>
        <w:rPr>
          <w:rFonts w:ascii="Calibri" w:hAnsi="Calibri" w:cs="Arial"/>
          <w:b/>
          <w:sz w:val="24"/>
          <w:szCs w:val="24"/>
        </w:rPr>
      </w:pPr>
    </w:p>
    <w:p w:rsidR="00C934E4" w:rsidRPr="00D36AC5" w:rsidRDefault="00C934E4" w:rsidP="00A7029E">
      <w:pPr>
        <w:ind w:firstLine="720"/>
        <w:rPr>
          <w:rFonts w:ascii="Calibri" w:hAnsi="Calibri" w:cs="Arial"/>
          <w:sz w:val="24"/>
          <w:szCs w:val="24"/>
        </w:rPr>
      </w:pPr>
      <w:r w:rsidRPr="00D36AC5">
        <w:rPr>
          <w:rFonts w:ascii="Calibri" w:hAnsi="Calibri" w:cs="Arial"/>
          <w:b/>
          <w:sz w:val="24"/>
          <w:szCs w:val="24"/>
        </w:rPr>
        <w:t xml:space="preserve">Measure Type:  </w:t>
      </w:r>
      <w:r w:rsidRPr="00D36AC5">
        <w:rPr>
          <w:rFonts w:ascii="Calibri" w:hAnsi="Calibri" w:cs="Arial"/>
          <w:sz w:val="24"/>
          <w:szCs w:val="24"/>
        </w:rPr>
        <w:t>Quality Assurance</w:t>
      </w:r>
    </w:p>
    <w:p w:rsidR="00C934E4" w:rsidRPr="00D36AC5" w:rsidRDefault="00C934E4" w:rsidP="00A7029E">
      <w:pPr>
        <w:rPr>
          <w:rFonts w:ascii="Calibri" w:hAnsi="Calibri" w:cs="Arial"/>
          <w:b/>
          <w:sz w:val="24"/>
          <w:szCs w:val="24"/>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4"/>
        <w:gridCol w:w="1268"/>
        <w:gridCol w:w="1186"/>
        <w:gridCol w:w="1176"/>
        <w:gridCol w:w="1176"/>
        <w:gridCol w:w="1176"/>
        <w:gridCol w:w="1176"/>
        <w:gridCol w:w="1149"/>
      </w:tblGrid>
      <w:tr w:rsidR="00C934E4" w:rsidRPr="00D36AC5" w:rsidTr="00A7029E">
        <w:tc>
          <w:tcPr>
            <w:tcW w:w="9501" w:type="dxa"/>
            <w:gridSpan w:val="8"/>
            <w:tcBorders>
              <w:bottom w:val="single" w:sz="4" w:space="0" w:color="auto"/>
            </w:tcBorders>
            <w:shd w:val="clear" w:color="auto" w:fill="auto"/>
          </w:tcPr>
          <w:p w:rsidR="00C934E4" w:rsidRPr="00D36AC5" w:rsidRDefault="00C934E4" w:rsidP="00C934E4">
            <w:pPr>
              <w:jc w:val="center"/>
              <w:rPr>
                <w:rFonts w:ascii="Calibri" w:hAnsi="Calibri" w:cs="Arial"/>
                <w:b/>
                <w:sz w:val="24"/>
                <w:szCs w:val="24"/>
              </w:rPr>
            </w:pPr>
            <w:r w:rsidRPr="00D36AC5">
              <w:rPr>
                <w:rFonts w:ascii="Calibri" w:hAnsi="Calibri" w:cs="Arial"/>
                <w:b/>
                <w:sz w:val="24"/>
                <w:szCs w:val="24"/>
              </w:rPr>
              <w:t>Results</w:t>
            </w:r>
          </w:p>
        </w:tc>
      </w:tr>
      <w:tr w:rsidR="00C934E4" w:rsidRPr="00D36AC5" w:rsidTr="00A7029E">
        <w:tc>
          <w:tcPr>
            <w:tcW w:w="1194" w:type="dxa"/>
            <w:shd w:val="clear" w:color="auto" w:fill="D9D9D9" w:themeFill="background1" w:themeFillShade="D9"/>
          </w:tcPr>
          <w:p w:rsidR="00C934E4" w:rsidRPr="00D36AC5" w:rsidRDefault="00C934E4" w:rsidP="00C934E4">
            <w:pPr>
              <w:jc w:val="center"/>
              <w:rPr>
                <w:rFonts w:ascii="Calibri" w:hAnsi="Calibri" w:cs="Arial"/>
                <w:b/>
                <w:sz w:val="24"/>
                <w:szCs w:val="24"/>
              </w:rPr>
            </w:pPr>
            <w:r w:rsidRPr="00D36AC5">
              <w:rPr>
                <w:rFonts w:ascii="Calibri" w:hAnsi="Calibri" w:cs="Arial"/>
                <w:b/>
                <w:sz w:val="24"/>
                <w:szCs w:val="24"/>
              </w:rPr>
              <w:t>Target</w:t>
            </w:r>
          </w:p>
        </w:tc>
        <w:tc>
          <w:tcPr>
            <w:tcW w:w="1268" w:type="dxa"/>
            <w:shd w:val="clear" w:color="auto" w:fill="D9D9D9" w:themeFill="background1" w:themeFillShade="D9"/>
          </w:tcPr>
          <w:p w:rsidR="00C934E4" w:rsidRPr="00D36AC5" w:rsidRDefault="00C934E4" w:rsidP="00C934E4">
            <w:pPr>
              <w:jc w:val="center"/>
              <w:rPr>
                <w:rFonts w:ascii="Calibri" w:hAnsi="Calibri" w:cs="Arial"/>
                <w:b/>
                <w:sz w:val="24"/>
                <w:szCs w:val="24"/>
              </w:rPr>
            </w:pPr>
            <w:r w:rsidRPr="00D36AC5">
              <w:rPr>
                <w:rFonts w:ascii="Calibri" w:hAnsi="Calibri" w:cs="Arial"/>
                <w:b/>
                <w:sz w:val="24"/>
                <w:szCs w:val="24"/>
              </w:rPr>
              <w:t>Unit</w:t>
            </w:r>
          </w:p>
        </w:tc>
        <w:tc>
          <w:tcPr>
            <w:tcW w:w="1186" w:type="dxa"/>
            <w:shd w:val="clear" w:color="auto" w:fill="D9D9D9" w:themeFill="background1" w:themeFillShade="D9"/>
          </w:tcPr>
          <w:p w:rsidR="00C934E4" w:rsidRPr="00D36AC5" w:rsidRDefault="00C934E4" w:rsidP="00C934E4">
            <w:pPr>
              <w:jc w:val="center"/>
              <w:rPr>
                <w:rFonts w:ascii="Calibri" w:hAnsi="Calibri" w:cs="Arial"/>
                <w:b/>
                <w:sz w:val="24"/>
                <w:szCs w:val="24"/>
              </w:rPr>
            </w:pPr>
            <w:r w:rsidRPr="00D36AC5">
              <w:rPr>
                <w:rFonts w:ascii="Calibri" w:hAnsi="Calibri" w:cs="Arial"/>
                <w:b/>
                <w:sz w:val="24"/>
                <w:szCs w:val="24"/>
              </w:rPr>
              <w:t>Baseline</w:t>
            </w:r>
          </w:p>
        </w:tc>
        <w:tc>
          <w:tcPr>
            <w:tcW w:w="1176" w:type="dxa"/>
            <w:shd w:val="clear" w:color="auto" w:fill="D9D9D9" w:themeFill="background1" w:themeFillShade="D9"/>
          </w:tcPr>
          <w:p w:rsidR="00C934E4" w:rsidRPr="00D36AC5" w:rsidRDefault="00C934E4" w:rsidP="00C934E4">
            <w:pPr>
              <w:autoSpaceDE w:val="0"/>
              <w:autoSpaceDN w:val="0"/>
              <w:adjustRightInd w:val="0"/>
              <w:jc w:val="center"/>
              <w:rPr>
                <w:rFonts w:ascii="Calibri" w:hAnsi="Calibri" w:cs="Arial"/>
                <w:b/>
                <w:sz w:val="24"/>
                <w:szCs w:val="24"/>
              </w:rPr>
            </w:pPr>
            <w:r w:rsidRPr="00D36AC5">
              <w:rPr>
                <w:rFonts w:ascii="Calibri" w:hAnsi="Calibri" w:cs="Arial"/>
                <w:b/>
                <w:sz w:val="24"/>
                <w:szCs w:val="24"/>
              </w:rPr>
              <w:t>4Q2015</w:t>
            </w:r>
          </w:p>
        </w:tc>
        <w:tc>
          <w:tcPr>
            <w:tcW w:w="1176" w:type="dxa"/>
            <w:shd w:val="clear" w:color="auto" w:fill="D9D9D9" w:themeFill="background1" w:themeFillShade="D9"/>
          </w:tcPr>
          <w:p w:rsidR="00C934E4" w:rsidRPr="00D36AC5" w:rsidRDefault="00C934E4" w:rsidP="00C934E4">
            <w:pPr>
              <w:autoSpaceDE w:val="0"/>
              <w:autoSpaceDN w:val="0"/>
              <w:adjustRightInd w:val="0"/>
              <w:jc w:val="center"/>
              <w:rPr>
                <w:rFonts w:ascii="Calibri" w:hAnsi="Calibri" w:cs="Arial"/>
                <w:b/>
                <w:sz w:val="24"/>
                <w:szCs w:val="24"/>
              </w:rPr>
            </w:pPr>
            <w:r w:rsidRPr="00D36AC5">
              <w:rPr>
                <w:rFonts w:ascii="Calibri" w:hAnsi="Calibri" w:cs="Arial"/>
                <w:b/>
                <w:sz w:val="24"/>
                <w:szCs w:val="24"/>
              </w:rPr>
              <w:t>1Q2016</w:t>
            </w:r>
          </w:p>
        </w:tc>
        <w:tc>
          <w:tcPr>
            <w:tcW w:w="1176" w:type="dxa"/>
            <w:shd w:val="clear" w:color="auto" w:fill="D9D9D9" w:themeFill="background1" w:themeFillShade="D9"/>
          </w:tcPr>
          <w:p w:rsidR="00C934E4" w:rsidRPr="00D36AC5" w:rsidRDefault="00C934E4" w:rsidP="00C934E4">
            <w:pPr>
              <w:autoSpaceDE w:val="0"/>
              <w:autoSpaceDN w:val="0"/>
              <w:adjustRightInd w:val="0"/>
              <w:jc w:val="center"/>
              <w:rPr>
                <w:rFonts w:ascii="Calibri" w:hAnsi="Calibri" w:cs="Arial"/>
                <w:b/>
                <w:sz w:val="24"/>
                <w:szCs w:val="24"/>
              </w:rPr>
            </w:pPr>
            <w:r w:rsidRPr="00D36AC5">
              <w:rPr>
                <w:rFonts w:ascii="Calibri" w:hAnsi="Calibri" w:cs="Arial"/>
                <w:b/>
                <w:sz w:val="24"/>
                <w:szCs w:val="24"/>
              </w:rPr>
              <w:t>2Q2016</w:t>
            </w:r>
          </w:p>
        </w:tc>
        <w:tc>
          <w:tcPr>
            <w:tcW w:w="1176" w:type="dxa"/>
            <w:shd w:val="clear" w:color="auto" w:fill="D9D9D9" w:themeFill="background1" w:themeFillShade="D9"/>
          </w:tcPr>
          <w:p w:rsidR="00C934E4" w:rsidRPr="00D36AC5" w:rsidRDefault="00C934E4" w:rsidP="00C934E4">
            <w:pPr>
              <w:autoSpaceDE w:val="0"/>
              <w:autoSpaceDN w:val="0"/>
              <w:adjustRightInd w:val="0"/>
              <w:jc w:val="center"/>
              <w:rPr>
                <w:rFonts w:ascii="Calibri" w:hAnsi="Calibri" w:cs="Arial"/>
                <w:b/>
                <w:sz w:val="24"/>
                <w:szCs w:val="24"/>
              </w:rPr>
            </w:pPr>
            <w:r w:rsidRPr="00D36AC5">
              <w:rPr>
                <w:rFonts w:ascii="Calibri" w:hAnsi="Calibri" w:cs="Arial"/>
                <w:b/>
                <w:sz w:val="24"/>
                <w:szCs w:val="24"/>
              </w:rPr>
              <w:t>3Q2016</w:t>
            </w:r>
          </w:p>
        </w:tc>
        <w:tc>
          <w:tcPr>
            <w:tcW w:w="1149" w:type="dxa"/>
            <w:shd w:val="clear" w:color="auto" w:fill="D9D9D9" w:themeFill="background1" w:themeFillShade="D9"/>
          </w:tcPr>
          <w:p w:rsidR="00C934E4" w:rsidRPr="00D36AC5" w:rsidRDefault="00C934E4" w:rsidP="00C934E4">
            <w:pPr>
              <w:jc w:val="center"/>
              <w:rPr>
                <w:rFonts w:ascii="Calibri" w:hAnsi="Calibri" w:cs="Arial"/>
                <w:b/>
                <w:sz w:val="24"/>
                <w:szCs w:val="24"/>
              </w:rPr>
            </w:pPr>
            <w:r w:rsidRPr="00D36AC5">
              <w:rPr>
                <w:rFonts w:ascii="Calibri" w:hAnsi="Calibri" w:cs="Arial"/>
                <w:b/>
                <w:sz w:val="24"/>
                <w:szCs w:val="24"/>
              </w:rPr>
              <w:t>YTD</w:t>
            </w:r>
          </w:p>
        </w:tc>
      </w:tr>
      <w:tr w:rsidR="0096129A" w:rsidRPr="00D36AC5" w:rsidTr="00A7029E">
        <w:tc>
          <w:tcPr>
            <w:tcW w:w="1194" w:type="dxa"/>
            <w:shd w:val="clear" w:color="auto" w:fill="auto"/>
            <w:vAlign w:val="center"/>
          </w:tcPr>
          <w:p w:rsidR="0096129A" w:rsidRPr="00D36AC5" w:rsidRDefault="0096129A" w:rsidP="00C934E4">
            <w:pPr>
              <w:jc w:val="center"/>
              <w:rPr>
                <w:rFonts w:ascii="Calibri" w:hAnsi="Calibri" w:cs="Arial"/>
                <w:sz w:val="24"/>
                <w:szCs w:val="24"/>
              </w:rPr>
            </w:pPr>
            <w:r w:rsidRPr="00D36AC5">
              <w:rPr>
                <w:rFonts w:ascii="Calibri" w:hAnsi="Calibri" w:cs="Arial"/>
                <w:sz w:val="24"/>
                <w:szCs w:val="24"/>
              </w:rPr>
              <w:t xml:space="preserve">Within 1 STDV of the Mean </w:t>
            </w:r>
          </w:p>
        </w:tc>
        <w:tc>
          <w:tcPr>
            <w:tcW w:w="1268" w:type="dxa"/>
            <w:vMerge w:val="restart"/>
            <w:shd w:val="clear" w:color="auto" w:fill="auto"/>
            <w:vAlign w:val="center"/>
          </w:tcPr>
          <w:p w:rsidR="0096129A" w:rsidRPr="00D36AC5" w:rsidRDefault="0096129A" w:rsidP="00C934E4">
            <w:pPr>
              <w:jc w:val="center"/>
              <w:rPr>
                <w:rFonts w:ascii="Calibri" w:hAnsi="Calibri" w:cs="Arial"/>
                <w:sz w:val="24"/>
                <w:szCs w:val="24"/>
              </w:rPr>
            </w:pPr>
            <w:r w:rsidRPr="00D36AC5">
              <w:rPr>
                <w:rFonts w:ascii="Calibri" w:hAnsi="Calibri" w:cs="Arial"/>
                <w:sz w:val="24"/>
                <w:szCs w:val="24"/>
              </w:rPr>
              <w:t>Hospital Associated Infection Rate</w:t>
            </w:r>
          </w:p>
        </w:tc>
        <w:tc>
          <w:tcPr>
            <w:tcW w:w="1186" w:type="dxa"/>
            <w:vMerge w:val="restart"/>
            <w:shd w:val="clear" w:color="auto" w:fill="auto"/>
            <w:vAlign w:val="center"/>
          </w:tcPr>
          <w:p w:rsidR="0096129A" w:rsidRPr="00D36AC5" w:rsidRDefault="0096129A" w:rsidP="00C934E4">
            <w:pPr>
              <w:jc w:val="center"/>
              <w:rPr>
                <w:rFonts w:ascii="Calibri" w:hAnsi="Calibri" w:cs="Arial"/>
                <w:sz w:val="24"/>
                <w:szCs w:val="24"/>
              </w:rPr>
            </w:pPr>
            <w:r w:rsidRPr="00D36AC5">
              <w:rPr>
                <w:rFonts w:ascii="Calibri" w:hAnsi="Calibri" w:cs="Arial"/>
                <w:sz w:val="24"/>
                <w:szCs w:val="24"/>
              </w:rPr>
              <w:t>FY 2014</w:t>
            </w:r>
          </w:p>
          <w:p w:rsidR="0096129A" w:rsidRPr="00D36AC5" w:rsidRDefault="0096129A" w:rsidP="00C934E4">
            <w:pPr>
              <w:jc w:val="center"/>
              <w:rPr>
                <w:rFonts w:ascii="Calibri" w:hAnsi="Calibri" w:cs="Arial"/>
                <w:b/>
                <w:sz w:val="24"/>
                <w:szCs w:val="24"/>
              </w:rPr>
            </w:pPr>
            <w:r w:rsidRPr="00D36AC5">
              <w:rPr>
                <w:rFonts w:ascii="Calibri" w:hAnsi="Calibri" w:cs="Arial"/>
                <w:sz w:val="24"/>
                <w:szCs w:val="24"/>
              </w:rPr>
              <w:t>1 STDV within the mean</w:t>
            </w:r>
          </w:p>
        </w:tc>
        <w:tc>
          <w:tcPr>
            <w:tcW w:w="1176" w:type="dxa"/>
            <w:shd w:val="clear" w:color="auto" w:fill="auto"/>
            <w:vAlign w:val="center"/>
          </w:tcPr>
          <w:p w:rsidR="0096129A" w:rsidRPr="00D36AC5" w:rsidRDefault="0096129A" w:rsidP="00C934E4">
            <w:pPr>
              <w:jc w:val="center"/>
              <w:rPr>
                <w:rFonts w:ascii="Calibri" w:hAnsi="Calibri" w:cs="Arial"/>
                <w:sz w:val="24"/>
                <w:szCs w:val="24"/>
              </w:rPr>
            </w:pPr>
            <w:r w:rsidRPr="00D36AC5">
              <w:rPr>
                <w:rFonts w:ascii="Calibri" w:hAnsi="Calibri" w:cs="Arial"/>
                <w:sz w:val="24"/>
                <w:szCs w:val="24"/>
              </w:rPr>
              <w:t>4 HAI/IC</w:t>
            </w:r>
          </w:p>
          <w:p w:rsidR="0096129A" w:rsidRPr="00D36AC5" w:rsidRDefault="0096129A" w:rsidP="00C934E4">
            <w:pPr>
              <w:jc w:val="center"/>
              <w:rPr>
                <w:rFonts w:ascii="Calibri" w:hAnsi="Calibri" w:cs="Arial"/>
                <w:sz w:val="24"/>
                <w:szCs w:val="24"/>
              </w:rPr>
            </w:pPr>
            <w:r w:rsidRPr="00D36AC5">
              <w:rPr>
                <w:rFonts w:ascii="Calibri" w:hAnsi="Calibri" w:cs="Arial"/>
                <w:sz w:val="24"/>
                <w:szCs w:val="24"/>
              </w:rPr>
              <w:t>Rate 0.83</w:t>
            </w:r>
          </w:p>
        </w:tc>
        <w:tc>
          <w:tcPr>
            <w:tcW w:w="1176" w:type="dxa"/>
            <w:shd w:val="clear" w:color="auto" w:fill="auto"/>
            <w:vAlign w:val="center"/>
          </w:tcPr>
          <w:p w:rsidR="0096129A" w:rsidRPr="00D36AC5" w:rsidRDefault="0096129A" w:rsidP="005373CF">
            <w:pPr>
              <w:jc w:val="center"/>
              <w:rPr>
                <w:rFonts w:ascii="Calibri" w:hAnsi="Calibri" w:cs="Arial"/>
                <w:sz w:val="24"/>
                <w:szCs w:val="24"/>
              </w:rPr>
            </w:pPr>
            <w:r w:rsidRPr="00D36AC5">
              <w:rPr>
                <w:rFonts w:ascii="Calibri" w:hAnsi="Calibri" w:cs="Arial"/>
                <w:sz w:val="24"/>
                <w:szCs w:val="24"/>
              </w:rPr>
              <w:t>12 HAI/IC</w:t>
            </w:r>
          </w:p>
          <w:p w:rsidR="0096129A" w:rsidRPr="00D36AC5" w:rsidRDefault="0096129A" w:rsidP="005373CF">
            <w:pPr>
              <w:jc w:val="center"/>
              <w:rPr>
                <w:rFonts w:ascii="Calibri" w:hAnsi="Calibri" w:cs="Arial"/>
                <w:sz w:val="24"/>
                <w:szCs w:val="24"/>
              </w:rPr>
            </w:pPr>
            <w:r w:rsidRPr="00D36AC5">
              <w:rPr>
                <w:rFonts w:ascii="Calibri" w:hAnsi="Calibri" w:cs="Arial"/>
                <w:sz w:val="24"/>
                <w:szCs w:val="24"/>
              </w:rPr>
              <w:t>Rate 1.4</w:t>
            </w:r>
          </w:p>
        </w:tc>
        <w:tc>
          <w:tcPr>
            <w:tcW w:w="1176" w:type="dxa"/>
            <w:shd w:val="clear" w:color="auto" w:fill="auto"/>
            <w:vAlign w:val="center"/>
          </w:tcPr>
          <w:p w:rsidR="0096129A" w:rsidRPr="00D36AC5" w:rsidRDefault="0096129A" w:rsidP="005373CF">
            <w:pPr>
              <w:jc w:val="center"/>
              <w:rPr>
                <w:rFonts w:ascii="Calibri" w:hAnsi="Calibri" w:cs="Arial"/>
                <w:sz w:val="24"/>
                <w:szCs w:val="24"/>
              </w:rPr>
            </w:pPr>
            <w:r w:rsidRPr="00D36AC5">
              <w:rPr>
                <w:rFonts w:ascii="Calibri" w:hAnsi="Calibri" w:cs="Arial"/>
                <w:sz w:val="24"/>
                <w:szCs w:val="24"/>
              </w:rPr>
              <w:t>7 HAI/IC Rate 1</w:t>
            </w:r>
          </w:p>
        </w:tc>
        <w:tc>
          <w:tcPr>
            <w:tcW w:w="1176" w:type="dxa"/>
            <w:shd w:val="clear" w:color="auto" w:fill="auto"/>
            <w:vAlign w:val="center"/>
          </w:tcPr>
          <w:p w:rsidR="0096129A" w:rsidRPr="00D36AC5" w:rsidRDefault="0096129A" w:rsidP="005373CF">
            <w:pPr>
              <w:jc w:val="center"/>
              <w:rPr>
                <w:rFonts w:ascii="Calibri" w:hAnsi="Calibri" w:cs="Arial"/>
                <w:sz w:val="24"/>
                <w:szCs w:val="24"/>
              </w:rPr>
            </w:pPr>
            <w:r w:rsidRPr="00D36AC5">
              <w:rPr>
                <w:rFonts w:ascii="Calibri" w:hAnsi="Calibri" w:cs="Arial"/>
                <w:sz w:val="24"/>
                <w:szCs w:val="24"/>
              </w:rPr>
              <w:t>11 HAI/IC Rate 1.2</w:t>
            </w:r>
          </w:p>
        </w:tc>
        <w:tc>
          <w:tcPr>
            <w:tcW w:w="1149" w:type="dxa"/>
            <w:shd w:val="clear" w:color="auto" w:fill="auto"/>
            <w:vAlign w:val="center"/>
          </w:tcPr>
          <w:p w:rsidR="0096129A" w:rsidRPr="00D36AC5" w:rsidRDefault="0096129A" w:rsidP="00C934E4">
            <w:pPr>
              <w:jc w:val="center"/>
              <w:rPr>
                <w:rFonts w:ascii="Calibri" w:hAnsi="Calibri" w:cs="Arial"/>
                <w:sz w:val="24"/>
                <w:szCs w:val="24"/>
                <w:highlight w:val="yellow"/>
              </w:rPr>
            </w:pPr>
            <w:r w:rsidRPr="00D36AC5">
              <w:rPr>
                <w:rFonts w:ascii="Calibri" w:eastAsia="Calibri" w:hAnsi="Calibri" w:cs="Arial"/>
                <w:sz w:val="24"/>
                <w:szCs w:val="24"/>
              </w:rPr>
              <w:t>HAI/IC 1.11</w:t>
            </w:r>
          </w:p>
        </w:tc>
      </w:tr>
      <w:tr w:rsidR="0096129A" w:rsidRPr="00D36AC5" w:rsidTr="00A7029E">
        <w:tc>
          <w:tcPr>
            <w:tcW w:w="1194" w:type="dxa"/>
            <w:shd w:val="clear" w:color="auto" w:fill="auto"/>
            <w:vAlign w:val="center"/>
          </w:tcPr>
          <w:p w:rsidR="0096129A" w:rsidRPr="00D36AC5" w:rsidRDefault="0096129A" w:rsidP="00C934E4">
            <w:pPr>
              <w:jc w:val="center"/>
              <w:rPr>
                <w:rFonts w:ascii="Calibri" w:hAnsi="Calibri" w:cs="Arial"/>
                <w:b/>
                <w:sz w:val="24"/>
                <w:szCs w:val="24"/>
              </w:rPr>
            </w:pPr>
          </w:p>
          <w:p w:rsidR="0096129A" w:rsidRPr="00D36AC5" w:rsidRDefault="0096129A" w:rsidP="00C934E4">
            <w:pPr>
              <w:jc w:val="center"/>
              <w:rPr>
                <w:rFonts w:ascii="Calibri" w:hAnsi="Calibri" w:cs="Arial"/>
                <w:b/>
                <w:sz w:val="24"/>
                <w:szCs w:val="24"/>
              </w:rPr>
            </w:pPr>
            <w:r w:rsidRPr="00D36AC5">
              <w:rPr>
                <w:rFonts w:ascii="Calibri" w:hAnsi="Calibri" w:cs="Arial"/>
                <w:b/>
                <w:sz w:val="24"/>
                <w:szCs w:val="24"/>
              </w:rPr>
              <w:t>Actual</w:t>
            </w:r>
          </w:p>
          <w:p w:rsidR="0096129A" w:rsidRPr="00D36AC5" w:rsidRDefault="0096129A" w:rsidP="00C934E4">
            <w:pPr>
              <w:jc w:val="center"/>
              <w:rPr>
                <w:rFonts w:ascii="Calibri" w:hAnsi="Calibri" w:cs="Arial"/>
                <w:b/>
                <w:sz w:val="24"/>
                <w:szCs w:val="24"/>
              </w:rPr>
            </w:pPr>
            <w:r w:rsidRPr="00D36AC5">
              <w:rPr>
                <w:rFonts w:ascii="Calibri" w:hAnsi="Calibri" w:cs="Arial"/>
                <w:b/>
                <w:sz w:val="24"/>
                <w:szCs w:val="24"/>
              </w:rPr>
              <w:t>Outcome</w:t>
            </w:r>
          </w:p>
          <w:p w:rsidR="0096129A" w:rsidRPr="00D36AC5" w:rsidRDefault="0096129A" w:rsidP="00C934E4">
            <w:pPr>
              <w:jc w:val="center"/>
              <w:rPr>
                <w:rFonts w:ascii="Calibri" w:hAnsi="Calibri" w:cs="Arial"/>
                <w:b/>
                <w:sz w:val="24"/>
                <w:szCs w:val="24"/>
              </w:rPr>
            </w:pPr>
          </w:p>
        </w:tc>
        <w:tc>
          <w:tcPr>
            <w:tcW w:w="1268" w:type="dxa"/>
            <w:vMerge/>
            <w:shd w:val="clear" w:color="auto" w:fill="auto"/>
            <w:vAlign w:val="center"/>
          </w:tcPr>
          <w:p w:rsidR="0096129A" w:rsidRPr="00D36AC5" w:rsidRDefault="0096129A" w:rsidP="00C934E4">
            <w:pPr>
              <w:jc w:val="center"/>
              <w:rPr>
                <w:rFonts w:ascii="Calibri" w:hAnsi="Calibri" w:cs="Arial"/>
                <w:b/>
                <w:sz w:val="24"/>
                <w:szCs w:val="24"/>
              </w:rPr>
            </w:pPr>
          </w:p>
        </w:tc>
        <w:tc>
          <w:tcPr>
            <w:tcW w:w="1186" w:type="dxa"/>
            <w:vMerge/>
            <w:shd w:val="clear" w:color="auto" w:fill="auto"/>
            <w:vAlign w:val="center"/>
          </w:tcPr>
          <w:p w:rsidR="0096129A" w:rsidRPr="00D36AC5" w:rsidRDefault="0096129A" w:rsidP="00C934E4">
            <w:pPr>
              <w:jc w:val="center"/>
              <w:rPr>
                <w:rFonts w:ascii="Calibri" w:hAnsi="Calibri" w:cs="Arial"/>
                <w:b/>
                <w:sz w:val="24"/>
                <w:szCs w:val="24"/>
              </w:rPr>
            </w:pPr>
          </w:p>
        </w:tc>
        <w:tc>
          <w:tcPr>
            <w:tcW w:w="1176" w:type="dxa"/>
            <w:shd w:val="clear" w:color="auto" w:fill="auto"/>
            <w:vAlign w:val="center"/>
          </w:tcPr>
          <w:p w:rsidR="0096129A" w:rsidRPr="00D36AC5" w:rsidRDefault="0096129A" w:rsidP="00C934E4">
            <w:pPr>
              <w:jc w:val="center"/>
              <w:rPr>
                <w:rFonts w:ascii="Calibri" w:hAnsi="Calibri" w:cs="Arial"/>
                <w:sz w:val="24"/>
                <w:szCs w:val="24"/>
              </w:rPr>
            </w:pPr>
            <w:r w:rsidRPr="00D36AC5">
              <w:rPr>
                <w:rFonts w:ascii="Calibri" w:hAnsi="Calibri" w:cs="Arial"/>
                <w:sz w:val="24"/>
                <w:szCs w:val="24"/>
              </w:rPr>
              <w:t>1 STDV within the mean</w:t>
            </w:r>
          </w:p>
        </w:tc>
        <w:tc>
          <w:tcPr>
            <w:tcW w:w="1176" w:type="dxa"/>
            <w:shd w:val="clear" w:color="auto" w:fill="auto"/>
            <w:vAlign w:val="center"/>
          </w:tcPr>
          <w:p w:rsidR="0096129A" w:rsidRPr="00D36AC5" w:rsidRDefault="0096129A" w:rsidP="005373CF">
            <w:pPr>
              <w:jc w:val="center"/>
              <w:rPr>
                <w:rFonts w:ascii="Calibri" w:hAnsi="Calibri" w:cs="Arial"/>
                <w:sz w:val="24"/>
                <w:szCs w:val="24"/>
                <w:highlight w:val="green"/>
              </w:rPr>
            </w:pPr>
            <w:r w:rsidRPr="00D36AC5">
              <w:rPr>
                <w:rFonts w:ascii="Calibri" w:hAnsi="Calibri" w:cs="Arial"/>
                <w:sz w:val="24"/>
                <w:szCs w:val="24"/>
              </w:rPr>
              <w:t>1 STDV within the mean</w:t>
            </w:r>
          </w:p>
        </w:tc>
        <w:tc>
          <w:tcPr>
            <w:tcW w:w="1176" w:type="dxa"/>
            <w:shd w:val="clear" w:color="auto" w:fill="auto"/>
            <w:vAlign w:val="center"/>
          </w:tcPr>
          <w:p w:rsidR="0096129A" w:rsidRPr="00D36AC5" w:rsidRDefault="0096129A" w:rsidP="005373CF">
            <w:pPr>
              <w:jc w:val="center"/>
              <w:rPr>
                <w:rFonts w:ascii="Calibri" w:hAnsi="Calibri" w:cs="Arial"/>
                <w:sz w:val="24"/>
                <w:szCs w:val="24"/>
              </w:rPr>
            </w:pPr>
            <w:r w:rsidRPr="00D36AC5">
              <w:rPr>
                <w:rFonts w:ascii="Calibri" w:hAnsi="Calibri" w:cs="Arial"/>
                <w:sz w:val="24"/>
                <w:szCs w:val="24"/>
              </w:rPr>
              <w:t>At 1 STDV</w:t>
            </w:r>
          </w:p>
        </w:tc>
        <w:tc>
          <w:tcPr>
            <w:tcW w:w="1176" w:type="dxa"/>
            <w:shd w:val="clear" w:color="auto" w:fill="auto"/>
            <w:vAlign w:val="center"/>
          </w:tcPr>
          <w:p w:rsidR="0096129A" w:rsidRPr="00D36AC5" w:rsidRDefault="0096129A" w:rsidP="005373CF">
            <w:pPr>
              <w:jc w:val="center"/>
              <w:rPr>
                <w:rFonts w:ascii="Calibri" w:hAnsi="Calibri" w:cs="Arial"/>
                <w:sz w:val="24"/>
                <w:szCs w:val="24"/>
              </w:rPr>
            </w:pPr>
            <w:r w:rsidRPr="00D36AC5">
              <w:rPr>
                <w:rFonts w:ascii="Calibri" w:hAnsi="Calibri" w:cs="Arial"/>
                <w:sz w:val="24"/>
                <w:szCs w:val="24"/>
              </w:rPr>
              <w:t>1 STDV within the mean</w:t>
            </w:r>
          </w:p>
        </w:tc>
        <w:tc>
          <w:tcPr>
            <w:tcW w:w="1149" w:type="dxa"/>
            <w:shd w:val="clear" w:color="auto" w:fill="auto"/>
            <w:vAlign w:val="center"/>
          </w:tcPr>
          <w:p w:rsidR="0096129A" w:rsidRPr="00D36AC5" w:rsidRDefault="0096129A" w:rsidP="005373CF">
            <w:pPr>
              <w:jc w:val="center"/>
              <w:rPr>
                <w:rFonts w:ascii="Calibri" w:hAnsi="Calibri" w:cs="Arial"/>
                <w:sz w:val="24"/>
                <w:szCs w:val="24"/>
                <w:highlight w:val="yellow"/>
              </w:rPr>
            </w:pPr>
          </w:p>
        </w:tc>
      </w:tr>
    </w:tbl>
    <w:p w:rsidR="00C934E4" w:rsidRPr="00D36AC5" w:rsidRDefault="00C934E4" w:rsidP="00A7029E">
      <w:pPr>
        <w:rPr>
          <w:rFonts w:ascii="Calibri" w:hAnsi="Calibri" w:cs="Arial"/>
          <w:sz w:val="24"/>
          <w:szCs w:val="24"/>
          <w:highlight w:val="yellow"/>
        </w:rPr>
      </w:pPr>
    </w:p>
    <w:p w:rsidR="0096129A" w:rsidRPr="00D36AC5" w:rsidRDefault="0096129A" w:rsidP="0096129A">
      <w:pPr>
        <w:jc w:val="both"/>
        <w:rPr>
          <w:rFonts w:ascii="Calibri" w:eastAsia="Calibri" w:hAnsi="Calibri" w:cs="Arial"/>
          <w:sz w:val="24"/>
          <w:szCs w:val="24"/>
        </w:rPr>
      </w:pPr>
      <w:r w:rsidRPr="00D36AC5">
        <w:rPr>
          <w:rFonts w:ascii="Calibri" w:eastAsia="Calibri" w:hAnsi="Calibri" w:cs="Arial"/>
          <w:sz w:val="24"/>
          <w:szCs w:val="24"/>
        </w:rPr>
        <w:t>A Hospital Acquired Infection (HAI) is any infection present, incubating or exposed to more than 72 hours after admission (unless the patient is off hospital grounds during that time) or declared by a physician, a physician’s assistant or advanced practice nurse to be a HAI.</w:t>
      </w:r>
    </w:p>
    <w:p w:rsidR="0096129A" w:rsidRPr="00D36AC5" w:rsidRDefault="0096129A" w:rsidP="0096129A">
      <w:pPr>
        <w:jc w:val="both"/>
        <w:rPr>
          <w:rFonts w:ascii="Calibri" w:eastAsia="Calibri" w:hAnsi="Calibri" w:cs="Arial"/>
          <w:sz w:val="24"/>
          <w:szCs w:val="24"/>
        </w:rPr>
      </w:pPr>
    </w:p>
    <w:p w:rsidR="0096129A" w:rsidRPr="00D36AC5" w:rsidRDefault="0096129A" w:rsidP="0096129A">
      <w:pPr>
        <w:jc w:val="both"/>
        <w:rPr>
          <w:rFonts w:ascii="Calibri" w:eastAsia="Calibri" w:hAnsi="Calibri" w:cs="Arial"/>
          <w:sz w:val="24"/>
          <w:szCs w:val="24"/>
        </w:rPr>
      </w:pPr>
      <w:r w:rsidRPr="00D36AC5">
        <w:rPr>
          <w:rFonts w:ascii="Calibri" w:eastAsia="Calibri" w:hAnsi="Calibri" w:cs="Arial"/>
          <w:sz w:val="24"/>
          <w:szCs w:val="24"/>
        </w:rPr>
        <w:t>A Present on Admission (POA) any infection present, incubating or exposed to prior to admission; while on pass; during off-site medical, dental, or surgical care; by a visitor, any prophylaxis treatment of a condition or treatment of a condition for which the patient has a history of chronic infection no matter how long the patient has been hospitalized; or declared by the physician, physician’s assistant, or advanced practice nurse to be a community acquired infection.</w:t>
      </w:r>
    </w:p>
    <w:p w:rsidR="0096129A" w:rsidRPr="00D36AC5" w:rsidRDefault="0096129A" w:rsidP="0096129A">
      <w:pPr>
        <w:jc w:val="both"/>
        <w:rPr>
          <w:rFonts w:ascii="Calibri" w:eastAsia="Calibri" w:hAnsi="Calibri" w:cs="Arial"/>
          <w:sz w:val="24"/>
          <w:szCs w:val="24"/>
        </w:rPr>
      </w:pPr>
    </w:p>
    <w:p w:rsidR="0096129A" w:rsidRPr="00D36AC5" w:rsidRDefault="0096129A" w:rsidP="0096129A">
      <w:pPr>
        <w:jc w:val="both"/>
        <w:rPr>
          <w:rFonts w:ascii="Calibri" w:eastAsia="Calibri" w:hAnsi="Calibri" w:cs="Arial"/>
          <w:sz w:val="24"/>
          <w:szCs w:val="24"/>
        </w:rPr>
      </w:pPr>
      <w:r w:rsidRPr="00D36AC5">
        <w:rPr>
          <w:rFonts w:ascii="Calibri" w:eastAsia="Calibri" w:hAnsi="Calibri" w:cs="Arial"/>
          <w:sz w:val="24"/>
          <w:szCs w:val="24"/>
        </w:rPr>
        <w:t xml:space="preserve">An Idiosyncratic Infection is any infection that occurs after admission and is the result of the patient’s action toward himself or herself.  </w:t>
      </w:r>
    </w:p>
    <w:p w:rsidR="00C934E4" w:rsidRPr="00D36AC5" w:rsidRDefault="00C934E4" w:rsidP="00A7029E">
      <w:pPr>
        <w:rPr>
          <w:rFonts w:ascii="Calibri" w:hAnsi="Calibri"/>
          <w:sz w:val="24"/>
          <w:szCs w:val="24"/>
        </w:rPr>
      </w:pPr>
      <w:r w:rsidRPr="00D36AC5">
        <w:rPr>
          <w:rFonts w:ascii="Calibri" w:hAnsi="Calibri"/>
          <w:sz w:val="24"/>
          <w:szCs w:val="24"/>
        </w:rPr>
        <w:br w:type="page"/>
      </w:r>
    </w:p>
    <w:p w:rsidR="00C934E4" w:rsidRPr="00D36AC5" w:rsidRDefault="00C934E4" w:rsidP="00A7029E">
      <w:pPr>
        <w:jc w:val="both"/>
        <w:rPr>
          <w:rFonts w:ascii="Calibri" w:hAnsi="Calibri" w:cs="Arial"/>
          <w:b/>
          <w:sz w:val="24"/>
          <w:szCs w:val="24"/>
        </w:rPr>
      </w:pPr>
      <w:r w:rsidRPr="00D36AC5">
        <w:rPr>
          <w:rFonts w:ascii="Calibri" w:hAnsi="Calibri" w:cs="Arial"/>
          <w:b/>
          <w:sz w:val="24"/>
          <w:szCs w:val="24"/>
        </w:rPr>
        <w:t>Infections:</w:t>
      </w:r>
    </w:p>
    <w:p w:rsidR="00C934E4" w:rsidRPr="00D36AC5" w:rsidRDefault="00C934E4" w:rsidP="00A7029E">
      <w:pPr>
        <w:jc w:val="both"/>
        <w:rPr>
          <w:rFonts w:ascii="Calibri" w:hAnsi="Calibri" w:cs="Arial"/>
          <w:sz w:val="24"/>
          <w:szCs w:val="24"/>
        </w:rPr>
      </w:pPr>
    </w:p>
    <w:p w:rsidR="00C934E4" w:rsidRPr="00D36AC5" w:rsidRDefault="00C934E4" w:rsidP="00A7029E">
      <w:pPr>
        <w:ind w:firstLine="720"/>
        <w:rPr>
          <w:rFonts w:ascii="Calibri" w:hAnsi="Calibri"/>
          <w:b/>
          <w:sz w:val="24"/>
          <w:szCs w:val="24"/>
        </w:rPr>
      </w:pPr>
      <w:r w:rsidRPr="00D36AC5">
        <w:rPr>
          <w:rFonts w:ascii="Calibri" w:hAnsi="Calibri"/>
          <w:b/>
          <w:sz w:val="24"/>
          <w:szCs w:val="24"/>
        </w:rPr>
        <w:t>Lower Kennebec:</w:t>
      </w:r>
    </w:p>
    <w:p w:rsidR="00C934E4" w:rsidRPr="00D36AC5" w:rsidRDefault="007823BD" w:rsidP="00A7029E">
      <w:pPr>
        <w:ind w:firstLine="720"/>
        <w:rPr>
          <w:rFonts w:ascii="Calibri" w:hAnsi="Calibri"/>
          <w:sz w:val="24"/>
          <w:szCs w:val="24"/>
        </w:rPr>
      </w:pPr>
      <w:r w:rsidRPr="00D36AC5">
        <w:rPr>
          <w:rFonts w:ascii="Calibri" w:hAnsi="Calibri"/>
          <w:sz w:val="24"/>
          <w:szCs w:val="24"/>
        </w:rPr>
        <w:t>Skin Infection (HAI)</w:t>
      </w:r>
      <w:r w:rsidR="00C934E4" w:rsidRPr="00D36AC5">
        <w:rPr>
          <w:rFonts w:ascii="Calibri" w:hAnsi="Calibri"/>
          <w:sz w:val="24"/>
          <w:szCs w:val="24"/>
        </w:rPr>
        <w:t xml:space="preserve"> </w:t>
      </w:r>
    </w:p>
    <w:p w:rsidR="007823BD" w:rsidRPr="00D36AC5" w:rsidRDefault="007823BD" w:rsidP="00A7029E">
      <w:pPr>
        <w:ind w:firstLine="720"/>
        <w:rPr>
          <w:rFonts w:ascii="Calibri" w:hAnsi="Calibri"/>
          <w:sz w:val="24"/>
          <w:szCs w:val="24"/>
        </w:rPr>
      </w:pPr>
      <w:r w:rsidRPr="00D36AC5">
        <w:rPr>
          <w:rFonts w:ascii="Calibri" w:hAnsi="Calibri"/>
          <w:sz w:val="24"/>
          <w:szCs w:val="24"/>
        </w:rPr>
        <w:t>Fungal Infection (POA)</w:t>
      </w:r>
    </w:p>
    <w:p w:rsidR="00D41EC3" w:rsidRPr="00D36AC5" w:rsidRDefault="00D41EC3" w:rsidP="00A7029E">
      <w:pPr>
        <w:ind w:firstLine="720"/>
        <w:rPr>
          <w:rFonts w:ascii="Calibri" w:hAnsi="Calibri"/>
          <w:sz w:val="24"/>
          <w:szCs w:val="24"/>
        </w:rPr>
      </w:pPr>
    </w:p>
    <w:p w:rsidR="00D41EC3" w:rsidRPr="00D36AC5" w:rsidRDefault="00D41EC3" w:rsidP="00A7029E">
      <w:pPr>
        <w:ind w:firstLine="720"/>
        <w:rPr>
          <w:rFonts w:ascii="Calibri" w:hAnsi="Calibri"/>
          <w:sz w:val="24"/>
          <w:szCs w:val="24"/>
        </w:rPr>
      </w:pPr>
      <w:r w:rsidRPr="00D36AC5">
        <w:rPr>
          <w:rFonts w:ascii="Calibri" w:hAnsi="Calibri"/>
          <w:b/>
          <w:sz w:val="24"/>
          <w:szCs w:val="24"/>
        </w:rPr>
        <w:t>Lower Kennebec SCU:</w:t>
      </w:r>
    </w:p>
    <w:p w:rsidR="00D41EC3" w:rsidRPr="00D36AC5" w:rsidRDefault="00D41EC3" w:rsidP="00A7029E">
      <w:pPr>
        <w:ind w:firstLine="720"/>
        <w:rPr>
          <w:rFonts w:ascii="Calibri" w:hAnsi="Calibri"/>
          <w:sz w:val="24"/>
          <w:szCs w:val="24"/>
        </w:rPr>
      </w:pPr>
      <w:r w:rsidRPr="00D36AC5">
        <w:rPr>
          <w:rFonts w:ascii="Calibri" w:hAnsi="Calibri"/>
          <w:sz w:val="24"/>
          <w:szCs w:val="24"/>
        </w:rPr>
        <w:t>Urinary Tract Infection (HAI)</w:t>
      </w:r>
    </w:p>
    <w:p w:rsidR="00D41EC3" w:rsidRPr="00D36AC5" w:rsidRDefault="00D41EC3" w:rsidP="00A7029E">
      <w:pPr>
        <w:ind w:firstLine="720"/>
        <w:rPr>
          <w:rFonts w:ascii="Calibri" w:hAnsi="Calibri"/>
          <w:sz w:val="24"/>
          <w:szCs w:val="24"/>
        </w:rPr>
      </w:pPr>
      <w:r w:rsidRPr="00D36AC5">
        <w:rPr>
          <w:rFonts w:ascii="Calibri" w:hAnsi="Calibri"/>
          <w:sz w:val="24"/>
          <w:szCs w:val="24"/>
        </w:rPr>
        <w:t>Urinary Tract Infection (HAI)</w:t>
      </w:r>
    </w:p>
    <w:p w:rsidR="00C934E4" w:rsidRPr="00D36AC5" w:rsidRDefault="00C934E4" w:rsidP="00A7029E">
      <w:pPr>
        <w:rPr>
          <w:rFonts w:ascii="Calibri" w:hAnsi="Calibri"/>
          <w:sz w:val="24"/>
          <w:szCs w:val="24"/>
        </w:rPr>
      </w:pPr>
    </w:p>
    <w:p w:rsidR="00C934E4" w:rsidRPr="00D36AC5" w:rsidRDefault="00C934E4" w:rsidP="00A7029E">
      <w:pPr>
        <w:ind w:firstLine="720"/>
        <w:rPr>
          <w:rFonts w:ascii="Calibri" w:hAnsi="Calibri"/>
          <w:b/>
          <w:sz w:val="24"/>
          <w:szCs w:val="24"/>
        </w:rPr>
      </w:pPr>
      <w:r w:rsidRPr="00D36AC5">
        <w:rPr>
          <w:rFonts w:ascii="Calibri" w:hAnsi="Calibri"/>
          <w:b/>
          <w:sz w:val="24"/>
          <w:szCs w:val="24"/>
        </w:rPr>
        <w:t>Lower Saco:</w:t>
      </w:r>
    </w:p>
    <w:p w:rsidR="007823BD" w:rsidRPr="00D36AC5" w:rsidRDefault="007823BD" w:rsidP="007823BD">
      <w:pPr>
        <w:ind w:firstLine="720"/>
        <w:rPr>
          <w:rFonts w:ascii="Calibri" w:hAnsi="Calibri"/>
          <w:sz w:val="24"/>
          <w:szCs w:val="24"/>
        </w:rPr>
      </w:pPr>
      <w:r w:rsidRPr="00D36AC5">
        <w:rPr>
          <w:rFonts w:ascii="Calibri" w:hAnsi="Calibri"/>
          <w:sz w:val="24"/>
          <w:szCs w:val="24"/>
        </w:rPr>
        <w:t>Chronic Sinusitis/Bronchitis (HAI)</w:t>
      </w:r>
    </w:p>
    <w:p w:rsidR="007823BD" w:rsidRPr="00D36AC5" w:rsidRDefault="007823BD" w:rsidP="007823BD">
      <w:pPr>
        <w:ind w:firstLine="720"/>
        <w:rPr>
          <w:rFonts w:ascii="Calibri" w:hAnsi="Calibri"/>
          <w:sz w:val="24"/>
          <w:szCs w:val="24"/>
        </w:rPr>
      </w:pPr>
      <w:r w:rsidRPr="00D36AC5">
        <w:rPr>
          <w:rFonts w:ascii="Calibri" w:hAnsi="Calibri"/>
          <w:sz w:val="24"/>
          <w:szCs w:val="24"/>
        </w:rPr>
        <w:t>Fungal Dermatitis (HAI)</w:t>
      </w:r>
    </w:p>
    <w:p w:rsidR="007823BD" w:rsidRPr="00D36AC5" w:rsidRDefault="007823BD" w:rsidP="007823BD">
      <w:pPr>
        <w:ind w:firstLine="720"/>
        <w:rPr>
          <w:rFonts w:ascii="Calibri" w:hAnsi="Calibri"/>
          <w:sz w:val="24"/>
          <w:szCs w:val="24"/>
        </w:rPr>
      </w:pPr>
      <w:r w:rsidRPr="00D36AC5">
        <w:rPr>
          <w:rFonts w:ascii="Calibri" w:hAnsi="Calibri"/>
          <w:sz w:val="24"/>
          <w:szCs w:val="24"/>
        </w:rPr>
        <w:t xml:space="preserve">Dental Abscess (POA) </w:t>
      </w:r>
    </w:p>
    <w:p w:rsidR="00C934E4" w:rsidRPr="00D36AC5" w:rsidRDefault="00C934E4" w:rsidP="00A7029E">
      <w:pPr>
        <w:ind w:firstLine="720"/>
        <w:rPr>
          <w:rFonts w:ascii="Calibri" w:hAnsi="Calibri"/>
          <w:sz w:val="24"/>
          <w:szCs w:val="24"/>
        </w:rPr>
      </w:pPr>
    </w:p>
    <w:p w:rsidR="00C934E4" w:rsidRPr="00D36AC5" w:rsidRDefault="00C934E4" w:rsidP="00A7029E">
      <w:pPr>
        <w:ind w:firstLine="720"/>
        <w:rPr>
          <w:rFonts w:ascii="Calibri" w:hAnsi="Calibri"/>
          <w:sz w:val="24"/>
          <w:szCs w:val="24"/>
        </w:rPr>
      </w:pPr>
      <w:r w:rsidRPr="00D36AC5">
        <w:rPr>
          <w:rFonts w:ascii="Calibri" w:hAnsi="Calibri"/>
          <w:b/>
          <w:sz w:val="24"/>
          <w:szCs w:val="24"/>
        </w:rPr>
        <w:t>Lower Saco SCU:</w:t>
      </w:r>
    </w:p>
    <w:p w:rsidR="00C934E4" w:rsidRPr="00D36AC5" w:rsidRDefault="007823BD" w:rsidP="00A7029E">
      <w:pPr>
        <w:rPr>
          <w:rFonts w:ascii="Calibri" w:hAnsi="Calibri"/>
          <w:sz w:val="24"/>
          <w:szCs w:val="24"/>
        </w:rPr>
      </w:pPr>
      <w:r w:rsidRPr="00D36AC5">
        <w:rPr>
          <w:rFonts w:ascii="Calibri" w:hAnsi="Calibri"/>
          <w:sz w:val="24"/>
          <w:szCs w:val="24"/>
        </w:rPr>
        <w:tab/>
        <w:t>Cellulitis Leg and Toe (POA)</w:t>
      </w:r>
    </w:p>
    <w:p w:rsidR="007823BD" w:rsidRPr="00D36AC5" w:rsidRDefault="007823BD" w:rsidP="00A7029E">
      <w:pPr>
        <w:rPr>
          <w:rFonts w:ascii="Calibri" w:hAnsi="Calibri"/>
          <w:sz w:val="24"/>
          <w:szCs w:val="24"/>
        </w:rPr>
      </w:pPr>
      <w:r w:rsidRPr="00D36AC5">
        <w:rPr>
          <w:rFonts w:ascii="Calibri" w:hAnsi="Calibri"/>
          <w:sz w:val="24"/>
          <w:szCs w:val="24"/>
        </w:rPr>
        <w:tab/>
        <w:t>Foot Ulcer (HAI)</w:t>
      </w:r>
    </w:p>
    <w:p w:rsidR="007823BD" w:rsidRPr="00D36AC5" w:rsidRDefault="007823BD" w:rsidP="00A7029E">
      <w:pPr>
        <w:rPr>
          <w:rFonts w:ascii="Calibri" w:hAnsi="Calibri"/>
          <w:sz w:val="24"/>
          <w:szCs w:val="24"/>
          <w:highlight w:val="yellow"/>
        </w:rPr>
      </w:pPr>
    </w:p>
    <w:p w:rsidR="00C934E4" w:rsidRPr="00D36AC5" w:rsidRDefault="00C934E4" w:rsidP="00A7029E">
      <w:pPr>
        <w:ind w:firstLine="720"/>
        <w:rPr>
          <w:rFonts w:ascii="Calibri" w:hAnsi="Calibri"/>
          <w:b/>
          <w:sz w:val="24"/>
          <w:szCs w:val="24"/>
        </w:rPr>
      </w:pPr>
      <w:r w:rsidRPr="00D36AC5">
        <w:rPr>
          <w:rFonts w:ascii="Calibri" w:hAnsi="Calibri"/>
          <w:b/>
          <w:sz w:val="24"/>
          <w:szCs w:val="24"/>
        </w:rPr>
        <w:t>Upper Saco:</w:t>
      </w:r>
    </w:p>
    <w:p w:rsidR="00C934E4" w:rsidRPr="00D36AC5" w:rsidRDefault="007823BD" w:rsidP="00A7029E">
      <w:pPr>
        <w:ind w:firstLine="720"/>
        <w:rPr>
          <w:rFonts w:ascii="Calibri" w:hAnsi="Calibri"/>
          <w:sz w:val="24"/>
          <w:szCs w:val="24"/>
        </w:rPr>
      </w:pPr>
      <w:r w:rsidRPr="00D36AC5">
        <w:rPr>
          <w:rFonts w:ascii="Calibri" w:hAnsi="Calibri"/>
          <w:sz w:val="24"/>
          <w:szCs w:val="24"/>
        </w:rPr>
        <w:t>Erysipelas (HAI)</w:t>
      </w:r>
    </w:p>
    <w:p w:rsidR="00C934E4" w:rsidRPr="00D36AC5" w:rsidRDefault="00C934E4" w:rsidP="00A7029E">
      <w:pPr>
        <w:rPr>
          <w:rFonts w:ascii="Calibri" w:hAnsi="Calibri"/>
          <w:sz w:val="24"/>
          <w:szCs w:val="24"/>
        </w:rPr>
      </w:pPr>
    </w:p>
    <w:p w:rsidR="00C934E4" w:rsidRPr="00D36AC5" w:rsidRDefault="00C934E4" w:rsidP="00A7029E">
      <w:pPr>
        <w:ind w:firstLine="720"/>
        <w:rPr>
          <w:rFonts w:ascii="Calibri" w:hAnsi="Calibri"/>
          <w:sz w:val="24"/>
          <w:szCs w:val="24"/>
        </w:rPr>
      </w:pPr>
      <w:r w:rsidRPr="00D36AC5">
        <w:rPr>
          <w:rFonts w:ascii="Calibri" w:hAnsi="Calibri"/>
          <w:b/>
          <w:sz w:val="24"/>
          <w:szCs w:val="24"/>
        </w:rPr>
        <w:t>Upper Kennebec:</w:t>
      </w:r>
    </w:p>
    <w:p w:rsidR="00C934E4" w:rsidRPr="00D36AC5" w:rsidRDefault="007823BD" w:rsidP="00A7029E">
      <w:pPr>
        <w:ind w:firstLine="720"/>
        <w:rPr>
          <w:rFonts w:ascii="Calibri" w:hAnsi="Calibri"/>
          <w:sz w:val="24"/>
          <w:szCs w:val="24"/>
        </w:rPr>
      </w:pPr>
      <w:r w:rsidRPr="00D36AC5">
        <w:rPr>
          <w:rFonts w:ascii="Calibri" w:hAnsi="Calibri"/>
          <w:sz w:val="24"/>
          <w:szCs w:val="24"/>
        </w:rPr>
        <w:t>Otitis External (HAI)</w:t>
      </w:r>
    </w:p>
    <w:p w:rsidR="007823BD" w:rsidRPr="00D36AC5" w:rsidRDefault="007823BD" w:rsidP="00A7029E">
      <w:pPr>
        <w:ind w:firstLine="720"/>
        <w:rPr>
          <w:rFonts w:ascii="Calibri" w:hAnsi="Calibri"/>
          <w:sz w:val="24"/>
          <w:szCs w:val="24"/>
        </w:rPr>
      </w:pPr>
      <w:r w:rsidRPr="00D36AC5">
        <w:rPr>
          <w:rFonts w:ascii="Calibri" w:hAnsi="Calibri"/>
          <w:sz w:val="24"/>
          <w:szCs w:val="24"/>
        </w:rPr>
        <w:t>Bacterial Vaginitis (HAI)</w:t>
      </w:r>
    </w:p>
    <w:p w:rsidR="007823BD" w:rsidRPr="00D36AC5" w:rsidRDefault="007823BD" w:rsidP="00A7029E">
      <w:pPr>
        <w:ind w:firstLine="720"/>
        <w:rPr>
          <w:rFonts w:ascii="Calibri" w:hAnsi="Calibri"/>
          <w:sz w:val="24"/>
          <w:szCs w:val="24"/>
        </w:rPr>
      </w:pPr>
      <w:r w:rsidRPr="00D36AC5">
        <w:rPr>
          <w:rFonts w:ascii="Calibri" w:hAnsi="Calibri"/>
          <w:sz w:val="24"/>
          <w:szCs w:val="24"/>
        </w:rPr>
        <w:t>Ingrown Toenail (HAI)</w:t>
      </w:r>
    </w:p>
    <w:p w:rsidR="007823BD" w:rsidRPr="00D36AC5" w:rsidRDefault="007823BD" w:rsidP="00A7029E">
      <w:pPr>
        <w:ind w:firstLine="720"/>
        <w:rPr>
          <w:rFonts w:ascii="Calibri" w:hAnsi="Calibri"/>
          <w:sz w:val="24"/>
          <w:szCs w:val="24"/>
        </w:rPr>
      </w:pPr>
      <w:r w:rsidRPr="00D36AC5">
        <w:rPr>
          <w:rFonts w:ascii="Calibri" w:hAnsi="Calibri"/>
          <w:sz w:val="24"/>
          <w:szCs w:val="24"/>
        </w:rPr>
        <w:t>Urinary Tract Infection (HAI)</w:t>
      </w:r>
    </w:p>
    <w:p w:rsidR="00C934E4" w:rsidRPr="00D36AC5" w:rsidRDefault="00C934E4" w:rsidP="00A7029E">
      <w:pPr>
        <w:rPr>
          <w:rFonts w:ascii="Calibri" w:hAnsi="Calibri"/>
          <w:b/>
          <w:sz w:val="24"/>
          <w:szCs w:val="24"/>
        </w:rPr>
      </w:pPr>
    </w:p>
    <w:p w:rsidR="00C934E4" w:rsidRPr="00D36AC5" w:rsidRDefault="00C934E4" w:rsidP="00A7029E">
      <w:pPr>
        <w:rPr>
          <w:rFonts w:ascii="Calibri" w:hAnsi="Calibri"/>
          <w:sz w:val="24"/>
          <w:szCs w:val="24"/>
        </w:rPr>
      </w:pPr>
      <w:r w:rsidRPr="00D36AC5">
        <w:rPr>
          <w:rFonts w:ascii="Calibri" w:hAnsi="Calibri"/>
          <w:b/>
          <w:sz w:val="24"/>
          <w:szCs w:val="24"/>
        </w:rPr>
        <w:t>Data Analysis</w:t>
      </w:r>
      <w:r w:rsidRPr="00D36AC5">
        <w:rPr>
          <w:rFonts w:ascii="Calibri" w:hAnsi="Calibri"/>
          <w:sz w:val="24"/>
          <w:szCs w:val="24"/>
        </w:rPr>
        <w:t xml:space="preserve">:  </w:t>
      </w:r>
    </w:p>
    <w:p w:rsidR="00C934E4" w:rsidRPr="00D36AC5" w:rsidRDefault="00C934E4" w:rsidP="00A7029E">
      <w:pPr>
        <w:rPr>
          <w:rFonts w:ascii="Calibri" w:hAnsi="Calibri"/>
          <w:sz w:val="24"/>
          <w:szCs w:val="24"/>
        </w:rPr>
      </w:pPr>
      <w:r w:rsidRPr="00D36AC5">
        <w:rPr>
          <w:rFonts w:ascii="Calibri" w:hAnsi="Calibri"/>
          <w:sz w:val="24"/>
          <w:szCs w:val="24"/>
        </w:rPr>
        <w:t xml:space="preserve">Total Infections: </w:t>
      </w:r>
      <w:r w:rsidR="00D41EC3" w:rsidRPr="00D36AC5">
        <w:rPr>
          <w:rFonts w:ascii="Calibri" w:hAnsi="Calibri"/>
          <w:sz w:val="24"/>
          <w:szCs w:val="24"/>
        </w:rPr>
        <w:t xml:space="preserve"> 14</w:t>
      </w:r>
    </w:p>
    <w:p w:rsidR="00C934E4" w:rsidRPr="00D36AC5" w:rsidRDefault="00C934E4" w:rsidP="00A7029E">
      <w:pPr>
        <w:rPr>
          <w:rFonts w:ascii="Calibri" w:hAnsi="Calibri"/>
          <w:sz w:val="24"/>
          <w:szCs w:val="24"/>
        </w:rPr>
      </w:pPr>
      <w:r w:rsidRPr="00D36AC5">
        <w:rPr>
          <w:rFonts w:ascii="Calibri" w:hAnsi="Calibri"/>
          <w:sz w:val="24"/>
          <w:szCs w:val="24"/>
        </w:rPr>
        <w:t xml:space="preserve">HAI: </w:t>
      </w:r>
      <w:r w:rsidR="00D41EC3" w:rsidRPr="00D36AC5">
        <w:rPr>
          <w:rFonts w:ascii="Calibri" w:hAnsi="Calibri"/>
          <w:sz w:val="24"/>
          <w:szCs w:val="24"/>
        </w:rPr>
        <w:t xml:space="preserve"> 11</w:t>
      </w:r>
    </w:p>
    <w:p w:rsidR="00C934E4" w:rsidRPr="00D36AC5" w:rsidRDefault="00D41EC3" w:rsidP="00A7029E">
      <w:pPr>
        <w:rPr>
          <w:rFonts w:ascii="Calibri" w:hAnsi="Calibri"/>
          <w:sz w:val="24"/>
          <w:szCs w:val="24"/>
        </w:rPr>
      </w:pPr>
      <w:r w:rsidRPr="00D36AC5">
        <w:rPr>
          <w:rFonts w:ascii="Calibri" w:hAnsi="Calibri"/>
          <w:sz w:val="24"/>
          <w:szCs w:val="24"/>
        </w:rPr>
        <w:t>POA:</w:t>
      </w:r>
      <w:r w:rsidR="00C934E4" w:rsidRPr="00D36AC5">
        <w:rPr>
          <w:rFonts w:ascii="Calibri" w:hAnsi="Calibri"/>
          <w:sz w:val="24"/>
          <w:szCs w:val="24"/>
        </w:rPr>
        <w:t xml:space="preserve"> </w:t>
      </w:r>
      <w:r w:rsidRPr="00D36AC5">
        <w:rPr>
          <w:rFonts w:ascii="Calibri" w:hAnsi="Calibri"/>
          <w:sz w:val="24"/>
          <w:szCs w:val="24"/>
        </w:rPr>
        <w:t xml:space="preserve"> 3</w:t>
      </w:r>
    </w:p>
    <w:p w:rsidR="00C934E4" w:rsidRPr="00D36AC5" w:rsidRDefault="00C934E4" w:rsidP="00A7029E">
      <w:pPr>
        <w:rPr>
          <w:rFonts w:ascii="Calibri" w:hAnsi="Calibri"/>
          <w:sz w:val="24"/>
          <w:szCs w:val="24"/>
        </w:rPr>
      </w:pPr>
      <w:r w:rsidRPr="00D36AC5">
        <w:rPr>
          <w:rFonts w:ascii="Calibri" w:hAnsi="Calibri"/>
          <w:sz w:val="24"/>
          <w:szCs w:val="24"/>
        </w:rPr>
        <w:t>Idiosyncratic Infections:</w:t>
      </w:r>
      <w:r w:rsidR="00D41EC3" w:rsidRPr="00D36AC5">
        <w:rPr>
          <w:rFonts w:ascii="Calibri" w:hAnsi="Calibri"/>
          <w:sz w:val="24"/>
          <w:szCs w:val="24"/>
        </w:rPr>
        <w:t xml:space="preserve"> </w:t>
      </w:r>
      <w:r w:rsidRPr="00D36AC5">
        <w:rPr>
          <w:rFonts w:ascii="Calibri" w:hAnsi="Calibri"/>
          <w:sz w:val="24"/>
          <w:szCs w:val="24"/>
        </w:rPr>
        <w:t xml:space="preserve"> 0</w:t>
      </w:r>
    </w:p>
    <w:p w:rsidR="00D41EC3" w:rsidRPr="00D36AC5" w:rsidRDefault="00D41EC3" w:rsidP="00A7029E">
      <w:pPr>
        <w:rPr>
          <w:rFonts w:ascii="Calibri" w:hAnsi="Calibri"/>
          <w:b/>
          <w:sz w:val="24"/>
          <w:szCs w:val="24"/>
        </w:rPr>
      </w:pPr>
    </w:p>
    <w:p w:rsidR="00C934E4" w:rsidRPr="00D36AC5" w:rsidRDefault="00C934E4" w:rsidP="00A7029E">
      <w:pPr>
        <w:rPr>
          <w:rFonts w:ascii="Calibri" w:hAnsi="Calibri"/>
          <w:sz w:val="24"/>
          <w:szCs w:val="24"/>
        </w:rPr>
      </w:pPr>
      <w:r w:rsidRPr="00D36AC5">
        <w:rPr>
          <w:rFonts w:ascii="Calibri" w:hAnsi="Calibri"/>
          <w:b/>
          <w:sz w:val="24"/>
          <w:szCs w:val="24"/>
        </w:rPr>
        <w:t xml:space="preserve">Plan:  </w:t>
      </w:r>
      <w:r w:rsidRPr="00D36AC5">
        <w:rPr>
          <w:rFonts w:ascii="Calibri" w:hAnsi="Calibri"/>
          <w:sz w:val="24"/>
          <w:szCs w:val="24"/>
        </w:rPr>
        <w:t>Ongoing surveillance</w:t>
      </w:r>
    </w:p>
    <w:p w:rsidR="00C934E4" w:rsidRPr="00D36AC5" w:rsidRDefault="00C934E4" w:rsidP="00A7029E">
      <w:pPr>
        <w:rPr>
          <w:rFonts w:ascii="Calibri" w:hAnsi="Calibri"/>
          <w:sz w:val="24"/>
          <w:szCs w:val="24"/>
        </w:rPr>
      </w:pPr>
    </w:p>
    <w:p w:rsidR="00C934E4" w:rsidRPr="00D36AC5" w:rsidRDefault="00C934E4" w:rsidP="00A7029E">
      <w:pPr>
        <w:rPr>
          <w:rFonts w:ascii="Calibri" w:hAnsi="Calibri"/>
          <w:sz w:val="24"/>
          <w:szCs w:val="24"/>
        </w:rPr>
      </w:pPr>
      <w:r w:rsidRPr="00D36AC5">
        <w:rPr>
          <w:rFonts w:ascii="Calibri" w:hAnsi="Calibri"/>
          <w:sz w:val="24"/>
          <w:szCs w:val="24"/>
        </w:rPr>
        <w:br w:type="page"/>
      </w:r>
    </w:p>
    <w:p w:rsidR="00C934E4" w:rsidRPr="00D36AC5" w:rsidRDefault="00C934E4" w:rsidP="00A7029E">
      <w:pPr>
        <w:rPr>
          <w:rFonts w:ascii="Calibri" w:hAnsi="Calibri" w:cs="Arial"/>
          <w:sz w:val="24"/>
          <w:szCs w:val="24"/>
        </w:rPr>
      </w:pPr>
      <w:r w:rsidRPr="00D36AC5">
        <w:rPr>
          <w:rFonts w:ascii="Calibri" w:hAnsi="Calibri" w:cs="Arial"/>
          <w:b/>
          <w:sz w:val="24"/>
          <w:szCs w:val="24"/>
        </w:rPr>
        <w:t>II.</w:t>
      </w:r>
      <w:r w:rsidRPr="00D36AC5">
        <w:rPr>
          <w:rFonts w:ascii="Calibri" w:hAnsi="Calibri" w:cs="Arial"/>
          <w:b/>
          <w:sz w:val="24"/>
          <w:szCs w:val="24"/>
        </w:rPr>
        <w:tab/>
        <w:t>Measure Name:  Employee Hand Hygiene Rate</w:t>
      </w:r>
    </w:p>
    <w:p w:rsidR="00C934E4" w:rsidRPr="00D36AC5" w:rsidRDefault="00C934E4" w:rsidP="007D5324">
      <w:pPr>
        <w:ind w:left="720"/>
        <w:jc w:val="both"/>
        <w:rPr>
          <w:rFonts w:ascii="Calibri" w:hAnsi="Calibri" w:cs="Arial"/>
          <w:b/>
          <w:sz w:val="24"/>
          <w:szCs w:val="24"/>
        </w:rPr>
      </w:pPr>
      <w:r w:rsidRPr="00D36AC5">
        <w:rPr>
          <w:rFonts w:ascii="Calibri" w:hAnsi="Calibri" w:cs="Arial"/>
          <w:b/>
          <w:sz w:val="24"/>
          <w:szCs w:val="24"/>
        </w:rPr>
        <w:br/>
        <w:t xml:space="preserve">Measure Description:  </w:t>
      </w:r>
    </w:p>
    <w:p w:rsidR="00C934E4" w:rsidRPr="00D36AC5" w:rsidRDefault="00C934E4" w:rsidP="007D5324">
      <w:pPr>
        <w:numPr>
          <w:ilvl w:val="0"/>
          <w:numId w:val="19"/>
        </w:numPr>
        <w:ind w:left="1800"/>
        <w:contextualSpacing/>
        <w:jc w:val="both"/>
        <w:rPr>
          <w:rFonts w:ascii="Calibri" w:eastAsia="Calibri" w:hAnsi="Calibri"/>
          <w:sz w:val="24"/>
          <w:szCs w:val="24"/>
        </w:rPr>
      </w:pPr>
      <w:r w:rsidRPr="00D36AC5">
        <w:rPr>
          <w:rFonts w:ascii="Calibri" w:eastAsia="Calibri" w:hAnsi="Calibri"/>
          <w:sz w:val="24"/>
          <w:szCs w:val="24"/>
        </w:rPr>
        <w:t>Staff will observe the hand hygiene practice of nurses as they pass medications. (10 observations per month)</w:t>
      </w:r>
    </w:p>
    <w:p w:rsidR="00C934E4" w:rsidRPr="00D36AC5" w:rsidRDefault="00C934E4" w:rsidP="007D5324">
      <w:pPr>
        <w:numPr>
          <w:ilvl w:val="0"/>
          <w:numId w:val="19"/>
        </w:numPr>
        <w:ind w:left="1800"/>
        <w:contextualSpacing/>
        <w:jc w:val="both"/>
        <w:rPr>
          <w:rFonts w:ascii="Calibri" w:eastAsia="Calibri" w:hAnsi="Calibri"/>
          <w:b/>
          <w:sz w:val="24"/>
          <w:szCs w:val="24"/>
        </w:rPr>
      </w:pPr>
      <w:r w:rsidRPr="00D36AC5">
        <w:rPr>
          <w:rFonts w:ascii="Calibri" w:eastAsia="Calibri" w:hAnsi="Calibri"/>
          <w:sz w:val="24"/>
          <w:szCs w:val="24"/>
        </w:rPr>
        <w:t xml:space="preserve">Staff will do ten (10) hand hygiene observations per month (before &amp; after patient contact) in the milieu on the </w:t>
      </w:r>
      <w:r w:rsidRPr="00D36AC5">
        <w:rPr>
          <w:rFonts w:ascii="Calibri" w:eastAsia="Calibri" w:hAnsi="Calibri"/>
          <w:b/>
          <w:sz w:val="24"/>
          <w:szCs w:val="24"/>
        </w:rPr>
        <w:t>7-3 shift.</w:t>
      </w:r>
    </w:p>
    <w:p w:rsidR="00C934E4" w:rsidRPr="00D36AC5" w:rsidRDefault="00C934E4" w:rsidP="007D5324">
      <w:pPr>
        <w:numPr>
          <w:ilvl w:val="0"/>
          <w:numId w:val="19"/>
        </w:numPr>
        <w:ind w:left="1800"/>
        <w:contextualSpacing/>
        <w:jc w:val="both"/>
        <w:rPr>
          <w:rFonts w:ascii="Calibri" w:eastAsia="Calibri" w:hAnsi="Calibri"/>
          <w:b/>
          <w:sz w:val="24"/>
          <w:szCs w:val="24"/>
        </w:rPr>
      </w:pPr>
      <w:r w:rsidRPr="00D36AC5">
        <w:rPr>
          <w:rFonts w:ascii="Calibri" w:eastAsia="Calibri" w:hAnsi="Calibri"/>
          <w:sz w:val="24"/>
          <w:szCs w:val="24"/>
        </w:rPr>
        <w:t xml:space="preserve">Staff will do ten (10) hand hygiene observations per month (before &amp; after patient contact) in the milieu on the </w:t>
      </w:r>
      <w:r w:rsidRPr="00D36AC5">
        <w:rPr>
          <w:rFonts w:ascii="Calibri" w:eastAsia="Calibri" w:hAnsi="Calibri"/>
          <w:b/>
          <w:sz w:val="24"/>
          <w:szCs w:val="24"/>
        </w:rPr>
        <w:t>3-11 shift</w:t>
      </w:r>
    </w:p>
    <w:p w:rsidR="00C934E4" w:rsidRPr="00D36AC5" w:rsidRDefault="00C934E4" w:rsidP="00A7029E">
      <w:pPr>
        <w:ind w:left="360"/>
        <w:rPr>
          <w:rFonts w:ascii="Calibri" w:hAnsi="Calibri"/>
          <w:b/>
          <w:sz w:val="24"/>
          <w:szCs w:val="24"/>
        </w:rPr>
      </w:pPr>
    </w:p>
    <w:p w:rsidR="00C934E4" w:rsidRPr="00D36AC5" w:rsidRDefault="00C934E4" w:rsidP="001413A3">
      <w:pPr>
        <w:ind w:left="720"/>
        <w:rPr>
          <w:rFonts w:ascii="Calibri" w:hAnsi="Calibri"/>
          <w:sz w:val="24"/>
          <w:szCs w:val="24"/>
        </w:rPr>
      </w:pPr>
      <w:r w:rsidRPr="00D36AC5">
        <w:rPr>
          <w:rFonts w:ascii="Calibri" w:hAnsi="Calibri"/>
          <w:b/>
          <w:sz w:val="24"/>
          <w:szCs w:val="24"/>
        </w:rPr>
        <w:t>Measure Type:</w:t>
      </w:r>
      <w:r w:rsidRPr="00D36AC5">
        <w:rPr>
          <w:rFonts w:ascii="Calibri" w:hAnsi="Calibri"/>
          <w:sz w:val="24"/>
          <w:szCs w:val="24"/>
        </w:rPr>
        <w:t xml:space="preserve"> Performance Improvement</w:t>
      </w:r>
    </w:p>
    <w:p w:rsidR="00C934E4" w:rsidRPr="00D36AC5" w:rsidRDefault="00C934E4" w:rsidP="00A7029E">
      <w:pPr>
        <w:rPr>
          <w:rFonts w:ascii="Calibri" w:hAnsi="Calibri"/>
          <w:sz w:val="20"/>
        </w:rPr>
      </w:pPr>
    </w:p>
    <w:tbl>
      <w:tblPr>
        <w:tblStyle w:val="TableGrid11"/>
        <w:tblW w:w="0" w:type="auto"/>
        <w:tblInd w:w="108" w:type="dxa"/>
        <w:tblLayout w:type="fixed"/>
        <w:tblLook w:val="04A0" w:firstRow="1" w:lastRow="0" w:firstColumn="1" w:lastColumn="0" w:noHBand="0" w:noVBand="1"/>
      </w:tblPr>
      <w:tblGrid>
        <w:gridCol w:w="1000"/>
        <w:gridCol w:w="1489"/>
        <w:gridCol w:w="1170"/>
        <w:gridCol w:w="1021"/>
        <w:gridCol w:w="1350"/>
        <w:gridCol w:w="1170"/>
        <w:gridCol w:w="1141"/>
        <w:gridCol w:w="1019"/>
      </w:tblGrid>
      <w:tr w:rsidR="00C934E4" w:rsidRPr="00D36AC5" w:rsidTr="00A7029E">
        <w:tc>
          <w:tcPr>
            <w:tcW w:w="9360" w:type="dxa"/>
            <w:gridSpan w:val="8"/>
          </w:tcPr>
          <w:p w:rsidR="00C934E4" w:rsidRPr="00D36AC5" w:rsidRDefault="00C934E4" w:rsidP="00C934E4">
            <w:pPr>
              <w:jc w:val="center"/>
              <w:rPr>
                <w:rFonts w:ascii="Calibri" w:hAnsi="Calibri" w:cs="Arial"/>
                <w:b/>
                <w:sz w:val="24"/>
                <w:szCs w:val="24"/>
              </w:rPr>
            </w:pPr>
            <w:r w:rsidRPr="00D36AC5">
              <w:rPr>
                <w:rFonts w:ascii="Calibri" w:hAnsi="Calibri" w:cs="Arial"/>
                <w:b/>
                <w:sz w:val="24"/>
                <w:szCs w:val="24"/>
              </w:rPr>
              <w:t>Results</w:t>
            </w:r>
          </w:p>
        </w:tc>
      </w:tr>
      <w:tr w:rsidR="00C934E4" w:rsidRPr="00D36AC5" w:rsidTr="00A7029E">
        <w:tc>
          <w:tcPr>
            <w:tcW w:w="1000" w:type="dxa"/>
          </w:tcPr>
          <w:p w:rsidR="00C934E4" w:rsidRPr="00D36AC5" w:rsidRDefault="00C934E4" w:rsidP="00C934E4">
            <w:pPr>
              <w:rPr>
                <w:rFonts w:ascii="Calibri" w:hAnsi="Calibri" w:cs="Arial"/>
                <w:b/>
                <w:sz w:val="24"/>
                <w:szCs w:val="24"/>
              </w:rPr>
            </w:pPr>
          </w:p>
        </w:tc>
        <w:tc>
          <w:tcPr>
            <w:tcW w:w="1489" w:type="dxa"/>
          </w:tcPr>
          <w:p w:rsidR="00C934E4" w:rsidRPr="00D36AC5" w:rsidRDefault="00C934E4" w:rsidP="00C934E4">
            <w:pPr>
              <w:jc w:val="center"/>
              <w:rPr>
                <w:rFonts w:ascii="Calibri" w:hAnsi="Calibri" w:cs="Arial"/>
                <w:b/>
                <w:sz w:val="24"/>
                <w:szCs w:val="24"/>
              </w:rPr>
            </w:pPr>
            <w:r w:rsidRPr="00D36AC5">
              <w:rPr>
                <w:rFonts w:ascii="Calibri" w:hAnsi="Calibri" w:cs="Arial"/>
                <w:b/>
                <w:sz w:val="24"/>
                <w:szCs w:val="24"/>
              </w:rPr>
              <w:t>Unit</w:t>
            </w:r>
          </w:p>
        </w:tc>
        <w:tc>
          <w:tcPr>
            <w:tcW w:w="1170" w:type="dxa"/>
          </w:tcPr>
          <w:p w:rsidR="00C934E4" w:rsidRPr="00D36AC5" w:rsidRDefault="00C934E4" w:rsidP="00C934E4">
            <w:pPr>
              <w:jc w:val="center"/>
              <w:rPr>
                <w:rFonts w:ascii="Calibri" w:hAnsi="Calibri" w:cs="Arial"/>
                <w:b/>
                <w:sz w:val="24"/>
                <w:szCs w:val="24"/>
              </w:rPr>
            </w:pPr>
            <w:r w:rsidRPr="00D36AC5">
              <w:rPr>
                <w:rFonts w:ascii="Calibri" w:hAnsi="Calibri" w:cs="Arial"/>
                <w:b/>
                <w:sz w:val="24"/>
                <w:szCs w:val="24"/>
              </w:rPr>
              <w:t>Baseline</w:t>
            </w:r>
          </w:p>
        </w:tc>
        <w:tc>
          <w:tcPr>
            <w:tcW w:w="1021" w:type="dxa"/>
          </w:tcPr>
          <w:p w:rsidR="00C934E4" w:rsidRPr="00D36AC5" w:rsidRDefault="00C934E4" w:rsidP="00C934E4">
            <w:pPr>
              <w:autoSpaceDE w:val="0"/>
              <w:autoSpaceDN w:val="0"/>
              <w:adjustRightInd w:val="0"/>
              <w:jc w:val="center"/>
              <w:rPr>
                <w:rFonts w:ascii="Calibri" w:hAnsi="Calibri" w:cs="Arial"/>
                <w:b/>
                <w:sz w:val="24"/>
                <w:szCs w:val="24"/>
              </w:rPr>
            </w:pPr>
            <w:r w:rsidRPr="00D36AC5">
              <w:rPr>
                <w:rFonts w:ascii="Calibri" w:hAnsi="Calibri" w:cs="Arial"/>
                <w:b/>
                <w:sz w:val="24"/>
                <w:szCs w:val="24"/>
              </w:rPr>
              <w:t>1Q2016</w:t>
            </w:r>
          </w:p>
        </w:tc>
        <w:tc>
          <w:tcPr>
            <w:tcW w:w="1350" w:type="dxa"/>
          </w:tcPr>
          <w:p w:rsidR="00C934E4" w:rsidRPr="00D36AC5" w:rsidRDefault="00C934E4" w:rsidP="00C934E4">
            <w:pPr>
              <w:autoSpaceDE w:val="0"/>
              <w:autoSpaceDN w:val="0"/>
              <w:adjustRightInd w:val="0"/>
              <w:jc w:val="center"/>
              <w:rPr>
                <w:rFonts w:ascii="Calibri" w:hAnsi="Calibri" w:cs="Arial"/>
                <w:b/>
                <w:sz w:val="24"/>
                <w:szCs w:val="24"/>
              </w:rPr>
            </w:pPr>
            <w:r w:rsidRPr="00D36AC5">
              <w:rPr>
                <w:rFonts w:ascii="Calibri" w:hAnsi="Calibri" w:cs="Arial"/>
                <w:b/>
                <w:sz w:val="24"/>
                <w:szCs w:val="24"/>
              </w:rPr>
              <w:t>2Q2016</w:t>
            </w:r>
          </w:p>
        </w:tc>
        <w:tc>
          <w:tcPr>
            <w:tcW w:w="1170" w:type="dxa"/>
          </w:tcPr>
          <w:p w:rsidR="00C934E4" w:rsidRPr="00D36AC5" w:rsidRDefault="00C934E4" w:rsidP="00C934E4">
            <w:pPr>
              <w:autoSpaceDE w:val="0"/>
              <w:autoSpaceDN w:val="0"/>
              <w:adjustRightInd w:val="0"/>
              <w:jc w:val="center"/>
              <w:rPr>
                <w:rFonts w:ascii="Calibri" w:hAnsi="Calibri" w:cs="Arial"/>
                <w:b/>
                <w:sz w:val="24"/>
                <w:szCs w:val="24"/>
              </w:rPr>
            </w:pPr>
            <w:r w:rsidRPr="00D36AC5">
              <w:rPr>
                <w:rFonts w:ascii="Calibri" w:hAnsi="Calibri" w:cs="Arial"/>
                <w:b/>
                <w:sz w:val="24"/>
                <w:szCs w:val="24"/>
              </w:rPr>
              <w:t>3Q2016</w:t>
            </w:r>
          </w:p>
        </w:tc>
        <w:tc>
          <w:tcPr>
            <w:tcW w:w="1141" w:type="dxa"/>
          </w:tcPr>
          <w:p w:rsidR="00C934E4" w:rsidRPr="00D36AC5" w:rsidRDefault="00C934E4" w:rsidP="00C934E4">
            <w:pPr>
              <w:autoSpaceDE w:val="0"/>
              <w:autoSpaceDN w:val="0"/>
              <w:adjustRightInd w:val="0"/>
              <w:jc w:val="center"/>
              <w:rPr>
                <w:rFonts w:ascii="Calibri" w:hAnsi="Calibri" w:cs="Arial"/>
                <w:b/>
                <w:sz w:val="24"/>
                <w:szCs w:val="24"/>
              </w:rPr>
            </w:pPr>
            <w:r w:rsidRPr="00D36AC5">
              <w:rPr>
                <w:rFonts w:ascii="Calibri" w:hAnsi="Calibri" w:cs="Arial"/>
                <w:b/>
                <w:sz w:val="24"/>
                <w:szCs w:val="24"/>
              </w:rPr>
              <w:t>4Q2016</w:t>
            </w:r>
          </w:p>
        </w:tc>
        <w:tc>
          <w:tcPr>
            <w:tcW w:w="1019" w:type="dxa"/>
          </w:tcPr>
          <w:p w:rsidR="00C934E4" w:rsidRPr="00D36AC5" w:rsidRDefault="00C934E4" w:rsidP="00C934E4">
            <w:pPr>
              <w:jc w:val="center"/>
              <w:rPr>
                <w:rFonts w:ascii="Calibri" w:hAnsi="Calibri" w:cs="Arial"/>
                <w:b/>
                <w:sz w:val="24"/>
                <w:szCs w:val="24"/>
              </w:rPr>
            </w:pPr>
            <w:r w:rsidRPr="00D36AC5">
              <w:rPr>
                <w:rFonts w:ascii="Calibri" w:hAnsi="Calibri" w:cs="Arial"/>
                <w:b/>
                <w:sz w:val="24"/>
                <w:szCs w:val="24"/>
              </w:rPr>
              <w:t>YTD</w:t>
            </w:r>
          </w:p>
        </w:tc>
      </w:tr>
      <w:tr w:rsidR="00C934E4" w:rsidRPr="00D36AC5" w:rsidTr="00A7029E">
        <w:tc>
          <w:tcPr>
            <w:tcW w:w="1000" w:type="dxa"/>
            <w:vAlign w:val="center"/>
          </w:tcPr>
          <w:p w:rsidR="00C934E4" w:rsidRPr="00D36AC5" w:rsidRDefault="00C934E4" w:rsidP="00C934E4">
            <w:pPr>
              <w:jc w:val="center"/>
              <w:rPr>
                <w:rFonts w:ascii="Calibri" w:hAnsi="Calibri" w:cs="Arial"/>
                <w:b/>
                <w:sz w:val="24"/>
                <w:szCs w:val="24"/>
              </w:rPr>
            </w:pPr>
          </w:p>
          <w:p w:rsidR="00C934E4" w:rsidRPr="00D36AC5" w:rsidRDefault="00C934E4" w:rsidP="00C934E4">
            <w:pPr>
              <w:jc w:val="center"/>
              <w:rPr>
                <w:rFonts w:ascii="Calibri" w:hAnsi="Calibri" w:cs="Arial"/>
                <w:b/>
                <w:sz w:val="24"/>
                <w:szCs w:val="24"/>
              </w:rPr>
            </w:pPr>
            <w:r w:rsidRPr="00D36AC5">
              <w:rPr>
                <w:rFonts w:ascii="Calibri" w:hAnsi="Calibri" w:cs="Arial"/>
                <w:b/>
                <w:sz w:val="24"/>
                <w:szCs w:val="24"/>
              </w:rPr>
              <w:t>Target</w:t>
            </w:r>
          </w:p>
          <w:p w:rsidR="00C934E4" w:rsidRPr="00D36AC5" w:rsidRDefault="00C934E4" w:rsidP="00C934E4">
            <w:pPr>
              <w:jc w:val="center"/>
              <w:rPr>
                <w:rFonts w:ascii="Calibri" w:hAnsi="Calibri" w:cs="Arial"/>
                <w:b/>
                <w:sz w:val="24"/>
                <w:szCs w:val="24"/>
              </w:rPr>
            </w:pPr>
          </w:p>
        </w:tc>
        <w:tc>
          <w:tcPr>
            <w:tcW w:w="1489" w:type="dxa"/>
            <w:vMerge w:val="restart"/>
            <w:vAlign w:val="center"/>
          </w:tcPr>
          <w:p w:rsidR="00C934E4" w:rsidRPr="00D36AC5" w:rsidRDefault="00C934E4" w:rsidP="00C934E4">
            <w:pPr>
              <w:jc w:val="center"/>
              <w:rPr>
                <w:rFonts w:ascii="Calibri" w:hAnsi="Calibri" w:cs="Arial"/>
                <w:sz w:val="24"/>
                <w:szCs w:val="24"/>
              </w:rPr>
            </w:pPr>
            <w:r w:rsidRPr="00D36AC5">
              <w:rPr>
                <w:rFonts w:ascii="Calibri" w:hAnsi="Calibri" w:cs="Arial"/>
                <w:sz w:val="24"/>
                <w:szCs w:val="24"/>
              </w:rPr>
              <w:t>Employee</w:t>
            </w:r>
          </w:p>
          <w:p w:rsidR="00C934E4" w:rsidRPr="00D36AC5" w:rsidRDefault="00C934E4" w:rsidP="00C934E4">
            <w:pPr>
              <w:jc w:val="center"/>
              <w:rPr>
                <w:rFonts w:ascii="Calibri" w:hAnsi="Calibri" w:cs="Arial"/>
                <w:sz w:val="24"/>
                <w:szCs w:val="24"/>
              </w:rPr>
            </w:pPr>
            <w:r w:rsidRPr="00D36AC5">
              <w:rPr>
                <w:rFonts w:ascii="Calibri" w:hAnsi="Calibri" w:cs="Arial"/>
                <w:sz w:val="24"/>
                <w:szCs w:val="24"/>
              </w:rPr>
              <w:t xml:space="preserve">Hand Hygiene Compliance </w:t>
            </w:r>
          </w:p>
        </w:tc>
        <w:tc>
          <w:tcPr>
            <w:tcW w:w="1170" w:type="dxa"/>
            <w:vMerge w:val="restart"/>
            <w:vAlign w:val="center"/>
          </w:tcPr>
          <w:p w:rsidR="00C934E4" w:rsidRPr="00D36AC5" w:rsidRDefault="00C934E4" w:rsidP="00C934E4">
            <w:pPr>
              <w:jc w:val="center"/>
              <w:rPr>
                <w:rFonts w:ascii="Calibri" w:hAnsi="Calibri" w:cs="Arial"/>
                <w:sz w:val="24"/>
                <w:szCs w:val="24"/>
              </w:rPr>
            </w:pPr>
            <w:r w:rsidRPr="00D36AC5">
              <w:rPr>
                <w:rFonts w:ascii="Calibri" w:hAnsi="Calibri" w:cs="Arial"/>
                <w:sz w:val="24"/>
                <w:szCs w:val="24"/>
              </w:rPr>
              <w:t xml:space="preserve">80% </w:t>
            </w:r>
          </w:p>
          <w:p w:rsidR="00C934E4" w:rsidRPr="00D36AC5" w:rsidRDefault="00C934E4" w:rsidP="00C934E4">
            <w:pPr>
              <w:jc w:val="center"/>
              <w:rPr>
                <w:rFonts w:ascii="Calibri" w:hAnsi="Calibri" w:cs="Arial"/>
                <w:b/>
                <w:sz w:val="24"/>
                <w:szCs w:val="24"/>
              </w:rPr>
            </w:pPr>
            <w:r w:rsidRPr="00D36AC5">
              <w:rPr>
                <w:rFonts w:ascii="Calibri" w:hAnsi="Calibri" w:cs="Arial"/>
                <w:sz w:val="24"/>
                <w:szCs w:val="24"/>
              </w:rPr>
              <w:t>FY 2015</w:t>
            </w:r>
          </w:p>
        </w:tc>
        <w:tc>
          <w:tcPr>
            <w:tcW w:w="1021" w:type="dxa"/>
            <w:vAlign w:val="center"/>
          </w:tcPr>
          <w:p w:rsidR="00C934E4" w:rsidRPr="00D36AC5" w:rsidRDefault="00C934E4" w:rsidP="00C934E4">
            <w:pPr>
              <w:jc w:val="center"/>
              <w:rPr>
                <w:rFonts w:ascii="Calibri" w:hAnsi="Calibri" w:cs="Arial"/>
                <w:sz w:val="24"/>
                <w:szCs w:val="24"/>
              </w:rPr>
            </w:pPr>
            <w:r w:rsidRPr="00D36AC5">
              <w:rPr>
                <w:rFonts w:ascii="Calibri" w:hAnsi="Calibri" w:cs="Arial"/>
                <w:sz w:val="24"/>
                <w:szCs w:val="24"/>
              </w:rPr>
              <w:t>&gt;90%</w:t>
            </w:r>
          </w:p>
        </w:tc>
        <w:tc>
          <w:tcPr>
            <w:tcW w:w="1350" w:type="dxa"/>
            <w:vAlign w:val="center"/>
          </w:tcPr>
          <w:p w:rsidR="00C934E4" w:rsidRPr="00D36AC5" w:rsidRDefault="00C934E4" w:rsidP="00C934E4">
            <w:pPr>
              <w:jc w:val="center"/>
              <w:rPr>
                <w:rFonts w:ascii="Calibri" w:hAnsi="Calibri"/>
                <w:sz w:val="24"/>
                <w:szCs w:val="24"/>
              </w:rPr>
            </w:pPr>
            <w:r w:rsidRPr="00D36AC5">
              <w:rPr>
                <w:rFonts w:ascii="Calibri" w:hAnsi="Calibri" w:cs="Arial"/>
                <w:sz w:val="24"/>
                <w:szCs w:val="24"/>
              </w:rPr>
              <w:t>&gt;90%</w:t>
            </w:r>
          </w:p>
        </w:tc>
        <w:tc>
          <w:tcPr>
            <w:tcW w:w="1170" w:type="dxa"/>
            <w:vAlign w:val="center"/>
          </w:tcPr>
          <w:p w:rsidR="00C934E4" w:rsidRPr="00D36AC5" w:rsidRDefault="00C934E4" w:rsidP="00C934E4">
            <w:pPr>
              <w:jc w:val="center"/>
              <w:rPr>
                <w:rFonts w:ascii="Calibri" w:hAnsi="Calibri"/>
                <w:sz w:val="24"/>
                <w:szCs w:val="24"/>
              </w:rPr>
            </w:pPr>
            <w:r w:rsidRPr="00D36AC5">
              <w:rPr>
                <w:rFonts w:ascii="Calibri" w:hAnsi="Calibri" w:cs="Arial"/>
                <w:sz w:val="24"/>
                <w:szCs w:val="24"/>
              </w:rPr>
              <w:t>&gt;90%</w:t>
            </w:r>
          </w:p>
        </w:tc>
        <w:tc>
          <w:tcPr>
            <w:tcW w:w="1141" w:type="dxa"/>
            <w:vAlign w:val="center"/>
          </w:tcPr>
          <w:p w:rsidR="00C934E4" w:rsidRPr="00D36AC5" w:rsidRDefault="00C934E4" w:rsidP="00C934E4">
            <w:pPr>
              <w:jc w:val="center"/>
              <w:rPr>
                <w:rFonts w:ascii="Calibri" w:hAnsi="Calibri"/>
                <w:sz w:val="24"/>
                <w:szCs w:val="24"/>
              </w:rPr>
            </w:pPr>
            <w:r w:rsidRPr="00D36AC5">
              <w:rPr>
                <w:rFonts w:ascii="Calibri" w:hAnsi="Calibri" w:cs="Arial"/>
                <w:sz w:val="24"/>
                <w:szCs w:val="24"/>
              </w:rPr>
              <w:t>&gt;90%</w:t>
            </w:r>
          </w:p>
        </w:tc>
        <w:tc>
          <w:tcPr>
            <w:tcW w:w="1019" w:type="dxa"/>
            <w:vAlign w:val="center"/>
          </w:tcPr>
          <w:p w:rsidR="00C934E4" w:rsidRPr="00D36AC5" w:rsidRDefault="00C934E4" w:rsidP="00C934E4">
            <w:pPr>
              <w:jc w:val="center"/>
              <w:rPr>
                <w:rFonts w:ascii="Calibri" w:hAnsi="Calibri" w:cs="Arial"/>
                <w:b/>
                <w:sz w:val="24"/>
                <w:szCs w:val="24"/>
              </w:rPr>
            </w:pPr>
            <w:r w:rsidRPr="00D36AC5">
              <w:rPr>
                <w:rFonts w:ascii="Calibri" w:hAnsi="Calibri" w:cs="Arial"/>
                <w:b/>
                <w:sz w:val="24"/>
                <w:szCs w:val="24"/>
              </w:rPr>
              <w:t>&gt;90%</w:t>
            </w:r>
          </w:p>
        </w:tc>
      </w:tr>
      <w:tr w:rsidR="00C934E4" w:rsidRPr="00D36AC5" w:rsidTr="00A7029E">
        <w:tc>
          <w:tcPr>
            <w:tcW w:w="1000" w:type="dxa"/>
            <w:vAlign w:val="center"/>
          </w:tcPr>
          <w:p w:rsidR="00C934E4" w:rsidRPr="00D36AC5" w:rsidRDefault="00C934E4" w:rsidP="00C934E4">
            <w:pPr>
              <w:jc w:val="center"/>
              <w:rPr>
                <w:rFonts w:ascii="Calibri" w:hAnsi="Calibri" w:cs="Arial"/>
                <w:b/>
                <w:sz w:val="24"/>
                <w:szCs w:val="24"/>
              </w:rPr>
            </w:pPr>
          </w:p>
          <w:p w:rsidR="00C934E4" w:rsidRPr="00D36AC5" w:rsidRDefault="00C934E4" w:rsidP="00C934E4">
            <w:pPr>
              <w:jc w:val="center"/>
              <w:rPr>
                <w:rFonts w:ascii="Calibri" w:hAnsi="Calibri" w:cs="Arial"/>
                <w:b/>
                <w:sz w:val="24"/>
                <w:szCs w:val="24"/>
              </w:rPr>
            </w:pPr>
            <w:r w:rsidRPr="00D36AC5">
              <w:rPr>
                <w:rFonts w:ascii="Calibri" w:hAnsi="Calibri" w:cs="Arial"/>
                <w:b/>
                <w:sz w:val="24"/>
                <w:szCs w:val="24"/>
              </w:rPr>
              <w:t>Actual</w:t>
            </w:r>
          </w:p>
          <w:p w:rsidR="00C934E4" w:rsidRPr="00D36AC5" w:rsidRDefault="00C934E4" w:rsidP="00C934E4">
            <w:pPr>
              <w:jc w:val="center"/>
              <w:rPr>
                <w:rFonts w:ascii="Calibri" w:hAnsi="Calibri" w:cs="Arial"/>
                <w:b/>
                <w:sz w:val="24"/>
                <w:szCs w:val="24"/>
              </w:rPr>
            </w:pPr>
          </w:p>
        </w:tc>
        <w:tc>
          <w:tcPr>
            <w:tcW w:w="1489" w:type="dxa"/>
            <w:vMerge/>
            <w:vAlign w:val="center"/>
          </w:tcPr>
          <w:p w:rsidR="00C934E4" w:rsidRPr="00D36AC5" w:rsidRDefault="00C934E4" w:rsidP="00C934E4">
            <w:pPr>
              <w:jc w:val="center"/>
              <w:rPr>
                <w:rFonts w:ascii="Calibri" w:hAnsi="Calibri" w:cs="Arial"/>
                <w:b/>
                <w:sz w:val="24"/>
                <w:szCs w:val="24"/>
              </w:rPr>
            </w:pPr>
          </w:p>
        </w:tc>
        <w:tc>
          <w:tcPr>
            <w:tcW w:w="1170" w:type="dxa"/>
            <w:vMerge/>
            <w:vAlign w:val="center"/>
          </w:tcPr>
          <w:p w:rsidR="00C934E4" w:rsidRPr="00D36AC5" w:rsidRDefault="00C934E4" w:rsidP="00C934E4">
            <w:pPr>
              <w:jc w:val="center"/>
              <w:rPr>
                <w:rFonts w:ascii="Calibri" w:hAnsi="Calibri" w:cs="Arial"/>
                <w:b/>
                <w:sz w:val="24"/>
                <w:szCs w:val="24"/>
              </w:rPr>
            </w:pPr>
          </w:p>
        </w:tc>
        <w:tc>
          <w:tcPr>
            <w:tcW w:w="1021" w:type="dxa"/>
            <w:vAlign w:val="center"/>
          </w:tcPr>
          <w:p w:rsidR="00C934E4" w:rsidRPr="00D36AC5" w:rsidRDefault="00C934E4" w:rsidP="00C934E4">
            <w:pPr>
              <w:jc w:val="center"/>
              <w:rPr>
                <w:rFonts w:ascii="Calibri" w:hAnsi="Calibri" w:cs="Arial"/>
                <w:sz w:val="24"/>
                <w:szCs w:val="24"/>
              </w:rPr>
            </w:pPr>
            <w:r w:rsidRPr="00D36AC5">
              <w:rPr>
                <w:rFonts w:ascii="Calibri" w:hAnsi="Calibri" w:cs="Arial"/>
                <w:sz w:val="24"/>
                <w:szCs w:val="24"/>
              </w:rPr>
              <w:t>95%</w:t>
            </w:r>
          </w:p>
        </w:tc>
        <w:tc>
          <w:tcPr>
            <w:tcW w:w="1350" w:type="dxa"/>
            <w:vAlign w:val="center"/>
          </w:tcPr>
          <w:p w:rsidR="00C934E4" w:rsidRPr="00D36AC5" w:rsidRDefault="001413A3" w:rsidP="00C934E4">
            <w:pPr>
              <w:jc w:val="center"/>
              <w:rPr>
                <w:rFonts w:ascii="Calibri" w:hAnsi="Calibri" w:cs="Arial"/>
                <w:sz w:val="24"/>
                <w:szCs w:val="24"/>
              </w:rPr>
            </w:pPr>
            <w:r w:rsidRPr="00D36AC5">
              <w:rPr>
                <w:rFonts w:ascii="Calibri" w:hAnsi="Calibri" w:cs="Arial"/>
                <w:sz w:val="24"/>
                <w:szCs w:val="24"/>
              </w:rPr>
              <w:t>No data available</w:t>
            </w:r>
          </w:p>
        </w:tc>
        <w:tc>
          <w:tcPr>
            <w:tcW w:w="1170" w:type="dxa"/>
            <w:vAlign w:val="center"/>
          </w:tcPr>
          <w:p w:rsidR="00C934E4" w:rsidRPr="00D36AC5" w:rsidRDefault="001413A3" w:rsidP="00C934E4">
            <w:pPr>
              <w:jc w:val="center"/>
              <w:rPr>
                <w:rFonts w:ascii="Calibri" w:hAnsi="Calibri" w:cs="Arial"/>
                <w:sz w:val="24"/>
                <w:szCs w:val="24"/>
              </w:rPr>
            </w:pPr>
            <w:r w:rsidRPr="00D36AC5">
              <w:rPr>
                <w:rFonts w:ascii="Calibri" w:hAnsi="Calibri" w:cs="Arial"/>
                <w:sz w:val="24"/>
                <w:szCs w:val="24"/>
              </w:rPr>
              <w:t>42%</w:t>
            </w:r>
          </w:p>
        </w:tc>
        <w:tc>
          <w:tcPr>
            <w:tcW w:w="1141" w:type="dxa"/>
            <w:vAlign w:val="center"/>
          </w:tcPr>
          <w:p w:rsidR="00C934E4" w:rsidRPr="00D36AC5" w:rsidRDefault="00C934E4" w:rsidP="00C934E4">
            <w:pPr>
              <w:jc w:val="center"/>
              <w:rPr>
                <w:rFonts w:ascii="Calibri" w:hAnsi="Calibri" w:cs="Arial"/>
                <w:sz w:val="24"/>
                <w:szCs w:val="24"/>
              </w:rPr>
            </w:pPr>
          </w:p>
        </w:tc>
        <w:tc>
          <w:tcPr>
            <w:tcW w:w="1019" w:type="dxa"/>
            <w:vAlign w:val="center"/>
          </w:tcPr>
          <w:p w:rsidR="00C934E4" w:rsidRPr="00D36AC5" w:rsidRDefault="001413A3" w:rsidP="00C934E4">
            <w:pPr>
              <w:jc w:val="center"/>
              <w:rPr>
                <w:rFonts w:ascii="Calibri" w:hAnsi="Calibri" w:cs="Arial"/>
                <w:b/>
                <w:sz w:val="24"/>
                <w:szCs w:val="24"/>
              </w:rPr>
            </w:pPr>
            <w:r w:rsidRPr="00D36AC5">
              <w:rPr>
                <w:rFonts w:ascii="Calibri" w:hAnsi="Calibri" w:cs="Arial"/>
                <w:b/>
                <w:sz w:val="24"/>
                <w:szCs w:val="24"/>
              </w:rPr>
              <w:t>69%</w:t>
            </w:r>
          </w:p>
        </w:tc>
      </w:tr>
    </w:tbl>
    <w:p w:rsidR="00C934E4" w:rsidRPr="00D36AC5" w:rsidRDefault="00C934E4" w:rsidP="00A7029E">
      <w:pPr>
        <w:rPr>
          <w:rFonts w:ascii="Calibri" w:hAnsi="Calibri"/>
        </w:rPr>
      </w:pPr>
    </w:p>
    <w:p w:rsidR="00C934E4" w:rsidRPr="00D36AC5" w:rsidRDefault="00C934E4" w:rsidP="00A7029E">
      <w:pPr>
        <w:rPr>
          <w:rFonts w:ascii="Calibri" w:hAnsi="Calibri"/>
          <w:b/>
          <w:sz w:val="24"/>
          <w:szCs w:val="24"/>
        </w:rPr>
      </w:pPr>
      <w:r w:rsidRPr="00D36AC5">
        <w:rPr>
          <w:rFonts w:ascii="Calibri" w:hAnsi="Calibri"/>
          <w:b/>
          <w:sz w:val="24"/>
          <w:szCs w:val="24"/>
        </w:rPr>
        <w:t>Data:</w:t>
      </w:r>
    </w:p>
    <w:p w:rsidR="00C934E4" w:rsidRPr="00D36AC5" w:rsidRDefault="00C934E4" w:rsidP="00A7029E">
      <w:pPr>
        <w:rPr>
          <w:rFonts w:ascii="Calibri" w:hAnsi="Calibri"/>
          <w:sz w:val="24"/>
          <w:szCs w:val="24"/>
        </w:rPr>
      </w:pPr>
      <w:r w:rsidRPr="00D36AC5">
        <w:rPr>
          <w:rFonts w:ascii="Calibri" w:hAnsi="Calibri"/>
          <w:sz w:val="24"/>
          <w:szCs w:val="24"/>
        </w:rPr>
        <w:t>Upper Saco Meds – no data</w:t>
      </w:r>
      <w:r w:rsidRPr="00D36AC5">
        <w:rPr>
          <w:rFonts w:ascii="Calibri" w:hAnsi="Calibri"/>
          <w:sz w:val="24"/>
          <w:szCs w:val="24"/>
        </w:rPr>
        <w:tab/>
      </w:r>
      <w:r w:rsidRPr="00D36AC5">
        <w:rPr>
          <w:rFonts w:ascii="Calibri" w:hAnsi="Calibri"/>
          <w:sz w:val="24"/>
          <w:szCs w:val="24"/>
        </w:rPr>
        <w:tab/>
      </w:r>
      <w:r w:rsidRPr="00D36AC5">
        <w:rPr>
          <w:rFonts w:ascii="Calibri" w:hAnsi="Calibri"/>
          <w:sz w:val="24"/>
          <w:szCs w:val="24"/>
        </w:rPr>
        <w:tab/>
        <w:t>Upper Kennebec Meds –100%</w:t>
      </w:r>
    </w:p>
    <w:p w:rsidR="00C934E4" w:rsidRPr="00D36AC5" w:rsidRDefault="00C934E4" w:rsidP="00A7029E">
      <w:pPr>
        <w:rPr>
          <w:rFonts w:ascii="Calibri" w:hAnsi="Calibri"/>
          <w:sz w:val="24"/>
          <w:szCs w:val="24"/>
        </w:rPr>
      </w:pPr>
      <w:r w:rsidRPr="00D36AC5">
        <w:rPr>
          <w:rFonts w:ascii="Calibri" w:hAnsi="Calibri"/>
          <w:sz w:val="24"/>
          <w:szCs w:val="24"/>
        </w:rPr>
        <w:t>Upper Saco Milieu 7-3 – no data</w:t>
      </w:r>
      <w:r w:rsidRPr="00D36AC5">
        <w:rPr>
          <w:rFonts w:ascii="Calibri" w:hAnsi="Calibri"/>
          <w:sz w:val="24"/>
          <w:szCs w:val="24"/>
        </w:rPr>
        <w:tab/>
      </w:r>
      <w:r w:rsidRPr="00D36AC5">
        <w:rPr>
          <w:rFonts w:ascii="Calibri" w:hAnsi="Calibri"/>
          <w:sz w:val="24"/>
          <w:szCs w:val="24"/>
        </w:rPr>
        <w:tab/>
        <w:t>Upper Kennebec Milieu 7-3 – 100%</w:t>
      </w:r>
    </w:p>
    <w:p w:rsidR="00C934E4" w:rsidRPr="00D36AC5" w:rsidRDefault="00C934E4" w:rsidP="00A7029E">
      <w:pPr>
        <w:rPr>
          <w:rFonts w:ascii="Calibri" w:hAnsi="Calibri"/>
          <w:sz w:val="24"/>
          <w:szCs w:val="24"/>
        </w:rPr>
      </w:pPr>
      <w:r w:rsidRPr="00D36AC5">
        <w:rPr>
          <w:rFonts w:ascii="Calibri" w:hAnsi="Calibri"/>
          <w:sz w:val="24"/>
          <w:szCs w:val="24"/>
        </w:rPr>
        <w:t>Upper Saco Milieu 3-11 – no data</w:t>
      </w:r>
      <w:r w:rsidRPr="00D36AC5">
        <w:rPr>
          <w:rFonts w:ascii="Calibri" w:hAnsi="Calibri"/>
          <w:sz w:val="24"/>
          <w:szCs w:val="24"/>
        </w:rPr>
        <w:tab/>
      </w:r>
      <w:r w:rsidRPr="00D36AC5">
        <w:rPr>
          <w:rFonts w:ascii="Calibri" w:hAnsi="Calibri"/>
          <w:sz w:val="24"/>
          <w:szCs w:val="24"/>
        </w:rPr>
        <w:tab/>
        <w:t>Upper Kennebec Milieu 3-11 – 100%</w:t>
      </w:r>
    </w:p>
    <w:p w:rsidR="00C934E4" w:rsidRPr="00D36AC5" w:rsidRDefault="00C934E4" w:rsidP="00A7029E">
      <w:pPr>
        <w:rPr>
          <w:rFonts w:ascii="Calibri" w:hAnsi="Calibri"/>
          <w:sz w:val="24"/>
          <w:szCs w:val="24"/>
        </w:rPr>
      </w:pPr>
    </w:p>
    <w:p w:rsidR="00C934E4" w:rsidRPr="00D36AC5" w:rsidRDefault="00C934E4" w:rsidP="00A7029E">
      <w:pPr>
        <w:rPr>
          <w:rFonts w:ascii="Calibri" w:hAnsi="Calibri"/>
          <w:sz w:val="24"/>
          <w:szCs w:val="24"/>
        </w:rPr>
      </w:pPr>
      <w:r w:rsidRPr="00D36AC5">
        <w:rPr>
          <w:rFonts w:ascii="Calibri" w:hAnsi="Calibri"/>
          <w:sz w:val="24"/>
          <w:szCs w:val="24"/>
        </w:rPr>
        <w:t xml:space="preserve">Lower Kennebec Meds – </w:t>
      </w:r>
      <w:r w:rsidR="001413A3" w:rsidRPr="00D36AC5">
        <w:rPr>
          <w:rFonts w:ascii="Calibri" w:hAnsi="Calibri"/>
          <w:sz w:val="24"/>
          <w:szCs w:val="24"/>
        </w:rPr>
        <w:t>33</w:t>
      </w:r>
      <w:r w:rsidRPr="00D36AC5">
        <w:rPr>
          <w:rFonts w:ascii="Calibri" w:hAnsi="Calibri"/>
          <w:sz w:val="24"/>
          <w:szCs w:val="24"/>
        </w:rPr>
        <w:t>%</w:t>
      </w:r>
      <w:r w:rsidRPr="00D36AC5">
        <w:rPr>
          <w:rFonts w:ascii="Calibri" w:hAnsi="Calibri"/>
          <w:sz w:val="24"/>
          <w:szCs w:val="24"/>
        </w:rPr>
        <w:tab/>
      </w:r>
      <w:r w:rsidRPr="00D36AC5">
        <w:rPr>
          <w:rFonts w:ascii="Calibri" w:hAnsi="Calibri"/>
          <w:sz w:val="24"/>
          <w:szCs w:val="24"/>
        </w:rPr>
        <w:tab/>
      </w:r>
      <w:r w:rsidR="001413A3" w:rsidRPr="00D36AC5">
        <w:rPr>
          <w:rFonts w:ascii="Calibri" w:hAnsi="Calibri"/>
          <w:sz w:val="24"/>
          <w:szCs w:val="24"/>
        </w:rPr>
        <w:tab/>
        <w:t>Lower Saco Meds – 5</w:t>
      </w:r>
      <w:r w:rsidRPr="00D36AC5">
        <w:rPr>
          <w:rFonts w:ascii="Calibri" w:hAnsi="Calibri"/>
          <w:sz w:val="24"/>
          <w:szCs w:val="24"/>
        </w:rPr>
        <w:t>0%</w:t>
      </w:r>
    </w:p>
    <w:p w:rsidR="00C934E4" w:rsidRPr="00D36AC5" w:rsidRDefault="00C934E4" w:rsidP="00A7029E">
      <w:pPr>
        <w:rPr>
          <w:rFonts w:ascii="Calibri" w:hAnsi="Calibri"/>
          <w:sz w:val="24"/>
          <w:szCs w:val="24"/>
        </w:rPr>
      </w:pPr>
      <w:r w:rsidRPr="00D36AC5">
        <w:rPr>
          <w:rFonts w:ascii="Calibri" w:hAnsi="Calibri"/>
          <w:sz w:val="24"/>
          <w:szCs w:val="24"/>
        </w:rPr>
        <w:t xml:space="preserve">Lower Kennebec Milieu 7-3 – </w:t>
      </w:r>
      <w:r w:rsidR="001413A3" w:rsidRPr="00D36AC5">
        <w:rPr>
          <w:rFonts w:ascii="Calibri" w:hAnsi="Calibri"/>
          <w:sz w:val="24"/>
          <w:szCs w:val="24"/>
        </w:rPr>
        <w:t>33</w:t>
      </w:r>
      <w:r w:rsidRPr="00D36AC5">
        <w:rPr>
          <w:rFonts w:ascii="Calibri" w:hAnsi="Calibri"/>
          <w:sz w:val="24"/>
          <w:szCs w:val="24"/>
        </w:rPr>
        <w:t>%</w:t>
      </w:r>
      <w:r w:rsidRPr="00D36AC5">
        <w:rPr>
          <w:rFonts w:ascii="Calibri" w:hAnsi="Calibri"/>
          <w:sz w:val="24"/>
          <w:szCs w:val="24"/>
        </w:rPr>
        <w:tab/>
      </w:r>
      <w:r w:rsidRPr="00D36AC5">
        <w:rPr>
          <w:rFonts w:ascii="Calibri" w:hAnsi="Calibri"/>
          <w:sz w:val="24"/>
          <w:szCs w:val="24"/>
        </w:rPr>
        <w:tab/>
        <w:t>Lower Saco Milieu 7-3 –</w:t>
      </w:r>
      <w:r w:rsidR="001413A3" w:rsidRPr="00D36AC5">
        <w:rPr>
          <w:rFonts w:ascii="Calibri" w:hAnsi="Calibri"/>
          <w:sz w:val="24"/>
          <w:szCs w:val="24"/>
        </w:rPr>
        <w:t>33</w:t>
      </w:r>
      <w:r w:rsidRPr="00D36AC5">
        <w:rPr>
          <w:rFonts w:ascii="Calibri" w:hAnsi="Calibri"/>
          <w:sz w:val="24"/>
          <w:szCs w:val="24"/>
        </w:rPr>
        <w:t>%</w:t>
      </w:r>
    </w:p>
    <w:p w:rsidR="00C934E4" w:rsidRPr="00D36AC5" w:rsidRDefault="00C934E4" w:rsidP="00A7029E">
      <w:pPr>
        <w:rPr>
          <w:rFonts w:ascii="Calibri" w:hAnsi="Calibri"/>
          <w:sz w:val="24"/>
          <w:szCs w:val="24"/>
        </w:rPr>
      </w:pPr>
      <w:r w:rsidRPr="00D36AC5">
        <w:rPr>
          <w:rFonts w:ascii="Calibri" w:hAnsi="Calibri"/>
          <w:sz w:val="24"/>
          <w:szCs w:val="24"/>
        </w:rPr>
        <w:t>Lower Kennebec Milieu 3-11 –</w:t>
      </w:r>
      <w:r w:rsidR="001413A3" w:rsidRPr="00D36AC5">
        <w:rPr>
          <w:rFonts w:ascii="Calibri" w:hAnsi="Calibri"/>
          <w:sz w:val="24"/>
          <w:szCs w:val="24"/>
        </w:rPr>
        <w:t>no data</w:t>
      </w:r>
      <w:r w:rsidRPr="00D36AC5">
        <w:rPr>
          <w:rFonts w:ascii="Calibri" w:hAnsi="Calibri"/>
          <w:sz w:val="24"/>
          <w:szCs w:val="24"/>
        </w:rPr>
        <w:tab/>
        <w:t xml:space="preserve">Lower Saco Milieu 3-11 – </w:t>
      </w:r>
      <w:r w:rsidR="001413A3" w:rsidRPr="00D36AC5">
        <w:rPr>
          <w:rFonts w:ascii="Calibri" w:hAnsi="Calibri"/>
          <w:sz w:val="24"/>
          <w:szCs w:val="24"/>
        </w:rPr>
        <w:t>50</w:t>
      </w:r>
      <w:r w:rsidRPr="00D36AC5">
        <w:rPr>
          <w:rFonts w:ascii="Calibri" w:hAnsi="Calibri"/>
          <w:sz w:val="24"/>
          <w:szCs w:val="24"/>
        </w:rPr>
        <w:t>%</w:t>
      </w:r>
    </w:p>
    <w:p w:rsidR="00C934E4" w:rsidRPr="00D36AC5" w:rsidRDefault="00C934E4" w:rsidP="00A7029E">
      <w:pPr>
        <w:rPr>
          <w:rFonts w:ascii="Calibri" w:hAnsi="Calibri"/>
          <w:sz w:val="24"/>
          <w:szCs w:val="24"/>
        </w:rPr>
      </w:pPr>
    </w:p>
    <w:p w:rsidR="00C934E4" w:rsidRPr="00D36AC5" w:rsidRDefault="00C934E4" w:rsidP="00A7029E">
      <w:pPr>
        <w:rPr>
          <w:rFonts w:ascii="Calibri" w:hAnsi="Calibri"/>
          <w:sz w:val="24"/>
          <w:szCs w:val="24"/>
        </w:rPr>
      </w:pPr>
      <w:r w:rsidRPr="00D36AC5">
        <w:rPr>
          <w:rFonts w:ascii="Calibri" w:hAnsi="Calibri"/>
          <w:b/>
          <w:sz w:val="24"/>
          <w:szCs w:val="24"/>
        </w:rPr>
        <w:t xml:space="preserve">Plan: </w:t>
      </w:r>
      <w:r w:rsidR="001413A3" w:rsidRPr="00D36AC5">
        <w:rPr>
          <w:rFonts w:ascii="Calibri" w:hAnsi="Calibri"/>
          <w:b/>
          <w:sz w:val="24"/>
          <w:szCs w:val="24"/>
        </w:rPr>
        <w:t xml:space="preserve"> </w:t>
      </w:r>
      <w:r w:rsidRPr="00D36AC5">
        <w:rPr>
          <w:rFonts w:ascii="Calibri" w:hAnsi="Calibri"/>
          <w:sz w:val="24"/>
          <w:szCs w:val="24"/>
        </w:rPr>
        <w:t>Continue to monitor and measure.</w:t>
      </w:r>
    </w:p>
    <w:p w:rsidR="00C934E4" w:rsidRPr="00D36AC5" w:rsidRDefault="00C934E4" w:rsidP="00A7029E">
      <w:pPr>
        <w:rPr>
          <w:rFonts w:ascii="Calibri" w:hAnsi="Calibri"/>
          <w:sz w:val="24"/>
          <w:szCs w:val="24"/>
        </w:rPr>
      </w:pPr>
      <w:r w:rsidRPr="00D36AC5">
        <w:rPr>
          <w:rFonts w:ascii="Calibri" w:hAnsi="Calibri"/>
          <w:sz w:val="24"/>
          <w:szCs w:val="24"/>
        </w:rPr>
        <w:br w:type="page"/>
      </w:r>
    </w:p>
    <w:p w:rsidR="00C934E4" w:rsidRPr="00D36AC5" w:rsidRDefault="00C934E4" w:rsidP="00A7029E">
      <w:pPr>
        <w:rPr>
          <w:rFonts w:ascii="Calibri" w:hAnsi="Calibri" w:cs="Arial"/>
          <w:b/>
          <w:sz w:val="24"/>
          <w:szCs w:val="24"/>
        </w:rPr>
      </w:pPr>
      <w:r w:rsidRPr="00D36AC5">
        <w:rPr>
          <w:rFonts w:ascii="Calibri" w:hAnsi="Calibri" w:cs="Arial"/>
          <w:b/>
          <w:sz w:val="24"/>
          <w:szCs w:val="24"/>
        </w:rPr>
        <w:t>III.</w:t>
      </w:r>
      <w:r w:rsidRPr="00D36AC5">
        <w:rPr>
          <w:rFonts w:ascii="Calibri" w:hAnsi="Calibri" w:cs="Arial"/>
          <w:b/>
          <w:sz w:val="24"/>
          <w:szCs w:val="24"/>
        </w:rPr>
        <w:tab/>
        <w:t>Measure Name:  Assisting Patients with Daily Hygiene</w:t>
      </w:r>
    </w:p>
    <w:p w:rsidR="00C934E4" w:rsidRPr="00D36AC5" w:rsidRDefault="00C934E4" w:rsidP="00A7029E">
      <w:pPr>
        <w:ind w:left="360"/>
        <w:rPr>
          <w:rFonts w:ascii="Calibri" w:hAnsi="Calibri" w:cs="Arial"/>
          <w:b/>
          <w:sz w:val="24"/>
          <w:szCs w:val="24"/>
        </w:rPr>
      </w:pPr>
    </w:p>
    <w:p w:rsidR="00C934E4" w:rsidRPr="00D36AC5" w:rsidRDefault="00C934E4" w:rsidP="007D5324">
      <w:pPr>
        <w:ind w:left="720"/>
        <w:jc w:val="both"/>
        <w:rPr>
          <w:rFonts w:ascii="Calibri" w:hAnsi="Calibri" w:cs="Arial"/>
          <w:sz w:val="24"/>
          <w:szCs w:val="24"/>
        </w:rPr>
      </w:pPr>
      <w:r w:rsidRPr="005E0B9D">
        <w:rPr>
          <w:rFonts w:ascii="Calibri" w:hAnsi="Calibri" w:cs="Arial"/>
          <w:b/>
          <w:sz w:val="24"/>
          <w:szCs w:val="24"/>
        </w:rPr>
        <w:t xml:space="preserve">Measure Description:  </w:t>
      </w:r>
      <w:r w:rsidRPr="005E0B9D">
        <w:rPr>
          <w:rFonts w:ascii="Calibri" w:hAnsi="Calibri" w:cs="Arial"/>
          <w:sz w:val="24"/>
          <w:szCs w:val="24"/>
        </w:rPr>
        <w:t>Staff offer hand gel to patients prior to breakfast, lunch, and dinner, t</w:t>
      </w:r>
      <w:r w:rsidR="00E255F2" w:rsidRPr="005E0B9D">
        <w:rPr>
          <w:rFonts w:ascii="Calibri" w:hAnsi="Calibri" w:cs="Arial"/>
          <w:sz w:val="24"/>
          <w:szCs w:val="24"/>
        </w:rPr>
        <w:t>en</w:t>
      </w:r>
      <w:r w:rsidRPr="005E0B9D">
        <w:rPr>
          <w:rFonts w:ascii="Calibri" w:hAnsi="Calibri" w:cs="Arial"/>
          <w:sz w:val="24"/>
          <w:szCs w:val="24"/>
        </w:rPr>
        <w:t xml:space="preserve"> (</w:t>
      </w:r>
      <w:r w:rsidR="001413A3" w:rsidRPr="005E0B9D">
        <w:rPr>
          <w:rFonts w:ascii="Calibri" w:hAnsi="Calibri" w:cs="Arial"/>
          <w:sz w:val="24"/>
          <w:szCs w:val="24"/>
        </w:rPr>
        <w:t>1</w:t>
      </w:r>
      <w:r w:rsidRPr="005E0B9D">
        <w:rPr>
          <w:rFonts w:ascii="Calibri" w:hAnsi="Calibri" w:cs="Arial"/>
          <w:sz w:val="24"/>
          <w:szCs w:val="24"/>
        </w:rPr>
        <w:t>0) days per month.</w:t>
      </w:r>
    </w:p>
    <w:p w:rsidR="00C934E4" w:rsidRPr="00D36AC5" w:rsidRDefault="00C934E4" w:rsidP="00A7029E">
      <w:pPr>
        <w:ind w:left="360"/>
        <w:rPr>
          <w:rFonts w:ascii="Calibri" w:hAnsi="Calibri"/>
          <w:b/>
          <w:sz w:val="24"/>
          <w:szCs w:val="24"/>
        </w:rPr>
      </w:pPr>
    </w:p>
    <w:p w:rsidR="00C934E4" w:rsidRPr="00D36AC5" w:rsidRDefault="00C934E4" w:rsidP="001413A3">
      <w:pPr>
        <w:ind w:left="720"/>
        <w:rPr>
          <w:rFonts w:ascii="Calibri" w:hAnsi="Calibri"/>
          <w:sz w:val="24"/>
          <w:szCs w:val="24"/>
        </w:rPr>
      </w:pPr>
      <w:r w:rsidRPr="00D36AC5">
        <w:rPr>
          <w:rFonts w:ascii="Calibri" w:hAnsi="Calibri"/>
          <w:b/>
          <w:sz w:val="24"/>
          <w:szCs w:val="24"/>
        </w:rPr>
        <w:t>Measure Type:</w:t>
      </w:r>
      <w:r w:rsidRPr="00D36AC5">
        <w:rPr>
          <w:rFonts w:ascii="Calibri" w:hAnsi="Calibri"/>
          <w:sz w:val="24"/>
          <w:szCs w:val="24"/>
        </w:rPr>
        <w:t xml:space="preserve"> Quality Assurance</w:t>
      </w:r>
    </w:p>
    <w:p w:rsidR="00C934E4" w:rsidRPr="00D36AC5" w:rsidRDefault="00C934E4" w:rsidP="00A7029E">
      <w:pPr>
        <w:rPr>
          <w:rFonts w:ascii="Calibri" w:hAnsi="Calibri"/>
          <w:sz w:val="20"/>
        </w:rPr>
      </w:pPr>
    </w:p>
    <w:tbl>
      <w:tblPr>
        <w:tblStyle w:val="TableGrid12"/>
        <w:tblW w:w="0" w:type="auto"/>
        <w:tblInd w:w="198" w:type="dxa"/>
        <w:tblLook w:val="04A0" w:firstRow="1" w:lastRow="0" w:firstColumn="1" w:lastColumn="0" w:noHBand="0" w:noVBand="1"/>
      </w:tblPr>
      <w:tblGrid>
        <w:gridCol w:w="1070"/>
        <w:gridCol w:w="1361"/>
        <w:gridCol w:w="1180"/>
        <w:gridCol w:w="1139"/>
        <w:gridCol w:w="1139"/>
        <w:gridCol w:w="1139"/>
        <w:gridCol w:w="1139"/>
        <w:gridCol w:w="1157"/>
      </w:tblGrid>
      <w:tr w:rsidR="00C934E4" w:rsidRPr="00D36AC5" w:rsidTr="00A7029E">
        <w:tc>
          <w:tcPr>
            <w:tcW w:w="9324" w:type="dxa"/>
            <w:gridSpan w:val="8"/>
          </w:tcPr>
          <w:p w:rsidR="00C934E4" w:rsidRPr="00D36AC5" w:rsidRDefault="00C934E4" w:rsidP="00C934E4">
            <w:pPr>
              <w:jc w:val="center"/>
              <w:rPr>
                <w:rFonts w:ascii="Calibri" w:hAnsi="Calibri" w:cs="Arial"/>
                <w:b/>
                <w:sz w:val="24"/>
                <w:szCs w:val="24"/>
              </w:rPr>
            </w:pPr>
            <w:r w:rsidRPr="00D36AC5">
              <w:rPr>
                <w:rFonts w:ascii="Calibri" w:hAnsi="Calibri" w:cs="Arial"/>
                <w:b/>
                <w:sz w:val="24"/>
                <w:szCs w:val="24"/>
              </w:rPr>
              <w:t>Results</w:t>
            </w:r>
          </w:p>
        </w:tc>
      </w:tr>
      <w:tr w:rsidR="00C934E4" w:rsidRPr="00D36AC5" w:rsidTr="00A7029E">
        <w:tc>
          <w:tcPr>
            <w:tcW w:w="1070" w:type="dxa"/>
          </w:tcPr>
          <w:p w:rsidR="00C934E4" w:rsidRPr="00D36AC5" w:rsidRDefault="00C934E4" w:rsidP="00C934E4">
            <w:pPr>
              <w:rPr>
                <w:rFonts w:ascii="Calibri" w:hAnsi="Calibri" w:cs="Arial"/>
                <w:b/>
                <w:sz w:val="24"/>
                <w:szCs w:val="24"/>
              </w:rPr>
            </w:pPr>
          </w:p>
        </w:tc>
        <w:tc>
          <w:tcPr>
            <w:tcW w:w="1361" w:type="dxa"/>
          </w:tcPr>
          <w:p w:rsidR="00C934E4" w:rsidRPr="00D36AC5" w:rsidRDefault="00C934E4" w:rsidP="00C934E4">
            <w:pPr>
              <w:jc w:val="center"/>
              <w:rPr>
                <w:rFonts w:ascii="Calibri" w:hAnsi="Calibri" w:cs="Arial"/>
                <w:b/>
                <w:sz w:val="24"/>
                <w:szCs w:val="24"/>
              </w:rPr>
            </w:pPr>
            <w:r w:rsidRPr="00D36AC5">
              <w:rPr>
                <w:rFonts w:ascii="Calibri" w:hAnsi="Calibri" w:cs="Arial"/>
                <w:b/>
                <w:sz w:val="24"/>
                <w:szCs w:val="24"/>
              </w:rPr>
              <w:t>Unit</w:t>
            </w:r>
          </w:p>
        </w:tc>
        <w:tc>
          <w:tcPr>
            <w:tcW w:w="1180" w:type="dxa"/>
          </w:tcPr>
          <w:p w:rsidR="00C934E4" w:rsidRPr="00D36AC5" w:rsidRDefault="00C934E4" w:rsidP="00C934E4">
            <w:pPr>
              <w:jc w:val="center"/>
              <w:rPr>
                <w:rFonts w:ascii="Calibri" w:hAnsi="Calibri" w:cs="Arial"/>
                <w:b/>
                <w:sz w:val="24"/>
                <w:szCs w:val="24"/>
              </w:rPr>
            </w:pPr>
            <w:r w:rsidRPr="00D36AC5">
              <w:rPr>
                <w:rFonts w:ascii="Calibri" w:hAnsi="Calibri" w:cs="Arial"/>
                <w:b/>
                <w:sz w:val="24"/>
                <w:szCs w:val="24"/>
              </w:rPr>
              <w:t>Baseline</w:t>
            </w:r>
          </w:p>
        </w:tc>
        <w:tc>
          <w:tcPr>
            <w:tcW w:w="1139" w:type="dxa"/>
          </w:tcPr>
          <w:p w:rsidR="00C934E4" w:rsidRPr="00D36AC5" w:rsidRDefault="00C934E4" w:rsidP="00C934E4">
            <w:pPr>
              <w:autoSpaceDE w:val="0"/>
              <w:autoSpaceDN w:val="0"/>
              <w:adjustRightInd w:val="0"/>
              <w:jc w:val="center"/>
              <w:rPr>
                <w:rFonts w:ascii="Calibri" w:hAnsi="Calibri" w:cs="Arial"/>
                <w:b/>
                <w:sz w:val="24"/>
                <w:szCs w:val="24"/>
              </w:rPr>
            </w:pPr>
            <w:r w:rsidRPr="00D36AC5">
              <w:rPr>
                <w:rFonts w:ascii="Calibri" w:hAnsi="Calibri" w:cs="Arial"/>
                <w:b/>
                <w:sz w:val="24"/>
                <w:szCs w:val="24"/>
              </w:rPr>
              <w:t>1Q2016</w:t>
            </w:r>
          </w:p>
        </w:tc>
        <w:tc>
          <w:tcPr>
            <w:tcW w:w="1139" w:type="dxa"/>
          </w:tcPr>
          <w:p w:rsidR="00C934E4" w:rsidRPr="00D36AC5" w:rsidRDefault="00C934E4" w:rsidP="00C934E4">
            <w:pPr>
              <w:autoSpaceDE w:val="0"/>
              <w:autoSpaceDN w:val="0"/>
              <w:adjustRightInd w:val="0"/>
              <w:jc w:val="center"/>
              <w:rPr>
                <w:rFonts w:ascii="Calibri" w:hAnsi="Calibri" w:cs="Arial"/>
                <w:b/>
                <w:sz w:val="24"/>
                <w:szCs w:val="24"/>
              </w:rPr>
            </w:pPr>
            <w:r w:rsidRPr="00D36AC5">
              <w:rPr>
                <w:rFonts w:ascii="Calibri" w:hAnsi="Calibri" w:cs="Arial"/>
                <w:b/>
                <w:sz w:val="24"/>
                <w:szCs w:val="24"/>
              </w:rPr>
              <w:t>2Q2016</w:t>
            </w:r>
          </w:p>
        </w:tc>
        <w:tc>
          <w:tcPr>
            <w:tcW w:w="1139" w:type="dxa"/>
          </w:tcPr>
          <w:p w:rsidR="00C934E4" w:rsidRPr="00D36AC5" w:rsidRDefault="00C934E4" w:rsidP="00C934E4">
            <w:pPr>
              <w:autoSpaceDE w:val="0"/>
              <w:autoSpaceDN w:val="0"/>
              <w:adjustRightInd w:val="0"/>
              <w:jc w:val="center"/>
              <w:rPr>
                <w:rFonts w:ascii="Calibri" w:hAnsi="Calibri" w:cs="Arial"/>
                <w:b/>
                <w:sz w:val="24"/>
                <w:szCs w:val="24"/>
              </w:rPr>
            </w:pPr>
            <w:r w:rsidRPr="00D36AC5">
              <w:rPr>
                <w:rFonts w:ascii="Calibri" w:hAnsi="Calibri" w:cs="Arial"/>
                <w:b/>
                <w:sz w:val="24"/>
                <w:szCs w:val="24"/>
              </w:rPr>
              <w:t>3Q2016</w:t>
            </w:r>
          </w:p>
        </w:tc>
        <w:tc>
          <w:tcPr>
            <w:tcW w:w="1139" w:type="dxa"/>
          </w:tcPr>
          <w:p w:rsidR="00C934E4" w:rsidRPr="00D36AC5" w:rsidRDefault="00C934E4" w:rsidP="00C934E4">
            <w:pPr>
              <w:autoSpaceDE w:val="0"/>
              <w:autoSpaceDN w:val="0"/>
              <w:adjustRightInd w:val="0"/>
              <w:jc w:val="center"/>
              <w:rPr>
                <w:rFonts w:ascii="Calibri" w:hAnsi="Calibri" w:cs="Arial"/>
                <w:b/>
                <w:sz w:val="24"/>
                <w:szCs w:val="24"/>
              </w:rPr>
            </w:pPr>
            <w:r w:rsidRPr="00D36AC5">
              <w:rPr>
                <w:rFonts w:ascii="Calibri" w:hAnsi="Calibri" w:cs="Arial"/>
                <w:b/>
                <w:sz w:val="24"/>
                <w:szCs w:val="24"/>
              </w:rPr>
              <w:t>4Q2016</w:t>
            </w:r>
          </w:p>
        </w:tc>
        <w:tc>
          <w:tcPr>
            <w:tcW w:w="1157" w:type="dxa"/>
          </w:tcPr>
          <w:p w:rsidR="00C934E4" w:rsidRPr="00D36AC5" w:rsidRDefault="00C934E4" w:rsidP="00C934E4">
            <w:pPr>
              <w:jc w:val="center"/>
              <w:rPr>
                <w:rFonts w:ascii="Calibri" w:hAnsi="Calibri" w:cs="Arial"/>
                <w:b/>
                <w:sz w:val="24"/>
                <w:szCs w:val="24"/>
              </w:rPr>
            </w:pPr>
            <w:r w:rsidRPr="00D36AC5">
              <w:rPr>
                <w:rFonts w:ascii="Calibri" w:hAnsi="Calibri" w:cs="Arial"/>
                <w:b/>
                <w:sz w:val="24"/>
                <w:szCs w:val="24"/>
              </w:rPr>
              <w:t>YTD</w:t>
            </w:r>
          </w:p>
        </w:tc>
      </w:tr>
      <w:tr w:rsidR="00C934E4" w:rsidRPr="00D36AC5" w:rsidTr="00A7029E">
        <w:tc>
          <w:tcPr>
            <w:tcW w:w="1070" w:type="dxa"/>
            <w:vAlign w:val="center"/>
          </w:tcPr>
          <w:p w:rsidR="00C934E4" w:rsidRPr="00D36AC5" w:rsidRDefault="00C934E4" w:rsidP="00C934E4">
            <w:pPr>
              <w:jc w:val="center"/>
              <w:rPr>
                <w:rFonts w:ascii="Calibri" w:hAnsi="Calibri" w:cs="Arial"/>
                <w:b/>
                <w:sz w:val="24"/>
                <w:szCs w:val="24"/>
              </w:rPr>
            </w:pPr>
          </w:p>
          <w:p w:rsidR="00C934E4" w:rsidRPr="00D36AC5" w:rsidRDefault="00C934E4" w:rsidP="00C934E4">
            <w:pPr>
              <w:jc w:val="center"/>
              <w:rPr>
                <w:rFonts w:ascii="Calibri" w:hAnsi="Calibri" w:cs="Arial"/>
                <w:b/>
                <w:sz w:val="24"/>
                <w:szCs w:val="24"/>
              </w:rPr>
            </w:pPr>
            <w:r w:rsidRPr="00D36AC5">
              <w:rPr>
                <w:rFonts w:ascii="Calibri" w:hAnsi="Calibri" w:cs="Arial"/>
                <w:b/>
                <w:sz w:val="24"/>
                <w:szCs w:val="24"/>
              </w:rPr>
              <w:t>Target</w:t>
            </w:r>
          </w:p>
          <w:p w:rsidR="00C934E4" w:rsidRPr="00D36AC5" w:rsidRDefault="00C934E4" w:rsidP="00C934E4">
            <w:pPr>
              <w:jc w:val="center"/>
              <w:rPr>
                <w:rFonts w:ascii="Calibri" w:hAnsi="Calibri" w:cs="Arial"/>
                <w:b/>
                <w:sz w:val="24"/>
                <w:szCs w:val="24"/>
              </w:rPr>
            </w:pPr>
          </w:p>
        </w:tc>
        <w:tc>
          <w:tcPr>
            <w:tcW w:w="1361" w:type="dxa"/>
            <w:vMerge w:val="restart"/>
            <w:vAlign w:val="center"/>
          </w:tcPr>
          <w:p w:rsidR="00C934E4" w:rsidRPr="00D36AC5" w:rsidRDefault="00C934E4" w:rsidP="00C934E4">
            <w:pPr>
              <w:jc w:val="center"/>
              <w:rPr>
                <w:rFonts w:ascii="Calibri" w:hAnsi="Calibri" w:cs="Arial"/>
                <w:sz w:val="24"/>
                <w:szCs w:val="24"/>
              </w:rPr>
            </w:pPr>
            <w:r w:rsidRPr="00D36AC5">
              <w:rPr>
                <w:rFonts w:ascii="Calibri" w:hAnsi="Calibri" w:cs="Arial"/>
                <w:sz w:val="24"/>
                <w:szCs w:val="24"/>
              </w:rPr>
              <w:t>Employee</w:t>
            </w:r>
          </w:p>
          <w:p w:rsidR="00C934E4" w:rsidRPr="00D36AC5" w:rsidRDefault="00C934E4" w:rsidP="00C934E4">
            <w:pPr>
              <w:jc w:val="center"/>
              <w:rPr>
                <w:rFonts w:ascii="Calibri" w:hAnsi="Calibri" w:cs="Arial"/>
                <w:sz w:val="24"/>
                <w:szCs w:val="24"/>
              </w:rPr>
            </w:pPr>
            <w:r w:rsidRPr="00D36AC5">
              <w:rPr>
                <w:rFonts w:ascii="Calibri" w:hAnsi="Calibri" w:cs="Arial"/>
                <w:sz w:val="24"/>
                <w:szCs w:val="24"/>
              </w:rPr>
              <w:t xml:space="preserve">Hand Hygiene Compliance </w:t>
            </w:r>
          </w:p>
        </w:tc>
        <w:tc>
          <w:tcPr>
            <w:tcW w:w="1180" w:type="dxa"/>
            <w:vMerge w:val="restart"/>
            <w:vAlign w:val="center"/>
          </w:tcPr>
          <w:p w:rsidR="00C934E4" w:rsidRPr="00D36AC5" w:rsidRDefault="00C934E4" w:rsidP="00C934E4">
            <w:pPr>
              <w:jc w:val="center"/>
              <w:rPr>
                <w:rFonts w:ascii="Calibri" w:hAnsi="Calibri" w:cs="Arial"/>
                <w:sz w:val="24"/>
                <w:szCs w:val="24"/>
              </w:rPr>
            </w:pPr>
            <w:r w:rsidRPr="00D36AC5">
              <w:rPr>
                <w:rFonts w:ascii="Calibri" w:hAnsi="Calibri" w:cs="Arial"/>
                <w:sz w:val="24"/>
                <w:szCs w:val="24"/>
              </w:rPr>
              <w:t>98%</w:t>
            </w:r>
          </w:p>
          <w:p w:rsidR="00C934E4" w:rsidRPr="00D36AC5" w:rsidRDefault="00C934E4" w:rsidP="00C934E4">
            <w:pPr>
              <w:jc w:val="center"/>
              <w:rPr>
                <w:rFonts w:ascii="Calibri" w:hAnsi="Calibri" w:cs="Arial"/>
                <w:b/>
                <w:sz w:val="24"/>
                <w:szCs w:val="24"/>
              </w:rPr>
            </w:pPr>
            <w:r w:rsidRPr="00D36AC5">
              <w:rPr>
                <w:rFonts w:ascii="Calibri" w:hAnsi="Calibri" w:cs="Arial"/>
                <w:sz w:val="24"/>
                <w:szCs w:val="24"/>
              </w:rPr>
              <w:t>FY 2015</w:t>
            </w:r>
          </w:p>
        </w:tc>
        <w:tc>
          <w:tcPr>
            <w:tcW w:w="1139" w:type="dxa"/>
            <w:vAlign w:val="center"/>
          </w:tcPr>
          <w:p w:rsidR="00C934E4" w:rsidRPr="00D36AC5" w:rsidRDefault="00C934E4" w:rsidP="00C934E4">
            <w:pPr>
              <w:jc w:val="center"/>
              <w:rPr>
                <w:rFonts w:ascii="Calibri" w:hAnsi="Calibri" w:cs="Arial"/>
                <w:sz w:val="24"/>
                <w:szCs w:val="24"/>
              </w:rPr>
            </w:pPr>
            <w:r w:rsidRPr="00D36AC5">
              <w:rPr>
                <w:rFonts w:ascii="Calibri" w:hAnsi="Calibri" w:cs="Arial"/>
                <w:sz w:val="24"/>
                <w:szCs w:val="24"/>
              </w:rPr>
              <w:t>&gt;90%</w:t>
            </w:r>
          </w:p>
        </w:tc>
        <w:tc>
          <w:tcPr>
            <w:tcW w:w="1139" w:type="dxa"/>
            <w:vAlign w:val="center"/>
          </w:tcPr>
          <w:p w:rsidR="00C934E4" w:rsidRPr="00D36AC5" w:rsidRDefault="00C934E4" w:rsidP="00C934E4">
            <w:pPr>
              <w:jc w:val="center"/>
              <w:rPr>
                <w:rFonts w:ascii="Calibri" w:hAnsi="Calibri"/>
                <w:sz w:val="24"/>
                <w:szCs w:val="24"/>
              </w:rPr>
            </w:pPr>
            <w:r w:rsidRPr="00D36AC5">
              <w:rPr>
                <w:rFonts w:ascii="Calibri" w:hAnsi="Calibri" w:cs="Arial"/>
                <w:sz w:val="24"/>
                <w:szCs w:val="24"/>
              </w:rPr>
              <w:t>&gt;90%</w:t>
            </w:r>
          </w:p>
        </w:tc>
        <w:tc>
          <w:tcPr>
            <w:tcW w:w="1139" w:type="dxa"/>
            <w:vAlign w:val="center"/>
          </w:tcPr>
          <w:p w:rsidR="00C934E4" w:rsidRPr="00D36AC5" w:rsidRDefault="00C934E4" w:rsidP="00C934E4">
            <w:pPr>
              <w:jc w:val="center"/>
              <w:rPr>
                <w:rFonts w:ascii="Calibri" w:hAnsi="Calibri"/>
                <w:sz w:val="24"/>
                <w:szCs w:val="24"/>
              </w:rPr>
            </w:pPr>
            <w:r w:rsidRPr="00D36AC5">
              <w:rPr>
                <w:rFonts w:ascii="Calibri" w:hAnsi="Calibri" w:cs="Arial"/>
                <w:sz w:val="24"/>
                <w:szCs w:val="24"/>
              </w:rPr>
              <w:t>&gt;90%</w:t>
            </w:r>
          </w:p>
        </w:tc>
        <w:tc>
          <w:tcPr>
            <w:tcW w:w="1139" w:type="dxa"/>
            <w:vAlign w:val="center"/>
          </w:tcPr>
          <w:p w:rsidR="00C934E4" w:rsidRPr="00D36AC5" w:rsidRDefault="00C934E4" w:rsidP="00C934E4">
            <w:pPr>
              <w:jc w:val="center"/>
              <w:rPr>
                <w:rFonts w:ascii="Calibri" w:hAnsi="Calibri"/>
                <w:sz w:val="24"/>
                <w:szCs w:val="24"/>
              </w:rPr>
            </w:pPr>
            <w:r w:rsidRPr="00D36AC5">
              <w:rPr>
                <w:rFonts w:ascii="Calibri" w:hAnsi="Calibri" w:cs="Arial"/>
                <w:sz w:val="24"/>
                <w:szCs w:val="24"/>
              </w:rPr>
              <w:t>&gt;90%</w:t>
            </w:r>
          </w:p>
        </w:tc>
        <w:tc>
          <w:tcPr>
            <w:tcW w:w="1157" w:type="dxa"/>
            <w:vAlign w:val="center"/>
          </w:tcPr>
          <w:p w:rsidR="00C934E4" w:rsidRPr="00D36AC5" w:rsidRDefault="00C934E4" w:rsidP="00C934E4">
            <w:pPr>
              <w:jc w:val="center"/>
              <w:rPr>
                <w:rFonts w:ascii="Calibri" w:hAnsi="Calibri" w:cs="Arial"/>
                <w:b/>
                <w:sz w:val="24"/>
                <w:szCs w:val="24"/>
              </w:rPr>
            </w:pPr>
            <w:r w:rsidRPr="00D36AC5">
              <w:rPr>
                <w:rFonts w:ascii="Calibri" w:hAnsi="Calibri" w:cs="Arial"/>
                <w:b/>
                <w:sz w:val="24"/>
                <w:szCs w:val="24"/>
              </w:rPr>
              <w:t>&gt;90%</w:t>
            </w:r>
          </w:p>
        </w:tc>
      </w:tr>
      <w:tr w:rsidR="00C934E4" w:rsidRPr="00D36AC5" w:rsidTr="00A7029E">
        <w:tc>
          <w:tcPr>
            <w:tcW w:w="1070" w:type="dxa"/>
            <w:vAlign w:val="center"/>
          </w:tcPr>
          <w:p w:rsidR="00C934E4" w:rsidRPr="00D36AC5" w:rsidRDefault="00C934E4" w:rsidP="00C934E4">
            <w:pPr>
              <w:jc w:val="center"/>
              <w:rPr>
                <w:rFonts w:ascii="Calibri" w:hAnsi="Calibri" w:cs="Arial"/>
                <w:b/>
                <w:sz w:val="24"/>
                <w:szCs w:val="24"/>
              </w:rPr>
            </w:pPr>
          </w:p>
          <w:p w:rsidR="00C934E4" w:rsidRPr="00D36AC5" w:rsidRDefault="00C934E4" w:rsidP="00C934E4">
            <w:pPr>
              <w:jc w:val="center"/>
              <w:rPr>
                <w:rFonts w:ascii="Calibri" w:hAnsi="Calibri" w:cs="Arial"/>
                <w:b/>
                <w:sz w:val="24"/>
                <w:szCs w:val="24"/>
              </w:rPr>
            </w:pPr>
            <w:r w:rsidRPr="00D36AC5">
              <w:rPr>
                <w:rFonts w:ascii="Calibri" w:hAnsi="Calibri" w:cs="Arial"/>
                <w:b/>
                <w:sz w:val="24"/>
                <w:szCs w:val="24"/>
              </w:rPr>
              <w:t>Actual</w:t>
            </w:r>
          </w:p>
          <w:p w:rsidR="00C934E4" w:rsidRPr="00D36AC5" w:rsidRDefault="00C934E4" w:rsidP="00C934E4">
            <w:pPr>
              <w:jc w:val="center"/>
              <w:rPr>
                <w:rFonts w:ascii="Calibri" w:hAnsi="Calibri" w:cs="Arial"/>
                <w:b/>
                <w:sz w:val="24"/>
                <w:szCs w:val="24"/>
              </w:rPr>
            </w:pPr>
          </w:p>
        </w:tc>
        <w:tc>
          <w:tcPr>
            <w:tcW w:w="1361" w:type="dxa"/>
            <w:vMerge/>
            <w:vAlign w:val="center"/>
          </w:tcPr>
          <w:p w:rsidR="00C934E4" w:rsidRPr="00D36AC5" w:rsidRDefault="00C934E4" w:rsidP="00C934E4">
            <w:pPr>
              <w:jc w:val="center"/>
              <w:rPr>
                <w:rFonts w:ascii="Calibri" w:hAnsi="Calibri" w:cs="Arial"/>
                <w:b/>
                <w:sz w:val="24"/>
                <w:szCs w:val="24"/>
              </w:rPr>
            </w:pPr>
          </w:p>
        </w:tc>
        <w:tc>
          <w:tcPr>
            <w:tcW w:w="1180" w:type="dxa"/>
            <w:vMerge/>
            <w:vAlign w:val="center"/>
          </w:tcPr>
          <w:p w:rsidR="00C934E4" w:rsidRPr="00D36AC5" w:rsidRDefault="00C934E4" w:rsidP="00C934E4">
            <w:pPr>
              <w:jc w:val="center"/>
              <w:rPr>
                <w:rFonts w:ascii="Calibri" w:hAnsi="Calibri" w:cs="Arial"/>
                <w:b/>
                <w:sz w:val="24"/>
                <w:szCs w:val="24"/>
              </w:rPr>
            </w:pPr>
          </w:p>
        </w:tc>
        <w:tc>
          <w:tcPr>
            <w:tcW w:w="1139" w:type="dxa"/>
            <w:vAlign w:val="center"/>
          </w:tcPr>
          <w:p w:rsidR="00C934E4" w:rsidRPr="00D36AC5" w:rsidRDefault="00C934E4" w:rsidP="00C934E4">
            <w:pPr>
              <w:jc w:val="center"/>
              <w:rPr>
                <w:rFonts w:ascii="Calibri" w:hAnsi="Calibri" w:cs="Arial"/>
                <w:sz w:val="24"/>
                <w:szCs w:val="24"/>
              </w:rPr>
            </w:pPr>
            <w:r w:rsidRPr="00D36AC5">
              <w:rPr>
                <w:rFonts w:ascii="Calibri" w:hAnsi="Calibri" w:cs="Arial"/>
                <w:sz w:val="24"/>
                <w:szCs w:val="24"/>
              </w:rPr>
              <w:t>95%</w:t>
            </w:r>
          </w:p>
        </w:tc>
        <w:tc>
          <w:tcPr>
            <w:tcW w:w="1139" w:type="dxa"/>
            <w:vAlign w:val="center"/>
          </w:tcPr>
          <w:p w:rsidR="00C934E4" w:rsidRPr="00D36AC5" w:rsidRDefault="005E0B9D" w:rsidP="005E0B9D">
            <w:pPr>
              <w:jc w:val="center"/>
              <w:rPr>
                <w:rFonts w:ascii="Calibri" w:hAnsi="Calibri" w:cs="Arial"/>
                <w:sz w:val="24"/>
                <w:szCs w:val="24"/>
              </w:rPr>
            </w:pPr>
            <w:r>
              <w:rPr>
                <w:rFonts w:ascii="Calibri" w:hAnsi="Calibri" w:cs="Arial"/>
                <w:sz w:val="24"/>
                <w:szCs w:val="24"/>
              </w:rPr>
              <w:t>No data available</w:t>
            </w:r>
          </w:p>
        </w:tc>
        <w:tc>
          <w:tcPr>
            <w:tcW w:w="1139" w:type="dxa"/>
            <w:vAlign w:val="center"/>
          </w:tcPr>
          <w:p w:rsidR="00C934E4" w:rsidRPr="00D36AC5" w:rsidRDefault="001413A3" w:rsidP="00C934E4">
            <w:pPr>
              <w:jc w:val="center"/>
              <w:rPr>
                <w:rFonts w:ascii="Calibri" w:hAnsi="Calibri" w:cs="Arial"/>
                <w:sz w:val="24"/>
                <w:szCs w:val="24"/>
              </w:rPr>
            </w:pPr>
            <w:r w:rsidRPr="00D36AC5">
              <w:rPr>
                <w:rFonts w:ascii="Calibri" w:hAnsi="Calibri" w:cs="Arial"/>
                <w:sz w:val="24"/>
                <w:szCs w:val="24"/>
              </w:rPr>
              <w:t>81%</w:t>
            </w:r>
          </w:p>
        </w:tc>
        <w:tc>
          <w:tcPr>
            <w:tcW w:w="1139" w:type="dxa"/>
            <w:vAlign w:val="center"/>
          </w:tcPr>
          <w:p w:rsidR="00C934E4" w:rsidRPr="00D36AC5" w:rsidRDefault="00C934E4" w:rsidP="00C934E4">
            <w:pPr>
              <w:jc w:val="center"/>
              <w:rPr>
                <w:rFonts w:ascii="Calibri" w:hAnsi="Calibri" w:cs="Arial"/>
                <w:sz w:val="24"/>
                <w:szCs w:val="24"/>
              </w:rPr>
            </w:pPr>
          </w:p>
        </w:tc>
        <w:tc>
          <w:tcPr>
            <w:tcW w:w="1157" w:type="dxa"/>
            <w:vAlign w:val="center"/>
          </w:tcPr>
          <w:p w:rsidR="00C934E4" w:rsidRPr="00D36AC5" w:rsidRDefault="001413A3" w:rsidP="00C934E4">
            <w:pPr>
              <w:jc w:val="center"/>
              <w:rPr>
                <w:rFonts w:ascii="Calibri" w:hAnsi="Calibri" w:cs="Arial"/>
                <w:b/>
                <w:sz w:val="24"/>
                <w:szCs w:val="24"/>
              </w:rPr>
            </w:pPr>
            <w:r w:rsidRPr="00D36AC5">
              <w:rPr>
                <w:rFonts w:ascii="Calibri" w:hAnsi="Calibri" w:cs="Arial"/>
                <w:b/>
                <w:sz w:val="24"/>
                <w:szCs w:val="24"/>
              </w:rPr>
              <w:t>88</w:t>
            </w:r>
            <w:r w:rsidR="00C934E4" w:rsidRPr="00D36AC5">
              <w:rPr>
                <w:rFonts w:ascii="Calibri" w:hAnsi="Calibri" w:cs="Arial"/>
                <w:b/>
                <w:sz w:val="24"/>
                <w:szCs w:val="24"/>
              </w:rPr>
              <w:t>%</w:t>
            </w:r>
          </w:p>
        </w:tc>
      </w:tr>
    </w:tbl>
    <w:p w:rsidR="00C934E4" w:rsidRPr="00D36AC5" w:rsidRDefault="00C934E4" w:rsidP="00A7029E">
      <w:pPr>
        <w:rPr>
          <w:rFonts w:ascii="Calibri" w:hAnsi="Calibri"/>
        </w:rPr>
      </w:pPr>
    </w:p>
    <w:p w:rsidR="00C934E4" w:rsidRPr="00D36AC5" w:rsidRDefault="00C934E4" w:rsidP="00A7029E">
      <w:pPr>
        <w:rPr>
          <w:rFonts w:ascii="Calibri" w:hAnsi="Calibri"/>
          <w:b/>
          <w:sz w:val="24"/>
          <w:szCs w:val="24"/>
        </w:rPr>
      </w:pPr>
      <w:r w:rsidRPr="00D36AC5">
        <w:rPr>
          <w:rFonts w:ascii="Calibri" w:hAnsi="Calibri"/>
          <w:b/>
          <w:sz w:val="24"/>
          <w:szCs w:val="24"/>
        </w:rPr>
        <w:t>Data:</w:t>
      </w:r>
    </w:p>
    <w:p w:rsidR="001413A3" w:rsidRPr="00D36AC5" w:rsidRDefault="001413A3" w:rsidP="001413A3">
      <w:pPr>
        <w:rPr>
          <w:rFonts w:ascii="Calibri" w:eastAsia="Calibri" w:hAnsi="Calibri" w:cs="Arial"/>
          <w:sz w:val="24"/>
          <w:szCs w:val="24"/>
        </w:rPr>
      </w:pPr>
      <w:r w:rsidRPr="00D36AC5">
        <w:rPr>
          <w:rFonts w:ascii="Calibri" w:eastAsia="Calibri" w:hAnsi="Calibri" w:cs="Arial"/>
          <w:sz w:val="24"/>
          <w:szCs w:val="24"/>
        </w:rPr>
        <w:t xml:space="preserve">The mean compliance rate for January 2016 is 78%. </w:t>
      </w:r>
    </w:p>
    <w:p w:rsidR="001413A3" w:rsidRPr="00D36AC5" w:rsidRDefault="001413A3" w:rsidP="001413A3">
      <w:pPr>
        <w:rPr>
          <w:rFonts w:ascii="Calibri" w:eastAsia="Calibri" w:hAnsi="Calibri" w:cs="Arial"/>
          <w:sz w:val="24"/>
          <w:szCs w:val="24"/>
        </w:rPr>
      </w:pPr>
      <w:r w:rsidRPr="00D36AC5">
        <w:rPr>
          <w:rFonts w:ascii="Calibri" w:eastAsia="Calibri" w:hAnsi="Calibri" w:cs="Arial"/>
          <w:sz w:val="24"/>
          <w:szCs w:val="24"/>
        </w:rPr>
        <w:t>The mean compliance rate for February 2016 is 97%.</w:t>
      </w:r>
    </w:p>
    <w:p w:rsidR="001413A3" w:rsidRPr="00D36AC5" w:rsidRDefault="001413A3" w:rsidP="001413A3">
      <w:pPr>
        <w:rPr>
          <w:rFonts w:ascii="Calibri" w:eastAsia="Calibri" w:hAnsi="Calibri" w:cs="Arial"/>
          <w:sz w:val="24"/>
          <w:szCs w:val="24"/>
        </w:rPr>
      </w:pPr>
      <w:r w:rsidRPr="00D36AC5">
        <w:rPr>
          <w:rFonts w:ascii="Calibri" w:eastAsia="Calibri" w:hAnsi="Calibri" w:cs="Arial"/>
          <w:sz w:val="24"/>
          <w:szCs w:val="24"/>
        </w:rPr>
        <w:t>The mean compliance rate for March 2016 is 67%.</w:t>
      </w:r>
    </w:p>
    <w:p w:rsidR="001413A3" w:rsidRPr="00D36AC5" w:rsidRDefault="001413A3" w:rsidP="00A7029E">
      <w:pPr>
        <w:rPr>
          <w:rFonts w:ascii="Calibri" w:hAnsi="Calibri"/>
          <w:b/>
          <w:sz w:val="24"/>
          <w:szCs w:val="24"/>
        </w:rPr>
      </w:pPr>
    </w:p>
    <w:p w:rsidR="00C934E4" w:rsidRPr="00D36AC5" w:rsidRDefault="00C934E4" w:rsidP="00A7029E">
      <w:pPr>
        <w:rPr>
          <w:rFonts w:ascii="Calibri" w:hAnsi="Calibri"/>
          <w:sz w:val="24"/>
          <w:szCs w:val="24"/>
        </w:rPr>
      </w:pPr>
      <w:r w:rsidRPr="00D36AC5">
        <w:rPr>
          <w:rFonts w:ascii="Calibri" w:hAnsi="Calibri"/>
          <w:b/>
          <w:sz w:val="24"/>
          <w:szCs w:val="24"/>
        </w:rPr>
        <w:t xml:space="preserve">Plan: </w:t>
      </w:r>
      <w:r w:rsidRPr="00D36AC5">
        <w:rPr>
          <w:rFonts w:ascii="Calibri" w:hAnsi="Calibri"/>
          <w:sz w:val="24"/>
          <w:szCs w:val="24"/>
        </w:rPr>
        <w:t>Continue to monitor and measure.</w:t>
      </w:r>
    </w:p>
    <w:p w:rsidR="00C934E4" w:rsidRPr="00D36AC5" w:rsidRDefault="00C934E4" w:rsidP="00A7029E">
      <w:pPr>
        <w:rPr>
          <w:rFonts w:ascii="Calibri" w:hAnsi="Calibri"/>
          <w:sz w:val="24"/>
          <w:szCs w:val="24"/>
          <w:highlight w:val="yellow"/>
        </w:rPr>
      </w:pPr>
    </w:p>
    <w:p w:rsidR="0057136D" w:rsidRPr="00D36AC5" w:rsidRDefault="0057136D" w:rsidP="00A7029E">
      <w:pPr>
        <w:rPr>
          <w:rFonts w:ascii="Calibri" w:hAnsi="Calibri"/>
          <w:sz w:val="20"/>
          <w:highlight w:val="yellow"/>
        </w:rPr>
        <w:sectPr w:rsidR="0057136D" w:rsidRPr="00D36AC5" w:rsidSect="007C2CC9">
          <w:headerReference w:type="default" r:id="rId49"/>
          <w:type w:val="continuous"/>
          <w:pgSz w:w="12240" w:h="15840"/>
          <w:pgMar w:top="1440" w:right="1440" w:bottom="1440" w:left="1440" w:header="1440" w:footer="720" w:gutter="0"/>
          <w:cols w:space="720"/>
          <w:docGrid w:linePitch="360"/>
        </w:sectPr>
      </w:pPr>
    </w:p>
    <w:p w:rsidR="00C26236" w:rsidRPr="00D36AC5" w:rsidRDefault="00C26236" w:rsidP="00A7029E">
      <w:pPr>
        <w:rPr>
          <w:rFonts w:ascii="Calibri" w:hAnsi="Calibri"/>
          <w:sz w:val="20"/>
          <w:highlight w:val="yellow"/>
        </w:rPr>
        <w:sectPr w:rsidR="00C26236" w:rsidRPr="00D36AC5" w:rsidSect="007C2CC9">
          <w:headerReference w:type="default" r:id="rId50"/>
          <w:type w:val="continuous"/>
          <w:pgSz w:w="12240" w:h="15840"/>
          <w:pgMar w:top="1440" w:right="1440" w:bottom="1440" w:left="1440" w:header="1440" w:footer="720" w:gutter="0"/>
          <w:cols w:space="720"/>
          <w:docGrid w:linePitch="360"/>
        </w:sectPr>
      </w:pPr>
    </w:p>
    <w:p w:rsidR="00B97EE9" w:rsidRPr="00D36AC5" w:rsidRDefault="00B97EE9" w:rsidP="00A7029E">
      <w:pPr>
        <w:rPr>
          <w:rFonts w:ascii="Calibri" w:hAnsi="Calibri"/>
          <w:sz w:val="20"/>
          <w:highlight w:val="yellow"/>
        </w:rPr>
        <w:sectPr w:rsidR="00B97EE9" w:rsidRPr="00D36AC5" w:rsidSect="007C2CC9">
          <w:type w:val="continuous"/>
          <w:pgSz w:w="12240" w:h="15840"/>
          <w:pgMar w:top="1440" w:right="1440" w:bottom="1440" w:left="1440" w:header="1440" w:footer="720" w:gutter="0"/>
          <w:cols w:space="720"/>
          <w:docGrid w:linePitch="360"/>
        </w:sectPr>
      </w:pPr>
    </w:p>
    <w:p w:rsidR="00B97EE9" w:rsidRPr="00D36AC5" w:rsidRDefault="00B97EE9" w:rsidP="00A7029E">
      <w:pPr>
        <w:rPr>
          <w:rFonts w:ascii="Calibri" w:hAnsi="Calibri"/>
          <w:sz w:val="20"/>
          <w:highlight w:val="yellow"/>
        </w:rPr>
      </w:pPr>
      <w:r w:rsidRPr="00D36AC5">
        <w:rPr>
          <w:rFonts w:ascii="Calibri" w:hAnsi="Calibri"/>
          <w:sz w:val="20"/>
          <w:highlight w:val="yellow"/>
        </w:rPr>
        <w:br w:type="page"/>
      </w:r>
    </w:p>
    <w:p w:rsidR="008A0340" w:rsidRPr="00D36AC5" w:rsidRDefault="008A0340" w:rsidP="00A7029E">
      <w:pPr>
        <w:autoSpaceDE w:val="0"/>
        <w:autoSpaceDN w:val="0"/>
        <w:adjustRightInd w:val="0"/>
        <w:jc w:val="center"/>
        <w:rPr>
          <w:rFonts w:ascii="Calibri" w:hAnsi="Calibri" w:cs="Arial"/>
          <w:b/>
          <w:sz w:val="28"/>
          <w:szCs w:val="28"/>
          <w:u w:val="single"/>
        </w:rPr>
      </w:pPr>
      <w:bookmarkStart w:id="29" w:name="TJC_MedErrors"/>
      <w:bookmarkEnd w:id="29"/>
      <w:r w:rsidRPr="00D36AC5">
        <w:rPr>
          <w:rFonts w:ascii="Calibri" w:hAnsi="Calibri" w:cs="Arial"/>
          <w:b/>
          <w:sz w:val="28"/>
          <w:szCs w:val="28"/>
          <w:u w:val="single"/>
        </w:rPr>
        <w:t>Medication Errors and Adverse Reactions</w:t>
      </w:r>
    </w:p>
    <w:p w:rsidR="008A0340" w:rsidRPr="00D36AC5" w:rsidRDefault="008A0340" w:rsidP="00A7029E">
      <w:pPr>
        <w:autoSpaceDE w:val="0"/>
        <w:autoSpaceDN w:val="0"/>
        <w:adjustRightInd w:val="0"/>
        <w:rPr>
          <w:rFonts w:ascii="Calibri" w:hAnsi="Calibri" w:cs="Arial"/>
          <w:sz w:val="24"/>
          <w:szCs w:val="24"/>
        </w:rPr>
      </w:pPr>
    </w:p>
    <w:p w:rsidR="008A0340" w:rsidRPr="00D36AC5" w:rsidRDefault="008A0340" w:rsidP="00A7029E">
      <w:pPr>
        <w:autoSpaceDE w:val="0"/>
        <w:autoSpaceDN w:val="0"/>
        <w:adjustRightInd w:val="0"/>
        <w:rPr>
          <w:rFonts w:ascii="Calibri" w:hAnsi="Calibri" w:cs="Arial"/>
          <w:color w:val="000000"/>
          <w:sz w:val="24"/>
          <w:szCs w:val="24"/>
        </w:rPr>
      </w:pPr>
      <w:r w:rsidRPr="00D36AC5">
        <w:rPr>
          <w:rFonts w:ascii="Calibri" w:hAnsi="Calibri" w:cs="Arial"/>
          <w:bCs/>
          <w:color w:val="000000"/>
          <w:sz w:val="24"/>
          <w:szCs w:val="24"/>
        </w:rPr>
        <w:t xml:space="preserve">TJC PI.01.01.01 EP14:  </w:t>
      </w:r>
      <w:r w:rsidRPr="00D36AC5">
        <w:rPr>
          <w:rFonts w:ascii="Calibri" w:hAnsi="Calibri" w:cs="Arial"/>
          <w:color w:val="000000"/>
          <w:sz w:val="24"/>
          <w:szCs w:val="24"/>
        </w:rPr>
        <w:t>The hospital collects data on the following: Significant medication errors. (See also LD.04.04.01, EP 2; MM.08.01.01, EP 1)</w:t>
      </w:r>
    </w:p>
    <w:p w:rsidR="008A0340" w:rsidRPr="00D36AC5" w:rsidRDefault="008A0340" w:rsidP="00A7029E">
      <w:pPr>
        <w:autoSpaceDE w:val="0"/>
        <w:autoSpaceDN w:val="0"/>
        <w:adjustRightInd w:val="0"/>
        <w:rPr>
          <w:rFonts w:ascii="Calibri" w:hAnsi="Calibri" w:cs="Arial"/>
          <w:color w:val="000000"/>
          <w:sz w:val="24"/>
          <w:szCs w:val="24"/>
        </w:rPr>
      </w:pPr>
    </w:p>
    <w:p w:rsidR="008A0340" w:rsidRPr="00D36AC5" w:rsidRDefault="008A0340" w:rsidP="00A7029E">
      <w:pPr>
        <w:autoSpaceDE w:val="0"/>
        <w:autoSpaceDN w:val="0"/>
        <w:adjustRightInd w:val="0"/>
        <w:rPr>
          <w:rFonts w:ascii="Calibri" w:hAnsi="Calibri" w:cs="Arial"/>
          <w:color w:val="000000"/>
          <w:sz w:val="24"/>
          <w:szCs w:val="24"/>
        </w:rPr>
      </w:pPr>
      <w:r w:rsidRPr="00D36AC5">
        <w:rPr>
          <w:rFonts w:ascii="Calibri" w:hAnsi="Calibri" w:cs="Arial"/>
          <w:bCs/>
          <w:color w:val="000000"/>
          <w:sz w:val="24"/>
          <w:szCs w:val="24"/>
        </w:rPr>
        <w:t xml:space="preserve">TJC PI.01.01.01 EP15:  </w:t>
      </w:r>
      <w:r w:rsidRPr="00D36AC5">
        <w:rPr>
          <w:rFonts w:ascii="Calibri" w:hAnsi="Calibri" w:cs="Arial"/>
          <w:color w:val="000000"/>
          <w:sz w:val="24"/>
          <w:szCs w:val="24"/>
        </w:rPr>
        <w:t>The hospital collects data on the following: Significant adverse drug reactions. (See also LD.04.04.01, EP 2; MM.08.01.01, EP 1)</w:t>
      </w:r>
    </w:p>
    <w:p w:rsidR="008A0340" w:rsidRPr="00D36AC5" w:rsidRDefault="008A0340" w:rsidP="00A7029E">
      <w:pPr>
        <w:autoSpaceDE w:val="0"/>
        <w:autoSpaceDN w:val="0"/>
        <w:adjustRightInd w:val="0"/>
        <w:rPr>
          <w:rFonts w:ascii="Calibri" w:hAnsi="Calibri" w:cs="Arial"/>
          <w:color w:val="000000"/>
          <w:sz w:val="24"/>
          <w:szCs w:val="24"/>
        </w:rPr>
      </w:pPr>
    </w:p>
    <w:p w:rsidR="008A0340" w:rsidRPr="00D36AC5" w:rsidRDefault="00D218BE" w:rsidP="00A7029E">
      <w:pPr>
        <w:autoSpaceDE w:val="0"/>
        <w:autoSpaceDN w:val="0"/>
        <w:adjustRightInd w:val="0"/>
        <w:jc w:val="center"/>
        <w:rPr>
          <w:rFonts w:ascii="Calibri" w:hAnsi="Calibri" w:cs="Arial"/>
          <w:color w:val="000000"/>
          <w:sz w:val="24"/>
          <w:szCs w:val="24"/>
        </w:rPr>
      </w:pPr>
      <w:r>
        <w:rPr>
          <w:rFonts w:ascii="Calibri" w:hAnsi="Calibri" w:cs="Arial"/>
          <w:noProof/>
          <w:color w:val="000000"/>
          <w:sz w:val="24"/>
          <w:szCs w:val="24"/>
        </w:rPr>
        <w:drawing>
          <wp:inline distT="0" distB="0" distL="0" distR="0" wp14:anchorId="527E17F0">
            <wp:extent cx="5948950" cy="404782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51304" cy="4049423"/>
                    </a:xfrm>
                    <a:prstGeom prst="rect">
                      <a:avLst/>
                    </a:prstGeom>
                    <a:noFill/>
                  </pic:spPr>
                </pic:pic>
              </a:graphicData>
            </a:graphic>
          </wp:inline>
        </w:drawing>
      </w:r>
    </w:p>
    <w:p w:rsidR="00D222B9" w:rsidRPr="00D36AC5" w:rsidRDefault="00D222B9" w:rsidP="00A7029E">
      <w:pPr>
        <w:autoSpaceDE w:val="0"/>
        <w:autoSpaceDN w:val="0"/>
        <w:adjustRightInd w:val="0"/>
        <w:jc w:val="both"/>
        <w:rPr>
          <w:rFonts w:ascii="Calibri" w:hAnsi="Calibri" w:cs="Arial"/>
          <w:sz w:val="24"/>
          <w:szCs w:val="24"/>
        </w:rPr>
      </w:pPr>
      <w:r w:rsidRPr="00D36AC5">
        <w:rPr>
          <w:rFonts w:ascii="Calibri" w:hAnsi="Calibri" w:cs="Arial"/>
          <w:sz w:val="24"/>
          <w:szCs w:val="24"/>
        </w:rPr>
        <w:t>This graph depicts the number of medication error events that occurred for every 100 episodes of care (duplicated patient count). For example, a rate of 1.6 means that 2 medication error events occurred for each 125 episodes of care.</w:t>
      </w:r>
    </w:p>
    <w:p w:rsidR="00D222B9" w:rsidRPr="00D36AC5" w:rsidRDefault="00D222B9" w:rsidP="00A7029E">
      <w:pPr>
        <w:autoSpaceDE w:val="0"/>
        <w:autoSpaceDN w:val="0"/>
        <w:adjustRightInd w:val="0"/>
        <w:jc w:val="both"/>
        <w:rPr>
          <w:rFonts w:ascii="Calibri" w:hAnsi="Calibri" w:cs="Arial"/>
          <w:sz w:val="24"/>
          <w:szCs w:val="24"/>
        </w:rPr>
      </w:pPr>
    </w:p>
    <w:p w:rsidR="00D222B9" w:rsidRPr="00D36AC5" w:rsidRDefault="00D222B9" w:rsidP="00A7029E">
      <w:pPr>
        <w:autoSpaceDE w:val="0"/>
        <w:autoSpaceDN w:val="0"/>
        <w:adjustRightInd w:val="0"/>
        <w:jc w:val="both"/>
        <w:rPr>
          <w:rFonts w:ascii="Calibri" w:hAnsi="Calibri" w:cs="Arial"/>
          <w:sz w:val="24"/>
          <w:szCs w:val="24"/>
        </w:rPr>
      </w:pPr>
      <w:r w:rsidRPr="00D36AC5">
        <w:rPr>
          <w:rFonts w:ascii="Calibri" w:hAnsi="Calibri" w:cs="Arial"/>
          <w:sz w:val="24"/>
          <w:szCs w:val="24"/>
        </w:rPr>
        <w:t>The following graphs depict the number of medication error events that occurred for every 100 episodes of care (duplicated patient count) stratified by forensic or civil classifications.   For example, a rate of 1.6 means that 2 medication error events occurred for each 125 episodes of care.  The hospital-wide results from Dorothea Dix are compared to the civil population results at Riverview due to the homogeneous nature of these two sample groups.</w:t>
      </w:r>
    </w:p>
    <w:p w:rsidR="00D222B9" w:rsidRPr="00D36AC5" w:rsidRDefault="00D222B9" w:rsidP="00A7029E">
      <w:pPr>
        <w:rPr>
          <w:rFonts w:ascii="Calibri" w:hAnsi="Calibri" w:cs="Arial"/>
          <w:color w:val="000000"/>
          <w:sz w:val="24"/>
          <w:szCs w:val="24"/>
        </w:rPr>
      </w:pPr>
      <w:r w:rsidRPr="00D36AC5">
        <w:rPr>
          <w:rFonts w:ascii="Calibri" w:hAnsi="Calibri" w:cs="Arial"/>
          <w:color w:val="000000"/>
          <w:sz w:val="24"/>
          <w:szCs w:val="24"/>
        </w:rPr>
        <w:br w:type="page"/>
      </w:r>
    </w:p>
    <w:p w:rsidR="00D222B9" w:rsidRPr="00D36AC5" w:rsidRDefault="00D218BE" w:rsidP="00A7029E">
      <w:pPr>
        <w:autoSpaceDE w:val="0"/>
        <w:autoSpaceDN w:val="0"/>
        <w:adjustRightInd w:val="0"/>
        <w:jc w:val="center"/>
        <w:rPr>
          <w:rFonts w:ascii="Calibri" w:hAnsi="Calibri" w:cs="Arial"/>
          <w:color w:val="000000"/>
          <w:sz w:val="24"/>
          <w:szCs w:val="24"/>
        </w:rPr>
      </w:pPr>
      <w:r>
        <w:rPr>
          <w:rFonts w:ascii="Calibri" w:hAnsi="Calibri" w:cs="Arial"/>
          <w:noProof/>
          <w:color w:val="000000"/>
          <w:sz w:val="24"/>
          <w:szCs w:val="24"/>
        </w:rPr>
        <w:drawing>
          <wp:inline distT="0" distB="0" distL="0" distR="0" wp14:anchorId="75657F7E">
            <wp:extent cx="5095875" cy="346736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097538" cy="3468499"/>
                    </a:xfrm>
                    <a:prstGeom prst="rect">
                      <a:avLst/>
                    </a:prstGeom>
                    <a:noFill/>
                  </pic:spPr>
                </pic:pic>
              </a:graphicData>
            </a:graphic>
          </wp:inline>
        </w:drawing>
      </w:r>
    </w:p>
    <w:p w:rsidR="004677C6" w:rsidRPr="00D36AC5" w:rsidRDefault="004677C6" w:rsidP="005E0B9D">
      <w:pPr>
        <w:jc w:val="center"/>
        <w:rPr>
          <w:rFonts w:ascii="Calibri" w:hAnsi="Calibri"/>
          <w:sz w:val="20"/>
          <w:highlight w:val="yellow"/>
        </w:rPr>
      </w:pPr>
    </w:p>
    <w:p w:rsidR="00D222B9" w:rsidRPr="00D36AC5" w:rsidRDefault="00D218BE" w:rsidP="005E0B9D">
      <w:pPr>
        <w:jc w:val="center"/>
        <w:rPr>
          <w:rFonts w:ascii="Calibri" w:hAnsi="Calibri"/>
          <w:sz w:val="20"/>
          <w:highlight w:val="yellow"/>
        </w:rPr>
      </w:pPr>
      <w:r>
        <w:rPr>
          <w:rFonts w:ascii="Calibri" w:hAnsi="Calibri"/>
          <w:noProof/>
          <w:sz w:val="20"/>
        </w:rPr>
        <w:drawing>
          <wp:inline distT="0" distB="0" distL="0" distR="0" wp14:anchorId="5CDFAE84">
            <wp:extent cx="5334000" cy="362939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341491" cy="3634489"/>
                    </a:xfrm>
                    <a:prstGeom prst="rect">
                      <a:avLst/>
                    </a:prstGeom>
                    <a:noFill/>
                  </pic:spPr>
                </pic:pic>
              </a:graphicData>
            </a:graphic>
          </wp:inline>
        </w:drawing>
      </w:r>
    </w:p>
    <w:p w:rsidR="00D222B9" w:rsidRPr="00D36AC5" w:rsidRDefault="00D222B9" w:rsidP="005E0B9D">
      <w:pPr>
        <w:jc w:val="center"/>
        <w:rPr>
          <w:rFonts w:ascii="Calibri" w:hAnsi="Calibri"/>
          <w:sz w:val="20"/>
          <w:highlight w:val="yellow"/>
        </w:rPr>
      </w:pPr>
    </w:p>
    <w:p w:rsidR="00D222B9" w:rsidRPr="00D36AC5" w:rsidRDefault="00D222B9" w:rsidP="00A7029E">
      <w:pPr>
        <w:autoSpaceDE w:val="0"/>
        <w:autoSpaceDN w:val="0"/>
        <w:adjustRightInd w:val="0"/>
        <w:jc w:val="center"/>
        <w:rPr>
          <w:rFonts w:ascii="Calibri" w:hAnsi="Calibri" w:cs="Arial"/>
          <w:b/>
          <w:sz w:val="28"/>
          <w:szCs w:val="28"/>
        </w:rPr>
      </w:pPr>
      <w:r w:rsidRPr="00D36AC5">
        <w:rPr>
          <w:rFonts w:ascii="Calibri" w:hAnsi="Calibri"/>
          <w:sz w:val="20"/>
          <w:highlight w:val="yellow"/>
        </w:rPr>
        <w:br w:type="page"/>
      </w:r>
      <w:r w:rsidRPr="00D36AC5">
        <w:rPr>
          <w:rFonts w:ascii="Calibri" w:hAnsi="Calibri" w:cs="Arial"/>
          <w:b/>
          <w:sz w:val="28"/>
          <w:szCs w:val="28"/>
        </w:rPr>
        <w:t>Medication Variances</w:t>
      </w:r>
    </w:p>
    <w:p w:rsidR="00D222B9" w:rsidRPr="00D36AC5" w:rsidRDefault="00D222B9" w:rsidP="00A7029E">
      <w:pPr>
        <w:autoSpaceDE w:val="0"/>
        <w:autoSpaceDN w:val="0"/>
        <w:adjustRightInd w:val="0"/>
        <w:jc w:val="both"/>
        <w:rPr>
          <w:rFonts w:ascii="Calibri" w:hAnsi="Calibri" w:cs="Arial"/>
          <w:bCs/>
          <w:color w:val="000000"/>
          <w:sz w:val="20"/>
        </w:rPr>
      </w:pPr>
    </w:p>
    <w:p w:rsidR="00D222B9" w:rsidRPr="00D36AC5" w:rsidRDefault="00D222B9" w:rsidP="00A7029E">
      <w:pPr>
        <w:autoSpaceDE w:val="0"/>
        <w:autoSpaceDN w:val="0"/>
        <w:adjustRightInd w:val="0"/>
        <w:jc w:val="both"/>
        <w:rPr>
          <w:rFonts w:ascii="Calibri" w:hAnsi="Calibri" w:cs="Arial"/>
          <w:bCs/>
          <w:color w:val="000000"/>
          <w:sz w:val="24"/>
          <w:szCs w:val="24"/>
        </w:rPr>
      </w:pPr>
      <w:r w:rsidRPr="00D36AC5">
        <w:rPr>
          <w:rFonts w:ascii="Calibri" w:hAnsi="Calibri" w:cs="Arial"/>
          <w:bCs/>
          <w:color w:val="000000"/>
          <w:sz w:val="24"/>
          <w:szCs w:val="24"/>
        </w:rPr>
        <w:t>Medication variances are classified according to four major areas related to the area of service delivery. T</w:t>
      </w:r>
      <w:r w:rsidRPr="00D36AC5">
        <w:rPr>
          <w:rFonts w:ascii="Calibri" w:hAnsi="Calibri" w:cs="Arial"/>
          <w:sz w:val="24"/>
          <w:szCs w:val="24"/>
        </w:rPr>
        <w:t>he error must have resulted in some form of variance in the desired treatment or outcome of care.</w:t>
      </w:r>
      <w:r w:rsidRPr="00D36AC5">
        <w:rPr>
          <w:rFonts w:ascii="Calibri" w:hAnsi="Calibri" w:cs="Arial"/>
          <w:bCs/>
          <w:color w:val="000000"/>
          <w:sz w:val="24"/>
          <w:szCs w:val="24"/>
        </w:rPr>
        <w:t xml:space="preserve"> A variance in treatment may involve one incident but multiple medications; each medication variance is counted separately irrespective of whether it involves one error event or many. Medication error classifications include:</w:t>
      </w:r>
    </w:p>
    <w:p w:rsidR="00D222B9" w:rsidRPr="00D36AC5" w:rsidRDefault="00D222B9" w:rsidP="00A7029E">
      <w:pPr>
        <w:autoSpaceDE w:val="0"/>
        <w:autoSpaceDN w:val="0"/>
        <w:adjustRightInd w:val="0"/>
        <w:jc w:val="both"/>
        <w:rPr>
          <w:rFonts w:ascii="Calibri" w:hAnsi="Calibri" w:cs="Arial"/>
          <w:bCs/>
          <w:color w:val="000000"/>
          <w:sz w:val="24"/>
          <w:szCs w:val="24"/>
        </w:rPr>
      </w:pPr>
    </w:p>
    <w:p w:rsidR="00D222B9" w:rsidRPr="00D36AC5" w:rsidRDefault="00D222B9" w:rsidP="00A7029E">
      <w:pPr>
        <w:autoSpaceDE w:val="0"/>
        <w:autoSpaceDN w:val="0"/>
        <w:adjustRightInd w:val="0"/>
        <w:jc w:val="both"/>
        <w:rPr>
          <w:rFonts w:ascii="Calibri" w:hAnsi="Calibri" w:cs="Arial"/>
          <w:bCs/>
          <w:color w:val="000000"/>
          <w:sz w:val="24"/>
          <w:szCs w:val="24"/>
          <w:u w:val="single"/>
        </w:rPr>
      </w:pPr>
      <w:r w:rsidRPr="00D36AC5">
        <w:rPr>
          <w:rFonts w:ascii="Calibri" w:hAnsi="Calibri" w:cs="Arial"/>
          <w:bCs/>
          <w:color w:val="000000"/>
          <w:sz w:val="24"/>
          <w:szCs w:val="24"/>
          <w:u w:val="single"/>
        </w:rPr>
        <w:t xml:space="preserve">Prescribing </w:t>
      </w:r>
    </w:p>
    <w:p w:rsidR="00D222B9" w:rsidRPr="00D36AC5" w:rsidRDefault="00D222B9" w:rsidP="00A7029E">
      <w:pPr>
        <w:numPr>
          <w:ilvl w:val="0"/>
          <w:numId w:val="20"/>
        </w:numPr>
        <w:autoSpaceDE w:val="0"/>
        <w:autoSpaceDN w:val="0"/>
        <w:adjustRightInd w:val="0"/>
        <w:ind w:left="360"/>
        <w:contextualSpacing/>
        <w:jc w:val="both"/>
        <w:rPr>
          <w:rFonts w:ascii="Calibri" w:eastAsia="Calibri" w:hAnsi="Calibri" w:cs="Arial"/>
          <w:bCs/>
          <w:color w:val="000000"/>
          <w:sz w:val="24"/>
          <w:szCs w:val="24"/>
        </w:rPr>
      </w:pPr>
      <w:r w:rsidRPr="00D36AC5">
        <w:rPr>
          <w:rFonts w:ascii="Calibri" w:eastAsia="Calibri" w:hAnsi="Calibri" w:cs="Arial"/>
          <w:sz w:val="24"/>
          <w:szCs w:val="24"/>
        </w:rPr>
        <w:t>An error of prescribing occurs when there is an incorrect selection of drug, drug dose, dosage form, quantity, route, concentration, rate of administration, or instructions for use of a drug product ordered or authorized by physician or other legitimate prescriber. Errors may occur due to improper evaluation of indications, contraindications, known allergies, existing drug therapy and other factors. Illegible prescriptions or medication orders that lead to patient level errors are also defined as errors of prescribing</w:t>
      </w:r>
      <w:r w:rsidRPr="00D36AC5">
        <w:rPr>
          <w:rFonts w:ascii="Calibri" w:eastAsia="Calibri" w:hAnsi="Calibri" w:cs="Arial"/>
          <w:bCs/>
          <w:color w:val="000000"/>
          <w:sz w:val="24"/>
          <w:szCs w:val="24"/>
        </w:rPr>
        <w:t xml:space="preserve"> in identifying and ordering the appropriate medication to be used in the care of the patient.</w:t>
      </w:r>
    </w:p>
    <w:p w:rsidR="00D222B9" w:rsidRPr="00D36AC5" w:rsidRDefault="00D222B9" w:rsidP="00A7029E">
      <w:pPr>
        <w:autoSpaceDE w:val="0"/>
        <w:autoSpaceDN w:val="0"/>
        <w:adjustRightInd w:val="0"/>
        <w:jc w:val="both"/>
        <w:rPr>
          <w:rFonts w:ascii="Calibri" w:hAnsi="Calibri" w:cs="Arial"/>
          <w:bCs/>
          <w:color w:val="000000"/>
          <w:sz w:val="24"/>
          <w:szCs w:val="24"/>
        </w:rPr>
      </w:pPr>
      <w:r w:rsidRPr="00D36AC5">
        <w:rPr>
          <w:rFonts w:ascii="Calibri" w:hAnsi="Calibri" w:cs="Arial"/>
          <w:bCs/>
          <w:color w:val="000000"/>
          <w:sz w:val="24"/>
          <w:szCs w:val="24"/>
          <w:u w:val="single"/>
        </w:rPr>
        <w:t>Dispensing</w:t>
      </w:r>
    </w:p>
    <w:p w:rsidR="00D222B9" w:rsidRPr="00D36AC5" w:rsidRDefault="00D222B9" w:rsidP="00A7029E">
      <w:pPr>
        <w:numPr>
          <w:ilvl w:val="0"/>
          <w:numId w:val="20"/>
        </w:numPr>
        <w:autoSpaceDE w:val="0"/>
        <w:autoSpaceDN w:val="0"/>
        <w:adjustRightInd w:val="0"/>
        <w:ind w:left="360"/>
        <w:contextualSpacing/>
        <w:jc w:val="both"/>
        <w:rPr>
          <w:rFonts w:ascii="Calibri" w:eastAsia="Calibri" w:hAnsi="Calibri" w:cs="Arial"/>
          <w:sz w:val="24"/>
          <w:szCs w:val="24"/>
        </w:rPr>
      </w:pPr>
      <w:r w:rsidRPr="00D36AC5">
        <w:rPr>
          <w:rFonts w:ascii="Calibri" w:eastAsia="Calibri" w:hAnsi="Calibri" w:cs="Arial"/>
          <w:sz w:val="24"/>
          <w:szCs w:val="24"/>
        </w:rPr>
        <w:t xml:space="preserve">An error of dispensing occurs when the incorrect drug, drug dose or concentration, dosage form, or quantity is formulated and delivered for use to the point of intended use. </w:t>
      </w:r>
    </w:p>
    <w:p w:rsidR="00D222B9" w:rsidRPr="00D36AC5" w:rsidRDefault="00D222B9" w:rsidP="00A7029E">
      <w:pPr>
        <w:autoSpaceDE w:val="0"/>
        <w:autoSpaceDN w:val="0"/>
        <w:adjustRightInd w:val="0"/>
        <w:jc w:val="both"/>
        <w:rPr>
          <w:rFonts w:ascii="Calibri" w:hAnsi="Calibri" w:cs="Arial"/>
          <w:bCs/>
          <w:color w:val="000000"/>
          <w:sz w:val="24"/>
          <w:szCs w:val="24"/>
          <w:u w:val="single"/>
        </w:rPr>
      </w:pPr>
      <w:r w:rsidRPr="00D36AC5">
        <w:rPr>
          <w:rFonts w:ascii="Calibri" w:hAnsi="Calibri" w:cs="Arial"/>
          <w:bCs/>
          <w:color w:val="000000"/>
          <w:sz w:val="24"/>
          <w:szCs w:val="24"/>
          <w:u w:val="single"/>
        </w:rPr>
        <w:t>Administration</w:t>
      </w:r>
    </w:p>
    <w:p w:rsidR="00D222B9" w:rsidRPr="00D36AC5" w:rsidRDefault="00D222B9" w:rsidP="00A7029E">
      <w:pPr>
        <w:numPr>
          <w:ilvl w:val="0"/>
          <w:numId w:val="20"/>
        </w:numPr>
        <w:autoSpaceDE w:val="0"/>
        <w:autoSpaceDN w:val="0"/>
        <w:adjustRightInd w:val="0"/>
        <w:ind w:left="360"/>
        <w:contextualSpacing/>
        <w:jc w:val="both"/>
        <w:rPr>
          <w:rFonts w:ascii="Calibri" w:eastAsia="Calibri" w:hAnsi="Calibri" w:cs="Arial"/>
          <w:sz w:val="24"/>
          <w:szCs w:val="24"/>
        </w:rPr>
      </w:pPr>
      <w:r w:rsidRPr="00D36AC5">
        <w:rPr>
          <w:rFonts w:ascii="Calibri" w:eastAsia="Calibri" w:hAnsi="Calibri" w:cs="Arial"/>
          <w:sz w:val="24"/>
          <w:szCs w:val="24"/>
        </w:rPr>
        <w:t xml:space="preserve">An error of administration occurs when there is an incorrect selection and administration of drug, drug dose, dosage form, quantity, route, concentration, rate of administration, or instructions for use of a drug product ordered or authorized by physician or other legitimate prescriber. </w:t>
      </w:r>
    </w:p>
    <w:p w:rsidR="00D222B9" w:rsidRPr="00D36AC5" w:rsidRDefault="00D222B9" w:rsidP="00A7029E">
      <w:pPr>
        <w:autoSpaceDE w:val="0"/>
        <w:autoSpaceDN w:val="0"/>
        <w:adjustRightInd w:val="0"/>
        <w:jc w:val="both"/>
        <w:rPr>
          <w:rFonts w:ascii="Calibri" w:hAnsi="Calibri" w:cs="Arial"/>
          <w:bCs/>
          <w:color w:val="000000"/>
          <w:sz w:val="24"/>
          <w:szCs w:val="24"/>
          <w:u w:val="single"/>
        </w:rPr>
      </w:pPr>
      <w:r w:rsidRPr="00D36AC5">
        <w:rPr>
          <w:rFonts w:ascii="Calibri" w:hAnsi="Calibri" w:cs="Arial"/>
          <w:bCs/>
          <w:color w:val="000000"/>
          <w:sz w:val="24"/>
          <w:szCs w:val="24"/>
          <w:u w:val="single"/>
        </w:rPr>
        <w:t>Complex</w:t>
      </w:r>
    </w:p>
    <w:p w:rsidR="00D222B9" w:rsidRPr="00D36AC5" w:rsidRDefault="00D222B9" w:rsidP="00A7029E">
      <w:pPr>
        <w:numPr>
          <w:ilvl w:val="0"/>
          <w:numId w:val="20"/>
        </w:numPr>
        <w:autoSpaceDE w:val="0"/>
        <w:autoSpaceDN w:val="0"/>
        <w:adjustRightInd w:val="0"/>
        <w:ind w:left="360"/>
        <w:contextualSpacing/>
        <w:jc w:val="both"/>
        <w:rPr>
          <w:rFonts w:ascii="Calibri" w:eastAsia="Calibri" w:hAnsi="Calibri" w:cs="Arial"/>
          <w:bCs/>
          <w:color w:val="000000"/>
          <w:sz w:val="24"/>
          <w:szCs w:val="24"/>
        </w:rPr>
      </w:pPr>
      <w:r w:rsidRPr="00D36AC5">
        <w:rPr>
          <w:rFonts w:ascii="Calibri" w:eastAsia="Calibri" w:hAnsi="Calibri" w:cs="Arial"/>
          <w:sz w:val="24"/>
          <w:szCs w:val="24"/>
        </w:rPr>
        <w:t>An error which resulted from two or more distinct errors of different types is classified as a complex error.</w:t>
      </w:r>
    </w:p>
    <w:p w:rsidR="00D222B9" w:rsidRPr="00D36AC5" w:rsidRDefault="00D222B9" w:rsidP="00A7029E">
      <w:pPr>
        <w:autoSpaceDE w:val="0"/>
        <w:autoSpaceDN w:val="0"/>
        <w:adjustRightInd w:val="0"/>
        <w:jc w:val="both"/>
        <w:rPr>
          <w:rFonts w:ascii="Calibri" w:hAnsi="Calibri" w:cs="Arial"/>
          <w:color w:val="000000"/>
          <w:sz w:val="24"/>
          <w:szCs w:val="24"/>
          <w:u w:val="single"/>
        </w:rPr>
      </w:pPr>
    </w:p>
    <w:p w:rsidR="00D222B9" w:rsidRPr="00D36AC5" w:rsidRDefault="00D222B9" w:rsidP="00A7029E">
      <w:pPr>
        <w:autoSpaceDE w:val="0"/>
        <w:autoSpaceDN w:val="0"/>
        <w:adjustRightInd w:val="0"/>
        <w:jc w:val="both"/>
        <w:rPr>
          <w:rFonts w:ascii="Calibri" w:hAnsi="Calibri" w:cs="Arial"/>
          <w:color w:val="000000"/>
          <w:sz w:val="24"/>
          <w:szCs w:val="24"/>
          <w:u w:val="single"/>
        </w:rPr>
      </w:pPr>
      <w:r w:rsidRPr="00D36AC5">
        <w:rPr>
          <w:rFonts w:ascii="Calibri" w:hAnsi="Calibri" w:cs="Arial"/>
          <w:color w:val="000000"/>
          <w:sz w:val="24"/>
          <w:szCs w:val="24"/>
          <w:u w:val="single"/>
        </w:rPr>
        <w:t>Review, Reporting and Follow-up Process:</w:t>
      </w:r>
    </w:p>
    <w:p w:rsidR="00D222B9" w:rsidRPr="00D36AC5" w:rsidRDefault="00D222B9" w:rsidP="00A7029E">
      <w:pPr>
        <w:autoSpaceDE w:val="0"/>
        <w:autoSpaceDN w:val="0"/>
        <w:adjustRightInd w:val="0"/>
        <w:jc w:val="both"/>
        <w:rPr>
          <w:rFonts w:ascii="Calibri" w:hAnsi="Calibri" w:cs="Arial"/>
          <w:color w:val="000000"/>
          <w:sz w:val="24"/>
          <w:szCs w:val="24"/>
        </w:rPr>
      </w:pPr>
      <w:r w:rsidRPr="00D36AC5">
        <w:rPr>
          <w:rFonts w:ascii="Calibri" w:hAnsi="Calibri" w:cs="Arial"/>
          <w:color w:val="000000"/>
          <w:sz w:val="24"/>
          <w:szCs w:val="24"/>
        </w:rPr>
        <w:t>The Medication Variances Process Review Team (PRT) meets weekly to evaluate the causation factors related to the medication variances reported on the units and in the pharmacy and makes recommendations, through its multi-disciplinary membership, for changes to workflow, environmental factor, and patient care practices. The team consists of the Clinical Director (or designee), the Director of Nursing (or designee), the Director of Pharmacy (or designee), and the Clinical Risk Manager or the Performance Improvement Manager.</w:t>
      </w:r>
    </w:p>
    <w:p w:rsidR="00D222B9" w:rsidRPr="00D36AC5" w:rsidRDefault="00D222B9" w:rsidP="00A7029E">
      <w:pPr>
        <w:autoSpaceDE w:val="0"/>
        <w:autoSpaceDN w:val="0"/>
        <w:adjustRightInd w:val="0"/>
        <w:jc w:val="both"/>
        <w:rPr>
          <w:rFonts w:ascii="Calibri" w:hAnsi="Calibri" w:cs="Arial"/>
          <w:color w:val="000000"/>
          <w:sz w:val="24"/>
          <w:szCs w:val="24"/>
        </w:rPr>
      </w:pPr>
    </w:p>
    <w:p w:rsidR="00D222B9" w:rsidRPr="00D36AC5" w:rsidRDefault="00D222B9" w:rsidP="00A7029E">
      <w:pPr>
        <w:autoSpaceDE w:val="0"/>
        <w:autoSpaceDN w:val="0"/>
        <w:adjustRightInd w:val="0"/>
        <w:jc w:val="both"/>
        <w:rPr>
          <w:rFonts w:ascii="Calibri" w:hAnsi="Calibri" w:cs="Arial"/>
          <w:color w:val="000000"/>
          <w:sz w:val="24"/>
          <w:szCs w:val="24"/>
        </w:rPr>
      </w:pPr>
      <w:r w:rsidRPr="00D36AC5">
        <w:rPr>
          <w:rFonts w:ascii="Calibri" w:hAnsi="Calibri" w:cs="Arial"/>
          <w:color w:val="000000"/>
          <w:sz w:val="24"/>
          <w:szCs w:val="24"/>
        </w:rPr>
        <w:t>The activities and recommendations of the Medication Variances PRT are reported monthly to the Integrated Performance Excellence Committee.</w:t>
      </w:r>
    </w:p>
    <w:p w:rsidR="00566257" w:rsidRPr="00D36AC5" w:rsidRDefault="00566257">
      <w:pPr>
        <w:rPr>
          <w:rFonts w:ascii="Calibri" w:hAnsi="Calibri" w:cs="Arial"/>
          <w:color w:val="000000"/>
          <w:sz w:val="24"/>
          <w:szCs w:val="24"/>
        </w:rPr>
      </w:pPr>
      <w:r w:rsidRPr="00D36AC5">
        <w:rPr>
          <w:rFonts w:ascii="Calibri" w:hAnsi="Calibri" w:cs="Arial"/>
          <w:color w:val="000000"/>
          <w:sz w:val="24"/>
          <w:szCs w:val="24"/>
        </w:rPr>
        <w:br w:type="page"/>
      </w:r>
    </w:p>
    <w:p w:rsidR="00D222B9" w:rsidRPr="006C577F" w:rsidRDefault="00D222B9" w:rsidP="00A7029E">
      <w:pPr>
        <w:widowControl w:val="0"/>
        <w:ind w:hanging="251"/>
        <w:jc w:val="center"/>
        <w:rPr>
          <w:rFonts w:ascii="Calibri" w:hAnsi="Calibri" w:cs="Arial"/>
          <w:b/>
          <w:bCs/>
          <w:color w:val="000000"/>
          <w:kern w:val="28"/>
          <w:sz w:val="28"/>
          <w:szCs w:val="28"/>
          <w:lang w:val="en"/>
        </w:rPr>
      </w:pPr>
      <w:r w:rsidRPr="006C577F">
        <w:rPr>
          <w:rFonts w:ascii="Calibri" w:hAnsi="Calibri" w:cs="Arial"/>
          <w:b/>
          <w:bCs/>
          <w:color w:val="000000"/>
          <w:kern w:val="28"/>
          <w:sz w:val="28"/>
          <w:szCs w:val="28"/>
          <w:lang w:val="en"/>
        </w:rPr>
        <w:t>Administration Process</w:t>
      </w:r>
    </w:p>
    <w:p w:rsidR="00D222B9" w:rsidRPr="006C577F" w:rsidRDefault="00D222B9" w:rsidP="00A7029E">
      <w:pPr>
        <w:widowControl w:val="0"/>
        <w:ind w:hanging="251"/>
        <w:jc w:val="center"/>
        <w:rPr>
          <w:rFonts w:ascii="Calibri" w:hAnsi="Calibri" w:cs="Arial"/>
          <w:b/>
          <w:bCs/>
          <w:color w:val="000000"/>
          <w:kern w:val="28"/>
          <w:sz w:val="24"/>
          <w:szCs w:val="24"/>
          <w:lang w:val="en"/>
        </w:rPr>
      </w:pPr>
      <w:r w:rsidRPr="006C577F">
        <w:rPr>
          <w:rFonts w:ascii="Calibri" w:hAnsi="Calibri" w:cs="Arial"/>
          <w:b/>
          <w:bCs/>
          <w:color w:val="000000"/>
          <w:kern w:val="28"/>
          <w:sz w:val="24"/>
          <w:szCs w:val="24"/>
          <w:lang w:val="en"/>
        </w:rPr>
        <w:t>Medication Errors Related to Staffing Effectiveness</w:t>
      </w:r>
    </w:p>
    <w:p w:rsidR="00D222B9" w:rsidRPr="006C577F" w:rsidRDefault="00D222B9" w:rsidP="00A7029E">
      <w:pPr>
        <w:widowControl w:val="0"/>
        <w:rPr>
          <w:rFonts w:ascii="Calibri" w:hAnsi="Calibri" w:cs="Arial"/>
          <w:b/>
          <w:bCs/>
          <w:sz w:val="24"/>
          <w:szCs w:val="24"/>
          <w:lang w:val="en"/>
        </w:rPr>
      </w:pPr>
      <w:r w:rsidRPr="006C577F">
        <w:rPr>
          <w:rFonts w:ascii="Calibri" w:hAnsi="Calibri" w:cs="Arial"/>
          <w:b/>
          <w:bCs/>
          <w:sz w:val="24"/>
          <w:szCs w:val="24"/>
          <w:lang w:val="en"/>
        </w:rPr>
        <w:t xml:space="preserve">   </w:t>
      </w:r>
    </w:p>
    <w:tbl>
      <w:tblPr>
        <w:tblW w:w="9386" w:type="dxa"/>
        <w:tblInd w:w="93" w:type="dxa"/>
        <w:tblLook w:val="04A0" w:firstRow="1" w:lastRow="0" w:firstColumn="1" w:lastColumn="0" w:noHBand="0" w:noVBand="1"/>
      </w:tblPr>
      <w:tblGrid>
        <w:gridCol w:w="1278"/>
        <w:gridCol w:w="807"/>
        <w:gridCol w:w="2340"/>
        <w:gridCol w:w="716"/>
        <w:gridCol w:w="674"/>
        <w:gridCol w:w="660"/>
        <w:gridCol w:w="666"/>
        <w:gridCol w:w="715"/>
        <w:gridCol w:w="720"/>
        <w:gridCol w:w="810"/>
      </w:tblGrid>
      <w:tr w:rsidR="00D222B9" w:rsidRPr="006C577F" w:rsidTr="00DF3407">
        <w:trPr>
          <w:trHeight w:val="300"/>
        </w:trPr>
        <w:tc>
          <w:tcPr>
            <w:tcW w:w="1278"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D222B9" w:rsidRPr="006C577F" w:rsidRDefault="00D222B9" w:rsidP="00D222B9">
            <w:pPr>
              <w:jc w:val="center"/>
              <w:rPr>
                <w:rFonts w:ascii="Calibri" w:hAnsi="Calibri" w:cs="Arial"/>
                <w:b/>
                <w:bCs/>
                <w:color w:val="000000"/>
                <w:sz w:val="24"/>
                <w:szCs w:val="24"/>
              </w:rPr>
            </w:pPr>
            <w:r w:rsidRPr="006C577F">
              <w:rPr>
                <w:rFonts w:ascii="Calibri" w:hAnsi="Calibri" w:cs="Arial"/>
                <w:b/>
                <w:bCs/>
                <w:color w:val="000000"/>
                <w:sz w:val="24"/>
                <w:szCs w:val="24"/>
              </w:rPr>
              <w:t>Date</w:t>
            </w:r>
          </w:p>
        </w:tc>
        <w:tc>
          <w:tcPr>
            <w:tcW w:w="807"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22B9" w:rsidRPr="006C577F" w:rsidRDefault="00D222B9" w:rsidP="00D222B9">
            <w:pPr>
              <w:jc w:val="center"/>
              <w:rPr>
                <w:rFonts w:ascii="Calibri" w:hAnsi="Calibri" w:cs="Arial"/>
                <w:b/>
                <w:bCs/>
                <w:color w:val="000000"/>
                <w:sz w:val="24"/>
                <w:szCs w:val="24"/>
              </w:rPr>
            </w:pPr>
            <w:r w:rsidRPr="006C577F">
              <w:rPr>
                <w:rFonts w:ascii="Calibri" w:hAnsi="Calibri" w:cs="Arial"/>
                <w:b/>
                <w:bCs/>
                <w:color w:val="000000"/>
                <w:sz w:val="24"/>
                <w:szCs w:val="24"/>
              </w:rPr>
              <w:t>Omit</w:t>
            </w:r>
          </w:p>
        </w:tc>
        <w:tc>
          <w:tcPr>
            <w:tcW w:w="234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22B9" w:rsidRPr="006C577F" w:rsidRDefault="00D222B9" w:rsidP="00D222B9">
            <w:pPr>
              <w:jc w:val="center"/>
              <w:rPr>
                <w:rFonts w:ascii="Calibri" w:hAnsi="Calibri" w:cs="Arial"/>
                <w:b/>
                <w:bCs/>
                <w:color w:val="000000"/>
                <w:sz w:val="24"/>
                <w:szCs w:val="24"/>
              </w:rPr>
            </w:pPr>
            <w:r w:rsidRPr="006C577F">
              <w:rPr>
                <w:rFonts w:ascii="Calibri" w:hAnsi="Calibri" w:cs="Arial"/>
                <w:b/>
                <w:bCs/>
                <w:color w:val="000000"/>
                <w:sz w:val="24"/>
                <w:szCs w:val="24"/>
              </w:rPr>
              <w:t>Type of Error</w:t>
            </w:r>
          </w:p>
        </w:tc>
        <w:tc>
          <w:tcPr>
            <w:tcW w:w="716"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22B9" w:rsidRPr="006C577F" w:rsidRDefault="00D222B9" w:rsidP="00D222B9">
            <w:pPr>
              <w:jc w:val="center"/>
              <w:rPr>
                <w:rFonts w:ascii="Calibri" w:hAnsi="Calibri" w:cs="Arial"/>
                <w:b/>
                <w:bCs/>
                <w:color w:val="000000"/>
                <w:sz w:val="24"/>
                <w:szCs w:val="24"/>
              </w:rPr>
            </w:pPr>
            <w:r w:rsidRPr="006C577F">
              <w:rPr>
                <w:rFonts w:ascii="Calibri" w:hAnsi="Calibri" w:cs="Arial"/>
                <w:b/>
                <w:bCs/>
                <w:color w:val="000000"/>
                <w:sz w:val="24"/>
                <w:szCs w:val="24"/>
              </w:rPr>
              <w:t>Float</w:t>
            </w:r>
          </w:p>
        </w:tc>
        <w:tc>
          <w:tcPr>
            <w:tcW w:w="674"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22B9" w:rsidRPr="006C577F" w:rsidRDefault="00D222B9" w:rsidP="00D222B9">
            <w:pPr>
              <w:jc w:val="center"/>
              <w:rPr>
                <w:rFonts w:ascii="Calibri" w:hAnsi="Calibri" w:cs="Arial"/>
                <w:b/>
                <w:bCs/>
                <w:color w:val="000000"/>
                <w:sz w:val="24"/>
                <w:szCs w:val="24"/>
              </w:rPr>
            </w:pPr>
            <w:r w:rsidRPr="006C577F">
              <w:rPr>
                <w:rFonts w:ascii="Calibri" w:hAnsi="Calibri" w:cs="Arial"/>
                <w:b/>
                <w:bCs/>
                <w:color w:val="000000"/>
                <w:sz w:val="24"/>
                <w:szCs w:val="24"/>
              </w:rPr>
              <w:t>New</w:t>
            </w:r>
          </w:p>
        </w:tc>
        <w:tc>
          <w:tcPr>
            <w:tcW w:w="66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22B9" w:rsidRPr="006C577F" w:rsidRDefault="00D222B9" w:rsidP="00D222B9">
            <w:pPr>
              <w:jc w:val="center"/>
              <w:rPr>
                <w:rFonts w:ascii="Calibri" w:hAnsi="Calibri" w:cs="Arial"/>
                <w:b/>
                <w:bCs/>
                <w:color w:val="000000"/>
                <w:sz w:val="24"/>
                <w:szCs w:val="24"/>
              </w:rPr>
            </w:pPr>
            <w:r w:rsidRPr="006C577F">
              <w:rPr>
                <w:rFonts w:ascii="Calibri" w:hAnsi="Calibri" w:cs="Arial"/>
                <w:b/>
                <w:bCs/>
                <w:color w:val="000000"/>
                <w:sz w:val="24"/>
                <w:szCs w:val="24"/>
              </w:rPr>
              <w:t>O/T</w:t>
            </w:r>
          </w:p>
        </w:tc>
        <w:tc>
          <w:tcPr>
            <w:tcW w:w="666"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22B9" w:rsidRPr="006C577F" w:rsidRDefault="00D222B9" w:rsidP="00D222B9">
            <w:pPr>
              <w:jc w:val="center"/>
              <w:rPr>
                <w:rFonts w:ascii="Calibri" w:hAnsi="Calibri" w:cs="Arial"/>
                <w:b/>
                <w:bCs/>
                <w:color w:val="000000"/>
                <w:sz w:val="24"/>
                <w:szCs w:val="24"/>
              </w:rPr>
            </w:pPr>
            <w:r w:rsidRPr="006C577F">
              <w:rPr>
                <w:rFonts w:ascii="Calibri" w:hAnsi="Calibri" w:cs="Arial"/>
                <w:b/>
                <w:bCs/>
                <w:color w:val="000000"/>
                <w:sz w:val="24"/>
                <w:szCs w:val="24"/>
              </w:rPr>
              <w:t xml:space="preserve">Unit </w:t>
            </w:r>
          </w:p>
        </w:tc>
        <w:tc>
          <w:tcPr>
            <w:tcW w:w="2245" w:type="dxa"/>
            <w:gridSpan w:val="3"/>
            <w:tcBorders>
              <w:top w:val="single" w:sz="4" w:space="0" w:color="auto"/>
              <w:left w:val="nil"/>
              <w:bottom w:val="single" w:sz="4" w:space="0" w:color="auto"/>
              <w:right w:val="single" w:sz="4" w:space="0" w:color="auto"/>
            </w:tcBorders>
            <w:shd w:val="clear" w:color="auto" w:fill="auto"/>
            <w:noWrap/>
            <w:vAlign w:val="bottom"/>
            <w:hideMark/>
          </w:tcPr>
          <w:p w:rsidR="00D222B9" w:rsidRPr="006C577F" w:rsidRDefault="00D222B9" w:rsidP="00D222B9">
            <w:pPr>
              <w:jc w:val="center"/>
              <w:rPr>
                <w:rFonts w:ascii="Calibri" w:hAnsi="Calibri" w:cs="Arial"/>
                <w:b/>
                <w:bCs/>
                <w:color w:val="000000"/>
                <w:sz w:val="24"/>
                <w:szCs w:val="24"/>
              </w:rPr>
            </w:pPr>
            <w:r w:rsidRPr="006C577F">
              <w:rPr>
                <w:rFonts w:ascii="Calibri" w:hAnsi="Calibri" w:cs="Arial"/>
                <w:b/>
                <w:bCs/>
                <w:color w:val="000000"/>
                <w:sz w:val="24"/>
                <w:szCs w:val="24"/>
              </w:rPr>
              <w:t>Staff Mix</w:t>
            </w:r>
          </w:p>
        </w:tc>
      </w:tr>
      <w:tr w:rsidR="00D222B9" w:rsidRPr="006C577F" w:rsidTr="00DF3407">
        <w:trPr>
          <w:trHeight w:val="300"/>
        </w:trPr>
        <w:tc>
          <w:tcPr>
            <w:tcW w:w="1278" w:type="dxa"/>
            <w:vMerge/>
            <w:tcBorders>
              <w:top w:val="single" w:sz="4" w:space="0" w:color="auto"/>
              <w:left w:val="single" w:sz="4" w:space="0" w:color="auto"/>
              <w:bottom w:val="single" w:sz="4" w:space="0" w:color="000000"/>
              <w:right w:val="single" w:sz="4" w:space="0" w:color="auto"/>
            </w:tcBorders>
            <w:vAlign w:val="center"/>
            <w:hideMark/>
          </w:tcPr>
          <w:p w:rsidR="00D222B9" w:rsidRPr="006C577F" w:rsidRDefault="00D222B9" w:rsidP="00D222B9">
            <w:pPr>
              <w:rPr>
                <w:rFonts w:ascii="Calibri" w:hAnsi="Calibri" w:cs="Arial"/>
                <w:b/>
                <w:bCs/>
                <w:color w:val="000000"/>
                <w:sz w:val="24"/>
                <w:szCs w:val="24"/>
              </w:rPr>
            </w:pPr>
          </w:p>
        </w:tc>
        <w:tc>
          <w:tcPr>
            <w:tcW w:w="807" w:type="dxa"/>
            <w:vMerge/>
            <w:tcBorders>
              <w:top w:val="single" w:sz="4" w:space="0" w:color="auto"/>
              <w:left w:val="single" w:sz="4" w:space="0" w:color="auto"/>
              <w:bottom w:val="single" w:sz="4" w:space="0" w:color="auto"/>
              <w:right w:val="single" w:sz="4" w:space="0" w:color="auto"/>
            </w:tcBorders>
            <w:vAlign w:val="center"/>
            <w:hideMark/>
          </w:tcPr>
          <w:p w:rsidR="00D222B9" w:rsidRPr="006C577F" w:rsidRDefault="00D222B9" w:rsidP="00D222B9">
            <w:pPr>
              <w:rPr>
                <w:rFonts w:ascii="Calibri" w:hAnsi="Calibri" w:cs="Arial"/>
                <w:b/>
                <w:bCs/>
                <w:color w:val="000000"/>
                <w:sz w:val="24"/>
                <w:szCs w:val="24"/>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rsidR="00D222B9" w:rsidRPr="006C577F" w:rsidRDefault="00D222B9" w:rsidP="00D222B9">
            <w:pPr>
              <w:rPr>
                <w:rFonts w:ascii="Calibri" w:hAnsi="Calibri" w:cs="Arial"/>
                <w:b/>
                <w:bCs/>
                <w:color w:val="000000"/>
                <w:sz w:val="24"/>
                <w:szCs w:val="24"/>
              </w:rPr>
            </w:pPr>
          </w:p>
        </w:tc>
        <w:tc>
          <w:tcPr>
            <w:tcW w:w="716" w:type="dxa"/>
            <w:vMerge/>
            <w:tcBorders>
              <w:top w:val="single" w:sz="4" w:space="0" w:color="auto"/>
              <w:left w:val="single" w:sz="4" w:space="0" w:color="auto"/>
              <w:bottom w:val="single" w:sz="4" w:space="0" w:color="auto"/>
              <w:right w:val="single" w:sz="4" w:space="0" w:color="auto"/>
            </w:tcBorders>
            <w:vAlign w:val="center"/>
            <w:hideMark/>
          </w:tcPr>
          <w:p w:rsidR="00D222B9" w:rsidRPr="006C577F" w:rsidRDefault="00D222B9" w:rsidP="00D222B9">
            <w:pPr>
              <w:rPr>
                <w:rFonts w:ascii="Calibri" w:hAnsi="Calibri" w:cs="Arial"/>
                <w:b/>
                <w:bCs/>
                <w:color w:val="000000"/>
                <w:sz w:val="24"/>
                <w:szCs w:val="24"/>
              </w:rPr>
            </w:pPr>
          </w:p>
        </w:tc>
        <w:tc>
          <w:tcPr>
            <w:tcW w:w="674" w:type="dxa"/>
            <w:vMerge/>
            <w:tcBorders>
              <w:top w:val="single" w:sz="4" w:space="0" w:color="auto"/>
              <w:left w:val="single" w:sz="4" w:space="0" w:color="auto"/>
              <w:bottom w:val="single" w:sz="4" w:space="0" w:color="auto"/>
              <w:right w:val="single" w:sz="4" w:space="0" w:color="auto"/>
            </w:tcBorders>
            <w:vAlign w:val="center"/>
            <w:hideMark/>
          </w:tcPr>
          <w:p w:rsidR="00D222B9" w:rsidRPr="006C577F" w:rsidRDefault="00D222B9" w:rsidP="00D222B9">
            <w:pPr>
              <w:rPr>
                <w:rFonts w:ascii="Calibri" w:hAnsi="Calibri" w:cs="Arial"/>
                <w:b/>
                <w:bCs/>
                <w:color w:val="000000"/>
                <w:sz w:val="24"/>
                <w:szCs w:val="24"/>
              </w:rPr>
            </w:pPr>
          </w:p>
        </w:tc>
        <w:tc>
          <w:tcPr>
            <w:tcW w:w="660" w:type="dxa"/>
            <w:vMerge/>
            <w:tcBorders>
              <w:top w:val="single" w:sz="4" w:space="0" w:color="auto"/>
              <w:left w:val="single" w:sz="4" w:space="0" w:color="auto"/>
              <w:bottom w:val="single" w:sz="4" w:space="0" w:color="auto"/>
              <w:right w:val="single" w:sz="4" w:space="0" w:color="auto"/>
            </w:tcBorders>
            <w:vAlign w:val="center"/>
            <w:hideMark/>
          </w:tcPr>
          <w:p w:rsidR="00D222B9" w:rsidRPr="006C577F" w:rsidRDefault="00D222B9" w:rsidP="00D222B9">
            <w:pPr>
              <w:rPr>
                <w:rFonts w:ascii="Calibri" w:hAnsi="Calibri" w:cs="Arial"/>
                <w:b/>
                <w:bCs/>
                <w:color w:val="000000"/>
                <w:sz w:val="24"/>
                <w:szCs w:val="24"/>
              </w:rPr>
            </w:pPr>
          </w:p>
        </w:tc>
        <w:tc>
          <w:tcPr>
            <w:tcW w:w="666" w:type="dxa"/>
            <w:vMerge/>
            <w:tcBorders>
              <w:top w:val="single" w:sz="4" w:space="0" w:color="auto"/>
              <w:left w:val="single" w:sz="4" w:space="0" w:color="auto"/>
              <w:bottom w:val="single" w:sz="4" w:space="0" w:color="auto"/>
              <w:right w:val="single" w:sz="4" w:space="0" w:color="auto"/>
            </w:tcBorders>
            <w:vAlign w:val="center"/>
            <w:hideMark/>
          </w:tcPr>
          <w:p w:rsidR="00D222B9" w:rsidRPr="006C577F" w:rsidRDefault="00D222B9" w:rsidP="00D222B9">
            <w:pPr>
              <w:rPr>
                <w:rFonts w:ascii="Calibri" w:hAnsi="Calibri" w:cs="Arial"/>
                <w:b/>
                <w:bCs/>
                <w:color w:val="000000"/>
                <w:sz w:val="24"/>
                <w:szCs w:val="24"/>
              </w:rPr>
            </w:pPr>
          </w:p>
        </w:tc>
        <w:tc>
          <w:tcPr>
            <w:tcW w:w="715" w:type="dxa"/>
            <w:tcBorders>
              <w:top w:val="nil"/>
              <w:left w:val="nil"/>
              <w:bottom w:val="single" w:sz="4" w:space="0" w:color="auto"/>
              <w:right w:val="single" w:sz="4" w:space="0" w:color="auto"/>
            </w:tcBorders>
            <w:shd w:val="clear" w:color="auto" w:fill="auto"/>
            <w:noWrap/>
            <w:vAlign w:val="bottom"/>
            <w:hideMark/>
          </w:tcPr>
          <w:p w:rsidR="00D222B9" w:rsidRPr="006C577F" w:rsidRDefault="00D222B9" w:rsidP="00D222B9">
            <w:pPr>
              <w:jc w:val="center"/>
              <w:rPr>
                <w:rFonts w:ascii="Calibri" w:hAnsi="Calibri" w:cs="Arial"/>
                <w:b/>
                <w:bCs/>
                <w:color w:val="000000"/>
                <w:sz w:val="24"/>
                <w:szCs w:val="24"/>
              </w:rPr>
            </w:pPr>
            <w:r w:rsidRPr="006C577F">
              <w:rPr>
                <w:rFonts w:ascii="Calibri" w:hAnsi="Calibri" w:cs="Arial"/>
                <w:b/>
                <w:bCs/>
                <w:color w:val="000000"/>
                <w:sz w:val="24"/>
                <w:szCs w:val="24"/>
              </w:rPr>
              <w:t>RN</w:t>
            </w:r>
          </w:p>
        </w:tc>
        <w:tc>
          <w:tcPr>
            <w:tcW w:w="720" w:type="dxa"/>
            <w:tcBorders>
              <w:top w:val="nil"/>
              <w:left w:val="nil"/>
              <w:bottom w:val="single" w:sz="4" w:space="0" w:color="auto"/>
              <w:right w:val="single" w:sz="4" w:space="0" w:color="auto"/>
            </w:tcBorders>
            <w:shd w:val="clear" w:color="auto" w:fill="auto"/>
            <w:noWrap/>
            <w:vAlign w:val="bottom"/>
            <w:hideMark/>
          </w:tcPr>
          <w:p w:rsidR="00D222B9" w:rsidRPr="006C577F" w:rsidRDefault="00D222B9" w:rsidP="00D222B9">
            <w:pPr>
              <w:jc w:val="center"/>
              <w:rPr>
                <w:rFonts w:ascii="Calibri" w:hAnsi="Calibri" w:cs="Arial"/>
                <w:b/>
                <w:bCs/>
                <w:color w:val="000000"/>
                <w:sz w:val="24"/>
                <w:szCs w:val="24"/>
              </w:rPr>
            </w:pPr>
            <w:r w:rsidRPr="006C577F">
              <w:rPr>
                <w:rFonts w:ascii="Calibri" w:hAnsi="Calibri" w:cs="Arial"/>
                <w:b/>
                <w:bCs/>
                <w:color w:val="000000"/>
                <w:sz w:val="24"/>
                <w:szCs w:val="24"/>
              </w:rPr>
              <w:t>LPN</w:t>
            </w:r>
          </w:p>
        </w:tc>
        <w:tc>
          <w:tcPr>
            <w:tcW w:w="810" w:type="dxa"/>
            <w:tcBorders>
              <w:top w:val="nil"/>
              <w:left w:val="nil"/>
              <w:bottom w:val="single" w:sz="4" w:space="0" w:color="auto"/>
              <w:right w:val="single" w:sz="4" w:space="0" w:color="auto"/>
            </w:tcBorders>
            <w:shd w:val="clear" w:color="auto" w:fill="auto"/>
            <w:noWrap/>
            <w:vAlign w:val="bottom"/>
            <w:hideMark/>
          </w:tcPr>
          <w:p w:rsidR="00D222B9" w:rsidRPr="006C577F" w:rsidRDefault="00D222B9" w:rsidP="00D222B9">
            <w:pPr>
              <w:jc w:val="center"/>
              <w:rPr>
                <w:rFonts w:ascii="Calibri" w:hAnsi="Calibri" w:cs="Arial"/>
                <w:b/>
                <w:bCs/>
                <w:color w:val="000000"/>
                <w:sz w:val="24"/>
                <w:szCs w:val="24"/>
              </w:rPr>
            </w:pPr>
            <w:r w:rsidRPr="006C577F">
              <w:rPr>
                <w:rFonts w:ascii="Calibri" w:hAnsi="Calibri" w:cs="Arial"/>
                <w:b/>
                <w:bCs/>
                <w:color w:val="000000"/>
                <w:sz w:val="24"/>
                <w:szCs w:val="24"/>
              </w:rPr>
              <w:t>MHW</w:t>
            </w:r>
          </w:p>
        </w:tc>
      </w:tr>
      <w:tr w:rsidR="00530399" w:rsidRPr="006C577F" w:rsidTr="00DF3407">
        <w:trPr>
          <w:trHeight w:val="300"/>
        </w:trPr>
        <w:tc>
          <w:tcPr>
            <w:tcW w:w="1278" w:type="dxa"/>
            <w:tcBorders>
              <w:top w:val="nil"/>
              <w:left w:val="single" w:sz="4" w:space="0" w:color="auto"/>
              <w:bottom w:val="single" w:sz="4" w:space="0" w:color="auto"/>
              <w:right w:val="single" w:sz="4" w:space="0" w:color="auto"/>
            </w:tcBorders>
            <w:shd w:val="clear" w:color="auto" w:fill="auto"/>
            <w:noWrap/>
            <w:vAlign w:val="bottom"/>
          </w:tcPr>
          <w:p w:rsidR="00530399" w:rsidRPr="006C577F" w:rsidRDefault="00530399">
            <w:pPr>
              <w:jc w:val="center"/>
              <w:rPr>
                <w:rFonts w:ascii="Calibri" w:hAnsi="Calibri"/>
                <w:color w:val="000000"/>
                <w:szCs w:val="22"/>
              </w:rPr>
            </w:pPr>
            <w:r w:rsidRPr="006C577F">
              <w:rPr>
                <w:rFonts w:ascii="Calibri" w:hAnsi="Calibri"/>
                <w:color w:val="000000"/>
                <w:szCs w:val="22"/>
              </w:rPr>
              <w:t>1/4/2016</w:t>
            </w:r>
          </w:p>
        </w:tc>
        <w:tc>
          <w:tcPr>
            <w:tcW w:w="807" w:type="dxa"/>
            <w:tcBorders>
              <w:top w:val="nil"/>
              <w:left w:val="nil"/>
              <w:bottom w:val="single" w:sz="4" w:space="0" w:color="auto"/>
              <w:right w:val="single" w:sz="4" w:space="0" w:color="auto"/>
            </w:tcBorders>
            <w:shd w:val="clear" w:color="auto" w:fill="auto"/>
            <w:noWrap/>
            <w:vAlign w:val="bottom"/>
          </w:tcPr>
          <w:p w:rsidR="00530399" w:rsidRPr="006C577F" w:rsidRDefault="00530399">
            <w:pPr>
              <w:jc w:val="center"/>
              <w:rPr>
                <w:rFonts w:ascii="Calibri" w:hAnsi="Calibri"/>
                <w:color w:val="000000"/>
                <w:szCs w:val="22"/>
              </w:rPr>
            </w:pPr>
            <w:r w:rsidRPr="006C577F">
              <w:rPr>
                <w:rFonts w:ascii="Calibri" w:hAnsi="Calibri"/>
                <w:color w:val="000000"/>
                <w:szCs w:val="22"/>
              </w:rPr>
              <w:t>N</w:t>
            </w:r>
          </w:p>
        </w:tc>
        <w:tc>
          <w:tcPr>
            <w:tcW w:w="2340" w:type="dxa"/>
            <w:tcBorders>
              <w:top w:val="nil"/>
              <w:left w:val="nil"/>
              <w:bottom w:val="single" w:sz="4" w:space="0" w:color="auto"/>
              <w:right w:val="single" w:sz="4" w:space="0" w:color="auto"/>
            </w:tcBorders>
            <w:shd w:val="clear" w:color="auto" w:fill="auto"/>
            <w:noWrap/>
            <w:vAlign w:val="bottom"/>
          </w:tcPr>
          <w:p w:rsidR="00530399" w:rsidRPr="006C577F" w:rsidRDefault="00530399">
            <w:pPr>
              <w:jc w:val="center"/>
              <w:rPr>
                <w:rFonts w:ascii="Calibri" w:hAnsi="Calibri"/>
                <w:color w:val="000000"/>
                <w:szCs w:val="22"/>
              </w:rPr>
            </w:pPr>
            <w:r w:rsidRPr="006C577F">
              <w:rPr>
                <w:rFonts w:ascii="Calibri" w:hAnsi="Calibri"/>
                <w:color w:val="000000"/>
                <w:szCs w:val="22"/>
              </w:rPr>
              <w:t>WRONG TIME X1/PYXIS ERROR</w:t>
            </w:r>
          </w:p>
        </w:tc>
        <w:tc>
          <w:tcPr>
            <w:tcW w:w="716" w:type="dxa"/>
            <w:tcBorders>
              <w:top w:val="nil"/>
              <w:left w:val="nil"/>
              <w:bottom w:val="single" w:sz="4" w:space="0" w:color="auto"/>
              <w:right w:val="single" w:sz="4" w:space="0" w:color="auto"/>
            </w:tcBorders>
            <w:shd w:val="clear" w:color="auto" w:fill="auto"/>
            <w:noWrap/>
            <w:vAlign w:val="bottom"/>
          </w:tcPr>
          <w:p w:rsidR="00530399" w:rsidRPr="006C577F" w:rsidRDefault="00530399">
            <w:pPr>
              <w:jc w:val="center"/>
              <w:rPr>
                <w:rFonts w:ascii="Calibri" w:hAnsi="Calibri"/>
                <w:color w:val="000000"/>
                <w:szCs w:val="22"/>
              </w:rPr>
            </w:pPr>
            <w:r w:rsidRPr="006C577F">
              <w:rPr>
                <w:rFonts w:ascii="Calibri" w:hAnsi="Calibri"/>
                <w:color w:val="000000"/>
                <w:szCs w:val="22"/>
              </w:rPr>
              <w:t>N</w:t>
            </w:r>
          </w:p>
        </w:tc>
        <w:tc>
          <w:tcPr>
            <w:tcW w:w="674" w:type="dxa"/>
            <w:tcBorders>
              <w:top w:val="nil"/>
              <w:left w:val="nil"/>
              <w:bottom w:val="single" w:sz="4" w:space="0" w:color="auto"/>
              <w:right w:val="single" w:sz="4" w:space="0" w:color="auto"/>
            </w:tcBorders>
            <w:shd w:val="clear" w:color="auto" w:fill="auto"/>
            <w:noWrap/>
            <w:vAlign w:val="bottom"/>
          </w:tcPr>
          <w:p w:rsidR="00530399" w:rsidRPr="006C577F" w:rsidRDefault="00530399">
            <w:pPr>
              <w:jc w:val="center"/>
              <w:rPr>
                <w:rFonts w:ascii="Calibri" w:hAnsi="Calibri"/>
                <w:color w:val="000000"/>
                <w:szCs w:val="22"/>
              </w:rPr>
            </w:pPr>
            <w:r w:rsidRPr="006C577F">
              <w:rPr>
                <w:rFonts w:ascii="Calibri" w:hAnsi="Calibri"/>
                <w:color w:val="000000"/>
                <w:szCs w:val="22"/>
              </w:rPr>
              <w:t>N</w:t>
            </w:r>
          </w:p>
        </w:tc>
        <w:tc>
          <w:tcPr>
            <w:tcW w:w="660" w:type="dxa"/>
            <w:tcBorders>
              <w:top w:val="nil"/>
              <w:left w:val="nil"/>
              <w:bottom w:val="single" w:sz="4" w:space="0" w:color="auto"/>
              <w:right w:val="single" w:sz="4" w:space="0" w:color="auto"/>
            </w:tcBorders>
            <w:shd w:val="clear" w:color="auto" w:fill="auto"/>
            <w:noWrap/>
            <w:vAlign w:val="bottom"/>
          </w:tcPr>
          <w:p w:rsidR="00530399" w:rsidRPr="006C577F" w:rsidRDefault="00530399">
            <w:pPr>
              <w:jc w:val="center"/>
              <w:rPr>
                <w:rFonts w:ascii="Calibri" w:hAnsi="Calibri"/>
                <w:color w:val="000000"/>
                <w:szCs w:val="22"/>
              </w:rPr>
            </w:pPr>
            <w:r w:rsidRPr="006C577F">
              <w:rPr>
                <w:rFonts w:ascii="Calibri" w:hAnsi="Calibri"/>
                <w:color w:val="000000"/>
                <w:szCs w:val="22"/>
              </w:rPr>
              <w:t>N</w:t>
            </w:r>
          </w:p>
        </w:tc>
        <w:tc>
          <w:tcPr>
            <w:tcW w:w="666" w:type="dxa"/>
            <w:tcBorders>
              <w:top w:val="nil"/>
              <w:left w:val="nil"/>
              <w:bottom w:val="single" w:sz="4" w:space="0" w:color="auto"/>
              <w:right w:val="single" w:sz="4" w:space="0" w:color="auto"/>
            </w:tcBorders>
            <w:shd w:val="clear" w:color="auto" w:fill="auto"/>
            <w:noWrap/>
            <w:vAlign w:val="bottom"/>
          </w:tcPr>
          <w:p w:rsidR="00530399" w:rsidRPr="006C577F" w:rsidRDefault="00530399">
            <w:pPr>
              <w:jc w:val="center"/>
              <w:rPr>
                <w:rFonts w:ascii="Calibri" w:hAnsi="Calibri"/>
                <w:color w:val="000000"/>
                <w:szCs w:val="22"/>
              </w:rPr>
            </w:pPr>
            <w:r w:rsidRPr="006C577F">
              <w:rPr>
                <w:rFonts w:ascii="Calibri" w:hAnsi="Calibri"/>
                <w:color w:val="000000"/>
                <w:szCs w:val="22"/>
              </w:rPr>
              <w:t>UK</w:t>
            </w:r>
          </w:p>
        </w:tc>
        <w:tc>
          <w:tcPr>
            <w:tcW w:w="715" w:type="dxa"/>
            <w:tcBorders>
              <w:top w:val="nil"/>
              <w:left w:val="nil"/>
              <w:bottom w:val="single" w:sz="4" w:space="0" w:color="auto"/>
              <w:right w:val="single" w:sz="4" w:space="0" w:color="auto"/>
            </w:tcBorders>
            <w:shd w:val="clear" w:color="auto" w:fill="auto"/>
            <w:noWrap/>
            <w:vAlign w:val="bottom"/>
          </w:tcPr>
          <w:p w:rsidR="00530399" w:rsidRPr="006C577F" w:rsidRDefault="00530399">
            <w:pPr>
              <w:jc w:val="center"/>
              <w:rPr>
                <w:rFonts w:ascii="Calibri" w:hAnsi="Calibri"/>
                <w:color w:val="000000"/>
                <w:szCs w:val="22"/>
              </w:rPr>
            </w:pPr>
            <w:r w:rsidRPr="006C577F">
              <w:rPr>
                <w:rFonts w:ascii="Calibri" w:hAnsi="Calibri"/>
                <w:color w:val="000000"/>
                <w:szCs w:val="22"/>
              </w:rPr>
              <w:t>2</w:t>
            </w:r>
          </w:p>
        </w:tc>
        <w:tc>
          <w:tcPr>
            <w:tcW w:w="720" w:type="dxa"/>
            <w:tcBorders>
              <w:top w:val="nil"/>
              <w:left w:val="nil"/>
              <w:bottom w:val="single" w:sz="4" w:space="0" w:color="auto"/>
              <w:right w:val="single" w:sz="4" w:space="0" w:color="auto"/>
            </w:tcBorders>
            <w:shd w:val="clear" w:color="auto" w:fill="auto"/>
            <w:noWrap/>
            <w:vAlign w:val="bottom"/>
          </w:tcPr>
          <w:p w:rsidR="00530399" w:rsidRPr="006C577F" w:rsidRDefault="00530399">
            <w:pPr>
              <w:jc w:val="center"/>
              <w:rPr>
                <w:rFonts w:ascii="Calibri" w:hAnsi="Calibri"/>
                <w:color w:val="000000"/>
                <w:szCs w:val="22"/>
              </w:rPr>
            </w:pPr>
            <w:r w:rsidRPr="006C577F">
              <w:rPr>
                <w:rFonts w:ascii="Calibri" w:hAnsi="Calibri"/>
                <w:color w:val="000000"/>
                <w:szCs w:val="22"/>
              </w:rPr>
              <w:t>1</w:t>
            </w:r>
          </w:p>
        </w:tc>
        <w:tc>
          <w:tcPr>
            <w:tcW w:w="810" w:type="dxa"/>
            <w:tcBorders>
              <w:top w:val="nil"/>
              <w:left w:val="nil"/>
              <w:bottom w:val="single" w:sz="4" w:space="0" w:color="auto"/>
              <w:right w:val="single" w:sz="4" w:space="0" w:color="auto"/>
            </w:tcBorders>
            <w:shd w:val="clear" w:color="auto" w:fill="auto"/>
            <w:noWrap/>
            <w:vAlign w:val="bottom"/>
          </w:tcPr>
          <w:p w:rsidR="00530399" w:rsidRPr="006C577F" w:rsidRDefault="00530399">
            <w:pPr>
              <w:jc w:val="center"/>
              <w:rPr>
                <w:rFonts w:ascii="Calibri" w:hAnsi="Calibri"/>
                <w:color w:val="000000"/>
                <w:szCs w:val="22"/>
              </w:rPr>
            </w:pPr>
            <w:r w:rsidRPr="006C577F">
              <w:rPr>
                <w:rFonts w:ascii="Calibri" w:hAnsi="Calibri"/>
                <w:color w:val="000000"/>
                <w:szCs w:val="22"/>
              </w:rPr>
              <w:t>4</w:t>
            </w:r>
          </w:p>
        </w:tc>
      </w:tr>
      <w:tr w:rsidR="00530399" w:rsidRPr="006C577F" w:rsidTr="00DF3407">
        <w:trPr>
          <w:trHeight w:val="258"/>
        </w:trPr>
        <w:tc>
          <w:tcPr>
            <w:tcW w:w="1278" w:type="dxa"/>
            <w:tcBorders>
              <w:top w:val="nil"/>
              <w:left w:val="single" w:sz="4" w:space="0" w:color="auto"/>
              <w:bottom w:val="single" w:sz="4" w:space="0" w:color="auto"/>
              <w:right w:val="single" w:sz="4" w:space="0" w:color="auto"/>
            </w:tcBorders>
            <w:shd w:val="clear" w:color="auto" w:fill="auto"/>
            <w:noWrap/>
            <w:vAlign w:val="bottom"/>
          </w:tcPr>
          <w:p w:rsidR="00530399" w:rsidRPr="006C577F" w:rsidRDefault="00530399">
            <w:pPr>
              <w:jc w:val="center"/>
              <w:rPr>
                <w:rFonts w:ascii="Calibri" w:hAnsi="Calibri"/>
                <w:color w:val="000000"/>
                <w:szCs w:val="22"/>
              </w:rPr>
            </w:pPr>
            <w:r w:rsidRPr="006C577F">
              <w:rPr>
                <w:rFonts w:ascii="Calibri" w:hAnsi="Calibri"/>
                <w:color w:val="000000"/>
                <w:szCs w:val="22"/>
              </w:rPr>
              <w:t>1/6/2016</w:t>
            </w:r>
          </w:p>
        </w:tc>
        <w:tc>
          <w:tcPr>
            <w:tcW w:w="807" w:type="dxa"/>
            <w:tcBorders>
              <w:top w:val="nil"/>
              <w:left w:val="nil"/>
              <w:bottom w:val="single" w:sz="4" w:space="0" w:color="auto"/>
              <w:right w:val="single" w:sz="4" w:space="0" w:color="auto"/>
            </w:tcBorders>
            <w:shd w:val="clear" w:color="auto" w:fill="auto"/>
            <w:noWrap/>
            <w:vAlign w:val="bottom"/>
          </w:tcPr>
          <w:p w:rsidR="00530399" w:rsidRPr="006C577F" w:rsidRDefault="00530399">
            <w:pPr>
              <w:jc w:val="center"/>
              <w:rPr>
                <w:rFonts w:ascii="Calibri" w:hAnsi="Calibri"/>
                <w:color w:val="000000"/>
                <w:szCs w:val="22"/>
              </w:rPr>
            </w:pPr>
            <w:r w:rsidRPr="006C577F">
              <w:rPr>
                <w:rFonts w:ascii="Calibri" w:hAnsi="Calibri"/>
                <w:color w:val="000000"/>
                <w:szCs w:val="22"/>
              </w:rPr>
              <w:t>N</w:t>
            </w:r>
          </w:p>
        </w:tc>
        <w:tc>
          <w:tcPr>
            <w:tcW w:w="2340" w:type="dxa"/>
            <w:tcBorders>
              <w:top w:val="nil"/>
              <w:left w:val="nil"/>
              <w:bottom w:val="single" w:sz="4" w:space="0" w:color="auto"/>
              <w:right w:val="single" w:sz="4" w:space="0" w:color="auto"/>
            </w:tcBorders>
            <w:shd w:val="clear" w:color="auto" w:fill="auto"/>
            <w:noWrap/>
            <w:vAlign w:val="bottom"/>
          </w:tcPr>
          <w:p w:rsidR="00530399" w:rsidRPr="006C577F" w:rsidRDefault="00530399" w:rsidP="00DF3407">
            <w:pPr>
              <w:jc w:val="center"/>
              <w:rPr>
                <w:rFonts w:ascii="Calibri" w:hAnsi="Calibri"/>
                <w:color w:val="000000"/>
                <w:szCs w:val="22"/>
              </w:rPr>
            </w:pPr>
            <w:r w:rsidRPr="006C577F">
              <w:rPr>
                <w:rFonts w:ascii="Calibri" w:hAnsi="Calibri"/>
                <w:color w:val="000000"/>
                <w:szCs w:val="22"/>
              </w:rPr>
              <w:t xml:space="preserve">WRONG TIME </w:t>
            </w:r>
          </w:p>
          <w:p w:rsidR="00DF3407" w:rsidRPr="006C577F" w:rsidRDefault="00DF3407" w:rsidP="006C577F">
            <w:pPr>
              <w:jc w:val="center"/>
              <w:rPr>
                <w:rFonts w:ascii="Calibri" w:hAnsi="Calibri"/>
                <w:color w:val="000000"/>
                <w:szCs w:val="22"/>
              </w:rPr>
            </w:pPr>
            <w:r w:rsidRPr="006C577F">
              <w:rPr>
                <w:rFonts w:ascii="Calibri" w:hAnsi="Calibri"/>
                <w:color w:val="000000"/>
                <w:szCs w:val="22"/>
              </w:rPr>
              <w:t>X</w:t>
            </w:r>
            <w:r w:rsidR="006C577F">
              <w:rPr>
                <w:rFonts w:ascii="Calibri" w:hAnsi="Calibri"/>
                <w:color w:val="000000"/>
                <w:szCs w:val="22"/>
              </w:rPr>
              <w:t>1</w:t>
            </w:r>
            <w:r w:rsidRPr="006C577F">
              <w:rPr>
                <w:rFonts w:ascii="Calibri" w:hAnsi="Calibri"/>
                <w:color w:val="000000"/>
                <w:szCs w:val="22"/>
              </w:rPr>
              <w:t>/GIVEN EARLY</w:t>
            </w:r>
          </w:p>
        </w:tc>
        <w:tc>
          <w:tcPr>
            <w:tcW w:w="716" w:type="dxa"/>
            <w:tcBorders>
              <w:top w:val="nil"/>
              <w:left w:val="nil"/>
              <w:bottom w:val="single" w:sz="4" w:space="0" w:color="auto"/>
              <w:right w:val="single" w:sz="4" w:space="0" w:color="auto"/>
            </w:tcBorders>
            <w:shd w:val="clear" w:color="auto" w:fill="auto"/>
            <w:noWrap/>
            <w:vAlign w:val="bottom"/>
          </w:tcPr>
          <w:p w:rsidR="00530399" w:rsidRPr="006C577F" w:rsidRDefault="00530399">
            <w:pPr>
              <w:jc w:val="center"/>
              <w:rPr>
                <w:rFonts w:ascii="Calibri" w:hAnsi="Calibri"/>
                <w:color w:val="000000"/>
                <w:szCs w:val="22"/>
              </w:rPr>
            </w:pPr>
            <w:r w:rsidRPr="006C577F">
              <w:rPr>
                <w:rFonts w:ascii="Calibri" w:hAnsi="Calibri"/>
                <w:color w:val="000000"/>
                <w:szCs w:val="22"/>
              </w:rPr>
              <w:t>Y</w:t>
            </w:r>
          </w:p>
        </w:tc>
        <w:tc>
          <w:tcPr>
            <w:tcW w:w="674" w:type="dxa"/>
            <w:tcBorders>
              <w:top w:val="nil"/>
              <w:left w:val="nil"/>
              <w:bottom w:val="single" w:sz="4" w:space="0" w:color="auto"/>
              <w:right w:val="single" w:sz="4" w:space="0" w:color="auto"/>
            </w:tcBorders>
            <w:shd w:val="clear" w:color="auto" w:fill="auto"/>
            <w:noWrap/>
            <w:vAlign w:val="bottom"/>
          </w:tcPr>
          <w:p w:rsidR="00530399" w:rsidRPr="006C577F" w:rsidRDefault="00530399">
            <w:pPr>
              <w:jc w:val="center"/>
              <w:rPr>
                <w:rFonts w:ascii="Calibri" w:hAnsi="Calibri"/>
                <w:color w:val="000000"/>
                <w:szCs w:val="22"/>
              </w:rPr>
            </w:pPr>
            <w:r w:rsidRPr="006C577F">
              <w:rPr>
                <w:rFonts w:ascii="Calibri" w:hAnsi="Calibri"/>
                <w:color w:val="000000"/>
                <w:szCs w:val="22"/>
              </w:rPr>
              <w:t>N</w:t>
            </w:r>
          </w:p>
        </w:tc>
        <w:tc>
          <w:tcPr>
            <w:tcW w:w="660" w:type="dxa"/>
            <w:tcBorders>
              <w:top w:val="nil"/>
              <w:left w:val="nil"/>
              <w:bottom w:val="single" w:sz="4" w:space="0" w:color="auto"/>
              <w:right w:val="single" w:sz="4" w:space="0" w:color="auto"/>
            </w:tcBorders>
            <w:shd w:val="clear" w:color="auto" w:fill="auto"/>
            <w:noWrap/>
            <w:vAlign w:val="bottom"/>
          </w:tcPr>
          <w:p w:rsidR="00530399" w:rsidRPr="006C577F" w:rsidRDefault="00530399">
            <w:pPr>
              <w:jc w:val="center"/>
              <w:rPr>
                <w:rFonts w:ascii="Calibri" w:hAnsi="Calibri"/>
                <w:color w:val="000000"/>
                <w:szCs w:val="22"/>
              </w:rPr>
            </w:pPr>
            <w:r w:rsidRPr="006C577F">
              <w:rPr>
                <w:rFonts w:ascii="Calibri" w:hAnsi="Calibri"/>
                <w:color w:val="000000"/>
                <w:szCs w:val="22"/>
              </w:rPr>
              <w:t>N</w:t>
            </w:r>
          </w:p>
        </w:tc>
        <w:tc>
          <w:tcPr>
            <w:tcW w:w="666" w:type="dxa"/>
            <w:tcBorders>
              <w:top w:val="nil"/>
              <w:left w:val="nil"/>
              <w:bottom w:val="single" w:sz="4" w:space="0" w:color="auto"/>
              <w:right w:val="single" w:sz="4" w:space="0" w:color="auto"/>
            </w:tcBorders>
            <w:shd w:val="clear" w:color="auto" w:fill="auto"/>
            <w:noWrap/>
            <w:vAlign w:val="bottom"/>
          </w:tcPr>
          <w:p w:rsidR="00530399" w:rsidRPr="006C577F" w:rsidRDefault="00530399">
            <w:pPr>
              <w:jc w:val="center"/>
              <w:rPr>
                <w:rFonts w:ascii="Calibri" w:hAnsi="Calibri"/>
                <w:color w:val="000000"/>
                <w:szCs w:val="22"/>
              </w:rPr>
            </w:pPr>
            <w:r w:rsidRPr="006C577F">
              <w:rPr>
                <w:rFonts w:ascii="Calibri" w:hAnsi="Calibri"/>
                <w:color w:val="000000"/>
                <w:szCs w:val="22"/>
              </w:rPr>
              <w:t>LSS</w:t>
            </w:r>
          </w:p>
        </w:tc>
        <w:tc>
          <w:tcPr>
            <w:tcW w:w="715" w:type="dxa"/>
            <w:tcBorders>
              <w:top w:val="nil"/>
              <w:left w:val="nil"/>
              <w:bottom w:val="single" w:sz="4" w:space="0" w:color="auto"/>
              <w:right w:val="single" w:sz="4" w:space="0" w:color="auto"/>
            </w:tcBorders>
            <w:shd w:val="clear" w:color="auto" w:fill="auto"/>
            <w:noWrap/>
            <w:vAlign w:val="bottom"/>
          </w:tcPr>
          <w:p w:rsidR="00530399" w:rsidRPr="006C577F" w:rsidRDefault="00530399">
            <w:pPr>
              <w:jc w:val="center"/>
              <w:rPr>
                <w:rFonts w:ascii="Calibri" w:hAnsi="Calibri"/>
                <w:color w:val="000000"/>
                <w:szCs w:val="22"/>
              </w:rPr>
            </w:pPr>
            <w:r w:rsidRPr="006C577F">
              <w:rPr>
                <w:rFonts w:ascii="Calibri" w:hAnsi="Calibri"/>
                <w:color w:val="000000"/>
                <w:szCs w:val="22"/>
              </w:rPr>
              <w:t>3</w:t>
            </w:r>
          </w:p>
        </w:tc>
        <w:tc>
          <w:tcPr>
            <w:tcW w:w="720" w:type="dxa"/>
            <w:tcBorders>
              <w:top w:val="nil"/>
              <w:left w:val="nil"/>
              <w:bottom w:val="single" w:sz="4" w:space="0" w:color="auto"/>
              <w:right w:val="single" w:sz="4" w:space="0" w:color="auto"/>
            </w:tcBorders>
            <w:shd w:val="clear" w:color="auto" w:fill="auto"/>
            <w:noWrap/>
            <w:vAlign w:val="bottom"/>
          </w:tcPr>
          <w:p w:rsidR="00530399" w:rsidRPr="006C577F" w:rsidRDefault="00530399">
            <w:pPr>
              <w:jc w:val="center"/>
              <w:rPr>
                <w:rFonts w:ascii="Calibri" w:hAnsi="Calibri"/>
                <w:color w:val="000000"/>
                <w:szCs w:val="22"/>
              </w:rPr>
            </w:pPr>
            <w:r w:rsidRPr="006C577F">
              <w:rPr>
                <w:rFonts w:ascii="Calibri" w:hAnsi="Calibri"/>
                <w:color w:val="000000"/>
                <w:szCs w:val="22"/>
              </w:rPr>
              <w:t>0</w:t>
            </w:r>
          </w:p>
        </w:tc>
        <w:tc>
          <w:tcPr>
            <w:tcW w:w="810" w:type="dxa"/>
            <w:tcBorders>
              <w:top w:val="nil"/>
              <w:left w:val="nil"/>
              <w:bottom w:val="single" w:sz="4" w:space="0" w:color="auto"/>
              <w:right w:val="single" w:sz="4" w:space="0" w:color="auto"/>
            </w:tcBorders>
            <w:shd w:val="clear" w:color="auto" w:fill="auto"/>
            <w:noWrap/>
            <w:vAlign w:val="bottom"/>
          </w:tcPr>
          <w:p w:rsidR="00530399" w:rsidRPr="006C577F" w:rsidRDefault="00530399">
            <w:pPr>
              <w:jc w:val="center"/>
              <w:rPr>
                <w:rFonts w:ascii="Calibri" w:hAnsi="Calibri"/>
                <w:color w:val="000000"/>
                <w:szCs w:val="22"/>
              </w:rPr>
            </w:pPr>
            <w:r w:rsidRPr="006C577F">
              <w:rPr>
                <w:rFonts w:ascii="Calibri" w:hAnsi="Calibri"/>
                <w:color w:val="000000"/>
                <w:szCs w:val="22"/>
              </w:rPr>
              <w:t>6</w:t>
            </w:r>
          </w:p>
        </w:tc>
      </w:tr>
      <w:tr w:rsidR="00DF3407" w:rsidRPr="006C577F" w:rsidTr="00DF3407">
        <w:trPr>
          <w:trHeight w:val="258"/>
        </w:trPr>
        <w:tc>
          <w:tcPr>
            <w:tcW w:w="12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DF3407" w:rsidRPr="006C577F" w:rsidRDefault="00DF3407" w:rsidP="006C6029">
            <w:pPr>
              <w:jc w:val="center"/>
              <w:rPr>
                <w:rFonts w:ascii="Calibri" w:hAnsi="Calibri"/>
                <w:color w:val="000000"/>
                <w:szCs w:val="22"/>
              </w:rPr>
            </w:pPr>
            <w:r w:rsidRPr="006C577F">
              <w:rPr>
                <w:rFonts w:ascii="Calibri" w:hAnsi="Calibri"/>
                <w:color w:val="000000"/>
                <w:szCs w:val="22"/>
              </w:rPr>
              <w:t>1/8/2016</w:t>
            </w:r>
          </w:p>
        </w:tc>
        <w:tc>
          <w:tcPr>
            <w:tcW w:w="807" w:type="dxa"/>
            <w:tcBorders>
              <w:top w:val="single" w:sz="4" w:space="0" w:color="auto"/>
              <w:left w:val="nil"/>
              <w:bottom w:val="single" w:sz="4" w:space="0" w:color="auto"/>
              <w:right w:val="single" w:sz="4" w:space="0" w:color="auto"/>
            </w:tcBorders>
            <w:shd w:val="clear" w:color="auto" w:fill="auto"/>
            <w:noWrap/>
            <w:vAlign w:val="bottom"/>
          </w:tcPr>
          <w:p w:rsidR="00DF3407" w:rsidRPr="006C577F" w:rsidRDefault="00DF3407" w:rsidP="006C6029">
            <w:pPr>
              <w:jc w:val="center"/>
              <w:rPr>
                <w:rFonts w:ascii="Calibri" w:hAnsi="Calibri"/>
                <w:color w:val="000000"/>
                <w:szCs w:val="22"/>
              </w:rPr>
            </w:pPr>
            <w:r w:rsidRPr="006C577F">
              <w:rPr>
                <w:rFonts w:ascii="Calibri" w:hAnsi="Calibri"/>
                <w:color w:val="000000"/>
                <w:szCs w:val="22"/>
              </w:rPr>
              <w:t>Y</w:t>
            </w: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DF3407" w:rsidRPr="006C577F" w:rsidRDefault="00DF3407" w:rsidP="006C6029">
            <w:pPr>
              <w:jc w:val="center"/>
              <w:rPr>
                <w:rFonts w:ascii="Calibri" w:hAnsi="Calibri"/>
                <w:color w:val="000000"/>
                <w:szCs w:val="22"/>
              </w:rPr>
            </w:pPr>
            <w:r w:rsidRPr="006C577F">
              <w:rPr>
                <w:rFonts w:ascii="Calibri" w:hAnsi="Calibri"/>
                <w:color w:val="000000"/>
                <w:szCs w:val="22"/>
              </w:rPr>
              <w:t>OMISSON X3</w:t>
            </w:r>
          </w:p>
        </w:tc>
        <w:tc>
          <w:tcPr>
            <w:tcW w:w="716" w:type="dxa"/>
            <w:tcBorders>
              <w:top w:val="single" w:sz="4" w:space="0" w:color="auto"/>
              <w:left w:val="nil"/>
              <w:bottom w:val="single" w:sz="4" w:space="0" w:color="auto"/>
              <w:right w:val="single" w:sz="4" w:space="0" w:color="auto"/>
            </w:tcBorders>
            <w:shd w:val="clear" w:color="auto" w:fill="auto"/>
            <w:noWrap/>
            <w:vAlign w:val="bottom"/>
          </w:tcPr>
          <w:p w:rsidR="00DF3407" w:rsidRPr="006C577F" w:rsidRDefault="00DF3407" w:rsidP="006C6029">
            <w:pPr>
              <w:jc w:val="center"/>
              <w:rPr>
                <w:rFonts w:ascii="Calibri" w:hAnsi="Calibri"/>
                <w:color w:val="000000"/>
                <w:szCs w:val="22"/>
              </w:rPr>
            </w:pPr>
            <w:r w:rsidRPr="006C577F">
              <w:rPr>
                <w:rFonts w:ascii="Calibri" w:hAnsi="Calibri"/>
                <w:color w:val="000000"/>
                <w:szCs w:val="22"/>
              </w:rPr>
              <w:t>Y</w:t>
            </w:r>
          </w:p>
        </w:tc>
        <w:tc>
          <w:tcPr>
            <w:tcW w:w="674" w:type="dxa"/>
            <w:tcBorders>
              <w:top w:val="single" w:sz="4" w:space="0" w:color="auto"/>
              <w:left w:val="nil"/>
              <w:bottom w:val="single" w:sz="4" w:space="0" w:color="auto"/>
              <w:right w:val="single" w:sz="4" w:space="0" w:color="auto"/>
            </w:tcBorders>
            <w:shd w:val="clear" w:color="auto" w:fill="auto"/>
            <w:noWrap/>
            <w:vAlign w:val="bottom"/>
          </w:tcPr>
          <w:p w:rsidR="00DF3407" w:rsidRPr="006C577F" w:rsidRDefault="00DF3407" w:rsidP="006C6029">
            <w:pPr>
              <w:jc w:val="center"/>
              <w:rPr>
                <w:rFonts w:ascii="Calibri" w:hAnsi="Calibri"/>
                <w:color w:val="000000"/>
                <w:szCs w:val="22"/>
              </w:rPr>
            </w:pPr>
            <w:r w:rsidRPr="006C577F">
              <w:rPr>
                <w:rFonts w:ascii="Calibri" w:hAnsi="Calibri"/>
                <w:color w:val="000000"/>
                <w:szCs w:val="22"/>
              </w:rPr>
              <w:t>N</w:t>
            </w:r>
          </w:p>
        </w:tc>
        <w:tc>
          <w:tcPr>
            <w:tcW w:w="660" w:type="dxa"/>
            <w:tcBorders>
              <w:top w:val="single" w:sz="4" w:space="0" w:color="auto"/>
              <w:left w:val="nil"/>
              <w:bottom w:val="single" w:sz="4" w:space="0" w:color="auto"/>
              <w:right w:val="single" w:sz="4" w:space="0" w:color="auto"/>
            </w:tcBorders>
            <w:shd w:val="clear" w:color="auto" w:fill="auto"/>
            <w:noWrap/>
            <w:vAlign w:val="bottom"/>
          </w:tcPr>
          <w:p w:rsidR="00DF3407" w:rsidRPr="006C577F" w:rsidRDefault="00DF3407" w:rsidP="006C6029">
            <w:pPr>
              <w:jc w:val="center"/>
              <w:rPr>
                <w:rFonts w:ascii="Calibri" w:hAnsi="Calibri"/>
                <w:color w:val="000000"/>
                <w:szCs w:val="22"/>
              </w:rPr>
            </w:pPr>
            <w:r w:rsidRPr="006C577F">
              <w:rPr>
                <w:rFonts w:ascii="Calibri" w:hAnsi="Calibri"/>
                <w:color w:val="000000"/>
                <w:szCs w:val="22"/>
              </w:rPr>
              <w:t>N</w:t>
            </w:r>
          </w:p>
        </w:tc>
        <w:tc>
          <w:tcPr>
            <w:tcW w:w="666" w:type="dxa"/>
            <w:tcBorders>
              <w:top w:val="single" w:sz="4" w:space="0" w:color="auto"/>
              <w:left w:val="nil"/>
              <w:bottom w:val="single" w:sz="4" w:space="0" w:color="auto"/>
              <w:right w:val="single" w:sz="4" w:space="0" w:color="auto"/>
            </w:tcBorders>
            <w:shd w:val="clear" w:color="auto" w:fill="auto"/>
            <w:noWrap/>
            <w:vAlign w:val="bottom"/>
          </w:tcPr>
          <w:p w:rsidR="00DF3407" w:rsidRPr="006C577F" w:rsidRDefault="00DF3407" w:rsidP="006C6029">
            <w:pPr>
              <w:jc w:val="center"/>
              <w:rPr>
                <w:rFonts w:ascii="Calibri" w:hAnsi="Calibri"/>
                <w:color w:val="000000"/>
                <w:szCs w:val="22"/>
              </w:rPr>
            </w:pPr>
            <w:r w:rsidRPr="006C577F">
              <w:rPr>
                <w:rFonts w:ascii="Calibri" w:hAnsi="Calibri"/>
                <w:color w:val="000000"/>
                <w:szCs w:val="22"/>
              </w:rPr>
              <w:t>LKM</w:t>
            </w:r>
          </w:p>
        </w:tc>
        <w:tc>
          <w:tcPr>
            <w:tcW w:w="715" w:type="dxa"/>
            <w:tcBorders>
              <w:top w:val="single" w:sz="4" w:space="0" w:color="auto"/>
              <w:left w:val="nil"/>
              <w:bottom w:val="single" w:sz="4" w:space="0" w:color="auto"/>
              <w:right w:val="single" w:sz="4" w:space="0" w:color="auto"/>
            </w:tcBorders>
            <w:shd w:val="clear" w:color="auto" w:fill="auto"/>
            <w:noWrap/>
            <w:vAlign w:val="bottom"/>
          </w:tcPr>
          <w:p w:rsidR="00DF3407" w:rsidRPr="006C577F" w:rsidRDefault="00DF3407" w:rsidP="006C6029">
            <w:pPr>
              <w:jc w:val="center"/>
              <w:rPr>
                <w:rFonts w:ascii="Calibri" w:hAnsi="Calibri"/>
                <w:color w:val="000000"/>
                <w:szCs w:val="22"/>
              </w:rPr>
            </w:pPr>
            <w:r w:rsidRPr="006C577F">
              <w:rPr>
                <w:rFonts w:ascii="Calibri" w:hAnsi="Calibri"/>
                <w:color w:val="000000"/>
                <w:szCs w:val="22"/>
              </w:rPr>
              <w:t> </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DF3407" w:rsidRPr="006C577F" w:rsidRDefault="00DF3407" w:rsidP="006C6029">
            <w:pPr>
              <w:jc w:val="center"/>
              <w:rPr>
                <w:rFonts w:ascii="Calibri" w:hAnsi="Calibri"/>
                <w:color w:val="000000"/>
                <w:szCs w:val="22"/>
              </w:rPr>
            </w:pPr>
            <w:r w:rsidRPr="006C577F">
              <w:rPr>
                <w:rFonts w:ascii="Calibri" w:hAnsi="Calibri"/>
                <w:color w:val="000000"/>
                <w:szCs w:val="22"/>
              </w:rPr>
              <w:t> </w:t>
            </w:r>
          </w:p>
        </w:tc>
        <w:tc>
          <w:tcPr>
            <w:tcW w:w="810" w:type="dxa"/>
            <w:tcBorders>
              <w:top w:val="single" w:sz="4" w:space="0" w:color="auto"/>
              <w:left w:val="nil"/>
              <w:bottom w:val="single" w:sz="4" w:space="0" w:color="auto"/>
              <w:right w:val="single" w:sz="4" w:space="0" w:color="auto"/>
            </w:tcBorders>
            <w:shd w:val="clear" w:color="auto" w:fill="auto"/>
            <w:noWrap/>
            <w:vAlign w:val="bottom"/>
          </w:tcPr>
          <w:p w:rsidR="00DF3407" w:rsidRPr="006C577F" w:rsidRDefault="00DF3407" w:rsidP="006C6029">
            <w:pPr>
              <w:jc w:val="center"/>
              <w:rPr>
                <w:rFonts w:ascii="Calibri" w:hAnsi="Calibri"/>
                <w:color w:val="000000"/>
                <w:szCs w:val="22"/>
              </w:rPr>
            </w:pPr>
            <w:r w:rsidRPr="006C577F">
              <w:rPr>
                <w:rFonts w:ascii="Calibri" w:hAnsi="Calibri"/>
                <w:color w:val="000000"/>
                <w:szCs w:val="22"/>
              </w:rPr>
              <w:t> </w:t>
            </w:r>
          </w:p>
        </w:tc>
      </w:tr>
      <w:tr w:rsidR="001A24F9" w:rsidRPr="006C577F" w:rsidTr="00DF3407">
        <w:trPr>
          <w:trHeight w:val="258"/>
        </w:trPr>
        <w:tc>
          <w:tcPr>
            <w:tcW w:w="12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1/8/2016</w:t>
            </w:r>
          </w:p>
        </w:tc>
        <w:tc>
          <w:tcPr>
            <w:tcW w:w="807"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N</w:t>
            </w: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EXTRA DOSE X1/NO CURRENT ORDER</w:t>
            </w:r>
          </w:p>
        </w:tc>
        <w:tc>
          <w:tcPr>
            <w:tcW w:w="716"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N</w:t>
            </w:r>
          </w:p>
        </w:tc>
        <w:tc>
          <w:tcPr>
            <w:tcW w:w="674"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N</w:t>
            </w:r>
          </w:p>
        </w:tc>
        <w:tc>
          <w:tcPr>
            <w:tcW w:w="660"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N</w:t>
            </w:r>
          </w:p>
        </w:tc>
        <w:tc>
          <w:tcPr>
            <w:tcW w:w="666"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US</w:t>
            </w:r>
          </w:p>
        </w:tc>
        <w:tc>
          <w:tcPr>
            <w:tcW w:w="715"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3</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1</w:t>
            </w:r>
          </w:p>
        </w:tc>
        <w:tc>
          <w:tcPr>
            <w:tcW w:w="810"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5</w:t>
            </w:r>
          </w:p>
        </w:tc>
      </w:tr>
      <w:tr w:rsidR="001A24F9" w:rsidRPr="006C577F" w:rsidTr="00DF3407">
        <w:trPr>
          <w:trHeight w:val="258"/>
        </w:trPr>
        <w:tc>
          <w:tcPr>
            <w:tcW w:w="12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1/15/2016</w:t>
            </w:r>
          </w:p>
        </w:tc>
        <w:tc>
          <w:tcPr>
            <w:tcW w:w="807"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N</w:t>
            </w: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EXTRA DOSE X1/NO CURRENT ORDER</w:t>
            </w:r>
          </w:p>
        </w:tc>
        <w:tc>
          <w:tcPr>
            <w:tcW w:w="716"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N</w:t>
            </w:r>
          </w:p>
        </w:tc>
        <w:tc>
          <w:tcPr>
            <w:tcW w:w="674"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N</w:t>
            </w:r>
          </w:p>
        </w:tc>
        <w:tc>
          <w:tcPr>
            <w:tcW w:w="660"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N</w:t>
            </w:r>
          </w:p>
        </w:tc>
        <w:tc>
          <w:tcPr>
            <w:tcW w:w="666"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LSS</w:t>
            </w:r>
          </w:p>
        </w:tc>
        <w:tc>
          <w:tcPr>
            <w:tcW w:w="715"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4</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1</w:t>
            </w:r>
          </w:p>
        </w:tc>
        <w:tc>
          <w:tcPr>
            <w:tcW w:w="810"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9</w:t>
            </w:r>
          </w:p>
        </w:tc>
      </w:tr>
      <w:tr w:rsidR="001A24F9" w:rsidRPr="006C577F" w:rsidTr="00DF3407">
        <w:trPr>
          <w:trHeight w:val="258"/>
        </w:trPr>
        <w:tc>
          <w:tcPr>
            <w:tcW w:w="12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1/15/2016</w:t>
            </w:r>
          </w:p>
        </w:tc>
        <w:tc>
          <w:tcPr>
            <w:tcW w:w="807"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N</w:t>
            </w: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EXTRA DOSE X1/NO CURRENT ORDER</w:t>
            </w:r>
          </w:p>
        </w:tc>
        <w:tc>
          <w:tcPr>
            <w:tcW w:w="716"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N</w:t>
            </w:r>
          </w:p>
        </w:tc>
        <w:tc>
          <w:tcPr>
            <w:tcW w:w="674"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N</w:t>
            </w:r>
          </w:p>
        </w:tc>
        <w:tc>
          <w:tcPr>
            <w:tcW w:w="660"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N</w:t>
            </w:r>
          </w:p>
        </w:tc>
        <w:tc>
          <w:tcPr>
            <w:tcW w:w="666"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US</w:t>
            </w:r>
          </w:p>
        </w:tc>
        <w:tc>
          <w:tcPr>
            <w:tcW w:w="715"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3</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1</w:t>
            </w:r>
          </w:p>
        </w:tc>
        <w:tc>
          <w:tcPr>
            <w:tcW w:w="810"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5</w:t>
            </w:r>
          </w:p>
        </w:tc>
      </w:tr>
      <w:tr w:rsidR="001A24F9" w:rsidRPr="006C577F" w:rsidTr="00DF3407">
        <w:trPr>
          <w:trHeight w:val="258"/>
        </w:trPr>
        <w:tc>
          <w:tcPr>
            <w:tcW w:w="12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1/15/2016</w:t>
            </w:r>
          </w:p>
        </w:tc>
        <w:tc>
          <w:tcPr>
            <w:tcW w:w="807"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N</w:t>
            </w: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WRONG TIME/GIVEN LATE</w:t>
            </w:r>
          </w:p>
        </w:tc>
        <w:tc>
          <w:tcPr>
            <w:tcW w:w="716"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N</w:t>
            </w:r>
          </w:p>
        </w:tc>
        <w:tc>
          <w:tcPr>
            <w:tcW w:w="674"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N</w:t>
            </w:r>
          </w:p>
        </w:tc>
        <w:tc>
          <w:tcPr>
            <w:tcW w:w="660"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Y</w:t>
            </w:r>
          </w:p>
        </w:tc>
        <w:tc>
          <w:tcPr>
            <w:tcW w:w="666"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LKM</w:t>
            </w:r>
          </w:p>
        </w:tc>
        <w:tc>
          <w:tcPr>
            <w:tcW w:w="715"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2</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0</w:t>
            </w:r>
          </w:p>
        </w:tc>
        <w:tc>
          <w:tcPr>
            <w:tcW w:w="810"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5</w:t>
            </w:r>
          </w:p>
        </w:tc>
      </w:tr>
      <w:tr w:rsidR="001A24F9" w:rsidRPr="006C577F" w:rsidTr="00DF3407">
        <w:trPr>
          <w:trHeight w:val="258"/>
        </w:trPr>
        <w:tc>
          <w:tcPr>
            <w:tcW w:w="12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1/15/2016</w:t>
            </w:r>
          </w:p>
        </w:tc>
        <w:tc>
          <w:tcPr>
            <w:tcW w:w="807"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N</w:t>
            </w: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WRONG TIME/GIVEN LATE</w:t>
            </w:r>
          </w:p>
        </w:tc>
        <w:tc>
          <w:tcPr>
            <w:tcW w:w="716"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N</w:t>
            </w:r>
          </w:p>
        </w:tc>
        <w:tc>
          <w:tcPr>
            <w:tcW w:w="674"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N</w:t>
            </w:r>
          </w:p>
        </w:tc>
        <w:tc>
          <w:tcPr>
            <w:tcW w:w="660"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Y</w:t>
            </w:r>
          </w:p>
        </w:tc>
        <w:tc>
          <w:tcPr>
            <w:tcW w:w="666"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LKM</w:t>
            </w:r>
          </w:p>
        </w:tc>
        <w:tc>
          <w:tcPr>
            <w:tcW w:w="715"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2</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0</w:t>
            </w:r>
          </w:p>
        </w:tc>
        <w:tc>
          <w:tcPr>
            <w:tcW w:w="810"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5</w:t>
            </w:r>
          </w:p>
        </w:tc>
      </w:tr>
      <w:tr w:rsidR="001A24F9" w:rsidRPr="006C577F" w:rsidTr="00DF3407">
        <w:trPr>
          <w:trHeight w:val="258"/>
        </w:trPr>
        <w:tc>
          <w:tcPr>
            <w:tcW w:w="12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1/16/2016</w:t>
            </w:r>
          </w:p>
        </w:tc>
        <w:tc>
          <w:tcPr>
            <w:tcW w:w="807"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N</w:t>
            </w: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EXTRA DOSE X4</w:t>
            </w:r>
            <w:r>
              <w:rPr>
                <w:rFonts w:ascii="Calibri" w:hAnsi="Calibri"/>
                <w:color w:val="000000"/>
                <w:szCs w:val="22"/>
              </w:rPr>
              <w:t>/EXPIRED ORDER</w:t>
            </w:r>
          </w:p>
        </w:tc>
        <w:tc>
          <w:tcPr>
            <w:tcW w:w="716"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N</w:t>
            </w:r>
          </w:p>
        </w:tc>
        <w:tc>
          <w:tcPr>
            <w:tcW w:w="674"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N</w:t>
            </w:r>
          </w:p>
        </w:tc>
        <w:tc>
          <w:tcPr>
            <w:tcW w:w="660"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N</w:t>
            </w:r>
          </w:p>
        </w:tc>
        <w:tc>
          <w:tcPr>
            <w:tcW w:w="666"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UK</w:t>
            </w:r>
          </w:p>
        </w:tc>
        <w:tc>
          <w:tcPr>
            <w:tcW w:w="715"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3</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0</w:t>
            </w:r>
          </w:p>
        </w:tc>
        <w:tc>
          <w:tcPr>
            <w:tcW w:w="810"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4</w:t>
            </w:r>
          </w:p>
        </w:tc>
      </w:tr>
      <w:tr w:rsidR="001A24F9" w:rsidRPr="006C577F" w:rsidTr="00DF3407">
        <w:trPr>
          <w:trHeight w:val="258"/>
        </w:trPr>
        <w:tc>
          <w:tcPr>
            <w:tcW w:w="12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1/19/2016</w:t>
            </w:r>
          </w:p>
        </w:tc>
        <w:tc>
          <w:tcPr>
            <w:tcW w:w="807"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Y</w:t>
            </w: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OMISSION X1</w:t>
            </w:r>
          </w:p>
        </w:tc>
        <w:tc>
          <w:tcPr>
            <w:tcW w:w="716"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N</w:t>
            </w:r>
          </w:p>
        </w:tc>
        <w:tc>
          <w:tcPr>
            <w:tcW w:w="674"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N</w:t>
            </w:r>
          </w:p>
        </w:tc>
        <w:tc>
          <w:tcPr>
            <w:tcW w:w="660"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N</w:t>
            </w:r>
          </w:p>
        </w:tc>
        <w:tc>
          <w:tcPr>
            <w:tcW w:w="666"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LKS</w:t>
            </w:r>
          </w:p>
        </w:tc>
        <w:tc>
          <w:tcPr>
            <w:tcW w:w="715"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2</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1</w:t>
            </w:r>
          </w:p>
        </w:tc>
        <w:tc>
          <w:tcPr>
            <w:tcW w:w="810"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6</w:t>
            </w:r>
          </w:p>
        </w:tc>
      </w:tr>
      <w:tr w:rsidR="001A24F9" w:rsidRPr="006C577F" w:rsidTr="00DF3407">
        <w:trPr>
          <w:trHeight w:val="258"/>
        </w:trPr>
        <w:tc>
          <w:tcPr>
            <w:tcW w:w="12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1/21/2016</w:t>
            </w:r>
          </w:p>
        </w:tc>
        <w:tc>
          <w:tcPr>
            <w:tcW w:w="807"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Y</w:t>
            </w: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OMISSION X7</w:t>
            </w:r>
          </w:p>
        </w:tc>
        <w:tc>
          <w:tcPr>
            <w:tcW w:w="716"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N</w:t>
            </w:r>
          </w:p>
        </w:tc>
        <w:tc>
          <w:tcPr>
            <w:tcW w:w="674"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N</w:t>
            </w:r>
          </w:p>
        </w:tc>
        <w:tc>
          <w:tcPr>
            <w:tcW w:w="660"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N</w:t>
            </w:r>
          </w:p>
        </w:tc>
        <w:tc>
          <w:tcPr>
            <w:tcW w:w="666"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US</w:t>
            </w:r>
          </w:p>
        </w:tc>
        <w:tc>
          <w:tcPr>
            <w:tcW w:w="715"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2</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0</w:t>
            </w:r>
          </w:p>
        </w:tc>
        <w:tc>
          <w:tcPr>
            <w:tcW w:w="810"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7</w:t>
            </w:r>
          </w:p>
        </w:tc>
      </w:tr>
      <w:tr w:rsidR="001A24F9" w:rsidRPr="006C577F" w:rsidTr="00DF3407">
        <w:trPr>
          <w:trHeight w:val="258"/>
        </w:trPr>
        <w:tc>
          <w:tcPr>
            <w:tcW w:w="12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1/23/2016</w:t>
            </w:r>
          </w:p>
        </w:tc>
        <w:tc>
          <w:tcPr>
            <w:tcW w:w="807"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N</w:t>
            </w: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EXTRA DOSE X 1</w:t>
            </w:r>
          </w:p>
        </w:tc>
        <w:tc>
          <w:tcPr>
            <w:tcW w:w="716"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N</w:t>
            </w:r>
          </w:p>
        </w:tc>
        <w:tc>
          <w:tcPr>
            <w:tcW w:w="674"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N</w:t>
            </w:r>
          </w:p>
        </w:tc>
        <w:tc>
          <w:tcPr>
            <w:tcW w:w="660"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N</w:t>
            </w:r>
          </w:p>
        </w:tc>
        <w:tc>
          <w:tcPr>
            <w:tcW w:w="666"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LSS</w:t>
            </w:r>
          </w:p>
        </w:tc>
        <w:tc>
          <w:tcPr>
            <w:tcW w:w="715"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2</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1</w:t>
            </w:r>
          </w:p>
        </w:tc>
        <w:tc>
          <w:tcPr>
            <w:tcW w:w="810"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8</w:t>
            </w:r>
          </w:p>
        </w:tc>
      </w:tr>
      <w:tr w:rsidR="001A24F9" w:rsidRPr="006C577F" w:rsidTr="00DF3407">
        <w:trPr>
          <w:trHeight w:val="258"/>
        </w:trPr>
        <w:tc>
          <w:tcPr>
            <w:tcW w:w="12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1/29/2016</w:t>
            </w:r>
          </w:p>
        </w:tc>
        <w:tc>
          <w:tcPr>
            <w:tcW w:w="807"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Y</w:t>
            </w: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OMISSION X3</w:t>
            </w:r>
          </w:p>
        </w:tc>
        <w:tc>
          <w:tcPr>
            <w:tcW w:w="716"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N</w:t>
            </w:r>
          </w:p>
        </w:tc>
        <w:tc>
          <w:tcPr>
            <w:tcW w:w="674"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N</w:t>
            </w:r>
          </w:p>
        </w:tc>
        <w:tc>
          <w:tcPr>
            <w:tcW w:w="660"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N</w:t>
            </w:r>
          </w:p>
        </w:tc>
        <w:tc>
          <w:tcPr>
            <w:tcW w:w="666"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LKM</w:t>
            </w:r>
          </w:p>
        </w:tc>
        <w:tc>
          <w:tcPr>
            <w:tcW w:w="715"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3</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0</w:t>
            </w:r>
          </w:p>
        </w:tc>
        <w:tc>
          <w:tcPr>
            <w:tcW w:w="810"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7</w:t>
            </w:r>
          </w:p>
        </w:tc>
      </w:tr>
      <w:tr w:rsidR="001A24F9" w:rsidRPr="006C577F" w:rsidTr="00DF3407">
        <w:trPr>
          <w:trHeight w:val="258"/>
        </w:trPr>
        <w:tc>
          <w:tcPr>
            <w:tcW w:w="12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2/9/2016</w:t>
            </w:r>
          </w:p>
        </w:tc>
        <w:tc>
          <w:tcPr>
            <w:tcW w:w="807"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N</w:t>
            </w: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WRONG TIME X1</w:t>
            </w:r>
          </w:p>
        </w:tc>
        <w:tc>
          <w:tcPr>
            <w:tcW w:w="716"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Y</w:t>
            </w:r>
          </w:p>
        </w:tc>
        <w:tc>
          <w:tcPr>
            <w:tcW w:w="674"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N</w:t>
            </w:r>
          </w:p>
        </w:tc>
        <w:tc>
          <w:tcPr>
            <w:tcW w:w="660"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N</w:t>
            </w:r>
          </w:p>
        </w:tc>
        <w:tc>
          <w:tcPr>
            <w:tcW w:w="666"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LKM</w:t>
            </w:r>
          </w:p>
        </w:tc>
        <w:tc>
          <w:tcPr>
            <w:tcW w:w="715"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3</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1</w:t>
            </w:r>
          </w:p>
        </w:tc>
        <w:tc>
          <w:tcPr>
            <w:tcW w:w="810"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6</w:t>
            </w:r>
          </w:p>
        </w:tc>
      </w:tr>
      <w:tr w:rsidR="001A24F9" w:rsidRPr="006C577F" w:rsidTr="00DF3407">
        <w:trPr>
          <w:trHeight w:val="258"/>
        </w:trPr>
        <w:tc>
          <w:tcPr>
            <w:tcW w:w="12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2/9/2016</w:t>
            </w:r>
          </w:p>
        </w:tc>
        <w:tc>
          <w:tcPr>
            <w:tcW w:w="807"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Y</w:t>
            </w: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OMISSION X1</w:t>
            </w:r>
          </w:p>
        </w:tc>
        <w:tc>
          <w:tcPr>
            <w:tcW w:w="716"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N</w:t>
            </w:r>
          </w:p>
        </w:tc>
        <w:tc>
          <w:tcPr>
            <w:tcW w:w="674"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N</w:t>
            </w:r>
          </w:p>
        </w:tc>
        <w:tc>
          <w:tcPr>
            <w:tcW w:w="660"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N</w:t>
            </w:r>
          </w:p>
        </w:tc>
        <w:tc>
          <w:tcPr>
            <w:tcW w:w="666"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LKM</w:t>
            </w:r>
          </w:p>
        </w:tc>
        <w:tc>
          <w:tcPr>
            <w:tcW w:w="715"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3</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1</w:t>
            </w:r>
          </w:p>
        </w:tc>
        <w:tc>
          <w:tcPr>
            <w:tcW w:w="810"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6</w:t>
            </w:r>
          </w:p>
        </w:tc>
      </w:tr>
      <w:tr w:rsidR="001A24F9" w:rsidRPr="006C577F" w:rsidTr="00DF3407">
        <w:trPr>
          <w:trHeight w:val="258"/>
        </w:trPr>
        <w:tc>
          <w:tcPr>
            <w:tcW w:w="12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2/10/2016</w:t>
            </w:r>
          </w:p>
        </w:tc>
        <w:tc>
          <w:tcPr>
            <w:tcW w:w="807"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N</w:t>
            </w: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WRONG TIME X5</w:t>
            </w:r>
          </w:p>
        </w:tc>
        <w:tc>
          <w:tcPr>
            <w:tcW w:w="716"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N</w:t>
            </w:r>
          </w:p>
        </w:tc>
        <w:tc>
          <w:tcPr>
            <w:tcW w:w="674"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N</w:t>
            </w:r>
          </w:p>
        </w:tc>
        <w:tc>
          <w:tcPr>
            <w:tcW w:w="660"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N</w:t>
            </w:r>
          </w:p>
        </w:tc>
        <w:tc>
          <w:tcPr>
            <w:tcW w:w="666"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LKSC</w:t>
            </w:r>
          </w:p>
        </w:tc>
        <w:tc>
          <w:tcPr>
            <w:tcW w:w="715"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 </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 </w:t>
            </w:r>
          </w:p>
        </w:tc>
        <w:tc>
          <w:tcPr>
            <w:tcW w:w="810"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 </w:t>
            </w:r>
          </w:p>
        </w:tc>
      </w:tr>
      <w:tr w:rsidR="001A24F9" w:rsidRPr="006C577F" w:rsidTr="00DF3407">
        <w:trPr>
          <w:trHeight w:val="258"/>
        </w:trPr>
        <w:tc>
          <w:tcPr>
            <w:tcW w:w="12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2/11/2016</w:t>
            </w:r>
          </w:p>
        </w:tc>
        <w:tc>
          <w:tcPr>
            <w:tcW w:w="807"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Y</w:t>
            </w: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OMISSION X1</w:t>
            </w:r>
          </w:p>
        </w:tc>
        <w:tc>
          <w:tcPr>
            <w:tcW w:w="716"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Y</w:t>
            </w:r>
          </w:p>
        </w:tc>
        <w:tc>
          <w:tcPr>
            <w:tcW w:w="674"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N</w:t>
            </w:r>
          </w:p>
        </w:tc>
        <w:tc>
          <w:tcPr>
            <w:tcW w:w="660"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N</w:t>
            </w:r>
          </w:p>
        </w:tc>
        <w:tc>
          <w:tcPr>
            <w:tcW w:w="666"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UK</w:t>
            </w:r>
          </w:p>
        </w:tc>
        <w:tc>
          <w:tcPr>
            <w:tcW w:w="715"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3</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1</w:t>
            </w:r>
          </w:p>
        </w:tc>
        <w:tc>
          <w:tcPr>
            <w:tcW w:w="810"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4</w:t>
            </w:r>
          </w:p>
        </w:tc>
      </w:tr>
      <w:tr w:rsidR="001A24F9" w:rsidRPr="006C577F" w:rsidTr="00DF3407">
        <w:trPr>
          <w:trHeight w:val="258"/>
        </w:trPr>
        <w:tc>
          <w:tcPr>
            <w:tcW w:w="12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2/15/2016</w:t>
            </w:r>
          </w:p>
        </w:tc>
        <w:tc>
          <w:tcPr>
            <w:tcW w:w="807"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Y</w:t>
            </w: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OMISSION X5</w:t>
            </w:r>
          </w:p>
        </w:tc>
        <w:tc>
          <w:tcPr>
            <w:tcW w:w="716"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Y</w:t>
            </w:r>
          </w:p>
        </w:tc>
        <w:tc>
          <w:tcPr>
            <w:tcW w:w="674"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N</w:t>
            </w:r>
          </w:p>
        </w:tc>
        <w:tc>
          <w:tcPr>
            <w:tcW w:w="660"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N</w:t>
            </w:r>
          </w:p>
        </w:tc>
        <w:tc>
          <w:tcPr>
            <w:tcW w:w="666"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LSS</w:t>
            </w:r>
          </w:p>
        </w:tc>
        <w:tc>
          <w:tcPr>
            <w:tcW w:w="715"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3</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1</w:t>
            </w:r>
          </w:p>
        </w:tc>
        <w:tc>
          <w:tcPr>
            <w:tcW w:w="810"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7</w:t>
            </w:r>
          </w:p>
        </w:tc>
      </w:tr>
      <w:tr w:rsidR="001A24F9" w:rsidRPr="006C577F" w:rsidTr="00DF3407">
        <w:trPr>
          <w:trHeight w:val="258"/>
        </w:trPr>
        <w:tc>
          <w:tcPr>
            <w:tcW w:w="12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2/17/2016</w:t>
            </w:r>
          </w:p>
        </w:tc>
        <w:tc>
          <w:tcPr>
            <w:tcW w:w="807"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Y</w:t>
            </w: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 xml:space="preserve">OMISSION X1 </w:t>
            </w:r>
          </w:p>
        </w:tc>
        <w:tc>
          <w:tcPr>
            <w:tcW w:w="716"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Y</w:t>
            </w:r>
          </w:p>
        </w:tc>
        <w:tc>
          <w:tcPr>
            <w:tcW w:w="674"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N</w:t>
            </w:r>
          </w:p>
        </w:tc>
        <w:tc>
          <w:tcPr>
            <w:tcW w:w="660"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N</w:t>
            </w:r>
          </w:p>
        </w:tc>
        <w:tc>
          <w:tcPr>
            <w:tcW w:w="666"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LSS</w:t>
            </w:r>
          </w:p>
        </w:tc>
        <w:tc>
          <w:tcPr>
            <w:tcW w:w="715"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3</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1</w:t>
            </w:r>
          </w:p>
        </w:tc>
        <w:tc>
          <w:tcPr>
            <w:tcW w:w="810"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8</w:t>
            </w:r>
          </w:p>
        </w:tc>
      </w:tr>
      <w:tr w:rsidR="001A24F9" w:rsidRPr="006C577F" w:rsidTr="00DF3407">
        <w:trPr>
          <w:trHeight w:val="258"/>
        </w:trPr>
        <w:tc>
          <w:tcPr>
            <w:tcW w:w="12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2/20/2016</w:t>
            </w:r>
          </w:p>
        </w:tc>
        <w:tc>
          <w:tcPr>
            <w:tcW w:w="807"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Y</w:t>
            </w: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OMISSON X1</w:t>
            </w:r>
          </w:p>
        </w:tc>
        <w:tc>
          <w:tcPr>
            <w:tcW w:w="716"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N</w:t>
            </w:r>
          </w:p>
        </w:tc>
        <w:tc>
          <w:tcPr>
            <w:tcW w:w="674"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N</w:t>
            </w:r>
          </w:p>
        </w:tc>
        <w:tc>
          <w:tcPr>
            <w:tcW w:w="660"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N</w:t>
            </w:r>
          </w:p>
        </w:tc>
        <w:tc>
          <w:tcPr>
            <w:tcW w:w="666"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LKS</w:t>
            </w:r>
          </w:p>
        </w:tc>
        <w:tc>
          <w:tcPr>
            <w:tcW w:w="715"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b/>
                <w:bCs/>
                <w:color w:val="000000"/>
                <w:szCs w:val="22"/>
              </w:rPr>
            </w:pPr>
            <w:r w:rsidRPr="006C577F">
              <w:rPr>
                <w:rFonts w:ascii="Calibri" w:hAnsi="Calibri"/>
                <w:b/>
                <w:bCs/>
                <w:color w:val="000000"/>
                <w:szCs w:val="22"/>
              </w:rPr>
              <w:t>3</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1</w:t>
            </w:r>
          </w:p>
        </w:tc>
        <w:tc>
          <w:tcPr>
            <w:tcW w:w="810"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7</w:t>
            </w:r>
          </w:p>
        </w:tc>
      </w:tr>
      <w:tr w:rsidR="001A24F9" w:rsidRPr="006C577F" w:rsidTr="00DF3407">
        <w:trPr>
          <w:trHeight w:val="258"/>
        </w:trPr>
        <w:tc>
          <w:tcPr>
            <w:tcW w:w="12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2/23/2016</w:t>
            </w:r>
          </w:p>
        </w:tc>
        <w:tc>
          <w:tcPr>
            <w:tcW w:w="807"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N</w:t>
            </w: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EXTRA DOSE X4/NO CURRENT ORDER</w:t>
            </w:r>
          </w:p>
        </w:tc>
        <w:tc>
          <w:tcPr>
            <w:tcW w:w="716"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N</w:t>
            </w:r>
          </w:p>
        </w:tc>
        <w:tc>
          <w:tcPr>
            <w:tcW w:w="674"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N</w:t>
            </w:r>
          </w:p>
        </w:tc>
        <w:tc>
          <w:tcPr>
            <w:tcW w:w="660"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N</w:t>
            </w:r>
          </w:p>
        </w:tc>
        <w:tc>
          <w:tcPr>
            <w:tcW w:w="666"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US</w:t>
            </w:r>
          </w:p>
        </w:tc>
        <w:tc>
          <w:tcPr>
            <w:tcW w:w="715"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3</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0</w:t>
            </w:r>
          </w:p>
        </w:tc>
        <w:tc>
          <w:tcPr>
            <w:tcW w:w="810"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4</w:t>
            </w:r>
          </w:p>
        </w:tc>
      </w:tr>
      <w:tr w:rsidR="001A24F9" w:rsidRPr="006C577F" w:rsidTr="00DF3407">
        <w:trPr>
          <w:trHeight w:val="258"/>
        </w:trPr>
        <w:tc>
          <w:tcPr>
            <w:tcW w:w="12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3/1/2016</w:t>
            </w:r>
          </w:p>
        </w:tc>
        <w:tc>
          <w:tcPr>
            <w:tcW w:w="807"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N</w:t>
            </w: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WRONG TIME X1/GIVEN EARLY</w:t>
            </w:r>
          </w:p>
        </w:tc>
        <w:tc>
          <w:tcPr>
            <w:tcW w:w="716"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N</w:t>
            </w:r>
          </w:p>
        </w:tc>
        <w:tc>
          <w:tcPr>
            <w:tcW w:w="674"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N</w:t>
            </w:r>
          </w:p>
        </w:tc>
        <w:tc>
          <w:tcPr>
            <w:tcW w:w="660"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N</w:t>
            </w:r>
          </w:p>
        </w:tc>
        <w:tc>
          <w:tcPr>
            <w:tcW w:w="666"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LSM</w:t>
            </w:r>
          </w:p>
        </w:tc>
        <w:tc>
          <w:tcPr>
            <w:tcW w:w="715"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2</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0</w:t>
            </w:r>
          </w:p>
        </w:tc>
        <w:tc>
          <w:tcPr>
            <w:tcW w:w="810"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4</w:t>
            </w:r>
          </w:p>
        </w:tc>
      </w:tr>
      <w:tr w:rsidR="001A24F9" w:rsidRPr="006C577F" w:rsidTr="00DF3407">
        <w:trPr>
          <w:trHeight w:val="258"/>
        </w:trPr>
        <w:tc>
          <w:tcPr>
            <w:tcW w:w="12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3/9/2016</w:t>
            </w:r>
          </w:p>
        </w:tc>
        <w:tc>
          <w:tcPr>
            <w:tcW w:w="807"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Y</w:t>
            </w: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OMISSION X1/IM BACKUP NOT GIVEN</w:t>
            </w:r>
          </w:p>
        </w:tc>
        <w:tc>
          <w:tcPr>
            <w:tcW w:w="716"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N</w:t>
            </w:r>
          </w:p>
        </w:tc>
        <w:tc>
          <w:tcPr>
            <w:tcW w:w="674"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N</w:t>
            </w:r>
          </w:p>
        </w:tc>
        <w:tc>
          <w:tcPr>
            <w:tcW w:w="660"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N</w:t>
            </w:r>
          </w:p>
        </w:tc>
        <w:tc>
          <w:tcPr>
            <w:tcW w:w="666"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UK</w:t>
            </w:r>
          </w:p>
        </w:tc>
        <w:tc>
          <w:tcPr>
            <w:tcW w:w="715"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2</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1</w:t>
            </w:r>
          </w:p>
        </w:tc>
        <w:tc>
          <w:tcPr>
            <w:tcW w:w="810"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3</w:t>
            </w:r>
          </w:p>
        </w:tc>
      </w:tr>
      <w:tr w:rsidR="001A24F9" w:rsidRPr="006C577F" w:rsidTr="00DF3407">
        <w:trPr>
          <w:trHeight w:val="258"/>
        </w:trPr>
        <w:tc>
          <w:tcPr>
            <w:tcW w:w="12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3/16/2016</w:t>
            </w:r>
          </w:p>
        </w:tc>
        <w:tc>
          <w:tcPr>
            <w:tcW w:w="807"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N</w:t>
            </w: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WRONG DOSE X1</w:t>
            </w:r>
          </w:p>
        </w:tc>
        <w:tc>
          <w:tcPr>
            <w:tcW w:w="716"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Y</w:t>
            </w:r>
          </w:p>
        </w:tc>
        <w:tc>
          <w:tcPr>
            <w:tcW w:w="674"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N</w:t>
            </w:r>
          </w:p>
        </w:tc>
        <w:tc>
          <w:tcPr>
            <w:tcW w:w="660"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N</w:t>
            </w:r>
          </w:p>
        </w:tc>
        <w:tc>
          <w:tcPr>
            <w:tcW w:w="666"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LKM</w:t>
            </w:r>
          </w:p>
        </w:tc>
        <w:tc>
          <w:tcPr>
            <w:tcW w:w="715"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4</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0</w:t>
            </w:r>
          </w:p>
        </w:tc>
        <w:tc>
          <w:tcPr>
            <w:tcW w:w="810"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7</w:t>
            </w:r>
          </w:p>
        </w:tc>
      </w:tr>
      <w:tr w:rsidR="001A24F9" w:rsidRPr="006C577F" w:rsidTr="00DF3407">
        <w:trPr>
          <w:trHeight w:val="258"/>
        </w:trPr>
        <w:tc>
          <w:tcPr>
            <w:tcW w:w="12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3/18/2016</w:t>
            </w:r>
          </w:p>
        </w:tc>
        <w:tc>
          <w:tcPr>
            <w:tcW w:w="807"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N</w:t>
            </w: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EXTRA DOSE X43/NO CURRENT ORDER</w:t>
            </w:r>
          </w:p>
        </w:tc>
        <w:tc>
          <w:tcPr>
            <w:tcW w:w="716"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N</w:t>
            </w:r>
          </w:p>
        </w:tc>
        <w:tc>
          <w:tcPr>
            <w:tcW w:w="674"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N</w:t>
            </w:r>
          </w:p>
        </w:tc>
        <w:tc>
          <w:tcPr>
            <w:tcW w:w="660"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N</w:t>
            </w:r>
          </w:p>
        </w:tc>
        <w:tc>
          <w:tcPr>
            <w:tcW w:w="666"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LSS</w:t>
            </w:r>
          </w:p>
        </w:tc>
        <w:tc>
          <w:tcPr>
            <w:tcW w:w="715"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3</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2</w:t>
            </w:r>
          </w:p>
        </w:tc>
        <w:tc>
          <w:tcPr>
            <w:tcW w:w="810"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4</w:t>
            </w:r>
          </w:p>
        </w:tc>
      </w:tr>
      <w:tr w:rsidR="001A24F9" w:rsidRPr="006C577F" w:rsidTr="00DF3407">
        <w:trPr>
          <w:trHeight w:val="258"/>
        </w:trPr>
        <w:tc>
          <w:tcPr>
            <w:tcW w:w="12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3/22/2016</w:t>
            </w:r>
          </w:p>
        </w:tc>
        <w:tc>
          <w:tcPr>
            <w:tcW w:w="807"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N</w:t>
            </w: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WRONG DOSE X1</w:t>
            </w:r>
          </w:p>
        </w:tc>
        <w:tc>
          <w:tcPr>
            <w:tcW w:w="716"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N</w:t>
            </w:r>
          </w:p>
        </w:tc>
        <w:tc>
          <w:tcPr>
            <w:tcW w:w="674"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N</w:t>
            </w:r>
          </w:p>
        </w:tc>
        <w:tc>
          <w:tcPr>
            <w:tcW w:w="660"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N</w:t>
            </w:r>
          </w:p>
        </w:tc>
        <w:tc>
          <w:tcPr>
            <w:tcW w:w="666"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LSS</w:t>
            </w:r>
          </w:p>
        </w:tc>
        <w:tc>
          <w:tcPr>
            <w:tcW w:w="715"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3</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1</w:t>
            </w:r>
          </w:p>
        </w:tc>
        <w:tc>
          <w:tcPr>
            <w:tcW w:w="810"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4</w:t>
            </w:r>
          </w:p>
        </w:tc>
      </w:tr>
      <w:tr w:rsidR="001A24F9" w:rsidRPr="006C577F" w:rsidTr="00DF3407">
        <w:trPr>
          <w:trHeight w:val="258"/>
        </w:trPr>
        <w:tc>
          <w:tcPr>
            <w:tcW w:w="12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3/23/2016</w:t>
            </w:r>
          </w:p>
        </w:tc>
        <w:tc>
          <w:tcPr>
            <w:tcW w:w="807"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Y</w:t>
            </w: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OMISSION X2</w:t>
            </w:r>
          </w:p>
        </w:tc>
        <w:tc>
          <w:tcPr>
            <w:tcW w:w="716"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N</w:t>
            </w:r>
          </w:p>
        </w:tc>
        <w:tc>
          <w:tcPr>
            <w:tcW w:w="674"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N</w:t>
            </w:r>
          </w:p>
        </w:tc>
        <w:tc>
          <w:tcPr>
            <w:tcW w:w="660"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N</w:t>
            </w:r>
          </w:p>
        </w:tc>
        <w:tc>
          <w:tcPr>
            <w:tcW w:w="666"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UK</w:t>
            </w:r>
          </w:p>
        </w:tc>
        <w:tc>
          <w:tcPr>
            <w:tcW w:w="715"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2</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1</w:t>
            </w:r>
          </w:p>
        </w:tc>
        <w:tc>
          <w:tcPr>
            <w:tcW w:w="810"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4</w:t>
            </w:r>
          </w:p>
        </w:tc>
      </w:tr>
      <w:tr w:rsidR="001A24F9" w:rsidRPr="006C577F" w:rsidTr="00DF3407">
        <w:trPr>
          <w:trHeight w:val="258"/>
        </w:trPr>
        <w:tc>
          <w:tcPr>
            <w:tcW w:w="12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3/25/2016</w:t>
            </w:r>
          </w:p>
        </w:tc>
        <w:tc>
          <w:tcPr>
            <w:tcW w:w="807"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N</w:t>
            </w: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EXTRA DOSE X2</w:t>
            </w:r>
          </w:p>
        </w:tc>
        <w:tc>
          <w:tcPr>
            <w:tcW w:w="716"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N</w:t>
            </w:r>
          </w:p>
        </w:tc>
        <w:tc>
          <w:tcPr>
            <w:tcW w:w="674"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Y</w:t>
            </w:r>
          </w:p>
        </w:tc>
        <w:tc>
          <w:tcPr>
            <w:tcW w:w="660"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N</w:t>
            </w:r>
          </w:p>
        </w:tc>
        <w:tc>
          <w:tcPr>
            <w:tcW w:w="666"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LSS</w:t>
            </w:r>
          </w:p>
        </w:tc>
        <w:tc>
          <w:tcPr>
            <w:tcW w:w="715"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3</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1</w:t>
            </w:r>
          </w:p>
        </w:tc>
        <w:tc>
          <w:tcPr>
            <w:tcW w:w="810"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color w:val="000000"/>
                <w:szCs w:val="22"/>
              </w:rPr>
            </w:pPr>
            <w:r w:rsidRPr="006C577F">
              <w:rPr>
                <w:rFonts w:ascii="Calibri" w:hAnsi="Calibri"/>
                <w:color w:val="000000"/>
                <w:szCs w:val="22"/>
              </w:rPr>
              <w:t>7</w:t>
            </w:r>
          </w:p>
        </w:tc>
      </w:tr>
      <w:tr w:rsidR="001A24F9" w:rsidRPr="006C577F" w:rsidTr="00DF3407">
        <w:trPr>
          <w:trHeight w:val="258"/>
        </w:trPr>
        <w:tc>
          <w:tcPr>
            <w:tcW w:w="12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b/>
                <w:color w:val="000000"/>
                <w:szCs w:val="22"/>
              </w:rPr>
            </w:pPr>
            <w:r w:rsidRPr="006C577F">
              <w:rPr>
                <w:rFonts w:ascii="Calibri" w:hAnsi="Calibri"/>
                <w:b/>
                <w:color w:val="000000"/>
                <w:szCs w:val="22"/>
              </w:rPr>
              <w:t>Totals</w:t>
            </w:r>
          </w:p>
        </w:tc>
        <w:tc>
          <w:tcPr>
            <w:tcW w:w="807"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CD21E7" w:rsidP="007A708D">
            <w:pPr>
              <w:jc w:val="center"/>
              <w:rPr>
                <w:rFonts w:ascii="Calibri" w:hAnsi="Calibri"/>
                <w:b/>
                <w:color w:val="000000"/>
                <w:szCs w:val="22"/>
              </w:rPr>
            </w:pPr>
            <w:r>
              <w:rPr>
                <w:rFonts w:ascii="Calibri" w:hAnsi="Calibri"/>
                <w:b/>
                <w:color w:val="000000"/>
                <w:szCs w:val="22"/>
              </w:rPr>
              <w:t>26</w:t>
            </w: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1A24F9" w:rsidRPr="006C577F" w:rsidRDefault="001A24F9" w:rsidP="007A708D">
            <w:pPr>
              <w:jc w:val="center"/>
              <w:rPr>
                <w:rFonts w:ascii="Calibri" w:hAnsi="Calibri"/>
                <w:b/>
                <w:color w:val="000000"/>
                <w:szCs w:val="22"/>
              </w:rPr>
            </w:pPr>
            <w:r w:rsidRPr="006C577F">
              <w:rPr>
                <w:rFonts w:ascii="Calibri" w:hAnsi="Calibri"/>
                <w:b/>
                <w:color w:val="000000"/>
                <w:szCs w:val="22"/>
              </w:rPr>
              <w:t> </w:t>
            </w:r>
          </w:p>
        </w:tc>
        <w:tc>
          <w:tcPr>
            <w:tcW w:w="716" w:type="dxa"/>
            <w:tcBorders>
              <w:top w:val="single" w:sz="4" w:space="0" w:color="auto"/>
              <w:left w:val="nil"/>
              <w:bottom w:val="single" w:sz="4" w:space="0" w:color="auto"/>
              <w:right w:val="single" w:sz="4" w:space="0" w:color="auto"/>
            </w:tcBorders>
            <w:shd w:val="clear" w:color="auto" w:fill="auto"/>
            <w:noWrap/>
            <w:vAlign w:val="bottom"/>
          </w:tcPr>
          <w:p w:rsidR="001A24F9" w:rsidRPr="00D51807" w:rsidRDefault="00CD21E7" w:rsidP="007A708D">
            <w:pPr>
              <w:jc w:val="center"/>
              <w:rPr>
                <w:rFonts w:ascii="Calibri" w:hAnsi="Calibri"/>
                <w:b/>
                <w:color w:val="000000"/>
                <w:szCs w:val="22"/>
              </w:rPr>
            </w:pPr>
            <w:r>
              <w:rPr>
                <w:rFonts w:ascii="Calibri" w:hAnsi="Calibri"/>
                <w:b/>
                <w:color w:val="000000"/>
                <w:szCs w:val="22"/>
              </w:rPr>
              <w:t>13</w:t>
            </w:r>
          </w:p>
        </w:tc>
        <w:tc>
          <w:tcPr>
            <w:tcW w:w="674" w:type="dxa"/>
            <w:tcBorders>
              <w:top w:val="single" w:sz="4" w:space="0" w:color="auto"/>
              <w:left w:val="nil"/>
              <w:bottom w:val="single" w:sz="4" w:space="0" w:color="auto"/>
              <w:right w:val="single" w:sz="4" w:space="0" w:color="auto"/>
            </w:tcBorders>
            <w:shd w:val="clear" w:color="auto" w:fill="auto"/>
            <w:noWrap/>
            <w:vAlign w:val="bottom"/>
          </w:tcPr>
          <w:p w:rsidR="001A24F9" w:rsidRPr="00D51807" w:rsidRDefault="00CD21E7" w:rsidP="007A708D">
            <w:pPr>
              <w:jc w:val="center"/>
              <w:rPr>
                <w:rFonts w:ascii="Calibri" w:hAnsi="Calibri"/>
                <w:b/>
                <w:color w:val="000000"/>
                <w:szCs w:val="22"/>
              </w:rPr>
            </w:pPr>
            <w:r>
              <w:rPr>
                <w:rFonts w:ascii="Calibri" w:hAnsi="Calibri"/>
                <w:b/>
                <w:color w:val="000000"/>
                <w:szCs w:val="22"/>
              </w:rPr>
              <w:t>2</w:t>
            </w:r>
          </w:p>
        </w:tc>
        <w:tc>
          <w:tcPr>
            <w:tcW w:w="660" w:type="dxa"/>
            <w:tcBorders>
              <w:top w:val="single" w:sz="4" w:space="0" w:color="auto"/>
              <w:left w:val="nil"/>
              <w:bottom w:val="single" w:sz="4" w:space="0" w:color="auto"/>
              <w:right w:val="single" w:sz="4" w:space="0" w:color="auto"/>
            </w:tcBorders>
            <w:shd w:val="clear" w:color="auto" w:fill="auto"/>
            <w:noWrap/>
            <w:vAlign w:val="bottom"/>
          </w:tcPr>
          <w:p w:rsidR="001A24F9" w:rsidRPr="00CD21E7" w:rsidRDefault="00CD21E7" w:rsidP="007A708D">
            <w:pPr>
              <w:jc w:val="center"/>
              <w:rPr>
                <w:rFonts w:ascii="Calibri" w:hAnsi="Calibri"/>
                <w:b/>
                <w:color w:val="000000"/>
                <w:szCs w:val="22"/>
              </w:rPr>
            </w:pPr>
            <w:r w:rsidRPr="00CD21E7">
              <w:rPr>
                <w:rFonts w:ascii="Calibri" w:hAnsi="Calibri"/>
                <w:b/>
                <w:color w:val="000000"/>
                <w:szCs w:val="22"/>
              </w:rPr>
              <w:t>2</w:t>
            </w:r>
          </w:p>
        </w:tc>
        <w:tc>
          <w:tcPr>
            <w:tcW w:w="666" w:type="dxa"/>
            <w:tcBorders>
              <w:top w:val="single" w:sz="4" w:space="0" w:color="auto"/>
              <w:left w:val="nil"/>
              <w:bottom w:val="single" w:sz="4" w:space="0" w:color="auto"/>
              <w:right w:val="single" w:sz="4" w:space="0" w:color="auto"/>
            </w:tcBorders>
            <w:shd w:val="clear" w:color="auto" w:fill="auto"/>
            <w:noWrap/>
            <w:vAlign w:val="bottom"/>
          </w:tcPr>
          <w:p w:rsidR="001A24F9" w:rsidRPr="00CD21E7" w:rsidRDefault="001A24F9" w:rsidP="00CD21E7">
            <w:pPr>
              <w:jc w:val="center"/>
              <w:rPr>
                <w:rFonts w:ascii="Calibri" w:hAnsi="Calibri"/>
                <w:b/>
                <w:color w:val="000000"/>
                <w:szCs w:val="22"/>
              </w:rPr>
            </w:pPr>
            <w:r w:rsidRPr="00CD21E7">
              <w:rPr>
                <w:rFonts w:ascii="Calibri" w:hAnsi="Calibri"/>
                <w:b/>
                <w:color w:val="000000"/>
                <w:szCs w:val="22"/>
              </w:rPr>
              <w:t xml:space="preserve">LS: </w:t>
            </w:r>
            <w:r w:rsidR="00CD21E7" w:rsidRPr="00CD21E7">
              <w:rPr>
                <w:rFonts w:ascii="Calibri" w:hAnsi="Calibri"/>
                <w:b/>
                <w:color w:val="000000"/>
                <w:szCs w:val="22"/>
              </w:rPr>
              <w:t>56</w:t>
            </w:r>
            <w:r w:rsidRPr="00CD21E7">
              <w:rPr>
                <w:rFonts w:ascii="Calibri" w:hAnsi="Calibri"/>
                <w:b/>
                <w:color w:val="000000"/>
                <w:szCs w:val="22"/>
              </w:rPr>
              <w:t xml:space="preserve"> </w:t>
            </w:r>
          </w:p>
        </w:tc>
        <w:tc>
          <w:tcPr>
            <w:tcW w:w="715" w:type="dxa"/>
            <w:tcBorders>
              <w:top w:val="single" w:sz="4" w:space="0" w:color="auto"/>
              <w:left w:val="nil"/>
              <w:bottom w:val="single" w:sz="4" w:space="0" w:color="auto"/>
              <w:right w:val="single" w:sz="4" w:space="0" w:color="auto"/>
            </w:tcBorders>
            <w:shd w:val="clear" w:color="auto" w:fill="auto"/>
            <w:noWrap/>
            <w:vAlign w:val="bottom"/>
          </w:tcPr>
          <w:p w:rsidR="001A24F9" w:rsidRPr="00D51807" w:rsidRDefault="00CD21E7" w:rsidP="007A708D">
            <w:pPr>
              <w:jc w:val="center"/>
              <w:rPr>
                <w:rFonts w:ascii="Calibri" w:hAnsi="Calibri"/>
                <w:b/>
                <w:color w:val="000000"/>
                <w:szCs w:val="22"/>
              </w:rPr>
            </w:pPr>
            <w:r>
              <w:rPr>
                <w:rFonts w:ascii="Calibri" w:hAnsi="Calibri"/>
                <w:b/>
                <w:color w:val="000000"/>
                <w:szCs w:val="22"/>
              </w:rPr>
              <w:t>US:  13</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A24F9" w:rsidRPr="00D51807" w:rsidRDefault="00CD21E7" w:rsidP="007A708D">
            <w:pPr>
              <w:jc w:val="center"/>
              <w:rPr>
                <w:rFonts w:ascii="Calibri" w:hAnsi="Calibri"/>
                <w:b/>
                <w:color w:val="000000"/>
                <w:szCs w:val="22"/>
              </w:rPr>
            </w:pPr>
            <w:r>
              <w:rPr>
                <w:rFonts w:ascii="Calibri" w:hAnsi="Calibri"/>
                <w:b/>
                <w:color w:val="000000"/>
                <w:szCs w:val="22"/>
              </w:rPr>
              <w:t xml:space="preserve">LK: 18  </w:t>
            </w:r>
          </w:p>
        </w:tc>
        <w:tc>
          <w:tcPr>
            <w:tcW w:w="810" w:type="dxa"/>
            <w:tcBorders>
              <w:top w:val="single" w:sz="4" w:space="0" w:color="auto"/>
              <w:left w:val="nil"/>
              <w:bottom w:val="single" w:sz="4" w:space="0" w:color="auto"/>
              <w:right w:val="single" w:sz="4" w:space="0" w:color="auto"/>
            </w:tcBorders>
            <w:shd w:val="clear" w:color="auto" w:fill="auto"/>
            <w:noWrap/>
            <w:vAlign w:val="bottom"/>
          </w:tcPr>
          <w:p w:rsidR="00CD21E7" w:rsidRDefault="00CD21E7" w:rsidP="00CD21E7">
            <w:pPr>
              <w:jc w:val="center"/>
              <w:rPr>
                <w:rFonts w:ascii="Calibri" w:hAnsi="Calibri"/>
                <w:b/>
                <w:color w:val="000000"/>
                <w:szCs w:val="22"/>
              </w:rPr>
            </w:pPr>
            <w:r>
              <w:rPr>
                <w:rFonts w:ascii="Calibri" w:hAnsi="Calibri"/>
                <w:b/>
                <w:color w:val="000000"/>
                <w:szCs w:val="22"/>
              </w:rPr>
              <w:t xml:space="preserve">UK: </w:t>
            </w:r>
          </w:p>
          <w:p w:rsidR="001A24F9" w:rsidRPr="00D51807" w:rsidRDefault="00CD21E7" w:rsidP="00CD21E7">
            <w:pPr>
              <w:jc w:val="center"/>
              <w:rPr>
                <w:rFonts w:ascii="Calibri" w:hAnsi="Calibri"/>
                <w:b/>
                <w:color w:val="000000"/>
                <w:szCs w:val="22"/>
              </w:rPr>
            </w:pPr>
            <w:r>
              <w:rPr>
                <w:rFonts w:ascii="Calibri" w:hAnsi="Calibri"/>
                <w:b/>
                <w:color w:val="000000"/>
                <w:szCs w:val="22"/>
              </w:rPr>
              <w:t>9</w:t>
            </w:r>
          </w:p>
        </w:tc>
      </w:tr>
      <w:tr w:rsidR="001A24F9" w:rsidRPr="006C577F" w:rsidTr="00DF3407">
        <w:trPr>
          <w:trHeight w:val="258"/>
        </w:trPr>
        <w:tc>
          <w:tcPr>
            <w:tcW w:w="12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24F9" w:rsidRPr="00D51807" w:rsidRDefault="001A24F9" w:rsidP="007A708D">
            <w:pPr>
              <w:jc w:val="center"/>
              <w:rPr>
                <w:rFonts w:ascii="Calibri" w:hAnsi="Calibri"/>
                <w:b/>
                <w:color w:val="000000"/>
                <w:szCs w:val="22"/>
              </w:rPr>
            </w:pPr>
            <w:r w:rsidRPr="00D51807">
              <w:rPr>
                <w:rFonts w:ascii="Calibri" w:hAnsi="Calibri"/>
                <w:b/>
                <w:color w:val="000000"/>
                <w:szCs w:val="22"/>
              </w:rPr>
              <w:t>Percent</w:t>
            </w:r>
          </w:p>
        </w:tc>
        <w:tc>
          <w:tcPr>
            <w:tcW w:w="807" w:type="dxa"/>
            <w:tcBorders>
              <w:top w:val="single" w:sz="4" w:space="0" w:color="auto"/>
              <w:left w:val="nil"/>
              <w:bottom w:val="single" w:sz="4" w:space="0" w:color="auto"/>
              <w:right w:val="single" w:sz="4" w:space="0" w:color="auto"/>
            </w:tcBorders>
            <w:shd w:val="clear" w:color="auto" w:fill="auto"/>
            <w:noWrap/>
            <w:vAlign w:val="bottom"/>
          </w:tcPr>
          <w:p w:rsidR="001A24F9" w:rsidRPr="00D51807" w:rsidRDefault="00CD21E7" w:rsidP="007A708D">
            <w:pPr>
              <w:jc w:val="center"/>
              <w:rPr>
                <w:rFonts w:ascii="Calibri" w:hAnsi="Calibri"/>
                <w:b/>
                <w:color w:val="000000"/>
                <w:szCs w:val="22"/>
              </w:rPr>
            </w:pPr>
            <w:r>
              <w:rPr>
                <w:rFonts w:ascii="Calibri" w:hAnsi="Calibri"/>
                <w:b/>
                <w:color w:val="000000"/>
                <w:szCs w:val="22"/>
              </w:rPr>
              <w:t>27%</w:t>
            </w: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1A24F9" w:rsidRPr="00D51807" w:rsidRDefault="00CD21E7" w:rsidP="007A708D">
            <w:pPr>
              <w:jc w:val="center"/>
              <w:rPr>
                <w:rFonts w:ascii="Calibri" w:hAnsi="Calibri"/>
                <w:b/>
                <w:color w:val="000000"/>
                <w:szCs w:val="22"/>
              </w:rPr>
            </w:pPr>
            <w:r>
              <w:rPr>
                <w:rFonts w:ascii="Calibri" w:hAnsi="Calibri"/>
                <w:b/>
                <w:color w:val="000000"/>
                <w:szCs w:val="22"/>
              </w:rPr>
              <w:t>96</w:t>
            </w:r>
          </w:p>
          <w:p w:rsidR="001A24F9" w:rsidRPr="00D51807" w:rsidRDefault="001A24F9" w:rsidP="007A708D">
            <w:pPr>
              <w:jc w:val="center"/>
              <w:rPr>
                <w:rFonts w:ascii="Calibri" w:hAnsi="Calibri"/>
                <w:b/>
                <w:color w:val="000000"/>
                <w:szCs w:val="22"/>
              </w:rPr>
            </w:pPr>
            <w:r w:rsidRPr="00D51807">
              <w:rPr>
                <w:rFonts w:ascii="Calibri" w:hAnsi="Calibri"/>
                <w:b/>
                <w:color w:val="000000"/>
                <w:szCs w:val="22"/>
              </w:rPr>
              <w:t>Total Errors</w:t>
            </w:r>
          </w:p>
        </w:tc>
        <w:tc>
          <w:tcPr>
            <w:tcW w:w="716" w:type="dxa"/>
            <w:tcBorders>
              <w:top w:val="single" w:sz="4" w:space="0" w:color="auto"/>
              <w:left w:val="nil"/>
              <w:bottom w:val="single" w:sz="4" w:space="0" w:color="auto"/>
              <w:right w:val="single" w:sz="4" w:space="0" w:color="auto"/>
            </w:tcBorders>
            <w:shd w:val="clear" w:color="auto" w:fill="auto"/>
            <w:noWrap/>
            <w:vAlign w:val="bottom"/>
          </w:tcPr>
          <w:p w:rsidR="001A24F9" w:rsidRPr="00D51807" w:rsidRDefault="00CD21E7" w:rsidP="007A708D">
            <w:pPr>
              <w:jc w:val="center"/>
              <w:rPr>
                <w:rFonts w:ascii="Calibri" w:hAnsi="Calibri"/>
                <w:b/>
                <w:color w:val="000000"/>
                <w:szCs w:val="22"/>
              </w:rPr>
            </w:pPr>
            <w:r>
              <w:rPr>
                <w:rFonts w:ascii="Calibri" w:hAnsi="Calibri"/>
                <w:b/>
                <w:color w:val="000000"/>
                <w:szCs w:val="22"/>
              </w:rPr>
              <w:t>14%</w:t>
            </w:r>
          </w:p>
        </w:tc>
        <w:tc>
          <w:tcPr>
            <w:tcW w:w="674" w:type="dxa"/>
            <w:tcBorders>
              <w:top w:val="single" w:sz="4" w:space="0" w:color="auto"/>
              <w:left w:val="nil"/>
              <w:bottom w:val="single" w:sz="4" w:space="0" w:color="auto"/>
              <w:right w:val="single" w:sz="4" w:space="0" w:color="auto"/>
            </w:tcBorders>
            <w:shd w:val="clear" w:color="auto" w:fill="auto"/>
            <w:noWrap/>
            <w:vAlign w:val="bottom"/>
          </w:tcPr>
          <w:p w:rsidR="001A24F9" w:rsidRPr="00D51807" w:rsidRDefault="00CD21E7" w:rsidP="007A708D">
            <w:pPr>
              <w:jc w:val="center"/>
              <w:rPr>
                <w:rFonts w:ascii="Calibri" w:hAnsi="Calibri"/>
                <w:b/>
                <w:color w:val="000000"/>
                <w:szCs w:val="22"/>
              </w:rPr>
            </w:pPr>
            <w:r>
              <w:rPr>
                <w:rFonts w:ascii="Calibri" w:hAnsi="Calibri"/>
                <w:b/>
                <w:color w:val="000000"/>
                <w:szCs w:val="22"/>
              </w:rPr>
              <w:t>2%</w:t>
            </w:r>
          </w:p>
        </w:tc>
        <w:tc>
          <w:tcPr>
            <w:tcW w:w="660" w:type="dxa"/>
            <w:tcBorders>
              <w:top w:val="single" w:sz="4" w:space="0" w:color="auto"/>
              <w:left w:val="nil"/>
              <w:bottom w:val="single" w:sz="4" w:space="0" w:color="auto"/>
              <w:right w:val="single" w:sz="4" w:space="0" w:color="auto"/>
            </w:tcBorders>
            <w:shd w:val="clear" w:color="auto" w:fill="auto"/>
            <w:noWrap/>
            <w:vAlign w:val="bottom"/>
          </w:tcPr>
          <w:p w:rsidR="001A24F9" w:rsidRPr="00D51807" w:rsidRDefault="00CD21E7" w:rsidP="007A708D">
            <w:pPr>
              <w:jc w:val="center"/>
              <w:rPr>
                <w:rFonts w:ascii="Calibri" w:hAnsi="Calibri"/>
                <w:b/>
                <w:color w:val="000000"/>
                <w:szCs w:val="22"/>
              </w:rPr>
            </w:pPr>
            <w:r>
              <w:rPr>
                <w:rFonts w:ascii="Calibri" w:hAnsi="Calibri"/>
                <w:b/>
                <w:color w:val="000000"/>
                <w:szCs w:val="22"/>
              </w:rPr>
              <w:t>2%</w:t>
            </w:r>
          </w:p>
        </w:tc>
        <w:tc>
          <w:tcPr>
            <w:tcW w:w="666" w:type="dxa"/>
            <w:tcBorders>
              <w:top w:val="single" w:sz="4" w:space="0" w:color="auto"/>
              <w:left w:val="nil"/>
              <w:bottom w:val="single" w:sz="4" w:space="0" w:color="auto"/>
              <w:right w:val="single" w:sz="4" w:space="0" w:color="auto"/>
            </w:tcBorders>
            <w:shd w:val="clear" w:color="auto" w:fill="auto"/>
            <w:noWrap/>
            <w:vAlign w:val="bottom"/>
          </w:tcPr>
          <w:p w:rsidR="001A24F9" w:rsidRPr="00D51807" w:rsidRDefault="00CD21E7" w:rsidP="007A708D">
            <w:pPr>
              <w:jc w:val="center"/>
              <w:rPr>
                <w:rFonts w:ascii="Calibri" w:hAnsi="Calibri"/>
                <w:b/>
                <w:color w:val="000000"/>
                <w:szCs w:val="22"/>
              </w:rPr>
            </w:pPr>
            <w:r>
              <w:rPr>
                <w:rFonts w:ascii="Calibri" w:hAnsi="Calibri"/>
                <w:b/>
                <w:color w:val="000000"/>
                <w:szCs w:val="22"/>
              </w:rPr>
              <w:t>58%</w:t>
            </w:r>
          </w:p>
        </w:tc>
        <w:tc>
          <w:tcPr>
            <w:tcW w:w="715" w:type="dxa"/>
            <w:tcBorders>
              <w:top w:val="single" w:sz="4" w:space="0" w:color="auto"/>
              <w:left w:val="nil"/>
              <w:bottom w:val="single" w:sz="4" w:space="0" w:color="auto"/>
              <w:right w:val="single" w:sz="4" w:space="0" w:color="auto"/>
            </w:tcBorders>
            <w:shd w:val="clear" w:color="auto" w:fill="auto"/>
            <w:noWrap/>
            <w:vAlign w:val="bottom"/>
          </w:tcPr>
          <w:p w:rsidR="001A24F9" w:rsidRPr="00D51807" w:rsidRDefault="00CD21E7" w:rsidP="007A708D">
            <w:pPr>
              <w:jc w:val="center"/>
              <w:rPr>
                <w:rFonts w:ascii="Calibri" w:hAnsi="Calibri"/>
                <w:b/>
                <w:color w:val="000000"/>
                <w:szCs w:val="22"/>
              </w:rPr>
            </w:pPr>
            <w:r>
              <w:rPr>
                <w:rFonts w:ascii="Calibri" w:hAnsi="Calibri"/>
                <w:b/>
                <w:color w:val="000000"/>
                <w:szCs w:val="22"/>
              </w:rPr>
              <w:t>14%</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A24F9" w:rsidRPr="00D51807" w:rsidRDefault="00CD21E7" w:rsidP="007A708D">
            <w:pPr>
              <w:jc w:val="center"/>
              <w:rPr>
                <w:rFonts w:ascii="Calibri" w:hAnsi="Calibri"/>
                <w:b/>
                <w:color w:val="000000"/>
                <w:szCs w:val="22"/>
              </w:rPr>
            </w:pPr>
            <w:r>
              <w:rPr>
                <w:rFonts w:ascii="Calibri" w:hAnsi="Calibri"/>
                <w:b/>
                <w:color w:val="000000"/>
                <w:szCs w:val="22"/>
              </w:rPr>
              <w:t>19%</w:t>
            </w:r>
          </w:p>
        </w:tc>
        <w:tc>
          <w:tcPr>
            <w:tcW w:w="810" w:type="dxa"/>
            <w:tcBorders>
              <w:top w:val="single" w:sz="4" w:space="0" w:color="auto"/>
              <w:left w:val="nil"/>
              <w:bottom w:val="single" w:sz="4" w:space="0" w:color="auto"/>
              <w:right w:val="single" w:sz="4" w:space="0" w:color="auto"/>
            </w:tcBorders>
            <w:shd w:val="clear" w:color="auto" w:fill="auto"/>
            <w:noWrap/>
            <w:vAlign w:val="bottom"/>
          </w:tcPr>
          <w:p w:rsidR="001A24F9" w:rsidRPr="00D51807" w:rsidRDefault="00CD21E7" w:rsidP="007A708D">
            <w:pPr>
              <w:jc w:val="center"/>
              <w:rPr>
                <w:rFonts w:ascii="Calibri" w:hAnsi="Calibri"/>
                <w:b/>
                <w:color w:val="000000"/>
                <w:szCs w:val="22"/>
              </w:rPr>
            </w:pPr>
            <w:r>
              <w:rPr>
                <w:rFonts w:ascii="Calibri" w:hAnsi="Calibri"/>
                <w:b/>
                <w:color w:val="000000"/>
                <w:szCs w:val="22"/>
              </w:rPr>
              <w:t>9%</w:t>
            </w:r>
          </w:p>
        </w:tc>
      </w:tr>
    </w:tbl>
    <w:p w:rsidR="00D222B9" w:rsidRPr="005E0B9D" w:rsidRDefault="00D222B9" w:rsidP="00A7029E">
      <w:pPr>
        <w:autoSpaceDE w:val="0"/>
        <w:autoSpaceDN w:val="0"/>
        <w:adjustRightInd w:val="0"/>
        <w:rPr>
          <w:rFonts w:ascii="Calibri" w:hAnsi="Calibri" w:cs="Arial"/>
          <w:color w:val="000000"/>
          <w:sz w:val="12"/>
          <w:szCs w:val="12"/>
          <w:highlight w:val="yellow"/>
        </w:rPr>
      </w:pPr>
    </w:p>
    <w:p w:rsidR="00D222B9" w:rsidRPr="00D51807" w:rsidRDefault="00D222B9" w:rsidP="00694D1E">
      <w:pPr>
        <w:spacing w:after="200" w:line="276" w:lineRule="auto"/>
        <w:rPr>
          <w:rFonts w:ascii="Calibri" w:hAnsi="Calibri" w:cs="Arial"/>
          <w:sz w:val="24"/>
          <w:szCs w:val="24"/>
        </w:rPr>
      </w:pPr>
      <w:r w:rsidRPr="00D51807">
        <w:rPr>
          <w:rFonts w:ascii="Calibri" w:hAnsi="Calibri" w:cs="Arial"/>
          <w:sz w:val="24"/>
          <w:szCs w:val="24"/>
        </w:rPr>
        <w:t>*Each dose of medication is documented as an individual variance (error)</w:t>
      </w:r>
    </w:p>
    <w:p w:rsidR="00694D1E" w:rsidRPr="005E0B9D" w:rsidRDefault="00694D1E" w:rsidP="00694D1E">
      <w:pPr>
        <w:autoSpaceDE w:val="0"/>
        <w:autoSpaceDN w:val="0"/>
        <w:adjustRightInd w:val="0"/>
        <w:rPr>
          <w:rFonts w:ascii="Calibri" w:hAnsi="Calibri"/>
          <w:highlight w:val="yellow"/>
        </w:rPr>
      </w:pPr>
    </w:p>
    <w:tbl>
      <w:tblPr>
        <w:tblStyle w:val="TableGrid6"/>
        <w:tblW w:w="0" w:type="auto"/>
        <w:tblInd w:w="198" w:type="dxa"/>
        <w:tblLook w:val="04A0" w:firstRow="1" w:lastRow="0" w:firstColumn="1" w:lastColumn="0" w:noHBand="0" w:noVBand="1"/>
      </w:tblPr>
      <w:tblGrid>
        <w:gridCol w:w="1710"/>
        <w:gridCol w:w="814"/>
      </w:tblGrid>
      <w:tr w:rsidR="00694D1E" w:rsidRPr="005E0B9D" w:rsidTr="00D51807">
        <w:trPr>
          <w:trHeight w:hRule="exact" w:val="667"/>
        </w:trPr>
        <w:tc>
          <w:tcPr>
            <w:tcW w:w="1710" w:type="dxa"/>
            <w:vAlign w:val="center"/>
          </w:tcPr>
          <w:p w:rsidR="00694D1E" w:rsidRPr="00D51807" w:rsidRDefault="00694D1E" w:rsidP="00D51807">
            <w:pPr>
              <w:spacing w:after="200" w:line="276" w:lineRule="auto"/>
              <w:rPr>
                <w:rFonts w:ascii="Calibri" w:hAnsi="Calibri"/>
                <w:b/>
                <w:sz w:val="24"/>
                <w:szCs w:val="24"/>
              </w:rPr>
            </w:pPr>
            <w:r w:rsidRPr="00D51807">
              <w:rPr>
                <w:rFonts w:ascii="Calibri" w:hAnsi="Calibri"/>
                <w:b/>
                <w:sz w:val="24"/>
                <w:szCs w:val="24"/>
              </w:rPr>
              <w:t>Type of Error</w:t>
            </w:r>
          </w:p>
        </w:tc>
        <w:tc>
          <w:tcPr>
            <w:tcW w:w="814" w:type="dxa"/>
            <w:vAlign w:val="center"/>
          </w:tcPr>
          <w:p w:rsidR="00694D1E" w:rsidRPr="00D51807" w:rsidRDefault="00694D1E" w:rsidP="00D51807">
            <w:pPr>
              <w:spacing w:after="200" w:line="276" w:lineRule="auto"/>
              <w:rPr>
                <w:rFonts w:ascii="Calibri" w:hAnsi="Calibri"/>
                <w:b/>
                <w:sz w:val="24"/>
                <w:szCs w:val="24"/>
              </w:rPr>
            </w:pPr>
            <w:r w:rsidRPr="00D51807">
              <w:rPr>
                <w:rFonts w:ascii="Calibri" w:hAnsi="Calibri"/>
                <w:b/>
                <w:sz w:val="24"/>
                <w:szCs w:val="24"/>
              </w:rPr>
              <w:t xml:space="preserve"># of </w:t>
            </w:r>
            <w:r w:rsidR="00D51807" w:rsidRPr="00D51807">
              <w:rPr>
                <w:rFonts w:ascii="Calibri" w:hAnsi="Calibri"/>
                <w:b/>
                <w:sz w:val="24"/>
                <w:szCs w:val="24"/>
              </w:rPr>
              <w:t xml:space="preserve"> </w:t>
            </w:r>
            <w:r w:rsidRPr="00D51807">
              <w:rPr>
                <w:rFonts w:ascii="Calibri" w:hAnsi="Calibri"/>
                <w:b/>
                <w:sz w:val="24"/>
                <w:szCs w:val="24"/>
              </w:rPr>
              <w:t>Errors</w:t>
            </w:r>
          </w:p>
        </w:tc>
      </w:tr>
      <w:tr w:rsidR="00694D1E" w:rsidRPr="005E0B9D" w:rsidTr="00D51807">
        <w:trPr>
          <w:trHeight w:hRule="exact" w:val="288"/>
        </w:trPr>
        <w:tc>
          <w:tcPr>
            <w:tcW w:w="1710" w:type="dxa"/>
          </w:tcPr>
          <w:p w:rsidR="00694D1E" w:rsidRPr="00D51807" w:rsidRDefault="00694D1E" w:rsidP="00694D1E">
            <w:pPr>
              <w:spacing w:after="200" w:line="276" w:lineRule="auto"/>
              <w:rPr>
                <w:rFonts w:ascii="Calibri" w:hAnsi="Calibri"/>
                <w:sz w:val="24"/>
                <w:szCs w:val="24"/>
              </w:rPr>
            </w:pPr>
            <w:r w:rsidRPr="00D51807">
              <w:rPr>
                <w:rFonts w:ascii="Calibri" w:hAnsi="Calibri"/>
                <w:sz w:val="24"/>
                <w:szCs w:val="24"/>
              </w:rPr>
              <w:t>Extra Dose</w:t>
            </w:r>
          </w:p>
        </w:tc>
        <w:tc>
          <w:tcPr>
            <w:tcW w:w="814" w:type="dxa"/>
          </w:tcPr>
          <w:p w:rsidR="00694D1E" w:rsidRPr="00D51807" w:rsidRDefault="00CD21E7" w:rsidP="00694D1E">
            <w:pPr>
              <w:spacing w:after="200" w:line="276" w:lineRule="auto"/>
              <w:rPr>
                <w:rFonts w:ascii="Calibri" w:hAnsi="Calibri"/>
                <w:sz w:val="24"/>
                <w:szCs w:val="24"/>
              </w:rPr>
            </w:pPr>
            <w:r>
              <w:rPr>
                <w:rFonts w:ascii="Calibri" w:hAnsi="Calibri"/>
                <w:sz w:val="24"/>
                <w:szCs w:val="24"/>
              </w:rPr>
              <w:t>57</w:t>
            </w:r>
          </w:p>
        </w:tc>
      </w:tr>
      <w:tr w:rsidR="00694D1E" w:rsidRPr="005E0B9D" w:rsidTr="00D51807">
        <w:trPr>
          <w:trHeight w:hRule="exact" w:val="288"/>
        </w:trPr>
        <w:tc>
          <w:tcPr>
            <w:tcW w:w="1710" w:type="dxa"/>
          </w:tcPr>
          <w:p w:rsidR="00694D1E" w:rsidRPr="00D51807" w:rsidRDefault="00694D1E" w:rsidP="00694D1E">
            <w:pPr>
              <w:spacing w:after="200" w:line="276" w:lineRule="auto"/>
              <w:rPr>
                <w:rFonts w:ascii="Calibri" w:hAnsi="Calibri"/>
                <w:sz w:val="24"/>
                <w:szCs w:val="24"/>
              </w:rPr>
            </w:pPr>
            <w:r w:rsidRPr="00D51807">
              <w:rPr>
                <w:rFonts w:ascii="Calibri" w:hAnsi="Calibri"/>
                <w:sz w:val="24"/>
                <w:szCs w:val="24"/>
              </w:rPr>
              <w:t>Omission</w:t>
            </w:r>
          </w:p>
        </w:tc>
        <w:tc>
          <w:tcPr>
            <w:tcW w:w="814" w:type="dxa"/>
          </w:tcPr>
          <w:p w:rsidR="00694D1E" w:rsidRPr="00D51807" w:rsidRDefault="00CD21E7" w:rsidP="00694D1E">
            <w:pPr>
              <w:spacing w:after="200" w:line="276" w:lineRule="auto"/>
              <w:rPr>
                <w:rFonts w:ascii="Calibri" w:hAnsi="Calibri"/>
                <w:sz w:val="24"/>
                <w:szCs w:val="24"/>
              </w:rPr>
            </w:pPr>
            <w:r>
              <w:rPr>
                <w:rFonts w:ascii="Calibri" w:hAnsi="Calibri"/>
                <w:sz w:val="24"/>
                <w:szCs w:val="24"/>
              </w:rPr>
              <w:t>26</w:t>
            </w:r>
          </w:p>
        </w:tc>
      </w:tr>
      <w:tr w:rsidR="00694D1E" w:rsidRPr="005E0B9D" w:rsidTr="00D51807">
        <w:trPr>
          <w:trHeight w:hRule="exact" w:val="288"/>
        </w:trPr>
        <w:tc>
          <w:tcPr>
            <w:tcW w:w="1710" w:type="dxa"/>
          </w:tcPr>
          <w:p w:rsidR="00694D1E" w:rsidRPr="00D51807" w:rsidRDefault="00694D1E" w:rsidP="00694D1E">
            <w:pPr>
              <w:spacing w:after="200" w:line="276" w:lineRule="auto"/>
              <w:rPr>
                <w:rFonts w:ascii="Calibri" w:hAnsi="Calibri"/>
                <w:sz w:val="24"/>
                <w:szCs w:val="24"/>
              </w:rPr>
            </w:pPr>
            <w:r w:rsidRPr="00D51807">
              <w:rPr>
                <w:rFonts w:ascii="Calibri" w:hAnsi="Calibri"/>
                <w:sz w:val="24"/>
                <w:szCs w:val="24"/>
              </w:rPr>
              <w:t>Wrong Dose</w:t>
            </w:r>
          </w:p>
        </w:tc>
        <w:tc>
          <w:tcPr>
            <w:tcW w:w="814" w:type="dxa"/>
          </w:tcPr>
          <w:p w:rsidR="00694D1E" w:rsidRPr="00D51807" w:rsidRDefault="00CD21E7" w:rsidP="00694D1E">
            <w:pPr>
              <w:spacing w:after="200" w:line="276" w:lineRule="auto"/>
              <w:rPr>
                <w:rFonts w:ascii="Calibri" w:hAnsi="Calibri"/>
                <w:sz w:val="24"/>
                <w:szCs w:val="24"/>
              </w:rPr>
            </w:pPr>
            <w:r>
              <w:rPr>
                <w:rFonts w:ascii="Calibri" w:hAnsi="Calibri"/>
                <w:sz w:val="24"/>
                <w:szCs w:val="24"/>
              </w:rPr>
              <w:t>2</w:t>
            </w:r>
          </w:p>
        </w:tc>
      </w:tr>
      <w:tr w:rsidR="00694D1E" w:rsidRPr="005E0B9D" w:rsidTr="00D51807">
        <w:trPr>
          <w:trHeight w:hRule="exact" w:val="288"/>
        </w:trPr>
        <w:tc>
          <w:tcPr>
            <w:tcW w:w="1710" w:type="dxa"/>
          </w:tcPr>
          <w:p w:rsidR="00694D1E" w:rsidRPr="00D51807" w:rsidRDefault="00694D1E" w:rsidP="00694D1E">
            <w:pPr>
              <w:spacing w:after="200" w:line="276" w:lineRule="auto"/>
              <w:rPr>
                <w:rFonts w:ascii="Calibri" w:hAnsi="Calibri"/>
                <w:sz w:val="24"/>
                <w:szCs w:val="24"/>
              </w:rPr>
            </w:pPr>
            <w:r w:rsidRPr="00D51807">
              <w:rPr>
                <w:rFonts w:ascii="Calibri" w:hAnsi="Calibri"/>
                <w:sz w:val="24"/>
                <w:szCs w:val="24"/>
              </w:rPr>
              <w:t>Wrong Time</w:t>
            </w:r>
          </w:p>
        </w:tc>
        <w:tc>
          <w:tcPr>
            <w:tcW w:w="814" w:type="dxa"/>
          </w:tcPr>
          <w:p w:rsidR="00694D1E" w:rsidRPr="00D51807" w:rsidRDefault="00CD21E7" w:rsidP="00694D1E">
            <w:pPr>
              <w:spacing w:after="200" w:line="276" w:lineRule="auto"/>
              <w:rPr>
                <w:rFonts w:ascii="Calibri" w:hAnsi="Calibri"/>
                <w:sz w:val="24"/>
                <w:szCs w:val="24"/>
              </w:rPr>
            </w:pPr>
            <w:r>
              <w:rPr>
                <w:rFonts w:ascii="Calibri" w:hAnsi="Calibri"/>
                <w:sz w:val="24"/>
                <w:szCs w:val="24"/>
              </w:rPr>
              <w:t>11</w:t>
            </w:r>
          </w:p>
        </w:tc>
      </w:tr>
      <w:tr w:rsidR="00D51807" w:rsidRPr="00D36AC5" w:rsidTr="00D51807">
        <w:trPr>
          <w:trHeight w:hRule="exact" w:val="288"/>
        </w:trPr>
        <w:tc>
          <w:tcPr>
            <w:tcW w:w="1710" w:type="dxa"/>
          </w:tcPr>
          <w:p w:rsidR="00D51807" w:rsidRPr="00D51807" w:rsidRDefault="00D51807" w:rsidP="00694D1E">
            <w:pPr>
              <w:spacing w:after="200" w:line="276" w:lineRule="auto"/>
              <w:rPr>
                <w:rFonts w:ascii="Calibri" w:hAnsi="Calibri"/>
                <w:b/>
                <w:sz w:val="24"/>
                <w:szCs w:val="24"/>
              </w:rPr>
            </w:pPr>
            <w:r w:rsidRPr="00D51807">
              <w:rPr>
                <w:rFonts w:ascii="Calibri" w:hAnsi="Calibri"/>
                <w:b/>
                <w:sz w:val="24"/>
                <w:szCs w:val="24"/>
              </w:rPr>
              <w:t>Total</w:t>
            </w:r>
          </w:p>
        </w:tc>
        <w:tc>
          <w:tcPr>
            <w:tcW w:w="814" w:type="dxa"/>
          </w:tcPr>
          <w:p w:rsidR="00D51807" w:rsidRPr="00EE2618" w:rsidRDefault="00CD21E7" w:rsidP="00694D1E">
            <w:pPr>
              <w:spacing w:after="200" w:line="276" w:lineRule="auto"/>
              <w:rPr>
                <w:rFonts w:ascii="Calibri" w:hAnsi="Calibri"/>
                <w:b/>
                <w:sz w:val="24"/>
                <w:szCs w:val="24"/>
              </w:rPr>
            </w:pPr>
            <w:r w:rsidRPr="00EE2618">
              <w:rPr>
                <w:rFonts w:ascii="Calibri" w:hAnsi="Calibri"/>
                <w:b/>
                <w:sz w:val="24"/>
                <w:szCs w:val="24"/>
              </w:rPr>
              <w:t>96</w:t>
            </w:r>
          </w:p>
        </w:tc>
      </w:tr>
    </w:tbl>
    <w:p w:rsidR="00D222B9" w:rsidRPr="00D36AC5" w:rsidRDefault="00D222B9" w:rsidP="00694D1E">
      <w:pPr>
        <w:autoSpaceDE w:val="0"/>
        <w:autoSpaceDN w:val="0"/>
        <w:adjustRightInd w:val="0"/>
        <w:rPr>
          <w:rFonts w:ascii="Calibri" w:hAnsi="Calibri"/>
        </w:rPr>
      </w:pPr>
    </w:p>
    <w:p w:rsidR="00D222B9" w:rsidRPr="00D36AC5" w:rsidRDefault="00D222B9" w:rsidP="00694D1E">
      <w:pPr>
        <w:rPr>
          <w:rFonts w:ascii="Calibri" w:hAnsi="Calibri"/>
          <w:sz w:val="20"/>
          <w:highlight w:val="yellow"/>
        </w:rPr>
      </w:pPr>
      <w:r w:rsidRPr="00D36AC5">
        <w:rPr>
          <w:rFonts w:ascii="Calibri" w:hAnsi="Calibri"/>
          <w:sz w:val="20"/>
          <w:highlight w:val="yellow"/>
        </w:rPr>
        <w:br w:type="page"/>
      </w:r>
    </w:p>
    <w:p w:rsidR="00D222B9" w:rsidRPr="00D36AC5" w:rsidRDefault="00D222B9" w:rsidP="00A7029E">
      <w:pPr>
        <w:autoSpaceDE w:val="0"/>
        <w:autoSpaceDN w:val="0"/>
        <w:adjustRightInd w:val="0"/>
        <w:jc w:val="center"/>
        <w:rPr>
          <w:rFonts w:ascii="Calibri" w:hAnsi="Calibri" w:cs="Arial"/>
          <w:b/>
          <w:color w:val="000000"/>
          <w:sz w:val="28"/>
          <w:szCs w:val="28"/>
        </w:rPr>
      </w:pPr>
      <w:r w:rsidRPr="00D36AC5">
        <w:rPr>
          <w:rFonts w:ascii="Calibri" w:hAnsi="Calibri" w:cs="Arial"/>
          <w:b/>
          <w:color w:val="000000"/>
          <w:sz w:val="28"/>
          <w:szCs w:val="28"/>
        </w:rPr>
        <w:t>Dispensing Process</w:t>
      </w:r>
    </w:p>
    <w:p w:rsidR="00D222B9" w:rsidRPr="00D36AC5" w:rsidRDefault="00D222B9" w:rsidP="00A7029E">
      <w:pPr>
        <w:autoSpaceDE w:val="0"/>
        <w:autoSpaceDN w:val="0"/>
        <w:adjustRightInd w:val="0"/>
        <w:rPr>
          <w:rFonts w:ascii="Calibri" w:hAnsi="Calibri" w:cs="Arial"/>
          <w:b/>
          <w:sz w:val="24"/>
          <w:szCs w:val="24"/>
        </w:rPr>
      </w:pPr>
    </w:p>
    <w:tbl>
      <w:tblPr>
        <w:tblStyle w:val="TableGrid7"/>
        <w:tblW w:w="0" w:type="auto"/>
        <w:tblLook w:val="04A0" w:firstRow="1" w:lastRow="0" w:firstColumn="1" w:lastColumn="0" w:noHBand="0" w:noVBand="1"/>
      </w:tblPr>
      <w:tblGrid>
        <w:gridCol w:w="3348"/>
        <w:gridCol w:w="644"/>
        <w:gridCol w:w="1156"/>
        <w:gridCol w:w="1033"/>
        <w:gridCol w:w="825"/>
        <w:gridCol w:w="825"/>
        <w:gridCol w:w="825"/>
        <w:gridCol w:w="825"/>
      </w:tblGrid>
      <w:tr w:rsidR="00D222B9" w:rsidRPr="00D36AC5" w:rsidTr="00036E62">
        <w:tc>
          <w:tcPr>
            <w:tcW w:w="3348" w:type="dxa"/>
            <w:vAlign w:val="bottom"/>
          </w:tcPr>
          <w:p w:rsidR="00D222B9" w:rsidRPr="00D36AC5" w:rsidRDefault="00D222B9" w:rsidP="00D222B9">
            <w:pPr>
              <w:autoSpaceDE w:val="0"/>
              <w:autoSpaceDN w:val="0"/>
              <w:adjustRightInd w:val="0"/>
              <w:rPr>
                <w:rFonts w:ascii="Calibri" w:hAnsi="Calibri" w:cs="Arial"/>
                <w:b/>
                <w:sz w:val="24"/>
                <w:szCs w:val="24"/>
              </w:rPr>
            </w:pPr>
          </w:p>
          <w:p w:rsidR="00D222B9" w:rsidRPr="00D36AC5" w:rsidRDefault="00D222B9" w:rsidP="00D222B9">
            <w:pPr>
              <w:autoSpaceDE w:val="0"/>
              <w:autoSpaceDN w:val="0"/>
              <w:adjustRightInd w:val="0"/>
              <w:rPr>
                <w:rFonts w:ascii="Calibri" w:hAnsi="Calibri" w:cs="Arial"/>
                <w:b/>
                <w:sz w:val="24"/>
                <w:szCs w:val="24"/>
              </w:rPr>
            </w:pPr>
            <w:r w:rsidRPr="00D36AC5">
              <w:rPr>
                <w:rFonts w:ascii="Calibri" w:hAnsi="Calibri" w:cs="Arial"/>
                <w:b/>
                <w:sz w:val="24"/>
                <w:szCs w:val="24"/>
              </w:rPr>
              <w:t>Measure</w:t>
            </w:r>
          </w:p>
        </w:tc>
        <w:tc>
          <w:tcPr>
            <w:tcW w:w="644" w:type="dxa"/>
            <w:vAlign w:val="bottom"/>
          </w:tcPr>
          <w:p w:rsidR="00D222B9" w:rsidRPr="00D36AC5" w:rsidRDefault="00D222B9" w:rsidP="00D222B9">
            <w:pPr>
              <w:autoSpaceDE w:val="0"/>
              <w:autoSpaceDN w:val="0"/>
              <w:adjustRightInd w:val="0"/>
              <w:jc w:val="center"/>
              <w:rPr>
                <w:rFonts w:ascii="Calibri" w:hAnsi="Calibri" w:cs="Arial"/>
                <w:b/>
                <w:sz w:val="24"/>
                <w:szCs w:val="24"/>
              </w:rPr>
            </w:pPr>
            <w:r w:rsidRPr="00D36AC5">
              <w:rPr>
                <w:rFonts w:ascii="Calibri" w:hAnsi="Calibri" w:cs="Arial"/>
                <w:b/>
                <w:sz w:val="24"/>
                <w:szCs w:val="24"/>
              </w:rPr>
              <w:t>Unit</w:t>
            </w:r>
          </w:p>
        </w:tc>
        <w:tc>
          <w:tcPr>
            <w:tcW w:w="1156" w:type="dxa"/>
            <w:vAlign w:val="bottom"/>
          </w:tcPr>
          <w:p w:rsidR="00D222B9" w:rsidRPr="00D36AC5" w:rsidRDefault="00D222B9" w:rsidP="00036E62">
            <w:pPr>
              <w:autoSpaceDE w:val="0"/>
              <w:autoSpaceDN w:val="0"/>
              <w:adjustRightInd w:val="0"/>
              <w:jc w:val="center"/>
              <w:rPr>
                <w:rFonts w:ascii="Calibri" w:hAnsi="Calibri" w:cs="Arial"/>
                <w:b/>
                <w:sz w:val="24"/>
                <w:szCs w:val="24"/>
              </w:rPr>
            </w:pPr>
            <w:r w:rsidRPr="00D36AC5">
              <w:rPr>
                <w:rFonts w:ascii="Calibri" w:hAnsi="Calibri" w:cs="Arial"/>
                <w:b/>
                <w:sz w:val="24"/>
                <w:szCs w:val="24"/>
              </w:rPr>
              <w:t>Baseline 201</w:t>
            </w:r>
            <w:r w:rsidR="00036E62" w:rsidRPr="00D36AC5">
              <w:rPr>
                <w:rFonts w:ascii="Calibri" w:hAnsi="Calibri" w:cs="Arial"/>
                <w:b/>
                <w:sz w:val="24"/>
                <w:szCs w:val="24"/>
              </w:rPr>
              <w:t>5</w:t>
            </w:r>
          </w:p>
        </w:tc>
        <w:tc>
          <w:tcPr>
            <w:tcW w:w="1033" w:type="dxa"/>
            <w:vAlign w:val="bottom"/>
          </w:tcPr>
          <w:p w:rsidR="00D222B9" w:rsidRPr="00D36AC5" w:rsidRDefault="00D222B9" w:rsidP="00D222B9">
            <w:pPr>
              <w:autoSpaceDE w:val="0"/>
              <w:autoSpaceDN w:val="0"/>
              <w:adjustRightInd w:val="0"/>
              <w:jc w:val="center"/>
              <w:rPr>
                <w:rFonts w:ascii="Calibri" w:hAnsi="Calibri" w:cs="Arial"/>
                <w:b/>
                <w:sz w:val="24"/>
                <w:szCs w:val="24"/>
              </w:rPr>
            </w:pPr>
            <w:r w:rsidRPr="00D36AC5">
              <w:rPr>
                <w:rFonts w:ascii="Calibri" w:hAnsi="Calibri" w:cs="Arial"/>
                <w:b/>
                <w:sz w:val="24"/>
                <w:szCs w:val="24"/>
              </w:rPr>
              <w:t>Goal</w:t>
            </w:r>
          </w:p>
        </w:tc>
        <w:tc>
          <w:tcPr>
            <w:tcW w:w="825" w:type="dxa"/>
            <w:vAlign w:val="bottom"/>
          </w:tcPr>
          <w:p w:rsidR="00D222B9" w:rsidRPr="00D36AC5" w:rsidRDefault="00D222B9" w:rsidP="00D222B9">
            <w:pPr>
              <w:autoSpaceDE w:val="0"/>
              <w:autoSpaceDN w:val="0"/>
              <w:adjustRightInd w:val="0"/>
              <w:jc w:val="center"/>
              <w:rPr>
                <w:rFonts w:ascii="Calibri" w:hAnsi="Calibri" w:cs="Arial"/>
                <w:b/>
                <w:sz w:val="24"/>
                <w:szCs w:val="24"/>
              </w:rPr>
            </w:pPr>
            <w:r w:rsidRPr="00D36AC5">
              <w:rPr>
                <w:rFonts w:ascii="Calibri" w:hAnsi="Calibri" w:cs="Arial"/>
                <w:b/>
                <w:sz w:val="24"/>
                <w:szCs w:val="24"/>
              </w:rPr>
              <w:t>4Q 2015</w:t>
            </w:r>
          </w:p>
        </w:tc>
        <w:tc>
          <w:tcPr>
            <w:tcW w:w="825" w:type="dxa"/>
            <w:vAlign w:val="bottom"/>
          </w:tcPr>
          <w:p w:rsidR="00D222B9" w:rsidRPr="00D36AC5" w:rsidRDefault="00D222B9" w:rsidP="00D222B9">
            <w:pPr>
              <w:autoSpaceDE w:val="0"/>
              <w:autoSpaceDN w:val="0"/>
              <w:adjustRightInd w:val="0"/>
              <w:jc w:val="center"/>
              <w:rPr>
                <w:rFonts w:ascii="Calibri" w:hAnsi="Calibri" w:cs="Arial"/>
                <w:b/>
                <w:sz w:val="24"/>
                <w:szCs w:val="24"/>
              </w:rPr>
            </w:pPr>
            <w:r w:rsidRPr="00D36AC5">
              <w:rPr>
                <w:rFonts w:ascii="Calibri" w:hAnsi="Calibri" w:cs="Arial"/>
                <w:b/>
                <w:sz w:val="24"/>
                <w:szCs w:val="24"/>
              </w:rPr>
              <w:t>1Q 2015</w:t>
            </w:r>
          </w:p>
        </w:tc>
        <w:tc>
          <w:tcPr>
            <w:tcW w:w="825" w:type="dxa"/>
          </w:tcPr>
          <w:p w:rsidR="00D222B9" w:rsidRPr="00D36AC5" w:rsidRDefault="00D222B9" w:rsidP="00D222B9">
            <w:pPr>
              <w:autoSpaceDE w:val="0"/>
              <w:autoSpaceDN w:val="0"/>
              <w:adjustRightInd w:val="0"/>
              <w:jc w:val="center"/>
              <w:rPr>
                <w:rFonts w:ascii="Calibri" w:hAnsi="Calibri" w:cs="Arial"/>
                <w:b/>
                <w:sz w:val="24"/>
                <w:szCs w:val="24"/>
              </w:rPr>
            </w:pPr>
            <w:r w:rsidRPr="00D36AC5">
              <w:rPr>
                <w:rFonts w:ascii="Calibri" w:hAnsi="Calibri" w:cs="Arial"/>
                <w:b/>
                <w:sz w:val="24"/>
                <w:szCs w:val="24"/>
              </w:rPr>
              <w:t>2Q</w:t>
            </w:r>
          </w:p>
          <w:p w:rsidR="00D222B9" w:rsidRPr="00D36AC5" w:rsidRDefault="00D222B9" w:rsidP="00D222B9">
            <w:pPr>
              <w:autoSpaceDE w:val="0"/>
              <w:autoSpaceDN w:val="0"/>
              <w:adjustRightInd w:val="0"/>
              <w:jc w:val="center"/>
              <w:rPr>
                <w:rFonts w:ascii="Calibri" w:hAnsi="Calibri" w:cs="Arial"/>
                <w:b/>
                <w:sz w:val="24"/>
                <w:szCs w:val="24"/>
              </w:rPr>
            </w:pPr>
            <w:r w:rsidRPr="00D36AC5">
              <w:rPr>
                <w:rFonts w:ascii="Calibri" w:hAnsi="Calibri" w:cs="Arial"/>
                <w:b/>
                <w:sz w:val="24"/>
                <w:szCs w:val="24"/>
              </w:rPr>
              <w:t>2016</w:t>
            </w:r>
          </w:p>
        </w:tc>
        <w:tc>
          <w:tcPr>
            <w:tcW w:w="825" w:type="dxa"/>
            <w:vAlign w:val="bottom"/>
          </w:tcPr>
          <w:p w:rsidR="00D222B9" w:rsidRPr="00D36AC5" w:rsidRDefault="00D222B9" w:rsidP="00D222B9">
            <w:pPr>
              <w:autoSpaceDE w:val="0"/>
              <w:autoSpaceDN w:val="0"/>
              <w:adjustRightInd w:val="0"/>
              <w:jc w:val="center"/>
              <w:rPr>
                <w:rFonts w:ascii="Calibri" w:hAnsi="Calibri" w:cs="Arial"/>
                <w:b/>
                <w:sz w:val="24"/>
                <w:szCs w:val="24"/>
              </w:rPr>
            </w:pPr>
            <w:r w:rsidRPr="00D36AC5">
              <w:rPr>
                <w:rFonts w:ascii="Calibri" w:hAnsi="Calibri" w:cs="Arial"/>
                <w:b/>
                <w:sz w:val="24"/>
                <w:szCs w:val="24"/>
              </w:rPr>
              <w:t>3Q</w:t>
            </w:r>
          </w:p>
          <w:p w:rsidR="00D222B9" w:rsidRPr="00D36AC5" w:rsidRDefault="00D222B9" w:rsidP="00D222B9">
            <w:pPr>
              <w:autoSpaceDE w:val="0"/>
              <w:autoSpaceDN w:val="0"/>
              <w:adjustRightInd w:val="0"/>
              <w:jc w:val="center"/>
              <w:rPr>
                <w:rFonts w:ascii="Calibri" w:hAnsi="Calibri" w:cs="Arial"/>
                <w:b/>
                <w:sz w:val="24"/>
                <w:szCs w:val="24"/>
              </w:rPr>
            </w:pPr>
            <w:r w:rsidRPr="00D36AC5">
              <w:rPr>
                <w:rFonts w:ascii="Calibri" w:hAnsi="Calibri" w:cs="Arial"/>
                <w:b/>
                <w:sz w:val="24"/>
                <w:szCs w:val="24"/>
              </w:rPr>
              <w:t>2016</w:t>
            </w:r>
          </w:p>
        </w:tc>
      </w:tr>
      <w:tr w:rsidR="00036E62" w:rsidRPr="00D36AC5" w:rsidTr="00036E62">
        <w:tc>
          <w:tcPr>
            <w:tcW w:w="3348" w:type="dxa"/>
          </w:tcPr>
          <w:p w:rsidR="00B57B64" w:rsidRPr="00D36AC5" w:rsidRDefault="00036E62" w:rsidP="00D222B9">
            <w:pPr>
              <w:autoSpaceDE w:val="0"/>
              <w:autoSpaceDN w:val="0"/>
              <w:adjustRightInd w:val="0"/>
              <w:rPr>
                <w:rFonts w:ascii="Calibri" w:hAnsi="Calibri" w:cs="Arial"/>
                <w:sz w:val="24"/>
                <w:szCs w:val="24"/>
              </w:rPr>
            </w:pPr>
            <w:r w:rsidRPr="00D36AC5">
              <w:rPr>
                <w:rFonts w:ascii="Calibri" w:hAnsi="Calibri" w:cs="Arial"/>
                <w:sz w:val="24"/>
                <w:szCs w:val="24"/>
              </w:rPr>
              <w:t>1.  Controlled Substance Loss Data: Daily Pyxis-CII Safe Compare Report.</w:t>
            </w:r>
          </w:p>
        </w:tc>
        <w:tc>
          <w:tcPr>
            <w:tcW w:w="644" w:type="dxa"/>
          </w:tcPr>
          <w:p w:rsidR="00B57B64" w:rsidRPr="00D36AC5" w:rsidRDefault="00B57B64" w:rsidP="00D222B9">
            <w:pPr>
              <w:autoSpaceDE w:val="0"/>
              <w:autoSpaceDN w:val="0"/>
              <w:adjustRightInd w:val="0"/>
              <w:rPr>
                <w:rFonts w:ascii="Calibri" w:hAnsi="Calibri" w:cs="Arial"/>
                <w:sz w:val="24"/>
                <w:szCs w:val="24"/>
              </w:rPr>
            </w:pPr>
          </w:p>
          <w:p w:rsidR="00036E62" w:rsidRPr="00D36AC5" w:rsidRDefault="00036E62" w:rsidP="00D222B9">
            <w:pPr>
              <w:autoSpaceDE w:val="0"/>
              <w:autoSpaceDN w:val="0"/>
              <w:adjustRightInd w:val="0"/>
              <w:rPr>
                <w:rFonts w:ascii="Calibri" w:hAnsi="Calibri" w:cs="Arial"/>
                <w:sz w:val="24"/>
                <w:szCs w:val="24"/>
              </w:rPr>
            </w:pPr>
            <w:r w:rsidRPr="00D36AC5">
              <w:rPr>
                <w:rFonts w:ascii="Calibri" w:hAnsi="Calibri" w:cs="Arial"/>
                <w:sz w:val="24"/>
                <w:szCs w:val="24"/>
              </w:rPr>
              <w:t>All</w:t>
            </w:r>
          </w:p>
        </w:tc>
        <w:tc>
          <w:tcPr>
            <w:tcW w:w="1156" w:type="dxa"/>
          </w:tcPr>
          <w:p w:rsidR="00036E62" w:rsidRPr="00D36AC5" w:rsidRDefault="00036E62" w:rsidP="004842C8">
            <w:pPr>
              <w:autoSpaceDE w:val="0"/>
              <w:autoSpaceDN w:val="0"/>
              <w:jc w:val="center"/>
              <w:rPr>
                <w:rFonts w:ascii="Calibri" w:eastAsiaTheme="minorHAnsi" w:hAnsi="Calibri" w:cs="Calibri"/>
                <w:sz w:val="24"/>
                <w:szCs w:val="24"/>
              </w:rPr>
            </w:pPr>
          </w:p>
          <w:p w:rsidR="00036E62" w:rsidRPr="00D36AC5" w:rsidRDefault="00036E62" w:rsidP="004842C8">
            <w:pPr>
              <w:autoSpaceDE w:val="0"/>
              <w:autoSpaceDN w:val="0"/>
              <w:jc w:val="center"/>
              <w:rPr>
                <w:rFonts w:ascii="Calibri" w:eastAsiaTheme="minorHAnsi" w:hAnsi="Calibri" w:cs="Calibri"/>
                <w:sz w:val="24"/>
                <w:szCs w:val="24"/>
              </w:rPr>
            </w:pPr>
            <w:r w:rsidRPr="00D36AC5">
              <w:rPr>
                <w:rFonts w:ascii="Calibri" w:hAnsi="Calibri"/>
                <w:color w:val="000000"/>
                <w:sz w:val="24"/>
                <w:szCs w:val="24"/>
              </w:rPr>
              <w:t xml:space="preserve">0.19%                                      </w:t>
            </w:r>
          </w:p>
        </w:tc>
        <w:tc>
          <w:tcPr>
            <w:tcW w:w="1033" w:type="dxa"/>
          </w:tcPr>
          <w:p w:rsidR="00B57B64" w:rsidRPr="00D36AC5" w:rsidRDefault="00B57B64" w:rsidP="00D222B9">
            <w:pPr>
              <w:autoSpaceDE w:val="0"/>
              <w:autoSpaceDN w:val="0"/>
              <w:adjustRightInd w:val="0"/>
              <w:rPr>
                <w:rFonts w:ascii="Calibri" w:hAnsi="Calibri" w:cs="Arial"/>
                <w:sz w:val="24"/>
                <w:szCs w:val="24"/>
              </w:rPr>
            </w:pPr>
          </w:p>
          <w:p w:rsidR="00036E62" w:rsidRPr="00D36AC5" w:rsidRDefault="00036E62" w:rsidP="00D222B9">
            <w:pPr>
              <w:autoSpaceDE w:val="0"/>
              <w:autoSpaceDN w:val="0"/>
              <w:adjustRightInd w:val="0"/>
              <w:rPr>
                <w:rFonts w:ascii="Calibri" w:hAnsi="Calibri" w:cs="Arial"/>
                <w:sz w:val="24"/>
                <w:szCs w:val="24"/>
              </w:rPr>
            </w:pPr>
            <w:r w:rsidRPr="00D36AC5">
              <w:rPr>
                <w:rFonts w:ascii="Calibri" w:hAnsi="Calibri" w:cs="Arial"/>
                <w:sz w:val="24"/>
                <w:szCs w:val="24"/>
              </w:rPr>
              <w:t>Target:</w:t>
            </w:r>
          </w:p>
          <w:p w:rsidR="00036E62" w:rsidRPr="00D36AC5" w:rsidRDefault="00036E62" w:rsidP="00D222B9">
            <w:pPr>
              <w:autoSpaceDE w:val="0"/>
              <w:autoSpaceDN w:val="0"/>
              <w:adjustRightInd w:val="0"/>
              <w:rPr>
                <w:rFonts w:ascii="Calibri" w:hAnsi="Calibri" w:cs="Arial"/>
                <w:sz w:val="24"/>
                <w:szCs w:val="24"/>
              </w:rPr>
            </w:pPr>
            <w:r w:rsidRPr="00D36AC5">
              <w:rPr>
                <w:rFonts w:ascii="Calibri" w:hAnsi="Calibri" w:cs="Arial"/>
                <w:sz w:val="24"/>
                <w:szCs w:val="24"/>
              </w:rPr>
              <w:t>Actual:</w:t>
            </w:r>
          </w:p>
        </w:tc>
        <w:tc>
          <w:tcPr>
            <w:tcW w:w="825" w:type="dxa"/>
          </w:tcPr>
          <w:p w:rsidR="00036E62" w:rsidRPr="00D36AC5" w:rsidRDefault="00036E62" w:rsidP="00D222B9">
            <w:pPr>
              <w:autoSpaceDE w:val="0"/>
              <w:autoSpaceDN w:val="0"/>
              <w:adjustRightInd w:val="0"/>
              <w:jc w:val="center"/>
              <w:rPr>
                <w:rFonts w:ascii="Calibri" w:hAnsi="Calibri" w:cs="Arial"/>
                <w:sz w:val="24"/>
                <w:szCs w:val="24"/>
              </w:rPr>
            </w:pPr>
          </w:p>
          <w:p w:rsidR="00036E62" w:rsidRPr="00D36AC5" w:rsidRDefault="00036E62" w:rsidP="00D222B9">
            <w:pPr>
              <w:autoSpaceDE w:val="0"/>
              <w:autoSpaceDN w:val="0"/>
              <w:adjustRightInd w:val="0"/>
              <w:jc w:val="center"/>
              <w:rPr>
                <w:rFonts w:ascii="Calibri" w:hAnsi="Calibri" w:cs="Arial"/>
                <w:sz w:val="24"/>
                <w:szCs w:val="24"/>
              </w:rPr>
            </w:pPr>
            <w:r w:rsidRPr="00D36AC5">
              <w:rPr>
                <w:rFonts w:ascii="Calibri" w:hAnsi="Calibri" w:cs="Arial"/>
                <w:sz w:val="24"/>
                <w:szCs w:val="24"/>
              </w:rPr>
              <w:t>0%</w:t>
            </w:r>
          </w:p>
          <w:p w:rsidR="00036E62" w:rsidRPr="00D36AC5" w:rsidRDefault="00036E62" w:rsidP="00D222B9">
            <w:pPr>
              <w:autoSpaceDE w:val="0"/>
              <w:autoSpaceDN w:val="0"/>
              <w:adjustRightInd w:val="0"/>
              <w:jc w:val="center"/>
              <w:rPr>
                <w:rFonts w:ascii="Calibri" w:hAnsi="Calibri" w:cs="Arial"/>
                <w:sz w:val="24"/>
                <w:szCs w:val="24"/>
              </w:rPr>
            </w:pPr>
            <w:r w:rsidRPr="00D36AC5">
              <w:rPr>
                <w:rFonts w:ascii="Calibri" w:hAnsi="Calibri" w:cs="Arial"/>
                <w:sz w:val="24"/>
                <w:szCs w:val="24"/>
              </w:rPr>
              <w:t>0%</w:t>
            </w:r>
          </w:p>
        </w:tc>
        <w:tc>
          <w:tcPr>
            <w:tcW w:w="825" w:type="dxa"/>
          </w:tcPr>
          <w:p w:rsidR="00036E62" w:rsidRPr="00D36AC5" w:rsidRDefault="00036E62" w:rsidP="00D222B9">
            <w:pPr>
              <w:autoSpaceDE w:val="0"/>
              <w:autoSpaceDN w:val="0"/>
              <w:adjustRightInd w:val="0"/>
              <w:jc w:val="center"/>
              <w:rPr>
                <w:rFonts w:ascii="Calibri" w:hAnsi="Calibri" w:cs="Arial"/>
                <w:sz w:val="24"/>
                <w:szCs w:val="24"/>
              </w:rPr>
            </w:pPr>
          </w:p>
          <w:p w:rsidR="00036E62" w:rsidRPr="00D36AC5" w:rsidRDefault="00036E62" w:rsidP="00D222B9">
            <w:pPr>
              <w:autoSpaceDE w:val="0"/>
              <w:autoSpaceDN w:val="0"/>
              <w:adjustRightInd w:val="0"/>
              <w:jc w:val="center"/>
              <w:rPr>
                <w:rFonts w:ascii="Calibri" w:hAnsi="Calibri" w:cs="Arial"/>
                <w:sz w:val="24"/>
                <w:szCs w:val="24"/>
              </w:rPr>
            </w:pPr>
            <w:r w:rsidRPr="00D36AC5">
              <w:rPr>
                <w:rFonts w:ascii="Calibri" w:hAnsi="Calibri" w:cs="Arial"/>
                <w:sz w:val="24"/>
                <w:szCs w:val="24"/>
              </w:rPr>
              <w:t>0%</w:t>
            </w:r>
          </w:p>
          <w:p w:rsidR="00036E62" w:rsidRPr="00D36AC5" w:rsidRDefault="00036E62" w:rsidP="00D222B9">
            <w:pPr>
              <w:autoSpaceDE w:val="0"/>
              <w:autoSpaceDN w:val="0"/>
              <w:adjustRightInd w:val="0"/>
              <w:jc w:val="center"/>
              <w:rPr>
                <w:rFonts w:ascii="Calibri" w:hAnsi="Calibri" w:cs="Arial"/>
                <w:sz w:val="24"/>
                <w:szCs w:val="24"/>
              </w:rPr>
            </w:pPr>
            <w:r w:rsidRPr="00D36AC5">
              <w:rPr>
                <w:rFonts w:ascii="Calibri" w:hAnsi="Calibri" w:cs="Arial"/>
                <w:sz w:val="24"/>
                <w:szCs w:val="24"/>
              </w:rPr>
              <w:t>0%</w:t>
            </w:r>
          </w:p>
        </w:tc>
        <w:tc>
          <w:tcPr>
            <w:tcW w:w="825" w:type="dxa"/>
          </w:tcPr>
          <w:p w:rsidR="00036E62" w:rsidRPr="00D36AC5" w:rsidRDefault="00036E62" w:rsidP="00D222B9">
            <w:pPr>
              <w:autoSpaceDE w:val="0"/>
              <w:autoSpaceDN w:val="0"/>
              <w:adjustRightInd w:val="0"/>
              <w:jc w:val="center"/>
              <w:rPr>
                <w:rFonts w:ascii="Calibri" w:hAnsi="Calibri" w:cs="Arial"/>
                <w:sz w:val="24"/>
                <w:szCs w:val="24"/>
              </w:rPr>
            </w:pPr>
          </w:p>
          <w:p w:rsidR="00036E62" w:rsidRPr="00D36AC5" w:rsidRDefault="00036E62" w:rsidP="00D222B9">
            <w:pPr>
              <w:autoSpaceDE w:val="0"/>
              <w:autoSpaceDN w:val="0"/>
              <w:adjustRightInd w:val="0"/>
              <w:jc w:val="center"/>
              <w:rPr>
                <w:rFonts w:ascii="Calibri" w:hAnsi="Calibri" w:cs="Arial"/>
                <w:sz w:val="24"/>
                <w:szCs w:val="24"/>
              </w:rPr>
            </w:pPr>
            <w:r w:rsidRPr="00D36AC5">
              <w:rPr>
                <w:rFonts w:ascii="Calibri" w:hAnsi="Calibri" w:cs="Arial"/>
                <w:sz w:val="24"/>
                <w:szCs w:val="24"/>
              </w:rPr>
              <w:t>0%</w:t>
            </w:r>
          </w:p>
          <w:p w:rsidR="00036E62" w:rsidRPr="00D36AC5" w:rsidRDefault="00036E62" w:rsidP="00D222B9">
            <w:pPr>
              <w:autoSpaceDE w:val="0"/>
              <w:autoSpaceDN w:val="0"/>
              <w:adjustRightInd w:val="0"/>
              <w:jc w:val="center"/>
              <w:rPr>
                <w:rFonts w:ascii="Calibri" w:hAnsi="Calibri" w:cs="Arial"/>
                <w:sz w:val="24"/>
                <w:szCs w:val="24"/>
              </w:rPr>
            </w:pPr>
            <w:r w:rsidRPr="00D36AC5">
              <w:rPr>
                <w:rFonts w:ascii="Calibri" w:hAnsi="Calibri" w:cs="Arial"/>
                <w:sz w:val="24"/>
                <w:szCs w:val="24"/>
              </w:rPr>
              <w:t>0%</w:t>
            </w:r>
          </w:p>
        </w:tc>
        <w:tc>
          <w:tcPr>
            <w:tcW w:w="825" w:type="dxa"/>
          </w:tcPr>
          <w:p w:rsidR="00036E62" w:rsidRPr="00D36AC5" w:rsidRDefault="00036E62" w:rsidP="00D222B9">
            <w:pPr>
              <w:autoSpaceDE w:val="0"/>
              <w:autoSpaceDN w:val="0"/>
              <w:adjustRightInd w:val="0"/>
              <w:jc w:val="center"/>
              <w:rPr>
                <w:rFonts w:ascii="Calibri" w:hAnsi="Calibri" w:cs="Arial"/>
                <w:sz w:val="24"/>
                <w:szCs w:val="24"/>
              </w:rPr>
            </w:pPr>
          </w:p>
          <w:p w:rsidR="00B57B64" w:rsidRPr="00D36AC5" w:rsidRDefault="00B57B64" w:rsidP="00D222B9">
            <w:pPr>
              <w:autoSpaceDE w:val="0"/>
              <w:autoSpaceDN w:val="0"/>
              <w:adjustRightInd w:val="0"/>
              <w:jc w:val="center"/>
              <w:rPr>
                <w:rFonts w:ascii="Calibri" w:hAnsi="Calibri" w:cs="Arial"/>
                <w:sz w:val="24"/>
                <w:szCs w:val="24"/>
              </w:rPr>
            </w:pPr>
            <w:r w:rsidRPr="00D36AC5">
              <w:rPr>
                <w:rFonts w:ascii="Calibri" w:hAnsi="Calibri" w:cs="Arial"/>
                <w:sz w:val="24"/>
                <w:szCs w:val="24"/>
              </w:rPr>
              <w:t>0%</w:t>
            </w:r>
          </w:p>
          <w:p w:rsidR="00B57B64" w:rsidRPr="00D36AC5" w:rsidRDefault="00B57B64" w:rsidP="00D222B9">
            <w:pPr>
              <w:autoSpaceDE w:val="0"/>
              <w:autoSpaceDN w:val="0"/>
              <w:adjustRightInd w:val="0"/>
              <w:jc w:val="center"/>
              <w:rPr>
                <w:rFonts w:ascii="Calibri" w:hAnsi="Calibri" w:cs="Arial"/>
                <w:sz w:val="24"/>
                <w:szCs w:val="24"/>
              </w:rPr>
            </w:pPr>
            <w:r w:rsidRPr="00D36AC5">
              <w:rPr>
                <w:rFonts w:ascii="Calibri" w:hAnsi="Calibri" w:cs="Arial"/>
                <w:sz w:val="24"/>
                <w:szCs w:val="24"/>
              </w:rPr>
              <w:t>0%</w:t>
            </w:r>
          </w:p>
        </w:tc>
      </w:tr>
      <w:tr w:rsidR="00036E62" w:rsidRPr="00D36AC5" w:rsidTr="00036E62">
        <w:tc>
          <w:tcPr>
            <w:tcW w:w="3348" w:type="dxa"/>
          </w:tcPr>
          <w:p w:rsidR="00B57B64" w:rsidRPr="00D36AC5" w:rsidRDefault="00036E62" w:rsidP="00D222B9">
            <w:pPr>
              <w:autoSpaceDE w:val="0"/>
              <w:autoSpaceDN w:val="0"/>
              <w:adjustRightInd w:val="0"/>
              <w:rPr>
                <w:rFonts w:ascii="Calibri" w:hAnsi="Calibri" w:cs="Arial"/>
                <w:sz w:val="24"/>
                <w:szCs w:val="24"/>
              </w:rPr>
            </w:pPr>
            <w:r w:rsidRPr="00D36AC5">
              <w:rPr>
                <w:rFonts w:ascii="Calibri" w:hAnsi="Calibri" w:cs="Arial"/>
                <w:sz w:val="24"/>
                <w:szCs w:val="24"/>
              </w:rPr>
              <w:t>2.  Controlled Substance Loss Data: Monthly CII Safe Vendor Receipt Report.</w:t>
            </w:r>
          </w:p>
        </w:tc>
        <w:tc>
          <w:tcPr>
            <w:tcW w:w="644" w:type="dxa"/>
          </w:tcPr>
          <w:p w:rsidR="00B57B64" w:rsidRPr="00D36AC5" w:rsidRDefault="00B57B64" w:rsidP="00D222B9">
            <w:pPr>
              <w:autoSpaceDE w:val="0"/>
              <w:autoSpaceDN w:val="0"/>
              <w:adjustRightInd w:val="0"/>
              <w:rPr>
                <w:rFonts w:ascii="Calibri" w:hAnsi="Calibri" w:cs="Arial"/>
                <w:sz w:val="24"/>
                <w:szCs w:val="24"/>
              </w:rPr>
            </w:pPr>
          </w:p>
          <w:p w:rsidR="00036E62" w:rsidRPr="00D36AC5" w:rsidRDefault="00036E62" w:rsidP="00D222B9">
            <w:pPr>
              <w:autoSpaceDE w:val="0"/>
              <w:autoSpaceDN w:val="0"/>
              <w:adjustRightInd w:val="0"/>
              <w:rPr>
                <w:rFonts w:ascii="Calibri" w:hAnsi="Calibri" w:cs="Arial"/>
                <w:sz w:val="24"/>
                <w:szCs w:val="24"/>
              </w:rPr>
            </w:pPr>
            <w:r w:rsidRPr="00D36AC5">
              <w:rPr>
                <w:rFonts w:ascii="Calibri" w:hAnsi="Calibri" w:cs="Arial"/>
                <w:sz w:val="24"/>
                <w:szCs w:val="24"/>
              </w:rPr>
              <w:t>Rx</w:t>
            </w:r>
          </w:p>
        </w:tc>
        <w:tc>
          <w:tcPr>
            <w:tcW w:w="1156" w:type="dxa"/>
          </w:tcPr>
          <w:p w:rsidR="00036E62" w:rsidRPr="00D36AC5" w:rsidRDefault="00036E62" w:rsidP="004842C8">
            <w:pPr>
              <w:autoSpaceDE w:val="0"/>
              <w:autoSpaceDN w:val="0"/>
              <w:jc w:val="center"/>
              <w:rPr>
                <w:rFonts w:ascii="Calibri" w:eastAsiaTheme="minorHAnsi" w:hAnsi="Calibri" w:cs="Calibri"/>
                <w:sz w:val="24"/>
                <w:szCs w:val="24"/>
              </w:rPr>
            </w:pPr>
          </w:p>
          <w:p w:rsidR="00036E62" w:rsidRPr="00D36AC5" w:rsidRDefault="00036E62" w:rsidP="004842C8">
            <w:pPr>
              <w:autoSpaceDE w:val="0"/>
              <w:autoSpaceDN w:val="0"/>
              <w:jc w:val="center"/>
              <w:rPr>
                <w:rFonts w:ascii="Calibri" w:eastAsiaTheme="minorHAnsi" w:hAnsi="Calibri" w:cs="Calibri"/>
                <w:sz w:val="24"/>
                <w:szCs w:val="24"/>
              </w:rPr>
            </w:pPr>
            <w:r w:rsidRPr="00D36AC5">
              <w:rPr>
                <w:rFonts w:ascii="Calibri" w:eastAsiaTheme="minorHAnsi" w:hAnsi="Calibri" w:cs="Calibri"/>
                <w:sz w:val="24"/>
                <w:szCs w:val="24"/>
              </w:rPr>
              <w:t>0</w:t>
            </w:r>
          </w:p>
          <w:p w:rsidR="00B57B64" w:rsidRPr="00D36AC5" w:rsidRDefault="00B57B64" w:rsidP="004842C8">
            <w:pPr>
              <w:autoSpaceDE w:val="0"/>
              <w:autoSpaceDN w:val="0"/>
              <w:jc w:val="center"/>
              <w:rPr>
                <w:rFonts w:ascii="Calibri" w:eastAsiaTheme="minorHAnsi" w:hAnsi="Calibri" w:cs="Calibri"/>
                <w:sz w:val="24"/>
                <w:szCs w:val="24"/>
              </w:rPr>
            </w:pPr>
            <w:r w:rsidRPr="00D36AC5">
              <w:rPr>
                <w:rFonts w:ascii="Calibri" w:eastAsiaTheme="minorHAnsi" w:hAnsi="Calibri" w:cs="Calibri"/>
                <w:sz w:val="24"/>
                <w:szCs w:val="24"/>
              </w:rPr>
              <w:t>month</w:t>
            </w:r>
          </w:p>
        </w:tc>
        <w:tc>
          <w:tcPr>
            <w:tcW w:w="1033" w:type="dxa"/>
          </w:tcPr>
          <w:p w:rsidR="00036E62" w:rsidRPr="00D36AC5" w:rsidRDefault="00036E62" w:rsidP="00D222B9">
            <w:pPr>
              <w:autoSpaceDE w:val="0"/>
              <w:autoSpaceDN w:val="0"/>
              <w:adjustRightInd w:val="0"/>
              <w:rPr>
                <w:rFonts w:ascii="Calibri" w:hAnsi="Calibri" w:cs="Arial"/>
                <w:sz w:val="24"/>
                <w:szCs w:val="24"/>
              </w:rPr>
            </w:pPr>
          </w:p>
          <w:p w:rsidR="00036E62" w:rsidRPr="00D36AC5" w:rsidRDefault="00036E62" w:rsidP="00D222B9">
            <w:pPr>
              <w:autoSpaceDE w:val="0"/>
              <w:autoSpaceDN w:val="0"/>
              <w:adjustRightInd w:val="0"/>
              <w:rPr>
                <w:rFonts w:ascii="Calibri" w:hAnsi="Calibri" w:cs="Arial"/>
                <w:sz w:val="24"/>
                <w:szCs w:val="24"/>
              </w:rPr>
            </w:pPr>
            <w:r w:rsidRPr="00D36AC5">
              <w:rPr>
                <w:rFonts w:ascii="Calibri" w:hAnsi="Calibri" w:cs="Arial"/>
                <w:sz w:val="24"/>
                <w:szCs w:val="24"/>
              </w:rPr>
              <w:t>Target:</w:t>
            </w:r>
          </w:p>
          <w:p w:rsidR="00036E62" w:rsidRPr="00D36AC5" w:rsidRDefault="00036E62" w:rsidP="00D222B9">
            <w:pPr>
              <w:autoSpaceDE w:val="0"/>
              <w:autoSpaceDN w:val="0"/>
              <w:adjustRightInd w:val="0"/>
              <w:rPr>
                <w:rFonts w:ascii="Calibri" w:hAnsi="Calibri" w:cs="Arial"/>
                <w:sz w:val="24"/>
                <w:szCs w:val="24"/>
              </w:rPr>
            </w:pPr>
            <w:r w:rsidRPr="00D36AC5">
              <w:rPr>
                <w:rFonts w:ascii="Calibri" w:hAnsi="Calibri" w:cs="Arial"/>
                <w:sz w:val="24"/>
                <w:szCs w:val="24"/>
              </w:rPr>
              <w:t>Actual:</w:t>
            </w:r>
          </w:p>
        </w:tc>
        <w:tc>
          <w:tcPr>
            <w:tcW w:w="825" w:type="dxa"/>
          </w:tcPr>
          <w:p w:rsidR="00036E62" w:rsidRPr="00D36AC5" w:rsidRDefault="00036E62" w:rsidP="00D222B9">
            <w:pPr>
              <w:autoSpaceDE w:val="0"/>
              <w:autoSpaceDN w:val="0"/>
              <w:adjustRightInd w:val="0"/>
              <w:jc w:val="center"/>
              <w:rPr>
                <w:rFonts w:ascii="Calibri" w:hAnsi="Calibri" w:cs="Arial"/>
                <w:sz w:val="24"/>
                <w:szCs w:val="24"/>
              </w:rPr>
            </w:pPr>
          </w:p>
          <w:p w:rsidR="00036E62" w:rsidRPr="00D36AC5" w:rsidRDefault="00036E62" w:rsidP="00D222B9">
            <w:pPr>
              <w:autoSpaceDE w:val="0"/>
              <w:autoSpaceDN w:val="0"/>
              <w:adjustRightInd w:val="0"/>
              <w:jc w:val="center"/>
              <w:rPr>
                <w:rFonts w:ascii="Calibri" w:hAnsi="Calibri" w:cs="Arial"/>
                <w:sz w:val="24"/>
                <w:szCs w:val="24"/>
              </w:rPr>
            </w:pPr>
            <w:r w:rsidRPr="00D36AC5">
              <w:rPr>
                <w:rFonts w:ascii="Calibri" w:hAnsi="Calibri" w:cs="Arial"/>
                <w:sz w:val="24"/>
                <w:szCs w:val="24"/>
              </w:rPr>
              <w:t>0</w:t>
            </w:r>
          </w:p>
          <w:p w:rsidR="00036E62" w:rsidRPr="00D36AC5" w:rsidRDefault="00036E62" w:rsidP="00D222B9">
            <w:pPr>
              <w:autoSpaceDE w:val="0"/>
              <w:autoSpaceDN w:val="0"/>
              <w:adjustRightInd w:val="0"/>
              <w:jc w:val="center"/>
              <w:rPr>
                <w:rFonts w:ascii="Calibri" w:hAnsi="Calibri" w:cs="Arial"/>
                <w:sz w:val="24"/>
                <w:szCs w:val="24"/>
              </w:rPr>
            </w:pPr>
            <w:r w:rsidRPr="00D36AC5">
              <w:rPr>
                <w:rFonts w:ascii="Calibri" w:hAnsi="Calibri" w:cs="Arial"/>
                <w:sz w:val="24"/>
                <w:szCs w:val="24"/>
              </w:rPr>
              <w:t>0</w:t>
            </w:r>
          </w:p>
        </w:tc>
        <w:tc>
          <w:tcPr>
            <w:tcW w:w="825" w:type="dxa"/>
          </w:tcPr>
          <w:p w:rsidR="00036E62" w:rsidRPr="00D36AC5" w:rsidRDefault="00036E62" w:rsidP="00D222B9">
            <w:pPr>
              <w:autoSpaceDE w:val="0"/>
              <w:autoSpaceDN w:val="0"/>
              <w:adjustRightInd w:val="0"/>
              <w:jc w:val="center"/>
              <w:rPr>
                <w:rFonts w:ascii="Calibri" w:hAnsi="Calibri" w:cs="Arial"/>
                <w:sz w:val="24"/>
                <w:szCs w:val="24"/>
              </w:rPr>
            </w:pPr>
          </w:p>
          <w:p w:rsidR="00036E62" w:rsidRPr="00D36AC5" w:rsidRDefault="00036E62" w:rsidP="00D222B9">
            <w:pPr>
              <w:autoSpaceDE w:val="0"/>
              <w:autoSpaceDN w:val="0"/>
              <w:adjustRightInd w:val="0"/>
              <w:jc w:val="center"/>
              <w:rPr>
                <w:rFonts w:ascii="Calibri" w:hAnsi="Calibri" w:cs="Arial"/>
                <w:sz w:val="24"/>
                <w:szCs w:val="24"/>
              </w:rPr>
            </w:pPr>
            <w:r w:rsidRPr="00D36AC5">
              <w:rPr>
                <w:rFonts w:ascii="Calibri" w:hAnsi="Calibri" w:cs="Arial"/>
                <w:sz w:val="24"/>
                <w:szCs w:val="24"/>
              </w:rPr>
              <w:t>0</w:t>
            </w:r>
          </w:p>
          <w:p w:rsidR="00036E62" w:rsidRPr="00D36AC5" w:rsidRDefault="00036E62" w:rsidP="00D222B9">
            <w:pPr>
              <w:autoSpaceDE w:val="0"/>
              <w:autoSpaceDN w:val="0"/>
              <w:adjustRightInd w:val="0"/>
              <w:jc w:val="center"/>
              <w:rPr>
                <w:rFonts w:ascii="Calibri" w:hAnsi="Calibri" w:cs="Arial"/>
                <w:sz w:val="24"/>
                <w:szCs w:val="24"/>
              </w:rPr>
            </w:pPr>
            <w:r w:rsidRPr="00D36AC5">
              <w:rPr>
                <w:rFonts w:ascii="Calibri" w:hAnsi="Calibri" w:cs="Arial"/>
                <w:sz w:val="24"/>
                <w:szCs w:val="24"/>
              </w:rPr>
              <w:t>0</w:t>
            </w:r>
          </w:p>
        </w:tc>
        <w:tc>
          <w:tcPr>
            <w:tcW w:w="825" w:type="dxa"/>
          </w:tcPr>
          <w:p w:rsidR="00036E62" w:rsidRPr="00D36AC5" w:rsidRDefault="00036E62" w:rsidP="00D222B9">
            <w:pPr>
              <w:autoSpaceDE w:val="0"/>
              <w:autoSpaceDN w:val="0"/>
              <w:adjustRightInd w:val="0"/>
              <w:jc w:val="center"/>
              <w:rPr>
                <w:rFonts w:ascii="Calibri" w:hAnsi="Calibri" w:cs="Arial"/>
                <w:sz w:val="24"/>
                <w:szCs w:val="24"/>
              </w:rPr>
            </w:pPr>
          </w:p>
          <w:p w:rsidR="00036E62" w:rsidRPr="00D36AC5" w:rsidRDefault="00036E62" w:rsidP="00D222B9">
            <w:pPr>
              <w:autoSpaceDE w:val="0"/>
              <w:autoSpaceDN w:val="0"/>
              <w:adjustRightInd w:val="0"/>
              <w:jc w:val="center"/>
              <w:rPr>
                <w:rFonts w:ascii="Calibri" w:hAnsi="Calibri" w:cs="Arial"/>
                <w:sz w:val="24"/>
                <w:szCs w:val="24"/>
              </w:rPr>
            </w:pPr>
            <w:r w:rsidRPr="00D36AC5">
              <w:rPr>
                <w:rFonts w:ascii="Calibri" w:hAnsi="Calibri" w:cs="Arial"/>
                <w:sz w:val="24"/>
                <w:szCs w:val="24"/>
              </w:rPr>
              <w:t>0</w:t>
            </w:r>
          </w:p>
          <w:p w:rsidR="00036E62" w:rsidRPr="00D36AC5" w:rsidRDefault="00036E62" w:rsidP="00D222B9">
            <w:pPr>
              <w:autoSpaceDE w:val="0"/>
              <w:autoSpaceDN w:val="0"/>
              <w:adjustRightInd w:val="0"/>
              <w:jc w:val="center"/>
              <w:rPr>
                <w:rFonts w:ascii="Calibri" w:hAnsi="Calibri" w:cs="Arial"/>
                <w:sz w:val="24"/>
                <w:szCs w:val="24"/>
              </w:rPr>
            </w:pPr>
            <w:r w:rsidRPr="00D36AC5">
              <w:rPr>
                <w:rFonts w:ascii="Calibri" w:hAnsi="Calibri" w:cs="Arial"/>
                <w:sz w:val="24"/>
                <w:szCs w:val="24"/>
              </w:rPr>
              <w:t>0</w:t>
            </w:r>
          </w:p>
        </w:tc>
        <w:tc>
          <w:tcPr>
            <w:tcW w:w="825" w:type="dxa"/>
          </w:tcPr>
          <w:p w:rsidR="00036E62" w:rsidRPr="00D36AC5" w:rsidRDefault="00036E62" w:rsidP="00D222B9">
            <w:pPr>
              <w:autoSpaceDE w:val="0"/>
              <w:autoSpaceDN w:val="0"/>
              <w:adjustRightInd w:val="0"/>
              <w:jc w:val="center"/>
              <w:rPr>
                <w:rFonts w:ascii="Calibri" w:hAnsi="Calibri" w:cs="Arial"/>
                <w:sz w:val="24"/>
                <w:szCs w:val="24"/>
              </w:rPr>
            </w:pPr>
          </w:p>
          <w:p w:rsidR="00B57B64" w:rsidRPr="00D36AC5" w:rsidRDefault="00B57B64" w:rsidP="00D222B9">
            <w:pPr>
              <w:autoSpaceDE w:val="0"/>
              <w:autoSpaceDN w:val="0"/>
              <w:adjustRightInd w:val="0"/>
              <w:jc w:val="center"/>
              <w:rPr>
                <w:rFonts w:ascii="Calibri" w:hAnsi="Calibri" w:cs="Arial"/>
                <w:sz w:val="24"/>
                <w:szCs w:val="24"/>
              </w:rPr>
            </w:pPr>
            <w:r w:rsidRPr="00D36AC5">
              <w:rPr>
                <w:rFonts w:ascii="Calibri" w:hAnsi="Calibri" w:cs="Arial"/>
                <w:sz w:val="24"/>
                <w:szCs w:val="24"/>
              </w:rPr>
              <w:t>0</w:t>
            </w:r>
          </w:p>
          <w:p w:rsidR="00B57B64" w:rsidRPr="00D36AC5" w:rsidRDefault="00B57B64" w:rsidP="00D222B9">
            <w:pPr>
              <w:autoSpaceDE w:val="0"/>
              <w:autoSpaceDN w:val="0"/>
              <w:adjustRightInd w:val="0"/>
              <w:jc w:val="center"/>
              <w:rPr>
                <w:rFonts w:ascii="Calibri" w:hAnsi="Calibri" w:cs="Arial"/>
                <w:sz w:val="24"/>
                <w:szCs w:val="24"/>
              </w:rPr>
            </w:pPr>
            <w:r w:rsidRPr="00D36AC5">
              <w:rPr>
                <w:rFonts w:ascii="Calibri" w:hAnsi="Calibri" w:cs="Arial"/>
                <w:sz w:val="24"/>
                <w:szCs w:val="24"/>
              </w:rPr>
              <w:t>0</w:t>
            </w:r>
          </w:p>
        </w:tc>
      </w:tr>
      <w:tr w:rsidR="00036E62" w:rsidRPr="00D36AC5" w:rsidTr="00B57B64">
        <w:trPr>
          <w:trHeight w:val="935"/>
        </w:trPr>
        <w:tc>
          <w:tcPr>
            <w:tcW w:w="3348" w:type="dxa"/>
          </w:tcPr>
          <w:p w:rsidR="00036E62" w:rsidRPr="00D36AC5" w:rsidRDefault="00036E62" w:rsidP="00B57B64">
            <w:pPr>
              <w:autoSpaceDE w:val="0"/>
              <w:autoSpaceDN w:val="0"/>
              <w:adjustRightInd w:val="0"/>
              <w:rPr>
                <w:rFonts w:ascii="Calibri" w:hAnsi="Calibri" w:cs="Arial"/>
                <w:sz w:val="24"/>
                <w:szCs w:val="24"/>
              </w:rPr>
            </w:pPr>
            <w:r w:rsidRPr="00D36AC5">
              <w:rPr>
                <w:rFonts w:ascii="Calibri" w:hAnsi="Calibri" w:cs="Arial"/>
                <w:sz w:val="24"/>
                <w:szCs w:val="24"/>
              </w:rPr>
              <w:t>3.  Controlled Substance Loss Data:</w:t>
            </w:r>
            <w:r w:rsidR="00B57B64" w:rsidRPr="00D36AC5">
              <w:rPr>
                <w:rFonts w:ascii="Calibri" w:hAnsi="Calibri" w:cs="Arial"/>
                <w:sz w:val="24"/>
                <w:szCs w:val="24"/>
              </w:rPr>
              <w:t xml:space="preserve">  </w:t>
            </w:r>
            <w:r w:rsidRPr="00D36AC5">
              <w:rPr>
                <w:rFonts w:ascii="Calibri" w:hAnsi="Calibri" w:cs="Arial"/>
                <w:sz w:val="24"/>
                <w:szCs w:val="24"/>
              </w:rPr>
              <w:t xml:space="preserve">Monthly Pyxis Controlled Drug </w:t>
            </w:r>
            <w:r w:rsidR="00B57B64" w:rsidRPr="00D36AC5">
              <w:rPr>
                <w:rFonts w:ascii="Calibri" w:hAnsi="Calibri" w:cs="Arial"/>
                <w:sz w:val="24"/>
                <w:szCs w:val="24"/>
              </w:rPr>
              <w:t>discrepancies.</w:t>
            </w:r>
          </w:p>
        </w:tc>
        <w:tc>
          <w:tcPr>
            <w:tcW w:w="644" w:type="dxa"/>
          </w:tcPr>
          <w:p w:rsidR="00B57B64" w:rsidRPr="00D36AC5" w:rsidRDefault="00B57B64" w:rsidP="00D222B9">
            <w:pPr>
              <w:autoSpaceDE w:val="0"/>
              <w:autoSpaceDN w:val="0"/>
              <w:adjustRightInd w:val="0"/>
              <w:rPr>
                <w:rFonts w:ascii="Calibri" w:hAnsi="Calibri" w:cs="Arial"/>
                <w:sz w:val="24"/>
                <w:szCs w:val="24"/>
              </w:rPr>
            </w:pPr>
          </w:p>
          <w:p w:rsidR="00036E62" w:rsidRPr="00D36AC5" w:rsidRDefault="00036E62" w:rsidP="00D222B9">
            <w:pPr>
              <w:autoSpaceDE w:val="0"/>
              <w:autoSpaceDN w:val="0"/>
              <w:adjustRightInd w:val="0"/>
              <w:rPr>
                <w:rFonts w:ascii="Calibri" w:hAnsi="Calibri" w:cs="Arial"/>
                <w:sz w:val="24"/>
                <w:szCs w:val="24"/>
              </w:rPr>
            </w:pPr>
            <w:r w:rsidRPr="00D36AC5">
              <w:rPr>
                <w:rFonts w:ascii="Calibri" w:hAnsi="Calibri" w:cs="Arial"/>
                <w:sz w:val="24"/>
                <w:szCs w:val="24"/>
              </w:rPr>
              <w:t xml:space="preserve">All </w:t>
            </w:r>
          </w:p>
        </w:tc>
        <w:tc>
          <w:tcPr>
            <w:tcW w:w="1156" w:type="dxa"/>
          </w:tcPr>
          <w:p w:rsidR="00B57B64" w:rsidRPr="00D36AC5" w:rsidRDefault="00B57B64" w:rsidP="00B57B64">
            <w:pPr>
              <w:autoSpaceDE w:val="0"/>
              <w:autoSpaceDN w:val="0"/>
              <w:jc w:val="center"/>
              <w:rPr>
                <w:rFonts w:ascii="Calibri" w:eastAsiaTheme="minorHAnsi" w:hAnsi="Calibri" w:cs="Calibri"/>
                <w:sz w:val="24"/>
                <w:szCs w:val="24"/>
              </w:rPr>
            </w:pPr>
          </w:p>
          <w:p w:rsidR="00B57B64" w:rsidRPr="00D36AC5" w:rsidRDefault="00B57B64" w:rsidP="00B57B64">
            <w:pPr>
              <w:autoSpaceDE w:val="0"/>
              <w:autoSpaceDN w:val="0"/>
              <w:jc w:val="center"/>
              <w:rPr>
                <w:rFonts w:ascii="Calibri" w:eastAsiaTheme="minorHAnsi" w:hAnsi="Calibri" w:cs="Calibri"/>
                <w:sz w:val="24"/>
                <w:szCs w:val="24"/>
              </w:rPr>
            </w:pPr>
            <w:r w:rsidRPr="00D36AC5">
              <w:rPr>
                <w:rFonts w:ascii="Calibri" w:eastAsiaTheme="minorHAnsi" w:hAnsi="Calibri" w:cs="Calibri"/>
                <w:sz w:val="24"/>
                <w:szCs w:val="24"/>
              </w:rPr>
              <w:t>0</w:t>
            </w:r>
          </w:p>
          <w:p w:rsidR="00B57B64" w:rsidRPr="00D36AC5" w:rsidRDefault="00B57B64" w:rsidP="00B57B64">
            <w:pPr>
              <w:autoSpaceDE w:val="0"/>
              <w:autoSpaceDN w:val="0"/>
              <w:jc w:val="center"/>
              <w:rPr>
                <w:rFonts w:ascii="Calibri" w:eastAsiaTheme="minorHAnsi" w:hAnsi="Calibri" w:cs="Calibri"/>
                <w:sz w:val="24"/>
                <w:szCs w:val="24"/>
              </w:rPr>
            </w:pPr>
            <w:r w:rsidRPr="00D36AC5">
              <w:rPr>
                <w:rFonts w:ascii="Calibri" w:eastAsiaTheme="minorHAnsi" w:hAnsi="Calibri" w:cs="Calibri"/>
                <w:sz w:val="24"/>
                <w:szCs w:val="24"/>
              </w:rPr>
              <w:t>month</w:t>
            </w:r>
          </w:p>
        </w:tc>
        <w:tc>
          <w:tcPr>
            <w:tcW w:w="1033" w:type="dxa"/>
          </w:tcPr>
          <w:p w:rsidR="00B57B64" w:rsidRPr="00D36AC5" w:rsidRDefault="00B57B64" w:rsidP="00D222B9">
            <w:pPr>
              <w:autoSpaceDE w:val="0"/>
              <w:autoSpaceDN w:val="0"/>
              <w:adjustRightInd w:val="0"/>
              <w:rPr>
                <w:rFonts w:ascii="Calibri" w:hAnsi="Calibri" w:cs="Arial"/>
                <w:sz w:val="24"/>
                <w:szCs w:val="24"/>
              </w:rPr>
            </w:pPr>
          </w:p>
          <w:p w:rsidR="00036E62" w:rsidRPr="00D36AC5" w:rsidRDefault="00036E62" w:rsidP="00D222B9">
            <w:pPr>
              <w:autoSpaceDE w:val="0"/>
              <w:autoSpaceDN w:val="0"/>
              <w:adjustRightInd w:val="0"/>
              <w:rPr>
                <w:rFonts w:ascii="Calibri" w:hAnsi="Calibri" w:cs="Arial"/>
                <w:sz w:val="24"/>
                <w:szCs w:val="24"/>
              </w:rPr>
            </w:pPr>
            <w:r w:rsidRPr="00D36AC5">
              <w:rPr>
                <w:rFonts w:ascii="Calibri" w:hAnsi="Calibri" w:cs="Arial"/>
                <w:sz w:val="24"/>
                <w:szCs w:val="24"/>
              </w:rPr>
              <w:t>Target:</w:t>
            </w:r>
          </w:p>
          <w:p w:rsidR="00036E62" w:rsidRPr="00D36AC5" w:rsidRDefault="00036E62" w:rsidP="00D222B9">
            <w:pPr>
              <w:autoSpaceDE w:val="0"/>
              <w:autoSpaceDN w:val="0"/>
              <w:adjustRightInd w:val="0"/>
              <w:rPr>
                <w:rFonts w:ascii="Calibri" w:hAnsi="Calibri" w:cs="Arial"/>
                <w:sz w:val="24"/>
                <w:szCs w:val="24"/>
              </w:rPr>
            </w:pPr>
            <w:r w:rsidRPr="00D36AC5">
              <w:rPr>
                <w:rFonts w:ascii="Calibri" w:hAnsi="Calibri" w:cs="Arial"/>
                <w:sz w:val="24"/>
                <w:szCs w:val="24"/>
              </w:rPr>
              <w:t>Actual:</w:t>
            </w:r>
          </w:p>
        </w:tc>
        <w:tc>
          <w:tcPr>
            <w:tcW w:w="825" w:type="dxa"/>
          </w:tcPr>
          <w:p w:rsidR="00B57B64" w:rsidRPr="00D36AC5" w:rsidRDefault="00B57B64" w:rsidP="00D222B9">
            <w:pPr>
              <w:autoSpaceDE w:val="0"/>
              <w:autoSpaceDN w:val="0"/>
              <w:jc w:val="center"/>
              <w:rPr>
                <w:rFonts w:ascii="Calibri" w:hAnsi="Calibri"/>
                <w:sz w:val="24"/>
                <w:szCs w:val="24"/>
              </w:rPr>
            </w:pPr>
          </w:p>
          <w:p w:rsidR="00036E62" w:rsidRPr="00D36AC5" w:rsidRDefault="00036E62" w:rsidP="00D222B9">
            <w:pPr>
              <w:autoSpaceDE w:val="0"/>
              <w:autoSpaceDN w:val="0"/>
              <w:jc w:val="center"/>
              <w:rPr>
                <w:rFonts w:ascii="Calibri" w:hAnsi="Calibri"/>
                <w:sz w:val="24"/>
                <w:szCs w:val="24"/>
              </w:rPr>
            </w:pPr>
            <w:r w:rsidRPr="00D36AC5">
              <w:rPr>
                <w:rFonts w:ascii="Calibri" w:hAnsi="Calibri"/>
                <w:sz w:val="24"/>
                <w:szCs w:val="24"/>
              </w:rPr>
              <w:t>0</w:t>
            </w:r>
          </w:p>
          <w:p w:rsidR="00036E62" w:rsidRPr="00D36AC5" w:rsidRDefault="00B57B64" w:rsidP="00B57B64">
            <w:pPr>
              <w:autoSpaceDE w:val="0"/>
              <w:autoSpaceDN w:val="0"/>
              <w:jc w:val="center"/>
              <w:rPr>
                <w:rFonts w:ascii="Calibri" w:hAnsi="Calibri"/>
                <w:sz w:val="24"/>
                <w:szCs w:val="24"/>
              </w:rPr>
            </w:pPr>
            <w:r w:rsidRPr="00D36AC5">
              <w:rPr>
                <w:rFonts w:ascii="Calibri" w:hAnsi="Calibri"/>
                <w:sz w:val="24"/>
                <w:szCs w:val="24"/>
              </w:rPr>
              <w:t>0</w:t>
            </w:r>
          </w:p>
        </w:tc>
        <w:tc>
          <w:tcPr>
            <w:tcW w:w="825" w:type="dxa"/>
          </w:tcPr>
          <w:p w:rsidR="00B57B64" w:rsidRPr="00D36AC5" w:rsidRDefault="00B57B64" w:rsidP="00D222B9">
            <w:pPr>
              <w:autoSpaceDE w:val="0"/>
              <w:autoSpaceDN w:val="0"/>
              <w:jc w:val="center"/>
              <w:rPr>
                <w:rFonts w:ascii="Calibri" w:hAnsi="Calibri"/>
                <w:sz w:val="24"/>
                <w:szCs w:val="24"/>
              </w:rPr>
            </w:pPr>
          </w:p>
          <w:p w:rsidR="00036E62" w:rsidRPr="00D36AC5" w:rsidRDefault="00036E62" w:rsidP="00D222B9">
            <w:pPr>
              <w:autoSpaceDE w:val="0"/>
              <w:autoSpaceDN w:val="0"/>
              <w:jc w:val="center"/>
              <w:rPr>
                <w:rFonts w:ascii="Calibri" w:hAnsi="Calibri"/>
                <w:sz w:val="24"/>
                <w:szCs w:val="24"/>
              </w:rPr>
            </w:pPr>
            <w:r w:rsidRPr="00D36AC5">
              <w:rPr>
                <w:rFonts w:ascii="Calibri" w:hAnsi="Calibri"/>
                <w:sz w:val="24"/>
                <w:szCs w:val="24"/>
              </w:rPr>
              <w:t>0</w:t>
            </w:r>
          </w:p>
          <w:p w:rsidR="00036E62" w:rsidRPr="00D36AC5" w:rsidRDefault="00B57B64" w:rsidP="00B57B64">
            <w:pPr>
              <w:autoSpaceDE w:val="0"/>
              <w:autoSpaceDN w:val="0"/>
              <w:jc w:val="center"/>
              <w:rPr>
                <w:rFonts w:ascii="Calibri" w:hAnsi="Calibri"/>
                <w:sz w:val="24"/>
                <w:szCs w:val="24"/>
              </w:rPr>
            </w:pPr>
            <w:r w:rsidRPr="00D36AC5">
              <w:rPr>
                <w:rFonts w:ascii="Calibri" w:hAnsi="Calibri"/>
                <w:sz w:val="24"/>
                <w:szCs w:val="24"/>
              </w:rPr>
              <w:t>0</w:t>
            </w:r>
          </w:p>
        </w:tc>
        <w:tc>
          <w:tcPr>
            <w:tcW w:w="825" w:type="dxa"/>
          </w:tcPr>
          <w:p w:rsidR="00B57B64" w:rsidRPr="00D36AC5" w:rsidRDefault="00B57B64" w:rsidP="00D222B9">
            <w:pPr>
              <w:autoSpaceDE w:val="0"/>
              <w:autoSpaceDN w:val="0"/>
              <w:jc w:val="center"/>
              <w:rPr>
                <w:rFonts w:ascii="Calibri" w:hAnsi="Calibri"/>
                <w:sz w:val="24"/>
                <w:szCs w:val="24"/>
              </w:rPr>
            </w:pPr>
          </w:p>
          <w:p w:rsidR="00036E62" w:rsidRPr="00D36AC5" w:rsidRDefault="00036E62" w:rsidP="00D222B9">
            <w:pPr>
              <w:autoSpaceDE w:val="0"/>
              <w:autoSpaceDN w:val="0"/>
              <w:jc w:val="center"/>
              <w:rPr>
                <w:rFonts w:ascii="Calibri" w:hAnsi="Calibri"/>
                <w:sz w:val="24"/>
                <w:szCs w:val="24"/>
              </w:rPr>
            </w:pPr>
            <w:r w:rsidRPr="00D36AC5">
              <w:rPr>
                <w:rFonts w:ascii="Calibri" w:hAnsi="Calibri"/>
                <w:sz w:val="24"/>
                <w:szCs w:val="24"/>
              </w:rPr>
              <w:t>0</w:t>
            </w:r>
          </w:p>
          <w:p w:rsidR="00036E62" w:rsidRPr="00D36AC5" w:rsidRDefault="00B57B64" w:rsidP="00B57B64">
            <w:pPr>
              <w:autoSpaceDE w:val="0"/>
              <w:autoSpaceDN w:val="0"/>
              <w:jc w:val="center"/>
              <w:rPr>
                <w:rFonts w:ascii="Calibri" w:hAnsi="Calibri"/>
                <w:sz w:val="24"/>
                <w:szCs w:val="24"/>
              </w:rPr>
            </w:pPr>
            <w:r w:rsidRPr="00D36AC5">
              <w:rPr>
                <w:rFonts w:ascii="Calibri" w:hAnsi="Calibri"/>
                <w:sz w:val="24"/>
                <w:szCs w:val="24"/>
              </w:rPr>
              <w:t>0</w:t>
            </w:r>
          </w:p>
        </w:tc>
        <w:tc>
          <w:tcPr>
            <w:tcW w:w="825" w:type="dxa"/>
          </w:tcPr>
          <w:p w:rsidR="00036E62" w:rsidRPr="00D36AC5" w:rsidRDefault="00036E62" w:rsidP="00D222B9">
            <w:pPr>
              <w:autoSpaceDE w:val="0"/>
              <w:autoSpaceDN w:val="0"/>
              <w:adjustRightInd w:val="0"/>
              <w:jc w:val="center"/>
              <w:rPr>
                <w:rFonts w:ascii="Calibri" w:hAnsi="Calibri" w:cs="Arial"/>
                <w:sz w:val="24"/>
                <w:szCs w:val="24"/>
              </w:rPr>
            </w:pPr>
          </w:p>
          <w:p w:rsidR="00B57B64" w:rsidRPr="00D36AC5" w:rsidRDefault="00B57B64" w:rsidP="00D222B9">
            <w:pPr>
              <w:autoSpaceDE w:val="0"/>
              <w:autoSpaceDN w:val="0"/>
              <w:adjustRightInd w:val="0"/>
              <w:jc w:val="center"/>
              <w:rPr>
                <w:rFonts w:ascii="Calibri" w:hAnsi="Calibri" w:cs="Arial"/>
                <w:sz w:val="24"/>
                <w:szCs w:val="24"/>
              </w:rPr>
            </w:pPr>
            <w:r w:rsidRPr="00D36AC5">
              <w:rPr>
                <w:rFonts w:ascii="Calibri" w:hAnsi="Calibri" w:cs="Arial"/>
                <w:sz w:val="24"/>
                <w:szCs w:val="24"/>
              </w:rPr>
              <w:t>0</w:t>
            </w:r>
          </w:p>
          <w:p w:rsidR="00B57B64" w:rsidRPr="00D36AC5" w:rsidRDefault="00B57B64" w:rsidP="00D222B9">
            <w:pPr>
              <w:autoSpaceDE w:val="0"/>
              <w:autoSpaceDN w:val="0"/>
              <w:adjustRightInd w:val="0"/>
              <w:jc w:val="center"/>
              <w:rPr>
                <w:rFonts w:ascii="Calibri" w:hAnsi="Calibri" w:cs="Arial"/>
                <w:sz w:val="24"/>
                <w:szCs w:val="24"/>
              </w:rPr>
            </w:pPr>
            <w:r w:rsidRPr="00D36AC5">
              <w:rPr>
                <w:rFonts w:ascii="Calibri" w:hAnsi="Calibri" w:cs="Arial"/>
                <w:sz w:val="24"/>
                <w:szCs w:val="24"/>
              </w:rPr>
              <w:t>0</w:t>
            </w:r>
          </w:p>
        </w:tc>
      </w:tr>
      <w:tr w:rsidR="00036E62" w:rsidRPr="00D36AC5" w:rsidTr="00036E62">
        <w:tc>
          <w:tcPr>
            <w:tcW w:w="3348" w:type="dxa"/>
          </w:tcPr>
          <w:p w:rsidR="00B57B64" w:rsidRPr="00D36AC5" w:rsidRDefault="00036E62" w:rsidP="00D222B9">
            <w:pPr>
              <w:autoSpaceDE w:val="0"/>
              <w:autoSpaceDN w:val="0"/>
              <w:adjustRightInd w:val="0"/>
              <w:rPr>
                <w:rFonts w:ascii="Calibri" w:hAnsi="Calibri" w:cs="Arial"/>
                <w:sz w:val="24"/>
                <w:szCs w:val="24"/>
              </w:rPr>
            </w:pPr>
            <w:r w:rsidRPr="00D36AC5">
              <w:rPr>
                <w:rFonts w:ascii="Calibri" w:hAnsi="Calibri" w:cs="Arial"/>
                <w:sz w:val="24"/>
                <w:szCs w:val="24"/>
              </w:rPr>
              <w:t>4.  Medication Management Monitoring: Measures of drug reactions, adverse drug events and other management data.</w:t>
            </w:r>
          </w:p>
        </w:tc>
        <w:tc>
          <w:tcPr>
            <w:tcW w:w="644" w:type="dxa"/>
          </w:tcPr>
          <w:p w:rsidR="00B57B64" w:rsidRPr="00D36AC5" w:rsidRDefault="00B57B64" w:rsidP="00D222B9">
            <w:pPr>
              <w:autoSpaceDE w:val="0"/>
              <w:autoSpaceDN w:val="0"/>
              <w:adjustRightInd w:val="0"/>
              <w:rPr>
                <w:rFonts w:ascii="Calibri" w:hAnsi="Calibri" w:cs="Arial"/>
                <w:sz w:val="24"/>
                <w:szCs w:val="24"/>
              </w:rPr>
            </w:pPr>
          </w:p>
          <w:p w:rsidR="00036E62" w:rsidRPr="00D36AC5" w:rsidRDefault="00036E62" w:rsidP="00D222B9">
            <w:pPr>
              <w:autoSpaceDE w:val="0"/>
              <w:autoSpaceDN w:val="0"/>
              <w:adjustRightInd w:val="0"/>
              <w:rPr>
                <w:rFonts w:ascii="Calibri" w:hAnsi="Calibri" w:cs="Arial"/>
                <w:sz w:val="24"/>
                <w:szCs w:val="24"/>
              </w:rPr>
            </w:pPr>
            <w:r w:rsidRPr="00D36AC5">
              <w:rPr>
                <w:rFonts w:ascii="Calibri" w:hAnsi="Calibri" w:cs="Arial"/>
                <w:sz w:val="24"/>
                <w:szCs w:val="24"/>
              </w:rPr>
              <w:t>Rx</w:t>
            </w:r>
          </w:p>
        </w:tc>
        <w:tc>
          <w:tcPr>
            <w:tcW w:w="1156" w:type="dxa"/>
          </w:tcPr>
          <w:p w:rsidR="00036E62" w:rsidRPr="00D36AC5" w:rsidRDefault="00036E62" w:rsidP="004842C8">
            <w:pPr>
              <w:autoSpaceDE w:val="0"/>
              <w:autoSpaceDN w:val="0"/>
              <w:jc w:val="center"/>
              <w:rPr>
                <w:rFonts w:ascii="Calibri" w:eastAsiaTheme="minorHAnsi" w:hAnsi="Calibri" w:cs="Calibri"/>
                <w:sz w:val="24"/>
                <w:szCs w:val="24"/>
              </w:rPr>
            </w:pPr>
          </w:p>
          <w:p w:rsidR="00036E62" w:rsidRPr="00D36AC5" w:rsidRDefault="00036E62" w:rsidP="00B57B64">
            <w:pPr>
              <w:autoSpaceDE w:val="0"/>
              <w:autoSpaceDN w:val="0"/>
              <w:jc w:val="center"/>
              <w:rPr>
                <w:rFonts w:ascii="Calibri" w:eastAsiaTheme="minorHAnsi" w:hAnsi="Calibri" w:cs="Calibri"/>
                <w:sz w:val="24"/>
                <w:szCs w:val="24"/>
              </w:rPr>
            </w:pPr>
            <w:r w:rsidRPr="00D36AC5">
              <w:rPr>
                <w:rFonts w:ascii="Calibri" w:eastAsiaTheme="minorHAnsi" w:hAnsi="Calibri" w:cs="Calibri"/>
                <w:sz w:val="24"/>
                <w:szCs w:val="24"/>
              </w:rPr>
              <w:t>8</w:t>
            </w:r>
          </w:p>
          <w:p w:rsidR="00B57B64" w:rsidRPr="00D36AC5" w:rsidRDefault="00B57B64" w:rsidP="00B57B64">
            <w:pPr>
              <w:autoSpaceDE w:val="0"/>
              <w:autoSpaceDN w:val="0"/>
              <w:jc w:val="center"/>
              <w:rPr>
                <w:rFonts w:ascii="Calibri" w:eastAsiaTheme="minorHAnsi" w:hAnsi="Calibri" w:cs="Calibri"/>
                <w:sz w:val="24"/>
                <w:szCs w:val="24"/>
              </w:rPr>
            </w:pPr>
            <w:r w:rsidRPr="00D36AC5">
              <w:rPr>
                <w:rFonts w:ascii="Calibri" w:eastAsiaTheme="minorHAnsi" w:hAnsi="Calibri" w:cs="Calibri"/>
                <w:sz w:val="24"/>
                <w:szCs w:val="24"/>
              </w:rPr>
              <w:t>year</w:t>
            </w:r>
          </w:p>
        </w:tc>
        <w:tc>
          <w:tcPr>
            <w:tcW w:w="1033" w:type="dxa"/>
          </w:tcPr>
          <w:p w:rsidR="00036E62" w:rsidRPr="00D36AC5" w:rsidRDefault="00036E62" w:rsidP="00D222B9">
            <w:pPr>
              <w:autoSpaceDE w:val="0"/>
              <w:autoSpaceDN w:val="0"/>
              <w:adjustRightInd w:val="0"/>
              <w:rPr>
                <w:rFonts w:ascii="Calibri" w:hAnsi="Calibri" w:cs="Arial"/>
                <w:sz w:val="24"/>
                <w:szCs w:val="24"/>
              </w:rPr>
            </w:pPr>
          </w:p>
          <w:p w:rsidR="00036E62" w:rsidRPr="00D36AC5" w:rsidRDefault="00036E62" w:rsidP="00D222B9">
            <w:pPr>
              <w:autoSpaceDE w:val="0"/>
              <w:autoSpaceDN w:val="0"/>
              <w:adjustRightInd w:val="0"/>
              <w:rPr>
                <w:rFonts w:ascii="Calibri" w:hAnsi="Calibri" w:cs="Arial"/>
                <w:sz w:val="24"/>
                <w:szCs w:val="24"/>
              </w:rPr>
            </w:pPr>
            <w:r w:rsidRPr="00D36AC5">
              <w:rPr>
                <w:rFonts w:ascii="Calibri" w:hAnsi="Calibri" w:cs="Arial"/>
                <w:sz w:val="24"/>
                <w:szCs w:val="24"/>
              </w:rPr>
              <w:t>Target:</w:t>
            </w:r>
          </w:p>
          <w:p w:rsidR="00036E62" w:rsidRPr="00D36AC5" w:rsidRDefault="00036E62" w:rsidP="00D222B9">
            <w:pPr>
              <w:autoSpaceDE w:val="0"/>
              <w:autoSpaceDN w:val="0"/>
              <w:adjustRightInd w:val="0"/>
              <w:rPr>
                <w:rFonts w:ascii="Calibri" w:hAnsi="Calibri" w:cs="Arial"/>
                <w:sz w:val="24"/>
                <w:szCs w:val="24"/>
              </w:rPr>
            </w:pPr>
            <w:r w:rsidRPr="00D36AC5">
              <w:rPr>
                <w:rFonts w:ascii="Calibri" w:hAnsi="Calibri" w:cs="Arial"/>
                <w:sz w:val="24"/>
                <w:szCs w:val="24"/>
              </w:rPr>
              <w:t>Actual:</w:t>
            </w:r>
          </w:p>
        </w:tc>
        <w:tc>
          <w:tcPr>
            <w:tcW w:w="825" w:type="dxa"/>
          </w:tcPr>
          <w:p w:rsidR="00036E62" w:rsidRPr="00D36AC5" w:rsidRDefault="00036E62" w:rsidP="00D222B9">
            <w:pPr>
              <w:autoSpaceDE w:val="0"/>
              <w:autoSpaceDN w:val="0"/>
              <w:adjustRightInd w:val="0"/>
              <w:jc w:val="center"/>
              <w:rPr>
                <w:rFonts w:ascii="Calibri" w:hAnsi="Calibri" w:cs="Arial"/>
                <w:sz w:val="24"/>
                <w:szCs w:val="24"/>
              </w:rPr>
            </w:pPr>
          </w:p>
          <w:p w:rsidR="00036E62" w:rsidRPr="00D36AC5" w:rsidRDefault="00036E62" w:rsidP="00D222B9">
            <w:pPr>
              <w:autoSpaceDE w:val="0"/>
              <w:autoSpaceDN w:val="0"/>
              <w:adjustRightInd w:val="0"/>
              <w:jc w:val="center"/>
              <w:rPr>
                <w:rFonts w:ascii="Calibri" w:hAnsi="Calibri" w:cs="Arial"/>
                <w:sz w:val="24"/>
                <w:szCs w:val="24"/>
              </w:rPr>
            </w:pPr>
            <w:r w:rsidRPr="00D36AC5">
              <w:rPr>
                <w:rFonts w:ascii="Calibri" w:hAnsi="Calibri" w:cs="Arial"/>
                <w:sz w:val="24"/>
                <w:szCs w:val="24"/>
              </w:rPr>
              <w:t>0</w:t>
            </w:r>
          </w:p>
          <w:p w:rsidR="00036E62" w:rsidRPr="00D36AC5" w:rsidRDefault="00036E62" w:rsidP="00D222B9">
            <w:pPr>
              <w:autoSpaceDE w:val="0"/>
              <w:autoSpaceDN w:val="0"/>
              <w:adjustRightInd w:val="0"/>
              <w:jc w:val="center"/>
              <w:rPr>
                <w:rFonts w:ascii="Calibri" w:hAnsi="Calibri" w:cs="Arial"/>
                <w:sz w:val="24"/>
                <w:szCs w:val="24"/>
              </w:rPr>
            </w:pPr>
            <w:r w:rsidRPr="00D36AC5">
              <w:rPr>
                <w:rFonts w:ascii="Calibri" w:hAnsi="Calibri" w:cs="Arial"/>
                <w:sz w:val="24"/>
                <w:szCs w:val="24"/>
              </w:rPr>
              <w:t>3</w:t>
            </w:r>
          </w:p>
        </w:tc>
        <w:tc>
          <w:tcPr>
            <w:tcW w:w="825" w:type="dxa"/>
          </w:tcPr>
          <w:p w:rsidR="00036E62" w:rsidRPr="00D36AC5" w:rsidRDefault="00036E62" w:rsidP="00D222B9">
            <w:pPr>
              <w:autoSpaceDE w:val="0"/>
              <w:autoSpaceDN w:val="0"/>
              <w:adjustRightInd w:val="0"/>
              <w:jc w:val="center"/>
              <w:rPr>
                <w:rFonts w:ascii="Calibri" w:hAnsi="Calibri" w:cs="Arial"/>
                <w:sz w:val="24"/>
                <w:szCs w:val="24"/>
              </w:rPr>
            </w:pPr>
          </w:p>
          <w:p w:rsidR="00036E62" w:rsidRPr="00D36AC5" w:rsidRDefault="00036E62" w:rsidP="00D222B9">
            <w:pPr>
              <w:autoSpaceDE w:val="0"/>
              <w:autoSpaceDN w:val="0"/>
              <w:adjustRightInd w:val="0"/>
              <w:jc w:val="center"/>
              <w:rPr>
                <w:rFonts w:ascii="Calibri" w:hAnsi="Calibri" w:cs="Arial"/>
                <w:sz w:val="24"/>
                <w:szCs w:val="24"/>
              </w:rPr>
            </w:pPr>
            <w:r w:rsidRPr="00D36AC5">
              <w:rPr>
                <w:rFonts w:ascii="Calibri" w:hAnsi="Calibri" w:cs="Arial"/>
                <w:sz w:val="24"/>
                <w:szCs w:val="24"/>
              </w:rPr>
              <w:t>0</w:t>
            </w:r>
          </w:p>
          <w:p w:rsidR="00036E62" w:rsidRPr="00D36AC5" w:rsidRDefault="00036E62" w:rsidP="00D222B9">
            <w:pPr>
              <w:autoSpaceDE w:val="0"/>
              <w:autoSpaceDN w:val="0"/>
              <w:adjustRightInd w:val="0"/>
              <w:jc w:val="center"/>
              <w:rPr>
                <w:rFonts w:ascii="Calibri" w:hAnsi="Calibri" w:cs="Arial"/>
                <w:sz w:val="24"/>
                <w:szCs w:val="24"/>
              </w:rPr>
            </w:pPr>
            <w:r w:rsidRPr="00D36AC5">
              <w:rPr>
                <w:rFonts w:ascii="Calibri" w:hAnsi="Calibri" w:cs="Arial"/>
                <w:sz w:val="24"/>
                <w:szCs w:val="24"/>
              </w:rPr>
              <w:t>0</w:t>
            </w:r>
          </w:p>
        </w:tc>
        <w:tc>
          <w:tcPr>
            <w:tcW w:w="825" w:type="dxa"/>
          </w:tcPr>
          <w:p w:rsidR="00036E62" w:rsidRPr="00D36AC5" w:rsidRDefault="00036E62" w:rsidP="00D222B9">
            <w:pPr>
              <w:autoSpaceDE w:val="0"/>
              <w:autoSpaceDN w:val="0"/>
              <w:adjustRightInd w:val="0"/>
              <w:jc w:val="center"/>
              <w:rPr>
                <w:rFonts w:ascii="Calibri" w:hAnsi="Calibri" w:cs="Arial"/>
                <w:sz w:val="24"/>
                <w:szCs w:val="24"/>
              </w:rPr>
            </w:pPr>
          </w:p>
          <w:p w:rsidR="00036E62" w:rsidRPr="00D36AC5" w:rsidRDefault="00036E62" w:rsidP="00D222B9">
            <w:pPr>
              <w:autoSpaceDE w:val="0"/>
              <w:autoSpaceDN w:val="0"/>
              <w:adjustRightInd w:val="0"/>
              <w:jc w:val="center"/>
              <w:rPr>
                <w:rFonts w:ascii="Calibri" w:hAnsi="Calibri" w:cs="Arial"/>
                <w:sz w:val="24"/>
                <w:szCs w:val="24"/>
              </w:rPr>
            </w:pPr>
            <w:r w:rsidRPr="00D36AC5">
              <w:rPr>
                <w:rFonts w:ascii="Calibri" w:hAnsi="Calibri" w:cs="Arial"/>
                <w:sz w:val="24"/>
                <w:szCs w:val="24"/>
              </w:rPr>
              <w:t>0</w:t>
            </w:r>
          </w:p>
          <w:p w:rsidR="00036E62" w:rsidRPr="00D36AC5" w:rsidRDefault="00036E62" w:rsidP="00D222B9">
            <w:pPr>
              <w:autoSpaceDE w:val="0"/>
              <w:autoSpaceDN w:val="0"/>
              <w:adjustRightInd w:val="0"/>
              <w:jc w:val="center"/>
              <w:rPr>
                <w:rFonts w:ascii="Calibri" w:hAnsi="Calibri" w:cs="Arial"/>
                <w:sz w:val="24"/>
                <w:szCs w:val="24"/>
              </w:rPr>
            </w:pPr>
            <w:r w:rsidRPr="00D36AC5">
              <w:rPr>
                <w:rFonts w:ascii="Calibri" w:hAnsi="Calibri" w:cs="Arial"/>
                <w:sz w:val="24"/>
                <w:szCs w:val="24"/>
              </w:rPr>
              <w:t>0</w:t>
            </w:r>
          </w:p>
        </w:tc>
        <w:tc>
          <w:tcPr>
            <w:tcW w:w="825" w:type="dxa"/>
          </w:tcPr>
          <w:p w:rsidR="00036E62" w:rsidRPr="00D36AC5" w:rsidRDefault="00036E62" w:rsidP="00D222B9">
            <w:pPr>
              <w:autoSpaceDE w:val="0"/>
              <w:autoSpaceDN w:val="0"/>
              <w:adjustRightInd w:val="0"/>
              <w:jc w:val="center"/>
              <w:rPr>
                <w:rFonts w:ascii="Calibri" w:hAnsi="Calibri" w:cs="Arial"/>
                <w:sz w:val="24"/>
                <w:szCs w:val="24"/>
              </w:rPr>
            </w:pPr>
          </w:p>
          <w:p w:rsidR="00B57B64" w:rsidRPr="00D36AC5" w:rsidRDefault="00B57B64" w:rsidP="00D222B9">
            <w:pPr>
              <w:autoSpaceDE w:val="0"/>
              <w:autoSpaceDN w:val="0"/>
              <w:adjustRightInd w:val="0"/>
              <w:jc w:val="center"/>
              <w:rPr>
                <w:rFonts w:ascii="Calibri" w:hAnsi="Calibri" w:cs="Arial"/>
                <w:sz w:val="24"/>
                <w:szCs w:val="24"/>
              </w:rPr>
            </w:pPr>
            <w:r w:rsidRPr="00D36AC5">
              <w:rPr>
                <w:rFonts w:ascii="Calibri" w:hAnsi="Calibri" w:cs="Arial"/>
                <w:sz w:val="24"/>
                <w:szCs w:val="24"/>
              </w:rPr>
              <w:t>0</w:t>
            </w:r>
          </w:p>
          <w:p w:rsidR="00B57B64" w:rsidRPr="00D36AC5" w:rsidRDefault="00B57B64" w:rsidP="00D222B9">
            <w:pPr>
              <w:autoSpaceDE w:val="0"/>
              <w:autoSpaceDN w:val="0"/>
              <w:adjustRightInd w:val="0"/>
              <w:jc w:val="center"/>
              <w:rPr>
                <w:rFonts w:ascii="Calibri" w:hAnsi="Calibri" w:cs="Arial"/>
                <w:sz w:val="24"/>
                <w:szCs w:val="24"/>
              </w:rPr>
            </w:pPr>
            <w:r w:rsidRPr="00D36AC5">
              <w:rPr>
                <w:rFonts w:ascii="Calibri" w:hAnsi="Calibri" w:cs="Arial"/>
                <w:sz w:val="24"/>
                <w:szCs w:val="24"/>
              </w:rPr>
              <w:t>1</w:t>
            </w:r>
          </w:p>
        </w:tc>
      </w:tr>
      <w:tr w:rsidR="00036E62" w:rsidRPr="00D36AC5" w:rsidTr="00036E62">
        <w:tc>
          <w:tcPr>
            <w:tcW w:w="3348" w:type="dxa"/>
          </w:tcPr>
          <w:p w:rsidR="00B57B64" w:rsidRPr="00D36AC5" w:rsidRDefault="00036E62" w:rsidP="00D222B9">
            <w:pPr>
              <w:autoSpaceDE w:val="0"/>
              <w:autoSpaceDN w:val="0"/>
              <w:adjustRightInd w:val="0"/>
              <w:rPr>
                <w:rFonts w:ascii="Calibri" w:hAnsi="Calibri" w:cs="Arial"/>
                <w:sz w:val="24"/>
                <w:szCs w:val="24"/>
              </w:rPr>
            </w:pPr>
            <w:r w:rsidRPr="00D36AC5">
              <w:rPr>
                <w:rFonts w:ascii="Calibri" w:hAnsi="Calibri" w:cs="Arial"/>
                <w:sz w:val="24"/>
                <w:szCs w:val="24"/>
              </w:rPr>
              <w:t>5.  Medication Management Monitoring: Resource Documentation Reports of Clinical Interventions.</w:t>
            </w:r>
          </w:p>
        </w:tc>
        <w:tc>
          <w:tcPr>
            <w:tcW w:w="644" w:type="dxa"/>
          </w:tcPr>
          <w:p w:rsidR="00B57B64" w:rsidRPr="00D36AC5" w:rsidRDefault="00B57B64" w:rsidP="00D222B9">
            <w:pPr>
              <w:autoSpaceDE w:val="0"/>
              <w:autoSpaceDN w:val="0"/>
              <w:adjustRightInd w:val="0"/>
              <w:rPr>
                <w:rFonts w:ascii="Calibri" w:hAnsi="Calibri" w:cs="Arial"/>
                <w:sz w:val="24"/>
                <w:szCs w:val="24"/>
              </w:rPr>
            </w:pPr>
          </w:p>
          <w:p w:rsidR="00036E62" w:rsidRPr="00D36AC5" w:rsidRDefault="00036E62" w:rsidP="00D222B9">
            <w:pPr>
              <w:autoSpaceDE w:val="0"/>
              <w:autoSpaceDN w:val="0"/>
              <w:adjustRightInd w:val="0"/>
              <w:rPr>
                <w:rFonts w:ascii="Calibri" w:hAnsi="Calibri" w:cs="Arial"/>
                <w:sz w:val="24"/>
                <w:szCs w:val="24"/>
              </w:rPr>
            </w:pPr>
            <w:r w:rsidRPr="00D36AC5">
              <w:rPr>
                <w:rFonts w:ascii="Calibri" w:hAnsi="Calibri" w:cs="Arial"/>
                <w:sz w:val="24"/>
                <w:szCs w:val="24"/>
              </w:rPr>
              <w:t>Rx</w:t>
            </w:r>
          </w:p>
        </w:tc>
        <w:tc>
          <w:tcPr>
            <w:tcW w:w="1156" w:type="dxa"/>
          </w:tcPr>
          <w:p w:rsidR="00036E62" w:rsidRPr="00D36AC5" w:rsidRDefault="00036E62" w:rsidP="004842C8">
            <w:pPr>
              <w:autoSpaceDE w:val="0"/>
              <w:autoSpaceDN w:val="0"/>
              <w:jc w:val="center"/>
              <w:rPr>
                <w:rFonts w:ascii="Calibri" w:eastAsiaTheme="minorHAnsi" w:hAnsi="Calibri" w:cs="Calibri"/>
                <w:sz w:val="24"/>
                <w:szCs w:val="24"/>
              </w:rPr>
            </w:pPr>
            <w:r w:rsidRPr="00D36AC5">
              <w:rPr>
                <w:rFonts w:ascii="Calibri" w:eastAsiaTheme="minorHAnsi" w:hAnsi="Calibri" w:cs="Calibri"/>
                <w:sz w:val="24"/>
                <w:szCs w:val="24"/>
              </w:rPr>
              <w:t>99</w:t>
            </w:r>
          </w:p>
          <w:p w:rsidR="00B57B64" w:rsidRPr="00D36AC5" w:rsidRDefault="007F0B2C" w:rsidP="004842C8">
            <w:pPr>
              <w:autoSpaceDE w:val="0"/>
              <w:autoSpaceDN w:val="0"/>
              <w:jc w:val="center"/>
              <w:rPr>
                <w:rFonts w:ascii="Calibri" w:eastAsiaTheme="minorHAnsi" w:hAnsi="Calibri" w:cs="Calibri"/>
                <w:sz w:val="24"/>
                <w:szCs w:val="24"/>
              </w:rPr>
            </w:pPr>
            <w:r w:rsidRPr="00D36AC5">
              <w:rPr>
                <w:rFonts w:ascii="Calibri" w:eastAsiaTheme="minorHAnsi" w:hAnsi="Calibri" w:cs="Calibri"/>
                <w:sz w:val="24"/>
                <w:szCs w:val="24"/>
              </w:rPr>
              <w:t>Q</w:t>
            </w:r>
            <w:r w:rsidR="00B57B64" w:rsidRPr="00D36AC5">
              <w:rPr>
                <w:rFonts w:ascii="Calibri" w:eastAsiaTheme="minorHAnsi" w:hAnsi="Calibri" w:cs="Calibri"/>
                <w:sz w:val="24"/>
                <w:szCs w:val="24"/>
              </w:rPr>
              <w:t>uarter</w:t>
            </w:r>
            <w:r w:rsidRPr="00D36AC5">
              <w:rPr>
                <w:rFonts w:ascii="Calibri" w:eastAsiaTheme="minorHAnsi" w:hAnsi="Calibri" w:cs="Calibri"/>
                <w:sz w:val="24"/>
                <w:szCs w:val="24"/>
              </w:rPr>
              <w:t>/</w:t>
            </w:r>
          </w:p>
          <w:p w:rsidR="007F0B2C" w:rsidRPr="00D36AC5" w:rsidRDefault="007F0B2C" w:rsidP="004842C8">
            <w:pPr>
              <w:autoSpaceDE w:val="0"/>
              <w:autoSpaceDN w:val="0"/>
              <w:jc w:val="center"/>
              <w:rPr>
                <w:rFonts w:ascii="Calibri" w:eastAsiaTheme="minorHAnsi" w:hAnsi="Calibri" w:cs="Calibri"/>
                <w:sz w:val="24"/>
                <w:szCs w:val="24"/>
              </w:rPr>
            </w:pPr>
            <w:r w:rsidRPr="00D36AC5">
              <w:rPr>
                <w:rFonts w:ascii="Calibri" w:eastAsiaTheme="minorHAnsi" w:hAnsi="Calibri" w:cs="Calibri"/>
                <w:sz w:val="24"/>
                <w:szCs w:val="24"/>
              </w:rPr>
              <w:t>0 month</w:t>
            </w:r>
          </w:p>
          <w:p w:rsidR="00E73028" w:rsidRPr="00D36AC5" w:rsidRDefault="00E73028" w:rsidP="004842C8">
            <w:pPr>
              <w:autoSpaceDE w:val="0"/>
              <w:autoSpaceDN w:val="0"/>
              <w:jc w:val="center"/>
              <w:rPr>
                <w:rFonts w:ascii="Calibri" w:eastAsiaTheme="minorHAnsi" w:hAnsi="Calibri" w:cs="Calibri"/>
                <w:sz w:val="24"/>
                <w:szCs w:val="24"/>
              </w:rPr>
            </w:pPr>
          </w:p>
        </w:tc>
        <w:tc>
          <w:tcPr>
            <w:tcW w:w="1033" w:type="dxa"/>
          </w:tcPr>
          <w:p w:rsidR="00B57B64" w:rsidRPr="00D36AC5" w:rsidRDefault="00B57B64" w:rsidP="00D222B9">
            <w:pPr>
              <w:autoSpaceDE w:val="0"/>
              <w:autoSpaceDN w:val="0"/>
              <w:adjustRightInd w:val="0"/>
              <w:rPr>
                <w:rFonts w:ascii="Calibri" w:hAnsi="Calibri" w:cs="Arial"/>
                <w:sz w:val="24"/>
                <w:szCs w:val="24"/>
              </w:rPr>
            </w:pPr>
          </w:p>
          <w:p w:rsidR="00036E62" w:rsidRPr="00D36AC5" w:rsidRDefault="00036E62" w:rsidP="00D222B9">
            <w:pPr>
              <w:autoSpaceDE w:val="0"/>
              <w:autoSpaceDN w:val="0"/>
              <w:adjustRightInd w:val="0"/>
              <w:rPr>
                <w:rFonts w:ascii="Calibri" w:hAnsi="Calibri" w:cs="Arial"/>
                <w:sz w:val="24"/>
                <w:szCs w:val="24"/>
              </w:rPr>
            </w:pPr>
            <w:r w:rsidRPr="00D36AC5">
              <w:rPr>
                <w:rFonts w:ascii="Calibri" w:hAnsi="Calibri" w:cs="Arial"/>
                <w:sz w:val="24"/>
                <w:szCs w:val="24"/>
              </w:rPr>
              <w:t>Target:</w:t>
            </w:r>
          </w:p>
          <w:p w:rsidR="00036E62" w:rsidRPr="00D36AC5" w:rsidRDefault="00036E62" w:rsidP="00D222B9">
            <w:pPr>
              <w:autoSpaceDE w:val="0"/>
              <w:autoSpaceDN w:val="0"/>
              <w:adjustRightInd w:val="0"/>
              <w:rPr>
                <w:rFonts w:ascii="Calibri" w:hAnsi="Calibri" w:cs="Arial"/>
                <w:sz w:val="24"/>
                <w:szCs w:val="24"/>
              </w:rPr>
            </w:pPr>
            <w:r w:rsidRPr="00D36AC5">
              <w:rPr>
                <w:rFonts w:ascii="Calibri" w:hAnsi="Calibri" w:cs="Arial"/>
                <w:sz w:val="24"/>
                <w:szCs w:val="24"/>
              </w:rPr>
              <w:t>Actual:</w:t>
            </w:r>
          </w:p>
        </w:tc>
        <w:tc>
          <w:tcPr>
            <w:tcW w:w="825" w:type="dxa"/>
          </w:tcPr>
          <w:p w:rsidR="00036E62" w:rsidRPr="00D36AC5" w:rsidRDefault="00036E62" w:rsidP="00D222B9">
            <w:pPr>
              <w:autoSpaceDE w:val="0"/>
              <w:autoSpaceDN w:val="0"/>
              <w:adjustRightInd w:val="0"/>
              <w:jc w:val="center"/>
              <w:rPr>
                <w:rFonts w:ascii="Calibri" w:hAnsi="Calibri" w:cs="Arial"/>
                <w:sz w:val="24"/>
                <w:szCs w:val="24"/>
              </w:rPr>
            </w:pPr>
          </w:p>
          <w:p w:rsidR="00036E62" w:rsidRPr="00D36AC5" w:rsidRDefault="007F0B2C" w:rsidP="00D222B9">
            <w:pPr>
              <w:autoSpaceDE w:val="0"/>
              <w:autoSpaceDN w:val="0"/>
              <w:adjustRightInd w:val="0"/>
              <w:jc w:val="center"/>
              <w:rPr>
                <w:rFonts w:ascii="Calibri" w:hAnsi="Calibri" w:cs="Arial"/>
                <w:sz w:val="24"/>
                <w:szCs w:val="24"/>
              </w:rPr>
            </w:pPr>
            <w:r w:rsidRPr="00D36AC5">
              <w:rPr>
                <w:rFonts w:ascii="Calibri" w:hAnsi="Calibri" w:cs="Arial"/>
                <w:sz w:val="24"/>
                <w:szCs w:val="24"/>
              </w:rPr>
              <w:t>10</w:t>
            </w:r>
            <w:r w:rsidR="00B57B64" w:rsidRPr="00D36AC5">
              <w:rPr>
                <w:rFonts w:ascii="Calibri" w:hAnsi="Calibri" w:cs="Arial"/>
                <w:sz w:val="24"/>
                <w:szCs w:val="24"/>
              </w:rPr>
              <w:t>0</w:t>
            </w:r>
            <w:r w:rsidRPr="00D36AC5">
              <w:rPr>
                <w:rFonts w:ascii="Calibri" w:hAnsi="Calibri" w:cs="Arial"/>
                <w:sz w:val="24"/>
                <w:szCs w:val="24"/>
              </w:rPr>
              <w:t>%</w:t>
            </w:r>
          </w:p>
          <w:p w:rsidR="00036E62" w:rsidRPr="00D36AC5" w:rsidRDefault="00036E62" w:rsidP="00D222B9">
            <w:pPr>
              <w:autoSpaceDE w:val="0"/>
              <w:autoSpaceDN w:val="0"/>
              <w:adjustRightInd w:val="0"/>
              <w:jc w:val="center"/>
              <w:rPr>
                <w:rFonts w:ascii="Calibri" w:hAnsi="Calibri" w:cs="Arial"/>
                <w:sz w:val="24"/>
                <w:szCs w:val="24"/>
              </w:rPr>
            </w:pPr>
            <w:r w:rsidRPr="00D36AC5">
              <w:rPr>
                <w:rFonts w:ascii="Calibri" w:hAnsi="Calibri" w:cs="Arial"/>
                <w:sz w:val="24"/>
                <w:szCs w:val="24"/>
              </w:rPr>
              <w:t>56</w:t>
            </w:r>
          </w:p>
          <w:p w:rsidR="00036E62" w:rsidRPr="00D36AC5" w:rsidRDefault="00036E62" w:rsidP="00D222B9">
            <w:pPr>
              <w:autoSpaceDE w:val="0"/>
              <w:autoSpaceDN w:val="0"/>
              <w:adjustRightInd w:val="0"/>
              <w:jc w:val="center"/>
              <w:rPr>
                <w:rFonts w:ascii="Calibri" w:hAnsi="Calibri" w:cs="Arial"/>
                <w:sz w:val="24"/>
                <w:szCs w:val="24"/>
              </w:rPr>
            </w:pPr>
          </w:p>
        </w:tc>
        <w:tc>
          <w:tcPr>
            <w:tcW w:w="825" w:type="dxa"/>
          </w:tcPr>
          <w:p w:rsidR="00036E62" w:rsidRPr="00D36AC5" w:rsidRDefault="00036E62" w:rsidP="00D222B9">
            <w:pPr>
              <w:autoSpaceDE w:val="0"/>
              <w:autoSpaceDN w:val="0"/>
              <w:adjustRightInd w:val="0"/>
              <w:jc w:val="center"/>
              <w:rPr>
                <w:rFonts w:ascii="Calibri" w:hAnsi="Calibri" w:cs="Arial"/>
                <w:sz w:val="24"/>
                <w:szCs w:val="24"/>
              </w:rPr>
            </w:pPr>
          </w:p>
          <w:p w:rsidR="00036E62" w:rsidRPr="00D36AC5" w:rsidRDefault="007F0B2C" w:rsidP="00D222B9">
            <w:pPr>
              <w:autoSpaceDE w:val="0"/>
              <w:autoSpaceDN w:val="0"/>
              <w:adjustRightInd w:val="0"/>
              <w:jc w:val="center"/>
              <w:rPr>
                <w:rFonts w:ascii="Calibri" w:hAnsi="Calibri" w:cs="Arial"/>
                <w:sz w:val="24"/>
                <w:szCs w:val="24"/>
              </w:rPr>
            </w:pPr>
            <w:r w:rsidRPr="00D36AC5">
              <w:rPr>
                <w:rFonts w:ascii="Calibri" w:hAnsi="Calibri" w:cs="Arial"/>
                <w:sz w:val="24"/>
                <w:szCs w:val="24"/>
              </w:rPr>
              <w:t>10</w:t>
            </w:r>
            <w:r w:rsidR="00B57B64" w:rsidRPr="00D36AC5">
              <w:rPr>
                <w:rFonts w:ascii="Calibri" w:hAnsi="Calibri" w:cs="Arial"/>
                <w:sz w:val="24"/>
                <w:szCs w:val="24"/>
              </w:rPr>
              <w:t>0</w:t>
            </w:r>
            <w:r w:rsidRPr="00D36AC5">
              <w:rPr>
                <w:rFonts w:ascii="Calibri" w:hAnsi="Calibri" w:cs="Arial"/>
                <w:sz w:val="24"/>
                <w:szCs w:val="24"/>
              </w:rPr>
              <w:t>%</w:t>
            </w:r>
          </w:p>
          <w:p w:rsidR="00036E62" w:rsidRPr="00D36AC5" w:rsidRDefault="00036E62" w:rsidP="00D222B9">
            <w:pPr>
              <w:autoSpaceDE w:val="0"/>
              <w:autoSpaceDN w:val="0"/>
              <w:adjustRightInd w:val="0"/>
              <w:jc w:val="center"/>
              <w:rPr>
                <w:rFonts w:ascii="Calibri" w:hAnsi="Calibri" w:cs="Arial"/>
                <w:sz w:val="24"/>
                <w:szCs w:val="24"/>
              </w:rPr>
            </w:pPr>
            <w:r w:rsidRPr="00D36AC5">
              <w:rPr>
                <w:rFonts w:ascii="Calibri" w:hAnsi="Calibri" w:cs="Arial"/>
                <w:sz w:val="24"/>
                <w:szCs w:val="24"/>
              </w:rPr>
              <w:t>31</w:t>
            </w:r>
          </w:p>
        </w:tc>
        <w:tc>
          <w:tcPr>
            <w:tcW w:w="825" w:type="dxa"/>
          </w:tcPr>
          <w:p w:rsidR="00036E62" w:rsidRPr="00D36AC5" w:rsidRDefault="00036E62" w:rsidP="00D222B9">
            <w:pPr>
              <w:autoSpaceDE w:val="0"/>
              <w:autoSpaceDN w:val="0"/>
              <w:adjustRightInd w:val="0"/>
              <w:jc w:val="center"/>
              <w:rPr>
                <w:rFonts w:ascii="Calibri" w:hAnsi="Calibri" w:cs="Arial"/>
                <w:sz w:val="24"/>
                <w:szCs w:val="24"/>
              </w:rPr>
            </w:pPr>
          </w:p>
          <w:p w:rsidR="00036E62" w:rsidRPr="00D36AC5" w:rsidRDefault="007F0B2C" w:rsidP="00D222B9">
            <w:pPr>
              <w:autoSpaceDE w:val="0"/>
              <w:autoSpaceDN w:val="0"/>
              <w:adjustRightInd w:val="0"/>
              <w:jc w:val="center"/>
              <w:rPr>
                <w:rFonts w:ascii="Calibri" w:hAnsi="Calibri" w:cs="Arial"/>
                <w:sz w:val="24"/>
                <w:szCs w:val="24"/>
              </w:rPr>
            </w:pPr>
            <w:r w:rsidRPr="00D36AC5">
              <w:rPr>
                <w:rFonts w:ascii="Calibri" w:hAnsi="Calibri" w:cs="Arial"/>
                <w:sz w:val="24"/>
                <w:szCs w:val="24"/>
              </w:rPr>
              <w:t>10</w:t>
            </w:r>
            <w:r w:rsidR="00B57B64" w:rsidRPr="00D36AC5">
              <w:rPr>
                <w:rFonts w:ascii="Calibri" w:hAnsi="Calibri" w:cs="Arial"/>
                <w:sz w:val="24"/>
                <w:szCs w:val="24"/>
              </w:rPr>
              <w:t>0</w:t>
            </w:r>
            <w:r w:rsidRPr="00D36AC5">
              <w:rPr>
                <w:rFonts w:ascii="Calibri" w:hAnsi="Calibri" w:cs="Arial"/>
                <w:sz w:val="24"/>
                <w:szCs w:val="24"/>
              </w:rPr>
              <w:t>%</w:t>
            </w:r>
          </w:p>
          <w:p w:rsidR="00036E62" w:rsidRPr="00D36AC5" w:rsidRDefault="00036E62" w:rsidP="00D222B9">
            <w:pPr>
              <w:autoSpaceDE w:val="0"/>
              <w:autoSpaceDN w:val="0"/>
              <w:adjustRightInd w:val="0"/>
              <w:jc w:val="center"/>
              <w:rPr>
                <w:rFonts w:ascii="Calibri" w:hAnsi="Calibri" w:cs="Arial"/>
                <w:sz w:val="24"/>
                <w:szCs w:val="24"/>
              </w:rPr>
            </w:pPr>
            <w:r w:rsidRPr="00D36AC5">
              <w:rPr>
                <w:rFonts w:ascii="Calibri" w:hAnsi="Calibri" w:cs="Arial"/>
                <w:sz w:val="24"/>
                <w:szCs w:val="24"/>
              </w:rPr>
              <w:t>144</w:t>
            </w:r>
          </w:p>
        </w:tc>
        <w:tc>
          <w:tcPr>
            <w:tcW w:w="825" w:type="dxa"/>
          </w:tcPr>
          <w:p w:rsidR="00036E62" w:rsidRPr="00D36AC5" w:rsidRDefault="00036E62" w:rsidP="00D222B9">
            <w:pPr>
              <w:autoSpaceDE w:val="0"/>
              <w:autoSpaceDN w:val="0"/>
              <w:adjustRightInd w:val="0"/>
              <w:jc w:val="center"/>
              <w:rPr>
                <w:rFonts w:ascii="Calibri" w:hAnsi="Calibri" w:cs="Arial"/>
                <w:sz w:val="24"/>
                <w:szCs w:val="24"/>
              </w:rPr>
            </w:pPr>
          </w:p>
          <w:p w:rsidR="00B57B64" w:rsidRPr="00D36AC5" w:rsidRDefault="007F0B2C" w:rsidP="00D222B9">
            <w:pPr>
              <w:autoSpaceDE w:val="0"/>
              <w:autoSpaceDN w:val="0"/>
              <w:adjustRightInd w:val="0"/>
              <w:jc w:val="center"/>
              <w:rPr>
                <w:rFonts w:ascii="Calibri" w:hAnsi="Calibri" w:cs="Arial"/>
                <w:sz w:val="24"/>
                <w:szCs w:val="24"/>
              </w:rPr>
            </w:pPr>
            <w:r w:rsidRPr="00D36AC5">
              <w:rPr>
                <w:rFonts w:ascii="Calibri" w:hAnsi="Calibri" w:cs="Arial"/>
                <w:sz w:val="24"/>
                <w:szCs w:val="24"/>
              </w:rPr>
              <w:t>10</w:t>
            </w:r>
            <w:r w:rsidR="00B57B64" w:rsidRPr="00D36AC5">
              <w:rPr>
                <w:rFonts w:ascii="Calibri" w:hAnsi="Calibri" w:cs="Arial"/>
                <w:sz w:val="24"/>
                <w:szCs w:val="24"/>
              </w:rPr>
              <w:t>0</w:t>
            </w:r>
            <w:r w:rsidRPr="00D36AC5">
              <w:rPr>
                <w:rFonts w:ascii="Calibri" w:hAnsi="Calibri" w:cs="Arial"/>
                <w:sz w:val="24"/>
                <w:szCs w:val="24"/>
              </w:rPr>
              <w:t>%</w:t>
            </w:r>
          </w:p>
          <w:p w:rsidR="00B57B64" w:rsidRPr="00D36AC5" w:rsidRDefault="00B57B64" w:rsidP="00D222B9">
            <w:pPr>
              <w:autoSpaceDE w:val="0"/>
              <w:autoSpaceDN w:val="0"/>
              <w:adjustRightInd w:val="0"/>
              <w:jc w:val="center"/>
              <w:rPr>
                <w:rFonts w:ascii="Calibri" w:hAnsi="Calibri" w:cs="Arial"/>
                <w:sz w:val="24"/>
                <w:szCs w:val="24"/>
              </w:rPr>
            </w:pPr>
            <w:r w:rsidRPr="00D36AC5">
              <w:rPr>
                <w:rFonts w:ascii="Calibri" w:hAnsi="Calibri" w:cs="Arial"/>
                <w:sz w:val="24"/>
                <w:szCs w:val="24"/>
              </w:rPr>
              <w:t>128</w:t>
            </w:r>
          </w:p>
        </w:tc>
      </w:tr>
      <w:tr w:rsidR="00036E62" w:rsidRPr="00D36AC5" w:rsidTr="00036E62">
        <w:tc>
          <w:tcPr>
            <w:tcW w:w="3348" w:type="dxa"/>
          </w:tcPr>
          <w:p w:rsidR="00B57B64" w:rsidRPr="00D36AC5" w:rsidRDefault="00036E62" w:rsidP="00D222B9">
            <w:pPr>
              <w:autoSpaceDE w:val="0"/>
              <w:autoSpaceDN w:val="0"/>
              <w:adjustRightInd w:val="0"/>
              <w:rPr>
                <w:rFonts w:ascii="Calibri" w:hAnsi="Calibri" w:cs="Arial"/>
                <w:sz w:val="24"/>
                <w:szCs w:val="24"/>
              </w:rPr>
            </w:pPr>
            <w:r w:rsidRPr="00D36AC5">
              <w:rPr>
                <w:rFonts w:ascii="Calibri" w:hAnsi="Calibri" w:cs="Arial"/>
                <w:sz w:val="24"/>
                <w:szCs w:val="24"/>
              </w:rPr>
              <w:t>6.  Psychiatric Emergency Process: Monthly audit of all psych emergencies measures against 9 criteria.</w:t>
            </w:r>
          </w:p>
        </w:tc>
        <w:tc>
          <w:tcPr>
            <w:tcW w:w="644" w:type="dxa"/>
          </w:tcPr>
          <w:p w:rsidR="00B57B64" w:rsidRPr="00D36AC5" w:rsidRDefault="00B57B64" w:rsidP="00D222B9">
            <w:pPr>
              <w:autoSpaceDE w:val="0"/>
              <w:autoSpaceDN w:val="0"/>
              <w:adjustRightInd w:val="0"/>
              <w:rPr>
                <w:rFonts w:ascii="Calibri" w:hAnsi="Calibri" w:cs="Arial"/>
                <w:sz w:val="24"/>
                <w:szCs w:val="24"/>
              </w:rPr>
            </w:pPr>
          </w:p>
          <w:p w:rsidR="00036E62" w:rsidRPr="00D36AC5" w:rsidRDefault="00036E62" w:rsidP="00D222B9">
            <w:pPr>
              <w:autoSpaceDE w:val="0"/>
              <w:autoSpaceDN w:val="0"/>
              <w:adjustRightInd w:val="0"/>
              <w:rPr>
                <w:rFonts w:ascii="Calibri" w:hAnsi="Calibri" w:cs="Arial"/>
                <w:sz w:val="24"/>
                <w:szCs w:val="24"/>
              </w:rPr>
            </w:pPr>
            <w:r w:rsidRPr="00D36AC5">
              <w:rPr>
                <w:rFonts w:ascii="Calibri" w:hAnsi="Calibri" w:cs="Arial"/>
                <w:sz w:val="24"/>
                <w:szCs w:val="24"/>
              </w:rPr>
              <w:t>All</w:t>
            </w:r>
          </w:p>
        </w:tc>
        <w:tc>
          <w:tcPr>
            <w:tcW w:w="1156" w:type="dxa"/>
          </w:tcPr>
          <w:p w:rsidR="00B57B64" w:rsidRPr="00D36AC5" w:rsidRDefault="00B57B64" w:rsidP="004842C8">
            <w:pPr>
              <w:autoSpaceDE w:val="0"/>
              <w:autoSpaceDN w:val="0"/>
              <w:jc w:val="center"/>
              <w:rPr>
                <w:rFonts w:ascii="Calibri" w:eastAsiaTheme="minorHAnsi" w:hAnsi="Calibri" w:cs="Calibri"/>
                <w:sz w:val="24"/>
                <w:szCs w:val="24"/>
              </w:rPr>
            </w:pPr>
          </w:p>
          <w:p w:rsidR="00036E62" w:rsidRPr="00D36AC5" w:rsidRDefault="00036E62" w:rsidP="004842C8">
            <w:pPr>
              <w:autoSpaceDE w:val="0"/>
              <w:autoSpaceDN w:val="0"/>
              <w:jc w:val="center"/>
              <w:rPr>
                <w:rFonts w:ascii="Calibri" w:eastAsiaTheme="minorHAnsi" w:hAnsi="Calibri" w:cs="Calibri"/>
                <w:sz w:val="24"/>
                <w:szCs w:val="24"/>
              </w:rPr>
            </w:pPr>
            <w:r w:rsidRPr="00D36AC5">
              <w:rPr>
                <w:rFonts w:ascii="Calibri" w:eastAsiaTheme="minorHAnsi" w:hAnsi="Calibri" w:cs="Calibri"/>
                <w:sz w:val="24"/>
                <w:szCs w:val="24"/>
              </w:rPr>
              <w:t>100%</w:t>
            </w:r>
          </w:p>
        </w:tc>
        <w:tc>
          <w:tcPr>
            <w:tcW w:w="1033" w:type="dxa"/>
          </w:tcPr>
          <w:p w:rsidR="00B57B64" w:rsidRPr="00D36AC5" w:rsidRDefault="00B57B64" w:rsidP="00D222B9">
            <w:pPr>
              <w:autoSpaceDE w:val="0"/>
              <w:autoSpaceDN w:val="0"/>
              <w:adjustRightInd w:val="0"/>
              <w:rPr>
                <w:rFonts w:ascii="Calibri" w:hAnsi="Calibri" w:cs="Arial"/>
                <w:sz w:val="24"/>
                <w:szCs w:val="24"/>
              </w:rPr>
            </w:pPr>
          </w:p>
          <w:p w:rsidR="00036E62" w:rsidRPr="00D36AC5" w:rsidRDefault="00036E62" w:rsidP="00D222B9">
            <w:pPr>
              <w:autoSpaceDE w:val="0"/>
              <w:autoSpaceDN w:val="0"/>
              <w:adjustRightInd w:val="0"/>
              <w:rPr>
                <w:rFonts w:ascii="Calibri" w:hAnsi="Calibri" w:cs="Arial"/>
                <w:sz w:val="24"/>
                <w:szCs w:val="24"/>
              </w:rPr>
            </w:pPr>
            <w:r w:rsidRPr="00D36AC5">
              <w:rPr>
                <w:rFonts w:ascii="Calibri" w:hAnsi="Calibri" w:cs="Arial"/>
                <w:sz w:val="24"/>
                <w:szCs w:val="24"/>
              </w:rPr>
              <w:t>Target:</w:t>
            </w:r>
          </w:p>
          <w:p w:rsidR="00036E62" w:rsidRPr="00D36AC5" w:rsidRDefault="00036E62" w:rsidP="00D222B9">
            <w:pPr>
              <w:autoSpaceDE w:val="0"/>
              <w:autoSpaceDN w:val="0"/>
              <w:adjustRightInd w:val="0"/>
              <w:rPr>
                <w:rFonts w:ascii="Calibri" w:hAnsi="Calibri" w:cs="Arial"/>
                <w:sz w:val="24"/>
                <w:szCs w:val="24"/>
              </w:rPr>
            </w:pPr>
            <w:r w:rsidRPr="00D36AC5">
              <w:rPr>
                <w:rFonts w:ascii="Calibri" w:hAnsi="Calibri" w:cs="Arial"/>
                <w:sz w:val="24"/>
                <w:szCs w:val="24"/>
              </w:rPr>
              <w:t>Actual:</w:t>
            </w:r>
          </w:p>
        </w:tc>
        <w:tc>
          <w:tcPr>
            <w:tcW w:w="825" w:type="dxa"/>
          </w:tcPr>
          <w:p w:rsidR="00036E62" w:rsidRPr="00D36AC5" w:rsidRDefault="00036E62" w:rsidP="00D222B9">
            <w:pPr>
              <w:autoSpaceDE w:val="0"/>
              <w:autoSpaceDN w:val="0"/>
              <w:adjustRightInd w:val="0"/>
              <w:jc w:val="center"/>
              <w:rPr>
                <w:rFonts w:ascii="Calibri" w:hAnsi="Calibri" w:cs="Arial"/>
                <w:sz w:val="24"/>
                <w:szCs w:val="24"/>
              </w:rPr>
            </w:pPr>
          </w:p>
          <w:p w:rsidR="00036E62" w:rsidRPr="00D36AC5" w:rsidRDefault="00036E62" w:rsidP="00D222B9">
            <w:pPr>
              <w:autoSpaceDE w:val="0"/>
              <w:autoSpaceDN w:val="0"/>
              <w:adjustRightInd w:val="0"/>
              <w:jc w:val="center"/>
              <w:rPr>
                <w:rFonts w:ascii="Calibri" w:hAnsi="Calibri" w:cs="Arial"/>
                <w:sz w:val="24"/>
                <w:szCs w:val="24"/>
              </w:rPr>
            </w:pPr>
            <w:r w:rsidRPr="00D36AC5">
              <w:rPr>
                <w:rFonts w:ascii="Calibri" w:hAnsi="Calibri" w:cs="Arial"/>
                <w:sz w:val="24"/>
                <w:szCs w:val="24"/>
              </w:rPr>
              <w:t>100%</w:t>
            </w:r>
          </w:p>
          <w:p w:rsidR="00036E62" w:rsidRPr="00D36AC5" w:rsidRDefault="00036E62" w:rsidP="00D222B9">
            <w:pPr>
              <w:autoSpaceDE w:val="0"/>
              <w:autoSpaceDN w:val="0"/>
              <w:adjustRightInd w:val="0"/>
              <w:jc w:val="center"/>
              <w:rPr>
                <w:rFonts w:ascii="Calibri" w:hAnsi="Calibri" w:cs="Arial"/>
                <w:sz w:val="24"/>
                <w:szCs w:val="24"/>
              </w:rPr>
            </w:pPr>
            <w:r w:rsidRPr="00D36AC5">
              <w:rPr>
                <w:rFonts w:ascii="Calibri" w:hAnsi="Calibri" w:cs="Arial"/>
                <w:sz w:val="24"/>
                <w:szCs w:val="24"/>
              </w:rPr>
              <w:t>94%</w:t>
            </w:r>
          </w:p>
        </w:tc>
        <w:tc>
          <w:tcPr>
            <w:tcW w:w="825" w:type="dxa"/>
          </w:tcPr>
          <w:p w:rsidR="00036E62" w:rsidRPr="00D36AC5" w:rsidRDefault="00036E62" w:rsidP="00D222B9">
            <w:pPr>
              <w:autoSpaceDE w:val="0"/>
              <w:autoSpaceDN w:val="0"/>
              <w:adjustRightInd w:val="0"/>
              <w:jc w:val="center"/>
              <w:rPr>
                <w:rFonts w:ascii="Calibri" w:hAnsi="Calibri" w:cs="Arial"/>
                <w:sz w:val="24"/>
                <w:szCs w:val="24"/>
              </w:rPr>
            </w:pPr>
          </w:p>
          <w:p w:rsidR="00036E62" w:rsidRPr="00D36AC5" w:rsidRDefault="00036E62" w:rsidP="00D222B9">
            <w:pPr>
              <w:autoSpaceDE w:val="0"/>
              <w:autoSpaceDN w:val="0"/>
              <w:adjustRightInd w:val="0"/>
              <w:jc w:val="center"/>
              <w:rPr>
                <w:rFonts w:ascii="Calibri" w:hAnsi="Calibri" w:cs="Arial"/>
                <w:sz w:val="24"/>
                <w:szCs w:val="24"/>
              </w:rPr>
            </w:pPr>
            <w:r w:rsidRPr="00D36AC5">
              <w:rPr>
                <w:rFonts w:ascii="Calibri" w:hAnsi="Calibri" w:cs="Arial"/>
                <w:sz w:val="24"/>
                <w:szCs w:val="24"/>
              </w:rPr>
              <w:t>100%</w:t>
            </w:r>
          </w:p>
          <w:p w:rsidR="00036E62" w:rsidRPr="00D36AC5" w:rsidRDefault="00036E62" w:rsidP="00D222B9">
            <w:pPr>
              <w:autoSpaceDE w:val="0"/>
              <w:autoSpaceDN w:val="0"/>
              <w:adjustRightInd w:val="0"/>
              <w:jc w:val="center"/>
              <w:rPr>
                <w:rFonts w:ascii="Calibri" w:hAnsi="Calibri" w:cs="Arial"/>
                <w:sz w:val="24"/>
                <w:szCs w:val="24"/>
              </w:rPr>
            </w:pPr>
            <w:r w:rsidRPr="00D36AC5">
              <w:rPr>
                <w:rFonts w:ascii="Calibri" w:hAnsi="Calibri" w:cs="Arial"/>
                <w:sz w:val="24"/>
                <w:szCs w:val="24"/>
              </w:rPr>
              <w:t>78%</w:t>
            </w:r>
          </w:p>
        </w:tc>
        <w:tc>
          <w:tcPr>
            <w:tcW w:w="825" w:type="dxa"/>
          </w:tcPr>
          <w:p w:rsidR="00036E62" w:rsidRPr="00D36AC5" w:rsidRDefault="00036E62" w:rsidP="00D222B9">
            <w:pPr>
              <w:autoSpaceDE w:val="0"/>
              <w:autoSpaceDN w:val="0"/>
              <w:adjustRightInd w:val="0"/>
              <w:jc w:val="center"/>
              <w:rPr>
                <w:rFonts w:ascii="Calibri" w:hAnsi="Calibri" w:cs="Arial"/>
                <w:sz w:val="24"/>
                <w:szCs w:val="24"/>
              </w:rPr>
            </w:pPr>
          </w:p>
          <w:p w:rsidR="00036E62" w:rsidRPr="00D36AC5" w:rsidRDefault="00036E62" w:rsidP="00D222B9">
            <w:pPr>
              <w:autoSpaceDE w:val="0"/>
              <w:autoSpaceDN w:val="0"/>
              <w:adjustRightInd w:val="0"/>
              <w:jc w:val="center"/>
              <w:rPr>
                <w:rFonts w:ascii="Calibri" w:hAnsi="Calibri" w:cs="Arial"/>
                <w:sz w:val="24"/>
                <w:szCs w:val="24"/>
              </w:rPr>
            </w:pPr>
            <w:r w:rsidRPr="00D36AC5">
              <w:rPr>
                <w:rFonts w:ascii="Calibri" w:hAnsi="Calibri" w:cs="Arial"/>
                <w:sz w:val="24"/>
                <w:szCs w:val="24"/>
              </w:rPr>
              <w:t>100%</w:t>
            </w:r>
          </w:p>
          <w:p w:rsidR="00036E62" w:rsidRPr="00D36AC5" w:rsidRDefault="00036E62" w:rsidP="00D222B9">
            <w:pPr>
              <w:autoSpaceDE w:val="0"/>
              <w:autoSpaceDN w:val="0"/>
              <w:adjustRightInd w:val="0"/>
              <w:jc w:val="center"/>
              <w:rPr>
                <w:rFonts w:ascii="Calibri" w:hAnsi="Calibri" w:cs="Arial"/>
                <w:sz w:val="24"/>
                <w:szCs w:val="24"/>
              </w:rPr>
            </w:pPr>
            <w:r w:rsidRPr="00D36AC5">
              <w:rPr>
                <w:rFonts w:ascii="Calibri" w:hAnsi="Calibri" w:cs="Arial"/>
                <w:sz w:val="24"/>
                <w:szCs w:val="24"/>
              </w:rPr>
              <w:t>98%</w:t>
            </w:r>
          </w:p>
        </w:tc>
        <w:tc>
          <w:tcPr>
            <w:tcW w:w="825" w:type="dxa"/>
          </w:tcPr>
          <w:p w:rsidR="00036E62" w:rsidRPr="00D36AC5" w:rsidRDefault="00036E62" w:rsidP="00D222B9">
            <w:pPr>
              <w:autoSpaceDE w:val="0"/>
              <w:autoSpaceDN w:val="0"/>
              <w:adjustRightInd w:val="0"/>
              <w:jc w:val="center"/>
              <w:rPr>
                <w:rFonts w:ascii="Calibri" w:hAnsi="Calibri" w:cs="Arial"/>
                <w:sz w:val="24"/>
                <w:szCs w:val="24"/>
              </w:rPr>
            </w:pPr>
          </w:p>
          <w:p w:rsidR="00B57B64" w:rsidRPr="00D36AC5" w:rsidRDefault="00B57B64" w:rsidP="00D222B9">
            <w:pPr>
              <w:autoSpaceDE w:val="0"/>
              <w:autoSpaceDN w:val="0"/>
              <w:adjustRightInd w:val="0"/>
              <w:jc w:val="center"/>
              <w:rPr>
                <w:rFonts w:ascii="Calibri" w:hAnsi="Calibri" w:cs="Arial"/>
                <w:sz w:val="24"/>
                <w:szCs w:val="24"/>
              </w:rPr>
            </w:pPr>
            <w:r w:rsidRPr="00D36AC5">
              <w:rPr>
                <w:rFonts w:ascii="Calibri" w:hAnsi="Calibri" w:cs="Arial"/>
                <w:sz w:val="24"/>
                <w:szCs w:val="24"/>
              </w:rPr>
              <w:t>100%</w:t>
            </w:r>
          </w:p>
          <w:p w:rsidR="00B57B64" w:rsidRPr="00D36AC5" w:rsidRDefault="00B57B64" w:rsidP="00D222B9">
            <w:pPr>
              <w:autoSpaceDE w:val="0"/>
              <w:autoSpaceDN w:val="0"/>
              <w:adjustRightInd w:val="0"/>
              <w:jc w:val="center"/>
              <w:rPr>
                <w:rFonts w:ascii="Calibri" w:hAnsi="Calibri" w:cs="Arial"/>
                <w:sz w:val="24"/>
                <w:szCs w:val="24"/>
              </w:rPr>
            </w:pPr>
            <w:r w:rsidRPr="00D36AC5">
              <w:rPr>
                <w:rFonts w:ascii="Calibri" w:hAnsi="Calibri" w:cs="Arial"/>
                <w:sz w:val="24"/>
                <w:szCs w:val="24"/>
              </w:rPr>
              <w:t>90%</w:t>
            </w:r>
          </w:p>
        </w:tc>
      </w:tr>
      <w:tr w:rsidR="00036E62" w:rsidRPr="00D36AC5" w:rsidTr="00036E62">
        <w:tc>
          <w:tcPr>
            <w:tcW w:w="3348" w:type="dxa"/>
          </w:tcPr>
          <w:p w:rsidR="00036E62" w:rsidRPr="00D36AC5" w:rsidRDefault="00036E62" w:rsidP="00D222B9">
            <w:pPr>
              <w:autoSpaceDE w:val="0"/>
              <w:autoSpaceDN w:val="0"/>
              <w:adjustRightInd w:val="0"/>
              <w:rPr>
                <w:rFonts w:ascii="Calibri" w:hAnsi="Calibri" w:cs="Arial"/>
                <w:sz w:val="24"/>
                <w:szCs w:val="24"/>
              </w:rPr>
            </w:pPr>
            <w:r w:rsidRPr="00D36AC5">
              <w:rPr>
                <w:rFonts w:ascii="Calibri" w:hAnsi="Calibri" w:cs="Arial"/>
                <w:sz w:val="24"/>
                <w:szCs w:val="24"/>
              </w:rPr>
              <w:t>7.  Operational Audit:</w:t>
            </w:r>
          </w:p>
          <w:p w:rsidR="00B57B64" w:rsidRPr="00D36AC5" w:rsidRDefault="00036E62" w:rsidP="00D222B9">
            <w:pPr>
              <w:autoSpaceDE w:val="0"/>
              <w:autoSpaceDN w:val="0"/>
              <w:adjustRightInd w:val="0"/>
              <w:rPr>
                <w:rFonts w:ascii="Calibri" w:hAnsi="Calibri" w:cs="Arial"/>
                <w:sz w:val="24"/>
                <w:szCs w:val="24"/>
              </w:rPr>
            </w:pPr>
            <w:r w:rsidRPr="00D36AC5">
              <w:rPr>
                <w:rFonts w:ascii="Calibri" w:hAnsi="Calibri" w:cs="Arial"/>
                <w:sz w:val="24"/>
                <w:szCs w:val="24"/>
              </w:rPr>
              <w:t>Monthly audit of 3 operational indicators from CPS contract.</w:t>
            </w:r>
          </w:p>
        </w:tc>
        <w:tc>
          <w:tcPr>
            <w:tcW w:w="644" w:type="dxa"/>
          </w:tcPr>
          <w:p w:rsidR="00B57B64" w:rsidRPr="00D36AC5" w:rsidRDefault="00B57B64" w:rsidP="00D222B9">
            <w:pPr>
              <w:autoSpaceDE w:val="0"/>
              <w:autoSpaceDN w:val="0"/>
              <w:adjustRightInd w:val="0"/>
              <w:rPr>
                <w:rFonts w:ascii="Calibri" w:hAnsi="Calibri" w:cs="Arial"/>
                <w:sz w:val="24"/>
                <w:szCs w:val="24"/>
              </w:rPr>
            </w:pPr>
          </w:p>
          <w:p w:rsidR="00036E62" w:rsidRPr="00D36AC5" w:rsidRDefault="00036E62" w:rsidP="00D222B9">
            <w:pPr>
              <w:autoSpaceDE w:val="0"/>
              <w:autoSpaceDN w:val="0"/>
              <w:adjustRightInd w:val="0"/>
              <w:rPr>
                <w:rFonts w:ascii="Calibri" w:hAnsi="Calibri" w:cs="Arial"/>
                <w:sz w:val="24"/>
                <w:szCs w:val="24"/>
              </w:rPr>
            </w:pPr>
            <w:r w:rsidRPr="00D36AC5">
              <w:rPr>
                <w:rFonts w:ascii="Calibri" w:hAnsi="Calibri" w:cs="Arial"/>
                <w:sz w:val="24"/>
                <w:szCs w:val="24"/>
              </w:rPr>
              <w:t>Rx</w:t>
            </w:r>
          </w:p>
        </w:tc>
        <w:tc>
          <w:tcPr>
            <w:tcW w:w="1156" w:type="dxa"/>
          </w:tcPr>
          <w:p w:rsidR="00B57B64" w:rsidRPr="00D36AC5" w:rsidRDefault="00B57B64" w:rsidP="004842C8">
            <w:pPr>
              <w:autoSpaceDE w:val="0"/>
              <w:autoSpaceDN w:val="0"/>
              <w:jc w:val="center"/>
              <w:rPr>
                <w:rFonts w:ascii="Calibri" w:eastAsiaTheme="minorHAnsi" w:hAnsi="Calibri" w:cs="Calibri"/>
                <w:sz w:val="24"/>
                <w:szCs w:val="24"/>
              </w:rPr>
            </w:pPr>
          </w:p>
          <w:p w:rsidR="00036E62" w:rsidRPr="00D36AC5" w:rsidRDefault="00036E62" w:rsidP="004842C8">
            <w:pPr>
              <w:autoSpaceDE w:val="0"/>
              <w:autoSpaceDN w:val="0"/>
              <w:jc w:val="center"/>
              <w:rPr>
                <w:rFonts w:ascii="Calibri" w:eastAsiaTheme="minorHAnsi" w:hAnsi="Calibri" w:cs="Calibri"/>
                <w:sz w:val="24"/>
                <w:szCs w:val="24"/>
              </w:rPr>
            </w:pPr>
            <w:r w:rsidRPr="00D36AC5">
              <w:rPr>
                <w:rFonts w:ascii="Calibri" w:eastAsiaTheme="minorHAnsi" w:hAnsi="Calibri" w:cs="Calibri"/>
                <w:sz w:val="24"/>
                <w:szCs w:val="24"/>
              </w:rPr>
              <w:t>100%</w:t>
            </w:r>
          </w:p>
        </w:tc>
        <w:tc>
          <w:tcPr>
            <w:tcW w:w="1033" w:type="dxa"/>
          </w:tcPr>
          <w:p w:rsidR="00B57B64" w:rsidRPr="00D36AC5" w:rsidRDefault="00B57B64" w:rsidP="00D222B9">
            <w:pPr>
              <w:autoSpaceDE w:val="0"/>
              <w:autoSpaceDN w:val="0"/>
              <w:adjustRightInd w:val="0"/>
              <w:rPr>
                <w:rFonts w:ascii="Calibri" w:hAnsi="Calibri" w:cs="Arial"/>
                <w:sz w:val="24"/>
                <w:szCs w:val="24"/>
              </w:rPr>
            </w:pPr>
          </w:p>
          <w:p w:rsidR="00036E62" w:rsidRPr="00D36AC5" w:rsidRDefault="00036E62" w:rsidP="00D222B9">
            <w:pPr>
              <w:autoSpaceDE w:val="0"/>
              <w:autoSpaceDN w:val="0"/>
              <w:adjustRightInd w:val="0"/>
              <w:rPr>
                <w:rFonts w:ascii="Calibri" w:hAnsi="Calibri" w:cs="Arial"/>
                <w:sz w:val="24"/>
                <w:szCs w:val="24"/>
              </w:rPr>
            </w:pPr>
            <w:r w:rsidRPr="00D36AC5">
              <w:rPr>
                <w:rFonts w:ascii="Calibri" w:hAnsi="Calibri" w:cs="Arial"/>
                <w:sz w:val="24"/>
                <w:szCs w:val="24"/>
              </w:rPr>
              <w:t>Target:</w:t>
            </w:r>
          </w:p>
          <w:p w:rsidR="00036E62" w:rsidRPr="00D36AC5" w:rsidRDefault="00036E62" w:rsidP="00D222B9">
            <w:pPr>
              <w:autoSpaceDE w:val="0"/>
              <w:autoSpaceDN w:val="0"/>
              <w:adjustRightInd w:val="0"/>
              <w:rPr>
                <w:rFonts w:ascii="Calibri" w:hAnsi="Calibri" w:cs="Arial"/>
                <w:sz w:val="24"/>
                <w:szCs w:val="24"/>
              </w:rPr>
            </w:pPr>
            <w:r w:rsidRPr="00D36AC5">
              <w:rPr>
                <w:rFonts w:ascii="Calibri" w:hAnsi="Calibri" w:cs="Arial"/>
                <w:sz w:val="24"/>
                <w:szCs w:val="24"/>
              </w:rPr>
              <w:t>Actual:</w:t>
            </w:r>
          </w:p>
        </w:tc>
        <w:tc>
          <w:tcPr>
            <w:tcW w:w="825" w:type="dxa"/>
          </w:tcPr>
          <w:p w:rsidR="00036E62" w:rsidRPr="00D36AC5" w:rsidRDefault="00036E62" w:rsidP="00D222B9">
            <w:pPr>
              <w:autoSpaceDE w:val="0"/>
              <w:autoSpaceDN w:val="0"/>
              <w:adjustRightInd w:val="0"/>
              <w:jc w:val="center"/>
              <w:rPr>
                <w:rFonts w:ascii="Calibri" w:hAnsi="Calibri" w:cs="Arial"/>
                <w:sz w:val="24"/>
                <w:szCs w:val="24"/>
              </w:rPr>
            </w:pPr>
          </w:p>
          <w:p w:rsidR="00036E62" w:rsidRPr="00D36AC5" w:rsidRDefault="00036E62" w:rsidP="00D222B9">
            <w:pPr>
              <w:autoSpaceDE w:val="0"/>
              <w:autoSpaceDN w:val="0"/>
              <w:adjustRightInd w:val="0"/>
              <w:jc w:val="center"/>
              <w:rPr>
                <w:rFonts w:ascii="Calibri" w:hAnsi="Calibri" w:cs="Arial"/>
                <w:sz w:val="24"/>
                <w:szCs w:val="24"/>
              </w:rPr>
            </w:pPr>
            <w:r w:rsidRPr="00D36AC5">
              <w:rPr>
                <w:rFonts w:ascii="Calibri" w:hAnsi="Calibri" w:cs="Arial"/>
                <w:sz w:val="24"/>
                <w:szCs w:val="24"/>
              </w:rPr>
              <w:t>100%</w:t>
            </w:r>
          </w:p>
          <w:p w:rsidR="00036E62" w:rsidRPr="00D36AC5" w:rsidRDefault="00036E62" w:rsidP="00D222B9">
            <w:pPr>
              <w:autoSpaceDE w:val="0"/>
              <w:autoSpaceDN w:val="0"/>
              <w:adjustRightInd w:val="0"/>
              <w:jc w:val="center"/>
              <w:rPr>
                <w:rFonts w:ascii="Calibri" w:hAnsi="Calibri" w:cs="Arial"/>
                <w:sz w:val="24"/>
                <w:szCs w:val="24"/>
              </w:rPr>
            </w:pPr>
            <w:r w:rsidRPr="00D36AC5">
              <w:rPr>
                <w:rFonts w:ascii="Calibri" w:hAnsi="Calibri" w:cs="Arial"/>
                <w:sz w:val="24"/>
                <w:szCs w:val="24"/>
              </w:rPr>
              <w:t>100%</w:t>
            </w:r>
          </w:p>
        </w:tc>
        <w:tc>
          <w:tcPr>
            <w:tcW w:w="825" w:type="dxa"/>
          </w:tcPr>
          <w:p w:rsidR="00036E62" w:rsidRPr="00D36AC5" w:rsidRDefault="00036E62" w:rsidP="00D222B9">
            <w:pPr>
              <w:autoSpaceDE w:val="0"/>
              <w:autoSpaceDN w:val="0"/>
              <w:adjustRightInd w:val="0"/>
              <w:jc w:val="center"/>
              <w:rPr>
                <w:rFonts w:ascii="Calibri" w:hAnsi="Calibri" w:cs="Arial"/>
                <w:sz w:val="24"/>
                <w:szCs w:val="24"/>
              </w:rPr>
            </w:pPr>
          </w:p>
          <w:p w:rsidR="00036E62" w:rsidRPr="00D36AC5" w:rsidRDefault="00036E62" w:rsidP="00D222B9">
            <w:pPr>
              <w:autoSpaceDE w:val="0"/>
              <w:autoSpaceDN w:val="0"/>
              <w:adjustRightInd w:val="0"/>
              <w:jc w:val="center"/>
              <w:rPr>
                <w:rFonts w:ascii="Calibri" w:hAnsi="Calibri" w:cs="Arial"/>
                <w:sz w:val="24"/>
                <w:szCs w:val="24"/>
              </w:rPr>
            </w:pPr>
            <w:r w:rsidRPr="00D36AC5">
              <w:rPr>
                <w:rFonts w:ascii="Calibri" w:hAnsi="Calibri" w:cs="Arial"/>
                <w:sz w:val="24"/>
                <w:szCs w:val="24"/>
              </w:rPr>
              <w:t>100%</w:t>
            </w:r>
          </w:p>
          <w:p w:rsidR="00036E62" w:rsidRPr="00D36AC5" w:rsidRDefault="00036E62" w:rsidP="00D222B9">
            <w:pPr>
              <w:autoSpaceDE w:val="0"/>
              <w:autoSpaceDN w:val="0"/>
              <w:adjustRightInd w:val="0"/>
              <w:jc w:val="center"/>
              <w:rPr>
                <w:rFonts w:ascii="Calibri" w:hAnsi="Calibri" w:cs="Arial"/>
                <w:sz w:val="24"/>
                <w:szCs w:val="24"/>
              </w:rPr>
            </w:pPr>
            <w:r w:rsidRPr="00D36AC5">
              <w:rPr>
                <w:rFonts w:ascii="Calibri" w:hAnsi="Calibri" w:cs="Arial"/>
                <w:sz w:val="24"/>
                <w:szCs w:val="24"/>
              </w:rPr>
              <w:t>100%</w:t>
            </w:r>
          </w:p>
        </w:tc>
        <w:tc>
          <w:tcPr>
            <w:tcW w:w="825" w:type="dxa"/>
          </w:tcPr>
          <w:p w:rsidR="00036E62" w:rsidRPr="00D36AC5" w:rsidRDefault="00036E62" w:rsidP="00D222B9">
            <w:pPr>
              <w:autoSpaceDE w:val="0"/>
              <w:autoSpaceDN w:val="0"/>
              <w:adjustRightInd w:val="0"/>
              <w:jc w:val="center"/>
              <w:rPr>
                <w:rFonts w:ascii="Calibri" w:hAnsi="Calibri" w:cs="Arial"/>
                <w:sz w:val="24"/>
                <w:szCs w:val="24"/>
              </w:rPr>
            </w:pPr>
          </w:p>
          <w:p w:rsidR="00036E62" w:rsidRPr="00D36AC5" w:rsidRDefault="00036E62" w:rsidP="00D222B9">
            <w:pPr>
              <w:autoSpaceDE w:val="0"/>
              <w:autoSpaceDN w:val="0"/>
              <w:adjustRightInd w:val="0"/>
              <w:jc w:val="center"/>
              <w:rPr>
                <w:rFonts w:ascii="Calibri" w:hAnsi="Calibri" w:cs="Arial"/>
                <w:sz w:val="24"/>
                <w:szCs w:val="24"/>
              </w:rPr>
            </w:pPr>
            <w:r w:rsidRPr="00D36AC5">
              <w:rPr>
                <w:rFonts w:ascii="Calibri" w:hAnsi="Calibri" w:cs="Arial"/>
                <w:sz w:val="24"/>
                <w:szCs w:val="24"/>
              </w:rPr>
              <w:t>100%</w:t>
            </w:r>
          </w:p>
          <w:p w:rsidR="00036E62" w:rsidRPr="00D36AC5" w:rsidRDefault="00036E62" w:rsidP="00D222B9">
            <w:pPr>
              <w:autoSpaceDE w:val="0"/>
              <w:autoSpaceDN w:val="0"/>
              <w:adjustRightInd w:val="0"/>
              <w:jc w:val="center"/>
              <w:rPr>
                <w:rFonts w:ascii="Calibri" w:hAnsi="Calibri" w:cs="Arial"/>
                <w:sz w:val="24"/>
                <w:szCs w:val="24"/>
              </w:rPr>
            </w:pPr>
            <w:r w:rsidRPr="00D36AC5">
              <w:rPr>
                <w:rFonts w:ascii="Calibri" w:hAnsi="Calibri" w:cs="Arial"/>
                <w:sz w:val="24"/>
                <w:szCs w:val="24"/>
              </w:rPr>
              <w:t>100%</w:t>
            </w:r>
          </w:p>
        </w:tc>
        <w:tc>
          <w:tcPr>
            <w:tcW w:w="825" w:type="dxa"/>
          </w:tcPr>
          <w:p w:rsidR="00036E62" w:rsidRPr="00D36AC5" w:rsidRDefault="00036E62" w:rsidP="00D222B9">
            <w:pPr>
              <w:autoSpaceDE w:val="0"/>
              <w:autoSpaceDN w:val="0"/>
              <w:adjustRightInd w:val="0"/>
              <w:jc w:val="center"/>
              <w:rPr>
                <w:rFonts w:ascii="Calibri" w:hAnsi="Calibri" w:cs="Arial"/>
                <w:sz w:val="24"/>
                <w:szCs w:val="24"/>
              </w:rPr>
            </w:pPr>
          </w:p>
          <w:p w:rsidR="00B57B64" w:rsidRPr="00D36AC5" w:rsidRDefault="00B57B64" w:rsidP="00D222B9">
            <w:pPr>
              <w:autoSpaceDE w:val="0"/>
              <w:autoSpaceDN w:val="0"/>
              <w:adjustRightInd w:val="0"/>
              <w:jc w:val="center"/>
              <w:rPr>
                <w:rFonts w:ascii="Calibri" w:hAnsi="Calibri" w:cs="Arial"/>
                <w:sz w:val="24"/>
                <w:szCs w:val="24"/>
              </w:rPr>
            </w:pPr>
            <w:r w:rsidRPr="00D36AC5">
              <w:rPr>
                <w:rFonts w:ascii="Calibri" w:hAnsi="Calibri" w:cs="Arial"/>
                <w:sz w:val="24"/>
                <w:szCs w:val="24"/>
              </w:rPr>
              <w:t>100%</w:t>
            </w:r>
          </w:p>
          <w:p w:rsidR="00B57B64" w:rsidRPr="00D36AC5" w:rsidRDefault="00B57B64" w:rsidP="00D222B9">
            <w:pPr>
              <w:autoSpaceDE w:val="0"/>
              <w:autoSpaceDN w:val="0"/>
              <w:adjustRightInd w:val="0"/>
              <w:jc w:val="center"/>
              <w:rPr>
                <w:rFonts w:ascii="Calibri" w:hAnsi="Calibri" w:cs="Arial"/>
                <w:sz w:val="24"/>
                <w:szCs w:val="24"/>
              </w:rPr>
            </w:pPr>
            <w:r w:rsidRPr="00D36AC5">
              <w:rPr>
                <w:rFonts w:ascii="Calibri" w:hAnsi="Calibri" w:cs="Arial"/>
                <w:sz w:val="24"/>
                <w:szCs w:val="24"/>
              </w:rPr>
              <w:t>100%</w:t>
            </w:r>
          </w:p>
        </w:tc>
      </w:tr>
    </w:tbl>
    <w:p w:rsidR="00D222B9" w:rsidRPr="00D36AC5" w:rsidRDefault="00D222B9" w:rsidP="00A7029E">
      <w:pPr>
        <w:autoSpaceDE w:val="0"/>
        <w:autoSpaceDN w:val="0"/>
        <w:adjustRightInd w:val="0"/>
        <w:rPr>
          <w:rFonts w:ascii="Calibri" w:hAnsi="Calibri" w:cs="Arial"/>
          <w:sz w:val="24"/>
          <w:szCs w:val="24"/>
        </w:rPr>
      </w:pPr>
    </w:p>
    <w:p w:rsidR="00D222B9" w:rsidRPr="00D36AC5" w:rsidRDefault="00D222B9" w:rsidP="00A7029E">
      <w:pPr>
        <w:jc w:val="both"/>
        <w:rPr>
          <w:rFonts w:ascii="Calibri" w:hAnsi="Calibri"/>
          <w:sz w:val="24"/>
          <w:szCs w:val="24"/>
        </w:rPr>
      </w:pPr>
      <w:r w:rsidRPr="00D36AC5">
        <w:rPr>
          <w:rFonts w:ascii="Calibri" w:hAnsi="Calibri"/>
          <w:b/>
          <w:sz w:val="24"/>
          <w:szCs w:val="24"/>
        </w:rPr>
        <w:t xml:space="preserve">Note: </w:t>
      </w:r>
      <w:r w:rsidRPr="00D36AC5">
        <w:rPr>
          <w:rFonts w:ascii="Calibri" w:hAnsi="Calibri"/>
          <w:sz w:val="24"/>
          <w:szCs w:val="24"/>
        </w:rPr>
        <w:t xml:space="preserve">Previous figures for Criteria #3 were reported on the number of discrepancies discovered in Pyxis. This number is not reflective of the number of controlled substances lost, but rather the number of times a simple mistake, such as a miscount, occurred. To ensure accuracy pharmacy staff reviewed past logs of controlled substances and found no substances unaccounted for. </w:t>
      </w:r>
    </w:p>
    <w:p w:rsidR="00A7029E" w:rsidRPr="00D36AC5" w:rsidRDefault="00A7029E" w:rsidP="00A7029E">
      <w:pPr>
        <w:rPr>
          <w:rFonts w:ascii="Calibri" w:hAnsi="Calibri" w:cs="Arial"/>
          <w:sz w:val="24"/>
          <w:szCs w:val="24"/>
        </w:rPr>
      </w:pPr>
      <w:r w:rsidRPr="00D36AC5">
        <w:rPr>
          <w:rFonts w:ascii="Calibri" w:hAnsi="Calibri" w:cs="Arial"/>
          <w:sz w:val="24"/>
          <w:szCs w:val="24"/>
        </w:rPr>
        <w:br w:type="page"/>
      </w:r>
    </w:p>
    <w:p w:rsidR="00A7029E" w:rsidRPr="00D36AC5" w:rsidRDefault="00A7029E" w:rsidP="00A7029E">
      <w:pPr>
        <w:autoSpaceDE w:val="0"/>
        <w:autoSpaceDN w:val="0"/>
        <w:adjustRightInd w:val="0"/>
        <w:jc w:val="center"/>
        <w:rPr>
          <w:rFonts w:ascii="Calibri" w:hAnsi="Calibri" w:cs="Arial"/>
          <w:b/>
          <w:bCs/>
          <w:color w:val="000000"/>
          <w:sz w:val="28"/>
          <w:szCs w:val="28"/>
          <w:u w:val="single"/>
        </w:rPr>
      </w:pPr>
      <w:bookmarkStart w:id="30" w:name="TJC_ICS"/>
      <w:bookmarkEnd w:id="30"/>
      <w:r w:rsidRPr="00D36AC5">
        <w:rPr>
          <w:rFonts w:ascii="Calibri" w:hAnsi="Calibri" w:cs="Arial"/>
          <w:b/>
          <w:bCs/>
          <w:color w:val="000000"/>
          <w:sz w:val="28"/>
          <w:szCs w:val="28"/>
          <w:u w:val="single"/>
        </w:rPr>
        <w:t>Inpatient Consumer Survey</w:t>
      </w:r>
    </w:p>
    <w:p w:rsidR="00A7029E" w:rsidRPr="00D36AC5" w:rsidRDefault="00A7029E" w:rsidP="00A7029E">
      <w:pPr>
        <w:autoSpaceDE w:val="0"/>
        <w:autoSpaceDN w:val="0"/>
        <w:adjustRightInd w:val="0"/>
        <w:rPr>
          <w:rFonts w:ascii="Calibri" w:hAnsi="Calibri" w:cs="Arial"/>
          <w:b/>
          <w:bCs/>
          <w:color w:val="000000"/>
          <w:sz w:val="24"/>
          <w:szCs w:val="24"/>
        </w:rPr>
      </w:pPr>
    </w:p>
    <w:p w:rsidR="00A7029E" w:rsidRPr="00D36AC5" w:rsidRDefault="00A7029E" w:rsidP="00A7029E">
      <w:pPr>
        <w:autoSpaceDE w:val="0"/>
        <w:autoSpaceDN w:val="0"/>
        <w:adjustRightInd w:val="0"/>
        <w:jc w:val="both"/>
        <w:rPr>
          <w:rFonts w:ascii="Calibri" w:hAnsi="Calibri" w:cs="Arial"/>
          <w:color w:val="000000"/>
          <w:sz w:val="24"/>
          <w:szCs w:val="24"/>
        </w:rPr>
      </w:pPr>
      <w:r w:rsidRPr="00D36AC5">
        <w:rPr>
          <w:rFonts w:ascii="Calibri" w:hAnsi="Calibri" w:cs="Arial"/>
          <w:bCs/>
          <w:color w:val="000000"/>
          <w:sz w:val="24"/>
          <w:szCs w:val="24"/>
        </w:rPr>
        <w:t xml:space="preserve">TJC PI.01.01.01 EP16:  </w:t>
      </w:r>
      <w:r w:rsidRPr="00D36AC5">
        <w:rPr>
          <w:rFonts w:ascii="Calibri" w:hAnsi="Calibri" w:cs="Arial"/>
          <w:color w:val="000000"/>
          <w:sz w:val="24"/>
          <w:szCs w:val="24"/>
        </w:rPr>
        <w:t>The hospital collects data on the following: Patient perception of the safety and quality of care, treatment, and services.</w:t>
      </w:r>
    </w:p>
    <w:p w:rsidR="00A7029E" w:rsidRPr="00D36AC5" w:rsidRDefault="00A7029E" w:rsidP="00A7029E">
      <w:pPr>
        <w:autoSpaceDE w:val="0"/>
        <w:autoSpaceDN w:val="0"/>
        <w:adjustRightInd w:val="0"/>
        <w:jc w:val="both"/>
        <w:rPr>
          <w:rFonts w:ascii="Calibri" w:hAnsi="Calibri" w:cs="Arial"/>
          <w:color w:val="000000"/>
          <w:sz w:val="24"/>
          <w:szCs w:val="24"/>
        </w:rPr>
      </w:pPr>
    </w:p>
    <w:p w:rsidR="00A7029E" w:rsidRPr="00D36AC5" w:rsidRDefault="00A7029E" w:rsidP="00A7029E">
      <w:pPr>
        <w:jc w:val="both"/>
        <w:rPr>
          <w:rFonts w:ascii="Calibri" w:hAnsi="Calibri" w:cs="Arial"/>
          <w:sz w:val="24"/>
          <w:szCs w:val="24"/>
        </w:rPr>
      </w:pPr>
      <w:r w:rsidRPr="00D36AC5">
        <w:rPr>
          <w:rFonts w:ascii="Calibri" w:hAnsi="Calibri" w:cs="Arial"/>
          <w:sz w:val="24"/>
          <w:szCs w:val="24"/>
        </w:rPr>
        <w:t xml:space="preserve">The </w:t>
      </w:r>
      <w:r w:rsidRPr="00D36AC5">
        <w:rPr>
          <w:rFonts w:ascii="Calibri" w:hAnsi="Calibri" w:cs="Arial"/>
          <w:b/>
          <w:sz w:val="24"/>
          <w:szCs w:val="24"/>
        </w:rPr>
        <w:t>Inpatient Consumer Survey (ICS)</w:t>
      </w:r>
      <w:r w:rsidRPr="00D36AC5">
        <w:rPr>
          <w:rFonts w:ascii="Calibri" w:hAnsi="Calibri" w:cs="Arial"/>
          <w:sz w:val="24"/>
          <w:szCs w:val="24"/>
        </w:rPr>
        <w:t xml:space="preserve"> is a standardized national survey of customer satisfaction. The National Association of State Mental Health Program Directors Research Institute (NRI) collects data from state psychiatric hospitals throughout the country in an effort to compare the results of patient satisfaction in six areas or domains of focus. These domains include Outcomes, Dignity, Rights, Participation, Environment, and Empowerment.</w:t>
      </w:r>
    </w:p>
    <w:p w:rsidR="00A7029E" w:rsidRPr="00D36AC5" w:rsidRDefault="00A7029E" w:rsidP="00A7029E">
      <w:pPr>
        <w:jc w:val="both"/>
        <w:rPr>
          <w:rFonts w:ascii="Calibri" w:hAnsi="Calibri" w:cs="Arial"/>
          <w:sz w:val="24"/>
          <w:szCs w:val="24"/>
        </w:rPr>
      </w:pPr>
    </w:p>
    <w:p w:rsidR="00A7029E" w:rsidRPr="00D36AC5" w:rsidRDefault="00A7029E" w:rsidP="00A7029E">
      <w:pPr>
        <w:jc w:val="both"/>
        <w:rPr>
          <w:rFonts w:ascii="Calibri" w:hAnsi="Calibri" w:cs="Arial"/>
          <w:sz w:val="24"/>
          <w:szCs w:val="24"/>
        </w:rPr>
      </w:pPr>
      <w:r w:rsidRPr="00D36AC5">
        <w:rPr>
          <w:rFonts w:ascii="Calibri" w:hAnsi="Calibri" w:cs="Arial"/>
          <w:sz w:val="24"/>
          <w:szCs w:val="24"/>
        </w:rPr>
        <w:t>Inpatient Consumer Survey (ICS) has been recently endorsed by NQF, under the Patient Outcomes Phase 3: Child Health and Mental Health Project, as an outcome measure to assess the results, and thereby improve care provided to people with mental illness. The endorsement supports the ICS as a scientifically sound and meaningful measure to help standardize performance measures and assures quality of care.</w:t>
      </w:r>
    </w:p>
    <w:p w:rsidR="00A7029E" w:rsidRPr="00D36AC5" w:rsidRDefault="00A7029E" w:rsidP="00A7029E">
      <w:pPr>
        <w:jc w:val="both"/>
        <w:rPr>
          <w:rFonts w:ascii="Calibri" w:hAnsi="Calibri" w:cs="Arial"/>
          <w:b/>
          <w:sz w:val="24"/>
          <w:szCs w:val="24"/>
        </w:rPr>
      </w:pPr>
    </w:p>
    <w:p w:rsidR="00A7029E" w:rsidRPr="00D36AC5" w:rsidRDefault="00A7029E" w:rsidP="00A7029E">
      <w:pPr>
        <w:jc w:val="both"/>
        <w:rPr>
          <w:rFonts w:ascii="Calibri" w:hAnsi="Calibri" w:cs="Arial"/>
          <w:b/>
          <w:sz w:val="24"/>
          <w:szCs w:val="24"/>
        </w:rPr>
      </w:pPr>
      <w:r w:rsidRPr="00D36AC5">
        <w:rPr>
          <w:rFonts w:ascii="Calibri" w:hAnsi="Calibri" w:cs="Arial"/>
          <w:b/>
          <w:sz w:val="24"/>
          <w:szCs w:val="24"/>
        </w:rPr>
        <w:t>Rate of Response for the Inpatient Consumer Survey:</w:t>
      </w:r>
    </w:p>
    <w:p w:rsidR="00A7029E" w:rsidRPr="00D36AC5" w:rsidRDefault="00A7029E" w:rsidP="00A7029E">
      <w:pPr>
        <w:jc w:val="both"/>
        <w:rPr>
          <w:rFonts w:ascii="Calibri" w:hAnsi="Calibri" w:cs="Arial"/>
          <w:sz w:val="24"/>
          <w:szCs w:val="24"/>
        </w:rPr>
      </w:pPr>
    </w:p>
    <w:p w:rsidR="00A7029E" w:rsidRPr="00D36AC5" w:rsidRDefault="00A7029E" w:rsidP="00A7029E">
      <w:pPr>
        <w:jc w:val="both"/>
        <w:rPr>
          <w:rFonts w:ascii="Calibri" w:hAnsi="Calibri" w:cs="Arial"/>
          <w:sz w:val="24"/>
          <w:szCs w:val="24"/>
        </w:rPr>
      </w:pPr>
      <w:r w:rsidRPr="00D36AC5">
        <w:rPr>
          <w:rFonts w:ascii="Calibri" w:hAnsi="Calibri" w:cs="Arial"/>
          <w:sz w:val="24"/>
          <w:szCs w:val="24"/>
        </w:rPr>
        <w:t>Due to the operational and safety need to refrain from  complete openness regarding plans for discharge and dates of discharge for forensic patients, the process of administering the inpatient survey is difficult to administer. Whenever possible, Peer Support staff work to gather information from patients on their perception of the care provided to then while at Riverview Psychiatric Center.</w:t>
      </w:r>
    </w:p>
    <w:p w:rsidR="00A7029E" w:rsidRPr="00D36AC5" w:rsidRDefault="00A7029E" w:rsidP="00A7029E">
      <w:pPr>
        <w:jc w:val="both"/>
        <w:rPr>
          <w:rFonts w:ascii="Calibri" w:hAnsi="Calibri" w:cs="Arial"/>
          <w:sz w:val="24"/>
          <w:szCs w:val="24"/>
        </w:rPr>
      </w:pPr>
    </w:p>
    <w:p w:rsidR="00A7029E" w:rsidRPr="00D36AC5" w:rsidRDefault="00A7029E" w:rsidP="00A7029E">
      <w:pPr>
        <w:jc w:val="both"/>
        <w:rPr>
          <w:rFonts w:ascii="Calibri" w:hAnsi="Calibri" w:cs="Arial"/>
          <w:sz w:val="24"/>
          <w:szCs w:val="24"/>
        </w:rPr>
      </w:pPr>
      <w:r w:rsidRPr="00D36AC5">
        <w:rPr>
          <w:rFonts w:ascii="Calibri" w:hAnsi="Calibri" w:cs="Arial"/>
          <w:sz w:val="24"/>
          <w:szCs w:val="24"/>
        </w:rPr>
        <w:t xml:space="preserve">The Peer Support group has identified a need to improve the overall response rate for the survey. This process improvement project is defined and described in the section on </w:t>
      </w:r>
      <w:hyperlink w:anchor="ICS" w:history="1">
        <w:r w:rsidRPr="00D36AC5">
          <w:rPr>
            <w:rFonts w:ascii="Calibri" w:hAnsi="Calibri"/>
            <w:color w:val="0000FF"/>
            <w:sz w:val="24"/>
            <w:szCs w:val="24"/>
            <w:u w:val="single"/>
          </w:rPr>
          <w:t>Patient Satisfaction Survey Return Rate</w:t>
        </w:r>
      </w:hyperlink>
      <w:r w:rsidRPr="00D36AC5">
        <w:rPr>
          <w:rFonts w:ascii="Calibri" w:hAnsi="Calibri" w:cs="Arial"/>
          <w:sz w:val="24"/>
          <w:szCs w:val="24"/>
        </w:rPr>
        <w:t xml:space="preserve"> of this report.</w:t>
      </w:r>
    </w:p>
    <w:p w:rsidR="00A7029E" w:rsidRPr="00D36AC5" w:rsidRDefault="00A7029E" w:rsidP="00A7029E">
      <w:pPr>
        <w:jc w:val="both"/>
        <w:rPr>
          <w:rFonts w:ascii="Calibri" w:hAnsi="Calibri" w:cs="Arial"/>
          <w:b/>
          <w:sz w:val="24"/>
          <w:szCs w:val="24"/>
        </w:rPr>
      </w:pPr>
    </w:p>
    <w:p w:rsidR="00A7029E" w:rsidRPr="00D36AC5" w:rsidRDefault="00A7029E" w:rsidP="00A7029E">
      <w:pPr>
        <w:jc w:val="both"/>
        <w:rPr>
          <w:rFonts w:ascii="Calibri" w:hAnsi="Calibri" w:cs="Arial"/>
          <w:sz w:val="24"/>
          <w:szCs w:val="24"/>
        </w:rPr>
      </w:pPr>
      <w:r w:rsidRPr="00D36AC5">
        <w:rPr>
          <w:rFonts w:ascii="Calibri" w:hAnsi="Calibri" w:cs="Arial"/>
          <w:sz w:val="24"/>
          <w:szCs w:val="24"/>
        </w:rPr>
        <w:t>There is currently no aggregated date on a forensic stratification of responses to the survey.</w:t>
      </w:r>
    </w:p>
    <w:p w:rsidR="00A7029E" w:rsidRPr="00D36AC5" w:rsidRDefault="00A7029E" w:rsidP="00A7029E">
      <w:pPr>
        <w:jc w:val="both"/>
        <w:rPr>
          <w:rFonts w:ascii="Calibri" w:hAnsi="Calibri" w:cs="Arial"/>
          <w:sz w:val="24"/>
          <w:szCs w:val="24"/>
        </w:rPr>
      </w:pPr>
    </w:p>
    <w:p w:rsidR="00A7029E" w:rsidRPr="00D36AC5" w:rsidRDefault="00A7029E" w:rsidP="00A7029E">
      <w:pPr>
        <w:jc w:val="both"/>
        <w:rPr>
          <w:rFonts w:ascii="Calibri" w:hAnsi="Calibri" w:cs="Arial"/>
          <w:sz w:val="24"/>
          <w:szCs w:val="24"/>
        </w:rPr>
      </w:pPr>
      <w:r w:rsidRPr="00D36AC5">
        <w:rPr>
          <w:rFonts w:ascii="Calibri" w:hAnsi="Calibri" w:cs="Arial"/>
          <w:b/>
          <w:sz w:val="24"/>
          <w:szCs w:val="24"/>
        </w:rPr>
        <w:t xml:space="preserve">Note: </w:t>
      </w:r>
      <w:r w:rsidRPr="00D36AC5">
        <w:rPr>
          <w:rFonts w:ascii="Calibri" w:hAnsi="Calibri" w:cs="Arial"/>
          <w:sz w:val="24"/>
          <w:szCs w:val="24"/>
        </w:rPr>
        <w:t xml:space="preserve">When the Riverview field is blank for a month it means that no patients responded to the survey questions on that page in that particular month.  </w:t>
      </w:r>
    </w:p>
    <w:p w:rsidR="00A7029E" w:rsidRPr="00D36AC5" w:rsidRDefault="00A7029E" w:rsidP="00A7029E">
      <w:pPr>
        <w:rPr>
          <w:rFonts w:ascii="Calibri" w:hAnsi="Calibri" w:cs="Arial"/>
          <w:sz w:val="24"/>
          <w:szCs w:val="24"/>
          <w:highlight w:val="yellow"/>
        </w:rPr>
      </w:pPr>
      <w:r w:rsidRPr="00D36AC5">
        <w:rPr>
          <w:rFonts w:ascii="Calibri" w:hAnsi="Calibri" w:cs="Arial"/>
          <w:sz w:val="24"/>
          <w:szCs w:val="24"/>
          <w:highlight w:val="yellow"/>
        </w:rPr>
        <w:br w:type="page"/>
      </w:r>
    </w:p>
    <w:p w:rsidR="00D222B9" w:rsidRPr="00D36AC5" w:rsidRDefault="00A7029E" w:rsidP="00A7029E">
      <w:pPr>
        <w:autoSpaceDE w:val="0"/>
        <w:autoSpaceDN w:val="0"/>
        <w:adjustRightInd w:val="0"/>
        <w:jc w:val="center"/>
        <w:rPr>
          <w:rFonts w:ascii="Calibri" w:hAnsi="Calibri" w:cs="Arial"/>
          <w:sz w:val="24"/>
          <w:szCs w:val="24"/>
          <w:highlight w:val="yellow"/>
        </w:rPr>
      </w:pPr>
      <w:r w:rsidRPr="00D36AC5">
        <w:rPr>
          <w:rFonts w:ascii="Calibri" w:hAnsi="Calibri" w:cs="Arial"/>
          <w:noProof/>
          <w:sz w:val="24"/>
          <w:szCs w:val="24"/>
        </w:rPr>
        <w:drawing>
          <wp:inline distT="0" distB="0" distL="0" distR="0" wp14:anchorId="1A2F2994" wp14:editId="1E5AC665">
            <wp:extent cx="6023142" cy="40233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34714" cy="4031090"/>
                    </a:xfrm>
                    <a:prstGeom prst="rect">
                      <a:avLst/>
                    </a:prstGeom>
                    <a:noFill/>
                  </pic:spPr>
                </pic:pic>
              </a:graphicData>
            </a:graphic>
          </wp:inline>
        </w:drawing>
      </w:r>
    </w:p>
    <w:p w:rsidR="00A7029E" w:rsidRPr="00D36AC5" w:rsidRDefault="00DE6601" w:rsidP="00A7029E">
      <w:pPr>
        <w:rPr>
          <w:rFonts w:ascii="Calibri" w:hAnsi="Calibri" w:cs="Arial"/>
          <w:b/>
          <w:sz w:val="24"/>
          <w:szCs w:val="24"/>
        </w:rPr>
      </w:pPr>
      <w:r w:rsidRPr="00D36AC5">
        <w:rPr>
          <w:rFonts w:ascii="Calibri" w:hAnsi="Calibri" w:cs="Arial"/>
          <w:b/>
          <w:sz w:val="24"/>
          <w:szCs w:val="24"/>
        </w:rPr>
        <w:t xml:space="preserve">      </w:t>
      </w:r>
      <w:r w:rsidR="00A7029E" w:rsidRPr="00D36AC5">
        <w:rPr>
          <w:rFonts w:ascii="Calibri" w:hAnsi="Calibri" w:cs="Arial"/>
          <w:b/>
          <w:sz w:val="24"/>
          <w:szCs w:val="24"/>
        </w:rPr>
        <w:t>Outcome Domain Questions:</w:t>
      </w:r>
    </w:p>
    <w:p w:rsidR="00A7029E" w:rsidRPr="00D36AC5" w:rsidRDefault="00A7029E" w:rsidP="00A7029E">
      <w:pPr>
        <w:numPr>
          <w:ilvl w:val="0"/>
          <w:numId w:val="21"/>
        </w:numPr>
        <w:tabs>
          <w:tab w:val="clear" w:pos="1080"/>
          <w:tab w:val="num" w:pos="-720"/>
        </w:tabs>
        <w:autoSpaceDE w:val="0"/>
        <w:autoSpaceDN w:val="0"/>
        <w:adjustRightInd w:val="0"/>
        <w:ind w:left="720"/>
        <w:rPr>
          <w:rFonts w:ascii="Calibri" w:hAnsi="Calibri" w:cs="Arial"/>
          <w:sz w:val="24"/>
          <w:szCs w:val="24"/>
        </w:rPr>
      </w:pPr>
      <w:r w:rsidRPr="00D36AC5">
        <w:rPr>
          <w:rFonts w:ascii="Calibri" w:hAnsi="Calibri" w:cs="Arial"/>
          <w:sz w:val="24"/>
          <w:szCs w:val="24"/>
        </w:rPr>
        <w:t>I am better able to deal with crisis.</w:t>
      </w:r>
    </w:p>
    <w:p w:rsidR="00A7029E" w:rsidRPr="00D36AC5" w:rsidRDefault="00A7029E" w:rsidP="00A7029E">
      <w:pPr>
        <w:numPr>
          <w:ilvl w:val="0"/>
          <w:numId w:val="21"/>
        </w:numPr>
        <w:tabs>
          <w:tab w:val="clear" w:pos="1080"/>
          <w:tab w:val="num" w:pos="-360"/>
        </w:tabs>
        <w:autoSpaceDE w:val="0"/>
        <w:autoSpaceDN w:val="0"/>
        <w:adjustRightInd w:val="0"/>
        <w:ind w:left="720"/>
        <w:rPr>
          <w:rFonts w:ascii="Calibri" w:hAnsi="Calibri" w:cs="Arial"/>
          <w:sz w:val="24"/>
          <w:szCs w:val="24"/>
        </w:rPr>
      </w:pPr>
      <w:r w:rsidRPr="00D36AC5">
        <w:rPr>
          <w:rFonts w:ascii="Calibri" w:hAnsi="Calibri" w:cs="Arial"/>
          <w:sz w:val="24"/>
          <w:szCs w:val="24"/>
        </w:rPr>
        <w:t>My symptoms are not bothering me as much.</w:t>
      </w:r>
    </w:p>
    <w:p w:rsidR="00A7029E" w:rsidRPr="00D36AC5" w:rsidRDefault="00A7029E" w:rsidP="00A7029E">
      <w:pPr>
        <w:numPr>
          <w:ilvl w:val="0"/>
          <w:numId w:val="21"/>
        </w:numPr>
        <w:tabs>
          <w:tab w:val="clear" w:pos="1080"/>
          <w:tab w:val="num" w:pos="0"/>
        </w:tabs>
        <w:autoSpaceDE w:val="0"/>
        <w:autoSpaceDN w:val="0"/>
        <w:adjustRightInd w:val="0"/>
        <w:ind w:left="720"/>
        <w:rPr>
          <w:rFonts w:ascii="Calibri" w:hAnsi="Calibri" w:cs="Arial"/>
          <w:sz w:val="24"/>
          <w:szCs w:val="24"/>
        </w:rPr>
      </w:pPr>
      <w:r w:rsidRPr="00D36AC5">
        <w:rPr>
          <w:rFonts w:ascii="Calibri" w:hAnsi="Calibri" w:cs="Arial"/>
          <w:sz w:val="24"/>
          <w:szCs w:val="24"/>
        </w:rPr>
        <w:t>I do better in social situations.</w:t>
      </w:r>
    </w:p>
    <w:p w:rsidR="00A7029E" w:rsidRPr="00D36AC5" w:rsidRDefault="00A7029E" w:rsidP="00A7029E">
      <w:pPr>
        <w:numPr>
          <w:ilvl w:val="0"/>
          <w:numId w:val="21"/>
        </w:numPr>
        <w:tabs>
          <w:tab w:val="clear" w:pos="1080"/>
          <w:tab w:val="num" w:pos="360"/>
        </w:tabs>
        <w:autoSpaceDE w:val="0"/>
        <w:autoSpaceDN w:val="0"/>
        <w:adjustRightInd w:val="0"/>
        <w:ind w:left="720"/>
        <w:rPr>
          <w:rFonts w:ascii="Calibri" w:hAnsi="Calibri" w:cs="Arial"/>
          <w:sz w:val="24"/>
          <w:szCs w:val="24"/>
        </w:rPr>
      </w:pPr>
      <w:r w:rsidRPr="00D36AC5">
        <w:rPr>
          <w:rFonts w:ascii="Calibri" w:hAnsi="Calibri" w:cs="Arial"/>
          <w:sz w:val="24"/>
          <w:szCs w:val="24"/>
        </w:rPr>
        <w:t>I deal more effectively with daily problems.</w:t>
      </w:r>
    </w:p>
    <w:p w:rsidR="00A7029E" w:rsidRPr="00D36AC5" w:rsidRDefault="00A7029E" w:rsidP="00A7029E">
      <w:pPr>
        <w:rPr>
          <w:rFonts w:ascii="Calibri" w:hAnsi="Calibri" w:cs="Arial"/>
          <w:noProof/>
          <w:sz w:val="12"/>
          <w:szCs w:val="12"/>
        </w:rPr>
      </w:pPr>
      <w:r w:rsidRPr="00D36AC5">
        <w:rPr>
          <w:rFonts w:ascii="Calibri" w:hAnsi="Calibri" w:cs="Arial"/>
          <w:sz w:val="12"/>
          <w:szCs w:val="12"/>
        </w:rPr>
        <w:br w:type="page"/>
      </w:r>
    </w:p>
    <w:p w:rsidR="00A7029E" w:rsidRPr="00D36AC5" w:rsidRDefault="00A7029E" w:rsidP="00A7029E">
      <w:pPr>
        <w:rPr>
          <w:rFonts w:ascii="Calibri" w:hAnsi="Calibri" w:cs="Arial"/>
          <w:noProof/>
          <w:sz w:val="12"/>
          <w:szCs w:val="12"/>
        </w:rPr>
      </w:pPr>
      <w:r w:rsidRPr="00D36AC5">
        <w:rPr>
          <w:rFonts w:ascii="Calibri" w:hAnsi="Calibri" w:cs="Arial"/>
          <w:noProof/>
          <w:sz w:val="12"/>
          <w:szCs w:val="12"/>
        </w:rPr>
        <w:drawing>
          <wp:inline distT="0" distB="0" distL="0" distR="0" wp14:anchorId="1B79C9F0" wp14:editId="2A44CD56">
            <wp:extent cx="5974715" cy="40544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74715" cy="4054475"/>
                    </a:xfrm>
                    <a:prstGeom prst="rect">
                      <a:avLst/>
                    </a:prstGeom>
                    <a:noFill/>
                  </pic:spPr>
                </pic:pic>
              </a:graphicData>
            </a:graphic>
          </wp:inline>
        </w:drawing>
      </w:r>
    </w:p>
    <w:p w:rsidR="00A7029E" w:rsidRPr="00D36AC5" w:rsidRDefault="00A7029E" w:rsidP="00A7029E">
      <w:pPr>
        <w:autoSpaceDE w:val="0"/>
        <w:autoSpaceDN w:val="0"/>
        <w:adjustRightInd w:val="0"/>
        <w:rPr>
          <w:rFonts w:ascii="Calibri" w:hAnsi="Calibri" w:cs="Arial"/>
          <w:sz w:val="24"/>
          <w:szCs w:val="24"/>
        </w:rPr>
      </w:pPr>
      <w:r w:rsidRPr="00D36AC5">
        <w:rPr>
          <w:rFonts w:ascii="Calibri" w:hAnsi="Calibri" w:cs="Arial"/>
          <w:b/>
          <w:sz w:val="24"/>
          <w:szCs w:val="24"/>
        </w:rPr>
        <w:t xml:space="preserve">     </w:t>
      </w:r>
      <w:r w:rsidR="00DE6601" w:rsidRPr="00D36AC5">
        <w:rPr>
          <w:rFonts w:ascii="Calibri" w:hAnsi="Calibri" w:cs="Arial"/>
          <w:b/>
          <w:sz w:val="24"/>
          <w:szCs w:val="24"/>
        </w:rPr>
        <w:t xml:space="preserve"> </w:t>
      </w:r>
      <w:r w:rsidRPr="00D36AC5">
        <w:rPr>
          <w:rFonts w:ascii="Calibri" w:hAnsi="Calibri" w:cs="Arial"/>
          <w:b/>
          <w:sz w:val="24"/>
          <w:szCs w:val="24"/>
        </w:rPr>
        <w:t>Dignity Domain Questions:</w:t>
      </w:r>
    </w:p>
    <w:p w:rsidR="00A7029E" w:rsidRPr="00D36AC5" w:rsidRDefault="00A7029E" w:rsidP="00A7029E">
      <w:pPr>
        <w:numPr>
          <w:ilvl w:val="0"/>
          <w:numId w:val="22"/>
        </w:numPr>
        <w:autoSpaceDE w:val="0"/>
        <w:autoSpaceDN w:val="0"/>
        <w:adjustRightInd w:val="0"/>
        <w:rPr>
          <w:rFonts w:ascii="Calibri" w:hAnsi="Calibri" w:cs="Arial"/>
          <w:sz w:val="24"/>
          <w:szCs w:val="24"/>
        </w:rPr>
      </w:pPr>
      <w:r w:rsidRPr="00D36AC5">
        <w:rPr>
          <w:rFonts w:ascii="Calibri" w:hAnsi="Calibri" w:cs="Arial"/>
          <w:sz w:val="24"/>
          <w:szCs w:val="24"/>
        </w:rPr>
        <w:t>I was treated with dignity and respect.</w:t>
      </w:r>
    </w:p>
    <w:p w:rsidR="00A7029E" w:rsidRPr="00D36AC5" w:rsidRDefault="00A7029E" w:rsidP="00A7029E">
      <w:pPr>
        <w:numPr>
          <w:ilvl w:val="0"/>
          <w:numId w:val="22"/>
        </w:numPr>
        <w:autoSpaceDE w:val="0"/>
        <w:autoSpaceDN w:val="0"/>
        <w:adjustRightInd w:val="0"/>
        <w:rPr>
          <w:rFonts w:ascii="Calibri" w:hAnsi="Calibri" w:cs="Arial"/>
          <w:sz w:val="24"/>
          <w:szCs w:val="24"/>
        </w:rPr>
      </w:pPr>
      <w:r w:rsidRPr="00D36AC5">
        <w:rPr>
          <w:rFonts w:ascii="Calibri" w:hAnsi="Calibri" w:cs="Arial"/>
          <w:sz w:val="24"/>
          <w:szCs w:val="24"/>
        </w:rPr>
        <w:t>Staff here believed that I could grow, change and recover.</w:t>
      </w:r>
    </w:p>
    <w:p w:rsidR="00A7029E" w:rsidRPr="00D36AC5" w:rsidRDefault="00A7029E" w:rsidP="00A7029E">
      <w:pPr>
        <w:numPr>
          <w:ilvl w:val="0"/>
          <w:numId w:val="22"/>
        </w:numPr>
        <w:autoSpaceDE w:val="0"/>
        <w:autoSpaceDN w:val="0"/>
        <w:adjustRightInd w:val="0"/>
        <w:rPr>
          <w:rFonts w:ascii="Calibri" w:hAnsi="Calibri" w:cs="Arial"/>
          <w:sz w:val="24"/>
          <w:szCs w:val="24"/>
        </w:rPr>
      </w:pPr>
      <w:r w:rsidRPr="00D36AC5">
        <w:rPr>
          <w:rFonts w:ascii="Calibri" w:hAnsi="Calibri" w:cs="Arial"/>
          <w:sz w:val="24"/>
          <w:szCs w:val="24"/>
        </w:rPr>
        <w:t>I felt comfortable asking questions about my treatment and medications.</w:t>
      </w:r>
    </w:p>
    <w:p w:rsidR="00A7029E" w:rsidRPr="00D36AC5" w:rsidRDefault="00A7029E" w:rsidP="00A7029E">
      <w:pPr>
        <w:numPr>
          <w:ilvl w:val="0"/>
          <w:numId w:val="22"/>
        </w:numPr>
        <w:autoSpaceDE w:val="0"/>
        <w:autoSpaceDN w:val="0"/>
        <w:adjustRightInd w:val="0"/>
        <w:rPr>
          <w:rFonts w:ascii="Calibri" w:hAnsi="Calibri" w:cs="Arial"/>
          <w:sz w:val="24"/>
          <w:szCs w:val="24"/>
        </w:rPr>
      </w:pPr>
      <w:r w:rsidRPr="00D36AC5">
        <w:rPr>
          <w:rFonts w:ascii="Calibri" w:hAnsi="Calibri" w:cs="Arial"/>
          <w:sz w:val="24"/>
          <w:szCs w:val="24"/>
        </w:rPr>
        <w:t>I was encouraged to use self-help/support groups.</w:t>
      </w:r>
    </w:p>
    <w:p w:rsidR="00A7029E" w:rsidRPr="00D36AC5" w:rsidRDefault="00A7029E" w:rsidP="00A7029E">
      <w:pPr>
        <w:autoSpaceDE w:val="0"/>
        <w:autoSpaceDN w:val="0"/>
        <w:adjustRightInd w:val="0"/>
        <w:ind w:left="720"/>
        <w:rPr>
          <w:rFonts w:ascii="Calibri" w:hAnsi="Calibri" w:cs="Arial"/>
          <w:sz w:val="20"/>
        </w:rPr>
      </w:pPr>
    </w:p>
    <w:p w:rsidR="00A7029E" w:rsidRPr="00D36AC5" w:rsidRDefault="00A7029E" w:rsidP="00A7029E">
      <w:pPr>
        <w:autoSpaceDE w:val="0"/>
        <w:autoSpaceDN w:val="0"/>
        <w:adjustRightInd w:val="0"/>
        <w:rPr>
          <w:rFonts w:ascii="Calibri" w:hAnsi="Calibri" w:cs="Arial"/>
          <w:sz w:val="20"/>
        </w:rPr>
      </w:pPr>
    </w:p>
    <w:p w:rsidR="00A7029E" w:rsidRPr="00D36AC5" w:rsidRDefault="00A7029E" w:rsidP="00A7029E">
      <w:pPr>
        <w:rPr>
          <w:rFonts w:ascii="Calibri" w:hAnsi="Calibri" w:cs="Arial"/>
          <w:sz w:val="12"/>
          <w:szCs w:val="12"/>
        </w:rPr>
      </w:pPr>
      <w:r w:rsidRPr="00D36AC5">
        <w:rPr>
          <w:rFonts w:ascii="Calibri" w:hAnsi="Calibri" w:cs="Arial"/>
          <w:sz w:val="12"/>
          <w:szCs w:val="12"/>
        </w:rPr>
        <w:br w:type="page"/>
      </w:r>
    </w:p>
    <w:p w:rsidR="00A7029E" w:rsidRPr="00D36AC5" w:rsidRDefault="00A7029E" w:rsidP="00A7029E">
      <w:pPr>
        <w:autoSpaceDE w:val="0"/>
        <w:autoSpaceDN w:val="0"/>
        <w:adjustRightInd w:val="0"/>
        <w:jc w:val="center"/>
        <w:rPr>
          <w:rFonts w:ascii="Calibri" w:hAnsi="Calibri" w:cs="Arial"/>
          <w:sz w:val="24"/>
          <w:szCs w:val="24"/>
          <w:highlight w:val="yellow"/>
        </w:rPr>
      </w:pPr>
      <w:r w:rsidRPr="00D36AC5">
        <w:rPr>
          <w:rFonts w:ascii="Calibri" w:hAnsi="Calibri" w:cs="Arial"/>
          <w:noProof/>
          <w:sz w:val="24"/>
          <w:szCs w:val="24"/>
        </w:rPr>
        <w:drawing>
          <wp:inline distT="0" distB="0" distL="0" distR="0" wp14:anchorId="2C862B38" wp14:editId="3234C80E">
            <wp:extent cx="6050280" cy="41037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60342" cy="4110615"/>
                    </a:xfrm>
                    <a:prstGeom prst="rect">
                      <a:avLst/>
                    </a:prstGeom>
                    <a:noFill/>
                  </pic:spPr>
                </pic:pic>
              </a:graphicData>
            </a:graphic>
          </wp:inline>
        </w:drawing>
      </w:r>
    </w:p>
    <w:p w:rsidR="00DE6601" w:rsidRPr="00D36AC5" w:rsidRDefault="00DE6601" w:rsidP="00DE6601">
      <w:pPr>
        <w:autoSpaceDE w:val="0"/>
        <w:autoSpaceDN w:val="0"/>
        <w:adjustRightInd w:val="0"/>
        <w:rPr>
          <w:rFonts w:ascii="Calibri" w:hAnsi="Calibri" w:cs="Arial"/>
          <w:b/>
          <w:sz w:val="24"/>
          <w:szCs w:val="24"/>
        </w:rPr>
      </w:pPr>
      <w:r w:rsidRPr="00D36AC5">
        <w:rPr>
          <w:rFonts w:ascii="Calibri" w:hAnsi="Calibri" w:cs="Arial"/>
          <w:b/>
          <w:sz w:val="24"/>
          <w:szCs w:val="24"/>
        </w:rPr>
        <w:t xml:space="preserve">      Rights Domain Questions:</w:t>
      </w:r>
    </w:p>
    <w:p w:rsidR="00DE6601" w:rsidRPr="00D36AC5" w:rsidRDefault="00DE6601" w:rsidP="00DE6601">
      <w:pPr>
        <w:numPr>
          <w:ilvl w:val="0"/>
          <w:numId w:val="23"/>
        </w:numPr>
        <w:autoSpaceDE w:val="0"/>
        <w:autoSpaceDN w:val="0"/>
        <w:adjustRightInd w:val="0"/>
        <w:rPr>
          <w:rFonts w:ascii="Calibri" w:hAnsi="Calibri" w:cs="Arial"/>
          <w:sz w:val="24"/>
          <w:szCs w:val="24"/>
        </w:rPr>
      </w:pPr>
      <w:r w:rsidRPr="00D36AC5">
        <w:rPr>
          <w:rFonts w:ascii="Calibri" w:hAnsi="Calibri" w:cs="Arial"/>
          <w:sz w:val="24"/>
          <w:szCs w:val="24"/>
        </w:rPr>
        <w:t>I felt free to complain without fear of retaliation.</w:t>
      </w:r>
    </w:p>
    <w:p w:rsidR="00DE6601" w:rsidRPr="00D36AC5" w:rsidRDefault="00DE6601" w:rsidP="00DE6601">
      <w:pPr>
        <w:numPr>
          <w:ilvl w:val="0"/>
          <w:numId w:val="23"/>
        </w:numPr>
        <w:autoSpaceDE w:val="0"/>
        <w:autoSpaceDN w:val="0"/>
        <w:adjustRightInd w:val="0"/>
        <w:rPr>
          <w:rFonts w:ascii="Calibri" w:hAnsi="Calibri" w:cs="Arial"/>
          <w:sz w:val="24"/>
          <w:szCs w:val="24"/>
        </w:rPr>
      </w:pPr>
      <w:r w:rsidRPr="00D36AC5">
        <w:rPr>
          <w:rFonts w:ascii="Calibri" w:hAnsi="Calibri" w:cs="Arial"/>
          <w:sz w:val="24"/>
          <w:szCs w:val="24"/>
        </w:rPr>
        <w:t>I felt safe to refuse medication or treatment during my hospital stay.</w:t>
      </w:r>
    </w:p>
    <w:p w:rsidR="00DE6601" w:rsidRPr="00D36AC5" w:rsidRDefault="00DE6601" w:rsidP="00DE6601">
      <w:pPr>
        <w:numPr>
          <w:ilvl w:val="0"/>
          <w:numId w:val="23"/>
        </w:numPr>
        <w:autoSpaceDE w:val="0"/>
        <w:autoSpaceDN w:val="0"/>
        <w:adjustRightInd w:val="0"/>
        <w:rPr>
          <w:rFonts w:ascii="Calibri" w:hAnsi="Calibri" w:cs="Arial"/>
          <w:sz w:val="24"/>
          <w:szCs w:val="24"/>
        </w:rPr>
      </w:pPr>
      <w:r w:rsidRPr="00D36AC5">
        <w:rPr>
          <w:rFonts w:ascii="Calibri" w:hAnsi="Calibri" w:cs="Arial"/>
          <w:sz w:val="24"/>
          <w:szCs w:val="24"/>
        </w:rPr>
        <w:t>My complaints and grievances were addressed.</w:t>
      </w:r>
    </w:p>
    <w:p w:rsidR="00DE6601" w:rsidRPr="00D36AC5" w:rsidRDefault="00DE6601" w:rsidP="00DE6601">
      <w:pPr>
        <w:autoSpaceDE w:val="0"/>
        <w:autoSpaceDN w:val="0"/>
        <w:adjustRightInd w:val="0"/>
        <w:rPr>
          <w:rFonts w:ascii="Calibri" w:hAnsi="Calibri" w:cs="Arial"/>
          <w:sz w:val="20"/>
        </w:rPr>
      </w:pPr>
    </w:p>
    <w:p w:rsidR="00A7029E" w:rsidRPr="00D36AC5" w:rsidRDefault="00DE6601" w:rsidP="00DE6601">
      <w:pPr>
        <w:rPr>
          <w:rFonts w:ascii="Calibri" w:hAnsi="Calibri" w:cs="Arial"/>
          <w:sz w:val="24"/>
          <w:szCs w:val="24"/>
          <w:highlight w:val="yellow"/>
        </w:rPr>
      </w:pPr>
      <w:r w:rsidRPr="00D36AC5">
        <w:rPr>
          <w:rFonts w:ascii="Calibri" w:hAnsi="Calibri" w:cs="Arial"/>
          <w:sz w:val="12"/>
          <w:szCs w:val="12"/>
        </w:rPr>
        <w:br w:type="page"/>
      </w:r>
    </w:p>
    <w:p w:rsidR="00A7029E" w:rsidRPr="00D36AC5" w:rsidRDefault="00A7029E" w:rsidP="00A7029E">
      <w:pPr>
        <w:autoSpaceDE w:val="0"/>
        <w:autoSpaceDN w:val="0"/>
        <w:adjustRightInd w:val="0"/>
        <w:jc w:val="center"/>
        <w:rPr>
          <w:rFonts w:ascii="Calibri" w:hAnsi="Calibri" w:cs="Arial"/>
          <w:sz w:val="24"/>
          <w:szCs w:val="24"/>
          <w:highlight w:val="yellow"/>
        </w:rPr>
      </w:pPr>
      <w:r w:rsidRPr="00D36AC5">
        <w:rPr>
          <w:rFonts w:ascii="Calibri" w:hAnsi="Calibri" w:cs="Arial"/>
          <w:noProof/>
          <w:sz w:val="24"/>
          <w:szCs w:val="24"/>
        </w:rPr>
        <w:drawing>
          <wp:inline distT="0" distB="0" distL="0" distR="0" wp14:anchorId="2DEB8A38" wp14:editId="4022449C">
            <wp:extent cx="5727891" cy="388511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30527" cy="3886907"/>
                    </a:xfrm>
                    <a:prstGeom prst="rect">
                      <a:avLst/>
                    </a:prstGeom>
                    <a:noFill/>
                  </pic:spPr>
                </pic:pic>
              </a:graphicData>
            </a:graphic>
          </wp:inline>
        </w:drawing>
      </w:r>
    </w:p>
    <w:p w:rsidR="00DE6601" w:rsidRPr="00D36AC5" w:rsidRDefault="00DE6601" w:rsidP="00DE6601">
      <w:pPr>
        <w:autoSpaceDE w:val="0"/>
        <w:autoSpaceDN w:val="0"/>
        <w:adjustRightInd w:val="0"/>
        <w:rPr>
          <w:rFonts w:ascii="Calibri" w:hAnsi="Calibri" w:cs="Arial"/>
          <w:b/>
          <w:sz w:val="24"/>
          <w:szCs w:val="24"/>
        </w:rPr>
      </w:pPr>
      <w:r w:rsidRPr="00D36AC5">
        <w:rPr>
          <w:rFonts w:ascii="Calibri" w:hAnsi="Calibri" w:cs="Arial"/>
          <w:b/>
          <w:sz w:val="24"/>
          <w:szCs w:val="24"/>
        </w:rPr>
        <w:t xml:space="preserve">      Participation Domain Questions:</w:t>
      </w:r>
    </w:p>
    <w:p w:rsidR="00DE6601" w:rsidRPr="00D36AC5" w:rsidRDefault="00DE6601" w:rsidP="00DE6601">
      <w:pPr>
        <w:numPr>
          <w:ilvl w:val="0"/>
          <w:numId w:val="24"/>
        </w:numPr>
        <w:autoSpaceDE w:val="0"/>
        <w:autoSpaceDN w:val="0"/>
        <w:adjustRightInd w:val="0"/>
        <w:rPr>
          <w:rFonts w:ascii="Calibri" w:hAnsi="Calibri" w:cs="Arial"/>
          <w:sz w:val="24"/>
          <w:szCs w:val="24"/>
        </w:rPr>
      </w:pPr>
      <w:r w:rsidRPr="00D36AC5">
        <w:rPr>
          <w:rFonts w:ascii="Calibri" w:hAnsi="Calibri" w:cs="Arial"/>
          <w:sz w:val="24"/>
          <w:szCs w:val="24"/>
        </w:rPr>
        <w:t>I participated in planning my discharge.</w:t>
      </w:r>
    </w:p>
    <w:p w:rsidR="00DE6601" w:rsidRPr="00D36AC5" w:rsidRDefault="00DE6601" w:rsidP="00DE6601">
      <w:pPr>
        <w:numPr>
          <w:ilvl w:val="0"/>
          <w:numId w:val="24"/>
        </w:numPr>
        <w:autoSpaceDE w:val="0"/>
        <w:autoSpaceDN w:val="0"/>
        <w:adjustRightInd w:val="0"/>
        <w:rPr>
          <w:rFonts w:ascii="Calibri" w:hAnsi="Calibri" w:cs="Arial"/>
          <w:sz w:val="24"/>
          <w:szCs w:val="24"/>
        </w:rPr>
      </w:pPr>
      <w:r w:rsidRPr="00D36AC5">
        <w:rPr>
          <w:rFonts w:ascii="Calibri" w:hAnsi="Calibri" w:cs="Arial"/>
          <w:sz w:val="24"/>
          <w:szCs w:val="24"/>
        </w:rPr>
        <w:t>Both I and my doctor or therapists from the community were actively involved in my hospital treatment plan.</w:t>
      </w:r>
    </w:p>
    <w:p w:rsidR="00DE6601" w:rsidRPr="00D36AC5" w:rsidRDefault="00DE6601" w:rsidP="00DE6601">
      <w:pPr>
        <w:numPr>
          <w:ilvl w:val="0"/>
          <w:numId w:val="24"/>
        </w:numPr>
        <w:autoSpaceDE w:val="0"/>
        <w:autoSpaceDN w:val="0"/>
        <w:adjustRightInd w:val="0"/>
        <w:rPr>
          <w:rFonts w:ascii="Calibri" w:hAnsi="Calibri" w:cs="Arial"/>
          <w:sz w:val="24"/>
          <w:szCs w:val="24"/>
        </w:rPr>
      </w:pPr>
      <w:r w:rsidRPr="00D36AC5">
        <w:rPr>
          <w:rFonts w:ascii="Calibri" w:hAnsi="Calibri" w:cs="Arial"/>
          <w:sz w:val="24"/>
          <w:szCs w:val="24"/>
        </w:rPr>
        <w:t>I had an opportunity to talk with my doctor or therapist from the community prior to discharge.</w:t>
      </w:r>
    </w:p>
    <w:p w:rsidR="00A7029E" w:rsidRPr="00D36AC5" w:rsidRDefault="00A7029E" w:rsidP="00A7029E">
      <w:pPr>
        <w:autoSpaceDE w:val="0"/>
        <w:autoSpaceDN w:val="0"/>
        <w:adjustRightInd w:val="0"/>
        <w:jc w:val="center"/>
        <w:rPr>
          <w:rFonts w:ascii="Calibri" w:hAnsi="Calibri" w:cs="Arial"/>
          <w:sz w:val="24"/>
          <w:szCs w:val="24"/>
          <w:highlight w:val="yellow"/>
        </w:rPr>
      </w:pPr>
    </w:p>
    <w:p w:rsidR="00A7029E" w:rsidRPr="00D36AC5" w:rsidRDefault="00A7029E">
      <w:pPr>
        <w:rPr>
          <w:rFonts w:ascii="Calibri" w:hAnsi="Calibri" w:cs="Arial"/>
          <w:sz w:val="24"/>
          <w:szCs w:val="24"/>
          <w:highlight w:val="yellow"/>
        </w:rPr>
      </w:pPr>
      <w:r w:rsidRPr="00D36AC5">
        <w:rPr>
          <w:rFonts w:ascii="Calibri" w:hAnsi="Calibri" w:cs="Arial"/>
          <w:sz w:val="24"/>
          <w:szCs w:val="24"/>
          <w:highlight w:val="yellow"/>
        </w:rPr>
        <w:br w:type="page"/>
      </w:r>
    </w:p>
    <w:p w:rsidR="00A7029E" w:rsidRPr="00D36AC5" w:rsidRDefault="00A7029E" w:rsidP="00A7029E">
      <w:pPr>
        <w:autoSpaceDE w:val="0"/>
        <w:autoSpaceDN w:val="0"/>
        <w:adjustRightInd w:val="0"/>
        <w:jc w:val="center"/>
        <w:rPr>
          <w:rFonts w:ascii="Calibri" w:hAnsi="Calibri" w:cs="Arial"/>
          <w:sz w:val="24"/>
          <w:szCs w:val="24"/>
          <w:highlight w:val="yellow"/>
        </w:rPr>
      </w:pPr>
      <w:r w:rsidRPr="00D36AC5">
        <w:rPr>
          <w:rFonts w:ascii="Calibri" w:hAnsi="Calibri" w:cs="Arial"/>
          <w:noProof/>
          <w:sz w:val="24"/>
          <w:szCs w:val="24"/>
        </w:rPr>
        <w:drawing>
          <wp:inline distT="0" distB="0" distL="0" distR="0" wp14:anchorId="7DAEEC56" wp14:editId="3AAD8D03">
            <wp:extent cx="5889298" cy="399459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00142" cy="4001952"/>
                    </a:xfrm>
                    <a:prstGeom prst="rect">
                      <a:avLst/>
                    </a:prstGeom>
                    <a:noFill/>
                  </pic:spPr>
                </pic:pic>
              </a:graphicData>
            </a:graphic>
          </wp:inline>
        </w:drawing>
      </w:r>
    </w:p>
    <w:p w:rsidR="00DE6601" w:rsidRPr="00D36AC5" w:rsidRDefault="00DE6601" w:rsidP="00DE6601">
      <w:pPr>
        <w:autoSpaceDE w:val="0"/>
        <w:autoSpaceDN w:val="0"/>
        <w:adjustRightInd w:val="0"/>
        <w:rPr>
          <w:rFonts w:ascii="Calibri" w:hAnsi="Calibri" w:cs="Arial"/>
          <w:b/>
          <w:sz w:val="24"/>
          <w:szCs w:val="24"/>
        </w:rPr>
      </w:pPr>
      <w:r w:rsidRPr="00D36AC5">
        <w:rPr>
          <w:rFonts w:ascii="Calibri" w:hAnsi="Calibri" w:cs="Arial"/>
          <w:b/>
          <w:sz w:val="24"/>
          <w:szCs w:val="24"/>
        </w:rPr>
        <w:t xml:space="preserve">      Environment Domain Questions:</w:t>
      </w:r>
    </w:p>
    <w:p w:rsidR="00DE6601" w:rsidRPr="00D36AC5" w:rsidRDefault="00DE6601" w:rsidP="00DE6601">
      <w:pPr>
        <w:numPr>
          <w:ilvl w:val="0"/>
          <w:numId w:val="25"/>
        </w:numPr>
        <w:autoSpaceDE w:val="0"/>
        <w:autoSpaceDN w:val="0"/>
        <w:adjustRightInd w:val="0"/>
        <w:rPr>
          <w:rFonts w:ascii="Calibri" w:hAnsi="Calibri" w:cs="Arial"/>
          <w:sz w:val="24"/>
          <w:szCs w:val="24"/>
        </w:rPr>
      </w:pPr>
      <w:r w:rsidRPr="00D36AC5">
        <w:rPr>
          <w:rFonts w:ascii="Calibri" w:hAnsi="Calibri" w:cs="Arial"/>
          <w:sz w:val="24"/>
          <w:szCs w:val="24"/>
        </w:rPr>
        <w:t>The surroundings and atmosphere at the hospital helped me get better.</w:t>
      </w:r>
    </w:p>
    <w:p w:rsidR="00DE6601" w:rsidRPr="00D36AC5" w:rsidRDefault="00DE6601" w:rsidP="00DE6601">
      <w:pPr>
        <w:numPr>
          <w:ilvl w:val="0"/>
          <w:numId w:val="25"/>
        </w:numPr>
        <w:autoSpaceDE w:val="0"/>
        <w:autoSpaceDN w:val="0"/>
        <w:adjustRightInd w:val="0"/>
        <w:rPr>
          <w:rFonts w:ascii="Calibri" w:hAnsi="Calibri" w:cs="Arial"/>
          <w:sz w:val="24"/>
          <w:szCs w:val="24"/>
        </w:rPr>
      </w:pPr>
      <w:r w:rsidRPr="00D36AC5">
        <w:rPr>
          <w:rFonts w:ascii="Calibri" w:hAnsi="Calibri" w:cs="Arial"/>
          <w:sz w:val="24"/>
          <w:szCs w:val="24"/>
        </w:rPr>
        <w:t>I felt I had enough privacy in the hospital.</w:t>
      </w:r>
    </w:p>
    <w:p w:rsidR="00DE6601" w:rsidRPr="00D36AC5" w:rsidRDefault="00DE6601" w:rsidP="00DE6601">
      <w:pPr>
        <w:numPr>
          <w:ilvl w:val="0"/>
          <w:numId w:val="25"/>
        </w:numPr>
        <w:autoSpaceDE w:val="0"/>
        <w:autoSpaceDN w:val="0"/>
        <w:adjustRightInd w:val="0"/>
        <w:rPr>
          <w:rFonts w:ascii="Calibri" w:hAnsi="Calibri" w:cs="Arial"/>
          <w:sz w:val="24"/>
          <w:szCs w:val="24"/>
        </w:rPr>
      </w:pPr>
      <w:r w:rsidRPr="00D36AC5">
        <w:rPr>
          <w:rFonts w:ascii="Calibri" w:hAnsi="Calibri" w:cs="Arial"/>
          <w:sz w:val="24"/>
          <w:szCs w:val="24"/>
        </w:rPr>
        <w:t>I felt safe while I was in the hospital.</w:t>
      </w:r>
    </w:p>
    <w:p w:rsidR="00DE6601" w:rsidRPr="00D36AC5" w:rsidRDefault="00DE6601" w:rsidP="00DE6601">
      <w:pPr>
        <w:numPr>
          <w:ilvl w:val="0"/>
          <w:numId w:val="25"/>
        </w:numPr>
        <w:autoSpaceDE w:val="0"/>
        <w:autoSpaceDN w:val="0"/>
        <w:adjustRightInd w:val="0"/>
        <w:rPr>
          <w:rFonts w:ascii="Calibri" w:hAnsi="Calibri" w:cs="Arial"/>
          <w:sz w:val="24"/>
          <w:szCs w:val="24"/>
        </w:rPr>
      </w:pPr>
      <w:r w:rsidRPr="00D36AC5">
        <w:rPr>
          <w:rFonts w:ascii="Calibri" w:hAnsi="Calibri" w:cs="Arial"/>
          <w:sz w:val="24"/>
          <w:szCs w:val="24"/>
        </w:rPr>
        <w:t>The hospital environment was clean and comfortable.</w:t>
      </w:r>
    </w:p>
    <w:p w:rsidR="00DE6601" w:rsidRPr="00D36AC5" w:rsidRDefault="00DE6601" w:rsidP="00DE6601">
      <w:pPr>
        <w:autoSpaceDE w:val="0"/>
        <w:autoSpaceDN w:val="0"/>
        <w:adjustRightInd w:val="0"/>
        <w:rPr>
          <w:rFonts w:ascii="Calibri" w:hAnsi="Calibri" w:cs="Arial"/>
          <w:sz w:val="20"/>
        </w:rPr>
      </w:pPr>
    </w:p>
    <w:p w:rsidR="00A7029E" w:rsidRPr="00D36AC5" w:rsidRDefault="00A7029E" w:rsidP="00DE6601">
      <w:pPr>
        <w:autoSpaceDE w:val="0"/>
        <w:autoSpaceDN w:val="0"/>
        <w:adjustRightInd w:val="0"/>
        <w:rPr>
          <w:rFonts w:ascii="Calibri" w:hAnsi="Calibri" w:cs="Arial"/>
          <w:sz w:val="24"/>
          <w:szCs w:val="24"/>
          <w:highlight w:val="yellow"/>
        </w:rPr>
      </w:pPr>
    </w:p>
    <w:p w:rsidR="00A7029E" w:rsidRPr="00D36AC5" w:rsidRDefault="00A7029E">
      <w:pPr>
        <w:rPr>
          <w:rFonts w:ascii="Calibri" w:hAnsi="Calibri" w:cs="Arial"/>
          <w:sz w:val="24"/>
          <w:szCs w:val="24"/>
          <w:highlight w:val="yellow"/>
        </w:rPr>
      </w:pPr>
      <w:r w:rsidRPr="00D36AC5">
        <w:rPr>
          <w:rFonts w:ascii="Calibri" w:hAnsi="Calibri" w:cs="Arial"/>
          <w:sz w:val="24"/>
          <w:szCs w:val="24"/>
          <w:highlight w:val="yellow"/>
        </w:rPr>
        <w:br w:type="page"/>
      </w:r>
    </w:p>
    <w:p w:rsidR="00A7029E" w:rsidRPr="00D36AC5" w:rsidRDefault="00A7029E" w:rsidP="00A7029E">
      <w:pPr>
        <w:autoSpaceDE w:val="0"/>
        <w:autoSpaceDN w:val="0"/>
        <w:adjustRightInd w:val="0"/>
        <w:jc w:val="center"/>
        <w:rPr>
          <w:rFonts w:ascii="Calibri" w:hAnsi="Calibri" w:cs="Arial"/>
          <w:sz w:val="24"/>
          <w:szCs w:val="24"/>
          <w:highlight w:val="yellow"/>
        </w:rPr>
      </w:pPr>
      <w:r w:rsidRPr="00D36AC5">
        <w:rPr>
          <w:rFonts w:ascii="Calibri" w:hAnsi="Calibri" w:cs="Arial"/>
          <w:noProof/>
          <w:sz w:val="24"/>
          <w:szCs w:val="24"/>
        </w:rPr>
        <w:drawing>
          <wp:inline distT="0" distB="0" distL="0" distR="0" wp14:anchorId="2F0789FA" wp14:editId="4F450626">
            <wp:extent cx="6035040" cy="409345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40081" cy="4096872"/>
                    </a:xfrm>
                    <a:prstGeom prst="rect">
                      <a:avLst/>
                    </a:prstGeom>
                    <a:noFill/>
                  </pic:spPr>
                </pic:pic>
              </a:graphicData>
            </a:graphic>
          </wp:inline>
        </w:drawing>
      </w:r>
    </w:p>
    <w:p w:rsidR="00DE6601" w:rsidRPr="00D36AC5" w:rsidRDefault="00DE6601" w:rsidP="00DE6601">
      <w:pPr>
        <w:autoSpaceDE w:val="0"/>
        <w:autoSpaceDN w:val="0"/>
        <w:adjustRightInd w:val="0"/>
        <w:rPr>
          <w:rFonts w:ascii="Calibri" w:hAnsi="Calibri" w:cs="Arial"/>
          <w:b/>
          <w:sz w:val="24"/>
          <w:szCs w:val="24"/>
        </w:rPr>
      </w:pPr>
      <w:r w:rsidRPr="00D36AC5">
        <w:rPr>
          <w:rFonts w:ascii="Calibri" w:hAnsi="Calibri" w:cs="Arial"/>
          <w:sz w:val="24"/>
          <w:szCs w:val="24"/>
        </w:rPr>
        <w:t xml:space="preserve">     </w:t>
      </w:r>
      <w:r w:rsidRPr="00D36AC5">
        <w:rPr>
          <w:rFonts w:ascii="Calibri" w:hAnsi="Calibri" w:cs="Arial"/>
          <w:sz w:val="20"/>
        </w:rPr>
        <w:t xml:space="preserve">   </w:t>
      </w:r>
      <w:r w:rsidRPr="00D36AC5">
        <w:rPr>
          <w:rFonts w:ascii="Calibri" w:hAnsi="Calibri" w:cs="Arial"/>
          <w:b/>
          <w:sz w:val="24"/>
          <w:szCs w:val="24"/>
        </w:rPr>
        <w:t>Empowerment Domain Questions:</w:t>
      </w:r>
    </w:p>
    <w:p w:rsidR="00DE6601" w:rsidRPr="00D36AC5" w:rsidRDefault="00DE6601" w:rsidP="00DE6601">
      <w:pPr>
        <w:numPr>
          <w:ilvl w:val="0"/>
          <w:numId w:val="26"/>
        </w:numPr>
        <w:autoSpaceDE w:val="0"/>
        <w:autoSpaceDN w:val="0"/>
        <w:adjustRightInd w:val="0"/>
        <w:rPr>
          <w:rFonts w:ascii="Calibri" w:hAnsi="Calibri" w:cs="Arial"/>
          <w:sz w:val="24"/>
          <w:szCs w:val="24"/>
        </w:rPr>
      </w:pPr>
      <w:r w:rsidRPr="00D36AC5">
        <w:rPr>
          <w:rFonts w:ascii="Calibri" w:hAnsi="Calibri" w:cs="Arial"/>
          <w:sz w:val="24"/>
          <w:szCs w:val="24"/>
        </w:rPr>
        <w:t>I had a choice of treatment options.</w:t>
      </w:r>
    </w:p>
    <w:p w:rsidR="00DE6601" w:rsidRPr="00D36AC5" w:rsidRDefault="00DE6601" w:rsidP="00DE6601">
      <w:pPr>
        <w:numPr>
          <w:ilvl w:val="0"/>
          <w:numId w:val="26"/>
        </w:numPr>
        <w:autoSpaceDE w:val="0"/>
        <w:autoSpaceDN w:val="0"/>
        <w:adjustRightInd w:val="0"/>
        <w:rPr>
          <w:rFonts w:ascii="Calibri" w:hAnsi="Calibri" w:cs="Arial"/>
          <w:sz w:val="24"/>
          <w:szCs w:val="24"/>
        </w:rPr>
      </w:pPr>
      <w:r w:rsidRPr="00D36AC5">
        <w:rPr>
          <w:rFonts w:ascii="Calibri" w:hAnsi="Calibri" w:cs="Arial"/>
          <w:sz w:val="24"/>
          <w:szCs w:val="24"/>
        </w:rPr>
        <w:t>My contact with my Doctor was helpful.</w:t>
      </w:r>
    </w:p>
    <w:p w:rsidR="00DE6601" w:rsidRPr="00D36AC5" w:rsidRDefault="00DE6601" w:rsidP="00DE6601">
      <w:pPr>
        <w:numPr>
          <w:ilvl w:val="0"/>
          <w:numId w:val="26"/>
        </w:numPr>
        <w:autoSpaceDE w:val="0"/>
        <w:autoSpaceDN w:val="0"/>
        <w:adjustRightInd w:val="0"/>
        <w:rPr>
          <w:rFonts w:ascii="Calibri" w:hAnsi="Calibri" w:cs="Arial"/>
          <w:sz w:val="24"/>
          <w:szCs w:val="24"/>
        </w:rPr>
      </w:pPr>
      <w:r w:rsidRPr="00D36AC5">
        <w:rPr>
          <w:rFonts w:ascii="Calibri" w:hAnsi="Calibri" w:cs="Arial"/>
          <w:sz w:val="24"/>
          <w:szCs w:val="24"/>
        </w:rPr>
        <w:t>My contact with nurses and therapists was helpful.</w:t>
      </w:r>
    </w:p>
    <w:p w:rsidR="00DE6601" w:rsidRPr="00D36AC5" w:rsidRDefault="00DE6601" w:rsidP="00DE6601">
      <w:pPr>
        <w:rPr>
          <w:rFonts w:ascii="Calibri" w:hAnsi="Calibri" w:cs="Arial"/>
          <w:sz w:val="24"/>
          <w:szCs w:val="24"/>
          <w:lang w:val="en"/>
        </w:rPr>
      </w:pPr>
      <w:r w:rsidRPr="00D36AC5">
        <w:rPr>
          <w:rFonts w:ascii="Calibri" w:hAnsi="Calibri" w:cs="Arial"/>
          <w:sz w:val="24"/>
          <w:szCs w:val="24"/>
          <w:lang w:val="en"/>
        </w:rPr>
        <w:t xml:space="preserve"> </w:t>
      </w:r>
    </w:p>
    <w:p w:rsidR="00A7029E" w:rsidRPr="00D36AC5" w:rsidRDefault="00DE6601" w:rsidP="00DE6601">
      <w:pPr>
        <w:autoSpaceDE w:val="0"/>
        <w:autoSpaceDN w:val="0"/>
        <w:adjustRightInd w:val="0"/>
        <w:rPr>
          <w:rFonts w:ascii="Calibri" w:hAnsi="Calibri" w:cs="Arial"/>
          <w:sz w:val="24"/>
          <w:szCs w:val="24"/>
          <w:highlight w:val="yellow"/>
        </w:rPr>
      </w:pPr>
      <w:r w:rsidRPr="00D36AC5">
        <w:rPr>
          <w:rFonts w:ascii="Calibri" w:hAnsi="Calibri" w:cs="Arial"/>
          <w:sz w:val="20"/>
        </w:rPr>
        <w:br w:type="page"/>
      </w:r>
    </w:p>
    <w:p w:rsidR="00DE6601" w:rsidRPr="00D36AC5" w:rsidRDefault="00DE6601" w:rsidP="00DE6601">
      <w:pPr>
        <w:autoSpaceDE w:val="0"/>
        <w:autoSpaceDN w:val="0"/>
        <w:adjustRightInd w:val="0"/>
        <w:jc w:val="center"/>
        <w:rPr>
          <w:rFonts w:ascii="Calibri" w:hAnsi="Calibri" w:cs="Arial"/>
          <w:b/>
          <w:color w:val="000000"/>
          <w:sz w:val="28"/>
          <w:szCs w:val="28"/>
          <w:u w:val="single"/>
        </w:rPr>
      </w:pPr>
      <w:bookmarkStart w:id="31" w:name="TJC_Falls"/>
      <w:bookmarkEnd w:id="31"/>
      <w:r w:rsidRPr="00D36AC5">
        <w:rPr>
          <w:rFonts w:ascii="Calibri" w:hAnsi="Calibri" w:cs="Arial"/>
          <w:b/>
          <w:color w:val="000000"/>
          <w:sz w:val="28"/>
          <w:szCs w:val="28"/>
          <w:u w:val="single"/>
        </w:rPr>
        <w:t>Fall Reduction Strategies</w:t>
      </w:r>
    </w:p>
    <w:p w:rsidR="00DE6601" w:rsidRPr="00D36AC5" w:rsidRDefault="00DE6601" w:rsidP="00DE6601">
      <w:pPr>
        <w:autoSpaceDE w:val="0"/>
        <w:autoSpaceDN w:val="0"/>
        <w:adjustRightInd w:val="0"/>
        <w:jc w:val="both"/>
        <w:rPr>
          <w:rFonts w:ascii="Calibri" w:hAnsi="Calibri" w:cs="Arial"/>
          <w:color w:val="000000"/>
          <w:sz w:val="24"/>
          <w:szCs w:val="24"/>
        </w:rPr>
      </w:pPr>
      <w:r w:rsidRPr="00D36AC5">
        <w:rPr>
          <w:rFonts w:ascii="Calibri" w:hAnsi="Calibri" w:cs="Arial"/>
          <w:color w:val="000000"/>
          <w:sz w:val="24"/>
          <w:szCs w:val="24"/>
        </w:rPr>
        <w:t xml:space="preserve">  </w:t>
      </w:r>
    </w:p>
    <w:p w:rsidR="00DE6601" w:rsidRPr="00D36AC5" w:rsidRDefault="00DE6601" w:rsidP="00DE6601">
      <w:pPr>
        <w:autoSpaceDE w:val="0"/>
        <w:autoSpaceDN w:val="0"/>
        <w:adjustRightInd w:val="0"/>
        <w:jc w:val="both"/>
        <w:rPr>
          <w:rFonts w:ascii="Calibri" w:hAnsi="Calibri" w:cs="Arial"/>
          <w:color w:val="000000"/>
          <w:sz w:val="24"/>
          <w:szCs w:val="24"/>
        </w:rPr>
      </w:pPr>
      <w:r w:rsidRPr="00D36AC5">
        <w:rPr>
          <w:rFonts w:ascii="Calibri" w:hAnsi="Calibri" w:cs="Arial"/>
          <w:bCs/>
          <w:color w:val="000000"/>
          <w:sz w:val="24"/>
          <w:szCs w:val="24"/>
        </w:rPr>
        <w:t xml:space="preserve">TJC PI.01.01.01 EP38:  </w:t>
      </w:r>
      <w:r w:rsidRPr="00D36AC5">
        <w:rPr>
          <w:rFonts w:ascii="Calibri" w:hAnsi="Calibri" w:cs="Arial"/>
          <w:color w:val="000000"/>
          <w:sz w:val="24"/>
          <w:szCs w:val="24"/>
        </w:rPr>
        <w:t>The hospital evaluates the effectiveness of all fall reduction activities including assessment, interventions, and education.</w:t>
      </w:r>
    </w:p>
    <w:p w:rsidR="00DE6601" w:rsidRPr="00D36AC5" w:rsidRDefault="00DE6601" w:rsidP="00DE6601">
      <w:pPr>
        <w:autoSpaceDE w:val="0"/>
        <w:autoSpaceDN w:val="0"/>
        <w:adjustRightInd w:val="0"/>
        <w:jc w:val="both"/>
        <w:rPr>
          <w:rFonts w:ascii="Calibri" w:hAnsi="Calibri" w:cs="Arial"/>
          <w:color w:val="000000"/>
          <w:sz w:val="24"/>
          <w:szCs w:val="24"/>
        </w:rPr>
      </w:pPr>
    </w:p>
    <w:p w:rsidR="00DE6601" w:rsidRPr="00D36AC5" w:rsidRDefault="00DE6601" w:rsidP="00DE6601">
      <w:pPr>
        <w:autoSpaceDE w:val="0"/>
        <w:autoSpaceDN w:val="0"/>
        <w:adjustRightInd w:val="0"/>
        <w:jc w:val="both"/>
        <w:rPr>
          <w:rFonts w:ascii="Calibri" w:hAnsi="Calibri" w:cs="Arial"/>
          <w:color w:val="000000"/>
          <w:sz w:val="24"/>
          <w:szCs w:val="24"/>
        </w:rPr>
      </w:pPr>
      <w:r w:rsidRPr="00D36AC5">
        <w:rPr>
          <w:rFonts w:ascii="Calibri" w:hAnsi="Calibri" w:cs="Arial"/>
          <w:color w:val="000000"/>
          <w:sz w:val="24"/>
          <w:szCs w:val="24"/>
        </w:rPr>
        <w:t>TJC PC.01.02.08:  The hospital assesses and manages the patient's risks for falls.</w:t>
      </w:r>
    </w:p>
    <w:p w:rsidR="00DE6601" w:rsidRPr="00D36AC5" w:rsidRDefault="00DE6601" w:rsidP="00DE6601">
      <w:pPr>
        <w:autoSpaceDE w:val="0"/>
        <w:autoSpaceDN w:val="0"/>
        <w:adjustRightInd w:val="0"/>
        <w:jc w:val="both"/>
        <w:rPr>
          <w:rFonts w:ascii="Calibri" w:hAnsi="Calibri" w:cs="Arial"/>
          <w:color w:val="000000"/>
          <w:sz w:val="24"/>
          <w:szCs w:val="24"/>
        </w:rPr>
      </w:pPr>
      <w:r w:rsidRPr="00D36AC5">
        <w:rPr>
          <w:rFonts w:ascii="Calibri" w:hAnsi="Calibri" w:cs="Arial"/>
          <w:color w:val="000000"/>
          <w:sz w:val="24"/>
          <w:szCs w:val="24"/>
        </w:rPr>
        <w:t>EP01: The hospital assesses the patient’s risk for falls based on the patient population and setting.</w:t>
      </w:r>
    </w:p>
    <w:p w:rsidR="00DE6601" w:rsidRPr="00D36AC5" w:rsidRDefault="00DE6601" w:rsidP="00DE6601">
      <w:pPr>
        <w:autoSpaceDE w:val="0"/>
        <w:autoSpaceDN w:val="0"/>
        <w:adjustRightInd w:val="0"/>
        <w:jc w:val="both"/>
        <w:rPr>
          <w:rFonts w:ascii="Calibri" w:hAnsi="Calibri" w:cs="Arial"/>
          <w:color w:val="000000"/>
          <w:sz w:val="24"/>
          <w:szCs w:val="24"/>
        </w:rPr>
      </w:pPr>
      <w:r w:rsidRPr="00D36AC5">
        <w:rPr>
          <w:rFonts w:ascii="Calibri" w:hAnsi="Calibri" w:cs="Arial"/>
          <w:color w:val="000000"/>
          <w:sz w:val="24"/>
          <w:szCs w:val="24"/>
        </w:rPr>
        <w:t>EP02: The hospital implements interventions to reduce falls based on the patient’s assessed risk.</w:t>
      </w:r>
      <w:r w:rsidRPr="00D36AC5">
        <w:rPr>
          <w:rFonts w:ascii="Calibri" w:hAnsi="Calibri" w:cs="Arial"/>
          <w:color w:val="000000"/>
          <w:sz w:val="24"/>
          <w:szCs w:val="24"/>
        </w:rPr>
        <w:br/>
      </w:r>
    </w:p>
    <w:p w:rsidR="00DE6601" w:rsidRPr="00D36AC5" w:rsidRDefault="00DE6601" w:rsidP="00DE6601">
      <w:pPr>
        <w:jc w:val="both"/>
        <w:rPr>
          <w:rFonts w:ascii="Calibri" w:hAnsi="Calibri" w:cs="Arial"/>
          <w:sz w:val="24"/>
          <w:szCs w:val="24"/>
        </w:rPr>
      </w:pPr>
      <w:r w:rsidRPr="00D36AC5">
        <w:rPr>
          <w:rFonts w:ascii="Calibri" w:hAnsi="Calibri" w:cs="Arial"/>
          <w:sz w:val="24"/>
          <w:szCs w:val="24"/>
        </w:rPr>
        <w:t>The Falls Risk Management Team has been created to be facilitated by a member of the team with data supplied by the Risk Manager. The role of this team is to conduct root cause analyses on each of the falls incidents and to identify trends and common contributing factors and to make recommendations for changes in the environment and process of care for those patients identified as having a high potential for falls.</w:t>
      </w:r>
    </w:p>
    <w:p w:rsidR="00DE6601" w:rsidRPr="00D36AC5" w:rsidRDefault="00DE6601" w:rsidP="00DE6601">
      <w:pPr>
        <w:jc w:val="both"/>
        <w:rPr>
          <w:rFonts w:ascii="Calibri" w:hAnsi="Calibri" w:cs="Arial"/>
          <w:sz w:val="24"/>
          <w:szCs w:val="24"/>
        </w:rPr>
      </w:pPr>
    </w:p>
    <w:p w:rsidR="00DE6601" w:rsidRPr="00D36AC5" w:rsidRDefault="00DE6601" w:rsidP="00DE6601">
      <w:pPr>
        <w:widowControl w:val="0"/>
        <w:rPr>
          <w:rFonts w:ascii="Calibri" w:hAnsi="Calibri" w:cs="Arial"/>
          <w:b/>
          <w:bCs/>
          <w:kern w:val="28"/>
          <w:sz w:val="24"/>
          <w:szCs w:val="24"/>
          <w:lang w:val="en"/>
        </w:rPr>
      </w:pPr>
      <w:r w:rsidRPr="00D36AC5">
        <w:rPr>
          <w:rFonts w:ascii="Calibri" w:hAnsi="Calibri" w:cs="Arial"/>
          <w:b/>
          <w:bCs/>
          <w:kern w:val="28"/>
          <w:sz w:val="24"/>
          <w:szCs w:val="24"/>
          <w:lang w:val="en"/>
        </w:rPr>
        <w:t xml:space="preserve">Type </w:t>
      </w:r>
      <w:r w:rsidR="004842C8" w:rsidRPr="00D36AC5">
        <w:rPr>
          <w:rFonts w:ascii="Calibri" w:hAnsi="Calibri" w:cs="Arial"/>
          <w:b/>
          <w:bCs/>
          <w:kern w:val="28"/>
          <w:sz w:val="24"/>
          <w:szCs w:val="24"/>
          <w:lang w:val="en"/>
        </w:rPr>
        <w:t>of Fall</w:t>
      </w:r>
      <w:r w:rsidRPr="00D36AC5">
        <w:rPr>
          <w:rFonts w:ascii="Calibri" w:hAnsi="Calibri" w:cs="Arial"/>
          <w:b/>
          <w:bCs/>
          <w:kern w:val="28"/>
          <w:sz w:val="24"/>
          <w:szCs w:val="24"/>
          <w:lang w:val="en"/>
        </w:rPr>
        <w:t xml:space="preserve"> by Patient and Month:</w:t>
      </w:r>
    </w:p>
    <w:p w:rsidR="001066F1" w:rsidRPr="00D36AC5" w:rsidRDefault="00C55335" w:rsidP="000F7400">
      <w:pPr>
        <w:rPr>
          <w:rFonts w:ascii="Calibri" w:hAnsi="Calibri" w:cs="Arial"/>
          <w:sz w:val="24"/>
          <w:szCs w:val="24"/>
          <w:highlight w:val="yellow"/>
        </w:rPr>
        <w:sectPr w:rsidR="001066F1" w:rsidRPr="00D36AC5" w:rsidSect="007C2CC9">
          <w:type w:val="continuous"/>
          <w:pgSz w:w="12240" w:h="15840"/>
          <w:pgMar w:top="1440" w:right="1440" w:bottom="1440" w:left="1440" w:header="1440" w:footer="720" w:gutter="0"/>
          <w:cols w:space="720"/>
          <w:docGrid w:linePitch="360"/>
        </w:sectPr>
      </w:pPr>
      <w:r w:rsidRPr="00C55335">
        <w:rPr>
          <w:noProof/>
        </w:rPr>
        <w:drawing>
          <wp:inline distT="0" distB="0" distL="0" distR="0" wp14:anchorId="2609C0D7" wp14:editId="5F37B432">
            <wp:extent cx="3705225" cy="4094318"/>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08253" cy="4097664"/>
                    </a:xfrm>
                    <a:prstGeom prst="rect">
                      <a:avLst/>
                    </a:prstGeom>
                    <a:noFill/>
                    <a:ln>
                      <a:noFill/>
                    </a:ln>
                  </pic:spPr>
                </pic:pic>
              </a:graphicData>
            </a:graphic>
          </wp:inline>
        </w:drawing>
      </w:r>
    </w:p>
    <w:p w:rsidR="00A7029E" w:rsidRPr="00D36AC5" w:rsidRDefault="00A7029E" w:rsidP="00DE6601">
      <w:pPr>
        <w:jc w:val="both"/>
        <w:rPr>
          <w:rFonts w:ascii="Calibri" w:hAnsi="Calibri" w:cs="Arial"/>
          <w:sz w:val="24"/>
          <w:szCs w:val="24"/>
          <w:highlight w:val="yellow"/>
        </w:rPr>
      </w:pPr>
    </w:p>
    <w:p w:rsidR="00DE6601" w:rsidRPr="00D36AC5" w:rsidRDefault="00DE6601" w:rsidP="00DE6601">
      <w:pPr>
        <w:autoSpaceDE w:val="0"/>
        <w:autoSpaceDN w:val="0"/>
        <w:adjustRightInd w:val="0"/>
        <w:jc w:val="center"/>
        <w:rPr>
          <w:rFonts w:ascii="Calibri" w:hAnsi="Calibri" w:cs="Arial"/>
          <w:b/>
          <w:color w:val="000000"/>
          <w:sz w:val="28"/>
          <w:szCs w:val="28"/>
          <w:u w:val="single"/>
        </w:rPr>
      </w:pPr>
      <w:bookmarkStart w:id="32" w:name="SPE_PI"/>
      <w:bookmarkEnd w:id="32"/>
      <w:r w:rsidRPr="00D36AC5">
        <w:rPr>
          <w:rFonts w:ascii="Calibri" w:hAnsi="Calibri" w:cs="Arial"/>
          <w:b/>
          <w:color w:val="000000"/>
          <w:sz w:val="28"/>
          <w:szCs w:val="28"/>
          <w:u w:val="single"/>
        </w:rPr>
        <w:t>Process Improvement Plans</w:t>
      </w:r>
    </w:p>
    <w:p w:rsidR="00DE6601" w:rsidRPr="00D36AC5" w:rsidRDefault="00DE6601" w:rsidP="00DE6601">
      <w:pPr>
        <w:autoSpaceDE w:val="0"/>
        <w:autoSpaceDN w:val="0"/>
        <w:adjustRightInd w:val="0"/>
        <w:jc w:val="center"/>
        <w:rPr>
          <w:rFonts w:ascii="Calibri" w:hAnsi="Calibri" w:cs="Arial"/>
          <w:b/>
          <w:color w:val="000000"/>
          <w:sz w:val="24"/>
          <w:szCs w:val="24"/>
        </w:rPr>
      </w:pPr>
      <w:r w:rsidRPr="00D36AC5">
        <w:rPr>
          <w:rFonts w:ascii="Calibri" w:hAnsi="Calibri" w:cs="Arial"/>
          <w:b/>
          <w:color w:val="000000"/>
          <w:sz w:val="24"/>
          <w:szCs w:val="24"/>
        </w:rPr>
        <w:t>Priority Focus Areas for Strategic Performance Excellence</w:t>
      </w:r>
    </w:p>
    <w:p w:rsidR="00DE6601" w:rsidRPr="00D36AC5" w:rsidRDefault="00DE6601" w:rsidP="00DE6601">
      <w:pPr>
        <w:autoSpaceDE w:val="0"/>
        <w:autoSpaceDN w:val="0"/>
        <w:adjustRightInd w:val="0"/>
        <w:jc w:val="both"/>
        <w:rPr>
          <w:rFonts w:ascii="Calibri" w:hAnsi="Calibri" w:cs="Arial"/>
          <w:color w:val="000000"/>
          <w:sz w:val="12"/>
          <w:szCs w:val="12"/>
        </w:rPr>
      </w:pPr>
    </w:p>
    <w:p w:rsidR="00DE6601" w:rsidRPr="00D36AC5" w:rsidRDefault="00DE6601" w:rsidP="00DE6601">
      <w:pPr>
        <w:autoSpaceDE w:val="0"/>
        <w:autoSpaceDN w:val="0"/>
        <w:adjustRightInd w:val="0"/>
        <w:jc w:val="both"/>
        <w:rPr>
          <w:rFonts w:ascii="Calibri" w:hAnsi="Calibri" w:cs="Arial"/>
          <w:color w:val="000000"/>
          <w:sz w:val="24"/>
          <w:szCs w:val="24"/>
        </w:rPr>
      </w:pPr>
      <w:r w:rsidRPr="00D36AC5">
        <w:rPr>
          <w:rFonts w:ascii="Calibri" w:hAnsi="Calibri" w:cs="Arial"/>
          <w:color w:val="000000"/>
          <w:sz w:val="24"/>
          <w:szCs w:val="24"/>
        </w:rPr>
        <w:t xml:space="preserve">In an effort to ensure that quality management methods used within the Maine Psychiatric Hospitals System are consistent with modern approaches of systems engineering, culture transformation, and process focused improvement strategies and in response to the evolution of Joint Commission methods to a more modern systems-based approach instead of compliance-based approach </w:t>
      </w:r>
    </w:p>
    <w:p w:rsidR="00DE6601" w:rsidRPr="00D36AC5" w:rsidRDefault="00DE6601" w:rsidP="00DE6601">
      <w:pPr>
        <w:ind w:firstLine="120"/>
        <w:jc w:val="center"/>
        <w:rPr>
          <w:rFonts w:ascii="Calibri" w:hAnsi="Calibri" w:cs="Arial"/>
          <w:sz w:val="32"/>
          <w:szCs w:val="32"/>
        </w:rPr>
      </w:pPr>
      <w:r w:rsidRPr="00D36AC5">
        <w:rPr>
          <w:rFonts w:ascii="Calibri" w:hAnsi="Calibri" w:cs="Arial"/>
          <w:noProof/>
          <w:sz w:val="32"/>
          <w:szCs w:val="32"/>
        </w:rPr>
        <w:drawing>
          <wp:inline distT="0" distB="0" distL="0" distR="0" wp14:anchorId="7708D5ED" wp14:editId="2903D74A">
            <wp:extent cx="2232660" cy="2137410"/>
            <wp:effectExtent l="0" t="0" r="0" b="0"/>
            <wp:docPr id="18" name="Picture 18" descr="IPE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PEC_Logo"/>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232660" cy="2137410"/>
                    </a:xfrm>
                    <a:prstGeom prst="rect">
                      <a:avLst/>
                    </a:prstGeom>
                    <a:noFill/>
                    <a:ln>
                      <a:noFill/>
                    </a:ln>
                  </pic:spPr>
                </pic:pic>
              </a:graphicData>
            </a:graphic>
          </wp:inline>
        </w:drawing>
      </w:r>
    </w:p>
    <w:p w:rsidR="00DE6601" w:rsidRPr="00D36AC5" w:rsidRDefault="00DE6601" w:rsidP="00DE6601">
      <w:pPr>
        <w:tabs>
          <w:tab w:val="left" w:pos="8280"/>
          <w:tab w:val="left" w:pos="9270"/>
        </w:tabs>
        <w:jc w:val="center"/>
        <w:rPr>
          <w:rFonts w:ascii="Calibri" w:hAnsi="Calibri" w:cs="Arial"/>
          <w:b/>
          <w:sz w:val="24"/>
          <w:szCs w:val="24"/>
        </w:rPr>
      </w:pPr>
      <w:r w:rsidRPr="00D36AC5">
        <w:rPr>
          <w:rFonts w:ascii="Calibri" w:hAnsi="Calibri" w:cs="Arial"/>
          <w:b/>
          <w:sz w:val="24"/>
          <w:szCs w:val="24"/>
        </w:rPr>
        <w:t xml:space="preserve">Building a framework for patient recovery by ensuring fiscal accountability </w:t>
      </w:r>
      <w:r w:rsidRPr="00D36AC5">
        <w:rPr>
          <w:rFonts w:ascii="Calibri" w:hAnsi="Calibri" w:cs="Arial"/>
          <w:b/>
          <w:sz w:val="24"/>
          <w:szCs w:val="24"/>
        </w:rPr>
        <w:br/>
        <w:t>and a culture of organizational safety through the promotion of…</w:t>
      </w:r>
    </w:p>
    <w:p w:rsidR="00DE6601" w:rsidRPr="00D36AC5" w:rsidRDefault="00DE6601" w:rsidP="00DE6601">
      <w:pPr>
        <w:jc w:val="center"/>
        <w:rPr>
          <w:rFonts w:ascii="Calibri" w:hAnsi="Calibri" w:cs="Arial"/>
          <w:sz w:val="20"/>
        </w:rPr>
      </w:pPr>
    </w:p>
    <w:p w:rsidR="00DE6601" w:rsidRPr="0054255B" w:rsidRDefault="00DE6601" w:rsidP="00DE6601">
      <w:pPr>
        <w:numPr>
          <w:ilvl w:val="0"/>
          <w:numId w:val="27"/>
        </w:numPr>
        <w:tabs>
          <w:tab w:val="num" w:pos="360"/>
        </w:tabs>
        <w:ind w:left="360"/>
        <w:jc w:val="both"/>
        <w:rPr>
          <w:rFonts w:ascii="Calibri" w:hAnsi="Calibri" w:cs="Arial"/>
          <w:szCs w:val="22"/>
        </w:rPr>
      </w:pPr>
      <w:r w:rsidRPr="0054255B">
        <w:rPr>
          <w:rFonts w:ascii="Calibri" w:hAnsi="Calibri" w:cs="Arial"/>
          <w:szCs w:val="22"/>
        </w:rPr>
        <w:t>The conviction that staff members are concerned with doing the right thing in support of patient rights and recovery;</w:t>
      </w:r>
    </w:p>
    <w:p w:rsidR="00DE6601" w:rsidRPr="0054255B" w:rsidRDefault="00DE6601" w:rsidP="00DE6601">
      <w:pPr>
        <w:numPr>
          <w:ilvl w:val="0"/>
          <w:numId w:val="27"/>
        </w:numPr>
        <w:tabs>
          <w:tab w:val="num" w:pos="360"/>
        </w:tabs>
        <w:ind w:left="360"/>
        <w:jc w:val="both"/>
        <w:rPr>
          <w:rFonts w:ascii="Calibri" w:hAnsi="Calibri" w:cs="Arial"/>
          <w:szCs w:val="22"/>
        </w:rPr>
      </w:pPr>
      <w:r w:rsidRPr="0054255B">
        <w:rPr>
          <w:rFonts w:ascii="Calibri" w:hAnsi="Calibri" w:cs="Arial"/>
          <w:szCs w:val="22"/>
        </w:rPr>
        <w:t>A philosophy that promotes an understanding that errors most often occur as a result of deficiencies in system design or deployment;</w:t>
      </w:r>
    </w:p>
    <w:p w:rsidR="00DE6601" w:rsidRPr="0054255B" w:rsidRDefault="00DE6601" w:rsidP="00DE6601">
      <w:pPr>
        <w:numPr>
          <w:ilvl w:val="0"/>
          <w:numId w:val="27"/>
        </w:numPr>
        <w:tabs>
          <w:tab w:val="num" w:pos="360"/>
        </w:tabs>
        <w:ind w:left="360"/>
        <w:jc w:val="both"/>
        <w:rPr>
          <w:rFonts w:ascii="Calibri" w:hAnsi="Calibri" w:cs="Arial"/>
          <w:szCs w:val="22"/>
        </w:rPr>
      </w:pPr>
      <w:r w:rsidRPr="0054255B">
        <w:rPr>
          <w:rFonts w:ascii="Calibri" w:hAnsi="Calibri" w:cs="Arial"/>
          <w:szCs w:val="22"/>
        </w:rPr>
        <w:t>Systems and processes that strive to evaluate and mitigate risks and identify the root cause of operational deficits or deficiencies without erroneously assigning blame to system stakeholders;</w:t>
      </w:r>
    </w:p>
    <w:p w:rsidR="00DE6601" w:rsidRPr="0054255B" w:rsidRDefault="00DE6601" w:rsidP="00DE6601">
      <w:pPr>
        <w:numPr>
          <w:ilvl w:val="0"/>
          <w:numId w:val="27"/>
        </w:numPr>
        <w:tabs>
          <w:tab w:val="num" w:pos="360"/>
        </w:tabs>
        <w:ind w:left="360"/>
        <w:jc w:val="both"/>
        <w:rPr>
          <w:rFonts w:ascii="Calibri" w:hAnsi="Calibri" w:cs="Arial"/>
          <w:szCs w:val="22"/>
        </w:rPr>
      </w:pPr>
      <w:r w:rsidRPr="0054255B">
        <w:rPr>
          <w:rFonts w:ascii="Calibri" w:hAnsi="Calibri" w:cs="Arial"/>
          <w:szCs w:val="22"/>
        </w:rPr>
        <w:t>The practice of engaging staff members and patients in the planning and implementing of organizational policy and protocol as a critical step in the development of a system that fulfills ethical and regulatory requirements while maintaining a practicable workflow;</w:t>
      </w:r>
    </w:p>
    <w:p w:rsidR="00DE6601" w:rsidRPr="0054255B" w:rsidRDefault="00DE6601" w:rsidP="00DE6601">
      <w:pPr>
        <w:numPr>
          <w:ilvl w:val="0"/>
          <w:numId w:val="27"/>
        </w:numPr>
        <w:tabs>
          <w:tab w:val="num" w:pos="360"/>
        </w:tabs>
        <w:ind w:left="360"/>
        <w:jc w:val="both"/>
        <w:rPr>
          <w:rFonts w:ascii="Calibri" w:hAnsi="Calibri" w:cs="Arial"/>
          <w:szCs w:val="22"/>
        </w:rPr>
      </w:pPr>
      <w:r w:rsidRPr="0054255B">
        <w:rPr>
          <w:rFonts w:ascii="Calibri" w:hAnsi="Calibri" w:cs="Arial"/>
          <w:szCs w:val="22"/>
        </w:rPr>
        <w:t>A cycle of improvement that aligns organizational performance objectives with key success factors determined by stakeholder defined strategic imperatives;</w:t>
      </w:r>
    </w:p>
    <w:p w:rsidR="00DE6601" w:rsidRPr="0054255B" w:rsidRDefault="00DE6601" w:rsidP="00DE6601">
      <w:pPr>
        <w:numPr>
          <w:ilvl w:val="0"/>
          <w:numId w:val="27"/>
        </w:numPr>
        <w:tabs>
          <w:tab w:val="num" w:pos="360"/>
        </w:tabs>
        <w:ind w:left="360"/>
        <w:jc w:val="both"/>
        <w:rPr>
          <w:rFonts w:ascii="Calibri" w:hAnsi="Calibri" w:cs="Arial"/>
          <w:szCs w:val="22"/>
        </w:rPr>
      </w:pPr>
      <w:r w:rsidRPr="0054255B">
        <w:rPr>
          <w:rFonts w:ascii="Calibri" w:hAnsi="Calibri" w:cs="Arial"/>
          <w:szCs w:val="22"/>
        </w:rPr>
        <w:t>Enhanced communications and collaborative relationships within and between cross-functional work teams to support organizational change and effective process improvement;</w:t>
      </w:r>
    </w:p>
    <w:p w:rsidR="00DE6601" w:rsidRPr="0054255B" w:rsidRDefault="00DE6601" w:rsidP="00DE6601">
      <w:pPr>
        <w:numPr>
          <w:ilvl w:val="0"/>
          <w:numId w:val="27"/>
        </w:numPr>
        <w:tabs>
          <w:tab w:val="num" w:pos="360"/>
        </w:tabs>
        <w:ind w:left="360"/>
        <w:jc w:val="both"/>
        <w:rPr>
          <w:rFonts w:ascii="Calibri" w:hAnsi="Calibri" w:cs="Arial"/>
          <w:szCs w:val="22"/>
        </w:rPr>
      </w:pPr>
      <w:r w:rsidRPr="0054255B">
        <w:rPr>
          <w:rFonts w:ascii="Calibri" w:hAnsi="Calibri" w:cs="Arial"/>
          <w:szCs w:val="22"/>
        </w:rPr>
        <w:t>Transitions of care practices where knowledge is freely shared to improve the safety of patients before, during, and after care;</w:t>
      </w:r>
    </w:p>
    <w:p w:rsidR="00DE6601" w:rsidRPr="0054255B" w:rsidRDefault="00DE6601" w:rsidP="00DE6601">
      <w:pPr>
        <w:numPr>
          <w:ilvl w:val="0"/>
          <w:numId w:val="27"/>
        </w:numPr>
        <w:tabs>
          <w:tab w:val="num" w:pos="360"/>
        </w:tabs>
        <w:ind w:left="360"/>
        <w:jc w:val="both"/>
        <w:rPr>
          <w:rFonts w:ascii="Calibri" w:hAnsi="Calibri" w:cs="Arial"/>
          <w:szCs w:val="22"/>
        </w:rPr>
      </w:pPr>
      <w:r w:rsidRPr="0054255B">
        <w:rPr>
          <w:rFonts w:ascii="Calibri" w:hAnsi="Calibri" w:cs="Arial"/>
          <w:szCs w:val="22"/>
        </w:rPr>
        <w:t>A just culture that supports the emotional and physical needs of staff members, patients, and family members that are impacted by serious, acute, and cumulative events.</w:t>
      </w:r>
    </w:p>
    <w:p w:rsidR="00DE6601" w:rsidRPr="00D36AC5" w:rsidRDefault="00DE6601" w:rsidP="00DE6601">
      <w:pPr>
        <w:autoSpaceDE w:val="0"/>
        <w:autoSpaceDN w:val="0"/>
        <w:adjustRightInd w:val="0"/>
        <w:rPr>
          <w:rFonts w:ascii="Calibri" w:hAnsi="Calibri" w:cs="Arial"/>
          <w:color w:val="000000"/>
          <w:sz w:val="20"/>
        </w:rPr>
      </w:pPr>
    </w:p>
    <w:p w:rsidR="00DE6601" w:rsidRPr="00D36AC5" w:rsidRDefault="00DE6601" w:rsidP="00DE6601">
      <w:pPr>
        <w:jc w:val="center"/>
        <w:rPr>
          <w:rFonts w:ascii="Calibri" w:hAnsi="Calibri" w:cs="Arial"/>
          <w:b/>
          <w:sz w:val="28"/>
          <w:szCs w:val="28"/>
        </w:rPr>
      </w:pPr>
      <w:r w:rsidRPr="00D36AC5">
        <w:rPr>
          <w:rFonts w:ascii="Calibri" w:hAnsi="Calibri" w:cs="Arial"/>
          <w:b/>
          <w:sz w:val="28"/>
          <w:szCs w:val="28"/>
        </w:rPr>
        <w:t>Strategic Performance Excellence Model Reporting Process</w:t>
      </w:r>
    </w:p>
    <w:p w:rsidR="00DE6601" w:rsidRPr="00D36AC5" w:rsidRDefault="00DE6601" w:rsidP="00DE6601">
      <w:pPr>
        <w:jc w:val="center"/>
        <w:rPr>
          <w:rFonts w:ascii="Calibri" w:hAnsi="Calibri" w:cs="Arial"/>
          <w:sz w:val="24"/>
          <w:szCs w:val="24"/>
        </w:rPr>
      </w:pPr>
    </w:p>
    <w:p w:rsidR="00DE6601" w:rsidRPr="00D36AC5" w:rsidRDefault="00DE6601" w:rsidP="00DE6601">
      <w:pPr>
        <w:jc w:val="center"/>
        <w:rPr>
          <w:rFonts w:ascii="Calibri" w:hAnsi="Calibri" w:cs="Arial"/>
          <w:sz w:val="24"/>
          <w:szCs w:val="24"/>
        </w:rPr>
      </w:pPr>
      <w:r w:rsidRPr="00D36AC5">
        <w:rPr>
          <w:rFonts w:ascii="Calibri" w:hAnsi="Calibri" w:cs="Arial"/>
          <w:sz w:val="24"/>
          <w:szCs w:val="24"/>
        </w:rPr>
        <w:t>Department of Health and Human Services Goals</w:t>
      </w:r>
    </w:p>
    <w:p w:rsidR="00DE6601" w:rsidRPr="00D36AC5" w:rsidRDefault="00DE6601" w:rsidP="00DE6601">
      <w:pPr>
        <w:jc w:val="center"/>
        <w:rPr>
          <w:rFonts w:ascii="Calibri" w:hAnsi="Calibri" w:cs="Arial"/>
          <w:sz w:val="24"/>
          <w:szCs w:val="24"/>
        </w:rPr>
      </w:pPr>
    </w:p>
    <w:tbl>
      <w:tblPr>
        <w:tblW w:w="9287" w:type="dxa"/>
        <w:jc w:val="center"/>
        <w:tblInd w:w="353" w:type="dxa"/>
        <w:tblBorders>
          <w:top w:val="single" w:sz="18" w:space="0" w:color="auto"/>
          <w:left w:val="single" w:sz="18" w:space="0" w:color="auto"/>
          <w:bottom w:val="single" w:sz="18" w:space="0" w:color="auto"/>
          <w:right w:val="single" w:sz="18" w:space="0" w:color="auto"/>
        </w:tblBorders>
        <w:tblLook w:val="01E0" w:firstRow="1" w:lastRow="1" w:firstColumn="1" w:lastColumn="1" w:noHBand="0" w:noVBand="0"/>
      </w:tblPr>
      <w:tblGrid>
        <w:gridCol w:w="9287"/>
      </w:tblGrid>
      <w:tr w:rsidR="00DE6601" w:rsidRPr="00D36AC5" w:rsidTr="002657EF">
        <w:trPr>
          <w:trHeight w:val="990"/>
          <w:jc w:val="center"/>
        </w:trPr>
        <w:tc>
          <w:tcPr>
            <w:tcW w:w="9287" w:type="dxa"/>
            <w:shd w:val="clear" w:color="auto" w:fill="auto"/>
          </w:tcPr>
          <w:p w:rsidR="00DE6601" w:rsidRPr="00D36AC5" w:rsidRDefault="00DE6601" w:rsidP="002657EF">
            <w:pPr>
              <w:jc w:val="center"/>
              <w:rPr>
                <w:rFonts w:ascii="Calibri" w:hAnsi="Calibri" w:cs="Arial"/>
                <w:color w:val="000000"/>
                <w:sz w:val="24"/>
                <w:szCs w:val="24"/>
              </w:rPr>
            </w:pPr>
            <w:r w:rsidRPr="00D36AC5">
              <w:rPr>
                <w:rFonts w:ascii="Calibri" w:hAnsi="Calibri" w:cs="Arial"/>
                <w:color w:val="000000"/>
                <w:sz w:val="24"/>
                <w:szCs w:val="24"/>
              </w:rPr>
              <w:t>Protect and enhance the health and well-being of Maine people</w:t>
            </w:r>
          </w:p>
          <w:p w:rsidR="00DE6601" w:rsidRPr="00D36AC5" w:rsidRDefault="00DE6601" w:rsidP="002657EF">
            <w:pPr>
              <w:jc w:val="center"/>
              <w:rPr>
                <w:rFonts w:ascii="Calibri" w:hAnsi="Calibri" w:cs="Arial"/>
                <w:color w:val="000000"/>
                <w:sz w:val="24"/>
                <w:szCs w:val="24"/>
              </w:rPr>
            </w:pPr>
            <w:r w:rsidRPr="00D36AC5">
              <w:rPr>
                <w:rFonts w:ascii="Calibri" w:hAnsi="Calibri" w:cs="Arial"/>
                <w:color w:val="000000"/>
                <w:sz w:val="24"/>
                <w:szCs w:val="24"/>
              </w:rPr>
              <w:t>Promote independence and self sufficiency</w:t>
            </w:r>
          </w:p>
          <w:p w:rsidR="00DE6601" w:rsidRPr="00D36AC5" w:rsidRDefault="00DE6601" w:rsidP="002657EF">
            <w:pPr>
              <w:jc w:val="center"/>
              <w:rPr>
                <w:rFonts w:ascii="Calibri" w:hAnsi="Calibri" w:cs="Arial"/>
                <w:color w:val="000000"/>
                <w:sz w:val="24"/>
                <w:szCs w:val="24"/>
              </w:rPr>
            </w:pPr>
            <w:r w:rsidRPr="00D36AC5">
              <w:rPr>
                <w:rFonts w:ascii="Calibri" w:hAnsi="Calibri" w:cs="Arial"/>
                <w:color w:val="000000"/>
                <w:sz w:val="24"/>
                <w:szCs w:val="24"/>
              </w:rPr>
              <w:t>Protect and care for those who are unable to care for themselves</w:t>
            </w:r>
          </w:p>
          <w:p w:rsidR="00DE6601" w:rsidRPr="00D36AC5" w:rsidRDefault="00DE6601" w:rsidP="002657EF">
            <w:pPr>
              <w:overflowPunct w:val="0"/>
              <w:autoSpaceDE w:val="0"/>
              <w:autoSpaceDN w:val="0"/>
              <w:adjustRightInd w:val="0"/>
              <w:jc w:val="center"/>
              <w:textAlignment w:val="baseline"/>
              <w:rPr>
                <w:rFonts w:ascii="Calibri" w:hAnsi="Calibri" w:cs="Arial"/>
                <w:color w:val="000000"/>
                <w:sz w:val="24"/>
                <w:szCs w:val="24"/>
              </w:rPr>
            </w:pPr>
            <w:r w:rsidRPr="00D36AC5">
              <w:rPr>
                <w:rFonts w:ascii="Calibri" w:hAnsi="Calibri" w:cs="Arial"/>
                <w:color w:val="000000"/>
                <w:sz w:val="24"/>
                <w:szCs w:val="24"/>
              </w:rPr>
              <w:t>Provide effective stewardship for the resources entrusted to the Department</w:t>
            </w:r>
          </w:p>
        </w:tc>
      </w:tr>
    </w:tbl>
    <w:p w:rsidR="00DE6601" w:rsidRPr="00D36AC5" w:rsidRDefault="00DE6601" w:rsidP="00DE6601">
      <w:pPr>
        <w:jc w:val="center"/>
        <w:rPr>
          <w:rFonts w:ascii="Calibri" w:hAnsi="Calibri" w:cs="Arial"/>
          <w:sz w:val="24"/>
          <w:szCs w:val="24"/>
        </w:rPr>
      </w:pPr>
      <w:r w:rsidRPr="00D36AC5">
        <w:rPr>
          <w:rFonts w:ascii="Calibri" w:hAnsi="Calibri" w:cs="Arial"/>
          <w:noProof/>
          <w:sz w:val="24"/>
          <w:szCs w:val="24"/>
        </w:rPr>
        <mc:AlternateContent>
          <mc:Choice Requires="wps">
            <w:drawing>
              <wp:anchor distT="0" distB="0" distL="114300" distR="114300" simplePos="0" relativeHeight="251664384" behindDoc="0" locked="0" layoutInCell="1" allowOverlap="1" wp14:anchorId="136704D5" wp14:editId="723115C6">
                <wp:simplePos x="0" y="0"/>
                <wp:positionH relativeFrom="column">
                  <wp:posOffset>4914900</wp:posOffset>
                </wp:positionH>
                <wp:positionV relativeFrom="paragraph">
                  <wp:posOffset>172085</wp:posOffset>
                </wp:positionV>
                <wp:extent cx="304800" cy="275590"/>
                <wp:effectExtent l="38100" t="19050" r="19050" b="10160"/>
                <wp:wrapNone/>
                <wp:docPr id="104" name="Up Arrow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75590"/>
                        </a:xfrm>
                        <a:prstGeom prst="up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04" o:spid="_x0000_s1026" type="#_x0000_t68" style="position:absolute;margin-left:387pt;margin-top:13.55pt;width:24pt;height:21.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"/>
            </w:pict>
          </mc:Fallback>
        </mc:AlternateContent>
      </w:r>
    </w:p>
    <w:p w:rsidR="00DE6601" w:rsidRPr="00D36AC5" w:rsidRDefault="00DE6601" w:rsidP="00DE6601">
      <w:pPr>
        <w:jc w:val="center"/>
        <w:rPr>
          <w:rFonts w:ascii="Calibri" w:hAnsi="Calibri" w:cs="Arial"/>
          <w:sz w:val="24"/>
          <w:szCs w:val="24"/>
        </w:rPr>
      </w:pPr>
      <w:r w:rsidRPr="00D36AC5">
        <w:rPr>
          <w:rFonts w:ascii="Calibri" w:hAnsi="Calibri" w:cs="Arial"/>
          <w:noProof/>
          <w:sz w:val="24"/>
          <w:szCs w:val="24"/>
        </w:rPr>
        <mc:AlternateContent>
          <mc:Choice Requires="wps">
            <w:drawing>
              <wp:anchor distT="0" distB="0" distL="114300" distR="114300" simplePos="0" relativeHeight="251663360" behindDoc="0" locked="0" layoutInCell="1" allowOverlap="1" wp14:anchorId="601D482F" wp14:editId="5E672BA2">
                <wp:simplePos x="0" y="0"/>
                <wp:positionH relativeFrom="column">
                  <wp:posOffset>680085</wp:posOffset>
                </wp:positionH>
                <wp:positionV relativeFrom="paragraph">
                  <wp:posOffset>-4445</wp:posOffset>
                </wp:positionV>
                <wp:extent cx="304800" cy="275590"/>
                <wp:effectExtent l="38100" t="19050" r="19050" b="10160"/>
                <wp:wrapNone/>
                <wp:docPr id="103" name="Up Arrow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75590"/>
                        </a:xfrm>
                        <a:prstGeom prst="up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Up Arrow 103" o:spid="_x0000_s1026" type="#_x0000_t68" style="position:absolute;margin-left:53.55pt;margin-top:-.35pt;width:24pt;height:21.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"/>
            </w:pict>
          </mc:Fallback>
        </mc:AlternateContent>
      </w:r>
      <w:r w:rsidRPr="00D36AC5">
        <w:rPr>
          <w:rFonts w:ascii="Calibri" w:hAnsi="Calibri" w:cs="Arial"/>
          <w:sz w:val="24"/>
          <w:szCs w:val="24"/>
        </w:rPr>
        <w:t>Dorothea Dix and Riverview Psychiatric Centers</w:t>
      </w:r>
    </w:p>
    <w:p w:rsidR="00DE6601" w:rsidRPr="00D36AC5" w:rsidRDefault="00DE6601" w:rsidP="00DE6601">
      <w:pPr>
        <w:jc w:val="center"/>
        <w:rPr>
          <w:rFonts w:ascii="Calibri" w:hAnsi="Calibri" w:cs="Arial"/>
          <w:b/>
          <w:sz w:val="24"/>
          <w:szCs w:val="24"/>
        </w:rPr>
      </w:pPr>
      <w:r w:rsidRPr="00D36AC5">
        <w:rPr>
          <w:rFonts w:ascii="Calibri" w:hAnsi="Calibri" w:cs="Arial"/>
          <w:b/>
          <w:sz w:val="24"/>
          <w:szCs w:val="24"/>
        </w:rPr>
        <w:t>Priority Focus Areas</w:t>
      </w:r>
    </w:p>
    <w:p w:rsidR="00DE6601" w:rsidRPr="00D36AC5" w:rsidRDefault="00DE6601" w:rsidP="00DE6601">
      <w:pPr>
        <w:jc w:val="center"/>
        <w:rPr>
          <w:rFonts w:ascii="Calibri" w:hAnsi="Calibri" w:cs="Arial"/>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70"/>
      </w:tblGrid>
      <w:tr w:rsidR="00DE6601" w:rsidRPr="00D36AC5" w:rsidTr="002657EF">
        <w:tc>
          <w:tcPr>
            <w:tcW w:w="9270" w:type="dxa"/>
            <w:tcBorders>
              <w:top w:val="single" w:sz="18" w:space="0" w:color="auto"/>
              <w:left w:val="single" w:sz="18" w:space="0" w:color="auto"/>
              <w:bottom w:val="single" w:sz="18" w:space="0" w:color="auto"/>
              <w:right w:val="single" w:sz="18" w:space="0" w:color="auto"/>
            </w:tcBorders>
            <w:shd w:val="clear" w:color="auto" w:fill="auto"/>
          </w:tcPr>
          <w:p w:rsidR="00DE6601" w:rsidRPr="00D36AC5" w:rsidRDefault="00DE6601" w:rsidP="002657EF">
            <w:pPr>
              <w:overflowPunct w:val="0"/>
              <w:autoSpaceDE w:val="0"/>
              <w:autoSpaceDN w:val="0"/>
              <w:adjustRightInd w:val="0"/>
              <w:jc w:val="center"/>
              <w:textAlignment w:val="baseline"/>
              <w:rPr>
                <w:rFonts w:ascii="Calibri" w:hAnsi="Calibri" w:cs="Arial"/>
                <w:b/>
                <w:color w:val="00B050"/>
                <w:sz w:val="24"/>
                <w:szCs w:val="24"/>
              </w:rPr>
            </w:pPr>
            <w:r w:rsidRPr="00D36AC5">
              <w:rPr>
                <w:rFonts w:ascii="Calibri" w:hAnsi="Calibri" w:cs="Arial"/>
                <w:b/>
                <w:color w:val="00B050"/>
                <w:sz w:val="24"/>
                <w:szCs w:val="24"/>
              </w:rPr>
              <w:t>Ensure and Promote Fiscal Accountability by…</w:t>
            </w:r>
          </w:p>
          <w:p w:rsidR="00DE6601" w:rsidRPr="00D36AC5" w:rsidRDefault="00DE6601" w:rsidP="002657EF">
            <w:pPr>
              <w:overflowPunct w:val="0"/>
              <w:autoSpaceDE w:val="0"/>
              <w:autoSpaceDN w:val="0"/>
              <w:adjustRightInd w:val="0"/>
              <w:jc w:val="center"/>
              <w:textAlignment w:val="baseline"/>
              <w:rPr>
                <w:rFonts w:ascii="Calibri" w:hAnsi="Calibri" w:cs="Arial"/>
                <w:sz w:val="24"/>
                <w:szCs w:val="24"/>
              </w:rPr>
            </w:pPr>
            <w:r w:rsidRPr="00D36AC5">
              <w:rPr>
                <w:rFonts w:ascii="Calibri" w:hAnsi="Calibri" w:cs="Arial"/>
                <w:sz w:val="24"/>
                <w:szCs w:val="24"/>
              </w:rPr>
              <w:t>Identifying and employing efficiency in operations and clinical practice</w:t>
            </w:r>
          </w:p>
          <w:p w:rsidR="00DE6601" w:rsidRPr="00D36AC5" w:rsidRDefault="00DE6601" w:rsidP="002657EF">
            <w:pPr>
              <w:overflowPunct w:val="0"/>
              <w:autoSpaceDE w:val="0"/>
              <w:autoSpaceDN w:val="0"/>
              <w:adjustRightInd w:val="0"/>
              <w:jc w:val="center"/>
              <w:textAlignment w:val="baseline"/>
              <w:rPr>
                <w:rFonts w:ascii="Calibri" w:hAnsi="Calibri" w:cs="Arial"/>
                <w:sz w:val="24"/>
                <w:szCs w:val="24"/>
              </w:rPr>
            </w:pPr>
            <w:r w:rsidRPr="00D36AC5">
              <w:rPr>
                <w:rFonts w:ascii="Calibri" w:hAnsi="Calibri" w:cs="Arial"/>
                <w:sz w:val="24"/>
                <w:szCs w:val="24"/>
              </w:rPr>
              <w:t>Promoting vigilance and accountability in fiscal decision-making.</w:t>
            </w:r>
          </w:p>
          <w:p w:rsidR="00DE6601" w:rsidRPr="00D36AC5" w:rsidRDefault="00DE6601" w:rsidP="002657EF">
            <w:pPr>
              <w:overflowPunct w:val="0"/>
              <w:autoSpaceDE w:val="0"/>
              <w:autoSpaceDN w:val="0"/>
              <w:adjustRightInd w:val="0"/>
              <w:jc w:val="center"/>
              <w:textAlignment w:val="baseline"/>
              <w:rPr>
                <w:rFonts w:ascii="Calibri" w:hAnsi="Calibri" w:cs="Arial"/>
                <w:sz w:val="24"/>
                <w:szCs w:val="24"/>
              </w:rPr>
            </w:pPr>
          </w:p>
          <w:p w:rsidR="00DE6601" w:rsidRPr="00D36AC5" w:rsidRDefault="00DE6601" w:rsidP="002657EF">
            <w:pPr>
              <w:overflowPunct w:val="0"/>
              <w:autoSpaceDE w:val="0"/>
              <w:autoSpaceDN w:val="0"/>
              <w:adjustRightInd w:val="0"/>
              <w:jc w:val="center"/>
              <w:textAlignment w:val="baseline"/>
              <w:rPr>
                <w:rFonts w:ascii="Calibri" w:hAnsi="Calibri" w:cs="Arial"/>
                <w:b/>
                <w:color w:val="FF0000"/>
                <w:sz w:val="24"/>
                <w:szCs w:val="24"/>
              </w:rPr>
            </w:pPr>
            <w:r w:rsidRPr="00D36AC5">
              <w:rPr>
                <w:rFonts w:ascii="Calibri" w:hAnsi="Calibri" w:cs="Arial"/>
                <w:b/>
                <w:color w:val="FF0000"/>
                <w:sz w:val="24"/>
                <w:szCs w:val="24"/>
              </w:rPr>
              <w:t>Promote a Safety Culture by…</w:t>
            </w:r>
          </w:p>
          <w:p w:rsidR="00DE6601" w:rsidRPr="00D36AC5" w:rsidRDefault="00DE6601" w:rsidP="002657EF">
            <w:pPr>
              <w:overflowPunct w:val="0"/>
              <w:autoSpaceDE w:val="0"/>
              <w:autoSpaceDN w:val="0"/>
              <w:adjustRightInd w:val="0"/>
              <w:jc w:val="center"/>
              <w:textAlignment w:val="baseline"/>
              <w:rPr>
                <w:rFonts w:ascii="Calibri" w:hAnsi="Calibri" w:cs="Arial"/>
                <w:sz w:val="24"/>
                <w:szCs w:val="24"/>
              </w:rPr>
            </w:pPr>
            <w:r w:rsidRPr="00D36AC5">
              <w:rPr>
                <w:rFonts w:ascii="Calibri" w:hAnsi="Calibri" w:cs="Arial"/>
                <w:sz w:val="24"/>
                <w:szCs w:val="24"/>
              </w:rPr>
              <w:t>Improving Communication</w:t>
            </w:r>
          </w:p>
          <w:p w:rsidR="00DE6601" w:rsidRPr="00D36AC5" w:rsidRDefault="00DE6601" w:rsidP="002657EF">
            <w:pPr>
              <w:overflowPunct w:val="0"/>
              <w:autoSpaceDE w:val="0"/>
              <w:autoSpaceDN w:val="0"/>
              <w:adjustRightInd w:val="0"/>
              <w:jc w:val="center"/>
              <w:textAlignment w:val="baseline"/>
              <w:rPr>
                <w:rFonts w:ascii="Calibri" w:hAnsi="Calibri" w:cs="Arial"/>
                <w:sz w:val="24"/>
                <w:szCs w:val="24"/>
              </w:rPr>
            </w:pPr>
            <w:r w:rsidRPr="00D36AC5">
              <w:rPr>
                <w:rFonts w:ascii="Calibri" w:hAnsi="Calibri" w:cs="Arial"/>
                <w:sz w:val="24"/>
                <w:szCs w:val="24"/>
              </w:rPr>
              <w:t>Improving Staffing Capacity and Capability</w:t>
            </w:r>
          </w:p>
          <w:p w:rsidR="00DE6601" w:rsidRPr="00D36AC5" w:rsidRDefault="00DE6601" w:rsidP="002657EF">
            <w:pPr>
              <w:overflowPunct w:val="0"/>
              <w:autoSpaceDE w:val="0"/>
              <w:autoSpaceDN w:val="0"/>
              <w:adjustRightInd w:val="0"/>
              <w:jc w:val="center"/>
              <w:textAlignment w:val="baseline"/>
              <w:rPr>
                <w:rFonts w:ascii="Calibri" w:hAnsi="Calibri" w:cs="Arial"/>
                <w:sz w:val="24"/>
                <w:szCs w:val="24"/>
              </w:rPr>
            </w:pPr>
            <w:r w:rsidRPr="00D36AC5">
              <w:rPr>
                <w:rFonts w:ascii="Calibri" w:hAnsi="Calibri" w:cs="Arial"/>
                <w:sz w:val="24"/>
                <w:szCs w:val="24"/>
              </w:rPr>
              <w:t>Evaluating and Mitigating Errors and Risk Factors</w:t>
            </w:r>
          </w:p>
          <w:p w:rsidR="00DE6601" w:rsidRPr="00D36AC5" w:rsidRDefault="00DE6601" w:rsidP="002657EF">
            <w:pPr>
              <w:overflowPunct w:val="0"/>
              <w:autoSpaceDE w:val="0"/>
              <w:autoSpaceDN w:val="0"/>
              <w:adjustRightInd w:val="0"/>
              <w:jc w:val="center"/>
              <w:textAlignment w:val="baseline"/>
              <w:rPr>
                <w:rFonts w:ascii="Calibri" w:hAnsi="Calibri" w:cs="Arial"/>
                <w:sz w:val="24"/>
                <w:szCs w:val="24"/>
              </w:rPr>
            </w:pPr>
            <w:r w:rsidRPr="00D36AC5">
              <w:rPr>
                <w:rFonts w:ascii="Calibri" w:hAnsi="Calibri" w:cs="Arial"/>
                <w:sz w:val="24"/>
                <w:szCs w:val="24"/>
              </w:rPr>
              <w:t>Promoting Critical Thinking</w:t>
            </w:r>
          </w:p>
          <w:p w:rsidR="00DE6601" w:rsidRPr="00D36AC5" w:rsidRDefault="00DE6601" w:rsidP="002657EF">
            <w:pPr>
              <w:overflowPunct w:val="0"/>
              <w:autoSpaceDE w:val="0"/>
              <w:autoSpaceDN w:val="0"/>
              <w:adjustRightInd w:val="0"/>
              <w:jc w:val="center"/>
              <w:textAlignment w:val="baseline"/>
              <w:rPr>
                <w:rFonts w:ascii="Calibri" w:hAnsi="Calibri" w:cs="Arial"/>
                <w:sz w:val="24"/>
                <w:szCs w:val="24"/>
              </w:rPr>
            </w:pPr>
            <w:r w:rsidRPr="00D36AC5">
              <w:rPr>
                <w:rFonts w:ascii="Calibri" w:hAnsi="Calibri" w:cs="Arial"/>
                <w:sz w:val="24"/>
                <w:szCs w:val="24"/>
              </w:rPr>
              <w:t>Supporting the Engagement and Empowerment of Staff Members</w:t>
            </w:r>
          </w:p>
          <w:p w:rsidR="00DE6601" w:rsidRPr="00D36AC5" w:rsidRDefault="00DE6601" w:rsidP="002657EF">
            <w:pPr>
              <w:overflowPunct w:val="0"/>
              <w:autoSpaceDE w:val="0"/>
              <w:autoSpaceDN w:val="0"/>
              <w:adjustRightInd w:val="0"/>
              <w:jc w:val="center"/>
              <w:textAlignment w:val="baseline"/>
              <w:rPr>
                <w:rFonts w:ascii="Calibri" w:hAnsi="Calibri" w:cs="Arial"/>
                <w:sz w:val="24"/>
                <w:szCs w:val="24"/>
              </w:rPr>
            </w:pPr>
          </w:p>
          <w:p w:rsidR="00DE6601" w:rsidRPr="00D36AC5" w:rsidRDefault="00DE6601" w:rsidP="002657EF">
            <w:pPr>
              <w:overflowPunct w:val="0"/>
              <w:autoSpaceDE w:val="0"/>
              <w:autoSpaceDN w:val="0"/>
              <w:adjustRightInd w:val="0"/>
              <w:jc w:val="center"/>
              <w:textAlignment w:val="baseline"/>
              <w:rPr>
                <w:rFonts w:ascii="Calibri" w:hAnsi="Calibri" w:cs="Arial"/>
                <w:b/>
                <w:color w:val="0070C0"/>
                <w:sz w:val="24"/>
                <w:szCs w:val="24"/>
              </w:rPr>
            </w:pPr>
            <w:r w:rsidRPr="00D36AC5">
              <w:rPr>
                <w:rFonts w:ascii="Calibri" w:hAnsi="Calibri" w:cs="Arial"/>
                <w:b/>
                <w:color w:val="0070C0"/>
                <w:sz w:val="24"/>
                <w:szCs w:val="24"/>
              </w:rPr>
              <w:t>Enhance Patient Recovery by…</w:t>
            </w:r>
          </w:p>
          <w:p w:rsidR="00DE6601" w:rsidRPr="00D36AC5" w:rsidRDefault="00DE6601" w:rsidP="002657EF">
            <w:pPr>
              <w:overflowPunct w:val="0"/>
              <w:autoSpaceDE w:val="0"/>
              <w:autoSpaceDN w:val="0"/>
              <w:adjustRightInd w:val="0"/>
              <w:jc w:val="center"/>
              <w:textAlignment w:val="baseline"/>
              <w:rPr>
                <w:rFonts w:ascii="Calibri" w:hAnsi="Calibri" w:cs="Arial"/>
                <w:sz w:val="24"/>
                <w:szCs w:val="24"/>
              </w:rPr>
            </w:pPr>
            <w:r w:rsidRPr="00D36AC5">
              <w:rPr>
                <w:rFonts w:ascii="Calibri" w:hAnsi="Calibri" w:cs="Arial"/>
                <w:sz w:val="24"/>
                <w:szCs w:val="24"/>
              </w:rPr>
              <w:t>Develop Active Treatment Programs and Options for Patients</w:t>
            </w:r>
          </w:p>
          <w:p w:rsidR="00DE6601" w:rsidRPr="00D36AC5" w:rsidRDefault="00DE6601" w:rsidP="002657EF">
            <w:pPr>
              <w:overflowPunct w:val="0"/>
              <w:autoSpaceDE w:val="0"/>
              <w:autoSpaceDN w:val="0"/>
              <w:adjustRightInd w:val="0"/>
              <w:jc w:val="center"/>
              <w:textAlignment w:val="baseline"/>
              <w:rPr>
                <w:rFonts w:ascii="Calibri" w:hAnsi="Calibri" w:cs="Arial"/>
                <w:sz w:val="24"/>
                <w:szCs w:val="24"/>
              </w:rPr>
            </w:pPr>
            <w:r w:rsidRPr="00D36AC5">
              <w:rPr>
                <w:rFonts w:ascii="Calibri" w:hAnsi="Calibri" w:cs="Arial"/>
                <w:sz w:val="24"/>
                <w:szCs w:val="24"/>
              </w:rPr>
              <w:t>Supporting patients in their discovery of personal coping and improvement activities.</w:t>
            </w:r>
          </w:p>
          <w:p w:rsidR="00DE6601" w:rsidRPr="00D36AC5" w:rsidRDefault="00DE6601" w:rsidP="002657EF">
            <w:pPr>
              <w:overflowPunct w:val="0"/>
              <w:autoSpaceDE w:val="0"/>
              <w:autoSpaceDN w:val="0"/>
              <w:adjustRightInd w:val="0"/>
              <w:jc w:val="center"/>
              <w:textAlignment w:val="baseline"/>
              <w:rPr>
                <w:rFonts w:ascii="Calibri" w:hAnsi="Calibri" w:cs="Arial"/>
                <w:sz w:val="24"/>
                <w:szCs w:val="24"/>
              </w:rPr>
            </w:pPr>
          </w:p>
        </w:tc>
      </w:tr>
    </w:tbl>
    <w:p w:rsidR="00A7029E" w:rsidRPr="00D36AC5" w:rsidRDefault="00DE6601" w:rsidP="00DE6601">
      <w:pPr>
        <w:autoSpaceDE w:val="0"/>
        <w:autoSpaceDN w:val="0"/>
        <w:adjustRightInd w:val="0"/>
        <w:jc w:val="center"/>
        <w:rPr>
          <w:rFonts w:ascii="Calibri" w:hAnsi="Calibri" w:cs="Arial"/>
          <w:sz w:val="12"/>
          <w:szCs w:val="12"/>
        </w:rPr>
      </w:pPr>
      <w:r w:rsidRPr="00D36AC5">
        <w:rPr>
          <w:rFonts w:ascii="Calibri" w:hAnsi="Calibri" w:cs="Arial"/>
          <w:sz w:val="12"/>
          <w:szCs w:val="12"/>
        </w:rPr>
        <w:br w:type="page"/>
      </w:r>
    </w:p>
    <w:p w:rsidR="00D36AC5" w:rsidRPr="00D36AC5" w:rsidRDefault="00D36AC5" w:rsidP="00D36AC5">
      <w:pPr>
        <w:jc w:val="center"/>
        <w:rPr>
          <w:rFonts w:ascii="Calibri" w:hAnsi="Calibri" w:cs="Arial"/>
          <w:sz w:val="24"/>
          <w:szCs w:val="24"/>
        </w:rPr>
      </w:pPr>
      <w:r w:rsidRPr="00D36AC5">
        <w:rPr>
          <w:rFonts w:ascii="Calibri" w:hAnsi="Calibri" w:cs="Arial"/>
          <w:sz w:val="24"/>
          <w:szCs w:val="24"/>
        </w:rPr>
        <w:t xml:space="preserve">Each Department Determines Unique Opportunities and </w:t>
      </w:r>
    </w:p>
    <w:p w:rsidR="00D36AC5" w:rsidRPr="00D36AC5" w:rsidRDefault="00D36AC5" w:rsidP="00D36AC5">
      <w:pPr>
        <w:jc w:val="center"/>
        <w:rPr>
          <w:rFonts w:ascii="Calibri" w:hAnsi="Calibri" w:cs="Arial"/>
          <w:sz w:val="24"/>
          <w:szCs w:val="24"/>
        </w:rPr>
      </w:pPr>
      <w:r w:rsidRPr="00D36AC5">
        <w:rPr>
          <w:rFonts w:ascii="Calibri" w:hAnsi="Calibri" w:cs="Arial"/>
          <w:sz w:val="24"/>
          <w:szCs w:val="24"/>
        </w:rPr>
        <w:t xml:space="preserve">Methods to Address the Hospital Goals </w:t>
      </w:r>
    </w:p>
    <w:p w:rsidR="00D36AC5" w:rsidRPr="00D36AC5" w:rsidRDefault="00D36AC5" w:rsidP="00D36AC5">
      <w:pPr>
        <w:jc w:val="center"/>
        <w:rPr>
          <w:rFonts w:ascii="Calibri" w:hAnsi="Calibri" w:cs="Arial"/>
          <w:sz w:val="24"/>
          <w:szCs w:val="24"/>
        </w:rPr>
      </w:pPr>
    </w:p>
    <w:p w:rsidR="00D36AC5" w:rsidRDefault="00D36AC5" w:rsidP="00D36AC5">
      <w:pPr>
        <w:jc w:val="center"/>
        <w:rPr>
          <w:rFonts w:ascii="Calibri" w:hAnsi="Calibri" w:cs="Arial"/>
          <w:sz w:val="24"/>
          <w:szCs w:val="24"/>
        </w:rPr>
      </w:pPr>
      <w:r w:rsidRPr="00D36AC5">
        <w:rPr>
          <w:rFonts w:ascii="Calibri" w:hAnsi="Calibri" w:cs="Arial"/>
          <w:sz w:val="24"/>
          <w:szCs w:val="24"/>
        </w:rPr>
        <w:t>The Quarterly Report Consists of the Following:</w:t>
      </w:r>
    </w:p>
    <w:p w:rsidR="00D36AC5" w:rsidRPr="00D36AC5" w:rsidRDefault="00D36AC5" w:rsidP="00D36AC5">
      <w:pPr>
        <w:jc w:val="center"/>
        <w:rPr>
          <w:rFonts w:ascii="Calibri" w:hAnsi="Calibri" w:cs="Arial"/>
          <w:sz w:val="24"/>
          <w:szCs w:val="24"/>
        </w:rPr>
      </w:pPr>
    </w:p>
    <w:p w:rsidR="00D36AC5" w:rsidRPr="00D36AC5" w:rsidRDefault="00D36AC5" w:rsidP="00D36AC5">
      <w:pPr>
        <w:ind w:left="3600"/>
        <w:jc w:val="center"/>
        <w:rPr>
          <w:rFonts w:ascii="Calibri" w:hAnsi="Calibri" w:cs="Arial"/>
          <w:noProof/>
          <w:sz w:val="20"/>
        </w:rPr>
      </w:pPr>
      <w:r w:rsidRPr="00D36AC5">
        <w:rPr>
          <w:rFonts w:ascii="Calibri" w:hAnsi="Calibri" w:cs="Arial"/>
          <w:noProof/>
          <w:sz w:val="20"/>
        </w:rPr>
        <mc:AlternateContent>
          <mc:Choice Requires="wps">
            <w:drawing>
              <wp:anchor distT="0" distB="0" distL="114300" distR="114300" simplePos="0" relativeHeight="251666432" behindDoc="0" locked="0" layoutInCell="1" allowOverlap="1" wp14:anchorId="3701C9A8" wp14:editId="5AA209C5">
                <wp:simplePos x="0" y="0"/>
                <wp:positionH relativeFrom="column">
                  <wp:posOffset>697230</wp:posOffset>
                </wp:positionH>
                <wp:positionV relativeFrom="paragraph">
                  <wp:posOffset>101600</wp:posOffset>
                </wp:positionV>
                <wp:extent cx="1307465" cy="831215"/>
                <wp:effectExtent l="0" t="0" r="26035" b="26035"/>
                <wp:wrapNone/>
                <wp:docPr id="80" name="Rectangle 80"/>
                <wp:cNvGraphicFramePr/>
                <a:graphic xmlns:a="http://schemas.openxmlformats.org/drawingml/2006/main">
                  <a:graphicData uri="http://schemas.microsoft.com/office/word/2010/wordprocessingShape">
                    <wps:wsp>
                      <wps:cNvSpPr/>
                      <wps:spPr>
                        <a:xfrm>
                          <a:off x="0" y="0"/>
                          <a:ext cx="1307465" cy="831215"/>
                        </a:xfrm>
                        <a:prstGeom prst="rect">
                          <a:avLst/>
                        </a:prstGeom>
                        <a:solidFill>
                          <a:srgbClr val="FF99CC"/>
                        </a:solidFill>
                        <a:ln w="25400" cap="flat" cmpd="sng" algn="ctr">
                          <a:solidFill>
                            <a:sysClr val="windowText" lastClr="000000"/>
                          </a:solidFill>
                          <a:prstDash val="solid"/>
                        </a:ln>
                        <a:effectLst/>
                      </wps:spPr>
                      <wps:txbx>
                        <w:txbxContent>
                          <w:p w:rsidR="007A708D" w:rsidRPr="00D36AC5" w:rsidRDefault="007A708D" w:rsidP="00D36AC5">
                            <w:pPr>
                              <w:jc w:val="center"/>
                              <w:rPr>
                                <w:rFonts w:ascii="Calibri" w:hAnsi="Calibri"/>
                                <w:b/>
                                <w:color w:val="000000" w:themeColor="text1"/>
                                <w:sz w:val="24"/>
                                <w:szCs w:val="24"/>
                              </w:rPr>
                            </w:pPr>
                            <w:r w:rsidRPr="00D36AC5">
                              <w:rPr>
                                <w:rFonts w:ascii="Calibri" w:hAnsi="Calibri"/>
                                <w:b/>
                                <w:color w:val="000000" w:themeColor="text1"/>
                                <w:sz w:val="24"/>
                                <w:szCs w:val="24"/>
                              </w:rPr>
                              <w:t>DEFINE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0" o:spid="_x0000_s1027" style="position:absolute;left:0;text-align:left;margin-left:54.9pt;margin-top:8pt;width:102.95pt;height:65.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" fillcolor="#f9c" strokecolor="windowText" strokeweight="2pt">
                <v:textbox>
                  <w:txbxContent>
                    <w:p w:rsidR="007A708D" w:rsidRPr="00D36AC5" w:rsidRDefault="007A708D" w:rsidP="00D36AC5">
                      <w:pPr>
                        <w:jc w:val="center"/>
                        <w:rPr>
                          <w:rFonts w:ascii="Calibri" w:hAnsi="Calibri"/>
                          <w:b/>
                          <w:color w:val="000000" w:themeColor="text1"/>
                          <w:sz w:val="24"/>
                          <w:szCs w:val="24"/>
                        </w:rPr>
                      </w:pPr>
                      <w:r w:rsidRPr="00D36AC5">
                        <w:rPr>
                          <w:rFonts w:ascii="Calibri" w:hAnsi="Calibri"/>
                          <w:b/>
                          <w:color w:val="000000" w:themeColor="text1"/>
                          <w:sz w:val="24"/>
                          <w:szCs w:val="24"/>
                        </w:rPr>
                        <w:t>DEFINE</w:t>
                      </w:r>
                    </w:p>
                  </w:txbxContent>
                </v:textbox>
              </v:rect>
            </w:pict>
          </mc:Fallback>
        </mc:AlternateContent>
      </w:r>
      <w:r w:rsidRPr="00D36AC5">
        <w:rPr>
          <w:rFonts w:ascii="Calibri" w:hAnsi="Calibri" w:cs="Arial"/>
          <w:noProof/>
          <w:sz w:val="20"/>
        </w:rPr>
        <mc:AlternateContent>
          <mc:Choice Requires="wps">
            <w:drawing>
              <wp:anchor distT="0" distB="0" distL="114300" distR="114300" simplePos="0" relativeHeight="251699200" behindDoc="0" locked="0" layoutInCell="1" allowOverlap="1" wp14:anchorId="155DBF4F" wp14:editId="4880ED06">
                <wp:simplePos x="0" y="0"/>
                <wp:positionH relativeFrom="column">
                  <wp:posOffset>-216639</wp:posOffset>
                </wp:positionH>
                <wp:positionV relativeFrom="paragraph">
                  <wp:posOffset>16982</wp:posOffset>
                </wp:positionV>
                <wp:extent cx="911653" cy="5052030"/>
                <wp:effectExtent l="0" t="0" r="22225" b="15875"/>
                <wp:wrapNone/>
                <wp:docPr id="112" name="Curved Left Arrow 112"/>
                <wp:cNvGraphicFramePr/>
                <a:graphic xmlns:a="http://schemas.openxmlformats.org/drawingml/2006/main">
                  <a:graphicData uri="http://schemas.microsoft.com/office/word/2010/wordprocessingShape">
                    <wps:wsp>
                      <wps:cNvSpPr/>
                      <wps:spPr>
                        <a:xfrm flipH="1" flipV="1">
                          <a:off x="0" y="0"/>
                          <a:ext cx="911653" cy="5052030"/>
                        </a:xfrm>
                        <a:prstGeom prst="curvedLeftArrow">
                          <a:avLst/>
                        </a:prstGeom>
                        <a:solidFill>
                          <a:sysClr val="window" lastClr="FFFFFF">
                            <a:lumMod val="8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112" o:spid="_x0000_s1026" type="#_x0000_t103" style="position:absolute;margin-left:-17.05pt;margin-top:1.35pt;width:71.8pt;height:397.8pt;flip:x 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" adj="19651,21113,5400" fillcolor="#d9d9d9" strokecolor="windowText" strokeweight="2pt"/>
            </w:pict>
          </mc:Fallback>
        </mc:AlternateContent>
      </w:r>
      <w:r w:rsidRPr="00D36AC5">
        <w:rPr>
          <w:rFonts w:ascii="Calibri" w:hAnsi="Calibri" w:cs="Arial"/>
          <w:noProof/>
          <w:sz w:val="20"/>
        </w:rPr>
        <mc:AlternateContent>
          <mc:Choice Requires="wps">
            <w:drawing>
              <wp:anchor distT="0" distB="0" distL="114300" distR="114300" simplePos="0" relativeHeight="251693056" behindDoc="0" locked="0" layoutInCell="1" allowOverlap="1" wp14:anchorId="1511E948" wp14:editId="6B2F2A6C">
                <wp:simplePos x="0" y="0"/>
                <wp:positionH relativeFrom="column">
                  <wp:posOffset>3234558</wp:posOffset>
                </wp:positionH>
                <wp:positionV relativeFrom="paragraph">
                  <wp:posOffset>102043</wp:posOffset>
                </wp:positionV>
                <wp:extent cx="1980964" cy="831215"/>
                <wp:effectExtent l="19050" t="0" r="19685" b="26035"/>
                <wp:wrapNone/>
                <wp:docPr id="319" name="Chevron 319"/>
                <wp:cNvGraphicFramePr/>
                <a:graphic xmlns:a="http://schemas.openxmlformats.org/drawingml/2006/main">
                  <a:graphicData uri="http://schemas.microsoft.com/office/word/2010/wordprocessingShape">
                    <wps:wsp>
                      <wps:cNvSpPr/>
                      <wps:spPr>
                        <a:xfrm>
                          <a:off x="0" y="0"/>
                          <a:ext cx="1980964" cy="831215"/>
                        </a:xfrm>
                        <a:prstGeom prst="chevron">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319" o:spid="_x0000_s1026" type="#_x0000_t55" style="position:absolute;margin-left:254.7pt;margin-top:8.05pt;width:156pt;height:65.4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" adj="17068" filled="f" strokecolor="windowText" strokeweight="2pt"/>
            </w:pict>
          </mc:Fallback>
        </mc:AlternateContent>
      </w:r>
      <w:r w:rsidRPr="00D36AC5">
        <w:rPr>
          <w:rFonts w:ascii="Calibri" w:hAnsi="Calibri" w:cs="Arial"/>
          <w:noProof/>
          <w:sz w:val="20"/>
        </w:rPr>
        <mc:AlternateContent>
          <mc:Choice Requires="wps">
            <w:drawing>
              <wp:anchor distT="0" distB="0" distL="114300" distR="114300" simplePos="0" relativeHeight="251668480" behindDoc="0" locked="0" layoutInCell="1" allowOverlap="1" wp14:anchorId="0B7B6514" wp14:editId="17E15CB3">
                <wp:simplePos x="0" y="0"/>
                <wp:positionH relativeFrom="column">
                  <wp:posOffset>1572895</wp:posOffset>
                </wp:positionH>
                <wp:positionV relativeFrom="paragraph">
                  <wp:posOffset>100965</wp:posOffset>
                </wp:positionV>
                <wp:extent cx="2087245" cy="831215"/>
                <wp:effectExtent l="19050" t="0" r="27305" b="26035"/>
                <wp:wrapNone/>
                <wp:docPr id="297" name="Chevron 297"/>
                <wp:cNvGraphicFramePr/>
                <a:graphic xmlns:a="http://schemas.openxmlformats.org/drawingml/2006/main">
                  <a:graphicData uri="http://schemas.microsoft.com/office/word/2010/wordprocessingShape">
                    <wps:wsp>
                      <wps:cNvSpPr/>
                      <wps:spPr>
                        <a:xfrm>
                          <a:off x="0" y="0"/>
                          <a:ext cx="2087245" cy="831215"/>
                        </a:xfrm>
                        <a:prstGeom prst="chevron">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Chevron 297" o:spid="_x0000_s1026" type="#_x0000_t55" style="position:absolute;margin-left:123.85pt;margin-top:7.95pt;width:164.35pt;height:65.4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" adj="17299" fillcolor="window" strokecolor="windowText" strokeweight="2pt"/>
            </w:pict>
          </mc:Fallback>
        </mc:AlternateContent>
      </w:r>
      <w:r w:rsidRPr="00D36AC5">
        <w:rPr>
          <w:rFonts w:ascii="Calibri" w:hAnsi="Calibri" w:cs="Arial"/>
          <w:noProof/>
          <w:sz w:val="20"/>
        </w:rPr>
        <mc:AlternateContent>
          <mc:Choice Requires="wps">
            <w:drawing>
              <wp:anchor distT="0" distB="0" distL="114300" distR="114300" simplePos="0" relativeHeight="251667456" behindDoc="0" locked="0" layoutInCell="1" allowOverlap="1" wp14:anchorId="3BAE0DDA" wp14:editId="1F564155">
                <wp:simplePos x="0" y="0"/>
                <wp:positionH relativeFrom="column">
                  <wp:posOffset>2066290</wp:posOffset>
                </wp:positionH>
                <wp:positionV relativeFrom="paragraph">
                  <wp:posOffset>102978</wp:posOffset>
                </wp:positionV>
                <wp:extent cx="1080135" cy="1403985"/>
                <wp:effectExtent l="0" t="0" r="5715" b="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1403985"/>
                        </a:xfrm>
                        <a:prstGeom prst="rect">
                          <a:avLst/>
                        </a:prstGeom>
                        <a:solidFill>
                          <a:srgbClr val="FFFFFF"/>
                        </a:solidFill>
                        <a:ln w="9525">
                          <a:noFill/>
                          <a:miter lim="800000"/>
                          <a:headEnd/>
                          <a:tailEnd/>
                        </a:ln>
                      </wps:spPr>
                      <wps:txbx>
                        <w:txbxContent>
                          <w:p w:rsidR="007A708D" w:rsidRPr="00923771" w:rsidRDefault="007A708D" w:rsidP="00D36AC5">
                            <w:pPr>
                              <w:rPr>
                                <w:rFonts w:asciiTheme="minorHAnsi" w:hAnsiTheme="minorHAnsi"/>
                                <w:sz w:val="24"/>
                                <w:szCs w:val="24"/>
                              </w:rPr>
                            </w:pPr>
                            <w:r>
                              <w:rPr>
                                <w:rFonts w:asciiTheme="minorHAnsi" w:hAnsiTheme="minorHAnsi"/>
                                <w:sz w:val="24"/>
                                <w:szCs w:val="24"/>
                              </w:rPr>
                              <w:t>Opportunities for Improvement (OFIs)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162.7pt;margin-top:8.1pt;width:85.05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" stroked="f">
                <v:textbox style="mso-fit-shape-to-text:t">
                  <w:txbxContent>
                    <w:p w:rsidR="007A708D" w:rsidRPr="00923771" w:rsidRDefault="007A708D" w:rsidP="00D36AC5">
                      <w:pPr>
                        <w:rPr>
                          <w:rFonts w:asciiTheme="minorHAnsi" w:hAnsiTheme="minorHAnsi"/>
                          <w:sz w:val="24"/>
                          <w:szCs w:val="24"/>
                        </w:rPr>
                      </w:pPr>
                      <w:r>
                        <w:rPr>
                          <w:rFonts w:asciiTheme="minorHAnsi" w:hAnsiTheme="minorHAnsi"/>
                          <w:sz w:val="24"/>
                          <w:szCs w:val="24"/>
                        </w:rPr>
                        <w:t>Opportunities for Improvement (OFIs)</w:t>
                      </w:r>
                    </w:p>
                  </w:txbxContent>
                </v:textbox>
              </v:shape>
            </w:pict>
          </mc:Fallback>
        </mc:AlternateContent>
      </w:r>
      <w:r w:rsidRPr="00D36AC5">
        <w:rPr>
          <w:rFonts w:ascii="Calibri" w:hAnsi="Calibri" w:cs="Arial"/>
          <w:noProof/>
          <w:sz w:val="20"/>
        </w:rPr>
        <w:t xml:space="preserve"> </w:t>
      </w:r>
    </w:p>
    <w:p w:rsidR="00D36AC5" w:rsidRPr="00D36AC5" w:rsidRDefault="00D36AC5" w:rsidP="00D36AC5">
      <w:pPr>
        <w:autoSpaceDE w:val="0"/>
        <w:autoSpaceDN w:val="0"/>
        <w:adjustRightInd w:val="0"/>
        <w:ind w:left="3600"/>
        <w:rPr>
          <w:rFonts w:ascii="Calibri" w:hAnsi="Calibri" w:cs="Arial"/>
          <w:b/>
          <w:sz w:val="20"/>
        </w:rPr>
      </w:pPr>
      <w:r w:rsidRPr="00D36AC5">
        <w:rPr>
          <w:rFonts w:ascii="Calibri" w:hAnsi="Calibri" w:cs="Arial"/>
          <w:noProof/>
          <w:sz w:val="20"/>
        </w:rPr>
        <mc:AlternateContent>
          <mc:Choice Requires="wps">
            <w:drawing>
              <wp:anchor distT="0" distB="0" distL="114300" distR="114300" simplePos="0" relativeHeight="251694080" behindDoc="0" locked="0" layoutInCell="1" allowOverlap="1" wp14:anchorId="4B152B40" wp14:editId="06291A22">
                <wp:simplePos x="0" y="0"/>
                <wp:positionH relativeFrom="column">
                  <wp:posOffset>3794760</wp:posOffset>
                </wp:positionH>
                <wp:positionV relativeFrom="paragraph">
                  <wp:posOffset>122555</wp:posOffset>
                </wp:positionV>
                <wp:extent cx="1080135" cy="1403985"/>
                <wp:effectExtent l="0" t="0" r="5715" b="381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1403985"/>
                        </a:xfrm>
                        <a:prstGeom prst="rect">
                          <a:avLst/>
                        </a:prstGeom>
                        <a:solidFill>
                          <a:srgbClr val="FFFFFF"/>
                        </a:solidFill>
                        <a:ln w="9525">
                          <a:noFill/>
                          <a:miter lim="800000"/>
                          <a:headEnd/>
                          <a:tailEnd/>
                        </a:ln>
                      </wps:spPr>
                      <wps:txbx>
                        <w:txbxContent>
                          <w:p w:rsidR="007A708D" w:rsidRPr="00C51655" w:rsidRDefault="007A708D" w:rsidP="00D36AC5">
                            <w:pPr>
                              <w:rPr>
                                <w:rFonts w:ascii="Calibri" w:hAnsi="Calibri"/>
                                <w:sz w:val="24"/>
                                <w:szCs w:val="24"/>
                              </w:rPr>
                            </w:pPr>
                            <w:r w:rsidRPr="00C51655">
                              <w:rPr>
                                <w:rFonts w:ascii="Calibri" w:hAnsi="Calibri"/>
                                <w:sz w:val="24"/>
                                <w:szCs w:val="24"/>
                              </w:rPr>
                              <w:t xml:space="preserve">Performance </w:t>
                            </w:r>
                            <w:r w:rsidRPr="00D36AC5">
                              <w:rPr>
                                <w:rFonts w:ascii="Calibri" w:hAnsi="Calibri"/>
                                <w:sz w:val="24"/>
                                <w:szCs w:val="24"/>
                              </w:rPr>
                              <w:t>Objectives</w:t>
                            </w:r>
                            <w:r w:rsidRPr="00C51655">
                              <w:rPr>
                                <w:rFonts w:ascii="Calibri" w:hAnsi="Calibri"/>
                                <w:sz w:val="24"/>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298.8pt;margin-top:9.65pt;width:85.05pt;height:110.55pt;z-index:251694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" stroked="f">
                <v:textbox style="mso-fit-shape-to-text:t">
                  <w:txbxContent>
                    <w:p w:rsidR="007A708D" w:rsidRPr="00C51655" w:rsidRDefault="007A708D" w:rsidP="00D36AC5">
                      <w:pPr>
                        <w:rPr>
                          <w:rFonts w:ascii="Calibri" w:hAnsi="Calibri"/>
                          <w:sz w:val="24"/>
                          <w:szCs w:val="24"/>
                        </w:rPr>
                      </w:pPr>
                      <w:r w:rsidRPr="00C51655">
                        <w:rPr>
                          <w:rFonts w:ascii="Calibri" w:hAnsi="Calibri"/>
                          <w:sz w:val="24"/>
                          <w:szCs w:val="24"/>
                        </w:rPr>
                        <w:t xml:space="preserve">Performance </w:t>
                      </w:r>
                      <w:r w:rsidRPr="00D36AC5">
                        <w:rPr>
                          <w:rFonts w:ascii="Calibri" w:hAnsi="Calibri"/>
                          <w:sz w:val="24"/>
                          <w:szCs w:val="24"/>
                        </w:rPr>
                        <w:t>Objectives</w:t>
                      </w:r>
                      <w:r w:rsidRPr="00C51655">
                        <w:rPr>
                          <w:rFonts w:ascii="Calibri" w:hAnsi="Calibri"/>
                          <w:sz w:val="24"/>
                          <w:szCs w:val="24"/>
                        </w:rPr>
                        <w:t xml:space="preserve"> </w:t>
                      </w:r>
                    </w:p>
                  </w:txbxContent>
                </v:textbox>
              </v:shape>
            </w:pict>
          </mc:Fallback>
        </mc:AlternateContent>
      </w:r>
      <w:r w:rsidRPr="00D36AC5">
        <w:rPr>
          <w:rFonts w:ascii="Calibri" w:hAnsi="Calibri" w:cs="Arial"/>
          <w:noProof/>
          <w:sz w:val="20"/>
        </w:rPr>
        <mc:AlternateContent>
          <mc:Choice Requires="wps">
            <w:drawing>
              <wp:anchor distT="0" distB="0" distL="114300" distR="114300" simplePos="0" relativeHeight="251692032" behindDoc="0" locked="0" layoutInCell="1" allowOverlap="1" wp14:anchorId="71DC42B2" wp14:editId="29F79748">
                <wp:simplePos x="0" y="0"/>
                <wp:positionH relativeFrom="column">
                  <wp:posOffset>2003964</wp:posOffset>
                </wp:positionH>
                <wp:positionV relativeFrom="paragraph">
                  <wp:posOffset>66615</wp:posOffset>
                </wp:positionV>
                <wp:extent cx="1278255" cy="650061"/>
                <wp:effectExtent l="0" t="0" r="0" b="0"/>
                <wp:wrapNone/>
                <wp:docPr id="1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650061"/>
                        </a:xfrm>
                        <a:prstGeom prst="rect">
                          <a:avLst/>
                        </a:prstGeom>
                        <a:solidFill>
                          <a:srgbClr val="FFFFFF"/>
                        </a:solidFill>
                        <a:ln w="9525">
                          <a:noFill/>
                          <a:miter lim="800000"/>
                          <a:headEnd/>
                          <a:tailEnd/>
                        </a:ln>
                      </wps:spPr>
                      <wps:txbx>
                        <w:txbxContent>
                          <w:p w:rsidR="007A708D" w:rsidRPr="00D36AC5" w:rsidRDefault="007A708D" w:rsidP="00D36AC5">
                            <w:pPr>
                              <w:rPr>
                                <w:rFonts w:ascii="Calibri" w:hAnsi="Calibri"/>
                                <w:sz w:val="24"/>
                                <w:szCs w:val="24"/>
                              </w:rPr>
                            </w:pPr>
                            <w:r w:rsidRPr="00D36AC5">
                              <w:rPr>
                                <w:rFonts w:ascii="Calibri" w:hAnsi="Calibri"/>
                                <w:sz w:val="24"/>
                                <w:szCs w:val="24"/>
                              </w:rPr>
                              <w:t>Opportunities for Improvement</w:t>
                            </w:r>
                            <w:r>
                              <w:rPr>
                                <w:rFonts w:asciiTheme="minorHAnsi" w:hAnsiTheme="minorHAnsi"/>
                                <w:sz w:val="24"/>
                                <w:szCs w:val="24"/>
                              </w:rPr>
                              <w:t xml:space="preserve"> </w:t>
                            </w:r>
                            <w:r w:rsidRPr="00D36AC5">
                              <w:rPr>
                                <w:rFonts w:ascii="Calibri" w:hAnsi="Calibri"/>
                                <w:sz w:val="24"/>
                                <w:szCs w:val="24"/>
                              </w:rPr>
                              <w:t xml:space="preserve">(OFI’s)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57.8pt;margin-top:5.25pt;width:100.65pt;height:51.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" stroked="f">
                <v:textbox>
                  <w:txbxContent>
                    <w:p w:rsidR="007A708D" w:rsidRPr="00D36AC5" w:rsidRDefault="007A708D" w:rsidP="00D36AC5">
                      <w:pPr>
                        <w:rPr>
                          <w:rFonts w:ascii="Calibri" w:hAnsi="Calibri"/>
                          <w:sz w:val="24"/>
                          <w:szCs w:val="24"/>
                        </w:rPr>
                      </w:pPr>
                      <w:r w:rsidRPr="00D36AC5">
                        <w:rPr>
                          <w:rFonts w:ascii="Calibri" w:hAnsi="Calibri"/>
                          <w:sz w:val="24"/>
                          <w:szCs w:val="24"/>
                        </w:rPr>
                        <w:t>Opportunities for Improvement</w:t>
                      </w:r>
                      <w:r>
                        <w:rPr>
                          <w:rFonts w:asciiTheme="minorHAnsi" w:hAnsiTheme="minorHAnsi"/>
                          <w:sz w:val="24"/>
                          <w:szCs w:val="24"/>
                        </w:rPr>
                        <w:t xml:space="preserve"> </w:t>
                      </w:r>
                      <w:r w:rsidRPr="00D36AC5">
                        <w:rPr>
                          <w:rFonts w:ascii="Calibri" w:hAnsi="Calibri"/>
                          <w:sz w:val="24"/>
                          <w:szCs w:val="24"/>
                        </w:rPr>
                        <w:t xml:space="preserve">(OFI’s) </w:t>
                      </w:r>
                    </w:p>
                  </w:txbxContent>
                </v:textbox>
              </v:shape>
            </w:pict>
          </mc:Fallback>
        </mc:AlternateContent>
      </w:r>
    </w:p>
    <w:p w:rsidR="00D36AC5" w:rsidRPr="00D36AC5" w:rsidRDefault="00D36AC5" w:rsidP="00D36AC5">
      <w:pPr>
        <w:ind w:left="3600"/>
        <w:rPr>
          <w:rFonts w:ascii="Calibri" w:hAnsi="Calibri" w:cs="Arial"/>
          <w:sz w:val="20"/>
        </w:rPr>
      </w:pPr>
    </w:p>
    <w:p w:rsidR="00D36AC5" w:rsidRPr="00D36AC5" w:rsidRDefault="00D36AC5" w:rsidP="00D36AC5">
      <w:pPr>
        <w:ind w:left="3600"/>
        <w:rPr>
          <w:rFonts w:ascii="Calibri" w:hAnsi="Calibri" w:cs="Arial"/>
          <w:sz w:val="20"/>
        </w:rPr>
      </w:pPr>
    </w:p>
    <w:p w:rsidR="00D36AC5" w:rsidRPr="00D36AC5" w:rsidRDefault="00D36AC5" w:rsidP="00D36AC5">
      <w:pPr>
        <w:ind w:left="3600"/>
        <w:rPr>
          <w:rFonts w:ascii="Calibri" w:hAnsi="Calibri" w:cs="Arial"/>
          <w:sz w:val="20"/>
        </w:rPr>
      </w:pPr>
    </w:p>
    <w:p w:rsidR="00D36AC5" w:rsidRPr="00D36AC5" w:rsidRDefault="00D36AC5" w:rsidP="00D36AC5">
      <w:pPr>
        <w:ind w:left="3600"/>
        <w:rPr>
          <w:rFonts w:ascii="Calibri" w:hAnsi="Calibri" w:cs="Arial"/>
          <w:sz w:val="20"/>
        </w:rPr>
      </w:pPr>
      <w:r w:rsidRPr="00D36AC5">
        <w:rPr>
          <w:rFonts w:ascii="Calibri" w:hAnsi="Calibri" w:cs="Arial"/>
          <w:noProof/>
          <w:sz w:val="20"/>
        </w:rPr>
        <mc:AlternateContent>
          <mc:Choice Requires="wps">
            <w:drawing>
              <wp:anchor distT="0" distB="0" distL="114300" distR="114300" simplePos="0" relativeHeight="251695104" behindDoc="0" locked="0" layoutInCell="1" allowOverlap="1" wp14:anchorId="1A737F4C" wp14:editId="5BE74DCA">
                <wp:simplePos x="0" y="0"/>
                <wp:positionH relativeFrom="column">
                  <wp:posOffset>110466</wp:posOffset>
                </wp:positionH>
                <wp:positionV relativeFrom="paragraph">
                  <wp:posOffset>89746</wp:posOffset>
                </wp:positionV>
                <wp:extent cx="695301" cy="475615"/>
                <wp:effectExtent l="0" t="4763" r="24448" b="24447"/>
                <wp:wrapNone/>
                <wp:docPr id="108" name="U-Turn Arrow 108"/>
                <wp:cNvGraphicFramePr/>
                <a:graphic xmlns:a="http://schemas.openxmlformats.org/drawingml/2006/main">
                  <a:graphicData uri="http://schemas.microsoft.com/office/word/2010/wordprocessingShape">
                    <wps:wsp>
                      <wps:cNvSpPr/>
                      <wps:spPr>
                        <a:xfrm rot="5400000" flipV="1">
                          <a:off x="0" y="0"/>
                          <a:ext cx="695301" cy="475615"/>
                        </a:xfrm>
                        <a:prstGeom prst="uturnArrow">
                          <a:avLst>
                            <a:gd name="adj1" fmla="val 25000"/>
                            <a:gd name="adj2" fmla="val 25000"/>
                            <a:gd name="adj3" fmla="val 33631"/>
                            <a:gd name="adj4" fmla="val 43750"/>
                            <a:gd name="adj5" fmla="val 100000"/>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U-Turn Arrow 108" o:spid="_x0000_s1026" style="position:absolute;margin-left:8.7pt;margin-top:7.05pt;width:54.75pt;height:37.45pt;rotation:-90;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5301,475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" path="m,475615l,208082c,93161,93161,,208082,l427768,c542689,,635850,93161,635850,208082v,35860,-1,71719,-1,107579l695301,315661,576397,475615,457494,315661r59451,l516945,208082v,-49252,-39926,-89178,-89178,-89178l208082,118904v-49252,,-89178,39926,-89178,89178l118904,475615,,475615xe" filled="f" strokecolor="windowText" strokeweight="2pt">
                <v:path arrowok="t" o:connecttype="custom" o:connectlocs="0,475615;0,208082;208082,0;427768,0;635850,208082;635849,315661;695301,315661;576397,475615;457494,315661;516945,315661;516945,208082;427767,118904;208082,118904;118904,208082;118904,475615;0,475615" o:connectangles="0,0,0,0,0,0,0,0,0,0,0,0,0,0,0,0"/>
              </v:shape>
            </w:pict>
          </mc:Fallback>
        </mc:AlternateContent>
      </w:r>
    </w:p>
    <w:p w:rsidR="00D36AC5" w:rsidRPr="00D36AC5" w:rsidRDefault="00D36AC5" w:rsidP="00D36AC5">
      <w:pPr>
        <w:ind w:left="3600"/>
        <w:rPr>
          <w:rFonts w:ascii="Calibri" w:hAnsi="Calibri" w:cs="Arial"/>
          <w:sz w:val="20"/>
        </w:rPr>
      </w:pPr>
    </w:p>
    <w:p w:rsidR="00D36AC5" w:rsidRPr="00D36AC5" w:rsidRDefault="00D36AC5" w:rsidP="00D36AC5">
      <w:pPr>
        <w:ind w:left="3600"/>
        <w:rPr>
          <w:rFonts w:ascii="Calibri" w:hAnsi="Calibri" w:cs="Arial"/>
          <w:sz w:val="20"/>
        </w:rPr>
      </w:pPr>
      <w:r w:rsidRPr="00D36AC5">
        <w:rPr>
          <w:rFonts w:ascii="Calibri" w:hAnsi="Calibri" w:cs="Arial"/>
          <w:noProof/>
          <w:sz w:val="20"/>
        </w:rPr>
        <mc:AlternateContent>
          <mc:Choice Requires="wps">
            <w:drawing>
              <wp:anchor distT="0" distB="0" distL="114300" distR="114300" simplePos="0" relativeHeight="251669504" behindDoc="0" locked="0" layoutInCell="1" allowOverlap="1" wp14:anchorId="53A02DA7" wp14:editId="43042F64">
                <wp:simplePos x="0" y="0"/>
                <wp:positionH relativeFrom="column">
                  <wp:posOffset>701675</wp:posOffset>
                </wp:positionH>
                <wp:positionV relativeFrom="paragraph">
                  <wp:posOffset>24765</wp:posOffset>
                </wp:positionV>
                <wp:extent cx="1362075" cy="835025"/>
                <wp:effectExtent l="0" t="0" r="28575" b="22225"/>
                <wp:wrapNone/>
                <wp:docPr id="288" name="Rectangle 288"/>
                <wp:cNvGraphicFramePr/>
                <a:graphic xmlns:a="http://schemas.openxmlformats.org/drawingml/2006/main">
                  <a:graphicData uri="http://schemas.microsoft.com/office/word/2010/wordprocessingShape">
                    <wps:wsp>
                      <wps:cNvSpPr/>
                      <wps:spPr>
                        <a:xfrm>
                          <a:off x="0" y="0"/>
                          <a:ext cx="1362075" cy="835025"/>
                        </a:xfrm>
                        <a:prstGeom prst="rect">
                          <a:avLst/>
                        </a:prstGeom>
                        <a:solidFill>
                          <a:srgbClr val="FFFF99"/>
                        </a:solidFill>
                        <a:ln w="25400" cap="flat" cmpd="sng" algn="ctr">
                          <a:solidFill>
                            <a:sysClr val="windowText" lastClr="000000"/>
                          </a:solidFill>
                          <a:prstDash val="solid"/>
                        </a:ln>
                        <a:effectLst/>
                      </wps:spPr>
                      <wps:txbx>
                        <w:txbxContent>
                          <w:p w:rsidR="007A708D" w:rsidRPr="00923771" w:rsidRDefault="007A708D" w:rsidP="00D36AC5">
                            <w:pPr>
                              <w:jc w:val="center"/>
                              <w:rPr>
                                <w:rFonts w:asciiTheme="minorHAnsi" w:hAnsiTheme="minorHAnsi"/>
                                <w:b/>
                                <w:color w:val="000000" w:themeColor="text1"/>
                                <w:sz w:val="24"/>
                                <w:szCs w:val="24"/>
                              </w:rPr>
                            </w:pPr>
                            <w:r w:rsidRPr="00D36AC5">
                              <w:rPr>
                                <w:rFonts w:ascii="Calibri" w:hAnsi="Calibri"/>
                                <w:b/>
                                <w:color w:val="000000" w:themeColor="text1"/>
                                <w:sz w:val="24"/>
                                <w:szCs w:val="24"/>
                              </w:rPr>
                              <w:t>MEASURE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88" o:spid="_x0000_s1031" style="position:absolute;left:0;text-align:left;margin-left:55.25pt;margin-top:1.95pt;width:107.25pt;height:65.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" fillcolor="#ff9" strokecolor="windowText" strokeweight="2pt">
                <v:textbox>
                  <w:txbxContent>
                    <w:p w:rsidR="007A708D" w:rsidRPr="00923771" w:rsidRDefault="007A708D" w:rsidP="00D36AC5">
                      <w:pPr>
                        <w:jc w:val="center"/>
                        <w:rPr>
                          <w:rFonts w:asciiTheme="minorHAnsi" w:hAnsiTheme="minorHAnsi"/>
                          <w:b/>
                          <w:color w:val="000000" w:themeColor="text1"/>
                          <w:sz w:val="24"/>
                          <w:szCs w:val="24"/>
                        </w:rPr>
                      </w:pPr>
                      <w:r w:rsidRPr="00D36AC5">
                        <w:rPr>
                          <w:rFonts w:ascii="Calibri" w:hAnsi="Calibri"/>
                          <w:b/>
                          <w:color w:val="000000" w:themeColor="text1"/>
                          <w:sz w:val="24"/>
                          <w:szCs w:val="24"/>
                        </w:rPr>
                        <w:t>MEASURE</w:t>
                      </w:r>
                    </w:p>
                  </w:txbxContent>
                </v:textbox>
              </v:rect>
            </w:pict>
          </mc:Fallback>
        </mc:AlternateContent>
      </w:r>
      <w:r w:rsidRPr="00D36AC5">
        <w:rPr>
          <w:rFonts w:ascii="Calibri" w:hAnsi="Calibri" w:cs="Arial"/>
          <w:noProof/>
          <w:sz w:val="20"/>
        </w:rPr>
        <mc:AlternateContent>
          <mc:Choice Requires="wps">
            <w:drawing>
              <wp:anchor distT="0" distB="0" distL="114300" distR="114300" simplePos="0" relativeHeight="251689984" behindDoc="0" locked="0" layoutInCell="1" allowOverlap="1" wp14:anchorId="129AF35C" wp14:editId="5D76D6B4">
                <wp:simplePos x="0" y="0"/>
                <wp:positionH relativeFrom="column">
                  <wp:posOffset>1625001</wp:posOffset>
                </wp:positionH>
                <wp:positionV relativeFrom="paragraph">
                  <wp:posOffset>25316</wp:posOffset>
                </wp:positionV>
                <wp:extent cx="1923415" cy="835397"/>
                <wp:effectExtent l="19050" t="0" r="19685" b="22225"/>
                <wp:wrapNone/>
                <wp:docPr id="317" name="Chevron 317"/>
                <wp:cNvGraphicFramePr/>
                <a:graphic xmlns:a="http://schemas.openxmlformats.org/drawingml/2006/main">
                  <a:graphicData uri="http://schemas.microsoft.com/office/word/2010/wordprocessingShape">
                    <wps:wsp>
                      <wps:cNvSpPr/>
                      <wps:spPr>
                        <a:xfrm>
                          <a:off x="0" y="0"/>
                          <a:ext cx="1923415" cy="835397"/>
                        </a:xfrm>
                        <a:prstGeom prst="chevron">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hevron 317" o:spid="_x0000_s1026" type="#_x0000_t55" style="position:absolute;margin-left:127.95pt;margin-top:2pt;width:151.45pt;height:65.8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" adj="16909" fillcolor="window" strokecolor="windowText" strokeweight="2pt"/>
            </w:pict>
          </mc:Fallback>
        </mc:AlternateContent>
      </w:r>
    </w:p>
    <w:p w:rsidR="00D36AC5" w:rsidRPr="00D36AC5" w:rsidRDefault="00D36AC5" w:rsidP="00D36AC5">
      <w:pPr>
        <w:ind w:left="3600"/>
        <w:rPr>
          <w:rFonts w:ascii="Calibri" w:hAnsi="Calibri" w:cs="Arial"/>
          <w:sz w:val="20"/>
        </w:rPr>
      </w:pPr>
      <w:r w:rsidRPr="00D36AC5">
        <w:rPr>
          <w:rFonts w:ascii="Calibri" w:hAnsi="Calibri" w:cs="Arial"/>
          <w:noProof/>
          <w:sz w:val="20"/>
        </w:rPr>
        <mc:AlternateContent>
          <mc:Choice Requires="wps">
            <w:drawing>
              <wp:anchor distT="0" distB="0" distL="114300" distR="114300" simplePos="0" relativeHeight="251691008" behindDoc="0" locked="0" layoutInCell="1" allowOverlap="1" wp14:anchorId="33179FC4" wp14:editId="2C58FD05">
                <wp:simplePos x="0" y="0"/>
                <wp:positionH relativeFrom="column">
                  <wp:posOffset>2159000</wp:posOffset>
                </wp:positionH>
                <wp:positionV relativeFrom="paragraph">
                  <wp:posOffset>84455</wp:posOffset>
                </wp:positionV>
                <wp:extent cx="1080135" cy="1403985"/>
                <wp:effectExtent l="0" t="0" r="5715" b="3810"/>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1403985"/>
                        </a:xfrm>
                        <a:prstGeom prst="rect">
                          <a:avLst/>
                        </a:prstGeom>
                        <a:solidFill>
                          <a:srgbClr val="FFFFFF"/>
                        </a:solidFill>
                        <a:ln w="9525">
                          <a:noFill/>
                          <a:miter lim="800000"/>
                          <a:headEnd/>
                          <a:tailEnd/>
                        </a:ln>
                      </wps:spPr>
                      <wps:txbx>
                        <w:txbxContent>
                          <w:p w:rsidR="007A708D" w:rsidRPr="00C51655" w:rsidRDefault="007A708D" w:rsidP="00D36AC5">
                            <w:pPr>
                              <w:rPr>
                                <w:rFonts w:ascii="Calibri" w:hAnsi="Calibri"/>
                                <w:sz w:val="24"/>
                                <w:szCs w:val="24"/>
                              </w:rPr>
                            </w:pPr>
                            <w:r w:rsidRPr="00C51655">
                              <w:rPr>
                                <w:rFonts w:ascii="Calibri" w:hAnsi="Calibri"/>
                                <w:sz w:val="24"/>
                                <w:szCs w:val="24"/>
                              </w:rPr>
                              <w:t xml:space="preserve">Current </w:t>
                            </w:r>
                          </w:p>
                          <w:p w:rsidR="007A708D" w:rsidRPr="00C51655" w:rsidRDefault="007A708D" w:rsidP="00D36AC5">
                            <w:pPr>
                              <w:rPr>
                                <w:rFonts w:ascii="Calibri" w:hAnsi="Calibri"/>
                                <w:sz w:val="24"/>
                                <w:szCs w:val="24"/>
                              </w:rPr>
                            </w:pPr>
                            <w:r w:rsidRPr="00C51655">
                              <w:rPr>
                                <w:rFonts w:ascii="Calibri" w:hAnsi="Calibri"/>
                                <w:sz w:val="24"/>
                                <w:szCs w:val="24"/>
                              </w:rPr>
                              <w:t xml:space="preserve">Performance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170pt;margin-top:6.65pt;width:85.05pt;height:110.55pt;z-index:251691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" stroked="f">
                <v:textbox style="mso-fit-shape-to-text:t">
                  <w:txbxContent>
                    <w:p w:rsidR="007A708D" w:rsidRPr="00C51655" w:rsidRDefault="007A708D" w:rsidP="00D36AC5">
                      <w:pPr>
                        <w:rPr>
                          <w:rFonts w:ascii="Calibri" w:hAnsi="Calibri"/>
                          <w:sz w:val="24"/>
                          <w:szCs w:val="24"/>
                        </w:rPr>
                      </w:pPr>
                      <w:r w:rsidRPr="00C51655">
                        <w:rPr>
                          <w:rFonts w:ascii="Calibri" w:hAnsi="Calibri"/>
                          <w:sz w:val="24"/>
                          <w:szCs w:val="24"/>
                        </w:rPr>
                        <w:t xml:space="preserve">Current </w:t>
                      </w:r>
                    </w:p>
                    <w:p w:rsidR="007A708D" w:rsidRPr="00C51655" w:rsidRDefault="007A708D" w:rsidP="00D36AC5">
                      <w:pPr>
                        <w:rPr>
                          <w:rFonts w:ascii="Calibri" w:hAnsi="Calibri"/>
                          <w:sz w:val="24"/>
                          <w:szCs w:val="24"/>
                        </w:rPr>
                      </w:pPr>
                      <w:r w:rsidRPr="00C51655">
                        <w:rPr>
                          <w:rFonts w:ascii="Calibri" w:hAnsi="Calibri"/>
                          <w:sz w:val="24"/>
                          <w:szCs w:val="24"/>
                        </w:rPr>
                        <w:t xml:space="preserve">Performance </w:t>
                      </w:r>
                    </w:p>
                  </w:txbxContent>
                </v:textbox>
              </v:shape>
            </w:pict>
          </mc:Fallback>
        </mc:AlternateContent>
      </w:r>
    </w:p>
    <w:p w:rsidR="00D36AC5" w:rsidRPr="00D36AC5" w:rsidRDefault="00D36AC5" w:rsidP="00D36AC5">
      <w:pPr>
        <w:ind w:left="3600"/>
        <w:rPr>
          <w:rFonts w:ascii="Calibri" w:hAnsi="Calibri" w:cs="Arial"/>
          <w:sz w:val="20"/>
        </w:rPr>
      </w:pPr>
    </w:p>
    <w:p w:rsidR="00D36AC5" w:rsidRPr="00D36AC5" w:rsidRDefault="00D36AC5" w:rsidP="00D36AC5">
      <w:pPr>
        <w:ind w:left="3600"/>
        <w:rPr>
          <w:rFonts w:ascii="Calibri" w:hAnsi="Calibri" w:cs="Arial"/>
          <w:sz w:val="20"/>
        </w:rPr>
      </w:pPr>
    </w:p>
    <w:p w:rsidR="00D36AC5" w:rsidRPr="00D36AC5" w:rsidRDefault="00D36AC5" w:rsidP="00D36AC5">
      <w:pPr>
        <w:ind w:left="3600"/>
        <w:rPr>
          <w:rFonts w:ascii="Calibri" w:hAnsi="Calibri" w:cs="Arial"/>
          <w:sz w:val="20"/>
        </w:rPr>
      </w:pPr>
      <w:r w:rsidRPr="00D36AC5">
        <w:rPr>
          <w:rFonts w:ascii="Calibri" w:hAnsi="Calibri" w:cs="Arial"/>
          <w:noProof/>
          <w:sz w:val="20"/>
        </w:rPr>
        <mc:AlternateContent>
          <mc:Choice Requires="wps">
            <w:drawing>
              <wp:anchor distT="0" distB="0" distL="114300" distR="114300" simplePos="0" relativeHeight="251696128" behindDoc="0" locked="0" layoutInCell="1" allowOverlap="1" wp14:anchorId="6CEF61FC" wp14:editId="368EF117">
                <wp:simplePos x="0" y="0"/>
                <wp:positionH relativeFrom="column">
                  <wp:posOffset>11430</wp:posOffset>
                </wp:positionH>
                <wp:positionV relativeFrom="paragraph">
                  <wp:posOffset>102870</wp:posOffset>
                </wp:positionV>
                <wp:extent cx="894715" cy="475615"/>
                <wp:effectExtent l="0" t="0" r="19685" b="19685"/>
                <wp:wrapNone/>
                <wp:docPr id="109" name="U-Turn Arrow 109"/>
                <wp:cNvGraphicFramePr/>
                <a:graphic xmlns:a="http://schemas.openxmlformats.org/drawingml/2006/main">
                  <a:graphicData uri="http://schemas.microsoft.com/office/word/2010/wordprocessingShape">
                    <wps:wsp>
                      <wps:cNvSpPr/>
                      <wps:spPr>
                        <a:xfrm rot="5400000" flipV="1">
                          <a:off x="0" y="0"/>
                          <a:ext cx="894715" cy="475615"/>
                        </a:xfrm>
                        <a:prstGeom prst="uturnArrow">
                          <a:avLst>
                            <a:gd name="adj1" fmla="val 25000"/>
                            <a:gd name="adj2" fmla="val 25000"/>
                            <a:gd name="adj3" fmla="val 33631"/>
                            <a:gd name="adj4" fmla="val 43750"/>
                            <a:gd name="adj5" fmla="val 100000"/>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U-Turn Arrow 109" o:spid="_x0000_s1026" style="position:absolute;margin-left:.9pt;margin-top:8.1pt;width:70.45pt;height:37.45pt;rotation:-90;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94715,475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" path="m,475615l,208082c,93161,93161,,208082,l627182,c742103,,835264,93161,835264,208082v,35860,-1,71719,-1,107579l894715,315661,775811,475615,656908,315661r59451,l716359,208082v,-49252,-39926,-89178,-89178,-89178l208082,118904v-49252,,-89178,39926,-89178,89178l118904,475615,,475615xe" filled="f" strokecolor="windowText" strokeweight="2pt">
                <v:path arrowok="t" o:connecttype="custom" o:connectlocs="0,475615;0,208082;208082,0;627182,0;835264,208082;835263,315661;894715,315661;775811,475615;656908,315661;716359,315661;716359,208082;627181,118904;208082,118904;118904,208082;118904,475615;0,475615" o:connectangles="0,0,0,0,0,0,0,0,0,0,0,0,0,0,0,0"/>
              </v:shape>
            </w:pict>
          </mc:Fallback>
        </mc:AlternateContent>
      </w:r>
    </w:p>
    <w:p w:rsidR="00D36AC5" w:rsidRPr="00D36AC5" w:rsidRDefault="00D36AC5" w:rsidP="00D36AC5">
      <w:pPr>
        <w:ind w:left="3600"/>
        <w:rPr>
          <w:rFonts w:ascii="Calibri" w:hAnsi="Calibri" w:cs="Arial"/>
          <w:sz w:val="20"/>
        </w:rPr>
      </w:pPr>
    </w:p>
    <w:p w:rsidR="00D36AC5" w:rsidRPr="00D36AC5" w:rsidRDefault="00D36AC5" w:rsidP="00D36AC5">
      <w:pPr>
        <w:autoSpaceDE w:val="0"/>
        <w:autoSpaceDN w:val="0"/>
        <w:adjustRightInd w:val="0"/>
        <w:ind w:left="3600"/>
        <w:rPr>
          <w:rFonts w:ascii="Calibri" w:hAnsi="Calibri" w:cs="Arial"/>
          <w:sz w:val="20"/>
        </w:rPr>
      </w:pPr>
      <w:r w:rsidRPr="00D36AC5">
        <w:rPr>
          <w:rFonts w:ascii="Calibri" w:hAnsi="Calibri" w:cs="Arial"/>
          <w:noProof/>
          <w:sz w:val="20"/>
        </w:rPr>
        <mc:AlternateContent>
          <mc:Choice Requires="wps">
            <w:drawing>
              <wp:anchor distT="0" distB="0" distL="114300" distR="114300" simplePos="0" relativeHeight="251675648" behindDoc="0" locked="0" layoutInCell="1" allowOverlap="1" wp14:anchorId="24C3D274" wp14:editId="076D707B">
                <wp:simplePos x="0" y="0"/>
                <wp:positionH relativeFrom="column">
                  <wp:posOffset>1569630</wp:posOffset>
                </wp:positionH>
                <wp:positionV relativeFrom="paragraph">
                  <wp:posOffset>138637</wp:posOffset>
                </wp:positionV>
                <wp:extent cx="1871331" cy="831215"/>
                <wp:effectExtent l="19050" t="0" r="15240" b="26035"/>
                <wp:wrapNone/>
                <wp:docPr id="296" name="Chevron 296"/>
                <wp:cNvGraphicFramePr/>
                <a:graphic xmlns:a="http://schemas.openxmlformats.org/drawingml/2006/main">
                  <a:graphicData uri="http://schemas.microsoft.com/office/word/2010/wordprocessingShape">
                    <wps:wsp>
                      <wps:cNvSpPr/>
                      <wps:spPr>
                        <a:xfrm>
                          <a:off x="0" y="0"/>
                          <a:ext cx="1871331" cy="831215"/>
                        </a:xfrm>
                        <a:prstGeom prst="chevron">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Chevron 296" o:spid="_x0000_s1026" type="#_x0000_t55" style="position:absolute;margin-left:123.6pt;margin-top:10.9pt;width:147.35pt;height:65.4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" adj="16803" fillcolor="window" strokecolor="windowText" strokeweight="2pt"/>
            </w:pict>
          </mc:Fallback>
        </mc:AlternateContent>
      </w:r>
      <w:r w:rsidRPr="00D36AC5">
        <w:rPr>
          <w:rFonts w:ascii="Calibri" w:hAnsi="Calibri" w:cs="Arial"/>
          <w:noProof/>
          <w:sz w:val="20"/>
        </w:rPr>
        <mc:AlternateContent>
          <mc:Choice Requires="wps">
            <w:drawing>
              <wp:anchor distT="0" distB="0" distL="114300" distR="114300" simplePos="0" relativeHeight="251673600" behindDoc="0" locked="0" layoutInCell="1" allowOverlap="1" wp14:anchorId="0C80C4FA" wp14:editId="43115754">
                <wp:simplePos x="0" y="0"/>
                <wp:positionH relativeFrom="column">
                  <wp:posOffset>704706</wp:posOffset>
                </wp:positionH>
                <wp:positionV relativeFrom="paragraph">
                  <wp:posOffset>140047</wp:posOffset>
                </wp:positionV>
                <wp:extent cx="1362075" cy="831215"/>
                <wp:effectExtent l="0" t="0" r="28575" b="26035"/>
                <wp:wrapNone/>
                <wp:docPr id="289" name="Rectangle 289"/>
                <wp:cNvGraphicFramePr/>
                <a:graphic xmlns:a="http://schemas.openxmlformats.org/drawingml/2006/main">
                  <a:graphicData uri="http://schemas.microsoft.com/office/word/2010/wordprocessingShape">
                    <wps:wsp>
                      <wps:cNvSpPr/>
                      <wps:spPr>
                        <a:xfrm>
                          <a:off x="0" y="0"/>
                          <a:ext cx="1362075" cy="831215"/>
                        </a:xfrm>
                        <a:prstGeom prst="rect">
                          <a:avLst/>
                        </a:prstGeom>
                        <a:solidFill>
                          <a:srgbClr val="99FF99"/>
                        </a:solidFill>
                        <a:ln w="25400" cap="flat" cmpd="sng" algn="ctr">
                          <a:solidFill>
                            <a:sysClr val="windowText" lastClr="000000"/>
                          </a:solidFill>
                          <a:prstDash val="solid"/>
                        </a:ln>
                        <a:effectLst/>
                      </wps:spPr>
                      <wps:txbx>
                        <w:txbxContent>
                          <w:p w:rsidR="007A708D" w:rsidRPr="00923771" w:rsidRDefault="007A708D" w:rsidP="00D36AC5">
                            <w:pPr>
                              <w:jc w:val="center"/>
                              <w:rPr>
                                <w:rFonts w:asciiTheme="minorHAnsi" w:hAnsiTheme="minorHAnsi"/>
                                <w:b/>
                                <w:color w:val="000000" w:themeColor="text1"/>
                                <w:sz w:val="24"/>
                                <w:szCs w:val="24"/>
                              </w:rPr>
                            </w:pPr>
                            <w:r w:rsidRPr="00D36AC5">
                              <w:rPr>
                                <w:rFonts w:ascii="Calibri" w:hAnsi="Calibri"/>
                                <w:b/>
                                <w:color w:val="000000" w:themeColor="text1"/>
                                <w:sz w:val="24"/>
                                <w:szCs w:val="24"/>
                              </w:rPr>
                              <w:t>ANALYZE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89" o:spid="_x0000_s1033" style="position:absolute;left:0;text-align:left;margin-left:55.5pt;margin-top:11.05pt;width:107.25pt;height:65.4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" fillcolor="#9f9" strokecolor="windowText" strokeweight="2pt">
                <v:textbox>
                  <w:txbxContent>
                    <w:p w:rsidR="007A708D" w:rsidRPr="00923771" w:rsidRDefault="007A708D" w:rsidP="00D36AC5">
                      <w:pPr>
                        <w:jc w:val="center"/>
                        <w:rPr>
                          <w:rFonts w:asciiTheme="minorHAnsi" w:hAnsiTheme="minorHAnsi"/>
                          <w:b/>
                          <w:color w:val="000000" w:themeColor="text1"/>
                          <w:sz w:val="24"/>
                          <w:szCs w:val="24"/>
                        </w:rPr>
                      </w:pPr>
                      <w:r w:rsidRPr="00D36AC5">
                        <w:rPr>
                          <w:rFonts w:ascii="Calibri" w:hAnsi="Calibri"/>
                          <w:b/>
                          <w:color w:val="000000" w:themeColor="text1"/>
                          <w:sz w:val="24"/>
                          <w:szCs w:val="24"/>
                        </w:rPr>
                        <w:t>ANALYZE</w:t>
                      </w:r>
                    </w:p>
                  </w:txbxContent>
                </v:textbox>
              </v:rect>
            </w:pict>
          </mc:Fallback>
        </mc:AlternateContent>
      </w:r>
      <w:r w:rsidRPr="00D36AC5">
        <w:rPr>
          <w:rFonts w:ascii="Calibri" w:hAnsi="Calibri" w:cs="Arial"/>
          <w:noProof/>
          <w:sz w:val="20"/>
        </w:rPr>
        <mc:AlternateContent>
          <mc:Choice Requires="wps">
            <w:drawing>
              <wp:anchor distT="0" distB="0" distL="114300" distR="114300" simplePos="0" relativeHeight="251677696" behindDoc="0" locked="0" layoutInCell="1" allowOverlap="1" wp14:anchorId="0B500750" wp14:editId="18353AB7">
                <wp:simplePos x="0" y="0"/>
                <wp:positionH relativeFrom="column">
                  <wp:posOffset>3039733</wp:posOffset>
                </wp:positionH>
                <wp:positionV relativeFrom="paragraph">
                  <wp:posOffset>138837</wp:posOffset>
                </wp:positionV>
                <wp:extent cx="1526600" cy="831215"/>
                <wp:effectExtent l="19050" t="0" r="16510" b="26035"/>
                <wp:wrapNone/>
                <wp:docPr id="295" name="Chevron 295"/>
                <wp:cNvGraphicFramePr/>
                <a:graphic xmlns:a="http://schemas.openxmlformats.org/drawingml/2006/main">
                  <a:graphicData uri="http://schemas.microsoft.com/office/word/2010/wordprocessingShape">
                    <wps:wsp>
                      <wps:cNvSpPr/>
                      <wps:spPr>
                        <a:xfrm>
                          <a:off x="0" y="0"/>
                          <a:ext cx="1526600" cy="831215"/>
                        </a:xfrm>
                        <a:prstGeom prst="chevron">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Chevron 295" o:spid="_x0000_s1026" type="#_x0000_t55" style="position:absolute;margin-left:239.35pt;margin-top:10.95pt;width:120.2pt;height:65.4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" adj="15720" filled="f" strokecolor="windowText" strokeweight="2pt"/>
            </w:pict>
          </mc:Fallback>
        </mc:AlternateContent>
      </w:r>
      <w:r w:rsidRPr="00D36AC5">
        <w:rPr>
          <w:rFonts w:ascii="Calibri" w:hAnsi="Calibri" w:cs="Arial"/>
          <w:noProof/>
          <w:sz w:val="20"/>
        </w:rPr>
        <mc:AlternateContent>
          <mc:Choice Requires="wps">
            <w:drawing>
              <wp:anchor distT="0" distB="0" distL="114300" distR="114300" simplePos="0" relativeHeight="251678720" behindDoc="0" locked="0" layoutInCell="1" allowOverlap="1" wp14:anchorId="4D1A503A" wp14:editId="0584A16F">
                <wp:simplePos x="0" y="0"/>
                <wp:positionH relativeFrom="column">
                  <wp:posOffset>4169793</wp:posOffset>
                </wp:positionH>
                <wp:positionV relativeFrom="paragraph">
                  <wp:posOffset>138837</wp:posOffset>
                </wp:positionV>
                <wp:extent cx="1690502" cy="831215"/>
                <wp:effectExtent l="19050" t="0" r="24130" b="26035"/>
                <wp:wrapNone/>
                <wp:docPr id="301" name="Chevron 301"/>
                <wp:cNvGraphicFramePr/>
                <a:graphic xmlns:a="http://schemas.openxmlformats.org/drawingml/2006/main">
                  <a:graphicData uri="http://schemas.microsoft.com/office/word/2010/wordprocessingShape">
                    <wps:wsp>
                      <wps:cNvSpPr/>
                      <wps:spPr>
                        <a:xfrm>
                          <a:off x="0" y="0"/>
                          <a:ext cx="1690502" cy="831215"/>
                        </a:xfrm>
                        <a:prstGeom prst="chevron">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Chevron 301" o:spid="_x0000_s1026" type="#_x0000_t55" style="position:absolute;margin-left:328.35pt;margin-top:10.95pt;width:133.1pt;height:65.4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" adj="16290" filled="f" strokecolor="windowText" strokeweight="2pt"/>
            </w:pict>
          </mc:Fallback>
        </mc:AlternateContent>
      </w:r>
    </w:p>
    <w:p w:rsidR="00D36AC5" w:rsidRPr="00D36AC5" w:rsidRDefault="00D36AC5" w:rsidP="00D36AC5">
      <w:pPr>
        <w:ind w:left="3600"/>
        <w:rPr>
          <w:rFonts w:ascii="Calibri" w:hAnsi="Calibri" w:cs="Arial"/>
          <w:sz w:val="20"/>
        </w:rPr>
      </w:pPr>
      <w:r w:rsidRPr="00D36AC5">
        <w:rPr>
          <w:rFonts w:ascii="Calibri" w:hAnsi="Calibri" w:cs="Arial"/>
          <w:noProof/>
          <w:sz w:val="20"/>
        </w:rPr>
        <mc:AlternateContent>
          <mc:Choice Requires="wps">
            <w:drawing>
              <wp:anchor distT="0" distB="0" distL="114300" distR="114300" simplePos="0" relativeHeight="251672576" behindDoc="0" locked="0" layoutInCell="1" allowOverlap="1" wp14:anchorId="4C31C311" wp14:editId="2C152F4E">
                <wp:simplePos x="0" y="0"/>
                <wp:positionH relativeFrom="column">
                  <wp:posOffset>4572000</wp:posOffset>
                </wp:positionH>
                <wp:positionV relativeFrom="paragraph">
                  <wp:posOffset>11449</wp:posOffset>
                </wp:positionV>
                <wp:extent cx="1405719" cy="819150"/>
                <wp:effectExtent l="0" t="0" r="4445" b="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719" cy="819150"/>
                        </a:xfrm>
                        <a:prstGeom prst="rect">
                          <a:avLst/>
                        </a:prstGeom>
                        <a:solidFill>
                          <a:srgbClr val="FFFFFF"/>
                        </a:solidFill>
                        <a:ln w="9525">
                          <a:noFill/>
                          <a:miter lim="800000"/>
                          <a:headEnd/>
                          <a:tailEnd/>
                        </a:ln>
                      </wps:spPr>
                      <wps:txbx>
                        <w:txbxContent>
                          <w:p w:rsidR="007A708D" w:rsidRPr="00C51655" w:rsidRDefault="007A708D" w:rsidP="00D36AC5">
                            <w:pPr>
                              <w:rPr>
                                <w:rFonts w:ascii="Calibri" w:hAnsi="Calibri"/>
                                <w:sz w:val="24"/>
                                <w:szCs w:val="24"/>
                              </w:rPr>
                            </w:pPr>
                            <w:r w:rsidRPr="00C51655">
                              <w:rPr>
                                <w:rFonts w:ascii="Calibri" w:hAnsi="Calibri"/>
                                <w:sz w:val="24"/>
                                <w:szCs w:val="24"/>
                              </w:rPr>
                              <w:t>Identify Root</w:t>
                            </w:r>
                          </w:p>
                          <w:p w:rsidR="007A708D" w:rsidRPr="00C51655" w:rsidRDefault="007A708D" w:rsidP="00D36AC5">
                            <w:pPr>
                              <w:rPr>
                                <w:rFonts w:ascii="Calibri" w:hAnsi="Calibri"/>
                                <w:sz w:val="24"/>
                                <w:szCs w:val="24"/>
                              </w:rPr>
                            </w:pPr>
                            <w:r w:rsidRPr="00C51655">
                              <w:rPr>
                                <w:rFonts w:ascii="Calibri" w:hAnsi="Calibri"/>
                                <w:sz w:val="24"/>
                                <w:szCs w:val="24"/>
                              </w:rPr>
                              <w:t>Causes of</w:t>
                            </w:r>
                          </w:p>
                          <w:p w:rsidR="007A708D" w:rsidRPr="00C51655" w:rsidRDefault="007A708D" w:rsidP="00D36AC5">
                            <w:pPr>
                              <w:rPr>
                                <w:rFonts w:ascii="Calibri" w:hAnsi="Calibri"/>
                                <w:sz w:val="24"/>
                                <w:szCs w:val="24"/>
                              </w:rPr>
                            </w:pPr>
                            <w:r w:rsidRPr="00C51655">
                              <w:rPr>
                                <w:rFonts w:ascii="Calibri" w:hAnsi="Calibri"/>
                                <w:sz w:val="24"/>
                                <w:szCs w:val="24"/>
                              </w:rPr>
                              <w:t xml:space="preserve">Performance </w:t>
                            </w:r>
                          </w:p>
                          <w:p w:rsidR="007A708D" w:rsidRPr="00D36AC5" w:rsidRDefault="007A708D" w:rsidP="00D36AC5">
                            <w:pPr>
                              <w:rPr>
                                <w:rFonts w:ascii="Calibri" w:hAnsi="Calibri"/>
                                <w:sz w:val="24"/>
                                <w:szCs w:val="24"/>
                              </w:rPr>
                            </w:pPr>
                            <w:r w:rsidRPr="00C51655">
                              <w:rPr>
                                <w:rFonts w:ascii="Calibri" w:hAnsi="Calibri"/>
                                <w:sz w:val="24"/>
                                <w:szCs w:val="24"/>
                              </w:rPr>
                              <w:t>Gaps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5in;margin-top:.9pt;width:110.7pt;height:6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" stroked="f">
                <v:textbox>
                  <w:txbxContent>
                    <w:p w:rsidR="007A708D" w:rsidRPr="00C51655" w:rsidRDefault="007A708D" w:rsidP="00D36AC5">
                      <w:pPr>
                        <w:rPr>
                          <w:rFonts w:ascii="Calibri" w:hAnsi="Calibri"/>
                          <w:sz w:val="24"/>
                          <w:szCs w:val="24"/>
                        </w:rPr>
                      </w:pPr>
                      <w:r w:rsidRPr="00C51655">
                        <w:rPr>
                          <w:rFonts w:ascii="Calibri" w:hAnsi="Calibri"/>
                          <w:sz w:val="24"/>
                          <w:szCs w:val="24"/>
                        </w:rPr>
                        <w:t>Identify Root</w:t>
                      </w:r>
                    </w:p>
                    <w:p w:rsidR="007A708D" w:rsidRPr="00C51655" w:rsidRDefault="007A708D" w:rsidP="00D36AC5">
                      <w:pPr>
                        <w:rPr>
                          <w:rFonts w:ascii="Calibri" w:hAnsi="Calibri"/>
                          <w:sz w:val="24"/>
                          <w:szCs w:val="24"/>
                        </w:rPr>
                      </w:pPr>
                      <w:r w:rsidRPr="00C51655">
                        <w:rPr>
                          <w:rFonts w:ascii="Calibri" w:hAnsi="Calibri"/>
                          <w:sz w:val="24"/>
                          <w:szCs w:val="24"/>
                        </w:rPr>
                        <w:t>Causes of</w:t>
                      </w:r>
                    </w:p>
                    <w:p w:rsidR="007A708D" w:rsidRPr="00C51655" w:rsidRDefault="007A708D" w:rsidP="00D36AC5">
                      <w:pPr>
                        <w:rPr>
                          <w:rFonts w:ascii="Calibri" w:hAnsi="Calibri"/>
                          <w:sz w:val="24"/>
                          <w:szCs w:val="24"/>
                        </w:rPr>
                      </w:pPr>
                      <w:r w:rsidRPr="00C51655">
                        <w:rPr>
                          <w:rFonts w:ascii="Calibri" w:hAnsi="Calibri"/>
                          <w:sz w:val="24"/>
                          <w:szCs w:val="24"/>
                        </w:rPr>
                        <w:t xml:space="preserve">Performance </w:t>
                      </w:r>
                    </w:p>
                    <w:p w:rsidR="007A708D" w:rsidRPr="00D36AC5" w:rsidRDefault="007A708D" w:rsidP="00D36AC5">
                      <w:pPr>
                        <w:rPr>
                          <w:rFonts w:ascii="Calibri" w:hAnsi="Calibri"/>
                          <w:sz w:val="24"/>
                          <w:szCs w:val="24"/>
                        </w:rPr>
                      </w:pPr>
                      <w:r w:rsidRPr="00C51655">
                        <w:rPr>
                          <w:rFonts w:ascii="Calibri" w:hAnsi="Calibri"/>
                          <w:sz w:val="24"/>
                          <w:szCs w:val="24"/>
                        </w:rPr>
                        <w:t>Gaps</w:t>
                      </w:r>
                    </w:p>
                  </w:txbxContent>
                </v:textbox>
              </v:shape>
            </w:pict>
          </mc:Fallback>
        </mc:AlternateContent>
      </w:r>
      <w:r w:rsidRPr="00D36AC5">
        <w:rPr>
          <w:rFonts w:ascii="Calibri" w:hAnsi="Calibri" w:cs="Arial"/>
          <w:noProof/>
          <w:sz w:val="20"/>
        </w:rPr>
        <mc:AlternateContent>
          <mc:Choice Requires="wps">
            <w:drawing>
              <wp:anchor distT="0" distB="0" distL="114300" distR="114300" simplePos="0" relativeHeight="251671552" behindDoc="0" locked="0" layoutInCell="1" allowOverlap="1" wp14:anchorId="43C48BCB" wp14:editId="6633B705">
                <wp:simplePos x="0" y="0"/>
                <wp:positionH relativeFrom="column">
                  <wp:posOffset>3493770</wp:posOffset>
                </wp:positionH>
                <wp:positionV relativeFrom="paragraph">
                  <wp:posOffset>-2540</wp:posOffset>
                </wp:positionV>
                <wp:extent cx="873125" cy="1403985"/>
                <wp:effectExtent l="0" t="0" r="3175" b="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125" cy="1403985"/>
                        </a:xfrm>
                        <a:prstGeom prst="rect">
                          <a:avLst/>
                        </a:prstGeom>
                        <a:solidFill>
                          <a:srgbClr val="FFFFFF"/>
                        </a:solidFill>
                        <a:ln w="9525">
                          <a:noFill/>
                          <a:miter lim="800000"/>
                          <a:headEnd/>
                          <a:tailEnd/>
                        </a:ln>
                      </wps:spPr>
                      <wps:txbx>
                        <w:txbxContent>
                          <w:p w:rsidR="007A708D" w:rsidRPr="00C51655" w:rsidRDefault="007A708D" w:rsidP="00C51655">
                            <w:pPr>
                              <w:rPr>
                                <w:rFonts w:ascii="Calibri" w:hAnsi="Calibri"/>
                                <w:sz w:val="24"/>
                                <w:szCs w:val="24"/>
                              </w:rPr>
                            </w:pPr>
                            <w:r w:rsidRPr="00C51655">
                              <w:rPr>
                                <w:rFonts w:ascii="Calibri" w:hAnsi="Calibri"/>
                                <w:sz w:val="24"/>
                                <w:szCs w:val="24"/>
                              </w:rPr>
                              <w:t xml:space="preserve">Current Work Flow </w:t>
                            </w:r>
                          </w:p>
                          <w:p w:rsidR="007A708D" w:rsidRPr="00C51655" w:rsidRDefault="007A708D" w:rsidP="00C51655">
                            <w:pPr>
                              <w:jc w:val="center"/>
                              <w:rPr>
                                <w:rFonts w:ascii="Calibri" w:hAnsi="Calibri"/>
                                <w:sz w:val="24"/>
                                <w:szCs w:val="24"/>
                              </w:rPr>
                            </w:pPr>
                            <w:r w:rsidRPr="00C51655">
                              <w:rPr>
                                <w:rFonts w:ascii="Calibri" w:hAnsi="Calibri"/>
                                <w:sz w:val="24"/>
                                <w:szCs w:val="24"/>
                              </w:rPr>
                              <w:t>Process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left:0;text-align:left;margin-left:275.1pt;margin-top:-.2pt;width:68.75pt;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" stroked="f">
                <v:textbox style="mso-fit-shape-to-text:t">
                  <w:txbxContent>
                    <w:p w:rsidR="007A708D" w:rsidRPr="00C51655" w:rsidRDefault="007A708D" w:rsidP="00C51655">
                      <w:pPr>
                        <w:rPr>
                          <w:rFonts w:ascii="Calibri" w:hAnsi="Calibri"/>
                          <w:sz w:val="24"/>
                          <w:szCs w:val="24"/>
                        </w:rPr>
                      </w:pPr>
                      <w:r w:rsidRPr="00C51655">
                        <w:rPr>
                          <w:rFonts w:ascii="Calibri" w:hAnsi="Calibri"/>
                          <w:sz w:val="24"/>
                          <w:szCs w:val="24"/>
                        </w:rPr>
                        <w:t xml:space="preserve">Current Work Flow </w:t>
                      </w:r>
                    </w:p>
                    <w:p w:rsidR="007A708D" w:rsidRPr="00C51655" w:rsidRDefault="007A708D" w:rsidP="00C51655">
                      <w:pPr>
                        <w:jc w:val="center"/>
                        <w:rPr>
                          <w:rFonts w:ascii="Calibri" w:hAnsi="Calibri"/>
                          <w:sz w:val="24"/>
                          <w:szCs w:val="24"/>
                        </w:rPr>
                      </w:pPr>
                      <w:r w:rsidRPr="00C51655">
                        <w:rPr>
                          <w:rFonts w:ascii="Calibri" w:hAnsi="Calibri"/>
                          <w:sz w:val="24"/>
                          <w:szCs w:val="24"/>
                        </w:rPr>
                        <w:t>Process</w:t>
                      </w:r>
                    </w:p>
                  </w:txbxContent>
                </v:textbox>
              </v:shape>
            </w:pict>
          </mc:Fallback>
        </mc:AlternateContent>
      </w:r>
      <w:r w:rsidRPr="00D36AC5">
        <w:rPr>
          <w:rFonts w:ascii="Calibri" w:hAnsi="Calibri" w:cs="Arial"/>
          <w:noProof/>
          <w:sz w:val="20"/>
        </w:rPr>
        <mc:AlternateContent>
          <mc:Choice Requires="wps">
            <w:drawing>
              <wp:anchor distT="0" distB="0" distL="114300" distR="114300" simplePos="0" relativeHeight="251676672" behindDoc="0" locked="0" layoutInCell="1" allowOverlap="1" wp14:anchorId="69013792" wp14:editId="6EBDC66F">
                <wp:simplePos x="0" y="0"/>
                <wp:positionH relativeFrom="column">
                  <wp:posOffset>2004563</wp:posOffset>
                </wp:positionH>
                <wp:positionV relativeFrom="paragraph">
                  <wp:posOffset>87414</wp:posOffset>
                </wp:positionV>
                <wp:extent cx="1035170" cy="1403985"/>
                <wp:effectExtent l="0" t="0" r="0" b="8255"/>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170" cy="1403985"/>
                        </a:xfrm>
                        <a:prstGeom prst="rect">
                          <a:avLst/>
                        </a:prstGeom>
                        <a:solidFill>
                          <a:srgbClr val="FFFFFF"/>
                        </a:solidFill>
                        <a:ln w="9525">
                          <a:noFill/>
                          <a:miter lim="800000"/>
                          <a:headEnd/>
                          <a:tailEnd/>
                        </a:ln>
                      </wps:spPr>
                      <wps:txbx>
                        <w:txbxContent>
                          <w:p w:rsidR="007A708D" w:rsidRPr="00C51655" w:rsidRDefault="007A708D" w:rsidP="00D36AC5">
                            <w:pPr>
                              <w:rPr>
                                <w:rFonts w:ascii="Calibri" w:hAnsi="Calibri"/>
                                <w:sz w:val="24"/>
                                <w:szCs w:val="24"/>
                              </w:rPr>
                            </w:pPr>
                            <w:r w:rsidRPr="00C51655">
                              <w:rPr>
                                <w:rFonts w:ascii="Calibri" w:hAnsi="Calibri"/>
                                <w:sz w:val="24"/>
                                <w:szCs w:val="24"/>
                              </w:rPr>
                              <w:t xml:space="preserve">Current </w:t>
                            </w:r>
                          </w:p>
                          <w:p w:rsidR="007A708D" w:rsidRPr="00C51655" w:rsidRDefault="007A708D" w:rsidP="00C51655">
                            <w:pPr>
                              <w:jc w:val="center"/>
                              <w:rPr>
                                <w:rFonts w:ascii="Calibri" w:hAnsi="Calibri"/>
                                <w:sz w:val="24"/>
                                <w:szCs w:val="24"/>
                              </w:rPr>
                            </w:pPr>
                            <w:r w:rsidRPr="00D36AC5">
                              <w:rPr>
                                <w:rFonts w:ascii="Calibri" w:hAnsi="Calibri"/>
                                <w:sz w:val="24"/>
                                <w:szCs w:val="24"/>
                              </w:rPr>
                              <w:t>Performance</w:t>
                            </w:r>
                          </w:p>
                          <w:p w:rsidR="007A708D" w:rsidRPr="00C51655" w:rsidRDefault="007A708D" w:rsidP="00D36AC5">
                            <w:pPr>
                              <w:rPr>
                                <w:rFonts w:ascii="Calibri" w:hAnsi="Calibri"/>
                                <w:sz w:val="24"/>
                                <w:szCs w:val="24"/>
                              </w:rPr>
                            </w:pPr>
                            <w:r w:rsidRPr="00C51655">
                              <w:rPr>
                                <w:rFonts w:ascii="Calibri" w:hAnsi="Calibri"/>
                                <w:sz w:val="24"/>
                                <w:szCs w:val="24"/>
                              </w:rPr>
                              <w:t>Gaps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left:0;text-align:left;margin-left:157.85pt;margin-top:6.9pt;width:81.5pt;height:110.55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" stroked="f">
                <v:textbox style="mso-fit-shape-to-text:t">
                  <w:txbxContent>
                    <w:p w:rsidR="007A708D" w:rsidRPr="00C51655" w:rsidRDefault="007A708D" w:rsidP="00D36AC5">
                      <w:pPr>
                        <w:rPr>
                          <w:rFonts w:ascii="Calibri" w:hAnsi="Calibri"/>
                          <w:sz w:val="24"/>
                          <w:szCs w:val="24"/>
                        </w:rPr>
                      </w:pPr>
                      <w:r w:rsidRPr="00C51655">
                        <w:rPr>
                          <w:rFonts w:ascii="Calibri" w:hAnsi="Calibri"/>
                          <w:sz w:val="24"/>
                          <w:szCs w:val="24"/>
                        </w:rPr>
                        <w:t xml:space="preserve">Current </w:t>
                      </w:r>
                    </w:p>
                    <w:p w:rsidR="007A708D" w:rsidRPr="00C51655" w:rsidRDefault="007A708D" w:rsidP="00C51655">
                      <w:pPr>
                        <w:jc w:val="center"/>
                        <w:rPr>
                          <w:rFonts w:ascii="Calibri" w:hAnsi="Calibri"/>
                          <w:sz w:val="24"/>
                          <w:szCs w:val="24"/>
                        </w:rPr>
                      </w:pPr>
                      <w:r w:rsidRPr="00D36AC5">
                        <w:rPr>
                          <w:rFonts w:ascii="Calibri" w:hAnsi="Calibri"/>
                          <w:sz w:val="24"/>
                          <w:szCs w:val="24"/>
                        </w:rPr>
                        <w:t>Performance</w:t>
                      </w:r>
                    </w:p>
                    <w:p w:rsidR="007A708D" w:rsidRPr="00C51655" w:rsidRDefault="007A708D" w:rsidP="00D36AC5">
                      <w:pPr>
                        <w:rPr>
                          <w:rFonts w:ascii="Calibri" w:hAnsi="Calibri"/>
                          <w:sz w:val="24"/>
                          <w:szCs w:val="24"/>
                        </w:rPr>
                      </w:pPr>
                      <w:r w:rsidRPr="00C51655">
                        <w:rPr>
                          <w:rFonts w:ascii="Calibri" w:hAnsi="Calibri"/>
                          <w:sz w:val="24"/>
                          <w:szCs w:val="24"/>
                        </w:rPr>
                        <w:t>Gaps</w:t>
                      </w:r>
                    </w:p>
                  </w:txbxContent>
                </v:textbox>
              </v:shape>
            </w:pict>
          </mc:Fallback>
        </mc:AlternateContent>
      </w:r>
    </w:p>
    <w:p w:rsidR="00D36AC5" w:rsidRPr="00D36AC5" w:rsidRDefault="00D36AC5" w:rsidP="00D36AC5">
      <w:pPr>
        <w:autoSpaceDE w:val="0"/>
        <w:autoSpaceDN w:val="0"/>
        <w:adjustRightInd w:val="0"/>
        <w:ind w:left="3600"/>
        <w:rPr>
          <w:rFonts w:ascii="Calibri" w:hAnsi="Calibri" w:cs="Arial"/>
          <w:sz w:val="20"/>
        </w:rPr>
      </w:pPr>
    </w:p>
    <w:p w:rsidR="00D36AC5" w:rsidRPr="00D36AC5" w:rsidRDefault="00D36AC5" w:rsidP="00D36AC5">
      <w:pPr>
        <w:tabs>
          <w:tab w:val="left" w:pos="3048"/>
        </w:tabs>
        <w:autoSpaceDE w:val="0"/>
        <w:autoSpaceDN w:val="0"/>
        <w:adjustRightInd w:val="0"/>
        <w:ind w:left="3600"/>
        <w:rPr>
          <w:rFonts w:ascii="Calibri" w:hAnsi="Calibri" w:cs="Arial"/>
          <w:sz w:val="20"/>
        </w:rPr>
      </w:pPr>
      <w:r w:rsidRPr="00D36AC5">
        <w:rPr>
          <w:rFonts w:ascii="Calibri" w:hAnsi="Calibri" w:cs="Arial"/>
          <w:sz w:val="20"/>
        </w:rPr>
        <w:tab/>
      </w:r>
    </w:p>
    <w:p w:rsidR="00D36AC5" w:rsidRPr="00D36AC5" w:rsidRDefault="00C51655" w:rsidP="00D36AC5">
      <w:pPr>
        <w:rPr>
          <w:rFonts w:ascii="Calibri" w:hAnsi="Calibri" w:cs="Arial"/>
          <w:sz w:val="24"/>
          <w:szCs w:val="24"/>
        </w:rPr>
      </w:pPr>
      <w:r w:rsidRPr="00D36AC5">
        <w:rPr>
          <w:rFonts w:ascii="Calibri" w:hAnsi="Calibri" w:cs="Arial"/>
          <w:noProof/>
          <w:sz w:val="20"/>
        </w:rPr>
        <mc:AlternateContent>
          <mc:Choice Requires="wps">
            <w:drawing>
              <wp:anchor distT="0" distB="0" distL="114300" distR="114300" simplePos="0" relativeHeight="251687936" behindDoc="0" locked="0" layoutInCell="1" allowOverlap="1" wp14:anchorId="01728DD5" wp14:editId="22B7E173">
                <wp:simplePos x="0" y="0"/>
                <wp:positionH relativeFrom="column">
                  <wp:posOffset>3439236</wp:posOffset>
                </wp:positionH>
                <wp:positionV relativeFrom="paragraph">
                  <wp:posOffset>1606806</wp:posOffset>
                </wp:positionV>
                <wp:extent cx="1309351" cy="920399"/>
                <wp:effectExtent l="0" t="0" r="5715" b="0"/>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9351" cy="920399"/>
                        </a:xfrm>
                        <a:prstGeom prst="rect">
                          <a:avLst/>
                        </a:prstGeom>
                        <a:solidFill>
                          <a:srgbClr val="FFFFFF"/>
                        </a:solidFill>
                        <a:ln w="9525">
                          <a:noFill/>
                          <a:miter lim="800000"/>
                          <a:headEnd/>
                          <a:tailEnd/>
                        </a:ln>
                      </wps:spPr>
                      <wps:txbx>
                        <w:txbxContent>
                          <w:p w:rsidR="007A708D" w:rsidRDefault="007A708D" w:rsidP="00D36AC5">
                            <w:pPr>
                              <w:rPr>
                                <w:rFonts w:ascii="Calibri" w:hAnsi="Calibri"/>
                                <w:sz w:val="24"/>
                                <w:szCs w:val="24"/>
                              </w:rPr>
                            </w:pPr>
                            <w:r w:rsidRPr="00C51655">
                              <w:rPr>
                                <w:rFonts w:ascii="Calibri" w:hAnsi="Calibri"/>
                                <w:sz w:val="24"/>
                                <w:szCs w:val="24"/>
                              </w:rPr>
                              <w:t xml:space="preserve">Develop </w:t>
                            </w:r>
                          </w:p>
                          <w:p w:rsidR="007A708D" w:rsidRPr="00C51655" w:rsidRDefault="007A708D" w:rsidP="00D36AC5">
                            <w:pPr>
                              <w:rPr>
                                <w:rFonts w:ascii="Calibri" w:hAnsi="Calibri"/>
                                <w:sz w:val="24"/>
                                <w:szCs w:val="24"/>
                              </w:rPr>
                            </w:pPr>
                            <w:r w:rsidRPr="00C51655">
                              <w:rPr>
                                <w:rFonts w:ascii="Calibri" w:hAnsi="Calibri"/>
                                <w:sz w:val="24"/>
                                <w:szCs w:val="24"/>
                              </w:rPr>
                              <w:t>Systems to Sustain Improvements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270.8pt;margin-top:126.5pt;width:103.1pt;height:72.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" stroked="f">
                <v:textbox>
                  <w:txbxContent>
                    <w:p w:rsidR="007A708D" w:rsidRDefault="007A708D" w:rsidP="00D36AC5">
                      <w:pPr>
                        <w:rPr>
                          <w:rFonts w:ascii="Calibri" w:hAnsi="Calibri"/>
                          <w:sz w:val="24"/>
                          <w:szCs w:val="24"/>
                        </w:rPr>
                      </w:pPr>
                      <w:r w:rsidRPr="00C51655">
                        <w:rPr>
                          <w:rFonts w:ascii="Calibri" w:hAnsi="Calibri"/>
                          <w:sz w:val="24"/>
                          <w:szCs w:val="24"/>
                        </w:rPr>
                        <w:t xml:space="preserve">Develop </w:t>
                      </w:r>
                    </w:p>
                    <w:p w:rsidR="007A708D" w:rsidRPr="00C51655" w:rsidRDefault="007A708D" w:rsidP="00D36AC5">
                      <w:pPr>
                        <w:rPr>
                          <w:rFonts w:ascii="Calibri" w:hAnsi="Calibri"/>
                          <w:sz w:val="24"/>
                          <w:szCs w:val="24"/>
                        </w:rPr>
                      </w:pPr>
                      <w:r w:rsidRPr="00C51655">
                        <w:rPr>
                          <w:rFonts w:ascii="Calibri" w:hAnsi="Calibri"/>
                          <w:sz w:val="24"/>
                          <w:szCs w:val="24"/>
                        </w:rPr>
                        <w:t>Systems to Sustain Improvements</w:t>
                      </w:r>
                    </w:p>
                  </w:txbxContent>
                </v:textbox>
              </v:shape>
            </w:pict>
          </mc:Fallback>
        </mc:AlternateContent>
      </w:r>
      <w:r w:rsidRPr="00D36AC5">
        <w:rPr>
          <w:rFonts w:ascii="Calibri" w:hAnsi="Calibri" w:cs="Arial"/>
          <w:noProof/>
          <w:sz w:val="20"/>
        </w:rPr>
        <mc:AlternateContent>
          <mc:Choice Requires="wps">
            <w:drawing>
              <wp:anchor distT="0" distB="0" distL="114300" distR="114300" simplePos="0" relativeHeight="251681792" behindDoc="0" locked="0" layoutInCell="1" allowOverlap="1" wp14:anchorId="0350ADAF" wp14:editId="4923B454">
                <wp:simplePos x="0" y="0"/>
                <wp:positionH relativeFrom="column">
                  <wp:posOffset>3439236</wp:posOffset>
                </wp:positionH>
                <wp:positionV relativeFrom="paragraph">
                  <wp:posOffset>665110</wp:posOffset>
                </wp:positionV>
                <wp:extent cx="1163955" cy="1403985"/>
                <wp:effectExtent l="0" t="0" r="0" b="8255"/>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955" cy="1403985"/>
                        </a:xfrm>
                        <a:prstGeom prst="rect">
                          <a:avLst/>
                        </a:prstGeom>
                        <a:solidFill>
                          <a:srgbClr val="FFFFFF"/>
                        </a:solidFill>
                        <a:ln w="9525">
                          <a:noFill/>
                          <a:miter lim="800000"/>
                          <a:headEnd/>
                          <a:tailEnd/>
                        </a:ln>
                      </wps:spPr>
                      <wps:txbx>
                        <w:txbxContent>
                          <w:p w:rsidR="007A708D" w:rsidRPr="00C51655" w:rsidRDefault="007A708D" w:rsidP="00C51655">
                            <w:pPr>
                              <w:jc w:val="center"/>
                              <w:rPr>
                                <w:rFonts w:ascii="Calibri" w:hAnsi="Calibri"/>
                                <w:color w:val="000000" w:themeColor="text1"/>
                                <w:sz w:val="24"/>
                                <w:szCs w:val="24"/>
                              </w:rPr>
                            </w:pPr>
                            <w:r w:rsidRPr="00C51655">
                              <w:rPr>
                                <w:rFonts w:ascii="Calibri" w:hAnsi="Calibri"/>
                                <w:color w:val="000000" w:themeColor="text1"/>
                                <w:sz w:val="24"/>
                                <w:szCs w:val="24"/>
                              </w:rPr>
                              <w:t>Implement</w:t>
                            </w:r>
                          </w:p>
                          <w:p w:rsidR="007A708D" w:rsidRPr="00C51655" w:rsidRDefault="007A708D" w:rsidP="00C51655">
                            <w:pPr>
                              <w:jc w:val="center"/>
                              <w:rPr>
                                <w:rFonts w:ascii="Calibri" w:hAnsi="Calibri"/>
                                <w:color w:val="000000" w:themeColor="text1"/>
                                <w:sz w:val="24"/>
                                <w:szCs w:val="24"/>
                              </w:rPr>
                            </w:pPr>
                            <w:r w:rsidRPr="00C51655">
                              <w:rPr>
                                <w:rFonts w:ascii="Calibri" w:hAnsi="Calibri"/>
                                <w:color w:val="000000" w:themeColor="text1"/>
                                <w:sz w:val="24"/>
                                <w:szCs w:val="24"/>
                              </w:rPr>
                              <w:t xml:space="preserve"> the Planned Changes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margin-left:270.8pt;margin-top:52.35pt;width:91.65pt;height:110.55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" stroked="f">
                <v:textbox style="mso-fit-shape-to-text:t">
                  <w:txbxContent>
                    <w:p w:rsidR="007A708D" w:rsidRPr="00C51655" w:rsidRDefault="007A708D" w:rsidP="00C51655">
                      <w:pPr>
                        <w:jc w:val="center"/>
                        <w:rPr>
                          <w:rFonts w:ascii="Calibri" w:hAnsi="Calibri"/>
                          <w:color w:val="000000" w:themeColor="text1"/>
                          <w:sz w:val="24"/>
                          <w:szCs w:val="24"/>
                        </w:rPr>
                      </w:pPr>
                      <w:r w:rsidRPr="00C51655">
                        <w:rPr>
                          <w:rFonts w:ascii="Calibri" w:hAnsi="Calibri"/>
                          <w:color w:val="000000" w:themeColor="text1"/>
                          <w:sz w:val="24"/>
                          <w:szCs w:val="24"/>
                        </w:rPr>
                        <w:t>Implement</w:t>
                      </w:r>
                    </w:p>
                    <w:p w:rsidR="007A708D" w:rsidRPr="00C51655" w:rsidRDefault="007A708D" w:rsidP="00C51655">
                      <w:pPr>
                        <w:jc w:val="center"/>
                        <w:rPr>
                          <w:rFonts w:ascii="Calibri" w:hAnsi="Calibri"/>
                          <w:color w:val="000000" w:themeColor="text1"/>
                          <w:sz w:val="24"/>
                          <w:szCs w:val="24"/>
                        </w:rPr>
                      </w:pPr>
                      <w:r w:rsidRPr="00C51655">
                        <w:rPr>
                          <w:rFonts w:ascii="Calibri" w:hAnsi="Calibri"/>
                          <w:color w:val="000000" w:themeColor="text1"/>
                          <w:sz w:val="24"/>
                          <w:szCs w:val="24"/>
                        </w:rPr>
                        <w:t xml:space="preserve"> the Planned Changes</w:t>
                      </w:r>
                    </w:p>
                  </w:txbxContent>
                </v:textbox>
              </v:shape>
            </w:pict>
          </mc:Fallback>
        </mc:AlternateContent>
      </w:r>
      <w:r w:rsidR="00D36AC5" w:rsidRPr="00D36AC5">
        <w:rPr>
          <w:rFonts w:ascii="Calibri" w:hAnsi="Calibri" w:cs="Arial"/>
          <w:noProof/>
          <w:sz w:val="20"/>
        </w:rPr>
        <mc:AlternateContent>
          <mc:Choice Requires="wps">
            <w:drawing>
              <wp:anchor distT="0" distB="0" distL="114300" distR="114300" simplePos="0" relativeHeight="251685888" behindDoc="0" locked="0" layoutInCell="1" allowOverlap="1" wp14:anchorId="79C9E0FB" wp14:editId="50C8E9E7">
                <wp:simplePos x="0" y="0"/>
                <wp:positionH relativeFrom="column">
                  <wp:posOffset>1628775</wp:posOffset>
                </wp:positionH>
                <wp:positionV relativeFrom="paragraph">
                  <wp:posOffset>1599565</wp:posOffset>
                </wp:positionV>
                <wp:extent cx="1923415" cy="831215"/>
                <wp:effectExtent l="19050" t="0" r="19685" b="26035"/>
                <wp:wrapNone/>
                <wp:docPr id="313" name="Chevron 313"/>
                <wp:cNvGraphicFramePr/>
                <a:graphic xmlns:a="http://schemas.openxmlformats.org/drawingml/2006/main">
                  <a:graphicData uri="http://schemas.microsoft.com/office/word/2010/wordprocessingShape">
                    <wps:wsp>
                      <wps:cNvSpPr/>
                      <wps:spPr>
                        <a:xfrm>
                          <a:off x="0" y="0"/>
                          <a:ext cx="1923415" cy="831215"/>
                        </a:xfrm>
                        <a:prstGeom prst="chevron">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Chevron 313" o:spid="_x0000_s1026" type="#_x0000_t55" style="position:absolute;margin-left:128.25pt;margin-top:125.95pt;width:151.45pt;height:65.4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" adj="16933" fillcolor="window" strokecolor="windowText" strokeweight="2pt"/>
            </w:pict>
          </mc:Fallback>
        </mc:AlternateContent>
      </w:r>
      <w:r w:rsidR="00D36AC5" w:rsidRPr="00D36AC5">
        <w:rPr>
          <w:rFonts w:ascii="Calibri" w:hAnsi="Calibri" w:cs="Arial"/>
          <w:noProof/>
          <w:sz w:val="20"/>
        </w:rPr>
        <mc:AlternateContent>
          <mc:Choice Requires="wps">
            <w:drawing>
              <wp:anchor distT="0" distB="0" distL="114300" distR="114300" simplePos="0" relativeHeight="251698176" behindDoc="0" locked="0" layoutInCell="1" allowOverlap="1" wp14:anchorId="46C23256" wp14:editId="2311EAE8">
                <wp:simplePos x="0" y="0"/>
                <wp:positionH relativeFrom="column">
                  <wp:posOffset>17596</wp:posOffset>
                </wp:positionH>
                <wp:positionV relativeFrom="paragraph">
                  <wp:posOffset>1298893</wp:posOffset>
                </wp:positionV>
                <wp:extent cx="874110" cy="475615"/>
                <wp:effectExtent l="8572" t="0" r="11113" b="11112"/>
                <wp:wrapNone/>
                <wp:docPr id="111" name="U-Turn Arrow 111"/>
                <wp:cNvGraphicFramePr/>
                <a:graphic xmlns:a="http://schemas.openxmlformats.org/drawingml/2006/main">
                  <a:graphicData uri="http://schemas.microsoft.com/office/word/2010/wordprocessingShape">
                    <wps:wsp>
                      <wps:cNvSpPr/>
                      <wps:spPr>
                        <a:xfrm rot="5400000" flipV="1">
                          <a:off x="0" y="0"/>
                          <a:ext cx="874110" cy="475615"/>
                        </a:xfrm>
                        <a:prstGeom prst="uturnArrow">
                          <a:avLst>
                            <a:gd name="adj1" fmla="val 25000"/>
                            <a:gd name="adj2" fmla="val 25000"/>
                            <a:gd name="adj3" fmla="val 33631"/>
                            <a:gd name="adj4" fmla="val 43750"/>
                            <a:gd name="adj5" fmla="val 100000"/>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U-Turn Arrow 111" o:spid="_x0000_s1026" style="position:absolute;margin-left:1.4pt;margin-top:102.3pt;width:68.85pt;height:37.45pt;rotation:-90;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74110,475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" path="m,475615l,208082c,93161,93161,,208082,l606577,c721498,,814659,93161,814659,208082v,35860,-1,71719,-1,107579l874110,315661,755206,475615,636303,315661r59451,l695754,208082v,-49252,-39926,-89178,-89178,-89178l208082,118904v-49252,,-89178,39926,-89178,89178l118904,475615,,475615xe" filled="f" strokecolor="windowText" strokeweight="2pt">
                <v:path arrowok="t" o:connecttype="custom" o:connectlocs="0,475615;0,208082;208082,0;606577,0;814659,208082;814658,315661;874110,315661;755206,475615;636303,315661;695754,315661;695754,208082;606576,118904;208082,118904;118904,208082;118904,475615;0,475615" o:connectangles="0,0,0,0,0,0,0,0,0,0,0,0,0,0,0,0"/>
              </v:shape>
            </w:pict>
          </mc:Fallback>
        </mc:AlternateContent>
      </w:r>
      <w:r w:rsidR="00D36AC5" w:rsidRPr="00D36AC5">
        <w:rPr>
          <w:rFonts w:ascii="Calibri" w:hAnsi="Calibri" w:cs="Arial"/>
          <w:noProof/>
          <w:sz w:val="20"/>
        </w:rPr>
        <mc:AlternateContent>
          <mc:Choice Requires="wps">
            <w:drawing>
              <wp:anchor distT="0" distB="0" distL="114300" distR="114300" simplePos="0" relativeHeight="251697152" behindDoc="0" locked="0" layoutInCell="1" allowOverlap="1" wp14:anchorId="016D7BB6" wp14:editId="602F95C9">
                <wp:simplePos x="0" y="0"/>
                <wp:positionH relativeFrom="column">
                  <wp:posOffset>14605</wp:posOffset>
                </wp:positionH>
                <wp:positionV relativeFrom="paragraph">
                  <wp:posOffset>251460</wp:posOffset>
                </wp:positionV>
                <wp:extent cx="894715" cy="475615"/>
                <wp:effectExtent l="0" t="0" r="19685" b="19685"/>
                <wp:wrapNone/>
                <wp:docPr id="110" name="U-Turn Arrow 110"/>
                <wp:cNvGraphicFramePr/>
                <a:graphic xmlns:a="http://schemas.openxmlformats.org/drawingml/2006/main">
                  <a:graphicData uri="http://schemas.microsoft.com/office/word/2010/wordprocessingShape">
                    <wps:wsp>
                      <wps:cNvSpPr/>
                      <wps:spPr>
                        <a:xfrm rot="5400000" flipV="1">
                          <a:off x="0" y="0"/>
                          <a:ext cx="894715" cy="475615"/>
                        </a:xfrm>
                        <a:prstGeom prst="uturnArrow">
                          <a:avLst>
                            <a:gd name="adj1" fmla="val 25000"/>
                            <a:gd name="adj2" fmla="val 25000"/>
                            <a:gd name="adj3" fmla="val 33631"/>
                            <a:gd name="adj4" fmla="val 43750"/>
                            <a:gd name="adj5" fmla="val 100000"/>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U-Turn Arrow 110" o:spid="_x0000_s1026" style="position:absolute;margin-left:1.15pt;margin-top:19.8pt;width:70.45pt;height:37.45pt;rotation:-90;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94715,475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" path="m,475615l,208082c,93161,93161,,208082,l627182,c742103,,835264,93161,835264,208082v,35860,-1,71719,-1,107579l894715,315661,775811,475615,656908,315661r59451,l716359,208082v,-49252,-39926,-89178,-89178,-89178l208082,118904v-49252,,-89178,39926,-89178,89178l118904,475615,,475615xe" filled="f" strokecolor="windowText" strokeweight="2pt">
                <v:path arrowok="t" o:connecttype="custom" o:connectlocs="0,475615;0,208082;208082,0;627182,0;835264,208082;835263,315661;894715,315661;775811,475615;656908,315661;716359,315661;716359,208082;627181,118904;208082,118904;118904,208082;118904,475615;0,475615" o:connectangles="0,0,0,0,0,0,0,0,0,0,0,0,0,0,0,0"/>
              </v:shape>
            </w:pict>
          </mc:Fallback>
        </mc:AlternateContent>
      </w:r>
      <w:r w:rsidR="00D36AC5" w:rsidRPr="00D36AC5">
        <w:rPr>
          <w:rFonts w:ascii="Calibri" w:hAnsi="Calibri" w:cs="Arial"/>
          <w:noProof/>
          <w:sz w:val="20"/>
        </w:rPr>
        <mc:AlternateContent>
          <mc:Choice Requires="wps">
            <w:drawing>
              <wp:anchor distT="0" distB="0" distL="114300" distR="114300" simplePos="0" relativeHeight="251682816" behindDoc="0" locked="0" layoutInCell="1" allowOverlap="1" wp14:anchorId="1C92215B" wp14:editId="2D165D20">
                <wp:simplePos x="0" y="0"/>
                <wp:positionH relativeFrom="column">
                  <wp:posOffset>3143250</wp:posOffset>
                </wp:positionH>
                <wp:positionV relativeFrom="paragraph">
                  <wp:posOffset>560070</wp:posOffset>
                </wp:positionV>
                <wp:extent cx="1640840" cy="831215"/>
                <wp:effectExtent l="19050" t="0" r="16510" b="26035"/>
                <wp:wrapNone/>
                <wp:docPr id="308" name="Chevron 308"/>
                <wp:cNvGraphicFramePr/>
                <a:graphic xmlns:a="http://schemas.openxmlformats.org/drawingml/2006/main">
                  <a:graphicData uri="http://schemas.microsoft.com/office/word/2010/wordprocessingShape">
                    <wps:wsp>
                      <wps:cNvSpPr/>
                      <wps:spPr>
                        <a:xfrm>
                          <a:off x="0" y="0"/>
                          <a:ext cx="1640840" cy="831215"/>
                        </a:xfrm>
                        <a:prstGeom prst="chevron">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Chevron 308" o:spid="_x0000_s1026" type="#_x0000_t55" style="position:absolute;margin-left:247.5pt;margin-top:44.1pt;width:129.2pt;height:65.4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" adj="16129" filled="f" strokecolor="windowText" strokeweight="2pt"/>
            </w:pict>
          </mc:Fallback>
        </mc:AlternateContent>
      </w:r>
      <w:r w:rsidR="00D36AC5" w:rsidRPr="00D36AC5">
        <w:rPr>
          <w:rFonts w:ascii="Calibri" w:hAnsi="Calibri" w:cs="Arial"/>
          <w:noProof/>
          <w:sz w:val="20"/>
        </w:rPr>
        <mc:AlternateContent>
          <mc:Choice Requires="wps">
            <w:drawing>
              <wp:anchor distT="0" distB="0" distL="114300" distR="114300" simplePos="0" relativeHeight="251686912" behindDoc="0" locked="0" layoutInCell="1" allowOverlap="1" wp14:anchorId="4DFF6FE3" wp14:editId="5B743A72">
                <wp:simplePos x="0" y="0"/>
                <wp:positionH relativeFrom="column">
                  <wp:posOffset>2063750</wp:posOffset>
                </wp:positionH>
                <wp:positionV relativeFrom="paragraph">
                  <wp:posOffset>1700530</wp:posOffset>
                </wp:positionV>
                <wp:extent cx="1130300" cy="1403985"/>
                <wp:effectExtent l="0" t="0" r="0" b="8255"/>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0" cy="1403985"/>
                        </a:xfrm>
                        <a:prstGeom prst="rect">
                          <a:avLst/>
                        </a:prstGeom>
                        <a:solidFill>
                          <a:srgbClr val="FFFFFF"/>
                        </a:solidFill>
                        <a:ln w="9525">
                          <a:noFill/>
                          <a:miter lim="800000"/>
                          <a:headEnd/>
                          <a:tailEnd/>
                        </a:ln>
                      </wps:spPr>
                      <wps:txbx>
                        <w:txbxContent>
                          <w:p w:rsidR="007A708D" w:rsidRPr="00C51655" w:rsidRDefault="007A708D" w:rsidP="00C51655">
                            <w:pPr>
                              <w:rPr>
                                <w:rFonts w:ascii="Calibri" w:hAnsi="Calibri"/>
                                <w:sz w:val="24"/>
                                <w:szCs w:val="24"/>
                              </w:rPr>
                            </w:pPr>
                            <w:r w:rsidRPr="00C51655">
                              <w:rPr>
                                <w:rFonts w:ascii="Calibri" w:hAnsi="Calibri"/>
                                <w:sz w:val="24"/>
                                <w:szCs w:val="24"/>
                              </w:rPr>
                              <w:t>Validate Improvements Achieved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margin-left:162.5pt;margin-top:133.9pt;width:89pt;height:110.55pt;z-index:251686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" stroked="f">
                <v:textbox style="mso-fit-shape-to-text:t">
                  <w:txbxContent>
                    <w:p w:rsidR="007A708D" w:rsidRPr="00C51655" w:rsidRDefault="007A708D" w:rsidP="00C51655">
                      <w:pPr>
                        <w:rPr>
                          <w:rFonts w:ascii="Calibri" w:hAnsi="Calibri"/>
                          <w:sz w:val="24"/>
                          <w:szCs w:val="24"/>
                        </w:rPr>
                      </w:pPr>
                      <w:r w:rsidRPr="00C51655">
                        <w:rPr>
                          <w:rFonts w:ascii="Calibri" w:hAnsi="Calibri"/>
                          <w:sz w:val="24"/>
                          <w:szCs w:val="24"/>
                        </w:rPr>
                        <w:t>Validate Improvements Achieved</w:t>
                      </w:r>
                    </w:p>
                  </w:txbxContent>
                </v:textbox>
              </v:shape>
            </w:pict>
          </mc:Fallback>
        </mc:AlternateContent>
      </w:r>
      <w:r w:rsidR="00D36AC5" w:rsidRPr="00D36AC5">
        <w:rPr>
          <w:rFonts w:ascii="Calibri" w:hAnsi="Calibri" w:cs="Arial"/>
          <w:noProof/>
          <w:sz w:val="20"/>
        </w:rPr>
        <mc:AlternateContent>
          <mc:Choice Requires="wps">
            <w:drawing>
              <wp:anchor distT="0" distB="0" distL="114300" distR="114300" simplePos="0" relativeHeight="251688960" behindDoc="0" locked="0" layoutInCell="1" allowOverlap="1" wp14:anchorId="14F2FF3C" wp14:editId="49364FC7">
                <wp:simplePos x="0" y="0"/>
                <wp:positionH relativeFrom="column">
                  <wp:posOffset>3139440</wp:posOffset>
                </wp:positionH>
                <wp:positionV relativeFrom="paragraph">
                  <wp:posOffset>1606550</wp:posOffset>
                </wp:positionV>
                <wp:extent cx="1673225" cy="831215"/>
                <wp:effectExtent l="19050" t="0" r="22225" b="26035"/>
                <wp:wrapNone/>
                <wp:docPr id="315" name="Chevron 315"/>
                <wp:cNvGraphicFramePr/>
                <a:graphic xmlns:a="http://schemas.openxmlformats.org/drawingml/2006/main">
                  <a:graphicData uri="http://schemas.microsoft.com/office/word/2010/wordprocessingShape">
                    <wps:wsp>
                      <wps:cNvSpPr/>
                      <wps:spPr>
                        <a:xfrm>
                          <a:off x="0" y="0"/>
                          <a:ext cx="1673225" cy="831215"/>
                        </a:xfrm>
                        <a:prstGeom prst="chevron">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Chevron 315" o:spid="_x0000_s1026" type="#_x0000_t55" style="position:absolute;margin-left:247.2pt;margin-top:126.5pt;width:131.75pt;height:65.4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" adj="16235" filled="f" strokecolor="windowText" strokeweight="2pt"/>
            </w:pict>
          </mc:Fallback>
        </mc:AlternateContent>
      </w:r>
      <w:r w:rsidR="00D36AC5" w:rsidRPr="00D36AC5">
        <w:rPr>
          <w:rFonts w:ascii="Calibri" w:hAnsi="Calibri" w:cs="Arial"/>
          <w:noProof/>
          <w:sz w:val="20"/>
        </w:rPr>
        <mc:AlternateContent>
          <mc:Choice Requires="wps">
            <w:drawing>
              <wp:anchor distT="0" distB="0" distL="114300" distR="114300" simplePos="0" relativeHeight="251674624" behindDoc="0" locked="0" layoutInCell="1" allowOverlap="1" wp14:anchorId="439F5ADC" wp14:editId="536D9465">
                <wp:simplePos x="0" y="0"/>
                <wp:positionH relativeFrom="column">
                  <wp:posOffset>701675</wp:posOffset>
                </wp:positionH>
                <wp:positionV relativeFrom="paragraph">
                  <wp:posOffset>1605915</wp:posOffset>
                </wp:positionV>
                <wp:extent cx="1362075" cy="831215"/>
                <wp:effectExtent l="0" t="0" r="28575" b="26035"/>
                <wp:wrapNone/>
                <wp:docPr id="293" name="Rectangle 293"/>
                <wp:cNvGraphicFramePr/>
                <a:graphic xmlns:a="http://schemas.openxmlformats.org/drawingml/2006/main">
                  <a:graphicData uri="http://schemas.microsoft.com/office/word/2010/wordprocessingShape">
                    <wps:wsp>
                      <wps:cNvSpPr/>
                      <wps:spPr>
                        <a:xfrm>
                          <a:off x="0" y="0"/>
                          <a:ext cx="1362075" cy="831215"/>
                        </a:xfrm>
                        <a:prstGeom prst="rect">
                          <a:avLst/>
                        </a:prstGeom>
                        <a:solidFill>
                          <a:srgbClr val="CC99FF"/>
                        </a:solidFill>
                        <a:ln w="25400" cap="flat" cmpd="sng" algn="ctr">
                          <a:solidFill>
                            <a:sysClr val="windowText" lastClr="000000"/>
                          </a:solidFill>
                          <a:prstDash val="solid"/>
                        </a:ln>
                        <a:effectLst/>
                      </wps:spPr>
                      <wps:txbx>
                        <w:txbxContent>
                          <w:p w:rsidR="007A708D" w:rsidRPr="00D36AC5" w:rsidRDefault="007A708D" w:rsidP="00D36AC5">
                            <w:pPr>
                              <w:jc w:val="center"/>
                              <w:rPr>
                                <w:rFonts w:ascii="Calibri" w:hAnsi="Calibri"/>
                                <w:b/>
                                <w:color w:val="000000" w:themeColor="text1"/>
                                <w:sz w:val="24"/>
                                <w:szCs w:val="24"/>
                              </w:rPr>
                            </w:pPr>
                            <w:r w:rsidRPr="00D36AC5">
                              <w:rPr>
                                <w:rFonts w:ascii="Calibri" w:hAnsi="Calibri"/>
                                <w:b/>
                                <w:color w:val="000000" w:themeColor="text1"/>
                                <w:sz w:val="24"/>
                                <w:szCs w:val="24"/>
                              </w:rPr>
                              <w:t>CONTROL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93" o:spid="_x0000_s1040" style="position:absolute;margin-left:55.25pt;margin-top:126.45pt;width:107.25pt;height:65.4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" fillcolor="#c9f" strokecolor="windowText" strokeweight="2pt">
                <v:textbox>
                  <w:txbxContent>
                    <w:p w:rsidR="007A708D" w:rsidRPr="00D36AC5" w:rsidRDefault="007A708D" w:rsidP="00D36AC5">
                      <w:pPr>
                        <w:jc w:val="center"/>
                        <w:rPr>
                          <w:rFonts w:ascii="Calibri" w:hAnsi="Calibri"/>
                          <w:b/>
                          <w:color w:val="000000" w:themeColor="text1"/>
                          <w:sz w:val="24"/>
                          <w:szCs w:val="24"/>
                        </w:rPr>
                      </w:pPr>
                      <w:r w:rsidRPr="00D36AC5">
                        <w:rPr>
                          <w:rFonts w:ascii="Calibri" w:hAnsi="Calibri"/>
                          <w:b/>
                          <w:color w:val="000000" w:themeColor="text1"/>
                          <w:sz w:val="24"/>
                          <w:szCs w:val="24"/>
                        </w:rPr>
                        <w:t>CONTROL</w:t>
                      </w:r>
                    </w:p>
                  </w:txbxContent>
                </v:textbox>
              </v:rect>
            </w:pict>
          </mc:Fallback>
        </mc:AlternateContent>
      </w:r>
      <w:r w:rsidR="00D36AC5" w:rsidRPr="00D36AC5">
        <w:rPr>
          <w:rFonts w:ascii="Calibri" w:hAnsi="Calibri" w:cs="Arial"/>
          <w:noProof/>
          <w:sz w:val="20"/>
        </w:rPr>
        <mc:AlternateContent>
          <mc:Choice Requires="wps">
            <w:drawing>
              <wp:anchor distT="0" distB="0" distL="114300" distR="114300" simplePos="0" relativeHeight="251683840" behindDoc="0" locked="0" layoutInCell="1" allowOverlap="1" wp14:anchorId="2DE2C4CE" wp14:editId="6FA4CBB4">
                <wp:simplePos x="0" y="0"/>
                <wp:positionH relativeFrom="column">
                  <wp:posOffset>4750399</wp:posOffset>
                </wp:positionH>
                <wp:positionV relativeFrom="paragraph">
                  <wp:posOffset>581025</wp:posOffset>
                </wp:positionV>
                <wp:extent cx="1080135" cy="1403985"/>
                <wp:effectExtent l="0" t="0" r="5715" b="0"/>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1403985"/>
                        </a:xfrm>
                        <a:prstGeom prst="rect">
                          <a:avLst/>
                        </a:prstGeom>
                        <a:solidFill>
                          <a:srgbClr val="FFFFFF"/>
                        </a:solidFill>
                        <a:ln w="9525">
                          <a:noFill/>
                          <a:miter lim="800000"/>
                          <a:headEnd/>
                          <a:tailEnd/>
                        </a:ln>
                      </wps:spPr>
                      <wps:txbx>
                        <w:txbxContent>
                          <w:p w:rsidR="007A708D" w:rsidRPr="00C51655" w:rsidRDefault="007A708D" w:rsidP="00D36AC5">
                            <w:pPr>
                              <w:rPr>
                                <w:rFonts w:ascii="Calibri" w:hAnsi="Calibri"/>
                                <w:sz w:val="24"/>
                                <w:szCs w:val="24"/>
                              </w:rPr>
                            </w:pPr>
                            <w:r w:rsidRPr="00C51655">
                              <w:rPr>
                                <w:rFonts w:ascii="Calibri" w:hAnsi="Calibri"/>
                                <w:sz w:val="24"/>
                                <w:szCs w:val="24"/>
                              </w:rPr>
                              <w:t>Establish Incremental Goals &amp; Measures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margin-left:374.05pt;margin-top:45.75pt;width:85.05pt;height:110.55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" stroked="f">
                <v:textbox style="mso-fit-shape-to-text:t">
                  <w:txbxContent>
                    <w:p w:rsidR="007A708D" w:rsidRPr="00C51655" w:rsidRDefault="007A708D" w:rsidP="00D36AC5">
                      <w:pPr>
                        <w:rPr>
                          <w:rFonts w:ascii="Calibri" w:hAnsi="Calibri"/>
                          <w:sz w:val="24"/>
                          <w:szCs w:val="24"/>
                        </w:rPr>
                      </w:pPr>
                      <w:r w:rsidRPr="00C51655">
                        <w:rPr>
                          <w:rFonts w:ascii="Calibri" w:hAnsi="Calibri"/>
                          <w:sz w:val="24"/>
                          <w:szCs w:val="24"/>
                        </w:rPr>
                        <w:t>Establish Incremental Goals &amp; Measures</w:t>
                      </w:r>
                    </w:p>
                  </w:txbxContent>
                </v:textbox>
              </v:shape>
            </w:pict>
          </mc:Fallback>
        </mc:AlternateContent>
      </w:r>
      <w:r w:rsidR="00D36AC5" w:rsidRPr="00D36AC5">
        <w:rPr>
          <w:rFonts w:ascii="Calibri" w:hAnsi="Calibri" w:cs="Arial"/>
          <w:noProof/>
          <w:sz w:val="20"/>
        </w:rPr>
        <mc:AlternateContent>
          <mc:Choice Requires="wps">
            <w:drawing>
              <wp:anchor distT="0" distB="0" distL="114300" distR="114300" simplePos="0" relativeHeight="251684864" behindDoc="0" locked="0" layoutInCell="1" allowOverlap="1" wp14:anchorId="2027B36D" wp14:editId="2E1B19D1">
                <wp:simplePos x="0" y="0"/>
                <wp:positionH relativeFrom="column">
                  <wp:posOffset>4368800</wp:posOffset>
                </wp:positionH>
                <wp:positionV relativeFrom="paragraph">
                  <wp:posOffset>560502</wp:posOffset>
                </wp:positionV>
                <wp:extent cx="1466215" cy="831215"/>
                <wp:effectExtent l="19050" t="0" r="19685" b="26035"/>
                <wp:wrapNone/>
                <wp:docPr id="311" name="Chevron 311"/>
                <wp:cNvGraphicFramePr/>
                <a:graphic xmlns:a="http://schemas.openxmlformats.org/drawingml/2006/main">
                  <a:graphicData uri="http://schemas.microsoft.com/office/word/2010/wordprocessingShape">
                    <wps:wsp>
                      <wps:cNvSpPr/>
                      <wps:spPr>
                        <a:xfrm>
                          <a:off x="0" y="0"/>
                          <a:ext cx="1466215" cy="831215"/>
                        </a:xfrm>
                        <a:prstGeom prst="chevron">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Chevron 311" o:spid="_x0000_s1026" type="#_x0000_t55" style="position:absolute;margin-left:344pt;margin-top:44.15pt;width:115.45pt;height:65.4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" adj="15477" filled="f" strokecolor="windowText" strokeweight="2pt"/>
            </w:pict>
          </mc:Fallback>
        </mc:AlternateContent>
      </w:r>
      <w:r w:rsidR="00D36AC5" w:rsidRPr="00D36AC5">
        <w:rPr>
          <w:rFonts w:ascii="Calibri" w:hAnsi="Calibri" w:cs="Arial"/>
          <w:noProof/>
          <w:sz w:val="20"/>
        </w:rPr>
        <mc:AlternateContent>
          <mc:Choice Requires="wps">
            <w:drawing>
              <wp:anchor distT="0" distB="0" distL="114300" distR="114300" simplePos="0" relativeHeight="251679744" behindDoc="0" locked="0" layoutInCell="1" allowOverlap="1" wp14:anchorId="60BA29C3" wp14:editId="60E0F894">
                <wp:simplePos x="0" y="0"/>
                <wp:positionH relativeFrom="column">
                  <wp:posOffset>1630045</wp:posOffset>
                </wp:positionH>
                <wp:positionV relativeFrom="paragraph">
                  <wp:posOffset>570230</wp:posOffset>
                </wp:positionV>
                <wp:extent cx="1923415" cy="831215"/>
                <wp:effectExtent l="19050" t="0" r="19685" b="26035"/>
                <wp:wrapNone/>
                <wp:docPr id="302" name="Chevron 302"/>
                <wp:cNvGraphicFramePr/>
                <a:graphic xmlns:a="http://schemas.openxmlformats.org/drawingml/2006/main">
                  <a:graphicData uri="http://schemas.microsoft.com/office/word/2010/wordprocessingShape">
                    <wps:wsp>
                      <wps:cNvSpPr/>
                      <wps:spPr>
                        <a:xfrm>
                          <a:off x="0" y="0"/>
                          <a:ext cx="1923415" cy="831215"/>
                        </a:xfrm>
                        <a:prstGeom prst="chevron">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Chevron 302" o:spid="_x0000_s1026" type="#_x0000_t55" style="position:absolute;margin-left:128.35pt;margin-top:44.9pt;width:151.45pt;height:65.4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" adj="16933" fillcolor="window" strokecolor="windowText" strokeweight="2pt"/>
            </w:pict>
          </mc:Fallback>
        </mc:AlternateContent>
      </w:r>
      <w:r w:rsidR="00D36AC5" w:rsidRPr="00D36AC5">
        <w:rPr>
          <w:rFonts w:ascii="Calibri" w:hAnsi="Calibri" w:cs="Arial"/>
          <w:noProof/>
          <w:sz w:val="20"/>
        </w:rPr>
        <mc:AlternateContent>
          <mc:Choice Requires="wps">
            <w:drawing>
              <wp:anchor distT="0" distB="0" distL="114300" distR="114300" simplePos="0" relativeHeight="251680768" behindDoc="0" locked="0" layoutInCell="1" allowOverlap="1" wp14:anchorId="31AD1E55" wp14:editId="5971712E">
                <wp:simplePos x="0" y="0"/>
                <wp:positionH relativeFrom="column">
                  <wp:posOffset>2113915</wp:posOffset>
                </wp:positionH>
                <wp:positionV relativeFrom="paragraph">
                  <wp:posOffset>668655</wp:posOffset>
                </wp:positionV>
                <wp:extent cx="1080135" cy="1403985"/>
                <wp:effectExtent l="0" t="0" r="5715" b="8255"/>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1403985"/>
                        </a:xfrm>
                        <a:prstGeom prst="rect">
                          <a:avLst/>
                        </a:prstGeom>
                        <a:solidFill>
                          <a:srgbClr val="FFFFFF"/>
                        </a:solidFill>
                        <a:ln w="9525">
                          <a:noFill/>
                          <a:miter lim="800000"/>
                          <a:headEnd/>
                          <a:tailEnd/>
                        </a:ln>
                      </wps:spPr>
                      <wps:txbx>
                        <w:txbxContent>
                          <w:p w:rsidR="007A708D" w:rsidRPr="00C51655" w:rsidRDefault="007A708D" w:rsidP="00C51655">
                            <w:pPr>
                              <w:jc w:val="center"/>
                              <w:rPr>
                                <w:rFonts w:ascii="Calibri" w:hAnsi="Calibri"/>
                                <w:color w:val="000000" w:themeColor="text1"/>
                                <w:sz w:val="24"/>
                                <w:szCs w:val="24"/>
                              </w:rPr>
                            </w:pPr>
                            <w:r w:rsidRPr="00C51655">
                              <w:rPr>
                                <w:rFonts w:ascii="Calibri" w:hAnsi="Calibri"/>
                                <w:color w:val="000000" w:themeColor="text1"/>
                                <w:sz w:val="24"/>
                                <w:szCs w:val="24"/>
                              </w:rPr>
                              <w:t>Work Process Plans and Procedures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margin-left:166.45pt;margin-top:52.65pt;width:85.05pt;height:110.55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" stroked="f">
                <v:textbox style="mso-fit-shape-to-text:t">
                  <w:txbxContent>
                    <w:p w:rsidR="007A708D" w:rsidRPr="00C51655" w:rsidRDefault="007A708D" w:rsidP="00C51655">
                      <w:pPr>
                        <w:jc w:val="center"/>
                        <w:rPr>
                          <w:rFonts w:ascii="Calibri" w:hAnsi="Calibri"/>
                          <w:color w:val="000000" w:themeColor="text1"/>
                          <w:sz w:val="24"/>
                          <w:szCs w:val="24"/>
                        </w:rPr>
                      </w:pPr>
                      <w:r w:rsidRPr="00C51655">
                        <w:rPr>
                          <w:rFonts w:ascii="Calibri" w:hAnsi="Calibri"/>
                          <w:color w:val="000000" w:themeColor="text1"/>
                          <w:sz w:val="24"/>
                          <w:szCs w:val="24"/>
                        </w:rPr>
                        <w:t>Work Process Plans and Procedures</w:t>
                      </w:r>
                    </w:p>
                  </w:txbxContent>
                </v:textbox>
              </v:shape>
            </w:pict>
          </mc:Fallback>
        </mc:AlternateContent>
      </w:r>
      <w:r w:rsidR="00D36AC5" w:rsidRPr="00D36AC5">
        <w:rPr>
          <w:rFonts w:ascii="Calibri" w:hAnsi="Calibri" w:cs="Arial"/>
          <w:noProof/>
          <w:sz w:val="20"/>
        </w:rPr>
        <mc:AlternateContent>
          <mc:Choice Requires="wps">
            <w:drawing>
              <wp:anchor distT="0" distB="0" distL="114300" distR="114300" simplePos="0" relativeHeight="251670528" behindDoc="0" locked="0" layoutInCell="1" allowOverlap="1" wp14:anchorId="700FC46E" wp14:editId="27EF9E2F">
                <wp:simplePos x="0" y="0"/>
                <wp:positionH relativeFrom="column">
                  <wp:posOffset>701675</wp:posOffset>
                </wp:positionH>
                <wp:positionV relativeFrom="paragraph">
                  <wp:posOffset>570865</wp:posOffset>
                </wp:positionV>
                <wp:extent cx="1362075" cy="826770"/>
                <wp:effectExtent l="0" t="0" r="28575" b="11430"/>
                <wp:wrapNone/>
                <wp:docPr id="290" name="Rectangle 290"/>
                <wp:cNvGraphicFramePr/>
                <a:graphic xmlns:a="http://schemas.openxmlformats.org/drawingml/2006/main">
                  <a:graphicData uri="http://schemas.microsoft.com/office/word/2010/wordprocessingShape">
                    <wps:wsp>
                      <wps:cNvSpPr/>
                      <wps:spPr>
                        <a:xfrm>
                          <a:off x="0" y="0"/>
                          <a:ext cx="1362075" cy="826770"/>
                        </a:xfrm>
                        <a:prstGeom prst="rect">
                          <a:avLst/>
                        </a:prstGeom>
                        <a:solidFill>
                          <a:srgbClr val="99CCFF"/>
                        </a:solidFill>
                        <a:ln w="25400" cap="flat" cmpd="sng" algn="ctr">
                          <a:solidFill>
                            <a:sysClr val="windowText" lastClr="000000"/>
                          </a:solidFill>
                          <a:prstDash val="solid"/>
                        </a:ln>
                        <a:effectLst/>
                      </wps:spPr>
                      <wps:txbx>
                        <w:txbxContent>
                          <w:p w:rsidR="007A708D" w:rsidRPr="00C51655" w:rsidRDefault="007A708D" w:rsidP="00D36AC5">
                            <w:pPr>
                              <w:jc w:val="center"/>
                              <w:rPr>
                                <w:rFonts w:ascii="Calibri" w:hAnsi="Calibri"/>
                                <w:b/>
                                <w:color w:val="000000" w:themeColor="text1"/>
                                <w:sz w:val="24"/>
                                <w:szCs w:val="24"/>
                              </w:rPr>
                            </w:pPr>
                            <w:r w:rsidRPr="00D36AC5">
                              <w:rPr>
                                <w:rFonts w:ascii="Calibri" w:hAnsi="Calibri"/>
                                <w:b/>
                                <w:color w:val="000000" w:themeColor="text1"/>
                                <w:sz w:val="24"/>
                                <w:szCs w:val="24"/>
                              </w:rPr>
                              <w:t>IMPROVE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90" o:spid="_x0000_s1043" style="position:absolute;margin-left:55.25pt;margin-top:44.95pt;width:107.25pt;height:65.1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" fillcolor="#9cf" strokecolor="windowText" strokeweight="2pt">
                <v:textbox>
                  <w:txbxContent>
                    <w:p w:rsidR="007A708D" w:rsidRPr="00C51655" w:rsidRDefault="007A708D" w:rsidP="00D36AC5">
                      <w:pPr>
                        <w:jc w:val="center"/>
                        <w:rPr>
                          <w:rFonts w:ascii="Calibri" w:hAnsi="Calibri"/>
                          <w:b/>
                          <w:color w:val="000000" w:themeColor="text1"/>
                          <w:sz w:val="24"/>
                          <w:szCs w:val="24"/>
                        </w:rPr>
                      </w:pPr>
                      <w:r w:rsidRPr="00D36AC5">
                        <w:rPr>
                          <w:rFonts w:ascii="Calibri" w:hAnsi="Calibri"/>
                          <w:b/>
                          <w:color w:val="000000" w:themeColor="text1"/>
                          <w:sz w:val="24"/>
                          <w:szCs w:val="24"/>
                        </w:rPr>
                        <w:t>IMPROVE</w:t>
                      </w:r>
                    </w:p>
                  </w:txbxContent>
                </v:textbox>
              </v:rect>
            </w:pict>
          </mc:Fallback>
        </mc:AlternateContent>
      </w:r>
      <w:r w:rsidR="00D36AC5" w:rsidRPr="00D36AC5">
        <w:rPr>
          <w:rFonts w:ascii="Calibri" w:hAnsi="Calibri" w:cs="Arial"/>
          <w:sz w:val="20"/>
        </w:rPr>
        <w:br w:type="page"/>
      </w:r>
    </w:p>
    <w:p w:rsidR="002657EF" w:rsidRPr="00693F61" w:rsidRDefault="002657EF" w:rsidP="002657EF">
      <w:pPr>
        <w:contextualSpacing/>
        <w:jc w:val="center"/>
        <w:rPr>
          <w:rFonts w:ascii="Calibri" w:eastAsia="Calibri" w:hAnsi="Calibri" w:cs="Arial"/>
          <w:b/>
          <w:sz w:val="28"/>
          <w:szCs w:val="28"/>
          <w:u w:val="single"/>
        </w:rPr>
      </w:pPr>
      <w:bookmarkStart w:id="33" w:name="SPE_Admissions"/>
      <w:bookmarkEnd w:id="33"/>
      <w:r w:rsidRPr="00693F61">
        <w:rPr>
          <w:rFonts w:ascii="Calibri" w:eastAsia="Calibri" w:hAnsi="Calibri" w:cs="Arial"/>
          <w:b/>
          <w:sz w:val="28"/>
          <w:szCs w:val="28"/>
          <w:u w:val="single"/>
        </w:rPr>
        <w:t>Admissions</w:t>
      </w:r>
    </w:p>
    <w:p w:rsidR="002657EF" w:rsidRPr="00693F61" w:rsidRDefault="002657EF" w:rsidP="002657EF">
      <w:pPr>
        <w:contextualSpacing/>
        <w:jc w:val="center"/>
        <w:rPr>
          <w:rFonts w:ascii="Calibri" w:eastAsia="Calibri" w:hAnsi="Calibri" w:cs="Arial"/>
          <w:b/>
          <w:sz w:val="24"/>
          <w:szCs w:val="24"/>
          <w:u w:val="single"/>
        </w:rPr>
      </w:pPr>
    </w:p>
    <w:p w:rsidR="002657EF" w:rsidRPr="00693F61" w:rsidRDefault="002657EF" w:rsidP="002657EF">
      <w:pPr>
        <w:contextualSpacing/>
        <w:rPr>
          <w:rFonts w:ascii="Calibri" w:eastAsia="Calibri" w:hAnsi="Calibri" w:cs="Arial"/>
          <w:b/>
          <w:sz w:val="24"/>
          <w:szCs w:val="24"/>
        </w:rPr>
      </w:pPr>
      <w:r w:rsidRPr="00693F61">
        <w:rPr>
          <w:rFonts w:ascii="Calibri" w:eastAsia="Calibri" w:hAnsi="Calibri" w:cs="Arial"/>
          <w:b/>
          <w:sz w:val="24"/>
          <w:szCs w:val="24"/>
        </w:rPr>
        <w:t>Responsible Party:   Jamie Meader, RN, Admissions Nurse</w:t>
      </w:r>
    </w:p>
    <w:p w:rsidR="002657EF" w:rsidRPr="00693F61" w:rsidRDefault="002657EF" w:rsidP="002657EF">
      <w:pPr>
        <w:contextualSpacing/>
        <w:rPr>
          <w:rFonts w:ascii="Calibri" w:eastAsia="Calibri" w:hAnsi="Calibri" w:cs="Arial"/>
          <w:b/>
          <w:sz w:val="24"/>
          <w:szCs w:val="24"/>
        </w:rPr>
      </w:pPr>
    </w:p>
    <w:p w:rsidR="004842C8" w:rsidRPr="00693F61" w:rsidRDefault="002657EF" w:rsidP="004C2187">
      <w:pPr>
        <w:autoSpaceDE w:val="0"/>
        <w:autoSpaceDN w:val="0"/>
        <w:adjustRightInd w:val="0"/>
        <w:ind w:left="450" w:hanging="450"/>
        <w:rPr>
          <w:rFonts w:ascii="Calibri" w:eastAsia="Calibri" w:hAnsi="Calibri" w:cs="Arial"/>
          <w:b/>
          <w:sz w:val="24"/>
          <w:szCs w:val="24"/>
        </w:rPr>
      </w:pPr>
      <w:r w:rsidRPr="00693F61">
        <w:rPr>
          <w:rFonts w:ascii="Calibri" w:eastAsia="Calibri" w:hAnsi="Calibri" w:cs="Arial"/>
          <w:b/>
          <w:sz w:val="24"/>
          <w:szCs w:val="24"/>
        </w:rPr>
        <w:t xml:space="preserve">Number of Admissions: </w:t>
      </w:r>
    </w:p>
    <w:p w:rsidR="004842C8" w:rsidRPr="00693F61" w:rsidRDefault="004842C8" w:rsidP="004842C8">
      <w:pPr>
        <w:autoSpaceDE w:val="0"/>
        <w:autoSpaceDN w:val="0"/>
        <w:adjustRightInd w:val="0"/>
        <w:ind w:left="450" w:hanging="450"/>
        <w:jc w:val="center"/>
        <w:rPr>
          <w:rFonts w:ascii="Calibri" w:eastAsia="Calibri" w:hAnsi="Calibri" w:cs="Arial"/>
          <w:b/>
          <w:sz w:val="24"/>
          <w:szCs w:val="24"/>
        </w:rPr>
      </w:pPr>
      <w:r w:rsidRPr="00693F61">
        <w:rPr>
          <w:rFonts w:ascii="Calibri" w:eastAsia="Calibri" w:hAnsi="Calibri"/>
          <w:noProof/>
        </w:rPr>
        <w:drawing>
          <wp:inline distT="0" distB="0" distL="0" distR="0" wp14:anchorId="2E942C0B" wp14:editId="056A79F7">
            <wp:extent cx="5943600" cy="2099689"/>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2099689"/>
                    </a:xfrm>
                    <a:prstGeom prst="rect">
                      <a:avLst/>
                    </a:prstGeom>
                    <a:noFill/>
                    <a:ln>
                      <a:noFill/>
                    </a:ln>
                  </pic:spPr>
                </pic:pic>
              </a:graphicData>
            </a:graphic>
          </wp:inline>
        </w:drawing>
      </w:r>
    </w:p>
    <w:p w:rsidR="002657EF" w:rsidRPr="00693F61" w:rsidRDefault="002657EF" w:rsidP="002657EF">
      <w:pPr>
        <w:contextualSpacing/>
        <w:rPr>
          <w:rFonts w:ascii="Calibri" w:eastAsia="Calibri" w:hAnsi="Calibri" w:cs="Arial"/>
          <w:b/>
          <w:sz w:val="24"/>
          <w:szCs w:val="24"/>
          <w:u w:val="single"/>
        </w:rPr>
      </w:pPr>
    </w:p>
    <w:p w:rsidR="002657EF" w:rsidRPr="00693F61" w:rsidRDefault="004842C8" w:rsidP="002657EF">
      <w:pPr>
        <w:contextualSpacing/>
        <w:jc w:val="center"/>
        <w:rPr>
          <w:rFonts w:ascii="Calibri" w:eastAsia="Calibri" w:hAnsi="Calibri"/>
          <w:noProof/>
          <w:szCs w:val="22"/>
        </w:rPr>
      </w:pPr>
      <w:r w:rsidRPr="00693F61">
        <w:rPr>
          <w:rFonts w:ascii="Calibri" w:eastAsia="Calibri" w:hAnsi="Calibri"/>
          <w:noProof/>
          <w:szCs w:val="22"/>
        </w:rPr>
        <w:drawing>
          <wp:inline distT="0" distB="0" distL="0" distR="0" wp14:anchorId="60D5B5A5" wp14:editId="01A66EA3">
            <wp:extent cx="3628781" cy="195262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646230" cy="1962014"/>
                    </a:xfrm>
                    <a:prstGeom prst="rect">
                      <a:avLst/>
                    </a:prstGeom>
                    <a:noFill/>
                  </pic:spPr>
                </pic:pic>
              </a:graphicData>
            </a:graphic>
          </wp:inline>
        </w:drawing>
      </w:r>
    </w:p>
    <w:p w:rsidR="002657EF" w:rsidRPr="00693F61" w:rsidRDefault="002657EF" w:rsidP="002657EF">
      <w:pPr>
        <w:contextualSpacing/>
        <w:jc w:val="center"/>
        <w:rPr>
          <w:rFonts w:ascii="Calibri" w:eastAsia="Calibri" w:hAnsi="Calibri"/>
          <w:noProof/>
          <w:szCs w:val="22"/>
        </w:rPr>
      </w:pPr>
    </w:p>
    <w:p w:rsidR="002657EF" w:rsidRPr="005E0B9D" w:rsidRDefault="004842C8" w:rsidP="002657EF">
      <w:pPr>
        <w:contextualSpacing/>
        <w:jc w:val="center"/>
        <w:rPr>
          <w:rFonts w:ascii="Calibri" w:eastAsia="Calibri" w:hAnsi="Calibri"/>
          <w:noProof/>
          <w:szCs w:val="22"/>
          <w:highlight w:val="yellow"/>
        </w:rPr>
      </w:pPr>
      <w:r w:rsidRPr="00693F61">
        <w:rPr>
          <w:rFonts w:ascii="Calibri" w:eastAsia="Calibri" w:hAnsi="Calibri"/>
          <w:noProof/>
          <w:szCs w:val="22"/>
        </w:rPr>
        <w:drawing>
          <wp:inline distT="0" distB="0" distL="0" distR="0" wp14:anchorId="68EF01B5" wp14:editId="34217A30">
            <wp:extent cx="3848668" cy="2202483"/>
            <wp:effectExtent l="0" t="0" r="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868993" cy="2214114"/>
                    </a:xfrm>
                    <a:prstGeom prst="rect">
                      <a:avLst/>
                    </a:prstGeom>
                    <a:noFill/>
                  </pic:spPr>
                </pic:pic>
              </a:graphicData>
            </a:graphic>
          </wp:inline>
        </w:drawing>
      </w:r>
    </w:p>
    <w:p w:rsidR="004C2187" w:rsidRPr="00693F61" w:rsidRDefault="002657EF" w:rsidP="004C2187">
      <w:pPr>
        <w:autoSpaceDE w:val="0"/>
        <w:autoSpaceDN w:val="0"/>
        <w:adjustRightInd w:val="0"/>
        <w:ind w:left="450" w:hanging="450"/>
        <w:rPr>
          <w:rFonts w:ascii="Calibri" w:hAnsi="Calibri"/>
        </w:rPr>
      </w:pPr>
      <w:r w:rsidRPr="00693F61">
        <w:rPr>
          <w:rFonts w:ascii="Calibri" w:eastAsia="Calibri" w:hAnsi="Calibri" w:cs="Arial"/>
          <w:b/>
          <w:sz w:val="24"/>
          <w:szCs w:val="24"/>
        </w:rPr>
        <w:t>Average Number of Wait Days:</w:t>
      </w:r>
      <w:r w:rsidR="004842C8" w:rsidRPr="00693F61">
        <w:rPr>
          <w:rFonts w:ascii="Calibri" w:hAnsi="Calibri" w:cs="Arial"/>
          <w:sz w:val="24"/>
          <w:szCs w:val="24"/>
        </w:rPr>
        <w:t xml:space="preserve"> </w:t>
      </w:r>
    </w:p>
    <w:p w:rsidR="004842C8" w:rsidRPr="00693F61" w:rsidRDefault="004842C8" w:rsidP="004C2187">
      <w:pPr>
        <w:autoSpaceDE w:val="0"/>
        <w:autoSpaceDN w:val="0"/>
        <w:adjustRightInd w:val="0"/>
        <w:ind w:left="450" w:hanging="450"/>
        <w:rPr>
          <w:rFonts w:ascii="Calibri" w:hAnsi="Calibri" w:cs="Arial"/>
          <w:sz w:val="24"/>
          <w:szCs w:val="24"/>
        </w:rPr>
      </w:pPr>
      <w:r w:rsidRPr="00693F61">
        <w:rPr>
          <w:rFonts w:ascii="Calibri" w:hAnsi="Calibri" w:cs="Arial"/>
          <w:noProof/>
          <w:sz w:val="24"/>
          <w:szCs w:val="24"/>
        </w:rPr>
        <w:drawing>
          <wp:inline distT="0" distB="0" distL="0" distR="0" wp14:anchorId="035944EE" wp14:editId="12B60880">
            <wp:extent cx="5944235" cy="2036445"/>
            <wp:effectExtent l="0" t="0" r="0" b="19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4235" cy="2036445"/>
                    </a:xfrm>
                    <a:prstGeom prst="rect">
                      <a:avLst/>
                    </a:prstGeom>
                    <a:noFill/>
                  </pic:spPr>
                </pic:pic>
              </a:graphicData>
            </a:graphic>
          </wp:inline>
        </w:drawing>
      </w:r>
    </w:p>
    <w:p w:rsidR="002657EF" w:rsidRPr="00693F61" w:rsidRDefault="002657EF" w:rsidP="002657EF">
      <w:pPr>
        <w:contextualSpacing/>
        <w:rPr>
          <w:rFonts w:ascii="Calibri" w:eastAsia="Calibri" w:hAnsi="Calibri" w:cs="Arial"/>
          <w:sz w:val="24"/>
          <w:szCs w:val="24"/>
        </w:rPr>
      </w:pPr>
      <w:r w:rsidRPr="00693F61">
        <w:rPr>
          <w:rFonts w:ascii="Calibri" w:eastAsia="Calibri" w:hAnsi="Calibri" w:cs="Arial"/>
          <w:sz w:val="24"/>
          <w:szCs w:val="24"/>
        </w:rPr>
        <w:t>*If a field is blank it means that there were no admissions for that legal status and timeframe</w:t>
      </w:r>
    </w:p>
    <w:p w:rsidR="002657EF" w:rsidRPr="00693F61" w:rsidRDefault="002657EF" w:rsidP="004842C8">
      <w:pPr>
        <w:contextualSpacing/>
        <w:jc w:val="center"/>
        <w:rPr>
          <w:rFonts w:ascii="Calibri" w:eastAsia="Calibri" w:hAnsi="Calibri" w:cs="Arial"/>
          <w:sz w:val="24"/>
          <w:szCs w:val="24"/>
        </w:rPr>
      </w:pPr>
    </w:p>
    <w:p w:rsidR="002657EF" w:rsidRPr="00693F61" w:rsidRDefault="004842C8" w:rsidP="002657EF">
      <w:pPr>
        <w:contextualSpacing/>
        <w:jc w:val="center"/>
        <w:rPr>
          <w:rFonts w:ascii="Calibri" w:eastAsia="Calibri" w:hAnsi="Calibri" w:cs="Arial"/>
          <w:sz w:val="24"/>
          <w:szCs w:val="24"/>
        </w:rPr>
      </w:pPr>
      <w:r w:rsidRPr="00693F61">
        <w:rPr>
          <w:rFonts w:ascii="Calibri" w:eastAsia="Calibri" w:hAnsi="Calibri" w:cs="Arial"/>
          <w:noProof/>
          <w:sz w:val="24"/>
          <w:szCs w:val="24"/>
        </w:rPr>
        <w:drawing>
          <wp:inline distT="0" distB="0" distL="0" distR="0" wp14:anchorId="6C70C627" wp14:editId="3D6EB417">
            <wp:extent cx="4078914" cy="2456597"/>
            <wp:effectExtent l="0" t="0" r="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105268" cy="2472469"/>
                    </a:xfrm>
                    <a:prstGeom prst="rect">
                      <a:avLst/>
                    </a:prstGeom>
                    <a:noFill/>
                  </pic:spPr>
                </pic:pic>
              </a:graphicData>
            </a:graphic>
          </wp:inline>
        </w:drawing>
      </w:r>
    </w:p>
    <w:p w:rsidR="002657EF" w:rsidRPr="00693F61" w:rsidRDefault="002657EF" w:rsidP="002657EF">
      <w:pPr>
        <w:contextualSpacing/>
        <w:jc w:val="center"/>
        <w:rPr>
          <w:rFonts w:ascii="Calibri" w:eastAsia="Calibri" w:hAnsi="Calibri" w:cs="Arial"/>
          <w:sz w:val="24"/>
          <w:szCs w:val="24"/>
        </w:rPr>
      </w:pPr>
    </w:p>
    <w:p w:rsidR="002657EF" w:rsidRPr="00693F61" w:rsidRDefault="004842C8" w:rsidP="002657EF">
      <w:pPr>
        <w:contextualSpacing/>
        <w:jc w:val="center"/>
        <w:rPr>
          <w:rFonts w:ascii="Calibri" w:eastAsia="Calibri" w:hAnsi="Calibri" w:cs="Arial"/>
          <w:color w:val="1F497D"/>
          <w:szCs w:val="22"/>
        </w:rPr>
      </w:pPr>
      <w:r w:rsidRPr="00693F61">
        <w:rPr>
          <w:rFonts w:ascii="Calibri" w:eastAsia="Calibri" w:hAnsi="Calibri" w:cs="Arial"/>
          <w:noProof/>
          <w:color w:val="1F497D"/>
          <w:szCs w:val="22"/>
        </w:rPr>
        <w:drawing>
          <wp:inline distT="0" distB="0" distL="0" distR="0" wp14:anchorId="5AFF9BD0" wp14:editId="1B096304">
            <wp:extent cx="3743325" cy="2283842"/>
            <wp:effectExtent l="0" t="0" r="0" b="254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768191" cy="2299013"/>
                    </a:xfrm>
                    <a:prstGeom prst="rect">
                      <a:avLst/>
                    </a:prstGeom>
                    <a:noFill/>
                  </pic:spPr>
                </pic:pic>
              </a:graphicData>
            </a:graphic>
          </wp:inline>
        </w:drawing>
      </w:r>
    </w:p>
    <w:p w:rsidR="002657EF" w:rsidRPr="00693F61" w:rsidRDefault="002657EF" w:rsidP="004C2187">
      <w:pPr>
        <w:autoSpaceDE w:val="0"/>
        <w:autoSpaceDN w:val="0"/>
        <w:adjustRightInd w:val="0"/>
        <w:ind w:left="450" w:hanging="450"/>
        <w:rPr>
          <w:rFonts w:ascii="Calibri" w:eastAsia="Calibri" w:hAnsi="Calibri" w:cs="Arial"/>
          <w:b/>
          <w:sz w:val="24"/>
          <w:szCs w:val="24"/>
          <w:u w:val="single"/>
        </w:rPr>
      </w:pPr>
      <w:r w:rsidRPr="00693F61">
        <w:rPr>
          <w:rFonts w:ascii="Calibri" w:eastAsia="Calibri" w:hAnsi="Calibri" w:cs="Arial"/>
          <w:b/>
          <w:sz w:val="24"/>
          <w:szCs w:val="24"/>
        </w:rPr>
        <w:t>Number of Discharges:</w:t>
      </w:r>
      <w:r w:rsidR="004C2187" w:rsidRPr="00693F61">
        <w:rPr>
          <w:rFonts w:ascii="Calibri" w:hAnsi="Calibri" w:cs="Arial"/>
          <w:sz w:val="24"/>
          <w:szCs w:val="24"/>
        </w:rPr>
        <w:t xml:space="preserve"> </w:t>
      </w:r>
    </w:p>
    <w:p w:rsidR="002657EF" w:rsidRPr="00693F61" w:rsidRDefault="0007112F" w:rsidP="0007112F">
      <w:pPr>
        <w:rPr>
          <w:rFonts w:ascii="Calibri" w:hAnsi="Calibri" w:cs="Arial"/>
        </w:rPr>
      </w:pPr>
      <w:r w:rsidRPr="00693F61">
        <w:rPr>
          <w:rFonts w:ascii="Calibri" w:hAnsi="Calibri"/>
          <w:noProof/>
        </w:rPr>
        <w:drawing>
          <wp:inline distT="0" distB="0" distL="0" distR="0" wp14:anchorId="52284BDF" wp14:editId="6EF3856C">
            <wp:extent cx="5943600" cy="2099689"/>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3600" cy="2099689"/>
                    </a:xfrm>
                    <a:prstGeom prst="rect">
                      <a:avLst/>
                    </a:prstGeom>
                    <a:noFill/>
                    <a:ln>
                      <a:noFill/>
                    </a:ln>
                  </pic:spPr>
                </pic:pic>
              </a:graphicData>
            </a:graphic>
          </wp:inline>
        </w:drawing>
      </w:r>
    </w:p>
    <w:p w:rsidR="002657EF" w:rsidRPr="00693F61" w:rsidRDefault="002657EF" w:rsidP="002657EF">
      <w:pPr>
        <w:jc w:val="center"/>
        <w:rPr>
          <w:rFonts w:ascii="Calibri" w:hAnsi="Calibri" w:cs="Arial"/>
        </w:rPr>
      </w:pPr>
    </w:p>
    <w:p w:rsidR="002657EF" w:rsidRPr="00693F61" w:rsidRDefault="0007112F" w:rsidP="002657EF">
      <w:pPr>
        <w:jc w:val="center"/>
        <w:rPr>
          <w:rFonts w:ascii="Calibri" w:hAnsi="Calibri" w:cs="Arial"/>
        </w:rPr>
      </w:pPr>
      <w:r w:rsidRPr="00693F61">
        <w:rPr>
          <w:rFonts w:ascii="Calibri" w:hAnsi="Calibri" w:cs="Arial"/>
          <w:noProof/>
        </w:rPr>
        <w:drawing>
          <wp:inline distT="0" distB="0" distL="0" distR="0" wp14:anchorId="0F527128" wp14:editId="68CBB4D1">
            <wp:extent cx="4271749" cy="2547200"/>
            <wp:effectExtent l="0" t="0" r="0" b="571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287380" cy="2556521"/>
                    </a:xfrm>
                    <a:prstGeom prst="rect">
                      <a:avLst/>
                    </a:prstGeom>
                    <a:noFill/>
                  </pic:spPr>
                </pic:pic>
              </a:graphicData>
            </a:graphic>
          </wp:inline>
        </w:drawing>
      </w:r>
    </w:p>
    <w:p w:rsidR="002657EF" w:rsidRPr="00693F61" w:rsidRDefault="002657EF" w:rsidP="002657EF">
      <w:pPr>
        <w:jc w:val="center"/>
        <w:rPr>
          <w:rFonts w:ascii="Calibri" w:hAnsi="Calibri" w:cs="Arial"/>
        </w:rPr>
      </w:pPr>
    </w:p>
    <w:p w:rsidR="002657EF" w:rsidRPr="005E0B9D" w:rsidRDefault="0007112F" w:rsidP="002657EF">
      <w:pPr>
        <w:jc w:val="center"/>
        <w:rPr>
          <w:rFonts w:ascii="Calibri" w:hAnsi="Calibri" w:cs="Arial"/>
          <w:highlight w:val="yellow"/>
        </w:rPr>
      </w:pPr>
      <w:r w:rsidRPr="00693F61">
        <w:rPr>
          <w:rFonts w:ascii="Calibri" w:hAnsi="Calibri" w:cs="Arial"/>
          <w:noProof/>
        </w:rPr>
        <w:drawing>
          <wp:inline distT="0" distB="0" distL="0" distR="0" wp14:anchorId="69E492FC" wp14:editId="00E7BE51">
            <wp:extent cx="4067175" cy="2350072"/>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089190" cy="2362793"/>
                    </a:xfrm>
                    <a:prstGeom prst="rect">
                      <a:avLst/>
                    </a:prstGeom>
                    <a:noFill/>
                  </pic:spPr>
                </pic:pic>
              </a:graphicData>
            </a:graphic>
          </wp:inline>
        </w:drawing>
      </w:r>
    </w:p>
    <w:p w:rsidR="002657EF" w:rsidRPr="00693F61" w:rsidRDefault="002657EF" w:rsidP="002657EF">
      <w:pPr>
        <w:contextualSpacing/>
        <w:rPr>
          <w:rFonts w:ascii="Calibri" w:eastAsia="Calibri" w:hAnsi="Calibri" w:cs="Arial"/>
          <w:b/>
          <w:sz w:val="24"/>
          <w:szCs w:val="24"/>
        </w:rPr>
      </w:pPr>
      <w:r w:rsidRPr="00693F61">
        <w:rPr>
          <w:rFonts w:ascii="Calibri" w:eastAsia="Calibri" w:hAnsi="Calibri" w:cs="Arial"/>
          <w:b/>
          <w:sz w:val="24"/>
          <w:szCs w:val="24"/>
        </w:rPr>
        <w:t>Average Length of Stay (Days):</w:t>
      </w:r>
      <w:r w:rsidR="004C2187" w:rsidRPr="00693F61">
        <w:rPr>
          <w:rFonts w:ascii="Calibri" w:hAnsi="Calibri" w:cs="Arial"/>
          <w:sz w:val="24"/>
          <w:szCs w:val="24"/>
        </w:rPr>
        <w:t xml:space="preserve"> </w:t>
      </w:r>
    </w:p>
    <w:p w:rsidR="002657EF" w:rsidRPr="00693F61" w:rsidRDefault="0007112F" w:rsidP="0007112F">
      <w:pPr>
        <w:autoSpaceDE w:val="0"/>
        <w:autoSpaceDN w:val="0"/>
        <w:adjustRightInd w:val="0"/>
        <w:rPr>
          <w:rFonts w:ascii="Calibri" w:hAnsi="Calibri" w:cs="Arial"/>
          <w:color w:val="1F497D"/>
        </w:rPr>
      </w:pPr>
      <w:r w:rsidRPr="00693F61">
        <w:rPr>
          <w:rFonts w:ascii="Calibri" w:hAnsi="Calibri"/>
          <w:noProof/>
        </w:rPr>
        <w:drawing>
          <wp:inline distT="0" distB="0" distL="0" distR="0" wp14:anchorId="557CEB10" wp14:editId="3452A326">
            <wp:extent cx="5943600" cy="2099689"/>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43600" cy="2099689"/>
                    </a:xfrm>
                    <a:prstGeom prst="rect">
                      <a:avLst/>
                    </a:prstGeom>
                    <a:noFill/>
                    <a:ln>
                      <a:noFill/>
                    </a:ln>
                  </pic:spPr>
                </pic:pic>
              </a:graphicData>
            </a:graphic>
          </wp:inline>
        </w:drawing>
      </w:r>
    </w:p>
    <w:p w:rsidR="002657EF" w:rsidRPr="00693F61" w:rsidRDefault="002657EF" w:rsidP="002657EF">
      <w:pPr>
        <w:autoSpaceDE w:val="0"/>
        <w:autoSpaceDN w:val="0"/>
        <w:adjustRightInd w:val="0"/>
        <w:rPr>
          <w:rFonts w:ascii="Calibri" w:hAnsi="Calibri" w:cs="Arial"/>
          <w:color w:val="1F497D"/>
        </w:rPr>
      </w:pPr>
    </w:p>
    <w:p w:rsidR="002657EF" w:rsidRPr="00693F61" w:rsidRDefault="0007112F" w:rsidP="002657EF">
      <w:pPr>
        <w:autoSpaceDE w:val="0"/>
        <w:autoSpaceDN w:val="0"/>
        <w:adjustRightInd w:val="0"/>
        <w:jc w:val="center"/>
        <w:rPr>
          <w:rFonts w:ascii="Calibri" w:hAnsi="Calibri" w:cs="Arial"/>
          <w:color w:val="1F497D"/>
        </w:rPr>
      </w:pPr>
      <w:r w:rsidRPr="00693F61">
        <w:rPr>
          <w:rFonts w:ascii="Calibri" w:hAnsi="Calibri" w:cs="Arial"/>
          <w:noProof/>
          <w:color w:val="1F497D"/>
        </w:rPr>
        <w:drawing>
          <wp:inline distT="0" distB="0" distL="0" distR="0" wp14:anchorId="6149C20B" wp14:editId="65A606A5">
            <wp:extent cx="3998794" cy="2742878"/>
            <wp:effectExtent l="0" t="0" r="1905" b="63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003850" cy="2746346"/>
                    </a:xfrm>
                    <a:prstGeom prst="rect">
                      <a:avLst/>
                    </a:prstGeom>
                    <a:noFill/>
                  </pic:spPr>
                </pic:pic>
              </a:graphicData>
            </a:graphic>
          </wp:inline>
        </w:drawing>
      </w:r>
    </w:p>
    <w:p w:rsidR="002657EF" w:rsidRPr="00693F61" w:rsidRDefault="002657EF" w:rsidP="002657EF">
      <w:pPr>
        <w:autoSpaceDE w:val="0"/>
        <w:autoSpaceDN w:val="0"/>
        <w:adjustRightInd w:val="0"/>
        <w:rPr>
          <w:rFonts w:ascii="Calibri" w:hAnsi="Calibri" w:cs="Arial"/>
          <w:color w:val="1F497D"/>
        </w:rPr>
      </w:pPr>
    </w:p>
    <w:p w:rsidR="002657EF" w:rsidRPr="00D36AC5" w:rsidRDefault="0007112F" w:rsidP="002657EF">
      <w:pPr>
        <w:autoSpaceDE w:val="0"/>
        <w:autoSpaceDN w:val="0"/>
        <w:adjustRightInd w:val="0"/>
        <w:jc w:val="center"/>
        <w:rPr>
          <w:rFonts w:ascii="Calibri" w:hAnsi="Calibri" w:cs="Arial"/>
          <w:color w:val="1F497D"/>
        </w:rPr>
      </w:pPr>
      <w:r w:rsidRPr="00693F61">
        <w:rPr>
          <w:rFonts w:ascii="Calibri" w:hAnsi="Calibri" w:cs="Arial"/>
          <w:noProof/>
          <w:color w:val="1F497D"/>
        </w:rPr>
        <w:drawing>
          <wp:inline distT="0" distB="0" distL="0" distR="0" wp14:anchorId="2D59E24D" wp14:editId="6C4B6F33">
            <wp:extent cx="3724275" cy="2157367"/>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753647" cy="2174381"/>
                    </a:xfrm>
                    <a:prstGeom prst="rect">
                      <a:avLst/>
                    </a:prstGeom>
                    <a:noFill/>
                  </pic:spPr>
                </pic:pic>
              </a:graphicData>
            </a:graphic>
          </wp:inline>
        </w:drawing>
      </w:r>
    </w:p>
    <w:p w:rsidR="0083295F" w:rsidRPr="00D36AC5" w:rsidRDefault="0083295F" w:rsidP="0083295F">
      <w:pPr>
        <w:rPr>
          <w:rFonts w:ascii="Calibri" w:hAnsi="Calibri" w:cs="Arial"/>
          <w:sz w:val="24"/>
          <w:szCs w:val="24"/>
        </w:rPr>
      </w:pPr>
      <w:r w:rsidRPr="00D36AC5">
        <w:rPr>
          <w:rFonts w:ascii="Calibri" w:hAnsi="Calibri" w:cs="Arial"/>
          <w:b/>
          <w:sz w:val="24"/>
          <w:szCs w:val="24"/>
        </w:rPr>
        <w:t>I.</w:t>
      </w:r>
      <w:r w:rsidRPr="00D36AC5">
        <w:rPr>
          <w:rFonts w:ascii="Calibri" w:hAnsi="Calibri" w:cs="Arial"/>
          <w:b/>
          <w:sz w:val="24"/>
          <w:szCs w:val="24"/>
        </w:rPr>
        <w:tab/>
        <w:t>Measure Name:  NCR Admissions</w:t>
      </w:r>
    </w:p>
    <w:p w:rsidR="0083295F" w:rsidRPr="00D36AC5" w:rsidRDefault="0083295F" w:rsidP="0083295F">
      <w:pPr>
        <w:ind w:firstLine="720"/>
        <w:rPr>
          <w:rFonts w:ascii="Calibri" w:hAnsi="Calibri" w:cs="Arial"/>
          <w:b/>
          <w:sz w:val="24"/>
          <w:szCs w:val="24"/>
        </w:rPr>
      </w:pPr>
    </w:p>
    <w:p w:rsidR="0083295F" w:rsidRPr="00D36AC5" w:rsidRDefault="0083295F" w:rsidP="0083295F">
      <w:pPr>
        <w:ind w:firstLine="720"/>
        <w:rPr>
          <w:rFonts w:ascii="Calibri" w:hAnsi="Calibri" w:cs="Arial"/>
          <w:sz w:val="24"/>
          <w:szCs w:val="24"/>
        </w:rPr>
      </w:pPr>
      <w:r w:rsidRPr="00D36AC5">
        <w:rPr>
          <w:rFonts w:ascii="Calibri" w:hAnsi="Calibri" w:cs="Arial"/>
          <w:b/>
          <w:sz w:val="24"/>
          <w:szCs w:val="24"/>
        </w:rPr>
        <w:t xml:space="preserve">Measure Description:  </w:t>
      </w:r>
      <w:r w:rsidRPr="00D36AC5">
        <w:rPr>
          <w:rFonts w:ascii="Calibri" w:hAnsi="Calibri" w:cs="Arial"/>
          <w:sz w:val="24"/>
          <w:szCs w:val="24"/>
        </w:rPr>
        <w:t>Admittance of all NCR patients within 24 hours of referral</w:t>
      </w:r>
    </w:p>
    <w:p w:rsidR="0083295F" w:rsidRPr="00D36AC5" w:rsidRDefault="0083295F" w:rsidP="0083295F">
      <w:pPr>
        <w:ind w:firstLine="720"/>
        <w:rPr>
          <w:rFonts w:ascii="Calibri" w:hAnsi="Calibri" w:cs="Arial"/>
          <w:b/>
          <w:sz w:val="24"/>
          <w:szCs w:val="24"/>
        </w:rPr>
      </w:pPr>
    </w:p>
    <w:p w:rsidR="0083295F" w:rsidRPr="00D36AC5" w:rsidRDefault="0083295F" w:rsidP="0083295F">
      <w:pPr>
        <w:ind w:firstLine="720"/>
        <w:rPr>
          <w:rFonts w:ascii="Calibri" w:hAnsi="Calibri" w:cs="Arial"/>
          <w:sz w:val="24"/>
          <w:szCs w:val="24"/>
        </w:rPr>
      </w:pPr>
      <w:r w:rsidRPr="00D36AC5">
        <w:rPr>
          <w:rFonts w:ascii="Calibri" w:hAnsi="Calibri" w:cs="Arial"/>
          <w:b/>
          <w:sz w:val="24"/>
          <w:szCs w:val="24"/>
        </w:rPr>
        <w:t>Type of Measure:</w:t>
      </w:r>
      <w:r w:rsidRPr="00D36AC5">
        <w:rPr>
          <w:rFonts w:ascii="Calibri" w:hAnsi="Calibri" w:cs="Arial"/>
          <w:sz w:val="24"/>
          <w:szCs w:val="24"/>
        </w:rPr>
        <w:t xml:space="preserve">  Quality Assurance</w:t>
      </w:r>
    </w:p>
    <w:p w:rsidR="0083295F" w:rsidRPr="00D36AC5" w:rsidRDefault="0083295F" w:rsidP="0083295F">
      <w:pPr>
        <w:rPr>
          <w:rFonts w:ascii="Calibri" w:hAnsi="Calibri" w:cs="Arial"/>
          <w:b/>
          <w:sz w:val="24"/>
          <w:szCs w:val="24"/>
        </w:rPr>
      </w:pPr>
    </w:p>
    <w:tbl>
      <w:tblPr>
        <w:tblStyle w:val="TableGrid8"/>
        <w:tblW w:w="0" w:type="auto"/>
        <w:tblInd w:w="108" w:type="dxa"/>
        <w:tblLook w:val="04A0" w:firstRow="1" w:lastRow="0" w:firstColumn="1" w:lastColumn="0" w:noHBand="0" w:noVBand="1"/>
      </w:tblPr>
      <w:tblGrid>
        <w:gridCol w:w="1089"/>
        <w:gridCol w:w="1197"/>
        <w:gridCol w:w="1197"/>
        <w:gridCol w:w="1197"/>
        <w:gridCol w:w="1197"/>
        <w:gridCol w:w="1197"/>
        <w:gridCol w:w="1197"/>
        <w:gridCol w:w="999"/>
      </w:tblGrid>
      <w:tr w:rsidR="0083295F" w:rsidRPr="00D36AC5" w:rsidTr="009B3651">
        <w:tc>
          <w:tcPr>
            <w:tcW w:w="9270" w:type="dxa"/>
            <w:gridSpan w:val="8"/>
          </w:tcPr>
          <w:p w:rsidR="0083295F" w:rsidRPr="00D36AC5" w:rsidRDefault="0083295F" w:rsidP="0083295F">
            <w:pPr>
              <w:jc w:val="center"/>
              <w:rPr>
                <w:rFonts w:ascii="Calibri" w:hAnsi="Calibri" w:cs="Arial"/>
                <w:b/>
                <w:sz w:val="24"/>
                <w:szCs w:val="24"/>
              </w:rPr>
            </w:pPr>
            <w:r w:rsidRPr="00D36AC5">
              <w:rPr>
                <w:rFonts w:ascii="Calibri" w:hAnsi="Calibri" w:cs="Arial"/>
                <w:b/>
                <w:sz w:val="24"/>
                <w:szCs w:val="24"/>
              </w:rPr>
              <w:t>Results</w:t>
            </w:r>
          </w:p>
        </w:tc>
      </w:tr>
      <w:tr w:rsidR="0083295F" w:rsidRPr="00D36AC5" w:rsidTr="009B3651">
        <w:tc>
          <w:tcPr>
            <w:tcW w:w="1089" w:type="dxa"/>
          </w:tcPr>
          <w:p w:rsidR="0083295F" w:rsidRPr="00D36AC5" w:rsidRDefault="0083295F" w:rsidP="0083295F">
            <w:pPr>
              <w:rPr>
                <w:rFonts w:ascii="Calibri" w:hAnsi="Calibri" w:cs="Arial"/>
                <w:b/>
                <w:sz w:val="24"/>
                <w:szCs w:val="24"/>
              </w:rPr>
            </w:pPr>
          </w:p>
        </w:tc>
        <w:tc>
          <w:tcPr>
            <w:tcW w:w="1197" w:type="dxa"/>
          </w:tcPr>
          <w:p w:rsidR="0083295F" w:rsidRPr="00D36AC5" w:rsidRDefault="0083295F" w:rsidP="0083295F">
            <w:pPr>
              <w:jc w:val="center"/>
              <w:rPr>
                <w:rFonts w:ascii="Calibri" w:hAnsi="Calibri" w:cs="Arial"/>
                <w:b/>
                <w:sz w:val="24"/>
                <w:szCs w:val="24"/>
              </w:rPr>
            </w:pPr>
            <w:r w:rsidRPr="00D36AC5">
              <w:rPr>
                <w:rFonts w:ascii="Calibri" w:hAnsi="Calibri" w:cs="Arial"/>
                <w:b/>
                <w:sz w:val="24"/>
                <w:szCs w:val="24"/>
              </w:rPr>
              <w:t>Unit</w:t>
            </w:r>
          </w:p>
        </w:tc>
        <w:tc>
          <w:tcPr>
            <w:tcW w:w="1197" w:type="dxa"/>
          </w:tcPr>
          <w:p w:rsidR="0083295F" w:rsidRPr="00D36AC5" w:rsidRDefault="0083295F" w:rsidP="0083295F">
            <w:pPr>
              <w:jc w:val="center"/>
              <w:rPr>
                <w:rFonts w:ascii="Calibri" w:hAnsi="Calibri" w:cs="Arial"/>
                <w:b/>
                <w:sz w:val="24"/>
                <w:szCs w:val="24"/>
              </w:rPr>
            </w:pPr>
            <w:r w:rsidRPr="00D36AC5">
              <w:rPr>
                <w:rFonts w:ascii="Calibri" w:hAnsi="Calibri" w:cs="Arial"/>
                <w:b/>
                <w:sz w:val="24"/>
                <w:szCs w:val="24"/>
              </w:rPr>
              <w:t>Baseline</w:t>
            </w:r>
          </w:p>
        </w:tc>
        <w:tc>
          <w:tcPr>
            <w:tcW w:w="1197" w:type="dxa"/>
          </w:tcPr>
          <w:p w:rsidR="0083295F" w:rsidRPr="00D36AC5" w:rsidRDefault="0083295F" w:rsidP="0083295F">
            <w:pPr>
              <w:jc w:val="center"/>
              <w:rPr>
                <w:rFonts w:ascii="Calibri" w:hAnsi="Calibri" w:cs="Arial"/>
                <w:b/>
                <w:sz w:val="24"/>
                <w:szCs w:val="24"/>
              </w:rPr>
            </w:pPr>
            <w:r w:rsidRPr="00D36AC5">
              <w:rPr>
                <w:rFonts w:ascii="Calibri" w:hAnsi="Calibri" w:cs="Arial"/>
                <w:b/>
                <w:sz w:val="24"/>
                <w:szCs w:val="24"/>
              </w:rPr>
              <w:t>1Q2016</w:t>
            </w:r>
          </w:p>
        </w:tc>
        <w:tc>
          <w:tcPr>
            <w:tcW w:w="1197" w:type="dxa"/>
          </w:tcPr>
          <w:p w:rsidR="0083295F" w:rsidRPr="00D36AC5" w:rsidRDefault="0083295F" w:rsidP="0083295F">
            <w:pPr>
              <w:jc w:val="center"/>
              <w:rPr>
                <w:rFonts w:ascii="Calibri" w:hAnsi="Calibri" w:cs="Arial"/>
                <w:b/>
                <w:sz w:val="24"/>
                <w:szCs w:val="24"/>
              </w:rPr>
            </w:pPr>
            <w:r w:rsidRPr="00D36AC5">
              <w:rPr>
                <w:rFonts w:ascii="Calibri" w:hAnsi="Calibri" w:cs="Arial"/>
                <w:b/>
                <w:sz w:val="24"/>
                <w:szCs w:val="24"/>
              </w:rPr>
              <w:t>2Q2016</w:t>
            </w:r>
          </w:p>
        </w:tc>
        <w:tc>
          <w:tcPr>
            <w:tcW w:w="1197" w:type="dxa"/>
          </w:tcPr>
          <w:p w:rsidR="0083295F" w:rsidRPr="00D36AC5" w:rsidRDefault="0083295F" w:rsidP="0083295F">
            <w:pPr>
              <w:jc w:val="center"/>
              <w:rPr>
                <w:rFonts w:ascii="Calibri" w:hAnsi="Calibri" w:cs="Arial"/>
                <w:b/>
                <w:sz w:val="24"/>
                <w:szCs w:val="24"/>
              </w:rPr>
            </w:pPr>
            <w:r w:rsidRPr="00D36AC5">
              <w:rPr>
                <w:rFonts w:ascii="Calibri" w:hAnsi="Calibri" w:cs="Arial"/>
                <w:b/>
                <w:sz w:val="24"/>
                <w:szCs w:val="24"/>
              </w:rPr>
              <w:t>3Q2016</w:t>
            </w:r>
          </w:p>
        </w:tc>
        <w:tc>
          <w:tcPr>
            <w:tcW w:w="1197" w:type="dxa"/>
          </w:tcPr>
          <w:p w:rsidR="0083295F" w:rsidRPr="00D36AC5" w:rsidRDefault="0083295F" w:rsidP="0083295F">
            <w:pPr>
              <w:jc w:val="center"/>
              <w:rPr>
                <w:rFonts w:ascii="Calibri" w:hAnsi="Calibri" w:cs="Arial"/>
                <w:b/>
                <w:sz w:val="24"/>
                <w:szCs w:val="24"/>
              </w:rPr>
            </w:pPr>
            <w:r w:rsidRPr="00D36AC5">
              <w:rPr>
                <w:rFonts w:ascii="Calibri" w:hAnsi="Calibri" w:cs="Arial"/>
                <w:b/>
                <w:sz w:val="24"/>
                <w:szCs w:val="24"/>
              </w:rPr>
              <w:t>4Q2016</w:t>
            </w:r>
          </w:p>
        </w:tc>
        <w:tc>
          <w:tcPr>
            <w:tcW w:w="999" w:type="dxa"/>
          </w:tcPr>
          <w:p w:rsidR="0083295F" w:rsidRPr="00D36AC5" w:rsidRDefault="0083295F" w:rsidP="0083295F">
            <w:pPr>
              <w:jc w:val="center"/>
              <w:rPr>
                <w:rFonts w:ascii="Calibri" w:hAnsi="Calibri" w:cs="Arial"/>
                <w:b/>
                <w:sz w:val="24"/>
                <w:szCs w:val="24"/>
              </w:rPr>
            </w:pPr>
            <w:r w:rsidRPr="00D36AC5">
              <w:rPr>
                <w:rFonts w:ascii="Calibri" w:hAnsi="Calibri" w:cs="Arial"/>
                <w:b/>
                <w:sz w:val="24"/>
                <w:szCs w:val="24"/>
              </w:rPr>
              <w:t>YTD</w:t>
            </w:r>
          </w:p>
        </w:tc>
      </w:tr>
      <w:tr w:rsidR="0083295F" w:rsidRPr="00D36AC5" w:rsidTr="009B3651">
        <w:tc>
          <w:tcPr>
            <w:tcW w:w="1089" w:type="dxa"/>
            <w:vAlign w:val="center"/>
          </w:tcPr>
          <w:p w:rsidR="0083295F" w:rsidRPr="00D36AC5" w:rsidRDefault="0083295F" w:rsidP="0083295F">
            <w:pPr>
              <w:jc w:val="center"/>
              <w:rPr>
                <w:rFonts w:ascii="Calibri" w:hAnsi="Calibri" w:cs="Arial"/>
                <w:b/>
                <w:sz w:val="24"/>
                <w:szCs w:val="24"/>
              </w:rPr>
            </w:pPr>
          </w:p>
          <w:p w:rsidR="0083295F" w:rsidRPr="00D36AC5" w:rsidRDefault="0083295F" w:rsidP="0083295F">
            <w:pPr>
              <w:jc w:val="center"/>
              <w:rPr>
                <w:rFonts w:ascii="Calibri" w:hAnsi="Calibri" w:cs="Arial"/>
                <w:b/>
                <w:sz w:val="24"/>
                <w:szCs w:val="24"/>
              </w:rPr>
            </w:pPr>
            <w:r w:rsidRPr="00D36AC5">
              <w:rPr>
                <w:rFonts w:ascii="Calibri" w:hAnsi="Calibri" w:cs="Arial"/>
                <w:b/>
                <w:sz w:val="24"/>
                <w:szCs w:val="24"/>
              </w:rPr>
              <w:t>Target</w:t>
            </w:r>
          </w:p>
          <w:p w:rsidR="0083295F" w:rsidRPr="00D36AC5" w:rsidRDefault="0083295F" w:rsidP="0083295F">
            <w:pPr>
              <w:jc w:val="center"/>
              <w:rPr>
                <w:rFonts w:ascii="Calibri" w:hAnsi="Calibri" w:cs="Arial"/>
                <w:b/>
                <w:sz w:val="24"/>
                <w:szCs w:val="24"/>
              </w:rPr>
            </w:pPr>
          </w:p>
        </w:tc>
        <w:tc>
          <w:tcPr>
            <w:tcW w:w="1197" w:type="dxa"/>
            <w:vMerge w:val="restart"/>
            <w:vAlign w:val="center"/>
          </w:tcPr>
          <w:p w:rsidR="0083295F" w:rsidRPr="00D36AC5" w:rsidRDefault="0083295F" w:rsidP="0083295F">
            <w:pPr>
              <w:jc w:val="center"/>
              <w:rPr>
                <w:rFonts w:ascii="Calibri" w:hAnsi="Calibri" w:cs="Arial"/>
                <w:sz w:val="24"/>
                <w:szCs w:val="24"/>
              </w:rPr>
            </w:pPr>
            <w:r w:rsidRPr="00D36AC5">
              <w:rPr>
                <w:rFonts w:ascii="Calibri" w:hAnsi="Calibri" w:cs="Arial"/>
                <w:sz w:val="24"/>
                <w:szCs w:val="24"/>
              </w:rPr>
              <w:t>NCR     referrals  admitted within 24 hours</w:t>
            </w:r>
          </w:p>
        </w:tc>
        <w:tc>
          <w:tcPr>
            <w:tcW w:w="1197" w:type="dxa"/>
            <w:vMerge w:val="restart"/>
            <w:vAlign w:val="center"/>
          </w:tcPr>
          <w:p w:rsidR="0083295F" w:rsidRPr="00D36AC5" w:rsidRDefault="0083295F" w:rsidP="0083295F">
            <w:pPr>
              <w:jc w:val="center"/>
              <w:rPr>
                <w:rFonts w:ascii="Calibri" w:hAnsi="Calibri" w:cs="Arial"/>
                <w:b/>
                <w:sz w:val="24"/>
                <w:szCs w:val="24"/>
              </w:rPr>
            </w:pPr>
            <w:r w:rsidRPr="00D36AC5">
              <w:rPr>
                <w:rFonts w:ascii="Calibri" w:hAnsi="Calibri" w:cs="Arial"/>
                <w:sz w:val="24"/>
                <w:szCs w:val="24"/>
              </w:rPr>
              <w:t>N/A</w:t>
            </w:r>
          </w:p>
        </w:tc>
        <w:tc>
          <w:tcPr>
            <w:tcW w:w="1197" w:type="dxa"/>
            <w:vAlign w:val="center"/>
          </w:tcPr>
          <w:p w:rsidR="0083295F" w:rsidRPr="00D36AC5" w:rsidRDefault="0083295F" w:rsidP="0083295F">
            <w:pPr>
              <w:jc w:val="center"/>
              <w:rPr>
                <w:rFonts w:ascii="Calibri" w:hAnsi="Calibri" w:cs="Arial"/>
                <w:sz w:val="24"/>
                <w:szCs w:val="24"/>
              </w:rPr>
            </w:pPr>
            <w:r w:rsidRPr="00D36AC5">
              <w:rPr>
                <w:rFonts w:ascii="Calibri" w:hAnsi="Calibri" w:cs="Arial"/>
                <w:sz w:val="24"/>
                <w:szCs w:val="24"/>
              </w:rPr>
              <w:t>100%</w:t>
            </w:r>
          </w:p>
        </w:tc>
        <w:tc>
          <w:tcPr>
            <w:tcW w:w="1197" w:type="dxa"/>
            <w:vAlign w:val="center"/>
          </w:tcPr>
          <w:p w:rsidR="0083295F" w:rsidRPr="00D36AC5" w:rsidRDefault="0083295F" w:rsidP="0083295F">
            <w:pPr>
              <w:jc w:val="center"/>
              <w:rPr>
                <w:rFonts w:ascii="Calibri" w:hAnsi="Calibri" w:cs="Arial"/>
                <w:sz w:val="24"/>
                <w:szCs w:val="24"/>
              </w:rPr>
            </w:pPr>
            <w:r w:rsidRPr="00D36AC5">
              <w:rPr>
                <w:rFonts w:ascii="Calibri" w:hAnsi="Calibri" w:cs="Arial"/>
                <w:sz w:val="24"/>
                <w:szCs w:val="24"/>
              </w:rPr>
              <w:t>100%</w:t>
            </w:r>
          </w:p>
        </w:tc>
        <w:tc>
          <w:tcPr>
            <w:tcW w:w="1197" w:type="dxa"/>
            <w:vAlign w:val="center"/>
          </w:tcPr>
          <w:p w:rsidR="0083295F" w:rsidRPr="00D36AC5" w:rsidRDefault="0083295F" w:rsidP="0083295F">
            <w:pPr>
              <w:jc w:val="center"/>
              <w:rPr>
                <w:rFonts w:ascii="Calibri" w:hAnsi="Calibri" w:cs="Arial"/>
                <w:sz w:val="24"/>
                <w:szCs w:val="24"/>
              </w:rPr>
            </w:pPr>
            <w:r w:rsidRPr="00D36AC5">
              <w:rPr>
                <w:rFonts w:ascii="Calibri" w:hAnsi="Calibri" w:cs="Arial"/>
                <w:sz w:val="24"/>
                <w:szCs w:val="24"/>
              </w:rPr>
              <w:t>100%</w:t>
            </w:r>
          </w:p>
        </w:tc>
        <w:tc>
          <w:tcPr>
            <w:tcW w:w="1197" w:type="dxa"/>
            <w:vAlign w:val="center"/>
          </w:tcPr>
          <w:p w:rsidR="0083295F" w:rsidRPr="00D36AC5" w:rsidRDefault="0083295F" w:rsidP="0083295F">
            <w:pPr>
              <w:jc w:val="center"/>
              <w:rPr>
                <w:rFonts w:ascii="Calibri" w:hAnsi="Calibri" w:cs="Arial"/>
                <w:sz w:val="24"/>
                <w:szCs w:val="24"/>
              </w:rPr>
            </w:pPr>
            <w:r w:rsidRPr="00D36AC5">
              <w:rPr>
                <w:rFonts w:ascii="Calibri" w:hAnsi="Calibri" w:cs="Arial"/>
                <w:sz w:val="24"/>
                <w:szCs w:val="24"/>
              </w:rPr>
              <w:t>100%</w:t>
            </w:r>
          </w:p>
        </w:tc>
        <w:tc>
          <w:tcPr>
            <w:tcW w:w="999" w:type="dxa"/>
            <w:vAlign w:val="center"/>
          </w:tcPr>
          <w:p w:rsidR="0083295F" w:rsidRPr="00D36AC5" w:rsidRDefault="0083295F" w:rsidP="0083295F">
            <w:pPr>
              <w:jc w:val="center"/>
              <w:rPr>
                <w:rFonts w:ascii="Calibri" w:hAnsi="Calibri" w:cs="Arial"/>
                <w:b/>
                <w:sz w:val="24"/>
                <w:szCs w:val="24"/>
              </w:rPr>
            </w:pPr>
            <w:r w:rsidRPr="00D36AC5">
              <w:rPr>
                <w:rFonts w:ascii="Calibri" w:hAnsi="Calibri" w:cs="Arial"/>
                <w:b/>
                <w:sz w:val="24"/>
                <w:szCs w:val="24"/>
              </w:rPr>
              <w:t>100%</w:t>
            </w:r>
          </w:p>
        </w:tc>
      </w:tr>
      <w:tr w:rsidR="0083295F" w:rsidRPr="00D36AC5" w:rsidTr="009B3651">
        <w:tc>
          <w:tcPr>
            <w:tcW w:w="1089" w:type="dxa"/>
            <w:vAlign w:val="center"/>
          </w:tcPr>
          <w:p w:rsidR="0083295F" w:rsidRPr="00D36AC5" w:rsidRDefault="0083295F" w:rsidP="0083295F">
            <w:pPr>
              <w:jc w:val="center"/>
              <w:rPr>
                <w:rFonts w:ascii="Calibri" w:hAnsi="Calibri" w:cs="Arial"/>
                <w:b/>
                <w:sz w:val="24"/>
                <w:szCs w:val="24"/>
              </w:rPr>
            </w:pPr>
          </w:p>
          <w:p w:rsidR="0083295F" w:rsidRPr="00D36AC5" w:rsidRDefault="0083295F" w:rsidP="0083295F">
            <w:pPr>
              <w:jc w:val="center"/>
              <w:rPr>
                <w:rFonts w:ascii="Calibri" w:hAnsi="Calibri" w:cs="Arial"/>
                <w:b/>
                <w:sz w:val="24"/>
                <w:szCs w:val="24"/>
              </w:rPr>
            </w:pPr>
            <w:r w:rsidRPr="00D36AC5">
              <w:rPr>
                <w:rFonts w:ascii="Calibri" w:hAnsi="Calibri" w:cs="Arial"/>
                <w:b/>
                <w:sz w:val="24"/>
                <w:szCs w:val="24"/>
              </w:rPr>
              <w:t>Actual</w:t>
            </w:r>
          </w:p>
          <w:p w:rsidR="0083295F" w:rsidRPr="00D36AC5" w:rsidRDefault="0083295F" w:rsidP="0083295F">
            <w:pPr>
              <w:jc w:val="center"/>
              <w:rPr>
                <w:rFonts w:ascii="Calibri" w:hAnsi="Calibri" w:cs="Arial"/>
                <w:b/>
                <w:sz w:val="24"/>
                <w:szCs w:val="24"/>
              </w:rPr>
            </w:pPr>
          </w:p>
        </w:tc>
        <w:tc>
          <w:tcPr>
            <w:tcW w:w="1197" w:type="dxa"/>
            <w:vMerge/>
            <w:vAlign w:val="center"/>
          </w:tcPr>
          <w:p w:rsidR="0083295F" w:rsidRPr="00D36AC5" w:rsidRDefault="0083295F" w:rsidP="0083295F">
            <w:pPr>
              <w:jc w:val="center"/>
              <w:rPr>
                <w:rFonts w:ascii="Calibri" w:hAnsi="Calibri" w:cs="Arial"/>
                <w:b/>
                <w:sz w:val="24"/>
                <w:szCs w:val="24"/>
              </w:rPr>
            </w:pPr>
          </w:p>
        </w:tc>
        <w:tc>
          <w:tcPr>
            <w:tcW w:w="1197" w:type="dxa"/>
            <w:vMerge/>
            <w:vAlign w:val="center"/>
          </w:tcPr>
          <w:p w:rsidR="0083295F" w:rsidRPr="00D36AC5" w:rsidRDefault="0083295F" w:rsidP="0083295F">
            <w:pPr>
              <w:jc w:val="center"/>
              <w:rPr>
                <w:rFonts w:ascii="Calibri" w:hAnsi="Calibri" w:cs="Arial"/>
                <w:b/>
                <w:sz w:val="24"/>
                <w:szCs w:val="24"/>
              </w:rPr>
            </w:pPr>
          </w:p>
        </w:tc>
        <w:tc>
          <w:tcPr>
            <w:tcW w:w="1197" w:type="dxa"/>
            <w:vAlign w:val="center"/>
          </w:tcPr>
          <w:p w:rsidR="0083295F" w:rsidRPr="00D36AC5" w:rsidRDefault="0083295F" w:rsidP="0083295F">
            <w:pPr>
              <w:jc w:val="center"/>
              <w:rPr>
                <w:rFonts w:ascii="Calibri" w:hAnsi="Calibri" w:cs="Arial"/>
                <w:sz w:val="24"/>
                <w:szCs w:val="24"/>
              </w:rPr>
            </w:pPr>
            <w:r w:rsidRPr="00D36AC5">
              <w:rPr>
                <w:rFonts w:ascii="Calibri" w:hAnsi="Calibri" w:cs="Arial"/>
                <w:sz w:val="24"/>
                <w:szCs w:val="24"/>
              </w:rPr>
              <w:t>86%</w:t>
            </w:r>
          </w:p>
          <w:p w:rsidR="0083295F" w:rsidRPr="00D36AC5" w:rsidRDefault="0083295F" w:rsidP="0083295F">
            <w:pPr>
              <w:jc w:val="center"/>
              <w:rPr>
                <w:rFonts w:ascii="Calibri" w:hAnsi="Calibri" w:cs="Arial"/>
                <w:sz w:val="24"/>
                <w:szCs w:val="24"/>
              </w:rPr>
            </w:pPr>
            <w:r w:rsidRPr="00D36AC5">
              <w:rPr>
                <w:rFonts w:ascii="Calibri" w:hAnsi="Calibri" w:cs="Arial"/>
                <w:sz w:val="24"/>
                <w:szCs w:val="24"/>
              </w:rPr>
              <w:t>6/7</w:t>
            </w:r>
          </w:p>
        </w:tc>
        <w:tc>
          <w:tcPr>
            <w:tcW w:w="1197" w:type="dxa"/>
            <w:vAlign w:val="center"/>
          </w:tcPr>
          <w:p w:rsidR="0083295F" w:rsidRPr="00D36AC5" w:rsidRDefault="0083295F" w:rsidP="0083295F">
            <w:pPr>
              <w:jc w:val="center"/>
              <w:rPr>
                <w:rFonts w:ascii="Calibri" w:hAnsi="Calibri" w:cs="Arial"/>
                <w:sz w:val="24"/>
                <w:szCs w:val="24"/>
              </w:rPr>
            </w:pPr>
            <w:r w:rsidRPr="00D36AC5">
              <w:rPr>
                <w:rFonts w:ascii="Calibri" w:hAnsi="Calibri" w:cs="Arial"/>
                <w:sz w:val="24"/>
                <w:szCs w:val="24"/>
              </w:rPr>
              <w:t>100%</w:t>
            </w:r>
          </w:p>
          <w:p w:rsidR="0083295F" w:rsidRPr="00D36AC5" w:rsidRDefault="0083295F" w:rsidP="0083295F">
            <w:pPr>
              <w:jc w:val="center"/>
              <w:rPr>
                <w:rFonts w:ascii="Calibri" w:hAnsi="Calibri" w:cs="Arial"/>
                <w:sz w:val="24"/>
                <w:szCs w:val="24"/>
              </w:rPr>
            </w:pPr>
            <w:r w:rsidRPr="00D36AC5">
              <w:rPr>
                <w:rFonts w:ascii="Calibri" w:hAnsi="Calibri" w:cs="Arial"/>
                <w:sz w:val="24"/>
                <w:szCs w:val="24"/>
              </w:rPr>
              <w:t>2/2</w:t>
            </w:r>
          </w:p>
        </w:tc>
        <w:tc>
          <w:tcPr>
            <w:tcW w:w="1197" w:type="dxa"/>
            <w:vAlign w:val="center"/>
          </w:tcPr>
          <w:p w:rsidR="0083295F" w:rsidRPr="00D36AC5" w:rsidRDefault="004F480C" w:rsidP="0083295F">
            <w:pPr>
              <w:jc w:val="center"/>
              <w:rPr>
                <w:rFonts w:ascii="Calibri" w:hAnsi="Calibri" w:cs="Arial"/>
                <w:sz w:val="24"/>
                <w:szCs w:val="24"/>
              </w:rPr>
            </w:pPr>
            <w:r w:rsidRPr="00D36AC5">
              <w:rPr>
                <w:rFonts w:ascii="Calibri" w:hAnsi="Calibri" w:cs="Arial"/>
                <w:sz w:val="24"/>
                <w:szCs w:val="24"/>
              </w:rPr>
              <w:t>100%</w:t>
            </w:r>
          </w:p>
          <w:p w:rsidR="004F480C" w:rsidRPr="00D36AC5" w:rsidRDefault="004F480C" w:rsidP="0083295F">
            <w:pPr>
              <w:jc w:val="center"/>
              <w:rPr>
                <w:rFonts w:ascii="Calibri" w:hAnsi="Calibri" w:cs="Arial"/>
                <w:sz w:val="24"/>
                <w:szCs w:val="24"/>
              </w:rPr>
            </w:pPr>
            <w:r w:rsidRPr="00D36AC5">
              <w:rPr>
                <w:rFonts w:ascii="Calibri" w:hAnsi="Calibri" w:cs="Arial"/>
                <w:sz w:val="24"/>
                <w:szCs w:val="24"/>
              </w:rPr>
              <w:t>6/6</w:t>
            </w:r>
          </w:p>
        </w:tc>
        <w:tc>
          <w:tcPr>
            <w:tcW w:w="1197" w:type="dxa"/>
            <w:vAlign w:val="center"/>
          </w:tcPr>
          <w:p w:rsidR="0083295F" w:rsidRPr="00D36AC5" w:rsidRDefault="0083295F" w:rsidP="0083295F">
            <w:pPr>
              <w:jc w:val="center"/>
              <w:rPr>
                <w:rFonts w:ascii="Calibri" w:hAnsi="Calibri" w:cs="Arial"/>
                <w:sz w:val="24"/>
                <w:szCs w:val="24"/>
              </w:rPr>
            </w:pPr>
          </w:p>
        </w:tc>
        <w:tc>
          <w:tcPr>
            <w:tcW w:w="999" w:type="dxa"/>
            <w:vAlign w:val="center"/>
          </w:tcPr>
          <w:p w:rsidR="0083295F" w:rsidRPr="00D36AC5" w:rsidRDefault="0083295F" w:rsidP="0083295F">
            <w:pPr>
              <w:jc w:val="center"/>
              <w:rPr>
                <w:rFonts w:ascii="Calibri" w:hAnsi="Calibri" w:cs="Arial"/>
                <w:b/>
                <w:sz w:val="24"/>
                <w:szCs w:val="24"/>
              </w:rPr>
            </w:pPr>
            <w:r w:rsidRPr="00D36AC5">
              <w:rPr>
                <w:rFonts w:ascii="Calibri" w:hAnsi="Calibri" w:cs="Arial"/>
                <w:b/>
                <w:sz w:val="24"/>
                <w:szCs w:val="24"/>
              </w:rPr>
              <w:t>9</w:t>
            </w:r>
            <w:r w:rsidR="004F480C" w:rsidRPr="00D36AC5">
              <w:rPr>
                <w:rFonts w:ascii="Calibri" w:hAnsi="Calibri" w:cs="Arial"/>
                <w:b/>
                <w:sz w:val="24"/>
                <w:szCs w:val="24"/>
              </w:rPr>
              <w:t>3</w:t>
            </w:r>
            <w:r w:rsidRPr="00D36AC5">
              <w:rPr>
                <w:rFonts w:ascii="Calibri" w:hAnsi="Calibri" w:cs="Arial"/>
                <w:b/>
                <w:sz w:val="24"/>
                <w:szCs w:val="24"/>
              </w:rPr>
              <w:t>%</w:t>
            </w:r>
          </w:p>
          <w:p w:rsidR="0083295F" w:rsidRPr="00D36AC5" w:rsidRDefault="004F480C" w:rsidP="004F480C">
            <w:pPr>
              <w:jc w:val="center"/>
              <w:rPr>
                <w:rFonts w:ascii="Calibri" w:hAnsi="Calibri" w:cs="Arial"/>
                <w:b/>
                <w:sz w:val="24"/>
                <w:szCs w:val="24"/>
              </w:rPr>
            </w:pPr>
            <w:r w:rsidRPr="00D36AC5">
              <w:rPr>
                <w:rFonts w:ascii="Calibri" w:hAnsi="Calibri" w:cs="Arial"/>
                <w:b/>
                <w:sz w:val="24"/>
                <w:szCs w:val="24"/>
              </w:rPr>
              <w:t>14</w:t>
            </w:r>
            <w:r w:rsidR="0083295F" w:rsidRPr="00D36AC5">
              <w:rPr>
                <w:rFonts w:ascii="Calibri" w:hAnsi="Calibri" w:cs="Arial"/>
                <w:b/>
                <w:sz w:val="24"/>
                <w:szCs w:val="24"/>
              </w:rPr>
              <w:t>/</w:t>
            </w:r>
            <w:r w:rsidRPr="00D36AC5">
              <w:rPr>
                <w:rFonts w:ascii="Calibri" w:hAnsi="Calibri" w:cs="Arial"/>
                <w:b/>
                <w:sz w:val="24"/>
                <w:szCs w:val="24"/>
              </w:rPr>
              <w:t>15</w:t>
            </w:r>
          </w:p>
        </w:tc>
      </w:tr>
    </w:tbl>
    <w:p w:rsidR="0083295F" w:rsidRPr="00D36AC5" w:rsidRDefault="0083295F" w:rsidP="0083295F">
      <w:pPr>
        <w:rPr>
          <w:rFonts w:ascii="Calibri" w:hAnsi="Calibri" w:cs="Arial"/>
          <w:b/>
          <w:sz w:val="24"/>
          <w:szCs w:val="24"/>
        </w:rPr>
      </w:pPr>
    </w:p>
    <w:p w:rsidR="0083295F" w:rsidRPr="00D36AC5" w:rsidRDefault="0083295F" w:rsidP="0083295F">
      <w:pPr>
        <w:jc w:val="both"/>
        <w:rPr>
          <w:rFonts w:ascii="Calibri" w:hAnsi="Calibri" w:cs="Arial"/>
          <w:sz w:val="24"/>
          <w:szCs w:val="24"/>
        </w:rPr>
      </w:pPr>
      <w:r w:rsidRPr="00D36AC5">
        <w:rPr>
          <w:rFonts w:ascii="Calibri" w:hAnsi="Calibri" w:cs="Arial"/>
          <w:b/>
          <w:sz w:val="24"/>
          <w:szCs w:val="24"/>
        </w:rPr>
        <w:t xml:space="preserve">Data Analysis:  </w:t>
      </w:r>
      <w:r w:rsidR="004F480C" w:rsidRPr="005E0B9D">
        <w:rPr>
          <w:rFonts w:ascii="Calibri" w:hAnsi="Calibri" w:cs="Arial"/>
          <w:sz w:val="24"/>
          <w:szCs w:val="24"/>
        </w:rPr>
        <w:t>Six</w:t>
      </w:r>
      <w:r w:rsidRPr="005E0B9D">
        <w:rPr>
          <w:rFonts w:ascii="Calibri" w:hAnsi="Calibri" w:cs="Arial"/>
          <w:sz w:val="24"/>
          <w:szCs w:val="24"/>
        </w:rPr>
        <w:t xml:space="preserve"> NCR</w:t>
      </w:r>
      <w:r w:rsidRPr="00D36AC5">
        <w:rPr>
          <w:rFonts w:ascii="Calibri" w:hAnsi="Calibri" w:cs="Arial"/>
          <w:sz w:val="24"/>
          <w:szCs w:val="24"/>
        </w:rPr>
        <w:t xml:space="preserve"> admissions occurred this quarter and </w:t>
      </w:r>
      <w:r w:rsidR="004F480C" w:rsidRPr="00D36AC5">
        <w:rPr>
          <w:rFonts w:ascii="Calibri" w:hAnsi="Calibri" w:cs="Arial"/>
          <w:sz w:val="24"/>
          <w:szCs w:val="24"/>
        </w:rPr>
        <w:t>all</w:t>
      </w:r>
      <w:r w:rsidRPr="00D36AC5">
        <w:rPr>
          <w:rFonts w:ascii="Calibri" w:hAnsi="Calibri" w:cs="Arial"/>
          <w:sz w:val="24"/>
          <w:szCs w:val="24"/>
        </w:rPr>
        <w:t xml:space="preserve"> were admitted on the day of referral.</w:t>
      </w:r>
    </w:p>
    <w:p w:rsidR="0083295F" w:rsidRPr="00D36AC5" w:rsidRDefault="0083295F" w:rsidP="0083295F">
      <w:pPr>
        <w:jc w:val="both"/>
        <w:rPr>
          <w:rFonts w:ascii="Calibri" w:hAnsi="Calibri" w:cs="Arial"/>
          <w:b/>
          <w:sz w:val="24"/>
          <w:szCs w:val="24"/>
        </w:rPr>
      </w:pPr>
    </w:p>
    <w:p w:rsidR="0083295F" w:rsidRPr="00D36AC5" w:rsidRDefault="0083295F" w:rsidP="0083295F">
      <w:pPr>
        <w:jc w:val="both"/>
        <w:rPr>
          <w:rFonts w:ascii="Calibri" w:hAnsi="Calibri" w:cs="Arial"/>
          <w:b/>
          <w:sz w:val="24"/>
          <w:szCs w:val="24"/>
        </w:rPr>
      </w:pPr>
      <w:r w:rsidRPr="00D36AC5">
        <w:rPr>
          <w:rFonts w:ascii="Calibri" w:hAnsi="Calibri" w:cs="Arial"/>
          <w:b/>
          <w:sz w:val="24"/>
          <w:szCs w:val="24"/>
        </w:rPr>
        <w:t>Action Plan:</w:t>
      </w:r>
      <w:r w:rsidRPr="00D36AC5">
        <w:rPr>
          <w:rFonts w:ascii="Calibri" w:hAnsi="Calibri" w:cs="Arial"/>
          <w:sz w:val="24"/>
          <w:szCs w:val="24"/>
        </w:rPr>
        <w:t xml:space="preserve"> Continue to gather data on wait days for NCR admissions.  Keep one bed available on the Forensic unit for NCR admissions at all times.</w:t>
      </w:r>
    </w:p>
    <w:p w:rsidR="0083295F" w:rsidRPr="00D36AC5" w:rsidRDefault="0083295F" w:rsidP="0083295F">
      <w:pPr>
        <w:jc w:val="center"/>
        <w:rPr>
          <w:rFonts w:ascii="Calibri" w:hAnsi="Calibri" w:cs="Arial"/>
          <w:b/>
          <w:sz w:val="24"/>
          <w:szCs w:val="24"/>
        </w:rPr>
      </w:pPr>
    </w:p>
    <w:tbl>
      <w:tblPr>
        <w:tblW w:w="7290" w:type="dxa"/>
        <w:tblInd w:w="108" w:type="dxa"/>
        <w:tblLook w:val="04A0" w:firstRow="1" w:lastRow="0" w:firstColumn="1" w:lastColumn="0" w:noHBand="0" w:noVBand="1"/>
      </w:tblPr>
      <w:tblGrid>
        <w:gridCol w:w="2429"/>
        <w:gridCol w:w="1128"/>
        <w:gridCol w:w="1268"/>
        <w:gridCol w:w="1240"/>
        <w:gridCol w:w="1225"/>
      </w:tblGrid>
      <w:tr w:rsidR="0083295F" w:rsidRPr="00D36AC5" w:rsidTr="009B3651">
        <w:trPr>
          <w:trHeight w:val="300"/>
        </w:trPr>
        <w:tc>
          <w:tcPr>
            <w:tcW w:w="24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95F" w:rsidRPr="00D36AC5" w:rsidRDefault="0083295F" w:rsidP="0083295F">
            <w:pPr>
              <w:jc w:val="center"/>
              <w:rPr>
                <w:rFonts w:ascii="Calibri" w:hAnsi="Calibri"/>
                <w:b/>
                <w:bCs/>
                <w:sz w:val="24"/>
                <w:szCs w:val="24"/>
              </w:rPr>
            </w:pPr>
          </w:p>
        </w:tc>
        <w:tc>
          <w:tcPr>
            <w:tcW w:w="1128" w:type="dxa"/>
            <w:tcBorders>
              <w:top w:val="single" w:sz="4" w:space="0" w:color="auto"/>
              <w:left w:val="nil"/>
              <w:bottom w:val="single" w:sz="4" w:space="0" w:color="auto"/>
              <w:right w:val="single" w:sz="4" w:space="0" w:color="auto"/>
            </w:tcBorders>
            <w:shd w:val="clear" w:color="auto" w:fill="auto"/>
            <w:noWrap/>
            <w:vAlign w:val="center"/>
          </w:tcPr>
          <w:p w:rsidR="0083295F" w:rsidRPr="00D36AC5" w:rsidRDefault="0083295F" w:rsidP="0083295F">
            <w:pPr>
              <w:jc w:val="center"/>
              <w:rPr>
                <w:rFonts w:ascii="Calibri" w:hAnsi="Calibri"/>
                <w:b/>
                <w:bCs/>
                <w:sz w:val="24"/>
                <w:szCs w:val="24"/>
              </w:rPr>
            </w:pPr>
            <w:r w:rsidRPr="00D36AC5">
              <w:rPr>
                <w:rFonts w:ascii="Calibri" w:hAnsi="Calibri"/>
                <w:b/>
                <w:bCs/>
                <w:sz w:val="24"/>
                <w:szCs w:val="24"/>
              </w:rPr>
              <w:t>January</w:t>
            </w:r>
          </w:p>
          <w:p w:rsidR="0083295F" w:rsidRPr="00D36AC5" w:rsidRDefault="0083295F" w:rsidP="0083295F">
            <w:pPr>
              <w:jc w:val="center"/>
              <w:rPr>
                <w:rFonts w:ascii="Calibri" w:hAnsi="Calibri"/>
                <w:b/>
                <w:bCs/>
                <w:sz w:val="24"/>
                <w:szCs w:val="24"/>
              </w:rPr>
            </w:pPr>
            <w:r w:rsidRPr="00D36AC5">
              <w:rPr>
                <w:rFonts w:ascii="Calibri" w:hAnsi="Calibri"/>
                <w:b/>
                <w:bCs/>
                <w:sz w:val="24"/>
                <w:szCs w:val="24"/>
              </w:rPr>
              <w:t>2016</w:t>
            </w:r>
          </w:p>
        </w:tc>
        <w:tc>
          <w:tcPr>
            <w:tcW w:w="1268" w:type="dxa"/>
            <w:tcBorders>
              <w:top w:val="single" w:sz="4" w:space="0" w:color="auto"/>
              <w:left w:val="nil"/>
              <w:bottom w:val="single" w:sz="4" w:space="0" w:color="auto"/>
              <w:right w:val="single" w:sz="4" w:space="0" w:color="auto"/>
            </w:tcBorders>
            <w:shd w:val="clear" w:color="auto" w:fill="auto"/>
            <w:noWrap/>
            <w:vAlign w:val="center"/>
          </w:tcPr>
          <w:p w:rsidR="0083295F" w:rsidRPr="00D36AC5" w:rsidRDefault="0083295F" w:rsidP="0083295F">
            <w:pPr>
              <w:jc w:val="center"/>
              <w:rPr>
                <w:rFonts w:ascii="Calibri" w:hAnsi="Calibri"/>
                <w:b/>
                <w:bCs/>
                <w:sz w:val="24"/>
                <w:szCs w:val="24"/>
              </w:rPr>
            </w:pPr>
            <w:r w:rsidRPr="00D36AC5">
              <w:rPr>
                <w:rFonts w:ascii="Calibri" w:hAnsi="Calibri"/>
                <w:b/>
                <w:bCs/>
                <w:sz w:val="24"/>
                <w:szCs w:val="24"/>
              </w:rPr>
              <w:t>February 2016</w:t>
            </w:r>
          </w:p>
        </w:tc>
        <w:tc>
          <w:tcPr>
            <w:tcW w:w="1240" w:type="dxa"/>
            <w:tcBorders>
              <w:top w:val="single" w:sz="4" w:space="0" w:color="auto"/>
              <w:left w:val="nil"/>
              <w:bottom w:val="single" w:sz="4" w:space="0" w:color="auto"/>
              <w:right w:val="single" w:sz="4" w:space="0" w:color="auto"/>
            </w:tcBorders>
            <w:vAlign w:val="center"/>
          </w:tcPr>
          <w:p w:rsidR="0083295F" w:rsidRPr="00D36AC5" w:rsidRDefault="0083295F" w:rsidP="0083295F">
            <w:pPr>
              <w:jc w:val="center"/>
              <w:rPr>
                <w:rFonts w:ascii="Calibri" w:hAnsi="Calibri"/>
                <w:b/>
                <w:bCs/>
                <w:sz w:val="24"/>
                <w:szCs w:val="24"/>
              </w:rPr>
            </w:pPr>
            <w:r w:rsidRPr="00D36AC5">
              <w:rPr>
                <w:rFonts w:ascii="Calibri" w:hAnsi="Calibri"/>
                <w:b/>
                <w:bCs/>
                <w:sz w:val="24"/>
                <w:szCs w:val="24"/>
              </w:rPr>
              <w:t>March</w:t>
            </w:r>
          </w:p>
          <w:p w:rsidR="0083295F" w:rsidRPr="00D36AC5" w:rsidRDefault="0083295F" w:rsidP="0083295F">
            <w:pPr>
              <w:jc w:val="center"/>
              <w:rPr>
                <w:rFonts w:ascii="Calibri" w:hAnsi="Calibri"/>
                <w:b/>
                <w:bCs/>
                <w:sz w:val="24"/>
                <w:szCs w:val="24"/>
              </w:rPr>
            </w:pPr>
            <w:r w:rsidRPr="00D36AC5">
              <w:rPr>
                <w:rFonts w:ascii="Calibri" w:hAnsi="Calibri"/>
                <w:b/>
                <w:bCs/>
                <w:sz w:val="24"/>
                <w:szCs w:val="24"/>
              </w:rPr>
              <w:t>2016</w:t>
            </w:r>
          </w:p>
        </w:tc>
        <w:tc>
          <w:tcPr>
            <w:tcW w:w="1225" w:type="dxa"/>
            <w:tcBorders>
              <w:top w:val="single" w:sz="4" w:space="0" w:color="auto"/>
              <w:left w:val="nil"/>
              <w:bottom w:val="single" w:sz="4" w:space="0" w:color="auto"/>
              <w:right w:val="single" w:sz="4" w:space="0" w:color="auto"/>
            </w:tcBorders>
            <w:vAlign w:val="center"/>
          </w:tcPr>
          <w:p w:rsidR="0083295F" w:rsidRPr="00D36AC5" w:rsidRDefault="0083295F" w:rsidP="0083295F">
            <w:pPr>
              <w:jc w:val="center"/>
              <w:rPr>
                <w:rFonts w:ascii="Calibri" w:hAnsi="Calibri"/>
                <w:b/>
                <w:bCs/>
                <w:sz w:val="24"/>
                <w:szCs w:val="24"/>
              </w:rPr>
            </w:pPr>
          </w:p>
          <w:p w:rsidR="0083295F" w:rsidRPr="00D36AC5" w:rsidRDefault="005E0B9D" w:rsidP="0083295F">
            <w:pPr>
              <w:jc w:val="center"/>
              <w:rPr>
                <w:rFonts w:ascii="Calibri" w:hAnsi="Calibri"/>
                <w:b/>
                <w:bCs/>
                <w:sz w:val="24"/>
                <w:szCs w:val="24"/>
              </w:rPr>
            </w:pPr>
            <w:r>
              <w:rPr>
                <w:rFonts w:ascii="Calibri" w:hAnsi="Calibri"/>
                <w:b/>
                <w:bCs/>
                <w:sz w:val="24"/>
                <w:szCs w:val="24"/>
              </w:rPr>
              <w:t>3</w:t>
            </w:r>
            <w:r w:rsidR="0083295F" w:rsidRPr="00D36AC5">
              <w:rPr>
                <w:rFonts w:ascii="Calibri" w:hAnsi="Calibri"/>
                <w:b/>
                <w:bCs/>
                <w:sz w:val="24"/>
                <w:szCs w:val="24"/>
              </w:rPr>
              <w:t>Q2016</w:t>
            </w:r>
          </w:p>
        </w:tc>
      </w:tr>
      <w:tr w:rsidR="0083295F" w:rsidRPr="00D36AC5" w:rsidTr="005E0B9D">
        <w:trPr>
          <w:trHeight w:val="300"/>
        </w:trPr>
        <w:tc>
          <w:tcPr>
            <w:tcW w:w="2429" w:type="dxa"/>
            <w:tcBorders>
              <w:top w:val="nil"/>
              <w:left w:val="single" w:sz="4" w:space="0" w:color="auto"/>
              <w:bottom w:val="single" w:sz="4" w:space="0" w:color="auto"/>
              <w:right w:val="single" w:sz="4" w:space="0" w:color="auto"/>
            </w:tcBorders>
            <w:shd w:val="clear" w:color="auto" w:fill="auto"/>
            <w:noWrap/>
            <w:vAlign w:val="center"/>
            <w:hideMark/>
          </w:tcPr>
          <w:p w:rsidR="0083295F" w:rsidRPr="00D36AC5" w:rsidRDefault="0083295F" w:rsidP="005E0B9D">
            <w:pPr>
              <w:rPr>
                <w:rFonts w:ascii="Calibri" w:hAnsi="Calibri"/>
                <w:b/>
                <w:sz w:val="24"/>
                <w:szCs w:val="24"/>
                <w:highlight w:val="yellow"/>
              </w:rPr>
            </w:pPr>
            <w:r w:rsidRPr="00D36AC5">
              <w:rPr>
                <w:rFonts w:ascii="Calibri" w:hAnsi="Calibri"/>
                <w:b/>
                <w:bCs/>
                <w:sz w:val="24"/>
                <w:szCs w:val="24"/>
              </w:rPr>
              <w:t># of NCR Admissions</w:t>
            </w:r>
          </w:p>
        </w:tc>
        <w:tc>
          <w:tcPr>
            <w:tcW w:w="1128" w:type="dxa"/>
            <w:tcBorders>
              <w:top w:val="nil"/>
              <w:left w:val="nil"/>
              <w:bottom w:val="single" w:sz="4" w:space="0" w:color="auto"/>
              <w:right w:val="single" w:sz="4" w:space="0" w:color="auto"/>
            </w:tcBorders>
            <w:shd w:val="clear" w:color="auto" w:fill="auto"/>
            <w:noWrap/>
            <w:vAlign w:val="center"/>
          </w:tcPr>
          <w:p w:rsidR="0083295F" w:rsidRPr="00D36AC5" w:rsidRDefault="004F480C" w:rsidP="0083295F">
            <w:pPr>
              <w:jc w:val="center"/>
              <w:rPr>
                <w:rFonts w:ascii="Calibri" w:hAnsi="Calibri"/>
                <w:sz w:val="24"/>
                <w:szCs w:val="24"/>
              </w:rPr>
            </w:pPr>
            <w:r w:rsidRPr="00D36AC5">
              <w:rPr>
                <w:rFonts w:ascii="Calibri" w:hAnsi="Calibri"/>
                <w:sz w:val="24"/>
                <w:szCs w:val="24"/>
              </w:rPr>
              <w:t>2</w:t>
            </w:r>
          </w:p>
        </w:tc>
        <w:tc>
          <w:tcPr>
            <w:tcW w:w="1268" w:type="dxa"/>
            <w:tcBorders>
              <w:top w:val="nil"/>
              <w:left w:val="nil"/>
              <w:bottom w:val="single" w:sz="4" w:space="0" w:color="auto"/>
              <w:right w:val="single" w:sz="4" w:space="0" w:color="auto"/>
            </w:tcBorders>
            <w:shd w:val="clear" w:color="auto" w:fill="auto"/>
            <w:noWrap/>
            <w:vAlign w:val="center"/>
          </w:tcPr>
          <w:p w:rsidR="0083295F" w:rsidRPr="00D36AC5" w:rsidRDefault="004F480C" w:rsidP="0083295F">
            <w:pPr>
              <w:jc w:val="center"/>
              <w:rPr>
                <w:rFonts w:ascii="Calibri" w:hAnsi="Calibri"/>
                <w:sz w:val="24"/>
                <w:szCs w:val="24"/>
              </w:rPr>
            </w:pPr>
            <w:r w:rsidRPr="00D36AC5">
              <w:rPr>
                <w:rFonts w:ascii="Calibri" w:hAnsi="Calibri"/>
                <w:sz w:val="24"/>
                <w:szCs w:val="24"/>
              </w:rPr>
              <w:t>2</w:t>
            </w:r>
          </w:p>
        </w:tc>
        <w:tc>
          <w:tcPr>
            <w:tcW w:w="1240" w:type="dxa"/>
            <w:tcBorders>
              <w:top w:val="nil"/>
              <w:left w:val="nil"/>
              <w:bottom w:val="single" w:sz="4" w:space="0" w:color="auto"/>
              <w:right w:val="single" w:sz="4" w:space="0" w:color="auto"/>
            </w:tcBorders>
            <w:vAlign w:val="center"/>
          </w:tcPr>
          <w:p w:rsidR="0083295F" w:rsidRPr="00D36AC5" w:rsidRDefault="004F480C" w:rsidP="0083295F">
            <w:pPr>
              <w:jc w:val="center"/>
              <w:rPr>
                <w:rFonts w:ascii="Calibri" w:hAnsi="Calibri"/>
                <w:sz w:val="24"/>
                <w:szCs w:val="24"/>
              </w:rPr>
            </w:pPr>
            <w:r w:rsidRPr="00D36AC5">
              <w:rPr>
                <w:rFonts w:ascii="Calibri" w:hAnsi="Calibri"/>
                <w:sz w:val="24"/>
                <w:szCs w:val="24"/>
              </w:rPr>
              <w:t>2</w:t>
            </w:r>
          </w:p>
        </w:tc>
        <w:tc>
          <w:tcPr>
            <w:tcW w:w="1225" w:type="dxa"/>
            <w:tcBorders>
              <w:top w:val="nil"/>
              <w:left w:val="nil"/>
              <w:bottom w:val="single" w:sz="4" w:space="0" w:color="auto"/>
              <w:right w:val="single" w:sz="4" w:space="0" w:color="auto"/>
            </w:tcBorders>
            <w:vAlign w:val="center"/>
          </w:tcPr>
          <w:p w:rsidR="0083295F" w:rsidRPr="00D36AC5" w:rsidRDefault="004F480C" w:rsidP="0083295F">
            <w:pPr>
              <w:jc w:val="center"/>
              <w:rPr>
                <w:rFonts w:ascii="Calibri" w:hAnsi="Calibri"/>
                <w:b/>
                <w:sz w:val="24"/>
                <w:szCs w:val="24"/>
              </w:rPr>
            </w:pPr>
            <w:r w:rsidRPr="00D36AC5">
              <w:rPr>
                <w:rFonts w:ascii="Calibri" w:hAnsi="Calibri"/>
                <w:b/>
                <w:sz w:val="24"/>
                <w:szCs w:val="24"/>
              </w:rPr>
              <w:t>6</w:t>
            </w:r>
          </w:p>
          <w:p w:rsidR="0083295F" w:rsidRPr="00D36AC5" w:rsidRDefault="0083295F" w:rsidP="0083295F">
            <w:pPr>
              <w:jc w:val="center"/>
              <w:rPr>
                <w:rFonts w:ascii="Calibri" w:hAnsi="Calibri"/>
                <w:b/>
                <w:sz w:val="24"/>
                <w:szCs w:val="24"/>
              </w:rPr>
            </w:pPr>
            <w:r w:rsidRPr="00D36AC5">
              <w:rPr>
                <w:rFonts w:ascii="Calibri" w:hAnsi="Calibri"/>
                <w:b/>
                <w:sz w:val="24"/>
                <w:szCs w:val="24"/>
              </w:rPr>
              <w:t xml:space="preserve"> (Total)</w:t>
            </w:r>
          </w:p>
        </w:tc>
      </w:tr>
      <w:tr w:rsidR="0083295F" w:rsidRPr="00D36AC5" w:rsidTr="005E0B9D">
        <w:trPr>
          <w:trHeight w:val="593"/>
        </w:trPr>
        <w:tc>
          <w:tcPr>
            <w:tcW w:w="2429" w:type="dxa"/>
            <w:tcBorders>
              <w:top w:val="single" w:sz="4" w:space="0" w:color="auto"/>
              <w:left w:val="single" w:sz="4" w:space="0" w:color="auto"/>
              <w:bottom w:val="single" w:sz="4" w:space="0" w:color="auto"/>
              <w:right w:val="single" w:sz="6" w:space="0" w:color="auto"/>
            </w:tcBorders>
            <w:shd w:val="clear" w:color="auto" w:fill="auto"/>
            <w:noWrap/>
            <w:vAlign w:val="center"/>
          </w:tcPr>
          <w:p w:rsidR="0083295F" w:rsidRPr="00D36AC5" w:rsidRDefault="0083295F" w:rsidP="005E0B9D">
            <w:pPr>
              <w:rPr>
                <w:rFonts w:ascii="Calibri" w:hAnsi="Calibri"/>
                <w:b/>
                <w:bCs/>
                <w:sz w:val="24"/>
                <w:szCs w:val="24"/>
                <w:highlight w:val="yellow"/>
              </w:rPr>
            </w:pPr>
            <w:r w:rsidRPr="00D36AC5">
              <w:rPr>
                <w:rFonts w:ascii="Calibri" w:hAnsi="Calibri"/>
                <w:b/>
                <w:bCs/>
                <w:sz w:val="24"/>
                <w:szCs w:val="24"/>
              </w:rPr>
              <w:t>Wait Days</w:t>
            </w:r>
          </w:p>
        </w:tc>
        <w:tc>
          <w:tcPr>
            <w:tcW w:w="1128" w:type="dxa"/>
            <w:tcBorders>
              <w:top w:val="single" w:sz="4" w:space="0" w:color="auto"/>
              <w:left w:val="single" w:sz="6" w:space="0" w:color="auto"/>
              <w:bottom w:val="single" w:sz="4" w:space="0" w:color="auto"/>
              <w:right w:val="single" w:sz="6" w:space="0" w:color="auto"/>
            </w:tcBorders>
            <w:shd w:val="clear" w:color="auto" w:fill="auto"/>
            <w:noWrap/>
            <w:vAlign w:val="center"/>
          </w:tcPr>
          <w:p w:rsidR="0083295F" w:rsidRPr="00D36AC5" w:rsidRDefault="0083295F" w:rsidP="0083295F">
            <w:pPr>
              <w:jc w:val="center"/>
              <w:rPr>
                <w:rFonts w:ascii="Calibri" w:hAnsi="Calibri"/>
                <w:sz w:val="24"/>
                <w:szCs w:val="24"/>
              </w:rPr>
            </w:pPr>
            <w:r w:rsidRPr="00D36AC5">
              <w:rPr>
                <w:rFonts w:ascii="Calibri" w:hAnsi="Calibri"/>
                <w:sz w:val="24"/>
                <w:szCs w:val="24"/>
              </w:rPr>
              <w:t>0</w:t>
            </w:r>
          </w:p>
        </w:tc>
        <w:tc>
          <w:tcPr>
            <w:tcW w:w="1268" w:type="dxa"/>
            <w:tcBorders>
              <w:top w:val="single" w:sz="4" w:space="0" w:color="auto"/>
              <w:left w:val="single" w:sz="6" w:space="0" w:color="auto"/>
              <w:bottom w:val="single" w:sz="4" w:space="0" w:color="auto"/>
              <w:right w:val="single" w:sz="6" w:space="0" w:color="auto"/>
            </w:tcBorders>
            <w:shd w:val="clear" w:color="auto" w:fill="auto"/>
            <w:noWrap/>
            <w:vAlign w:val="center"/>
          </w:tcPr>
          <w:p w:rsidR="0083295F" w:rsidRPr="00D36AC5" w:rsidRDefault="0083295F" w:rsidP="0083295F">
            <w:pPr>
              <w:jc w:val="center"/>
              <w:rPr>
                <w:rFonts w:ascii="Calibri" w:hAnsi="Calibri"/>
                <w:sz w:val="24"/>
                <w:szCs w:val="24"/>
              </w:rPr>
            </w:pPr>
            <w:r w:rsidRPr="00D36AC5">
              <w:rPr>
                <w:rFonts w:ascii="Calibri" w:hAnsi="Calibri"/>
                <w:sz w:val="24"/>
                <w:szCs w:val="24"/>
              </w:rPr>
              <w:t>0</w:t>
            </w:r>
          </w:p>
        </w:tc>
        <w:tc>
          <w:tcPr>
            <w:tcW w:w="1240" w:type="dxa"/>
            <w:tcBorders>
              <w:top w:val="single" w:sz="4" w:space="0" w:color="auto"/>
              <w:left w:val="single" w:sz="6" w:space="0" w:color="auto"/>
              <w:bottom w:val="single" w:sz="4" w:space="0" w:color="auto"/>
              <w:right w:val="single" w:sz="6" w:space="0" w:color="auto"/>
            </w:tcBorders>
            <w:vAlign w:val="center"/>
          </w:tcPr>
          <w:p w:rsidR="0083295F" w:rsidRPr="00D36AC5" w:rsidRDefault="0083295F" w:rsidP="0083295F">
            <w:pPr>
              <w:jc w:val="center"/>
              <w:rPr>
                <w:rFonts w:ascii="Calibri" w:hAnsi="Calibri"/>
                <w:sz w:val="24"/>
                <w:szCs w:val="24"/>
              </w:rPr>
            </w:pPr>
            <w:r w:rsidRPr="00D36AC5">
              <w:rPr>
                <w:rFonts w:ascii="Calibri" w:hAnsi="Calibri"/>
                <w:sz w:val="24"/>
                <w:szCs w:val="24"/>
              </w:rPr>
              <w:t>0</w:t>
            </w:r>
          </w:p>
        </w:tc>
        <w:tc>
          <w:tcPr>
            <w:tcW w:w="1225" w:type="dxa"/>
            <w:tcBorders>
              <w:top w:val="single" w:sz="4" w:space="0" w:color="auto"/>
              <w:left w:val="single" w:sz="6" w:space="0" w:color="auto"/>
              <w:bottom w:val="single" w:sz="4" w:space="0" w:color="auto"/>
              <w:right w:val="single" w:sz="4" w:space="0" w:color="auto"/>
            </w:tcBorders>
            <w:vAlign w:val="center"/>
          </w:tcPr>
          <w:p w:rsidR="0083295F" w:rsidRPr="00D36AC5" w:rsidRDefault="004F480C" w:rsidP="0083295F">
            <w:pPr>
              <w:jc w:val="center"/>
              <w:rPr>
                <w:rFonts w:ascii="Calibri" w:hAnsi="Calibri"/>
                <w:b/>
                <w:sz w:val="24"/>
                <w:szCs w:val="24"/>
              </w:rPr>
            </w:pPr>
            <w:r w:rsidRPr="00D36AC5">
              <w:rPr>
                <w:rFonts w:ascii="Calibri" w:hAnsi="Calibri"/>
                <w:b/>
                <w:sz w:val="24"/>
                <w:szCs w:val="24"/>
              </w:rPr>
              <w:t>0</w:t>
            </w:r>
          </w:p>
          <w:p w:rsidR="0083295F" w:rsidRPr="00D36AC5" w:rsidRDefault="0083295F" w:rsidP="0083295F">
            <w:pPr>
              <w:jc w:val="center"/>
              <w:rPr>
                <w:rFonts w:ascii="Calibri" w:hAnsi="Calibri"/>
                <w:b/>
                <w:sz w:val="24"/>
                <w:szCs w:val="24"/>
              </w:rPr>
            </w:pPr>
            <w:r w:rsidRPr="00D36AC5">
              <w:rPr>
                <w:rFonts w:ascii="Calibri" w:hAnsi="Calibri"/>
                <w:b/>
                <w:sz w:val="24"/>
                <w:szCs w:val="24"/>
              </w:rPr>
              <w:t>(Average)</w:t>
            </w:r>
          </w:p>
        </w:tc>
      </w:tr>
    </w:tbl>
    <w:p w:rsidR="009B04D8" w:rsidRPr="00D36AC5" w:rsidRDefault="009B04D8" w:rsidP="005E0B9D">
      <w:pPr>
        <w:jc w:val="both"/>
        <w:rPr>
          <w:rFonts w:ascii="Calibri" w:hAnsi="Calibri" w:cs="Arial"/>
          <w:b/>
          <w:sz w:val="24"/>
          <w:szCs w:val="24"/>
        </w:rPr>
      </w:pPr>
    </w:p>
    <w:p w:rsidR="0083295F" w:rsidRPr="00D36AC5" w:rsidRDefault="0083295F" w:rsidP="005E0B9D">
      <w:pPr>
        <w:jc w:val="both"/>
        <w:rPr>
          <w:rFonts w:ascii="Calibri" w:hAnsi="Calibri" w:cs="Arial"/>
          <w:b/>
          <w:sz w:val="24"/>
          <w:szCs w:val="24"/>
        </w:rPr>
      </w:pPr>
      <w:r w:rsidRPr="00D36AC5">
        <w:rPr>
          <w:rFonts w:ascii="Calibri" w:hAnsi="Calibri" w:cs="Arial"/>
          <w:b/>
          <w:sz w:val="24"/>
          <w:szCs w:val="24"/>
        </w:rPr>
        <w:t>II.</w:t>
      </w:r>
      <w:r w:rsidRPr="00D36AC5">
        <w:rPr>
          <w:rFonts w:ascii="Calibri" w:hAnsi="Calibri" w:cs="Arial"/>
          <w:b/>
          <w:sz w:val="24"/>
          <w:szCs w:val="24"/>
        </w:rPr>
        <w:tab/>
        <w:t>Measure Name:  Jail Transfer Bed</w:t>
      </w:r>
    </w:p>
    <w:p w:rsidR="0083295F" w:rsidRPr="00D36AC5" w:rsidRDefault="0083295F" w:rsidP="005E0B9D">
      <w:pPr>
        <w:ind w:left="720"/>
        <w:jc w:val="both"/>
        <w:rPr>
          <w:rFonts w:ascii="Calibri" w:hAnsi="Calibri" w:cs="Arial"/>
          <w:b/>
          <w:sz w:val="24"/>
          <w:szCs w:val="24"/>
        </w:rPr>
      </w:pPr>
    </w:p>
    <w:p w:rsidR="0083295F" w:rsidRPr="00D36AC5" w:rsidRDefault="0083295F" w:rsidP="005E0B9D">
      <w:pPr>
        <w:ind w:left="720"/>
        <w:jc w:val="both"/>
        <w:rPr>
          <w:rFonts w:ascii="Calibri" w:hAnsi="Calibri" w:cs="Arial"/>
          <w:sz w:val="24"/>
          <w:szCs w:val="24"/>
        </w:rPr>
      </w:pPr>
      <w:r w:rsidRPr="00D36AC5">
        <w:rPr>
          <w:rFonts w:ascii="Calibri" w:hAnsi="Calibri" w:cs="Arial"/>
          <w:b/>
          <w:sz w:val="24"/>
          <w:szCs w:val="24"/>
        </w:rPr>
        <w:t xml:space="preserve">Measure Description:  </w:t>
      </w:r>
      <w:r w:rsidRPr="00D36AC5">
        <w:rPr>
          <w:rFonts w:ascii="Calibri" w:hAnsi="Calibri" w:cs="Arial"/>
          <w:sz w:val="24"/>
          <w:szCs w:val="24"/>
        </w:rPr>
        <w:t>Keep one Jail Transfer bed open and track length of stay and legal outcomes.</w:t>
      </w:r>
    </w:p>
    <w:p w:rsidR="0083295F" w:rsidRPr="00D36AC5" w:rsidRDefault="0083295F" w:rsidP="005E0B9D">
      <w:pPr>
        <w:ind w:firstLine="720"/>
        <w:jc w:val="both"/>
        <w:rPr>
          <w:rFonts w:ascii="Calibri" w:hAnsi="Calibri" w:cs="Arial"/>
          <w:b/>
          <w:sz w:val="24"/>
          <w:szCs w:val="24"/>
        </w:rPr>
      </w:pPr>
    </w:p>
    <w:p w:rsidR="0083295F" w:rsidRPr="00D36AC5" w:rsidRDefault="0083295F" w:rsidP="005E0B9D">
      <w:pPr>
        <w:ind w:firstLine="720"/>
        <w:jc w:val="both"/>
        <w:rPr>
          <w:rFonts w:ascii="Calibri" w:hAnsi="Calibri" w:cs="Arial"/>
          <w:sz w:val="24"/>
          <w:szCs w:val="24"/>
        </w:rPr>
      </w:pPr>
      <w:r w:rsidRPr="00D36AC5">
        <w:rPr>
          <w:rFonts w:ascii="Calibri" w:hAnsi="Calibri" w:cs="Arial"/>
          <w:b/>
          <w:sz w:val="24"/>
          <w:szCs w:val="24"/>
        </w:rPr>
        <w:t>Type of Measure:</w:t>
      </w:r>
      <w:r w:rsidRPr="00D36AC5">
        <w:rPr>
          <w:rFonts w:ascii="Calibri" w:hAnsi="Calibri" w:cs="Arial"/>
          <w:sz w:val="24"/>
          <w:szCs w:val="24"/>
        </w:rPr>
        <w:t xml:space="preserve">  Performance Improvement</w:t>
      </w:r>
    </w:p>
    <w:p w:rsidR="00543A71" w:rsidRPr="00D36AC5" w:rsidRDefault="00543A71" w:rsidP="005E0B9D">
      <w:pPr>
        <w:ind w:firstLine="720"/>
        <w:jc w:val="both"/>
        <w:rPr>
          <w:rFonts w:ascii="Calibri" w:hAnsi="Calibri" w:cs="Arial"/>
          <w:sz w:val="24"/>
          <w:szCs w:val="24"/>
        </w:rPr>
      </w:pPr>
    </w:p>
    <w:p w:rsidR="004F480C" w:rsidRPr="00D36AC5" w:rsidRDefault="0083295F" w:rsidP="005E0B9D">
      <w:pPr>
        <w:jc w:val="both"/>
        <w:rPr>
          <w:rFonts w:ascii="Calibri" w:hAnsi="Calibri" w:cs="Arial"/>
          <w:sz w:val="24"/>
          <w:szCs w:val="24"/>
        </w:rPr>
      </w:pPr>
      <w:r w:rsidRPr="00D36AC5">
        <w:rPr>
          <w:rFonts w:ascii="Calibri" w:hAnsi="Calibri" w:cs="Arial"/>
          <w:b/>
          <w:sz w:val="24"/>
          <w:szCs w:val="24"/>
        </w:rPr>
        <w:t xml:space="preserve">Data Analysis:  </w:t>
      </w:r>
      <w:r w:rsidR="004F480C" w:rsidRPr="00D36AC5">
        <w:rPr>
          <w:rFonts w:ascii="Calibri" w:hAnsi="Calibri" w:cs="Arial"/>
          <w:sz w:val="24"/>
          <w:szCs w:val="24"/>
        </w:rPr>
        <w:t>Fiv</w:t>
      </w:r>
      <w:r w:rsidRPr="00D36AC5">
        <w:rPr>
          <w:rFonts w:ascii="Calibri" w:hAnsi="Calibri" w:cs="Arial"/>
          <w:sz w:val="24"/>
          <w:szCs w:val="24"/>
        </w:rPr>
        <w:t>e Jail Transfer</w:t>
      </w:r>
      <w:r w:rsidR="004F480C" w:rsidRPr="00D36AC5">
        <w:rPr>
          <w:rFonts w:ascii="Calibri" w:hAnsi="Calibri" w:cs="Arial"/>
          <w:sz w:val="24"/>
          <w:szCs w:val="24"/>
        </w:rPr>
        <w:t>s</w:t>
      </w:r>
      <w:r w:rsidRPr="00D36AC5">
        <w:rPr>
          <w:rFonts w:ascii="Calibri" w:hAnsi="Calibri" w:cs="Arial"/>
          <w:sz w:val="24"/>
          <w:szCs w:val="24"/>
        </w:rPr>
        <w:t xml:space="preserve"> w</w:t>
      </w:r>
      <w:r w:rsidR="004F480C" w:rsidRPr="00D36AC5">
        <w:rPr>
          <w:rFonts w:ascii="Calibri" w:hAnsi="Calibri" w:cs="Arial"/>
          <w:sz w:val="24"/>
          <w:szCs w:val="24"/>
        </w:rPr>
        <w:t>ere</w:t>
      </w:r>
      <w:r w:rsidRPr="00D36AC5">
        <w:rPr>
          <w:rFonts w:ascii="Calibri" w:hAnsi="Calibri" w:cs="Arial"/>
          <w:sz w:val="24"/>
          <w:szCs w:val="24"/>
        </w:rPr>
        <w:t xml:space="preserve"> admitted this quarter</w:t>
      </w:r>
      <w:r w:rsidR="005E0B9D">
        <w:rPr>
          <w:rFonts w:ascii="Calibri" w:hAnsi="Calibri" w:cs="Arial"/>
          <w:sz w:val="24"/>
          <w:szCs w:val="24"/>
        </w:rPr>
        <w:t>.</w:t>
      </w:r>
    </w:p>
    <w:p w:rsidR="00543A71" w:rsidRPr="00D36AC5" w:rsidRDefault="00543A71" w:rsidP="005E0B9D">
      <w:pPr>
        <w:numPr>
          <w:ilvl w:val="0"/>
          <w:numId w:val="48"/>
        </w:numPr>
        <w:contextualSpacing/>
        <w:jc w:val="both"/>
        <w:rPr>
          <w:rFonts w:ascii="Calibri" w:hAnsi="Calibri" w:cs="Arial"/>
          <w:sz w:val="24"/>
          <w:szCs w:val="24"/>
        </w:rPr>
      </w:pPr>
      <w:r w:rsidRPr="00D36AC5">
        <w:rPr>
          <w:rFonts w:ascii="Calibri" w:hAnsi="Calibri" w:cs="Arial"/>
          <w:sz w:val="24"/>
          <w:szCs w:val="24"/>
        </w:rPr>
        <w:t>1</w:t>
      </w:r>
      <w:r w:rsidRPr="00D36AC5">
        <w:rPr>
          <w:rFonts w:ascii="Calibri" w:hAnsi="Calibri" w:cs="Arial"/>
          <w:sz w:val="24"/>
          <w:szCs w:val="24"/>
          <w:vertAlign w:val="superscript"/>
        </w:rPr>
        <w:t>st</w:t>
      </w:r>
      <w:r w:rsidRPr="00D36AC5">
        <w:rPr>
          <w:rFonts w:ascii="Calibri" w:hAnsi="Calibri" w:cs="Arial"/>
          <w:sz w:val="24"/>
          <w:szCs w:val="24"/>
        </w:rPr>
        <w:t xml:space="preserve"> JTF admitted in January waited 30 days for admission and had a LOS of 36 days.  While in the hospital, an inpatient evaluation was ordered.  Patient met with SFS and was returned to jail. </w:t>
      </w:r>
    </w:p>
    <w:p w:rsidR="00543A71" w:rsidRPr="00D36AC5" w:rsidRDefault="00543A71" w:rsidP="00071367">
      <w:pPr>
        <w:numPr>
          <w:ilvl w:val="0"/>
          <w:numId w:val="48"/>
        </w:numPr>
        <w:contextualSpacing/>
        <w:jc w:val="both"/>
        <w:rPr>
          <w:rFonts w:ascii="Calibri" w:hAnsi="Calibri" w:cs="Arial"/>
          <w:sz w:val="24"/>
          <w:szCs w:val="24"/>
        </w:rPr>
      </w:pPr>
      <w:r w:rsidRPr="00D36AC5">
        <w:rPr>
          <w:rFonts w:ascii="Calibri" w:hAnsi="Calibri" w:cs="Arial"/>
          <w:sz w:val="24"/>
          <w:szCs w:val="24"/>
        </w:rPr>
        <w:t>2</w:t>
      </w:r>
      <w:r w:rsidRPr="00D36AC5">
        <w:rPr>
          <w:rFonts w:ascii="Calibri" w:hAnsi="Calibri" w:cs="Arial"/>
          <w:sz w:val="24"/>
          <w:szCs w:val="24"/>
          <w:vertAlign w:val="superscript"/>
        </w:rPr>
        <w:t>nd</w:t>
      </w:r>
      <w:r w:rsidRPr="00D36AC5">
        <w:rPr>
          <w:rFonts w:ascii="Calibri" w:hAnsi="Calibri" w:cs="Arial"/>
          <w:sz w:val="24"/>
          <w:szCs w:val="24"/>
        </w:rPr>
        <w:t xml:space="preserve"> JTF admitted in January waited 45 days for admission and had a LOS of 13 days. Patient was returned to jail and charges dismissed.</w:t>
      </w:r>
    </w:p>
    <w:p w:rsidR="00543A71" w:rsidRPr="00D36AC5" w:rsidRDefault="00543A71" w:rsidP="00071367">
      <w:pPr>
        <w:numPr>
          <w:ilvl w:val="0"/>
          <w:numId w:val="48"/>
        </w:numPr>
        <w:contextualSpacing/>
        <w:jc w:val="both"/>
        <w:rPr>
          <w:rFonts w:ascii="Calibri" w:hAnsi="Calibri" w:cs="Arial"/>
          <w:sz w:val="24"/>
          <w:szCs w:val="24"/>
        </w:rPr>
      </w:pPr>
      <w:r w:rsidRPr="00D36AC5">
        <w:rPr>
          <w:rFonts w:ascii="Calibri" w:hAnsi="Calibri" w:cs="Arial"/>
          <w:sz w:val="24"/>
          <w:szCs w:val="24"/>
        </w:rPr>
        <w:t>3</w:t>
      </w:r>
      <w:r w:rsidRPr="00D36AC5">
        <w:rPr>
          <w:rFonts w:ascii="Calibri" w:hAnsi="Calibri" w:cs="Arial"/>
          <w:sz w:val="24"/>
          <w:szCs w:val="24"/>
          <w:vertAlign w:val="superscript"/>
        </w:rPr>
        <w:t>rd</w:t>
      </w:r>
      <w:r w:rsidRPr="00D36AC5">
        <w:rPr>
          <w:rFonts w:ascii="Calibri" w:hAnsi="Calibri" w:cs="Arial"/>
          <w:sz w:val="24"/>
          <w:szCs w:val="24"/>
        </w:rPr>
        <w:t xml:space="preserve"> JTF admitted in February waited 42 days for admission.  While in the hospital an inpatient evaluation was ordered.  Patient is currently still at RPC. </w:t>
      </w:r>
    </w:p>
    <w:p w:rsidR="00543A71" w:rsidRPr="00D36AC5" w:rsidRDefault="00543A71" w:rsidP="00071367">
      <w:pPr>
        <w:numPr>
          <w:ilvl w:val="0"/>
          <w:numId w:val="48"/>
        </w:numPr>
        <w:contextualSpacing/>
        <w:jc w:val="both"/>
        <w:rPr>
          <w:rFonts w:ascii="Calibri" w:hAnsi="Calibri" w:cs="Arial"/>
          <w:sz w:val="24"/>
          <w:szCs w:val="24"/>
        </w:rPr>
      </w:pPr>
      <w:r w:rsidRPr="00D36AC5">
        <w:rPr>
          <w:rFonts w:ascii="Calibri" w:hAnsi="Calibri" w:cs="Arial"/>
          <w:sz w:val="24"/>
          <w:szCs w:val="24"/>
        </w:rPr>
        <w:t>4</w:t>
      </w:r>
      <w:r w:rsidRPr="00D36AC5">
        <w:rPr>
          <w:rFonts w:ascii="Calibri" w:hAnsi="Calibri" w:cs="Arial"/>
          <w:sz w:val="24"/>
          <w:szCs w:val="24"/>
          <w:vertAlign w:val="superscript"/>
        </w:rPr>
        <w:t>th</w:t>
      </w:r>
      <w:r w:rsidRPr="00D36AC5">
        <w:rPr>
          <w:rFonts w:ascii="Calibri" w:hAnsi="Calibri" w:cs="Arial"/>
          <w:sz w:val="24"/>
          <w:szCs w:val="24"/>
        </w:rPr>
        <w:t xml:space="preserve"> JTF admitted in February waited 13 days for admission and is currently still at RPC. </w:t>
      </w:r>
    </w:p>
    <w:p w:rsidR="00543A71" w:rsidRPr="00D36AC5" w:rsidRDefault="00543A71" w:rsidP="00071367">
      <w:pPr>
        <w:numPr>
          <w:ilvl w:val="0"/>
          <w:numId w:val="48"/>
        </w:numPr>
        <w:contextualSpacing/>
        <w:jc w:val="both"/>
        <w:rPr>
          <w:rFonts w:ascii="Calibri" w:hAnsi="Calibri" w:cs="Arial"/>
          <w:szCs w:val="22"/>
        </w:rPr>
      </w:pPr>
      <w:r w:rsidRPr="00D36AC5">
        <w:rPr>
          <w:rFonts w:ascii="Calibri" w:hAnsi="Calibri" w:cs="Arial"/>
          <w:sz w:val="24"/>
          <w:szCs w:val="24"/>
        </w:rPr>
        <w:t>5</w:t>
      </w:r>
      <w:r w:rsidRPr="00D36AC5">
        <w:rPr>
          <w:rFonts w:ascii="Calibri" w:hAnsi="Calibri" w:cs="Arial"/>
          <w:sz w:val="24"/>
          <w:szCs w:val="24"/>
          <w:vertAlign w:val="superscript"/>
        </w:rPr>
        <w:t>th</w:t>
      </w:r>
      <w:r w:rsidRPr="00D36AC5">
        <w:rPr>
          <w:rFonts w:ascii="Calibri" w:hAnsi="Calibri" w:cs="Arial"/>
          <w:sz w:val="24"/>
          <w:szCs w:val="24"/>
        </w:rPr>
        <w:t xml:space="preserve"> JTF admitted in March waited 14 days for admission and is currently still at RPC</w:t>
      </w:r>
      <w:r w:rsidRPr="00D36AC5">
        <w:rPr>
          <w:rFonts w:ascii="Calibri" w:hAnsi="Calibri" w:cs="Arial"/>
          <w:szCs w:val="22"/>
        </w:rPr>
        <w:t xml:space="preserve">. </w:t>
      </w:r>
    </w:p>
    <w:p w:rsidR="00543A71" w:rsidRPr="00D36AC5" w:rsidRDefault="00543A71" w:rsidP="00543A71">
      <w:pPr>
        <w:rPr>
          <w:rFonts w:ascii="Calibri" w:hAnsi="Calibri" w:cs="Arial"/>
          <w:b/>
          <w:szCs w:val="22"/>
        </w:rPr>
      </w:pPr>
    </w:p>
    <w:p w:rsidR="0083295F" w:rsidRPr="00D36AC5" w:rsidRDefault="0083295F" w:rsidP="0083295F">
      <w:pPr>
        <w:rPr>
          <w:rFonts w:ascii="Calibri" w:hAnsi="Calibri" w:cs="Arial"/>
          <w:b/>
          <w:sz w:val="24"/>
          <w:szCs w:val="24"/>
        </w:rPr>
      </w:pPr>
      <w:r w:rsidRPr="00D36AC5">
        <w:rPr>
          <w:rFonts w:ascii="Calibri" w:hAnsi="Calibri" w:cs="Arial"/>
          <w:b/>
          <w:sz w:val="24"/>
          <w:szCs w:val="24"/>
        </w:rPr>
        <w:t xml:space="preserve">Action Plan: </w:t>
      </w:r>
      <w:r w:rsidRPr="00D36AC5">
        <w:rPr>
          <w:rFonts w:ascii="Calibri" w:hAnsi="Calibri" w:cs="Arial"/>
          <w:sz w:val="24"/>
          <w:szCs w:val="24"/>
        </w:rPr>
        <w:t xml:space="preserve"> Continue to track data and keep one bed available for jail transfers.</w:t>
      </w:r>
    </w:p>
    <w:p w:rsidR="0083295F" w:rsidRPr="00D36AC5" w:rsidRDefault="0083295F" w:rsidP="0083295F">
      <w:pPr>
        <w:rPr>
          <w:rFonts w:ascii="Calibri" w:hAnsi="Calibri" w:cs="Arial"/>
          <w:sz w:val="24"/>
          <w:szCs w:val="24"/>
        </w:rPr>
      </w:pPr>
      <w:r w:rsidRPr="00D36AC5">
        <w:rPr>
          <w:rFonts w:ascii="Calibri" w:hAnsi="Calibri" w:cs="Arial"/>
          <w:sz w:val="24"/>
          <w:szCs w:val="24"/>
        </w:rPr>
        <w:t xml:space="preserve"> </w:t>
      </w:r>
    </w:p>
    <w:tbl>
      <w:tblPr>
        <w:tblW w:w="6557" w:type="dxa"/>
        <w:tblInd w:w="288" w:type="dxa"/>
        <w:tblLook w:val="04A0" w:firstRow="1" w:lastRow="0" w:firstColumn="1" w:lastColumn="0" w:noHBand="0" w:noVBand="1"/>
      </w:tblPr>
      <w:tblGrid>
        <w:gridCol w:w="2160"/>
        <w:gridCol w:w="1170"/>
        <w:gridCol w:w="1108"/>
        <w:gridCol w:w="1130"/>
        <w:gridCol w:w="989"/>
      </w:tblGrid>
      <w:tr w:rsidR="0083295F" w:rsidRPr="00D36AC5" w:rsidTr="009B3651">
        <w:trPr>
          <w:trHeight w:val="300"/>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95F" w:rsidRPr="00D36AC5" w:rsidRDefault="0083295F" w:rsidP="0083295F">
            <w:pPr>
              <w:rPr>
                <w:rFonts w:ascii="Calibri" w:hAnsi="Calibri"/>
                <w:b/>
                <w:bCs/>
                <w:sz w:val="24"/>
                <w:szCs w:val="24"/>
              </w:rPr>
            </w:pP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83295F" w:rsidRPr="00D36AC5" w:rsidRDefault="0083295F" w:rsidP="009D7837">
            <w:pPr>
              <w:jc w:val="center"/>
              <w:rPr>
                <w:rFonts w:ascii="Calibri" w:hAnsi="Calibri"/>
                <w:b/>
                <w:bCs/>
                <w:sz w:val="24"/>
                <w:szCs w:val="24"/>
              </w:rPr>
            </w:pPr>
            <w:r w:rsidRPr="00D36AC5">
              <w:rPr>
                <w:rFonts w:ascii="Calibri" w:hAnsi="Calibri"/>
                <w:b/>
                <w:bCs/>
                <w:sz w:val="24"/>
                <w:szCs w:val="24"/>
              </w:rPr>
              <w:t>January</w:t>
            </w:r>
          </w:p>
          <w:p w:rsidR="0083295F" w:rsidRPr="00D36AC5" w:rsidRDefault="0083295F" w:rsidP="009D7837">
            <w:pPr>
              <w:jc w:val="center"/>
              <w:rPr>
                <w:rFonts w:ascii="Calibri" w:hAnsi="Calibri"/>
                <w:b/>
                <w:bCs/>
                <w:sz w:val="24"/>
                <w:szCs w:val="24"/>
              </w:rPr>
            </w:pPr>
            <w:r w:rsidRPr="00D36AC5">
              <w:rPr>
                <w:rFonts w:ascii="Calibri" w:hAnsi="Calibri"/>
                <w:b/>
                <w:bCs/>
                <w:sz w:val="24"/>
                <w:szCs w:val="24"/>
              </w:rPr>
              <w:t>2016</w:t>
            </w:r>
          </w:p>
        </w:tc>
        <w:tc>
          <w:tcPr>
            <w:tcW w:w="1087" w:type="dxa"/>
            <w:tcBorders>
              <w:top w:val="single" w:sz="4" w:space="0" w:color="auto"/>
              <w:left w:val="nil"/>
              <w:bottom w:val="single" w:sz="4" w:space="0" w:color="auto"/>
              <w:right w:val="single" w:sz="4" w:space="0" w:color="auto"/>
            </w:tcBorders>
            <w:shd w:val="clear" w:color="auto" w:fill="auto"/>
            <w:noWrap/>
            <w:vAlign w:val="center"/>
          </w:tcPr>
          <w:p w:rsidR="0083295F" w:rsidRPr="00D36AC5" w:rsidRDefault="0083295F" w:rsidP="009D7837">
            <w:pPr>
              <w:jc w:val="center"/>
              <w:rPr>
                <w:rFonts w:ascii="Calibri" w:hAnsi="Calibri"/>
                <w:b/>
                <w:bCs/>
                <w:sz w:val="24"/>
                <w:szCs w:val="24"/>
              </w:rPr>
            </w:pPr>
            <w:r w:rsidRPr="00D36AC5">
              <w:rPr>
                <w:rFonts w:ascii="Calibri" w:hAnsi="Calibri"/>
                <w:b/>
                <w:bCs/>
                <w:sz w:val="24"/>
                <w:szCs w:val="24"/>
              </w:rPr>
              <w:t>February 2016</w:t>
            </w:r>
          </w:p>
        </w:tc>
        <w:tc>
          <w:tcPr>
            <w:tcW w:w="1151" w:type="dxa"/>
            <w:tcBorders>
              <w:top w:val="single" w:sz="4" w:space="0" w:color="auto"/>
              <w:left w:val="nil"/>
              <w:bottom w:val="single" w:sz="4" w:space="0" w:color="auto"/>
              <w:right w:val="single" w:sz="4" w:space="0" w:color="auto"/>
            </w:tcBorders>
            <w:vAlign w:val="center"/>
          </w:tcPr>
          <w:p w:rsidR="0083295F" w:rsidRPr="00D36AC5" w:rsidRDefault="0083295F" w:rsidP="009D7837">
            <w:pPr>
              <w:jc w:val="center"/>
              <w:rPr>
                <w:rFonts w:ascii="Calibri" w:hAnsi="Calibri"/>
                <w:b/>
                <w:bCs/>
                <w:sz w:val="24"/>
                <w:szCs w:val="24"/>
              </w:rPr>
            </w:pPr>
            <w:r w:rsidRPr="00D36AC5">
              <w:rPr>
                <w:rFonts w:ascii="Calibri" w:hAnsi="Calibri"/>
                <w:b/>
                <w:bCs/>
                <w:sz w:val="24"/>
                <w:szCs w:val="24"/>
              </w:rPr>
              <w:t>March</w:t>
            </w:r>
          </w:p>
          <w:p w:rsidR="0083295F" w:rsidRPr="00D36AC5" w:rsidRDefault="0083295F" w:rsidP="009D7837">
            <w:pPr>
              <w:jc w:val="center"/>
              <w:rPr>
                <w:rFonts w:ascii="Calibri" w:hAnsi="Calibri"/>
                <w:b/>
                <w:bCs/>
                <w:sz w:val="24"/>
                <w:szCs w:val="24"/>
              </w:rPr>
            </w:pPr>
            <w:r w:rsidRPr="00D36AC5">
              <w:rPr>
                <w:rFonts w:ascii="Calibri" w:hAnsi="Calibri"/>
                <w:b/>
                <w:bCs/>
                <w:sz w:val="24"/>
                <w:szCs w:val="24"/>
              </w:rPr>
              <w:t>2016</w:t>
            </w:r>
          </w:p>
        </w:tc>
        <w:tc>
          <w:tcPr>
            <w:tcW w:w="989" w:type="dxa"/>
            <w:tcBorders>
              <w:top w:val="single" w:sz="4" w:space="0" w:color="auto"/>
              <w:left w:val="nil"/>
              <w:bottom w:val="single" w:sz="4" w:space="0" w:color="auto"/>
              <w:right w:val="single" w:sz="4" w:space="0" w:color="auto"/>
            </w:tcBorders>
            <w:vAlign w:val="center"/>
          </w:tcPr>
          <w:p w:rsidR="0083295F" w:rsidRPr="00D36AC5" w:rsidRDefault="0083295F" w:rsidP="0083295F">
            <w:pPr>
              <w:jc w:val="center"/>
              <w:rPr>
                <w:rFonts w:ascii="Calibri" w:hAnsi="Calibri"/>
                <w:b/>
                <w:bCs/>
                <w:sz w:val="24"/>
                <w:szCs w:val="24"/>
              </w:rPr>
            </w:pPr>
            <w:r w:rsidRPr="00D36AC5">
              <w:rPr>
                <w:rFonts w:ascii="Calibri" w:hAnsi="Calibri"/>
                <w:b/>
                <w:bCs/>
                <w:sz w:val="24"/>
                <w:szCs w:val="24"/>
              </w:rPr>
              <w:t>3Q2016</w:t>
            </w:r>
          </w:p>
          <w:p w:rsidR="0083295F" w:rsidRPr="00D36AC5" w:rsidRDefault="0083295F" w:rsidP="0083295F">
            <w:pPr>
              <w:jc w:val="center"/>
              <w:rPr>
                <w:rFonts w:ascii="Calibri" w:hAnsi="Calibri"/>
                <w:b/>
                <w:bCs/>
                <w:sz w:val="24"/>
                <w:szCs w:val="24"/>
              </w:rPr>
            </w:pPr>
            <w:r w:rsidRPr="00D36AC5">
              <w:rPr>
                <w:rFonts w:ascii="Calibri" w:hAnsi="Calibri"/>
                <w:b/>
                <w:bCs/>
                <w:sz w:val="24"/>
                <w:szCs w:val="24"/>
              </w:rPr>
              <w:t>Total</w:t>
            </w:r>
          </w:p>
        </w:tc>
      </w:tr>
      <w:tr w:rsidR="0083295F" w:rsidRPr="00D36AC5" w:rsidTr="009B3651">
        <w:trPr>
          <w:trHeight w:val="30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83295F" w:rsidRPr="00D36AC5" w:rsidRDefault="0083295F" w:rsidP="0083295F">
            <w:pPr>
              <w:rPr>
                <w:rFonts w:ascii="Calibri" w:hAnsi="Calibri"/>
                <w:b/>
                <w:bCs/>
                <w:sz w:val="24"/>
                <w:szCs w:val="24"/>
              </w:rPr>
            </w:pPr>
            <w:r w:rsidRPr="00D36AC5">
              <w:rPr>
                <w:rFonts w:ascii="Calibri" w:hAnsi="Calibri"/>
                <w:b/>
                <w:bCs/>
                <w:sz w:val="24"/>
                <w:szCs w:val="24"/>
              </w:rPr>
              <w:t># of Jail Transfer (JTF) Admissions</w:t>
            </w:r>
          </w:p>
        </w:tc>
        <w:tc>
          <w:tcPr>
            <w:tcW w:w="1170" w:type="dxa"/>
            <w:tcBorders>
              <w:top w:val="nil"/>
              <w:left w:val="nil"/>
              <w:bottom w:val="single" w:sz="4" w:space="0" w:color="auto"/>
              <w:right w:val="single" w:sz="4" w:space="0" w:color="auto"/>
            </w:tcBorders>
            <w:shd w:val="clear" w:color="auto" w:fill="auto"/>
            <w:noWrap/>
            <w:vAlign w:val="center"/>
          </w:tcPr>
          <w:p w:rsidR="0083295F" w:rsidRPr="00D36AC5" w:rsidRDefault="009B04D8" w:rsidP="009D7837">
            <w:pPr>
              <w:jc w:val="center"/>
              <w:rPr>
                <w:rFonts w:ascii="Calibri" w:hAnsi="Calibri"/>
                <w:sz w:val="24"/>
                <w:szCs w:val="24"/>
              </w:rPr>
            </w:pPr>
            <w:r w:rsidRPr="00D36AC5">
              <w:rPr>
                <w:rFonts w:ascii="Calibri" w:hAnsi="Calibri"/>
                <w:sz w:val="24"/>
                <w:szCs w:val="24"/>
              </w:rPr>
              <w:t>2</w:t>
            </w:r>
          </w:p>
        </w:tc>
        <w:tc>
          <w:tcPr>
            <w:tcW w:w="1087" w:type="dxa"/>
            <w:tcBorders>
              <w:top w:val="nil"/>
              <w:left w:val="nil"/>
              <w:bottom w:val="single" w:sz="4" w:space="0" w:color="auto"/>
              <w:right w:val="single" w:sz="4" w:space="0" w:color="auto"/>
            </w:tcBorders>
            <w:shd w:val="clear" w:color="auto" w:fill="auto"/>
            <w:noWrap/>
            <w:vAlign w:val="center"/>
          </w:tcPr>
          <w:p w:rsidR="0083295F" w:rsidRPr="00D36AC5" w:rsidRDefault="009B04D8" w:rsidP="009D7837">
            <w:pPr>
              <w:jc w:val="center"/>
              <w:rPr>
                <w:rFonts w:ascii="Calibri" w:hAnsi="Calibri"/>
                <w:sz w:val="24"/>
                <w:szCs w:val="24"/>
              </w:rPr>
            </w:pPr>
            <w:r w:rsidRPr="00D36AC5">
              <w:rPr>
                <w:rFonts w:ascii="Calibri" w:hAnsi="Calibri"/>
                <w:sz w:val="24"/>
                <w:szCs w:val="24"/>
              </w:rPr>
              <w:t>2</w:t>
            </w:r>
          </w:p>
        </w:tc>
        <w:tc>
          <w:tcPr>
            <w:tcW w:w="1151" w:type="dxa"/>
            <w:tcBorders>
              <w:top w:val="nil"/>
              <w:left w:val="nil"/>
              <w:bottom w:val="single" w:sz="4" w:space="0" w:color="auto"/>
              <w:right w:val="single" w:sz="4" w:space="0" w:color="auto"/>
            </w:tcBorders>
            <w:vAlign w:val="center"/>
          </w:tcPr>
          <w:p w:rsidR="0083295F" w:rsidRPr="00D36AC5" w:rsidRDefault="009B04D8" w:rsidP="009D7837">
            <w:pPr>
              <w:jc w:val="center"/>
              <w:rPr>
                <w:rFonts w:ascii="Calibri" w:hAnsi="Calibri"/>
                <w:sz w:val="24"/>
                <w:szCs w:val="24"/>
              </w:rPr>
            </w:pPr>
            <w:r w:rsidRPr="00D36AC5">
              <w:rPr>
                <w:rFonts w:ascii="Calibri" w:hAnsi="Calibri"/>
                <w:sz w:val="24"/>
                <w:szCs w:val="24"/>
              </w:rPr>
              <w:t>1</w:t>
            </w:r>
          </w:p>
        </w:tc>
        <w:tc>
          <w:tcPr>
            <w:tcW w:w="989" w:type="dxa"/>
            <w:tcBorders>
              <w:top w:val="nil"/>
              <w:left w:val="nil"/>
              <w:bottom w:val="single" w:sz="4" w:space="0" w:color="auto"/>
              <w:right w:val="single" w:sz="4" w:space="0" w:color="auto"/>
            </w:tcBorders>
            <w:vAlign w:val="center"/>
          </w:tcPr>
          <w:p w:rsidR="0083295F" w:rsidRPr="00D36AC5" w:rsidRDefault="009B04D8" w:rsidP="0083295F">
            <w:pPr>
              <w:jc w:val="center"/>
              <w:rPr>
                <w:rFonts w:ascii="Calibri" w:hAnsi="Calibri"/>
                <w:b/>
                <w:sz w:val="24"/>
                <w:szCs w:val="24"/>
              </w:rPr>
            </w:pPr>
            <w:r w:rsidRPr="00D36AC5">
              <w:rPr>
                <w:rFonts w:ascii="Calibri" w:hAnsi="Calibri"/>
                <w:b/>
                <w:sz w:val="24"/>
                <w:szCs w:val="24"/>
              </w:rPr>
              <w:t>5</w:t>
            </w:r>
          </w:p>
        </w:tc>
      </w:tr>
      <w:tr w:rsidR="0083295F" w:rsidRPr="00D36AC5" w:rsidTr="009B3651">
        <w:trPr>
          <w:trHeight w:val="593"/>
        </w:trPr>
        <w:tc>
          <w:tcPr>
            <w:tcW w:w="2160" w:type="dxa"/>
            <w:tcBorders>
              <w:top w:val="single" w:sz="4" w:space="0" w:color="auto"/>
              <w:left w:val="single" w:sz="4" w:space="0" w:color="auto"/>
              <w:bottom w:val="single" w:sz="4" w:space="0" w:color="auto"/>
              <w:right w:val="single" w:sz="6" w:space="0" w:color="auto"/>
            </w:tcBorders>
            <w:shd w:val="clear" w:color="auto" w:fill="auto"/>
            <w:noWrap/>
            <w:vAlign w:val="center"/>
          </w:tcPr>
          <w:p w:rsidR="0083295F" w:rsidRPr="00D36AC5" w:rsidRDefault="0083295F" w:rsidP="0083295F">
            <w:pPr>
              <w:rPr>
                <w:rFonts w:ascii="Calibri" w:hAnsi="Calibri"/>
                <w:b/>
                <w:bCs/>
                <w:sz w:val="24"/>
                <w:szCs w:val="24"/>
              </w:rPr>
            </w:pPr>
            <w:r w:rsidRPr="00D36AC5">
              <w:rPr>
                <w:rFonts w:ascii="Calibri" w:hAnsi="Calibri"/>
                <w:b/>
                <w:bCs/>
                <w:sz w:val="24"/>
                <w:szCs w:val="24"/>
              </w:rPr>
              <w:t># of Jail Transfer (JTF) Discharges</w:t>
            </w:r>
          </w:p>
        </w:tc>
        <w:tc>
          <w:tcPr>
            <w:tcW w:w="1170" w:type="dxa"/>
            <w:tcBorders>
              <w:top w:val="single" w:sz="4" w:space="0" w:color="auto"/>
              <w:left w:val="single" w:sz="6" w:space="0" w:color="auto"/>
              <w:bottom w:val="single" w:sz="4" w:space="0" w:color="auto"/>
              <w:right w:val="single" w:sz="6" w:space="0" w:color="auto"/>
            </w:tcBorders>
            <w:shd w:val="clear" w:color="auto" w:fill="auto"/>
            <w:noWrap/>
            <w:vAlign w:val="center"/>
          </w:tcPr>
          <w:p w:rsidR="0083295F" w:rsidRPr="00D36AC5" w:rsidRDefault="009B04D8" w:rsidP="009D7837">
            <w:pPr>
              <w:jc w:val="center"/>
              <w:rPr>
                <w:rFonts w:ascii="Calibri" w:hAnsi="Calibri"/>
                <w:sz w:val="24"/>
                <w:szCs w:val="24"/>
              </w:rPr>
            </w:pPr>
            <w:r w:rsidRPr="00D36AC5">
              <w:rPr>
                <w:rFonts w:ascii="Calibri" w:hAnsi="Calibri"/>
                <w:sz w:val="24"/>
                <w:szCs w:val="24"/>
              </w:rPr>
              <w:t>2</w:t>
            </w:r>
          </w:p>
        </w:tc>
        <w:tc>
          <w:tcPr>
            <w:tcW w:w="1087" w:type="dxa"/>
            <w:tcBorders>
              <w:top w:val="single" w:sz="4" w:space="0" w:color="auto"/>
              <w:left w:val="single" w:sz="6" w:space="0" w:color="auto"/>
              <w:bottom w:val="single" w:sz="4" w:space="0" w:color="auto"/>
              <w:right w:val="single" w:sz="6" w:space="0" w:color="auto"/>
            </w:tcBorders>
            <w:shd w:val="clear" w:color="auto" w:fill="auto"/>
            <w:noWrap/>
            <w:vAlign w:val="center"/>
          </w:tcPr>
          <w:p w:rsidR="0083295F" w:rsidRPr="00D36AC5" w:rsidRDefault="0083295F" w:rsidP="009D7837">
            <w:pPr>
              <w:jc w:val="center"/>
              <w:rPr>
                <w:rFonts w:ascii="Calibri" w:hAnsi="Calibri"/>
                <w:sz w:val="24"/>
                <w:szCs w:val="24"/>
              </w:rPr>
            </w:pPr>
            <w:r w:rsidRPr="00D36AC5">
              <w:rPr>
                <w:rFonts w:ascii="Calibri" w:hAnsi="Calibri"/>
                <w:sz w:val="24"/>
                <w:szCs w:val="24"/>
              </w:rPr>
              <w:t>0</w:t>
            </w:r>
          </w:p>
        </w:tc>
        <w:tc>
          <w:tcPr>
            <w:tcW w:w="1151" w:type="dxa"/>
            <w:tcBorders>
              <w:top w:val="single" w:sz="4" w:space="0" w:color="auto"/>
              <w:left w:val="single" w:sz="6" w:space="0" w:color="auto"/>
              <w:bottom w:val="single" w:sz="4" w:space="0" w:color="auto"/>
              <w:right w:val="single" w:sz="6" w:space="0" w:color="auto"/>
            </w:tcBorders>
            <w:vAlign w:val="center"/>
          </w:tcPr>
          <w:p w:rsidR="0083295F" w:rsidRPr="00D36AC5" w:rsidRDefault="0083295F" w:rsidP="009D7837">
            <w:pPr>
              <w:jc w:val="center"/>
              <w:rPr>
                <w:rFonts w:ascii="Calibri" w:hAnsi="Calibri"/>
                <w:sz w:val="24"/>
                <w:szCs w:val="24"/>
              </w:rPr>
            </w:pPr>
            <w:r w:rsidRPr="00D36AC5">
              <w:rPr>
                <w:rFonts w:ascii="Calibri" w:hAnsi="Calibri"/>
                <w:sz w:val="24"/>
                <w:szCs w:val="24"/>
              </w:rPr>
              <w:t>0</w:t>
            </w:r>
          </w:p>
        </w:tc>
        <w:tc>
          <w:tcPr>
            <w:tcW w:w="989" w:type="dxa"/>
            <w:tcBorders>
              <w:top w:val="single" w:sz="4" w:space="0" w:color="auto"/>
              <w:left w:val="single" w:sz="6" w:space="0" w:color="auto"/>
              <w:bottom w:val="single" w:sz="4" w:space="0" w:color="auto"/>
              <w:right w:val="single" w:sz="4" w:space="0" w:color="auto"/>
            </w:tcBorders>
            <w:vAlign w:val="center"/>
          </w:tcPr>
          <w:p w:rsidR="0083295F" w:rsidRPr="00D36AC5" w:rsidRDefault="009B04D8" w:rsidP="0083295F">
            <w:pPr>
              <w:jc w:val="center"/>
              <w:rPr>
                <w:rFonts w:ascii="Calibri" w:hAnsi="Calibri"/>
                <w:b/>
                <w:sz w:val="24"/>
                <w:szCs w:val="24"/>
              </w:rPr>
            </w:pPr>
            <w:r w:rsidRPr="00D36AC5">
              <w:rPr>
                <w:rFonts w:ascii="Calibri" w:hAnsi="Calibri"/>
                <w:b/>
                <w:sz w:val="24"/>
                <w:szCs w:val="24"/>
              </w:rPr>
              <w:t>2</w:t>
            </w:r>
          </w:p>
        </w:tc>
      </w:tr>
    </w:tbl>
    <w:p w:rsidR="0083295F" w:rsidRPr="00D36AC5" w:rsidRDefault="0083295F" w:rsidP="0083295F">
      <w:pPr>
        <w:rPr>
          <w:rFonts w:ascii="Calibri" w:hAnsi="Calibri" w:cs="Arial"/>
          <w:sz w:val="24"/>
          <w:szCs w:val="24"/>
        </w:rPr>
      </w:pPr>
    </w:p>
    <w:p w:rsidR="0083295F" w:rsidRPr="00D36AC5" w:rsidRDefault="0083295F" w:rsidP="0083295F">
      <w:pPr>
        <w:rPr>
          <w:rFonts w:ascii="Calibri" w:hAnsi="Calibri" w:cs="Arial"/>
          <w:sz w:val="24"/>
          <w:szCs w:val="24"/>
        </w:rPr>
      </w:pPr>
      <w:r w:rsidRPr="00D36AC5">
        <w:rPr>
          <w:rFonts w:ascii="Calibri" w:hAnsi="Calibri" w:cs="Arial"/>
          <w:b/>
          <w:sz w:val="24"/>
          <w:szCs w:val="24"/>
        </w:rPr>
        <w:t>III.</w:t>
      </w:r>
      <w:r w:rsidRPr="00D36AC5">
        <w:rPr>
          <w:rFonts w:ascii="Calibri" w:hAnsi="Calibri" w:cs="Arial"/>
          <w:b/>
          <w:sz w:val="24"/>
          <w:szCs w:val="24"/>
        </w:rPr>
        <w:tab/>
        <w:t>Measure Name:  Off Shift PA Admission Paperwork</w:t>
      </w:r>
    </w:p>
    <w:p w:rsidR="0083295F" w:rsidRPr="00D36AC5" w:rsidRDefault="0083295F" w:rsidP="0083295F">
      <w:pPr>
        <w:ind w:left="720"/>
        <w:rPr>
          <w:rFonts w:ascii="Calibri" w:hAnsi="Calibri" w:cs="Arial"/>
          <w:b/>
          <w:sz w:val="24"/>
          <w:szCs w:val="24"/>
        </w:rPr>
      </w:pPr>
    </w:p>
    <w:p w:rsidR="0083295F" w:rsidRPr="00D36AC5" w:rsidRDefault="0083295F" w:rsidP="0083295F">
      <w:pPr>
        <w:ind w:left="720"/>
        <w:rPr>
          <w:rFonts w:ascii="Calibri" w:hAnsi="Calibri" w:cs="Arial"/>
          <w:sz w:val="24"/>
          <w:szCs w:val="24"/>
        </w:rPr>
      </w:pPr>
      <w:r w:rsidRPr="00D36AC5">
        <w:rPr>
          <w:rFonts w:ascii="Calibri" w:hAnsi="Calibri" w:cs="Arial"/>
          <w:b/>
          <w:sz w:val="24"/>
          <w:szCs w:val="24"/>
        </w:rPr>
        <w:t xml:space="preserve">Measure Description:  </w:t>
      </w:r>
      <w:r w:rsidRPr="00D36AC5">
        <w:rPr>
          <w:rFonts w:ascii="Calibri" w:hAnsi="Calibri" w:cs="Arial"/>
          <w:sz w:val="24"/>
          <w:szCs w:val="24"/>
        </w:rPr>
        <w:t>All required documentation will be complete and accurate for admissions on the off shifts by the PA.</w:t>
      </w:r>
    </w:p>
    <w:p w:rsidR="0083295F" w:rsidRPr="00D36AC5" w:rsidRDefault="0083295F" w:rsidP="0083295F">
      <w:pPr>
        <w:ind w:firstLine="720"/>
        <w:rPr>
          <w:rFonts w:ascii="Calibri" w:hAnsi="Calibri" w:cs="Arial"/>
          <w:b/>
          <w:sz w:val="24"/>
          <w:szCs w:val="24"/>
        </w:rPr>
      </w:pPr>
    </w:p>
    <w:p w:rsidR="0083295F" w:rsidRPr="00D36AC5" w:rsidRDefault="0083295F" w:rsidP="0083295F">
      <w:pPr>
        <w:ind w:firstLine="720"/>
        <w:rPr>
          <w:rFonts w:ascii="Calibri" w:hAnsi="Calibri" w:cs="Arial"/>
          <w:sz w:val="24"/>
          <w:szCs w:val="24"/>
        </w:rPr>
      </w:pPr>
      <w:r w:rsidRPr="00D36AC5">
        <w:rPr>
          <w:rFonts w:ascii="Calibri" w:hAnsi="Calibri" w:cs="Arial"/>
          <w:b/>
          <w:sz w:val="24"/>
          <w:szCs w:val="24"/>
        </w:rPr>
        <w:t>Type of Measure:</w:t>
      </w:r>
      <w:r w:rsidRPr="00D36AC5">
        <w:rPr>
          <w:rFonts w:ascii="Calibri" w:hAnsi="Calibri" w:cs="Arial"/>
          <w:sz w:val="24"/>
          <w:szCs w:val="24"/>
        </w:rPr>
        <w:t xml:space="preserve">  Performance Improvement</w:t>
      </w:r>
    </w:p>
    <w:p w:rsidR="0083295F" w:rsidRPr="00D36AC5" w:rsidRDefault="0083295F" w:rsidP="0083295F">
      <w:pPr>
        <w:rPr>
          <w:rFonts w:ascii="Calibri" w:hAnsi="Calibri" w:cs="Arial"/>
          <w:sz w:val="24"/>
          <w:szCs w:val="24"/>
        </w:rPr>
      </w:pPr>
    </w:p>
    <w:tbl>
      <w:tblPr>
        <w:tblStyle w:val="TableGrid9"/>
        <w:tblW w:w="0" w:type="auto"/>
        <w:tblInd w:w="198" w:type="dxa"/>
        <w:tblLook w:val="04A0" w:firstRow="1" w:lastRow="0" w:firstColumn="1" w:lastColumn="0" w:noHBand="0" w:noVBand="1"/>
      </w:tblPr>
      <w:tblGrid>
        <w:gridCol w:w="893"/>
        <w:gridCol w:w="1739"/>
        <w:gridCol w:w="1153"/>
        <w:gridCol w:w="1133"/>
        <w:gridCol w:w="1133"/>
        <w:gridCol w:w="1133"/>
        <w:gridCol w:w="1133"/>
        <w:gridCol w:w="953"/>
      </w:tblGrid>
      <w:tr w:rsidR="0083295F" w:rsidRPr="00D36AC5" w:rsidTr="009B3651">
        <w:tc>
          <w:tcPr>
            <w:tcW w:w="9270" w:type="dxa"/>
            <w:gridSpan w:val="8"/>
          </w:tcPr>
          <w:p w:rsidR="0083295F" w:rsidRPr="00D36AC5" w:rsidRDefault="0083295F" w:rsidP="0083295F">
            <w:pPr>
              <w:jc w:val="center"/>
              <w:rPr>
                <w:rFonts w:ascii="Calibri" w:hAnsi="Calibri" w:cs="Arial"/>
                <w:b/>
                <w:sz w:val="24"/>
                <w:szCs w:val="24"/>
              </w:rPr>
            </w:pPr>
            <w:r w:rsidRPr="00D36AC5">
              <w:rPr>
                <w:rFonts w:ascii="Calibri" w:hAnsi="Calibri" w:cs="Arial"/>
                <w:b/>
                <w:sz w:val="24"/>
                <w:szCs w:val="24"/>
              </w:rPr>
              <w:t>Results</w:t>
            </w:r>
          </w:p>
        </w:tc>
      </w:tr>
      <w:tr w:rsidR="0083295F" w:rsidRPr="00D36AC5" w:rsidTr="009B3651">
        <w:tc>
          <w:tcPr>
            <w:tcW w:w="893" w:type="dxa"/>
          </w:tcPr>
          <w:p w:rsidR="0083295F" w:rsidRPr="00D36AC5" w:rsidRDefault="0083295F" w:rsidP="0083295F">
            <w:pPr>
              <w:rPr>
                <w:rFonts w:ascii="Calibri" w:hAnsi="Calibri" w:cs="Arial"/>
                <w:b/>
                <w:sz w:val="24"/>
                <w:szCs w:val="24"/>
              </w:rPr>
            </w:pPr>
          </w:p>
        </w:tc>
        <w:tc>
          <w:tcPr>
            <w:tcW w:w="1739" w:type="dxa"/>
          </w:tcPr>
          <w:p w:rsidR="0083295F" w:rsidRPr="00D36AC5" w:rsidRDefault="0083295F" w:rsidP="0083295F">
            <w:pPr>
              <w:jc w:val="center"/>
              <w:rPr>
                <w:rFonts w:ascii="Calibri" w:hAnsi="Calibri" w:cs="Arial"/>
                <w:b/>
                <w:sz w:val="24"/>
                <w:szCs w:val="24"/>
              </w:rPr>
            </w:pPr>
            <w:r w:rsidRPr="00D36AC5">
              <w:rPr>
                <w:rFonts w:ascii="Calibri" w:hAnsi="Calibri" w:cs="Arial"/>
                <w:b/>
                <w:sz w:val="24"/>
                <w:szCs w:val="24"/>
              </w:rPr>
              <w:t>Unit</w:t>
            </w:r>
          </w:p>
        </w:tc>
        <w:tc>
          <w:tcPr>
            <w:tcW w:w="1153" w:type="dxa"/>
          </w:tcPr>
          <w:p w:rsidR="0083295F" w:rsidRPr="00D36AC5" w:rsidRDefault="0083295F" w:rsidP="0083295F">
            <w:pPr>
              <w:jc w:val="center"/>
              <w:rPr>
                <w:rFonts w:ascii="Calibri" w:hAnsi="Calibri" w:cs="Arial"/>
                <w:b/>
                <w:sz w:val="24"/>
                <w:szCs w:val="24"/>
              </w:rPr>
            </w:pPr>
            <w:r w:rsidRPr="00D36AC5">
              <w:rPr>
                <w:rFonts w:ascii="Calibri" w:hAnsi="Calibri" w:cs="Arial"/>
                <w:b/>
                <w:sz w:val="24"/>
                <w:szCs w:val="24"/>
              </w:rPr>
              <w:t>Baseline</w:t>
            </w:r>
          </w:p>
        </w:tc>
        <w:tc>
          <w:tcPr>
            <w:tcW w:w="1133" w:type="dxa"/>
          </w:tcPr>
          <w:p w:rsidR="0083295F" w:rsidRPr="00D36AC5" w:rsidRDefault="0083295F" w:rsidP="0083295F">
            <w:pPr>
              <w:jc w:val="center"/>
              <w:rPr>
                <w:rFonts w:ascii="Calibri" w:hAnsi="Calibri" w:cs="Arial"/>
                <w:b/>
                <w:sz w:val="24"/>
                <w:szCs w:val="24"/>
              </w:rPr>
            </w:pPr>
            <w:r w:rsidRPr="00D36AC5">
              <w:rPr>
                <w:rFonts w:ascii="Calibri" w:hAnsi="Calibri" w:cs="Arial"/>
                <w:b/>
                <w:sz w:val="24"/>
                <w:szCs w:val="24"/>
              </w:rPr>
              <w:t>1Q2016</w:t>
            </w:r>
          </w:p>
        </w:tc>
        <w:tc>
          <w:tcPr>
            <w:tcW w:w="1133" w:type="dxa"/>
          </w:tcPr>
          <w:p w:rsidR="0083295F" w:rsidRPr="00D36AC5" w:rsidRDefault="0083295F" w:rsidP="0083295F">
            <w:pPr>
              <w:jc w:val="center"/>
              <w:rPr>
                <w:rFonts w:ascii="Calibri" w:hAnsi="Calibri" w:cs="Arial"/>
                <w:b/>
                <w:sz w:val="24"/>
                <w:szCs w:val="24"/>
              </w:rPr>
            </w:pPr>
            <w:r w:rsidRPr="00D36AC5">
              <w:rPr>
                <w:rFonts w:ascii="Calibri" w:hAnsi="Calibri" w:cs="Arial"/>
                <w:b/>
                <w:sz w:val="24"/>
                <w:szCs w:val="24"/>
              </w:rPr>
              <w:t>2Q2016</w:t>
            </w:r>
          </w:p>
        </w:tc>
        <w:tc>
          <w:tcPr>
            <w:tcW w:w="1133" w:type="dxa"/>
          </w:tcPr>
          <w:p w:rsidR="0083295F" w:rsidRPr="00D36AC5" w:rsidRDefault="0083295F" w:rsidP="0083295F">
            <w:pPr>
              <w:jc w:val="center"/>
              <w:rPr>
                <w:rFonts w:ascii="Calibri" w:hAnsi="Calibri" w:cs="Arial"/>
                <w:b/>
                <w:sz w:val="24"/>
                <w:szCs w:val="24"/>
              </w:rPr>
            </w:pPr>
            <w:r w:rsidRPr="00D36AC5">
              <w:rPr>
                <w:rFonts w:ascii="Calibri" w:hAnsi="Calibri" w:cs="Arial"/>
                <w:b/>
                <w:sz w:val="24"/>
                <w:szCs w:val="24"/>
              </w:rPr>
              <w:t>3Q2016</w:t>
            </w:r>
          </w:p>
        </w:tc>
        <w:tc>
          <w:tcPr>
            <w:tcW w:w="1133" w:type="dxa"/>
          </w:tcPr>
          <w:p w:rsidR="0083295F" w:rsidRPr="00D36AC5" w:rsidRDefault="0083295F" w:rsidP="0083295F">
            <w:pPr>
              <w:jc w:val="center"/>
              <w:rPr>
                <w:rFonts w:ascii="Calibri" w:hAnsi="Calibri" w:cs="Arial"/>
                <w:b/>
                <w:sz w:val="24"/>
                <w:szCs w:val="24"/>
              </w:rPr>
            </w:pPr>
            <w:r w:rsidRPr="00D36AC5">
              <w:rPr>
                <w:rFonts w:ascii="Calibri" w:hAnsi="Calibri" w:cs="Arial"/>
                <w:b/>
                <w:sz w:val="24"/>
                <w:szCs w:val="24"/>
              </w:rPr>
              <w:t>4Q2016</w:t>
            </w:r>
          </w:p>
        </w:tc>
        <w:tc>
          <w:tcPr>
            <w:tcW w:w="953" w:type="dxa"/>
          </w:tcPr>
          <w:p w:rsidR="0083295F" w:rsidRPr="00D36AC5" w:rsidRDefault="0083295F" w:rsidP="0083295F">
            <w:pPr>
              <w:jc w:val="center"/>
              <w:rPr>
                <w:rFonts w:ascii="Calibri" w:hAnsi="Calibri" w:cs="Arial"/>
                <w:b/>
                <w:sz w:val="24"/>
                <w:szCs w:val="24"/>
              </w:rPr>
            </w:pPr>
            <w:r w:rsidRPr="00D36AC5">
              <w:rPr>
                <w:rFonts w:ascii="Calibri" w:hAnsi="Calibri" w:cs="Arial"/>
                <w:b/>
                <w:sz w:val="24"/>
                <w:szCs w:val="24"/>
              </w:rPr>
              <w:t>YTD</w:t>
            </w:r>
          </w:p>
        </w:tc>
      </w:tr>
      <w:tr w:rsidR="0083295F" w:rsidRPr="00D36AC5" w:rsidTr="009B3651">
        <w:tc>
          <w:tcPr>
            <w:tcW w:w="893" w:type="dxa"/>
            <w:vAlign w:val="center"/>
          </w:tcPr>
          <w:p w:rsidR="0083295F" w:rsidRPr="00D36AC5" w:rsidRDefault="0083295F" w:rsidP="0083295F">
            <w:pPr>
              <w:jc w:val="center"/>
              <w:rPr>
                <w:rFonts w:ascii="Calibri" w:hAnsi="Calibri" w:cs="Arial"/>
                <w:b/>
                <w:sz w:val="24"/>
                <w:szCs w:val="24"/>
              </w:rPr>
            </w:pPr>
          </w:p>
          <w:p w:rsidR="0083295F" w:rsidRPr="00D36AC5" w:rsidRDefault="0083295F" w:rsidP="0083295F">
            <w:pPr>
              <w:jc w:val="center"/>
              <w:rPr>
                <w:rFonts w:ascii="Calibri" w:hAnsi="Calibri" w:cs="Arial"/>
                <w:b/>
                <w:sz w:val="24"/>
                <w:szCs w:val="24"/>
              </w:rPr>
            </w:pPr>
            <w:r w:rsidRPr="00D36AC5">
              <w:rPr>
                <w:rFonts w:ascii="Calibri" w:hAnsi="Calibri" w:cs="Arial"/>
                <w:b/>
                <w:sz w:val="24"/>
                <w:szCs w:val="24"/>
              </w:rPr>
              <w:t>Target</w:t>
            </w:r>
          </w:p>
          <w:p w:rsidR="0083295F" w:rsidRPr="00D36AC5" w:rsidRDefault="0083295F" w:rsidP="0083295F">
            <w:pPr>
              <w:jc w:val="center"/>
              <w:rPr>
                <w:rFonts w:ascii="Calibri" w:hAnsi="Calibri" w:cs="Arial"/>
                <w:b/>
                <w:sz w:val="24"/>
                <w:szCs w:val="24"/>
              </w:rPr>
            </w:pPr>
          </w:p>
        </w:tc>
        <w:tc>
          <w:tcPr>
            <w:tcW w:w="1739" w:type="dxa"/>
            <w:vMerge w:val="restart"/>
            <w:vAlign w:val="center"/>
          </w:tcPr>
          <w:p w:rsidR="0083295F" w:rsidRPr="00D36AC5" w:rsidRDefault="0083295F" w:rsidP="0083295F">
            <w:pPr>
              <w:jc w:val="center"/>
              <w:rPr>
                <w:rFonts w:ascii="Calibri" w:hAnsi="Calibri" w:cs="Arial"/>
                <w:sz w:val="24"/>
                <w:szCs w:val="24"/>
              </w:rPr>
            </w:pPr>
            <w:r w:rsidRPr="00D36AC5">
              <w:rPr>
                <w:rFonts w:ascii="Calibri" w:hAnsi="Calibri" w:cs="Arial"/>
                <w:sz w:val="24"/>
                <w:szCs w:val="24"/>
              </w:rPr>
              <w:t>Documentation complete and accurate for admissions on off shifts</w:t>
            </w:r>
          </w:p>
        </w:tc>
        <w:tc>
          <w:tcPr>
            <w:tcW w:w="1153" w:type="dxa"/>
            <w:vMerge w:val="restart"/>
            <w:vAlign w:val="center"/>
          </w:tcPr>
          <w:p w:rsidR="0083295F" w:rsidRPr="00D36AC5" w:rsidRDefault="0083295F" w:rsidP="0083295F">
            <w:pPr>
              <w:jc w:val="center"/>
              <w:rPr>
                <w:rFonts w:ascii="Calibri" w:hAnsi="Calibri" w:cs="Arial"/>
                <w:b/>
                <w:sz w:val="24"/>
                <w:szCs w:val="24"/>
              </w:rPr>
            </w:pPr>
            <w:r w:rsidRPr="00D36AC5">
              <w:rPr>
                <w:rFonts w:ascii="Calibri" w:hAnsi="Calibri" w:cs="Arial"/>
                <w:sz w:val="24"/>
                <w:szCs w:val="24"/>
              </w:rPr>
              <w:t>N/A</w:t>
            </w:r>
          </w:p>
        </w:tc>
        <w:tc>
          <w:tcPr>
            <w:tcW w:w="1133" w:type="dxa"/>
            <w:vAlign w:val="center"/>
          </w:tcPr>
          <w:p w:rsidR="0083295F" w:rsidRPr="00D36AC5" w:rsidRDefault="0083295F" w:rsidP="0083295F">
            <w:pPr>
              <w:jc w:val="center"/>
              <w:rPr>
                <w:rFonts w:ascii="Calibri" w:hAnsi="Calibri" w:cs="Arial"/>
                <w:sz w:val="24"/>
                <w:szCs w:val="24"/>
              </w:rPr>
            </w:pPr>
            <w:r w:rsidRPr="00D36AC5">
              <w:rPr>
                <w:rFonts w:ascii="Calibri" w:hAnsi="Calibri" w:cs="Arial"/>
                <w:sz w:val="24"/>
                <w:szCs w:val="24"/>
              </w:rPr>
              <w:t>100%</w:t>
            </w:r>
          </w:p>
        </w:tc>
        <w:tc>
          <w:tcPr>
            <w:tcW w:w="1133" w:type="dxa"/>
            <w:vAlign w:val="center"/>
          </w:tcPr>
          <w:p w:rsidR="0083295F" w:rsidRPr="00D36AC5" w:rsidRDefault="0083295F" w:rsidP="0083295F">
            <w:pPr>
              <w:jc w:val="center"/>
              <w:rPr>
                <w:rFonts w:ascii="Calibri" w:hAnsi="Calibri" w:cs="Arial"/>
                <w:sz w:val="24"/>
                <w:szCs w:val="24"/>
              </w:rPr>
            </w:pPr>
            <w:r w:rsidRPr="00D36AC5">
              <w:rPr>
                <w:rFonts w:ascii="Calibri" w:hAnsi="Calibri" w:cs="Arial"/>
                <w:sz w:val="24"/>
                <w:szCs w:val="24"/>
              </w:rPr>
              <w:t>100%</w:t>
            </w:r>
          </w:p>
        </w:tc>
        <w:tc>
          <w:tcPr>
            <w:tcW w:w="1133" w:type="dxa"/>
            <w:vAlign w:val="center"/>
          </w:tcPr>
          <w:p w:rsidR="0083295F" w:rsidRPr="00D36AC5" w:rsidRDefault="0083295F" w:rsidP="0083295F">
            <w:pPr>
              <w:jc w:val="center"/>
              <w:rPr>
                <w:rFonts w:ascii="Calibri" w:hAnsi="Calibri" w:cs="Arial"/>
                <w:sz w:val="24"/>
                <w:szCs w:val="24"/>
              </w:rPr>
            </w:pPr>
            <w:r w:rsidRPr="00D36AC5">
              <w:rPr>
                <w:rFonts w:ascii="Calibri" w:hAnsi="Calibri" w:cs="Arial"/>
                <w:sz w:val="24"/>
                <w:szCs w:val="24"/>
              </w:rPr>
              <w:t>100%</w:t>
            </w:r>
          </w:p>
        </w:tc>
        <w:tc>
          <w:tcPr>
            <w:tcW w:w="1133" w:type="dxa"/>
            <w:vAlign w:val="center"/>
          </w:tcPr>
          <w:p w:rsidR="0083295F" w:rsidRPr="00D36AC5" w:rsidRDefault="0083295F" w:rsidP="0083295F">
            <w:pPr>
              <w:jc w:val="center"/>
              <w:rPr>
                <w:rFonts w:ascii="Calibri" w:hAnsi="Calibri" w:cs="Arial"/>
                <w:sz w:val="24"/>
                <w:szCs w:val="24"/>
              </w:rPr>
            </w:pPr>
            <w:r w:rsidRPr="00D36AC5">
              <w:rPr>
                <w:rFonts w:ascii="Calibri" w:hAnsi="Calibri" w:cs="Arial"/>
                <w:sz w:val="24"/>
                <w:szCs w:val="24"/>
              </w:rPr>
              <w:t>100%</w:t>
            </w:r>
          </w:p>
        </w:tc>
        <w:tc>
          <w:tcPr>
            <w:tcW w:w="953" w:type="dxa"/>
            <w:vAlign w:val="center"/>
          </w:tcPr>
          <w:p w:rsidR="0083295F" w:rsidRPr="00D36AC5" w:rsidRDefault="0083295F" w:rsidP="0083295F">
            <w:pPr>
              <w:jc w:val="center"/>
              <w:rPr>
                <w:rFonts w:ascii="Calibri" w:hAnsi="Calibri" w:cs="Arial"/>
                <w:b/>
                <w:sz w:val="24"/>
                <w:szCs w:val="24"/>
              </w:rPr>
            </w:pPr>
            <w:r w:rsidRPr="00D36AC5">
              <w:rPr>
                <w:rFonts w:ascii="Calibri" w:hAnsi="Calibri" w:cs="Arial"/>
                <w:b/>
                <w:sz w:val="24"/>
                <w:szCs w:val="24"/>
              </w:rPr>
              <w:t>100%</w:t>
            </w:r>
          </w:p>
        </w:tc>
      </w:tr>
      <w:tr w:rsidR="0083295F" w:rsidRPr="00D36AC5" w:rsidTr="009B3651">
        <w:tc>
          <w:tcPr>
            <w:tcW w:w="893" w:type="dxa"/>
            <w:vAlign w:val="center"/>
          </w:tcPr>
          <w:p w:rsidR="0083295F" w:rsidRPr="00D36AC5" w:rsidRDefault="0083295F" w:rsidP="0083295F">
            <w:pPr>
              <w:jc w:val="center"/>
              <w:rPr>
                <w:rFonts w:ascii="Calibri" w:hAnsi="Calibri" w:cs="Arial"/>
                <w:b/>
                <w:sz w:val="24"/>
                <w:szCs w:val="24"/>
              </w:rPr>
            </w:pPr>
          </w:p>
          <w:p w:rsidR="0083295F" w:rsidRPr="00D36AC5" w:rsidRDefault="0083295F" w:rsidP="0083295F">
            <w:pPr>
              <w:jc w:val="center"/>
              <w:rPr>
                <w:rFonts w:ascii="Calibri" w:hAnsi="Calibri" w:cs="Arial"/>
                <w:b/>
                <w:sz w:val="24"/>
                <w:szCs w:val="24"/>
              </w:rPr>
            </w:pPr>
            <w:r w:rsidRPr="00D36AC5">
              <w:rPr>
                <w:rFonts w:ascii="Calibri" w:hAnsi="Calibri" w:cs="Arial"/>
                <w:b/>
                <w:sz w:val="24"/>
                <w:szCs w:val="24"/>
              </w:rPr>
              <w:t>Actual</w:t>
            </w:r>
          </w:p>
          <w:p w:rsidR="0083295F" w:rsidRPr="00D36AC5" w:rsidRDefault="0083295F" w:rsidP="0083295F">
            <w:pPr>
              <w:jc w:val="center"/>
              <w:rPr>
                <w:rFonts w:ascii="Calibri" w:hAnsi="Calibri" w:cs="Arial"/>
                <w:b/>
                <w:sz w:val="24"/>
                <w:szCs w:val="24"/>
              </w:rPr>
            </w:pPr>
          </w:p>
        </w:tc>
        <w:tc>
          <w:tcPr>
            <w:tcW w:w="1739" w:type="dxa"/>
            <w:vMerge/>
            <w:vAlign w:val="center"/>
          </w:tcPr>
          <w:p w:rsidR="0083295F" w:rsidRPr="00D36AC5" w:rsidRDefault="0083295F" w:rsidP="0083295F">
            <w:pPr>
              <w:jc w:val="center"/>
              <w:rPr>
                <w:rFonts w:ascii="Calibri" w:hAnsi="Calibri" w:cs="Arial"/>
                <w:b/>
                <w:sz w:val="24"/>
                <w:szCs w:val="24"/>
              </w:rPr>
            </w:pPr>
          </w:p>
        </w:tc>
        <w:tc>
          <w:tcPr>
            <w:tcW w:w="1153" w:type="dxa"/>
            <w:vMerge/>
            <w:vAlign w:val="center"/>
          </w:tcPr>
          <w:p w:rsidR="0083295F" w:rsidRPr="00D36AC5" w:rsidRDefault="0083295F" w:rsidP="0083295F">
            <w:pPr>
              <w:jc w:val="center"/>
              <w:rPr>
                <w:rFonts w:ascii="Calibri" w:hAnsi="Calibri" w:cs="Arial"/>
                <w:b/>
                <w:sz w:val="24"/>
                <w:szCs w:val="24"/>
              </w:rPr>
            </w:pPr>
          </w:p>
        </w:tc>
        <w:tc>
          <w:tcPr>
            <w:tcW w:w="1133" w:type="dxa"/>
            <w:vAlign w:val="center"/>
          </w:tcPr>
          <w:p w:rsidR="0083295F" w:rsidRPr="00D36AC5" w:rsidRDefault="0083295F" w:rsidP="0083295F">
            <w:pPr>
              <w:jc w:val="center"/>
              <w:rPr>
                <w:rFonts w:ascii="Calibri" w:hAnsi="Calibri" w:cs="Arial"/>
                <w:sz w:val="24"/>
                <w:szCs w:val="24"/>
              </w:rPr>
            </w:pPr>
            <w:r w:rsidRPr="00D36AC5">
              <w:rPr>
                <w:rFonts w:ascii="Calibri" w:hAnsi="Calibri" w:cs="Arial"/>
                <w:sz w:val="24"/>
                <w:szCs w:val="24"/>
              </w:rPr>
              <w:t>100%</w:t>
            </w:r>
          </w:p>
          <w:p w:rsidR="0083295F" w:rsidRPr="00D36AC5" w:rsidRDefault="0083295F" w:rsidP="0083295F">
            <w:pPr>
              <w:jc w:val="center"/>
              <w:rPr>
                <w:rFonts w:ascii="Calibri" w:hAnsi="Calibri" w:cs="Arial"/>
                <w:sz w:val="24"/>
                <w:szCs w:val="24"/>
              </w:rPr>
            </w:pPr>
            <w:r w:rsidRPr="00D36AC5">
              <w:rPr>
                <w:rFonts w:ascii="Calibri" w:hAnsi="Calibri" w:cs="Arial"/>
                <w:sz w:val="24"/>
                <w:szCs w:val="24"/>
              </w:rPr>
              <w:t>3/3</w:t>
            </w:r>
          </w:p>
        </w:tc>
        <w:tc>
          <w:tcPr>
            <w:tcW w:w="1133" w:type="dxa"/>
            <w:vAlign w:val="center"/>
          </w:tcPr>
          <w:p w:rsidR="0083295F" w:rsidRPr="00D36AC5" w:rsidRDefault="0083295F" w:rsidP="0083295F">
            <w:pPr>
              <w:jc w:val="center"/>
              <w:rPr>
                <w:rFonts w:ascii="Calibri" w:hAnsi="Calibri" w:cs="Arial"/>
                <w:sz w:val="24"/>
                <w:szCs w:val="24"/>
              </w:rPr>
            </w:pPr>
            <w:r w:rsidRPr="00D36AC5">
              <w:rPr>
                <w:rFonts w:ascii="Calibri" w:hAnsi="Calibri" w:cs="Arial"/>
                <w:sz w:val="24"/>
                <w:szCs w:val="24"/>
              </w:rPr>
              <w:t>50%</w:t>
            </w:r>
          </w:p>
          <w:p w:rsidR="0083295F" w:rsidRPr="00D36AC5" w:rsidRDefault="0083295F" w:rsidP="0083295F">
            <w:pPr>
              <w:jc w:val="center"/>
              <w:rPr>
                <w:rFonts w:ascii="Calibri" w:hAnsi="Calibri" w:cs="Arial"/>
                <w:sz w:val="24"/>
                <w:szCs w:val="24"/>
              </w:rPr>
            </w:pPr>
            <w:r w:rsidRPr="00D36AC5">
              <w:rPr>
                <w:rFonts w:ascii="Calibri" w:hAnsi="Calibri" w:cs="Arial"/>
                <w:sz w:val="24"/>
                <w:szCs w:val="24"/>
              </w:rPr>
              <w:t>1/2</w:t>
            </w:r>
          </w:p>
        </w:tc>
        <w:tc>
          <w:tcPr>
            <w:tcW w:w="1133" w:type="dxa"/>
            <w:vAlign w:val="center"/>
          </w:tcPr>
          <w:p w:rsidR="0083295F" w:rsidRPr="00D36AC5" w:rsidRDefault="009B04D8" w:rsidP="0083295F">
            <w:pPr>
              <w:jc w:val="center"/>
              <w:rPr>
                <w:rFonts w:ascii="Calibri" w:hAnsi="Calibri" w:cs="Arial"/>
                <w:sz w:val="24"/>
                <w:szCs w:val="24"/>
              </w:rPr>
            </w:pPr>
            <w:r w:rsidRPr="00D36AC5">
              <w:rPr>
                <w:rFonts w:ascii="Calibri" w:hAnsi="Calibri" w:cs="Arial"/>
                <w:sz w:val="24"/>
                <w:szCs w:val="24"/>
              </w:rPr>
              <w:t>N/A</w:t>
            </w:r>
          </w:p>
        </w:tc>
        <w:tc>
          <w:tcPr>
            <w:tcW w:w="1133" w:type="dxa"/>
            <w:vAlign w:val="center"/>
          </w:tcPr>
          <w:p w:rsidR="0083295F" w:rsidRPr="00D36AC5" w:rsidRDefault="0083295F" w:rsidP="0083295F">
            <w:pPr>
              <w:jc w:val="center"/>
              <w:rPr>
                <w:rFonts w:ascii="Calibri" w:hAnsi="Calibri" w:cs="Arial"/>
                <w:sz w:val="24"/>
                <w:szCs w:val="24"/>
              </w:rPr>
            </w:pPr>
          </w:p>
        </w:tc>
        <w:tc>
          <w:tcPr>
            <w:tcW w:w="953" w:type="dxa"/>
            <w:vAlign w:val="center"/>
          </w:tcPr>
          <w:p w:rsidR="0083295F" w:rsidRPr="00D36AC5" w:rsidRDefault="0083295F" w:rsidP="0083295F">
            <w:pPr>
              <w:jc w:val="center"/>
              <w:rPr>
                <w:rFonts w:ascii="Calibri" w:hAnsi="Calibri" w:cs="Arial"/>
                <w:b/>
                <w:sz w:val="24"/>
                <w:szCs w:val="24"/>
              </w:rPr>
            </w:pPr>
            <w:r w:rsidRPr="00D36AC5">
              <w:rPr>
                <w:rFonts w:ascii="Calibri" w:hAnsi="Calibri" w:cs="Arial"/>
                <w:b/>
                <w:sz w:val="24"/>
                <w:szCs w:val="24"/>
              </w:rPr>
              <w:t>80%</w:t>
            </w:r>
          </w:p>
          <w:p w:rsidR="0083295F" w:rsidRPr="00D36AC5" w:rsidRDefault="0083295F" w:rsidP="0083295F">
            <w:pPr>
              <w:jc w:val="center"/>
              <w:rPr>
                <w:rFonts w:ascii="Calibri" w:hAnsi="Calibri" w:cs="Arial"/>
                <w:b/>
                <w:sz w:val="24"/>
                <w:szCs w:val="24"/>
              </w:rPr>
            </w:pPr>
            <w:r w:rsidRPr="00D36AC5">
              <w:rPr>
                <w:rFonts w:ascii="Calibri" w:hAnsi="Calibri" w:cs="Arial"/>
                <w:b/>
                <w:sz w:val="24"/>
                <w:szCs w:val="24"/>
              </w:rPr>
              <w:t>4/5</w:t>
            </w:r>
          </w:p>
        </w:tc>
      </w:tr>
    </w:tbl>
    <w:p w:rsidR="0083295F" w:rsidRPr="00D36AC5" w:rsidRDefault="0083295F" w:rsidP="0083295F">
      <w:pPr>
        <w:rPr>
          <w:rFonts w:ascii="Calibri" w:hAnsi="Calibri" w:cs="Arial"/>
          <w:sz w:val="24"/>
          <w:szCs w:val="24"/>
        </w:rPr>
      </w:pPr>
    </w:p>
    <w:p w:rsidR="0083295F" w:rsidRPr="00D36AC5" w:rsidRDefault="0083295F" w:rsidP="0083295F">
      <w:pPr>
        <w:jc w:val="both"/>
        <w:rPr>
          <w:rFonts w:ascii="Calibri" w:hAnsi="Calibri" w:cs="Arial"/>
          <w:sz w:val="24"/>
          <w:szCs w:val="24"/>
        </w:rPr>
      </w:pPr>
      <w:r w:rsidRPr="00D36AC5">
        <w:rPr>
          <w:rFonts w:ascii="Calibri" w:hAnsi="Calibri" w:cs="Arial"/>
          <w:b/>
          <w:sz w:val="24"/>
          <w:szCs w:val="24"/>
        </w:rPr>
        <w:t>Data Analysis</w:t>
      </w:r>
      <w:r w:rsidRPr="00D36AC5">
        <w:rPr>
          <w:rFonts w:ascii="Calibri" w:hAnsi="Calibri" w:cs="Arial"/>
          <w:sz w:val="24"/>
          <w:szCs w:val="24"/>
        </w:rPr>
        <w:t xml:space="preserve">:  </w:t>
      </w:r>
      <w:r w:rsidR="009B04D8" w:rsidRPr="00D36AC5">
        <w:rPr>
          <w:rFonts w:ascii="Calibri" w:hAnsi="Calibri" w:cs="Arial"/>
          <w:sz w:val="24"/>
          <w:szCs w:val="24"/>
        </w:rPr>
        <w:t xml:space="preserve">No </w:t>
      </w:r>
      <w:r w:rsidRPr="00D36AC5">
        <w:rPr>
          <w:rFonts w:ascii="Calibri" w:hAnsi="Calibri" w:cs="Arial"/>
          <w:sz w:val="24"/>
          <w:szCs w:val="24"/>
        </w:rPr>
        <w:t xml:space="preserve">off shift admissions occurred this quarter.  </w:t>
      </w:r>
    </w:p>
    <w:p w:rsidR="009B04D8" w:rsidRPr="00D36AC5" w:rsidRDefault="009B04D8" w:rsidP="0083295F">
      <w:pPr>
        <w:jc w:val="both"/>
        <w:rPr>
          <w:rFonts w:ascii="Calibri" w:hAnsi="Calibri" w:cs="Arial"/>
          <w:sz w:val="24"/>
          <w:szCs w:val="24"/>
        </w:rPr>
      </w:pPr>
    </w:p>
    <w:p w:rsidR="00B9585F" w:rsidRPr="00D36AC5" w:rsidRDefault="0083295F" w:rsidP="0083295F">
      <w:pPr>
        <w:jc w:val="both"/>
        <w:rPr>
          <w:rFonts w:ascii="Calibri" w:hAnsi="Calibri" w:cs="Arial"/>
          <w:sz w:val="24"/>
          <w:szCs w:val="24"/>
        </w:rPr>
      </w:pPr>
      <w:r w:rsidRPr="00D36AC5">
        <w:rPr>
          <w:rFonts w:ascii="Calibri" w:hAnsi="Calibri" w:cs="Arial"/>
          <w:b/>
          <w:sz w:val="24"/>
          <w:szCs w:val="24"/>
        </w:rPr>
        <w:t>Action Plan</w:t>
      </w:r>
      <w:r w:rsidRPr="00D36AC5">
        <w:rPr>
          <w:rFonts w:ascii="Calibri" w:hAnsi="Calibri" w:cs="Arial"/>
          <w:sz w:val="24"/>
          <w:szCs w:val="24"/>
        </w:rPr>
        <w:t>:  Continue to monitor data so paperwork is completed accurately and timely.</w:t>
      </w:r>
    </w:p>
    <w:p w:rsidR="00B9585F" w:rsidRPr="00D36AC5" w:rsidRDefault="00B9585F" w:rsidP="00B9585F">
      <w:pPr>
        <w:rPr>
          <w:rFonts w:ascii="Calibri" w:hAnsi="Calibri" w:cs="Arial"/>
          <w:sz w:val="24"/>
          <w:szCs w:val="24"/>
        </w:rPr>
      </w:pPr>
      <w:r w:rsidRPr="00D36AC5">
        <w:rPr>
          <w:rFonts w:ascii="Calibri" w:hAnsi="Calibri" w:cs="Arial"/>
          <w:sz w:val="24"/>
          <w:szCs w:val="24"/>
        </w:rPr>
        <w:br w:type="page"/>
      </w:r>
    </w:p>
    <w:p w:rsidR="00B9585F" w:rsidRPr="00D36AC5" w:rsidRDefault="00B9585F" w:rsidP="009B3651">
      <w:pPr>
        <w:jc w:val="center"/>
        <w:rPr>
          <w:rFonts w:ascii="Calibri" w:hAnsi="Calibri" w:cs="Arial"/>
          <w:b/>
          <w:sz w:val="28"/>
          <w:szCs w:val="28"/>
          <w:u w:val="single"/>
        </w:rPr>
      </w:pPr>
      <w:bookmarkStart w:id="34" w:name="SPE_CCCDental"/>
      <w:bookmarkEnd w:id="34"/>
      <w:r w:rsidRPr="00D36AC5">
        <w:rPr>
          <w:rFonts w:ascii="Calibri" w:hAnsi="Calibri" w:cs="Arial"/>
          <w:b/>
          <w:sz w:val="28"/>
          <w:szCs w:val="28"/>
          <w:u w:val="single"/>
        </w:rPr>
        <w:t>Capital Community Clinic</w:t>
      </w:r>
    </w:p>
    <w:p w:rsidR="00B9585F" w:rsidRPr="00D36AC5" w:rsidRDefault="00B9585F" w:rsidP="009B3651">
      <w:pPr>
        <w:jc w:val="center"/>
        <w:rPr>
          <w:rFonts w:ascii="Calibri" w:hAnsi="Calibri" w:cs="Arial"/>
          <w:b/>
          <w:sz w:val="28"/>
          <w:szCs w:val="28"/>
          <w:u w:val="single"/>
        </w:rPr>
      </w:pPr>
      <w:r w:rsidRPr="00D36AC5">
        <w:rPr>
          <w:rFonts w:ascii="Calibri" w:hAnsi="Calibri" w:cs="Arial"/>
          <w:b/>
          <w:sz w:val="28"/>
          <w:szCs w:val="28"/>
          <w:u w:val="single"/>
        </w:rPr>
        <w:t>Dental Clinic</w:t>
      </w:r>
    </w:p>
    <w:p w:rsidR="00B9585F" w:rsidRPr="00D36AC5" w:rsidRDefault="00B9585F" w:rsidP="009B3651">
      <w:pPr>
        <w:jc w:val="center"/>
        <w:rPr>
          <w:rFonts w:ascii="Calibri" w:hAnsi="Calibri" w:cs="Arial"/>
          <w:b/>
          <w:sz w:val="28"/>
          <w:szCs w:val="28"/>
          <w:u w:val="single"/>
        </w:rPr>
      </w:pPr>
    </w:p>
    <w:p w:rsidR="00B9585F" w:rsidRPr="00D36AC5" w:rsidRDefault="00B9585F" w:rsidP="009B3651">
      <w:pPr>
        <w:rPr>
          <w:rFonts w:ascii="Calibri" w:hAnsi="Calibri" w:cs="Arial"/>
          <w:b/>
          <w:sz w:val="24"/>
          <w:szCs w:val="24"/>
        </w:rPr>
      </w:pPr>
      <w:r w:rsidRPr="00D36AC5">
        <w:rPr>
          <w:rFonts w:ascii="Calibri" w:hAnsi="Calibri" w:cs="Arial"/>
          <w:b/>
          <w:sz w:val="24"/>
          <w:szCs w:val="24"/>
        </w:rPr>
        <w:t xml:space="preserve">Responsible Party:  Dr. Ingrid Prikryl, </w:t>
      </w:r>
      <w:r w:rsidR="001211D5">
        <w:rPr>
          <w:rFonts w:ascii="Calibri" w:hAnsi="Calibri" w:cs="Arial"/>
          <w:b/>
          <w:sz w:val="24"/>
          <w:szCs w:val="24"/>
        </w:rPr>
        <w:t>DMD</w:t>
      </w:r>
    </w:p>
    <w:p w:rsidR="00B9585F" w:rsidRPr="00D36AC5" w:rsidRDefault="00B9585F" w:rsidP="009B3651">
      <w:pPr>
        <w:jc w:val="center"/>
        <w:rPr>
          <w:rFonts w:ascii="Calibri" w:hAnsi="Calibri" w:cs="Arial"/>
          <w:b/>
          <w:sz w:val="24"/>
          <w:szCs w:val="24"/>
        </w:rPr>
      </w:pPr>
    </w:p>
    <w:p w:rsidR="00B9585F" w:rsidRPr="00D36AC5" w:rsidRDefault="00B9585F" w:rsidP="009B3651">
      <w:pPr>
        <w:autoSpaceDE w:val="0"/>
        <w:autoSpaceDN w:val="0"/>
        <w:adjustRightInd w:val="0"/>
        <w:rPr>
          <w:rFonts w:ascii="Calibri" w:hAnsi="Calibri" w:cs="Arial"/>
          <w:b/>
          <w:color w:val="000000"/>
          <w:sz w:val="24"/>
          <w:szCs w:val="24"/>
        </w:rPr>
      </w:pPr>
      <w:r w:rsidRPr="00D36AC5">
        <w:rPr>
          <w:rFonts w:ascii="Calibri" w:hAnsi="Calibri" w:cs="Arial"/>
          <w:b/>
          <w:color w:val="000000"/>
          <w:sz w:val="24"/>
          <w:szCs w:val="24"/>
        </w:rPr>
        <w:t>I.</w:t>
      </w:r>
      <w:r w:rsidRPr="00D36AC5">
        <w:rPr>
          <w:rFonts w:ascii="Calibri" w:hAnsi="Calibri" w:cs="Arial"/>
          <w:b/>
          <w:color w:val="000000"/>
          <w:sz w:val="24"/>
          <w:szCs w:val="24"/>
        </w:rPr>
        <w:tab/>
        <w:t>Measure Name:  Yearly Periodontal Charting</w:t>
      </w:r>
    </w:p>
    <w:p w:rsidR="00B9585F" w:rsidRPr="00D36AC5" w:rsidRDefault="00B9585F" w:rsidP="009B3651">
      <w:pPr>
        <w:autoSpaceDE w:val="0"/>
        <w:autoSpaceDN w:val="0"/>
        <w:adjustRightInd w:val="0"/>
        <w:ind w:firstLine="720"/>
        <w:rPr>
          <w:rFonts w:ascii="Calibri" w:hAnsi="Calibri" w:cs="Arial"/>
          <w:b/>
          <w:color w:val="000000"/>
          <w:sz w:val="24"/>
          <w:szCs w:val="24"/>
        </w:rPr>
      </w:pPr>
    </w:p>
    <w:p w:rsidR="00B9585F" w:rsidRPr="00D36AC5" w:rsidRDefault="00B9585F" w:rsidP="009B3651">
      <w:pPr>
        <w:autoSpaceDE w:val="0"/>
        <w:autoSpaceDN w:val="0"/>
        <w:adjustRightInd w:val="0"/>
        <w:ind w:firstLine="720"/>
        <w:rPr>
          <w:rFonts w:ascii="Calibri" w:hAnsi="Calibri" w:cs="Arial"/>
          <w:color w:val="000000"/>
          <w:sz w:val="24"/>
          <w:szCs w:val="24"/>
        </w:rPr>
      </w:pPr>
      <w:r w:rsidRPr="00D36AC5">
        <w:rPr>
          <w:rFonts w:ascii="Calibri" w:hAnsi="Calibri" w:cs="Arial"/>
          <w:b/>
          <w:color w:val="000000"/>
          <w:sz w:val="24"/>
          <w:szCs w:val="24"/>
        </w:rPr>
        <w:t xml:space="preserve">Measure Description:  </w:t>
      </w:r>
      <w:r w:rsidRPr="00D36AC5">
        <w:rPr>
          <w:rFonts w:ascii="Calibri" w:hAnsi="Calibri" w:cs="Arial"/>
          <w:color w:val="000000"/>
          <w:sz w:val="24"/>
          <w:szCs w:val="24"/>
        </w:rPr>
        <w:t>Complete a full mouth periodontal charting.</w:t>
      </w:r>
    </w:p>
    <w:p w:rsidR="00B9585F" w:rsidRPr="00D36AC5" w:rsidRDefault="00B9585F" w:rsidP="009B3651">
      <w:pPr>
        <w:autoSpaceDE w:val="0"/>
        <w:autoSpaceDN w:val="0"/>
        <w:adjustRightInd w:val="0"/>
        <w:ind w:firstLine="720"/>
        <w:rPr>
          <w:rFonts w:ascii="Calibri" w:hAnsi="Calibri" w:cs="Arial"/>
          <w:b/>
          <w:color w:val="000000"/>
          <w:sz w:val="24"/>
          <w:szCs w:val="24"/>
        </w:rPr>
      </w:pPr>
    </w:p>
    <w:p w:rsidR="00B9585F" w:rsidRPr="00D36AC5" w:rsidRDefault="00B9585F" w:rsidP="009B3651">
      <w:pPr>
        <w:autoSpaceDE w:val="0"/>
        <w:autoSpaceDN w:val="0"/>
        <w:adjustRightInd w:val="0"/>
        <w:ind w:firstLine="720"/>
        <w:rPr>
          <w:rFonts w:ascii="Calibri" w:hAnsi="Calibri" w:cs="Arial"/>
          <w:color w:val="000000"/>
          <w:sz w:val="24"/>
          <w:szCs w:val="24"/>
        </w:rPr>
      </w:pPr>
      <w:r w:rsidRPr="00D36AC5">
        <w:rPr>
          <w:rFonts w:ascii="Calibri" w:hAnsi="Calibri" w:cs="Arial"/>
          <w:b/>
          <w:color w:val="000000"/>
          <w:sz w:val="24"/>
          <w:szCs w:val="24"/>
        </w:rPr>
        <w:t>Type of Measure:</w:t>
      </w:r>
      <w:r w:rsidRPr="00D36AC5">
        <w:rPr>
          <w:rFonts w:ascii="Calibri" w:hAnsi="Calibri" w:cs="Arial"/>
          <w:color w:val="000000"/>
          <w:sz w:val="24"/>
          <w:szCs w:val="24"/>
        </w:rPr>
        <w:t xml:space="preserve">  Performance Improvement</w:t>
      </w:r>
    </w:p>
    <w:p w:rsidR="00B9585F" w:rsidRPr="00D36AC5" w:rsidRDefault="00B9585F" w:rsidP="009B3651">
      <w:pPr>
        <w:autoSpaceDE w:val="0"/>
        <w:autoSpaceDN w:val="0"/>
        <w:adjustRightInd w:val="0"/>
        <w:rPr>
          <w:rFonts w:ascii="Calibri" w:hAnsi="Calibri" w:cs="Arial"/>
          <w:color w:val="000000"/>
          <w:sz w:val="24"/>
          <w:szCs w:val="24"/>
          <w:highlight w:val="yellow"/>
        </w:rPr>
      </w:pPr>
    </w:p>
    <w:tbl>
      <w:tblPr>
        <w:tblStyle w:val="TableGrid10"/>
        <w:tblW w:w="0" w:type="auto"/>
        <w:tblInd w:w="198" w:type="dxa"/>
        <w:tblLook w:val="04A0" w:firstRow="1" w:lastRow="0" w:firstColumn="1" w:lastColumn="0" w:noHBand="0" w:noVBand="1"/>
      </w:tblPr>
      <w:tblGrid>
        <w:gridCol w:w="947"/>
        <w:gridCol w:w="1469"/>
        <w:gridCol w:w="1161"/>
        <w:gridCol w:w="1155"/>
        <w:gridCol w:w="1155"/>
        <w:gridCol w:w="1155"/>
        <w:gridCol w:w="1155"/>
        <w:gridCol w:w="1128"/>
      </w:tblGrid>
      <w:tr w:rsidR="00B9585F" w:rsidRPr="00D36AC5" w:rsidTr="0005138B">
        <w:trPr>
          <w:trHeight w:val="246"/>
        </w:trPr>
        <w:tc>
          <w:tcPr>
            <w:tcW w:w="9325" w:type="dxa"/>
            <w:gridSpan w:val="8"/>
          </w:tcPr>
          <w:p w:rsidR="00B9585F" w:rsidRPr="00D36AC5" w:rsidRDefault="00B9585F" w:rsidP="009B3651">
            <w:pPr>
              <w:jc w:val="center"/>
              <w:rPr>
                <w:rFonts w:ascii="Calibri" w:hAnsi="Calibri" w:cs="Arial"/>
                <w:b/>
                <w:sz w:val="22"/>
                <w:szCs w:val="22"/>
                <w:highlight w:val="yellow"/>
              </w:rPr>
            </w:pPr>
            <w:r w:rsidRPr="00D36AC5">
              <w:rPr>
                <w:rFonts w:ascii="Calibri" w:hAnsi="Calibri" w:cs="Arial"/>
                <w:b/>
                <w:sz w:val="22"/>
                <w:szCs w:val="22"/>
              </w:rPr>
              <w:t>Results</w:t>
            </w:r>
          </w:p>
        </w:tc>
      </w:tr>
      <w:tr w:rsidR="00B9585F" w:rsidRPr="00D36AC5" w:rsidTr="0005138B">
        <w:trPr>
          <w:trHeight w:val="246"/>
        </w:trPr>
        <w:tc>
          <w:tcPr>
            <w:tcW w:w="947" w:type="dxa"/>
          </w:tcPr>
          <w:p w:rsidR="00B9585F" w:rsidRPr="00D36AC5" w:rsidRDefault="00B9585F" w:rsidP="009B3651">
            <w:pPr>
              <w:rPr>
                <w:rFonts w:ascii="Calibri" w:hAnsi="Calibri" w:cs="Arial"/>
                <w:b/>
                <w:sz w:val="22"/>
                <w:szCs w:val="22"/>
              </w:rPr>
            </w:pPr>
          </w:p>
        </w:tc>
        <w:tc>
          <w:tcPr>
            <w:tcW w:w="1469" w:type="dxa"/>
          </w:tcPr>
          <w:p w:rsidR="00B9585F" w:rsidRPr="00D36AC5" w:rsidRDefault="00B9585F" w:rsidP="009B3651">
            <w:pPr>
              <w:jc w:val="center"/>
              <w:rPr>
                <w:rFonts w:ascii="Calibri" w:hAnsi="Calibri" w:cs="Arial"/>
                <w:b/>
                <w:sz w:val="22"/>
                <w:szCs w:val="22"/>
              </w:rPr>
            </w:pPr>
            <w:r w:rsidRPr="00D36AC5">
              <w:rPr>
                <w:rFonts w:ascii="Calibri" w:hAnsi="Calibri" w:cs="Arial"/>
                <w:b/>
                <w:sz w:val="22"/>
                <w:szCs w:val="22"/>
              </w:rPr>
              <w:t>Unit</w:t>
            </w:r>
          </w:p>
        </w:tc>
        <w:tc>
          <w:tcPr>
            <w:tcW w:w="1161" w:type="dxa"/>
          </w:tcPr>
          <w:p w:rsidR="00B9585F" w:rsidRPr="00D36AC5" w:rsidRDefault="00B9585F" w:rsidP="009B3651">
            <w:pPr>
              <w:jc w:val="center"/>
              <w:rPr>
                <w:rFonts w:ascii="Calibri" w:hAnsi="Calibri" w:cs="Arial"/>
                <w:b/>
                <w:sz w:val="22"/>
                <w:szCs w:val="22"/>
              </w:rPr>
            </w:pPr>
            <w:r w:rsidRPr="00D36AC5">
              <w:rPr>
                <w:rFonts w:ascii="Calibri" w:hAnsi="Calibri" w:cs="Arial"/>
                <w:b/>
                <w:sz w:val="22"/>
                <w:szCs w:val="22"/>
              </w:rPr>
              <w:t>Baseline</w:t>
            </w:r>
          </w:p>
        </w:tc>
        <w:tc>
          <w:tcPr>
            <w:tcW w:w="1155" w:type="dxa"/>
          </w:tcPr>
          <w:p w:rsidR="00B9585F" w:rsidRPr="00D36AC5" w:rsidRDefault="00B9585F" w:rsidP="009B3651">
            <w:pPr>
              <w:jc w:val="center"/>
              <w:rPr>
                <w:rFonts w:ascii="Calibri" w:hAnsi="Calibri" w:cs="Arial"/>
                <w:b/>
                <w:sz w:val="22"/>
                <w:szCs w:val="22"/>
              </w:rPr>
            </w:pPr>
            <w:r w:rsidRPr="00D36AC5">
              <w:rPr>
                <w:rFonts w:ascii="Calibri" w:hAnsi="Calibri" w:cs="Arial"/>
                <w:b/>
                <w:sz w:val="22"/>
                <w:szCs w:val="22"/>
              </w:rPr>
              <w:t>1Q2016</w:t>
            </w:r>
          </w:p>
        </w:tc>
        <w:tc>
          <w:tcPr>
            <w:tcW w:w="1155" w:type="dxa"/>
          </w:tcPr>
          <w:p w:rsidR="00B9585F" w:rsidRPr="00D36AC5" w:rsidRDefault="00B9585F" w:rsidP="009B3651">
            <w:pPr>
              <w:jc w:val="center"/>
              <w:rPr>
                <w:rFonts w:ascii="Calibri" w:hAnsi="Calibri" w:cs="Arial"/>
                <w:b/>
                <w:sz w:val="22"/>
                <w:szCs w:val="22"/>
              </w:rPr>
            </w:pPr>
            <w:r w:rsidRPr="00D36AC5">
              <w:rPr>
                <w:rFonts w:ascii="Calibri" w:hAnsi="Calibri" w:cs="Arial"/>
                <w:b/>
                <w:sz w:val="22"/>
                <w:szCs w:val="22"/>
              </w:rPr>
              <w:t>2Q2016</w:t>
            </w:r>
          </w:p>
        </w:tc>
        <w:tc>
          <w:tcPr>
            <w:tcW w:w="1155" w:type="dxa"/>
          </w:tcPr>
          <w:p w:rsidR="00B9585F" w:rsidRPr="00D36AC5" w:rsidRDefault="00B9585F" w:rsidP="009B3651">
            <w:pPr>
              <w:jc w:val="center"/>
              <w:rPr>
                <w:rFonts w:ascii="Calibri" w:hAnsi="Calibri" w:cs="Arial"/>
                <w:b/>
                <w:sz w:val="22"/>
                <w:szCs w:val="22"/>
              </w:rPr>
            </w:pPr>
            <w:r w:rsidRPr="00D36AC5">
              <w:rPr>
                <w:rFonts w:ascii="Calibri" w:hAnsi="Calibri" w:cs="Arial"/>
                <w:b/>
                <w:sz w:val="22"/>
                <w:szCs w:val="22"/>
              </w:rPr>
              <w:t>3Q2016</w:t>
            </w:r>
          </w:p>
        </w:tc>
        <w:tc>
          <w:tcPr>
            <w:tcW w:w="1155" w:type="dxa"/>
          </w:tcPr>
          <w:p w:rsidR="00B9585F" w:rsidRPr="00D36AC5" w:rsidRDefault="00B9585F" w:rsidP="009B3651">
            <w:pPr>
              <w:jc w:val="center"/>
              <w:rPr>
                <w:rFonts w:ascii="Calibri" w:hAnsi="Calibri" w:cs="Arial"/>
                <w:b/>
                <w:sz w:val="22"/>
                <w:szCs w:val="22"/>
              </w:rPr>
            </w:pPr>
            <w:r w:rsidRPr="00D36AC5">
              <w:rPr>
                <w:rFonts w:ascii="Calibri" w:hAnsi="Calibri" w:cs="Arial"/>
                <w:b/>
                <w:sz w:val="22"/>
                <w:szCs w:val="22"/>
              </w:rPr>
              <w:t>4Q2016</w:t>
            </w:r>
          </w:p>
        </w:tc>
        <w:tc>
          <w:tcPr>
            <w:tcW w:w="1128" w:type="dxa"/>
          </w:tcPr>
          <w:p w:rsidR="00B9585F" w:rsidRPr="00D36AC5" w:rsidRDefault="00B9585F" w:rsidP="009B3651">
            <w:pPr>
              <w:jc w:val="center"/>
              <w:rPr>
                <w:rFonts w:ascii="Calibri" w:hAnsi="Calibri" w:cs="Arial"/>
                <w:b/>
                <w:sz w:val="22"/>
                <w:szCs w:val="22"/>
              </w:rPr>
            </w:pPr>
            <w:r w:rsidRPr="00D36AC5">
              <w:rPr>
                <w:rFonts w:ascii="Calibri" w:hAnsi="Calibri" w:cs="Arial"/>
                <w:b/>
                <w:sz w:val="22"/>
                <w:szCs w:val="22"/>
              </w:rPr>
              <w:t>YTD</w:t>
            </w:r>
          </w:p>
        </w:tc>
      </w:tr>
      <w:tr w:rsidR="00B9585F" w:rsidRPr="00D36AC5" w:rsidTr="0005138B">
        <w:trPr>
          <w:trHeight w:val="759"/>
        </w:trPr>
        <w:tc>
          <w:tcPr>
            <w:tcW w:w="947" w:type="dxa"/>
            <w:vAlign w:val="center"/>
          </w:tcPr>
          <w:p w:rsidR="00B9585F" w:rsidRPr="00D36AC5" w:rsidRDefault="00B9585F" w:rsidP="009B3651">
            <w:pPr>
              <w:jc w:val="center"/>
              <w:rPr>
                <w:rFonts w:ascii="Calibri" w:hAnsi="Calibri" w:cs="Arial"/>
                <w:b/>
                <w:sz w:val="22"/>
                <w:szCs w:val="22"/>
              </w:rPr>
            </w:pPr>
          </w:p>
          <w:p w:rsidR="00B9585F" w:rsidRPr="00D36AC5" w:rsidRDefault="00B9585F" w:rsidP="009B3651">
            <w:pPr>
              <w:jc w:val="center"/>
              <w:rPr>
                <w:rFonts w:ascii="Calibri" w:hAnsi="Calibri" w:cs="Arial"/>
                <w:b/>
                <w:sz w:val="22"/>
                <w:szCs w:val="22"/>
              </w:rPr>
            </w:pPr>
            <w:r w:rsidRPr="00D36AC5">
              <w:rPr>
                <w:rFonts w:ascii="Calibri" w:hAnsi="Calibri" w:cs="Arial"/>
                <w:b/>
                <w:sz w:val="22"/>
                <w:szCs w:val="22"/>
              </w:rPr>
              <w:t>Target</w:t>
            </w:r>
          </w:p>
          <w:p w:rsidR="00B9585F" w:rsidRPr="00D36AC5" w:rsidRDefault="00B9585F" w:rsidP="009B3651">
            <w:pPr>
              <w:jc w:val="center"/>
              <w:rPr>
                <w:rFonts w:ascii="Calibri" w:hAnsi="Calibri" w:cs="Arial"/>
                <w:b/>
                <w:sz w:val="22"/>
                <w:szCs w:val="22"/>
              </w:rPr>
            </w:pPr>
          </w:p>
        </w:tc>
        <w:tc>
          <w:tcPr>
            <w:tcW w:w="1469" w:type="dxa"/>
            <w:vMerge w:val="restart"/>
            <w:vAlign w:val="center"/>
          </w:tcPr>
          <w:p w:rsidR="00B9585F" w:rsidRPr="00D36AC5" w:rsidRDefault="00B9585F" w:rsidP="009B3651">
            <w:pPr>
              <w:jc w:val="center"/>
              <w:rPr>
                <w:rFonts w:ascii="Calibri" w:hAnsi="Calibri" w:cs="Arial"/>
                <w:sz w:val="22"/>
                <w:szCs w:val="22"/>
              </w:rPr>
            </w:pPr>
            <w:r w:rsidRPr="00D36AC5">
              <w:rPr>
                <w:rFonts w:ascii="Calibri" w:hAnsi="Calibri" w:cs="Arial"/>
                <w:sz w:val="22"/>
                <w:szCs w:val="22"/>
              </w:rPr>
              <w:t xml:space="preserve">% of  appointments where full mouth periodontal charting was completed </w:t>
            </w:r>
          </w:p>
        </w:tc>
        <w:tc>
          <w:tcPr>
            <w:tcW w:w="1161" w:type="dxa"/>
            <w:vMerge w:val="restart"/>
            <w:vAlign w:val="center"/>
          </w:tcPr>
          <w:p w:rsidR="00B9585F" w:rsidRPr="00D36AC5" w:rsidRDefault="00B9585F" w:rsidP="009B3651">
            <w:pPr>
              <w:jc w:val="center"/>
              <w:rPr>
                <w:rFonts w:ascii="Calibri" w:hAnsi="Calibri" w:cs="Arial"/>
                <w:sz w:val="22"/>
                <w:szCs w:val="22"/>
              </w:rPr>
            </w:pPr>
            <w:r w:rsidRPr="00D36AC5">
              <w:rPr>
                <w:rFonts w:ascii="Calibri" w:hAnsi="Calibri" w:cs="Arial"/>
                <w:sz w:val="22"/>
                <w:szCs w:val="22"/>
              </w:rPr>
              <w:t>FY 2015</w:t>
            </w:r>
          </w:p>
          <w:p w:rsidR="00B9585F" w:rsidRPr="00D36AC5" w:rsidRDefault="00B9585F" w:rsidP="009B3651">
            <w:pPr>
              <w:jc w:val="center"/>
              <w:rPr>
                <w:rFonts w:ascii="Calibri" w:hAnsi="Calibri" w:cs="Arial"/>
                <w:b/>
                <w:sz w:val="22"/>
                <w:szCs w:val="22"/>
              </w:rPr>
            </w:pPr>
            <w:r w:rsidRPr="00D36AC5">
              <w:rPr>
                <w:rFonts w:ascii="Calibri" w:hAnsi="Calibri" w:cs="Arial"/>
                <w:sz w:val="22"/>
                <w:szCs w:val="22"/>
              </w:rPr>
              <w:t>42%</w:t>
            </w:r>
          </w:p>
        </w:tc>
        <w:tc>
          <w:tcPr>
            <w:tcW w:w="1155" w:type="dxa"/>
            <w:vAlign w:val="center"/>
          </w:tcPr>
          <w:p w:rsidR="00B9585F" w:rsidRPr="00D36AC5" w:rsidRDefault="00B9585F" w:rsidP="009B3651">
            <w:pPr>
              <w:jc w:val="center"/>
              <w:rPr>
                <w:rFonts w:ascii="Calibri" w:hAnsi="Calibri" w:cs="Arial"/>
                <w:sz w:val="22"/>
                <w:szCs w:val="22"/>
              </w:rPr>
            </w:pPr>
            <w:r w:rsidRPr="00D36AC5">
              <w:rPr>
                <w:rFonts w:ascii="Calibri" w:hAnsi="Calibri" w:cs="Arial"/>
                <w:sz w:val="22"/>
                <w:szCs w:val="22"/>
              </w:rPr>
              <w:t>50%</w:t>
            </w:r>
          </w:p>
        </w:tc>
        <w:tc>
          <w:tcPr>
            <w:tcW w:w="1155" w:type="dxa"/>
            <w:vAlign w:val="center"/>
          </w:tcPr>
          <w:p w:rsidR="00B9585F" w:rsidRPr="00D36AC5" w:rsidRDefault="00B9585F" w:rsidP="009B3651">
            <w:pPr>
              <w:jc w:val="center"/>
              <w:rPr>
                <w:rFonts w:ascii="Calibri" w:hAnsi="Calibri" w:cs="Arial"/>
                <w:sz w:val="22"/>
                <w:szCs w:val="22"/>
              </w:rPr>
            </w:pPr>
            <w:r w:rsidRPr="00D36AC5">
              <w:rPr>
                <w:rFonts w:ascii="Calibri" w:hAnsi="Calibri" w:cs="Arial"/>
                <w:sz w:val="22"/>
                <w:szCs w:val="22"/>
              </w:rPr>
              <w:t>55%</w:t>
            </w:r>
          </w:p>
        </w:tc>
        <w:tc>
          <w:tcPr>
            <w:tcW w:w="1155" w:type="dxa"/>
            <w:vAlign w:val="center"/>
          </w:tcPr>
          <w:p w:rsidR="00B9585F" w:rsidRPr="00D36AC5" w:rsidRDefault="00B9585F" w:rsidP="009B3651">
            <w:pPr>
              <w:jc w:val="center"/>
              <w:rPr>
                <w:rFonts w:ascii="Calibri" w:hAnsi="Calibri" w:cs="Arial"/>
                <w:sz w:val="22"/>
                <w:szCs w:val="22"/>
              </w:rPr>
            </w:pPr>
            <w:r w:rsidRPr="00D36AC5">
              <w:rPr>
                <w:rFonts w:ascii="Calibri" w:hAnsi="Calibri" w:cs="Arial"/>
                <w:sz w:val="22"/>
                <w:szCs w:val="22"/>
              </w:rPr>
              <w:t>60%</w:t>
            </w:r>
          </w:p>
        </w:tc>
        <w:tc>
          <w:tcPr>
            <w:tcW w:w="1155" w:type="dxa"/>
            <w:vAlign w:val="center"/>
          </w:tcPr>
          <w:p w:rsidR="00B9585F" w:rsidRPr="00D36AC5" w:rsidRDefault="00B9585F" w:rsidP="009B3651">
            <w:pPr>
              <w:jc w:val="center"/>
              <w:rPr>
                <w:rFonts w:ascii="Calibri" w:hAnsi="Calibri" w:cs="Arial"/>
                <w:sz w:val="22"/>
                <w:szCs w:val="22"/>
              </w:rPr>
            </w:pPr>
            <w:r w:rsidRPr="00D36AC5">
              <w:rPr>
                <w:rFonts w:ascii="Calibri" w:hAnsi="Calibri" w:cs="Arial"/>
                <w:sz w:val="22"/>
                <w:szCs w:val="22"/>
              </w:rPr>
              <w:t>65%</w:t>
            </w:r>
          </w:p>
        </w:tc>
        <w:tc>
          <w:tcPr>
            <w:tcW w:w="1128" w:type="dxa"/>
            <w:vAlign w:val="center"/>
          </w:tcPr>
          <w:p w:rsidR="00B9585F" w:rsidRPr="00D36AC5" w:rsidRDefault="00B9585F" w:rsidP="009B3651">
            <w:pPr>
              <w:jc w:val="center"/>
              <w:rPr>
                <w:rFonts w:ascii="Calibri" w:hAnsi="Calibri" w:cs="Arial"/>
                <w:b/>
                <w:sz w:val="22"/>
                <w:szCs w:val="22"/>
              </w:rPr>
            </w:pPr>
            <w:r w:rsidRPr="00D36AC5">
              <w:rPr>
                <w:rFonts w:ascii="Calibri" w:hAnsi="Calibri" w:cs="Arial"/>
                <w:b/>
                <w:sz w:val="22"/>
                <w:szCs w:val="22"/>
              </w:rPr>
              <w:t>75%</w:t>
            </w:r>
          </w:p>
        </w:tc>
      </w:tr>
      <w:tr w:rsidR="00B9585F" w:rsidRPr="00D36AC5" w:rsidTr="0005138B">
        <w:trPr>
          <w:trHeight w:val="579"/>
        </w:trPr>
        <w:tc>
          <w:tcPr>
            <w:tcW w:w="947" w:type="dxa"/>
            <w:vAlign w:val="center"/>
          </w:tcPr>
          <w:p w:rsidR="00B9585F" w:rsidRPr="00D36AC5" w:rsidRDefault="00B9585F" w:rsidP="009B3651">
            <w:pPr>
              <w:jc w:val="center"/>
              <w:rPr>
                <w:rFonts w:ascii="Calibri" w:hAnsi="Calibri" w:cs="Arial"/>
                <w:b/>
                <w:sz w:val="22"/>
                <w:szCs w:val="22"/>
              </w:rPr>
            </w:pPr>
          </w:p>
          <w:p w:rsidR="00B9585F" w:rsidRPr="00D36AC5" w:rsidRDefault="00B9585F" w:rsidP="009B3651">
            <w:pPr>
              <w:jc w:val="center"/>
              <w:rPr>
                <w:rFonts w:ascii="Calibri" w:hAnsi="Calibri" w:cs="Arial"/>
                <w:b/>
                <w:sz w:val="22"/>
                <w:szCs w:val="22"/>
              </w:rPr>
            </w:pPr>
            <w:r w:rsidRPr="00D36AC5">
              <w:rPr>
                <w:rFonts w:ascii="Calibri" w:hAnsi="Calibri" w:cs="Arial"/>
                <w:b/>
                <w:sz w:val="22"/>
                <w:szCs w:val="22"/>
              </w:rPr>
              <w:t>Actual</w:t>
            </w:r>
          </w:p>
          <w:p w:rsidR="00B9585F" w:rsidRPr="00D36AC5" w:rsidRDefault="00B9585F" w:rsidP="009B3651">
            <w:pPr>
              <w:jc w:val="center"/>
              <w:rPr>
                <w:rFonts w:ascii="Calibri" w:hAnsi="Calibri" w:cs="Arial"/>
                <w:b/>
                <w:sz w:val="22"/>
                <w:szCs w:val="22"/>
              </w:rPr>
            </w:pPr>
          </w:p>
        </w:tc>
        <w:tc>
          <w:tcPr>
            <w:tcW w:w="1469" w:type="dxa"/>
            <w:vMerge/>
            <w:vAlign w:val="center"/>
          </w:tcPr>
          <w:p w:rsidR="00B9585F" w:rsidRPr="00D36AC5" w:rsidRDefault="00B9585F" w:rsidP="009B3651">
            <w:pPr>
              <w:jc w:val="center"/>
              <w:rPr>
                <w:rFonts w:ascii="Calibri" w:hAnsi="Calibri" w:cs="Arial"/>
                <w:b/>
                <w:sz w:val="22"/>
                <w:szCs w:val="22"/>
              </w:rPr>
            </w:pPr>
          </w:p>
        </w:tc>
        <w:tc>
          <w:tcPr>
            <w:tcW w:w="1161" w:type="dxa"/>
            <w:vMerge/>
            <w:vAlign w:val="center"/>
          </w:tcPr>
          <w:p w:rsidR="00B9585F" w:rsidRPr="00D36AC5" w:rsidRDefault="00B9585F" w:rsidP="009B3651">
            <w:pPr>
              <w:jc w:val="center"/>
              <w:rPr>
                <w:rFonts w:ascii="Calibri" w:hAnsi="Calibri" w:cs="Arial"/>
                <w:b/>
                <w:sz w:val="22"/>
                <w:szCs w:val="22"/>
              </w:rPr>
            </w:pPr>
          </w:p>
        </w:tc>
        <w:tc>
          <w:tcPr>
            <w:tcW w:w="1155" w:type="dxa"/>
            <w:vAlign w:val="center"/>
          </w:tcPr>
          <w:p w:rsidR="00B9585F" w:rsidRPr="00D36AC5" w:rsidRDefault="00B9585F" w:rsidP="005E0B9D">
            <w:pPr>
              <w:jc w:val="center"/>
              <w:rPr>
                <w:rFonts w:ascii="Calibri" w:hAnsi="Calibri" w:cs="Arial"/>
                <w:sz w:val="22"/>
                <w:szCs w:val="22"/>
              </w:rPr>
            </w:pPr>
            <w:r w:rsidRPr="00D36AC5">
              <w:rPr>
                <w:rFonts w:ascii="Calibri" w:hAnsi="Calibri" w:cs="Arial"/>
                <w:sz w:val="22"/>
                <w:szCs w:val="22"/>
              </w:rPr>
              <w:t>4</w:t>
            </w:r>
            <w:r w:rsidR="005E0B9D">
              <w:rPr>
                <w:rFonts w:ascii="Calibri" w:hAnsi="Calibri" w:cs="Arial"/>
                <w:sz w:val="22"/>
                <w:szCs w:val="22"/>
              </w:rPr>
              <w:t>3</w:t>
            </w:r>
            <w:r w:rsidRPr="00D36AC5">
              <w:rPr>
                <w:rFonts w:ascii="Calibri" w:hAnsi="Calibri" w:cs="Arial"/>
                <w:sz w:val="22"/>
                <w:szCs w:val="22"/>
              </w:rPr>
              <w:t>%</w:t>
            </w:r>
          </w:p>
        </w:tc>
        <w:tc>
          <w:tcPr>
            <w:tcW w:w="1155" w:type="dxa"/>
            <w:vAlign w:val="center"/>
          </w:tcPr>
          <w:p w:rsidR="00B9585F" w:rsidRPr="00D36AC5" w:rsidRDefault="00B9585F" w:rsidP="009B3651">
            <w:pPr>
              <w:jc w:val="center"/>
              <w:rPr>
                <w:rFonts w:ascii="Calibri" w:hAnsi="Calibri" w:cs="Arial"/>
                <w:sz w:val="22"/>
                <w:szCs w:val="22"/>
              </w:rPr>
            </w:pPr>
            <w:r w:rsidRPr="00D36AC5">
              <w:rPr>
                <w:rFonts w:ascii="Calibri" w:hAnsi="Calibri" w:cs="Arial"/>
                <w:sz w:val="22"/>
                <w:szCs w:val="22"/>
              </w:rPr>
              <w:t>61%</w:t>
            </w:r>
          </w:p>
        </w:tc>
        <w:tc>
          <w:tcPr>
            <w:tcW w:w="1155" w:type="dxa"/>
            <w:vAlign w:val="center"/>
          </w:tcPr>
          <w:p w:rsidR="00B9585F" w:rsidRPr="00D36AC5" w:rsidRDefault="005E0B9D" w:rsidP="009B3651">
            <w:pPr>
              <w:jc w:val="center"/>
              <w:rPr>
                <w:rFonts w:ascii="Calibri" w:hAnsi="Calibri" w:cs="Arial"/>
                <w:sz w:val="22"/>
                <w:szCs w:val="22"/>
              </w:rPr>
            </w:pPr>
            <w:r>
              <w:rPr>
                <w:rFonts w:ascii="Calibri" w:hAnsi="Calibri" w:cs="Arial"/>
                <w:sz w:val="22"/>
                <w:szCs w:val="22"/>
              </w:rPr>
              <w:t>40</w:t>
            </w:r>
            <w:r w:rsidR="007360BA" w:rsidRPr="00D36AC5">
              <w:rPr>
                <w:rFonts w:ascii="Calibri" w:hAnsi="Calibri" w:cs="Arial"/>
                <w:sz w:val="22"/>
                <w:szCs w:val="22"/>
              </w:rPr>
              <w:t>%</w:t>
            </w:r>
          </w:p>
        </w:tc>
        <w:tc>
          <w:tcPr>
            <w:tcW w:w="1155" w:type="dxa"/>
            <w:vAlign w:val="center"/>
          </w:tcPr>
          <w:p w:rsidR="00B9585F" w:rsidRPr="00D36AC5" w:rsidRDefault="00B9585F" w:rsidP="009B3651">
            <w:pPr>
              <w:jc w:val="center"/>
              <w:rPr>
                <w:rFonts w:ascii="Calibri" w:hAnsi="Calibri" w:cs="Arial"/>
                <w:sz w:val="22"/>
                <w:szCs w:val="22"/>
                <w:highlight w:val="yellow"/>
              </w:rPr>
            </w:pPr>
          </w:p>
        </w:tc>
        <w:tc>
          <w:tcPr>
            <w:tcW w:w="1128" w:type="dxa"/>
            <w:vAlign w:val="center"/>
          </w:tcPr>
          <w:p w:rsidR="00B9585F" w:rsidRPr="00D36AC5" w:rsidRDefault="005E0B9D" w:rsidP="009B3651">
            <w:pPr>
              <w:jc w:val="center"/>
              <w:rPr>
                <w:rFonts w:ascii="Calibri" w:hAnsi="Calibri" w:cs="Arial"/>
                <w:b/>
                <w:sz w:val="22"/>
                <w:szCs w:val="22"/>
              </w:rPr>
            </w:pPr>
            <w:r>
              <w:rPr>
                <w:rFonts w:ascii="Calibri" w:hAnsi="Calibri" w:cs="Arial"/>
                <w:b/>
                <w:sz w:val="22"/>
                <w:szCs w:val="22"/>
              </w:rPr>
              <w:t>48</w:t>
            </w:r>
            <w:r w:rsidR="00B9585F" w:rsidRPr="00D36AC5">
              <w:rPr>
                <w:rFonts w:ascii="Calibri" w:hAnsi="Calibri" w:cs="Arial"/>
                <w:b/>
                <w:sz w:val="22"/>
                <w:szCs w:val="22"/>
              </w:rPr>
              <w:t>%</w:t>
            </w:r>
          </w:p>
        </w:tc>
      </w:tr>
    </w:tbl>
    <w:p w:rsidR="00B9585F" w:rsidRPr="00D36AC5" w:rsidRDefault="00B9585F" w:rsidP="009B3651">
      <w:pPr>
        <w:rPr>
          <w:rFonts w:ascii="Calibri" w:hAnsi="Calibri" w:cs="Arial"/>
          <w:b/>
          <w:szCs w:val="22"/>
          <w:highlight w:val="yellow"/>
        </w:rPr>
      </w:pPr>
    </w:p>
    <w:p w:rsidR="00B9585F" w:rsidRPr="00D36AC5" w:rsidRDefault="00B9585F" w:rsidP="009B3651">
      <w:pPr>
        <w:jc w:val="both"/>
        <w:rPr>
          <w:rFonts w:ascii="Calibri" w:hAnsi="Calibri" w:cs="Arial"/>
          <w:sz w:val="24"/>
          <w:szCs w:val="24"/>
        </w:rPr>
      </w:pPr>
      <w:r w:rsidRPr="00D36AC5">
        <w:rPr>
          <w:rFonts w:ascii="Calibri" w:hAnsi="Calibri" w:cs="Arial"/>
          <w:b/>
          <w:sz w:val="24"/>
          <w:szCs w:val="24"/>
        </w:rPr>
        <w:t>Data Analysis</w:t>
      </w:r>
      <w:r w:rsidRPr="001211D5">
        <w:rPr>
          <w:rFonts w:ascii="Calibri" w:hAnsi="Calibri" w:cs="Arial"/>
          <w:b/>
          <w:sz w:val="24"/>
          <w:szCs w:val="24"/>
        </w:rPr>
        <w:t xml:space="preserve">:  </w:t>
      </w:r>
      <w:r w:rsidR="005E0B9D" w:rsidRPr="001211D5">
        <w:rPr>
          <w:rFonts w:ascii="Calibri" w:hAnsi="Calibri" w:cs="Arial"/>
          <w:sz w:val="24"/>
          <w:szCs w:val="24"/>
        </w:rPr>
        <w:t>There was a drop in Q3 periocharting because, an influx of emergency appointments in the doctors schedule, most of which were new patients of RPC that have never had a previous appointment.  To better measure will only measure periocharting on existing patients during their prophy recall appointments.</w:t>
      </w:r>
      <w:r w:rsidR="005E0B9D" w:rsidRPr="001211D5">
        <w:rPr>
          <w:rFonts w:ascii="Arial" w:hAnsi="Arial" w:cs="Arial"/>
          <w:sz w:val="24"/>
          <w:szCs w:val="24"/>
        </w:rPr>
        <w:t xml:space="preserve">  </w:t>
      </w:r>
    </w:p>
    <w:p w:rsidR="00B9585F" w:rsidRPr="00D36AC5" w:rsidRDefault="00B9585F" w:rsidP="009B3651">
      <w:pPr>
        <w:jc w:val="both"/>
        <w:rPr>
          <w:rFonts w:ascii="Calibri" w:hAnsi="Calibri" w:cs="Arial"/>
          <w:b/>
          <w:sz w:val="24"/>
          <w:szCs w:val="24"/>
        </w:rPr>
      </w:pPr>
    </w:p>
    <w:p w:rsidR="00B9585F" w:rsidRPr="00D36AC5" w:rsidRDefault="00B9585F" w:rsidP="009B3651">
      <w:pPr>
        <w:jc w:val="both"/>
        <w:rPr>
          <w:rFonts w:ascii="Calibri" w:hAnsi="Calibri" w:cs="Arial"/>
          <w:sz w:val="24"/>
          <w:szCs w:val="24"/>
        </w:rPr>
      </w:pPr>
      <w:r w:rsidRPr="00D36AC5">
        <w:rPr>
          <w:rFonts w:ascii="Calibri" w:hAnsi="Calibri" w:cs="Arial"/>
          <w:b/>
          <w:sz w:val="24"/>
          <w:szCs w:val="24"/>
        </w:rPr>
        <w:t>Action Plan:</w:t>
      </w:r>
      <w:r w:rsidRPr="00D36AC5">
        <w:rPr>
          <w:rFonts w:ascii="Calibri" w:hAnsi="Calibri" w:cs="Arial"/>
          <w:sz w:val="24"/>
          <w:szCs w:val="24"/>
        </w:rPr>
        <w:t xml:space="preserve">  Charting to be completed by the hygienist during prophy appointments </w:t>
      </w:r>
      <w:r w:rsidR="00FD2F84" w:rsidRPr="00D36AC5">
        <w:rPr>
          <w:rFonts w:ascii="Calibri" w:hAnsi="Calibri" w:cs="Arial"/>
          <w:sz w:val="24"/>
          <w:szCs w:val="24"/>
        </w:rPr>
        <w:t xml:space="preserve">ONLY and not </w:t>
      </w:r>
      <w:r w:rsidRPr="00D36AC5">
        <w:rPr>
          <w:rFonts w:ascii="Calibri" w:hAnsi="Calibri" w:cs="Arial"/>
          <w:sz w:val="24"/>
          <w:szCs w:val="24"/>
        </w:rPr>
        <w:t xml:space="preserve">during </w:t>
      </w:r>
      <w:r w:rsidR="00FD2F84" w:rsidRPr="00D36AC5">
        <w:rPr>
          <w:rFonts w:ascii="Calibri" w:hAnsi="Calibri" w:cs="Arial"/>
          <w:sz w:val="24"/>
          <w:szCs w:val="24"/>
        </w:rPr>
        <w:t xml:space="preserve">emergency or new patient </w:t>
      </w:r>
      <w:r w:rsidRPr="00D36AC5">
        <w:rPr>
          <w:rFonts w:ascii="Calibri" w:hAnsi="Calibri" w:cs="Arial"/>
          <w:sz w:val="24"/>
          <w:szCs w:val="24"/>
        </w:rPr>
        <w:t>appointment</w:t>
      </w:r>
      <w:r w:rsidR="00FD2F84" w:rsidRPr="00D36AC5">
        <w:rPr>
          <w:rFonts w:ascii="Calibri" w:hAnsi="Calibri" w:cs="Arial"/>
          <w:sz w:val="24"/>
          <w:szCs w:val="24"/>
        </w:rPr>
        <w:t>s</w:t>
      </w:r>
      <w:r w:rsidRPr="00D36AC5">
        <w:rPr>
          <w:rFonts w:ascii="Calibri" w:hAnsi="Calibri" w:cs="Arial"/>
          <w:sz w:val="24"/>
          <w:szCs w:val="24"/>
        </w:rPr>
        <w:t xml:space="preserve">. </w:t>
      </w:r>
    </w:p>
    <w:p w:rsidR="00B9585F" w:rsidRPr="00D36AC5" w:rsidRDefault="00B9585F" w:rsidP="009B3651">
      <w:pPr>
        <w:jc w:val="both"/>
        <w:rPr>
          <w:rFonts w:ascii="Calibri" w:hAnsi="Calibri" w:cs="Arial"/>
          <w:b/>
          <w:sz w:val="24"/>
          <w:szCs w:val="24"/>
        </w:rPr>
      </w:pPr>
    </w:p>
    <w:p w:rsidR="0005138B" w:rsidRPr="00D36AC5" w:rsidRDefault="00FD2F84" w:rsidP="009B3651">
      <w:pPr>
        <w:jc w:val="both"/>
        <w:rPr>
          <w:rFonts w:ascii="Calibri" w:hAnsi="Calibri" w:cs="Arial"/>
          <w:sz w:val="24"/>
          <w:szCs w:val="24"/>
        </w:rPr>
      </w:pPr>
      <w:r w:rsidRPr="00D36AC5">
        <w:rPr>
          <w:rFonts w:ascii="Calibri" w:hAnsi="Calibri" w:cs="Arial"/>
          <w:b/>
          <w:sz w:val="24"/>
          <w:szCs w:val="24"/>
        </w:rPr>
        <w:t xml:space="preserve">Comments:  </w:t>
      </w:r>
      <w:r w:rsidRPr="00D36AC5">
        <w:rPr>
          <w:rFonts w:ascii="Calibri" w:hAnsi="Calibri" w:cs="Arial"/>
          <w:sz w:val="24"/>
          <w:szCs w:val="24"/>
        </w:rPr>
        <w:t xml:space="preserve">Would like to be </w:t>
      </w:r>
      <w:r w:rsidR="00B9585F" w:rsidRPr="00D36AC5">
        <w:rPr>
          <w:rFonts w:ascii="Calibri" w:hAnsi="Calibri" w:cs="Arial"/>
          <w:sz w:val="24"/>
          <w:szCs w:val="24"/>
        </w:rPr>
        <w:t>at 6</w:t>
      </w:r>
      <w:r w:rsidR="00D34A25" w:rsidRPr="00D36AC5">
        <w:rPr>
          <w:rFonts w:ascii="Calibri" w:hAnsi="Calibri" w:cs="Arial"/>
          <w:sz w:val="24"/>
          <w:szCs w:val="24"/>
        </w:rPr>
        <w:t>5% by the next three</w:t>
      </w:r>
      <w:r w:rsidR="00B9585F" w:rsidRPr="00D36AC5">
        <w:rPr>
          <w:rFonts w:ascii="Calibri" w:hAnsi="Calibri" w:cs="Arial"/>
          <w:sz w:val="24"/>
          <w:szCs w:val="24"/>
        </w:rPr>
        <w:t xml:space="preserve"> month recall cycle and then at 75% after 12 month recall.  This is a challenge because not all patients are able and/or willing to sit for periodontal charting.  </w:t>
      </w:r>
    </w:p>
    <w:p w:rsidR="001211D5" w:rsidRPr="001211D5" w:rsidRDefault="0005138B" w:rsidP="001211D5">
      <w:pPr>
        <w:jc w:val="center"/>
        <w:rPr>
          <w:rFonts w:ascii="Calibri" w:hAnsi="Calibri" w:cs="Arial"/>
          <w:sz w:val="24"/>
          <w:szCs w:val="24"/>
        </w:rPr>
      </w:pPr>
      <w:r w:rsidRPr="00D36AC5">
        <w:rPr>
          <w:rFonts w:ascii="Calibri" w:hAnsi="Calibri" w:cs="Arial"/>
          <w:noProof/>
          <w:sz w:val="24"/>
          <w:szCs w:val="24"/>
        </w:rPr>
        <w:drawing>
          <wp:inline distT="0" distB="0" distL="0" distR="0" wp14:anchorId="24F5DF74" wp14:editId="078A3C96">
            <wp:extent cx="3028950" cy="1638032"/>
            <wp:effectExtent l="0" t="0" r="0" b="63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82171" cy="1666813"/>
                    </a:xfrm>
                    <a:prstGeom prst="rect">
                      <a:avLst/>
                    </a:prstGeom>
                    <a:noFill/>
                  </pic:spPr>
                </pic:pic>
              </a:graphicData>
            </a:graphic>
          </wp:inline>
        </w:drawing>
      </w:r>
    </w:p>
    <w:p w:rsidR="00B9585F" w:rsidRPr="00D36AC5" w:rsidRDefault="00B9585F" w:rsidP="00B9585F">
      <w:pPr>
        <w:autoSpaceDE w:val="0"/>
        <w:autoSpaceDN w:val="0"/>
        <w:adjustRightInd w:val="0"/>
        <w:rPr>
          <w:rFonts w:ascii="Calibri" w:hAnsi="Calibri" w:cs="Arial"/>
          <w:b/>
          <w:color w:val="000000"/>
          <w:sz w:val="24"/>
          <w:szCs w:val="24"/>
        </w:rPr>
      </w:pPr>
      <w:r w:rsidRPr="00D36AC5">
        <w:rPr>
          <w:rFonts w:ascii="Calibri" w:hAnsi="Calibri" w:cs="Arial"/>
          <w:b/>
          <w:color w:val="000000"/>
          <w:sz w:val="24"/>
          <w:szCs w:val="24"/>
        </w:rPr>
        <w:t>II.</w:t>
      </w:r>
      <w:r w:rsidRPr="00D36AC5">
        <w:rPr>
          <w:rFonts w:ascii="Calibri" w:hAnsi="Calibri" w:cs="Arial"/>
          <w:b/>
          <w:color w:val="000000"/>
          <w:sz w:val="24"/>
          <w:szCs w:val="24"/>
        </w:rPr>
        <w:tab/>
        <w:t>Measure Name:  Improving Oral Hygiene</w:t>
      </w:r>
    </w:p>
    <w:p w:rsidR="00B9585F" w:rsidRPr="00D36AC5" w:rsidRDefault="00B9585F" w:rsidP="00B9585F">
      <w:pPr>
        <w:autoSpaceDE w:val="0"/>
        <w:autoSpaceDN w:val="0"/>
        <w:adjustRightInd w:val="0"/>
        <w:ind w:firstLine="720"/>
        <w:rPr>
          <w:rFonts w:ascii="Calibri" w:hAnsi="Calibri" w:cs="Arial"/>
          <w:b/>
          <w:color w:val="000000"/>
          <w:sz w:val="24"/>
          <w:szCs w:val="24"/>
        </w:rPr>
      </w:pPr>
    </w:p>
    <w:p w:rsidR="00B9585F" w:rsidRPr="00D36AC5" w:rsidRDefault="00B9585F" w:rsidP="00B9585F">
      <w:pPr>
        <w:autoSpaceDE w:val="0"/>
        <w:autoSpaceDN w:val="0"/>
        <w:adjustRightInd w:val="0"/>
        <w:ind w:firstLine="720"/>
        <w:rPr>
          <w:rFonts w:ascii="Calibri" w:hAnsi="Calibri" w:cs="Arial"/>
          <w:color w:val="000000"/>
          <w:sz w:val="24"/>
          <w:szCs w:val="24"/>
        </w:rPr>
      </w:pPr>
      <w:r w:rsidRPr="00D36AC5">
        <w:rPr>
          <w:rFonts w:ascii="Calibri" w:hAnsi="Calibri" w:cs="Arial"/>
          <w:b/>
          <w:color w:val="000000"/>
          <w:sz w:val="24"/>
          <w:szCs w:val="24"/>
        </w:rPr>
        <w:t xml:space="preserve">Measure Description:  </w:t>
      </w:r>
      <w:r w:rsidRPr="00D36AC5">
        <w:rPr>
          <w:rFonts w:ascii="Calibri" w:hAnsi="Calibri" w:cs="Arial"/>
          <w:color w:val="000000"/>
          <w:sz w:val="24"/>
          <w:szCs w:val="24"/>
        </w:rPr>
        <w:t>Monitoring patients’ oral hygiene and working to improve it</w:t>
      </w:r>
    </w:p>
    <w:p w:rsidR="00B9585F" w:rsidRPr="00D36AC5" w:rsidRDefault="00B9585F" w:rsidP="00B9585F">
      <w:pPr>
        <w:autoSpaceDE w:val="0"/>
        <w:autoSpaceDN w:val="0"/>
        <w:adjustRightInd w:val="0"/>
        <w:ind w:firstLine="720"/>
        <w:rPr>
          <w:rFonts w:ascii="Calibri" w:hAnsi="Calibri" w:cs="Arial"/>
          <w:b/>
          <w:color w:val="000000"/>
          <w:sz w:val="24"/>
          <w:szCs w:val="24"/>
        </w:rPr>
      </w:pPr>
    </w:p>
    <w:p w:rsidR="00B9585F" w:rsidRPr="00D36AC5" w:rsidRDefault="00B9585F" w:rsidP="00B9585F">
      <w:pPr>
        <w:autoSpaceDE w:val="0"/>
        <w:autoSpaceDN w:val="0"/>
        <w:adjustRightInd w:val="0"/>
        <w:ind w:firstLine="720"/>
        <w:rPr>
          <w:rFonts w:ascii="Calibri" w:hAnsi="Calibri" w:cs="Arial"/>
          <w:color w:val="000000"/>
          <w:sz w:val="24"/>
          <w:szCs w:val="24"/>
        </w:rPr>
      </w:pPr>
      <w:r w:rsidRPr="00D36AC5">
        <w:rPr>
          <w:rFonts w:ascii="Calibri" w:hAnsi="Calibri" w:cs="Arial"/>
          <w:b/>
          <w:color w:val="000000"/>
          <w:sz w:val="24"/>
          <w:szCs w:val="24"/>
        </w:rPr>
        <w:t>Type of Measure:</w:t>
      </w:r>
      <w:r w:rsidRPr="00D36AC5">
        <w:rPr>
          <w:rFonts w:ascii="Calibri" w:hAnsi="Calibri" w:cs="Arial"/>
          <w:color w:val="000000"/>
          <w:sz w:val="24"/>
          <w:szCs w:val="24"/>
        </w:rPr>
        <w:t xml:space="preserve">  Performance Improvement</w:t>
      </w:r>
    </w:p>
    <w:p w:rsidR="00B9585F" w:rsidRPr="00D36AC5" w:rsidRDefault="00B9585F" w:rsidP="00B9585F">
      <w:pPr>
        <w:autoSpaceDE w:val="0"/>
        <w:autoSpaceDN w:val="0"/>
        <w:adjustRightInd w:val="0"/>
        <w:rPr>
          <w:rFonts w:ascii="Calibri" w:hAnsi="Calibri" w:cs="Arial"/>
          <w:color w:val="000000"/>
          <w:sz w:val="24"/>
          <w:szCs w:val="24"/>
        </w:rPr>
      </w:pPr>
    </w:p>
    <w:tbl>
      <w:tblPr>
        <w:tblStyle w:val="TableGrid13"/>
        <w:tblW w:w="0" w:type="auto"/>
        <w:tblLook w:val="04A0" w:firstRow="1" w:lastRow="0" w:firstColumn="1" w:lastColumn="0" w:noHBand="0" w:noVBand="1"/>
      </w:tblPr>
      <w:tblGrid>
        <w:gridCol w:w="1197"/>
        <w:gridCol w:w="1197"/>
        <w:gridCol w:w="1197"/>
        <w:gridCol w:w="1197"/>
        <w:gridCol w:w="1197"/>
        <w:gridCol w:w="1197"/>
        <w:gridCol w:w="1197"/>
        <w:gridCol w:w="1197"/>
      </w:tblGrid>
      <w:tr w:rsidR="00B9585F" w:rsidRPr="00D36AC5" w:rsidTr="009D7837">
        <w:tc>
          <w:tcPr>
            <w:tcW w:w="9576" w:type="dxa"/>
            <w:gridSpan w:val="8"/>
          </w:tcPr>
          <w:p w:rsidR="00B9585F" w:rsidRPr="00D36AC5" w:rsidRDefault="00B9585F" w:rsidP="00B9585F">
            <w:pPr>
              <w:jc w:val="center"/>
              <w:rPr>
                <w:rFonts w:ascii="Calibri" w:hAnsi="Calibri" w:cs="Arial"/>
                <w:b/>
                <w:sz w:val="24"/>
                <w:szCs w:val="24"/>
              </w:rPr>
            </w:pPr>
            <w:r w:rsidRPr="00D36AC5">
              <w:rPr>
                <w:rFonts w:ascii="Calibri" w:hAnsi="Calibri" w:cs="Arial"/>
                <w:b/>
                <w:sz w:val="24"/>
                <w:szCs w:val="24"/>
              </w:rPr>
              <w:t>Results</w:t>
            </w:r>
          </w:p>
        </w:tc>
      </w:tr>
      <w:tr w:rsidR="00B9585F" w:rsidRPr="00D36AC5" w:rsidTr="009D7837">
        <w:tc>
          <w:tcPr>
            <w:tcW w:w="1197" w:type="dxa"/>
          </w:tcPr>
          <w:p w:rsidR="00B9585F" w:rsidRPr="00D36AC5" w:rsidRDefault="00B9585F" w:rsidP="00B9585F">
            <w:pPr>
              <w:rPr>
                <w:rFonts w:ascii="Calibri" w:hAnsi="Calibri" w:cs="Arial"/>
                <w:b/>
                <w:sz w:val="24"/>
                <w:szCs w:val="24"/>
              </w:rPr>
            </w:pPr>
          </w:p>
        </w:tc>
        <w:tc>
          <w:tcPr>
            <w:tcW w:w="1197" w:type="dxa"/>
          </w:tcPr>
          <w:p w:rsidR="00B9585F" w:rsidRPr="00D36AC5" w:rsidRDefault="00B9585F" w:rsidP="00B9585F">
            <w:pPr>
              <w:jc w:val="center"/>
              <w:rPr>
                <w:rFonts w:ascii="Calibri" w:hAnsi="Calibri" w:cs="Arial"/>
                <w:b/>
                <w:sz w:val="24"/>
                <w:szCs w:val="24"/>
              </w:rPr>
            </w:pPr>
            <w:r w:rsidRPr="00D36AC5">
              <w:rPr>
                <w:rFonts w:ascii="Calibri" w:hAnsi="Calibri" w:cs="Arial"/>
                <w:b/>
                <w:sz w:val="24"/>
                <w:szCs w:val="24"/>
              </w:rPr>
              <w:t>Unit</w:t>
            </w:r>
          </w:p>
        </w:tc>
        <w:tc>
          <w:tcPr>
            <w:tcW w:w="1197" w:type="dxa"/>
          </w:tcPr>
          <w:p w:rsidR="00B9585F" w:rsidRPr="00D36AC5" w:rsidRDefault="00B9585F" w:rsidP="00B9585F">
            <w:pPr>
              <w:jc w:val="center"/>
              <w:rPr>
                <w:rFonts w:ascii="Calibri" w:hAnsi="Calibri" w:cs="Arial"/>
                <w:b/>
                <w:sz w:val="24"/>
                <w:szCs w:val="24"/>
              </w:rPr>
            </w:pPr>
            <w:r w:rsidRPr="00D36AC5">
              <w:rPr>
                <w:rFonts w:ascii="Calibri" w:hAnsi="Calibri" w:cs="Arial"/>
                <w:b/>
                <w:sz w:val="24"/>
                <w:szCs w:val="24"/>
              </w:rPr>
              <w:t>Baseline</w:t>
            </w:r>
          </w:p>
        </w:tc>
        <w:tc>
          <w:tcPr>
            <w:tcW w:w="1197" w:type="dxa"/>
          </w:tcPr>
          <w:p w:rsidR="00B9585F" w:rsidRPr="00D36AC5" w:rsidRDefault="00B9585F" w:rsidP="00B9585F">
            <w:pPr>
              <w:jc w:val="center"/>
              <w:rPr>
                <w:rFonts w:ascii="Calibri" w:hAnsi="Calibri" w:cs="Arial"/>
                <w:b/>
                <w:sz w:val="24"/>
                <w:szCs w:val="24"/>
              </w:rPr>
            </w:pPr>
            <w:r w:rsidRPr="00D36AC5">
              <w:rPr>
                <w:rFonts w:ascii="Calibri" w:hAnsi="Calibri" w:cs="Arial"/>
                <w:b/>
                <w:sz w:val="24"/>
                <w:szCs w:val="24"/>
              </w:rPr>
              <w:t>1Q2016</w:t>
            </w:r>
          </w:p>
        </w:tc>
        <w:tc>
          <w:tcPr>
            <w:tcW w:w="1197" w:type="dxa"/>
          </w:tcPr>
          <w:p w:rsidR="00B9585F" w:rsidRPr="00D36AC5" w:rsidRDefault="00B9585F" w:rsidP="00B9585F">
            <w:pPr>
              <w:jc w:val="center"/>
              <w:rPr>
                <w:rFonts w:ascii="Calibri" w:hAnsi="Calibri" w:cs="Arial"/>
                <w:b/>
                <w:sz w:val="24"/>
                <w:szCs w:val="24"/>
              </w:rPr>
            </w:pPr>
            <w:r w:rsidRPr="00D36AC5">
              <w:rPr>
                <w:rFonts w:ascii="Calibri" w:hAnsi="Calibri" w:cs="Arial"/>
                <w:b/>
                <w:sz w:val="24"/>
                <w:szCs w:val="24"/>
              </w:rPr>
              <w:t>2Q2016</w:t>
            </w:r>
          </w:p>
        </w:tc>
        <w:tc>
          <w:tcPr>
            <w:tcW w:w="1197" w:type="dxa"/>
          </w:tcPr>
          <w:p w:rsidR="00B9585F" w:rsidRPr="00D36AC5" w:rsidRDefault="00B9585F" w:rsidP="00B9585F">
            <w:pPr>
              <w:jc w:val="center"/>
              <w:rPr>
                <w:rFonts w:ascii="Calibri" w:hAnsi="Calibri" w:cs="Arial"/>
                <w:b/>
                <w:sz w:val="24"/>
                <w:szCs w:val="24"/>
              </w:rPr>
            </w:pPr>
            <w:r w:rsidRPr="00D36AC5">
              <w:rPr>
                <w:rFonts w:ascii="Calibri" w:hAnsi="Calibri" w:cs="Arial"/>
                <w:b/>
                <w:sz w:val="24"/>
                <w:szCs w:val="24"/>
              </w:rPr>
              <w:t>3Q2016</w:t>
            </w:r>
          </w:p>
        </w:tc>
        <w:tc>
          <w:tcPr>
            <w:tcW w:w="1197" w:type="dxa"/>
          </w:tcPr>
          <w:p w:rsidR="00B9585F" w:rsidRPr="00D36AC5" w:rsidRDefault="00B9585F" w:rsidP="00B9585F">
            <w:pPr>
              <w:jc w:val="center"/>
              <w:rPr>
                <w:rFonts w:ascii="Calibri" w:hAnsi="Calibri" w:cs="Arial"/>
                <w:b/>
                <w:sz w:val="24"/>
                <w:szCs w:val="24"/>
              </w:rPr>
            </w:pPr>
            <w:r w:rsidRPr="00D36AC5">
              <w:rPr>
                <w:rFonts w:ascii="Calibri" w:hAnsi="Calibri" w:cs="Arial"/>
                <w:b/>
                <w:sz w:val="24"/>
                <w:szCs w:val="24"/>
              </w:rPr>
              <w:t>4Q2016</w:t>
            </w:r>
          </w:p>
        </w:tc>
        <w:tc>
          <w:tcPr>
            <w:tcW w:w="1197" w:type="dxa"/>
          </w:tcPr>
          <w:p w:rsidR="00B9585F" w:rsidRPr="00D36AC5" w:rsidRDefault="00B9585F" w:rsidP="00B9585F">
            <w:pPr>
              <w:jc w:val="center"/>
              <w:rPr>
                <w:rFonts w:ascii="Calibri" w:hAnsi="Calibri" w:cs="Arial"/>
                <w:b/>
                <w:sz w:val="24"/>
                <w:szCs w:val="24"/>
              </w:rPr>
            </w:pPr>
            <w:r w:rsidRPr="00D36AC5">
              <w:rPr>
                <w:rFonts w:ascii="Calibri" w:hAnsi="Calibri" w:cs="Arial"/>
                <w:b/>
                <w:sz w:val="24"/>
                <w:szCs w:val="24"/>
              </w:rPr>
              <w:t>YTD</w:t>
            </w:r>
          </w:p>
        </w:tc>
      </w:tr>
      <w:tr w:rsidR="00B9585F" w:rsidRPr="00D36AC5" w:rsidTr="009D7837">
        <w:tc>
          <w:tcPr>
            <w:tcW w:w="1197" w:type="dxa"/>
            <w:vAlign w:val="center"/>
          </w:tcPr>
          <w:p w:rsidR="00B9585F" w:rsidRPr="00D36AC5" w:rsidRDefault="00B9585F" w:rsidP="00B9585F">
            <w:pPr>
              <w:jc w:val="center"/>
              <w:rPr>
                <w:rFonts w:ascii="Calibri" w:hAnsi="Calibri" w:cs="Arial"/>
                <w:b/>
                <w:sz w:val="24"/>
                <w:szCs w:val="24"/>
              </w:rPr>
            </w:pPr>
          </w:p>
          <w:p w:rsidR="00B9585F" w:rsidRPr="00D36AC5" w:rsidRDefault="00B9585F" w:rsidP="00B9585F">
            <w:pPr>
              <w:jc w:val="center"/>
              <w:rPr>
                <w:rFonts w:ascii="Calibri" w:hAnsi="Calibri" w:cs="Arial"/>
                <w:b/>
                <w:sz w:val="24"/>
                <w:szCs w:val="24"/>
              </w:rPr>
            </w:pPr>
            <w:r w:rsidRPr="00D36AC5">
              <w:rPr>
                <w:rFonts w:ascii="Calibri" w:hAnsi="Calibri" w:cs="Arial"/>
                <w:b/>
                <w:sz w:val="24"/>
                <w:szCs w:val="24"/>
              </w:rPr>
              <w:t>Target</w:t>
            </w:r>
          </w:p>
          <w:p w:rsidR="00B9585F" w:rsidRPr="00D36AC5" w:rsidRDefault="00B9585F" w:rsidP="00B9585F">
            <w:pPr>
              <w:jc w:val="center"/>
              <w:rPr>
                <w:rFonts w:ascii="Calibri" w:hAnsi="Calibri" w:cs="Arial"/>
                <w:b/>
                <w:sz w:val="24"/>
                <w:szCs w:val="24"/>
              </w:rPr>
            </w:pPr>
          </w:p>
        </w:tc>
        <w:tc>
          <w:tcPr>
            <w:tcW w:w="1197" w:type="dxa"/>
            <w:vMerge w:val="restart"/>
            <w:vAlign w:val="center"/>
          </w:tcPr>
          <w:p w:rsidR="00B9585F" w:rsidRPr="00D36AC5" w:rsidRDefault="00B9585F" w:rsidP="00B9585F">
            <w:pPr>
              <w:jc w:val="center"/>
              <w:rPr>
                <w:rFonts w:ascii="Calibri" w:hAnsi="Calibri" w:cs="Arial"/>
                <w:sz w:val="24"/>
                <w:szCs w:val="24"/>
              </w:rPr>
            </w:pPr>
            <w:r w:rsidRPr="00D36AC5">
              <w:rPr>
                <w:rFonts w:ascii="Calibri" w:hAnsi="Calibri" w:cs="Arial"/>
                <w:sz w:val="24"/>
                <w:szCs w:val="24"/>
              </w:rPr>
              <w:t xml:space="preserve">Plaque Score Monthly </w:t>
            </w:r>
          </w:p>
        </w:tc>
        <w:tc>
          <w:tcPr>
            <w:tcW w:w="1197" w:type="dxa"/>
            <w:vMerge w:val="restart"/>
            <w:vAlign w:val="center"/>
          </w:tcPr>
          <w:p w:rsidR="00B9585F" w:rsidRPr="00D36AC5" w:rsidRDefault="00B9585F" w:rsidP="00B9585F">
            <w:pPr>
              <w:jc w:val="center"/>
              <w:rPr>
                <w:rFonts w:ascii="Calibri" w:hAnsi="Calibri" w:cs="Arial"/>
                <w:sz w:val="24"/>
                <w:szCs w:val="24"/>
              </w:rPr>
            </w:pPr>
            <w:r w:rsidRPr="00D36AC5">
              <w:rPr>
                <w:rFonts w:ascii="Calibri" w:hAnsi="Calibri" w:cs="Arial"/>
                <w:sz w:val="24"/>
                <w:szCs w:val="24"/>
              </w:rPr>
              <w:t>Fair</w:t>
            </w:r>
          </w:p>
          <w:p w:rsidR="00B9585F" w:rsidRPr="00D36AC5" w:rsidRDefault="001211D5" w:rsidP="00B9585F">
            <w:pPr>
              <w:jc w:val="center"/>
              <w:rPr>
                <w:rFonts w:ascii="Calibri" w:hAnsi="Calibri" w:cs="Arial"/>
                <w:b/>
                <w:sz w:val="24"/>
                <w:szCs w:val="24"/>
              </w:rPr>
            </w:pPr>
            <w:r>
              <w:rPr>
                <w:rFonts w:ascii="Calibri" w:hAnsi="Calibri" w:cs="Arial"/>
                <w:sz w:val="24"/>
                <w:szCs w:val="24"/>
              </w:rPr>
              <w:t>(220-160)</w:t>
            </w:r>
          </w:p>
        </w:tc>
        <w:tc>
          <w:tcPr>
            <w:tcW w:w="1197" w:type="dxa"/>
            <w:vAlign w:val="center"/>
          </w:tcPr>
          <w:p w:rsidR="00B9585F" w:rsidRPr="00D36AC5" w:rsidRDefault="001211D5" w:rsidP="00B9585F">
            <w:pPr>
              <w:jc w:val="center"/>
              <w:rPr>
                <w:rFonts w:ascii="Calibri" w:hAnsi="Calibri" w:cs="Arial"/>
                <w:sz w:val="24"/>
                <w:szCs w:val="24"/>
              </w:rPr>
            </w:pPr>
            <w:r>
              <w:rPr>
                <w:rFonts w:ascii="Calibri" w:hAnsi="Calibri" w:cs="Arial"/>
                <w:sz w:val="24"/>
                <w:szCs w:val="24"/>
              </w:rPr>
              <w:t>Poor</w:t>
            </w:r>
          </w:p>
        </w:tc>
        <w:tc>
          <w:tcPr>
            <w:tcW w:w="1197" w:type="dxa"/>
            <w:vAlign w:val="center"/>
          </w:tcPr>
          <w:p w:rsidR="00B9585F" w:rsidRPr="00D36AC5" w:rsidRDefault="001211D5" w:rsidP="00B9585F">
            <w:pPr>
              <w:jc w:val="center"/>
              <w:rPr>
                <w:rFonts w:ascii="Calibri" w:hAnsi="Calibri" w:cs="Arial"/>
                <w:sz w:val="24"/>
                <w:szCs w:val="24"/>
              </w:rPr>
            </w:pPr>
            <w:r>
              <w:rPr>
                <w:rFonts w:ascii="Calibri" w:hAnsi="Calibri" w:cs="Arial"/>
                <w:sz w:val="24"/>
                <w:szCs w:val="24"/>
              </w:rPr>
              <w:t>Poor</w:t>
            </w:r>
          </w:p>
        </w:tc>
        <w:tc>
          <w:tcPr>
            <w:tcW w:w="1197" w:type="dxa"/>
            <w:vAlign w:val="center"/>
          </w:tcPr>
          <w:p w:rsidR="00B9585F" w:rsidRPr="00D36AC5" w:rsidRDefault="001211D5" w:rsidP="00B9585F">
            <w:pPr>
              <w:jc w:val="center"/>
              <w:rPr>
                <w:rFonts w:ascii="Calibri" w:hAnsi="Calibri" w:cs="Arial"/>
                <w:sz w:val="24"/>
                <w:szCs w:val="24"/>
              </w:rPr>
            </w:pPr>
            <w:r>
              <w:rPr>
                <w:rFonts w:ascii="Calibri" w:hAnsi="Calibri" w:cs="Arial"/>
                <w:sz w:val="24"/>
                <w:szCs w:val="24"/>
              </w:rPr>
              <w:t>Fair</w:t>
            </w:r>
          </w:p>
        </w:tc>
        <w:tc>
          <w:tcPr>
            <w:tcW w:w="1197" w:type="dxa"/>
            <w:vAlign w:val="center"/>
          </w:tcPr>
          <w:p w:rsidR="00B9585F" w:rsidRPr="00D36AC5" w:rsidRDefault="001211D5" w:rsidP="00B9585F">
            <w:pPr>
              <w:jc w:val="center"/>
              <w:rPr>
                <w:rFonts w:ascii="Calibri" w:hAnsi="Calibri" w:cs="Arial"/>
                <w:sz w:val="24"/>
                <w:szCs w:val="24"/>
              </w:rPr>
            </w:pPr>
            <w:r>
              <w:rPr>
                <w:rFonts w:ascii="Calibri" w:hAnsi="Calibri" w:cs="Arial"/>
                <w:sz w:val="24"/>
                <w:szCs w:val="24"/>
              </w:rPr>
              <w:t>Fair</w:t>
            </w:r>
          </w:p>
        </w:tc>
        <w:tc>
          <w:tcPr>
            <w:tcW w:w="1197" w:type="dxa"/>
            <w:vAlign w:val="center"/>
          </w:tcPr>
          <w:p w:rsidR="00B9585F" w:rsidRPr="00D36AC5" w:rsidRDefault="001211D5" w:rsidP="00B9585F">
            <w:pPr>
              <w:jc w:val="center"/>
              <w:rPr>
                <w:rFonts w:ascii="Calibri" w:hAnsi="Calibri" w:cs="Arial"/>
                <w:b/>
                <w:sz w:val="24"/>
                <w:szCs w:val="24"/>
              </w:rPr>
            </w:pPr>
            <w:r>
              <w:rPr>
                <w:rFonts w:ascii="Calibri" w:hAnsi="Calibri" w:cs="Arial"/>
                <w:b/>
                <w:sz w:val="24"/>
                <w:szCs w:val="24"/>
              </w:rPr>
              <w:t>Fair</w:t>
            </w:r>
          </w:p>
        </w:tc>
      </w:tr>
      <w:tr w:rsidR="00B9585F" w:rsidRPr="00D36AC5" w:rsidTr="009D7837">
        <w:tc>
          <w:tcPr>
            <w:tcW w:w="1197" w:type="dxa"/>
            <w:vAlign w:val="center"/>
          </w:tcPr>
          <w:p w:rsidR="00B9585F" w:rsidRPr="00D36AC5" w:rsidRDefault="00B9585F" w:rsidP="00B9585F">
            <w:pPr>
              <w:jc w:val="center"/>
              <w:rPr>
                <w:rFonts w:ascii="Calibri" w:hAnsi="Calibri" w:cs="Arial"/>
                <w:b/>
                <w:sz w:val="24"/>
                <w:szCs w:val="24"/>
              </w:rPr>
            </w:pPr>
          </w:p>
          <w:p w:rsidR="00B9585F" w:rsidRPr="00D36AC5" w:rsidRDefault="00B9585F" w:rsidP="00B9585F">
            <w:pPr>
              <w:jc w:val="center"/>
              <w:rPr>
                <w:rFonts w:ascii="Calibri" w:hAnsi="Calibri" w:cs="Arial"/>
                <w:b/>
                <w:sz w:val="24"/>
                <w:szCs w:val="24"/>
              </w:rPr>
            </w:pPr>
            <w:r w:rsidRPr="00D36AC5">
              <w:rPr>
                <w:rFonts w:ascii="Calibri" w:hAnsi="Calibri" w:cs="Arial"/>
                <w:b/>
                <w:sz w:val="24"/>
                <w:szCs w:val="24"/>
              </w:rPr>
              <w:t>Actual</w:t>
            </w:r>
          </w:p>
          <w:p w:rsidR="00B9585F" w:rsidRPr="00D36AC5" w:rsidRDefault="00B9585F" w:rsidP="00B9585F">
            <w:pPr>
              <w:jc w:val="center"/>
              <w:rPr>
                <w:rFonts w:ascii="Calibri" w:hAnsi="Calibri" w:cs="Arial"/>
                <w:b/>
                <w:sz w:val="24"/>
                <w:szCs w:val="24"/>
              </w:rPr>
            </w:pPr>
          </w:p>
        </w:tc>
        <w:tc>
          <w:tcPr>
            <w:tcW w:w="1197" w:type="dxa"/>
            <w:vMerge/>
            <w:vAlign w:val="center"/>
          </w:tcPr>
          <w:p w:rsidR="00B9585F" w:rsidRPr="00D36AC5" w:rsidRDefault="00B9585F" w:rsidP="00B9585F">
            <w:pPr>
              <w:jc w:val="center"/>
              <w:rPr>
                <w:rFonts w:ascii="Calibri" w:hAnsi="Calibri" w:cs="Arial"/>
                <w:b/>
                <w:sz w:val="24"/>
                <w:szCs w:val="24"/>
              </w:rPr>
            </w:pPr>
          </w:p>
        </w:tc>
        <w:tc>
          <w:tcPr>
            <w:tcW w:w="1197" w:type="dxa"/>
            <w:vMerge/>
            <w:vAlign w:val="center"/>
          </w:tcPr>
          <w:p w:rsidR="00B9585F" w:rsidRPr="00D36AC5" w:rsidRDefault="00B9585F" w:rsidP="00B9585F">
            <w:pPr>
              <w:jc w:val="center"/>
              <w:rPr>
                <w:rFonts w:ascii="Calibri" w:hAnsi="Calibri" w:cs="Arial"/>
                <w:b/>
                <w:sz w:val="24"/>
                <w:szCs w:val="24"/>
              </w:rPr>
            </w:pPr>
          </w:p>
        </w:tc>
        <w:tc>
          <w:tcPr>
            <w:tcW w:w="1197" w:type="dxa"/>
            <w:vAlign w:val="center"/>
          </w:tcPr>
          <w:p w:rsidR="00B9585F" w:rsidRPr="00D36AC5" w:rsidRDefault="001211D5" w:rsidP="00B9585F">
            <w:pPr>
              <w:jc w:val="center"/>
              <w:rPr>
                <w:rFonts w:ascii="Calibri" w:hAnsi="Calibri" w:cs="Arial"/>
                <w:sz w:val="24"/>
                <w:szCs w:val="24"/>
              </w:rPr>
            </w:pPr>
            <w:r>
              <w:rPr>
                <w:rFonts w:ascii="Calibri" w:hAnsi="Calibri" w:cs="Arial"/>
                <w:sz w:val="24"/>
                <w:szCs w:val="24"/>
              </w:rPr>
              <w:t>221</w:t>
            </w:r>
          </w:p>
        </w:tc>
        <w:tc>
          <w:tcPr>
            <w:tcW w:w="1197" w:type="dxa"/>
            <w:vAlign w:val="center"/>
          </w:tcPr>
          <w:p w:rsidR="00B9585F" w:rsidRPr="00D36AC5" w:rsidRDefault="001211D5" w:rsidP="00B9585F">
            <w:pPr>
              <w:jc w:val="center"/>
              <w:rPr>
                <w:rFonts w:ascii="Calibri" w:hAnsi="Calibri" w:cs="Arial"/>
                <w:sz w:val="24"/>
                <w:szCs w:val="24"/>
              </w:rPr>
            </w:pPr>
            <w:r>
              <w:rPr>
                <w:rFonts w:ascii="Calibri" w:hAnsi="Calibri" w:cs="Arial"/>
                <w:sz w:val="24"/>
                <w:szCs w:val="24"/>
              </w:rPr>
              <w:t>248</w:t>
            </w:r>
          </w:p>
        </w:tc>
        <w:tc>
          <w:tcPr>
            <w:tcW w:w="1197" w:type="dxa"/>
            <w:vAlign w:val="center"/>
          </w:tcPr>
          <w:p w:rsidR="00D34A25" w:rsidRPr="00D36AC5" w:rsidRDefault="001211D5" w:rsidP="00B9585F">
            <w:pPr>
              <w:jc w:val="center"/>
              <w:rPr>
                <w:rFonts w:ascii="Calibri" w:hAnsi="Calibri" w:cs="Arial"/>
                <w:sz w:val="24"/>
                <w:szCs w:val="24"/>
              </w:rPr>
            </w:pPr>
            <w:r>
              <w:rPr>
                <w:rFonts w:ascii="Calibri" w:hAnsi="Calibri" w:cs="Arial"/>
                <w:sz w:val="24"/>
                <w:szCs w:val="24"/>
              </w:rPr>
              <w:t>150</w:t>
            </w:r>
          </w:p>
        </w:tc>
        <w:tc>
          <w:tcPr>
            <w:tcW w:w="1197" w:type="dxa"/>
            <w:vAlign w:val="center"/>
          </w:tcPr>
          <w:p w:rsidR="00B9585F" w:rsidRPr="00D36AC5" w:rsidRDefault="00B9585F" w:rsidP="00B9585F">
            <w:pPr>
              <w:jc w:val="center"/>
              <w:rPr>
                <w:rFonts w:ascii="Calibri" w:hAnsi="Calibri" w:cs="Arial"/>
                <w:sz w:val="24"/>
                <w:szCs w:val="24"/>
              </w:rPr>
            </w:pPr>
          </w:p>
        </w:tc>
        <w:tc>
          <w:tcPr>
            <w:tcW w:w="1197" w:type="dxa"/>
            <w:vAlign w:val="center"/>
          </w:tcPr>
          <w:p w:rsidR="00B9585F" w:rsidRDefault="001211D5" w:rsidP="00B9585F">
            <w:pPr>
              <w:jc w:val="center"/>
              <w:rPr>
                <w:rFonts w:ascii="Calibri" w:hAnsi="Calibri" w:cs="Arial"/>
                <w:b/>
                <w:sz w:val="24"/>
                <w:szCs w:val="24"/>
              </w:rPr>
            </w:pPr>
            <w:r>
              <w:rPr>
                <w:rFonts w:ascii="Calibri" w:hAnsi="Calibri" w:cs="Arial"/>
                <w:b/>
                <w:sz w:val="24"/>
                <w:szCs w:val="24"/>
              </w:rPr>
              <w:t>206</w:t>
            </w:r>
          </w:p>
          <w:p w:rsidR="001211D5" w:rsidRPr="00D36AC5" w:rsidRDefault="001211D5" w:rsidP="00B9585F">
            <w:pPr>
              <w:jc w:val="center"/>
              <w:rPr>
                <w:rFonts w:ascii="Calibri" w:hAnsi="Calibri" w:cs="Arial"/>
                <w:b/>
                <w:sz w:val="24"/>
                <w:szCs w:val="24"/>
              </w:rPr>
            </w:pPr>
            <w:r>
              <w:rPr>
                <w:rFonts w:ascii="Calibri" w:hAnsi="Calibri" w:cs="Arial"/>
                <w:b/>
                <w:sz w:val="24"/>
                <w:szCs w:val="24"/>
              </w:rPr>
              <w:t>(Fair)</w:t>
            </w:r>
          </w:p>
        </w:tc>
      </w:tr>
    </w:tbl>
    <w:p w:rsidR="00B9585F" w:rsidRPr="00D36AC5" w:rsidRDefault="00B9585F" w:rsidP="00B9585F">
      <w:pPr>
        <w:rPr>
          <w:rFonts w:ascii="Calibri" w:hAnsi="Calibri" w:cs="Arial"/>
          <w:b/>
          <w:sz w:val="24"/>
          <w:szCs w:val="24"/>
        </w:rPr>
      </w:pPr>
    </w:p>
    <w:p w:rsidR="00D34A25" w:rsidRPr="001211D5" w:rsidRDefault="00D34A25" w:rsidP="001211D5">
      <w:pPr>
        <w:jc w:val="both"/>
        <w:rPr>
          <w:rFonts w:ascii="Calibri" w:hAnsi="Calibri" w:cs="Arial"/>
          <w:sz w:val="24"/>
          <w:szCs w:val="24"/>
        </w:rPr>
      </w:pPr>
      <w:r w:rsidRPr="001211D5">
        <w:rPr>
          <w:rFonts w:ascii="Calibri" w:hAnsi="Calibri" w:cs="Arial"/>
          <w:b/>
          <w:sz w:val="24"/>
          <w:szCs w:val="24"/>
        </w:rPr>
        <w:t xml:space="preserve">Data Analysis:  </w:t>
      </w:r>
      <w:r w:rsidRPr="001211D5">
        <w:rPr>
          <w:rFonts w:ascii="Calibri" w:hAnsi="Calibri" w:cs="Arial"/>
          <w:sz w:val="24"/>
          <w:szCs w:val="24"/>
        </w:rPr>
        <w:t xml:space="preserve">Smaller numbers demonstrate less plaque on our patients' teeth, therefore improved oral hygiene.  The Q3 has decreased as we are only measuring prophy recall appointments. </w:t>
      </w:r>
    </w:p>
    <w:p w:rsidR="00D34A25" w:rsidRPr="001211D5" w:rsidRDefault="00D34A25" w:rsidP="001211D5">
      <w:pPr>
        <w:jc w:val="both"/>
        <w:rPr>
          <w:rFonts w:ascii="Calibri" w:hAnsi="Calibri" w:cs="Arial"/>
          <w:b/>
          <w:sz w:val="24"/>
          <w:szCs w:val="24"/>
        </w:rPr>
      </w:pPr>
    </w:p>
    <w:p w:rsidR="00D34A25" w:rsidRPr="001211D5" w:rsidRDefault="00D34A25" w:rsidP="001211D5">
      <w:pPr>
        <w:jc w:val="both"/>
        <w:rPr>
          <w:rFonts w:ascii="Calibri" w:hAnsi="Calibri" w:cs="Arial"/>
          <w:sz w:val="24"/>
          <w:szCs w:val="24"/>
        </w:rPr>
      </w:pPr>
      <w:r w:rsidRPr="001211D5">
        <w:rPr>
          <w:rFonts w:ascii="Calibri" w:hAnsi="Calibri" w:cs="Arial"/>
          <w:b/>
          <w:sz w:val="24"/>
          <w:szCs w:val="24"/>
        </w:rPr>
        <w:t xml:space="preserve">Action Plan: </w:t>
      </w:r>
      <w:r w:rsidRPr="001211D5">
        <w:rPr>
          <w:rFonts w:ascii="Calibri" w:hAnsi="Calibri" w:cs="Arial"/>
          <w:sz w:val="24"/>
          <w:szCs w:val="24"/>
        </w:rPr>
        <w:t xml:space="preserve"> Plaque scores should decrease in a 6 month cycle with proper oral hygiene instructions.  </w:t>
      </w:r>
    </w:p>
    <w:p w:rsidR="00D34A25" w:rsidRPr="001211D5" w:rsidRDefault="00D34A25" w:rsidP="001211D5">
      <w:pPr>
        <w:jc w:val="both"/>
        <w:rPr>
          <w:rFonts w:ascii="Calibri" w:hAnsi="Calibri" w:cs="Arial"/>
          <w:b/>
          <w:sz w:val="24"/>
          <w:szCs w:val="24"/>
        </w:rPr>
      </w:pPr>
    </w:p>
    <w:p w:rsidR="009B3651" w:rsidRPr="00D36AC5" w:rsidRDefault="00D34A25" w:rsidP="001211D5">
      <w:pPr>
        <w:jc w:val="both"/>
        <w:rPr>
          <w:rFonts w:ascii="Calibri" w:hAnsi="Calibri" w:cs="Arial"/>
          <w:sz w:val="24"/>
          <w:szCs w:val="24"/>
        </w:rPr>
      </w:pPr>
      <w:r w:rsidRPr="001211D5">
        <w:rPr>
          <w:rFonts w:ascii="Calibri" w:hAnsi="Calibri" w:cs="Arial"/>
          <w:b/>
          <w:sz w:val="24"/>
          <w:szCs w:val="24"/>
        </w:rPr>
        <w:t xml:space="preserve">Comments: </w:t>
      </w:r>
      <w:r w:rsidR="00263F12" w:rsidRPr="001211D5">
        <w:rPr>
          <w:rFonts w:ascii="Calibri" w:hAnsi="Calibri" w:cs="Arial"/>
          <w:b/>
          <w:sz w:val="24"/>
          <w:szCs w:val="24"/>
        </w:rPr>
        <w:t xml:space="preserve"> </w:t>
      </w:r>
      <w:r w:rsidRPr="001211D5">
        <w:rPr>
          <w:rFonts w:ascii="Calibri" w:hAnsi="Calibri" w:cs="Arial"/>
          <w:sz w:val="24"/>
          <w:szCs w:val="24"/>
        </w:rPr>
        <w:t>Trying to educate our patients on brushing DAILY and its importance for proper oral care and retention of teeth. Data collected from daily collected plaque scores as of the Q3 only on hygiene recall appointments</w:t>
      </w:r>
      <w:r w:rsidR="001211D5" w:rsidRPr="001211D5">
        <w:rPr>
          <w:rFonts w:ascii="Calibri" w:hAnsi="Calibri" w:cs="Arial"/>
          <w:sz w:val="24"/>
          <w:szCs w:val="24"/>
        </w:rPr>
        <w:t>.</w:t>
      </w:r>
    </w:p>
    <w:p w:rsidR="00724BA7" w:rsidRDefault="00724BA7" w:rsidP="001211D5">
      <w:pPr>
        <w:autoSpaceDE w:val="0"/>
        <w:autoSpaceDN w:val="0"/>
        <w:adjustRightInd w:val="0"/>
        <w:rPr>
          <w:rFonts w:ascii="Calibri" w:hAnsi="Calibri" w:cs="Arial"/>
          <w:color w:val="1F497D"/>
          <w:sz w:val="24"/>
          <w:szCs w:val="24"/>
        </w:rPr>
      </w:pPr>
    </w:p>
    <w:p w:rsidR="001211D5" w:rsidRPr="00D36AC5" w:rsidRDefault="001211D5" w:rsidP="001211D5">
      <w:pPr>
        <w:autoSpaceDE w:val="0"/>
        <w:autoSpaceDN w:val="0"/>
        <w:adjustRightInd w:val="0"/>
        <w:rPr>
          <w:rFonts w:ascii="Calibri" w:hAnsi="Calibri" w:cs="Arial"/>
          <w:b/>
          <w:color w:val="000000"/>
          <w:sz w:val="24"/>
          <w:szCs w:val="24"/>
        </w:rPr>
      </w:pPr>
      <w:r w:rsidRPr="00D36AC5">
        <w:rPr>
          <w:rFonts w:ascii="Calibri" w:hAnsi="Calibri" w:cs="Arial"/>
          <w:b/>
          <w:color w:val="000000"/>
          <w:sz w:val="24"/>
          <w:szCs w:val="24"/>
        </w:rPr>
        <w:t>III.</w:t>
      </w:r>
      <w:r w:rsidRPr="00D36AC5">
        <w:rPr>
          <w:rFonts w:ascii="Calibri" w:hAnsi="Calibri" w:cs="Arial"/>
          <w:b/>
          <w:color w:val="000000"/>
          <w:sz w:val="24"/>
          <w:szCs w:val="24"/>
        </w:rPr>
        <w:tab/>
        <w:t>Measure Name:  Next Visit</w:t>
      </w:r>
    </w:p>
    <w:p w:rsidR="001211D5" w:rsidRPr="00D36AC5" w:rsidRDefault="001211D5" w:rsidP="001211D5">
      <w:pPr>
        <w:autoSpaceDE w:val="0"/>
        <w:autoSpaceDN w:val="0"/>
        <w:adjustRightInd w:val="0"/>
        <w:ind w:firstLine="720"/>
        <w:rPr>
          <w:rFonts w:ascii="Calibri" w:hAnsi="Calibri" w:cs="Arial"/>
          <w:b/>
          <w:color w:val="000000"/>
          <w:sz w:val="24"/>
          <w:szCs w:val="24"/>
        </w:rPr>
      </w:pPr>
    </w:p>
    <w:p w:rsidR="001211D5" w:rsidRPr="00D36AC5" w:rsidRDefault="001211D5" w:rsidP="001211D5">
      <w:pPr>
        <w:autoSpaceDE w:val="0"/>
        <w:autoSpaceDN w:val="0"/>
        <w:adjustRightInd w:val="0"/>
        <w:ind w:firstLine="720"/>
        <w:rPr>
          <w:rFonts w:ascii="Calibri" w:hAnsi="Calibri" w:cs="Arial"/>
          <w:color w:val="000000"/>
          <w:sz w:val="24"/>
          <w:szCs w:val="24"/>
        </w:rPr>
      </w:pPr>
      <w:r w:rsidRPr="00D36AC5">
        <w:rPr>
          <w:rFonts w:ascii="Calibri" w:hAnsi="Calibri" w:cs="Arial"/>
          <w:b/>
          <w:color w:val="000000"/>
          <w:sz w:val="24"/>
          <w:szCs w:val="24"/>
        </w:rPr>
        <w:t xml:space="preserve">Measure Description:  </w:t>
      </w:r>
      <w:r w:rsidRPr="00D36AC5">
        <w:rPr>
          <w:rFonts w:ascii="Calibri" w:hAnsi="Calibri" w:cs="Arial"/>
          <w:color w:val="000000"/>
          <w:sz w:val="24"/>
          <w:szCs w:val="24"/>
        </w:rPr>
        <w:t>Writing Next Visit in progress note.</w:t>
      </w:r>
    </w:p>
    <w:p w:rsidR="001211D5" w:rsidRPr="00D36AC5" w:rsidRDefault="001211D5" w:rsidP="001211D5">
      <w:pPr>
        <w:autoSpaceDE w:val="0"/>
        <w:autoSpaceDN w:val="0"/>
        <w:adjustRightInd w:val="0"/>
        <w:ind w:firstLine="720"/>
        <w:rPr>
          <w:rFonts w:ascii="Calibri" w:hAnsi="Calibri" w:cs="Arial"/>
          <w:b/>
          <w:color w:val="000000"/>
          <w:sz w:val="24"/>
          <w:szCs w:val="24"/>
        </w:rPr>
      </w:pPr>
    </w:p>
    <w:p w:rsidR="001211D5" w:rsidRPr="00D36AC5" w:rsidRDefault="001211D5" w:rsidP="001211D5">
      <w:pPr>
        <w:autoSpaceDE w:val="0"/>
        <w:autoSpaceDN w:val="0"/>
        <w:adjustRightInd w:val="0"/>
        <w:ind w:firstLine="720"/>
        <w:rPr>
          <w:rFonts w:ascii="Calibri" w:hAnsi="Calibri" w:cs="Arial"/>
          <w:color w:val="000000"/>
          <w:sz w:val="24"/>
          <w:szCs w:val="24"/>
        </w:rPr>
      </w:pPr>
      <w:r w:rsidRPr="00D36AC5">
        <w:rPr>
          <w:rFonts w:ascii="Calibri" w:hAnsi="Calibri" w:cs="Arial"/>
          <w:b/>
          <w:color w:val="000000"/>
          <w:sz w:val="24"/>
          <w:szCs w:val="24"/>
        </w:rPr>
        <w:t>Type of Measure:</w:t>
      </w:r>
      <w:r w:rsidRPr="00D36AC5">
        <w:rPr>
          <w:rFonts w:ascii="Calibri" w:hAnsi="Calibri" w:cs="Arial"/>
          <w:color w:val="000000"/>
          <w:sz w:val="24"/>
          <w:szCs w:val="24"/>
        </w:rPr>
        <w:t xml:space="preserve">  Performance Improvement</w:t>
      </w:r>
    </w:p>
    <w:p w:rsidR="001211D5" w:rsidRPr="00D36AC5" w:rsidRDefault="001211D5" w:rsidP="001211D5">
      <w:pPr>
        <w:autoSpaceDE w:val="0"/>
        <w:autoSpaceDN w:val="0"/>
        <w:adjustRightInd w:val="0"/>
        <w:rPr>
          <w:rFonts w:ascii="Calibri" w:hAnsi="Calibri" w:cs="Arial"/>
          <w:color w:val="000000"/>
          <w:sz w:val="24"/>
          <w:szCs w:val="24"/>
          <w:highlight w:val="yellow"/>
        </w:rPr>
      </w:pPr>
    </w:p>
    <w:tbl>
      <w:tblPr>
        <w:tblStyle w:val="TableGrid14"/>
        <w:tblW w:w="0" w:type="auto"/>
        <w:tblLook w:val="04A0" w:firstRow="1" w:lastRow="0" w:firstColumn="1" w:lastColumn="0" w:noHBand="0" w:noVBand="1"/>
      </w:tblPr>
      <w:tblGrid>
        <w:gridCol w:w="1096"/>
        <w:gridCol w:w="1460"/>
        <w:gridCol w:w="1131"/>
        <w:gridCol w:w="1120"/>
        <w:gridCol w:w="1120"/>
        <w:gridCol w:w="1120"/>
        <w:gridCol w:w="1120"/>
        <w:gridCol w:w="1055"/>
      </w:tblGrid>
      <w:tr w:rsidR="001211D5" w:rsidRPr="00D36AC5" w:rsidTr="000F7400">
        <w:trPr>
          <w:trHeight w:val="259"/>
        </w:trPr>
        <w:tc>
          <w:tcPr>
            <w:tcW w:w="9173" w:type="dxa"/>
            <w:gridSpan w:val="8"/>
          </w:tcPr>
          <w:p w:rsidR="001211D5" w:rsidRPr="00D36AC5" w:rsidRDefault="001211D5" w:rsidP="000F7400">
            <w:pPr>
              <w:jc w:val="center"/>
              <w:rPr>
                <w:rFonts w:ascii="Calibri" w:hAnsi="Calibri" w:cs="Arial"/>
                <w:b/>
                <w:sz w:val="24"/>
                <w:szCs w:val="24"/>
              </w:rPr>
            </w:pPr>
            <w:r w:rsidRPr="00D36AC5">
              <w:rPr>
                <w:rFonts w:ascii="Calibri" w:hAnsi="Calibri" w:cs="Arial"/>
                <w:b/>
                <w:sz w:val="24"/>
                <w:szCs w:val="24"/>
              </w:rPr>
              <w:t>Results</w:t>
            </w:r>
          </w:p>
        </w:tc>
      </w:tr>
      <w:tr w:rsidR="001211D5" w:rsidRPr="00D36AC5" w:rsidTr="000F7400">
        <w:trPr>
          <w:trHeight w:val="259"/>
        </w:trPr>
        <w:tc>
          <w:tcPr>
            <w:tcW w:w="1096" w:type="dxa"/>
          </w:tcPr>
          <w:p w:rsidR="001211D5" w:rsidRPr="00D36AC5" w:rsidRDefault="001211D5" w:rsidP="000F7400">
            <w:pPr>
              <w:rPr>
                <w:rFonts w:ascii="Calibri" w:hAnsi="Calibri" w:cs="Arial"/>
                <w:b/>
                <w:sz w:val="24"/>
                <w:szCs w:val="24"/>
              </w:rPr>
            </w:pPr>
          </w:p>
        </w:tc>
        <w:tc>
          <w:tcPr>
            <w:tcW w:w="1412" w:type="dxa"/>
          </w:tcPr>
          <w:p w:rsidR="001211D5" w:rsidRPr="00D36AC5" w:rsidRDefault="001211D5" w:rsidP="000F7400">
            <w:pPr>
              <w:jc w:val="center"/>
              <w:rPr>
                <w:rFonts w:ascii="Calibri" w:hAnsi="Calibri" w:cs="Arial"/>
                <w:b/>
                <w:sz w:val="24"/>
                <w:szCs w:val="24"/>
              </w:rPr>
            </w:pPr>
            <w:r w:rsidRPr="00D36AC5">
              <w:rPr>
                <w:rFonts w:ascii="Calibri" w:hAnsi="Calibri" w:cs="Arial"/>
                <w:b/>
                <w:sz w:val="24"/>
                <w:szCs w:val="24"/>
              </w:rPr>
              <w:t>Unit</w:t>
            </w:r>
          </w:p>
        </w:tc>
        <w:tc>
          <w:tcPr>
            <w:tcW w:w="1131" w:type="dxa"/>
          </w:tcPr>
          <w:p w:rsidR="001211D5" w:rsidRPr="00D36AC5" w:rsidRDefault="001211D5" w:rsidP="000F7400">
            <w:pPr>
              <w:jc w:val="center"/>
              <w:rPr>
                <w:rFonts w:ascii="Calibri" w:hAnsi="Calibri" w:cs="Arial"/>
                <w:b/>
                <w:sz w:val="24"/>
                <w:szCs w:val="24"/>
              </w:rPr>
            </w:pPr>
            <w:r w:rsidRPr="00D36AC5">
              <w:rPr>
                <w:rFonts w:ascii="Calibri" w:hAnsi="Calibri" w:cs="Arial"/>
                <w:b/>
                <w:sz w:val="24"/>
                <w:szCs w:val="24"/>
              </w:rPr>
              <w:t>Baseline</w:t>
            </w:r>
          </w:p>
        </w:tc>
        <w:tc>
          <w:tcPr>
            <w:tcW w:w="1120" w:type="dxa"/>
          </w:tcPr>
          <w:p w:rsidR="001211D5" w:rsidRPr="00D36AC5" w:rsidRDefault="001211D5" w:rsidP="000F7400">
            <w:pPr>
              <w:jc w:val="center"/>
              <w:rPr>
                <w:rFonts w:ascii="Calibri" w:hAnsi="Calibri" w:cs="Arial"/>
                <w:b/>
                <w:sz w:val="24"/>
                <w:szCs w:val="24"/>
              </w:rPr>
            </w:pPr>
            <w:r w:rsidRPr="00D36AC5">
              <w:rPr>
                <w:rFonts w:ascii="Calibri" w:hAnsi="Calibri" w:cs="Arial"/>
                <w:b/>
                <w:sz w:val="24"/>
                <w:szCs w:val="24"/>
              </w:rPr>
              <w:t>1Q2016</w:t>
            </w:r>
          </w:p>
        </w:tc>
        <w:tc>
          <w:tcPr>
            <w:tcW w:w="1120" w:type="dxa"/>
          </w:tcPr>
          <w:p w:rsidR="001211D5" w:rsidRPr="00D36AC5" w:rsidRDefault="001211D5" w:rsidP="000F7400">
            <w:pPr>
              <w:jc w:val="center"/>
              <w:rPr>
                <w:rFonts w:ascii="Calibri" w:hAnsi="Calibri" w:cs="Arial"/>
                <w:b/>
                <w:sz w:val="24"/>
                <w:szCs w:val="24"/>
              </w:rPr>
            </w:pPr>
            <w:r w:rsidRPr="00D36AC5">
              <w:rPr>
                <w:rFonts w:ascii="Calibri" w:hAnsi="Calibri" w:cs="Arial"/>
                <w:b/>
                <w:sz w:val="24"/>
                <w:szCs w:val="24"/>
              </w:rPr>
              <w:t>2Q2016</w:t>
            </w:r>
          </w:p>
        </w:tc>
        <w:tc>
          <w:tcPr>
            <w:tcW w:w="1120" w:type="dxa"/>
          </w:tcPr>
          <w:p w:rsidR="001211D5" w:rsidRPr="00D36AC5" w:rsidRDefault="001211D5" w:rsidP="000F7400">
            <w:pPr>
              <w:jc w:val="center"/>
              <w:rPr>
                <w:rFonts w:ascii="Calibri" w:hAnsi="Calibri" w:cs="Arial"/>
                <w:b/>
                <w:sz w:val="24"/>
                <w:szCs w:val="24"/>
              </w:rPr>
            </w:pPr>
            <w:r w:rsidRPr="00D36AC5">
              <w:rPr>
                <w:rFonts w:ascii="Calibri" w:hAnsi="Calibri" w:cs="Arial"/>
                <w:b/>
                <w:sz w:val="24"/>
                <w:szCs w:val="24"/>
              </w:rPr>
              <w:t>3Q2016</w:t>
            </w:r>
          </w:p>
        </w:tc>
        <w:tc>
          <w:tcPr>
            <w:tcW w:w="1120" w:type="dxa"/>
          </w:tcPr>
          <w:p w:rsidR="001211D5" w:rsidRPr="00D36AC5" w:rsidRDefault="001211D5" w:rsidP="000F7400">
            <w:pPr>
              <w:jc w:val="center"/>
              <w:rPr>
                <w:rFonts w:ascii="Calibri" w:hAnsi="Calibri" w:cs="Arial"/>
                <w:b/>
                <w:sz w:val="24"/>
                <w:szCs w:val="24"/>
              </w:rPr>
            </w:pPr>
            <w:r w:rsidRPr="00D36AC5">
              <w:rPr>
                <w:rFonts w:ascii="Calibri" w:hAnsi="Calibri" w:cs="Arial"/>
                <w:b/>
                <w:sz w:val="24"/>
                <w:szCs w:val="24"/>
              </w:rPr>
              <w:t>4Q2016</w:t>
            </w:r>
          </w:p>
        </w:tc>
        <w:tc>
          <w:tcPr>
            <w:tcW w:w="1055" w:type="dxa"/>
          </w:tcPr>
          <w:p w:rsidR="001211D5" w:rsidRPr="00D36AC5" w:rsidRDefault="001211D5" w:rsidP="000F7400">
            <w:pPr>
              <w:jc w:val="center"/>
              <w:rPr>
                <w:rFonts w:ascii="Calibri" w:hAnsi="Calibri" w:cs="Arial"/>
                <w:b/>
                <w:sz w:val="24"/>
                <w:szCs w:val="24"/>
              </w:rPr>
            </w:pPr>
            <w:r w:rsidRPr="00D36AC5">
              <w:rPr>
                <w:rFonts w:ascii="Calibri" w:hAnsi="Calibri" w:cs="Arial"/>
                <w:b/>
                <w:sz w:val="24"/>
                <w:szCs w:val="24"/>
              </w:rPr>
              <w:t>YTD</w:t>
            </w:r>
          </w:p>
        </w:tc>
      </w:tr>
      <w:tr w:rsidR="001211D5" w:rsidRPr="00D36AC5" w:rsidTr="000F7400">
        <w:trPr>
          <w:trHeight w:val="790"/>
        </w:trPr>
        <w:tc>
          <w:tcPr>
            <w:tcW w:w="1096" w:type="dxa"/>
            <w:vAlign w:val="center"/>
          </w:tcPr>
          <w:p w:rsidR="001211D5" w:rsidRPr="00D36AC5" w:rsidRDefault="001211D5" w:rsidP="000F7400">
            <w:pPr>
              <w:jc w:val="center"/>
              <w:rPr>
                <w:rFonts w:ascii="Calibri" w:hAnsi="Calibri" w:cs="Arial"/>
                <w:b/>
                <w:sz w:val="24"/>
                <w:szCs w:val="24"/>
              </w:rPr>
            </w:pPr>
          </w:p>
          <w:p w:rsidR="001211D5" w:rsidRPr="00D36AC5" w:rsidRDefault="001211D5" w:rsidP="000F7400">
            <w:pPr>
              <w:jc w:val="center"/>
              <w:rPr>
                <w:rFonts w:ascii="Calibri" w:hAnsi="Calibri" w:cs="Arial"/>
                <w:b/>
                <w:sz w:val="24"/>
                <w:szCs w:val="24"/>
              </w:rPr>
            </w:pPr>
            <w:r w:rsidRPr="00D36AC5">
              <w:rPr>
                <w:rFonts w:ascii="Calibri" w:hAnsi="Calibri" w:cs="Arial"/>
                <w:b/>
                <w:sz w:val="24"/>
                <w:szCs w:val="24"/>
              </w:rPr>
              <w:t>Target</w:t>
            </w:r>
          </w:p>
          <w:p w:rsidR="001211D5" w:rsidRPr="00D36AC5" w:rsidRDefault="001211D5" w:rsidP="000F7400">
            <w:pPr>
              <w:jc w:val="center"/>
              <w:rPr>
                <w:rFonts w:ascii="Calibri" w:hAnsi="Calibri" w:cs="Arial"/>
                <w:b/>
                <w:sz w:val="24"/>
                <w:szCs w:val="24"/>
              </w:rPr>
            </w:pPr>
          </w:p>
        </w:tc>
        <w:tc>
          <w:tcPr>
            <w:tcW w:w="1412" w:type="dxa"/>
            <w:vMerge w:val="restart"/>
            <w:vAlign w:val="center"/>
          </w:tcPr>
          <w:p w:rsidR="001211D5" w:rsidRPr="00D36AC5" w:rsidRDefault="001211D5" w:rsidP="000F7400">
            <w:pPr>
              <w:jc w:val="center"/>
              <w:rPr>
                <w:rFonts w:ascii="Calibri" w:hAnsi="Calibri" w:cs="Arial"/>
                <w:sz w:val="24"/>
                <w:szCs w:val="24"/>
              </w:rPr>
            </w:pPr>
            <w:r w:rsidRPr="00D36AC5">
              <w:rPr>
                <w:rFonts w:ascii="Calibri" w:hAnsi="Calibri" w:cs="Arial"/>
                <w:sz w:val="24"/>
                <w:szCs w:val="24"/>
              </w:rPr>
              <w:t xml:space="preserve"># of progress notes with next visit documented </w:t>
            </w:r>
          </w:p>
        </w:tc>
        <w:tc>
          <w:tcPr>
            <w:tcW w:w="1131" w:type="dxa"/>
            <w:vMerge w:val="restart"/>
            <w:vAlign w:val="center"/>
          </w:tcPr>
          <w:p w:rsidR="001211D5" w:rsidRPr="00D36AC5" w:rsidRDefault="001211D5" w:rsidP="000F7400">
            <w:pPr>
              <w:jc w:val="center"/>
              <w:rPr>
                <w:rFonts w:ascii="Calibri" w:hAnsi="Calibri" w:cs="Arial"/>
                <w:sz w:val="24"/>
                <w:szCs w:val="24"/>
              </w:rPr>
            </w:pPr>
            <w:r w:rsidRPr="00D36AC5">
              <w:rPr>
                <w:rFonts w:ascii="Calibri" w:hAnsi="Calibri" w:cs="Arial"/>
                <w:sz w:val="24"/>
                <w:szCs w:val="24"/>
              </w:rPr>
              <w:t>66%</w:t>
            </w:r>
          </w:p>
          <w:p w:rsidR="001211D5" w:rsidRPr="00D36AC5" w:rsidRDefault="001211D5" w:rsidP="000F7400">
            <w:pPr>
              <w:jc w:val="center"/>
              <w:rPr>
                <w:rFonts w:ascii="Calibri" w:hAnsi="Calibri" w:cs="Arial"/>
                <w:b/>
                <w:sz w:val="24"/>
                <w:szCs w:val="24"/>
              </w:rPr>
            </w:pPr>
            <w:r w:rsidRPr="00D36AC5">
              <w:rPr>
                <w:rFonts w:ascii="Calibri" w:hAnsi="Calibri" w:cs="Arial"/>
                <w:sz w:val="24"/>
                <w:szCs w:val="24"/>
              </w:rPr>
              <w:t>FY 2015</w:t>
            </w:r>
          </w:p>
        </w:tc>
        <w:tc>
          <w:tcPr>
            <w:tcW w:w="1120" w:type="dxa"/>
            <w:vAlign w:val="center"/>
          </w:tcPr>
          <w:p w:rsidR="001211D5" w:rsidRPr="00D36AC5" w:rsidRDefault="001211D5" w:rsidP="000F7400">
            <w:pPr>
              <w:jc w:val="center"/>
              <w:rPr>
                <w:rFonts w:ascii="Calibri" w:hAnsi="Calibri" w:cs="Arial"/>
                <w:sz w:val="24"/>
                <w:szCs w:val="24"/>
              </w:rPr>
            </w:pPr>
            <w:r w:rsidRPr="00D36AC5">
              <w:rPr>
                <w:rFonts w:ascii="Calibri" w:hAnsi="Calibri" w:cs="Arial"/>
                <w:sz w:val="24"/>
                <w:szCs w:val="24"/>
              </w:rPr>
              <w:t>70%</w:t>
            </w:r>
          </w:p>
        </w:tc>
        <w:tc>
          <w:tcPr>
            <w:tcW w:w="1120" w:type="dxa"/>
            <w:vAlign w:val="center"/>
          </w:tcPr>
          <w:p w:rsidR="001211D5" w:rsidRPr="00D36AC5" w:rsidRDefault="001211D5" w:rsidP="000F7400">
            <w:pPr>
              <w:jc w:val="center"/>
              <w:rPr>
                <w:rFonts w:ascii="Calibri" w:hAnsi="Calibri" w:cs="Arial"/>
                <w:sz w:val="24"/>
                <w:szCs w:val="24"/>
              </w:rPr>
            </w:pPr>
            <w:r w:rsidRPr="00D36AC5">
              <w:rPr>
                <w:rFonts w:ascii="Calibri" w:hAnsi="Calibri" w:cs="Arial"/>
                <w:sz w:val="24"/>
                <w:szCs w:val="24"/>
              </w:rPr>
              <w:t>75%</w:t>
            </w:r>
          </w:p>
        </w:tc>
        <w:tc>
          <w:tcPr>
            <w:tcW w:w="1120" w:type="dxa"/>
            <w:vAlign w:val="center"/>
          </w:tcPr>
          <w:p w:rsidR="001211D5" w:rsidRPr="00D36AC5" w:rsidRDefault="001211D5" w:rsidP="000F7400">
            <w:pPr>
              <w:jc w:val="center"/>
              <w:rPr>
                <w:rFonts w:ascii="Calibri" w:hAnsi="Calibri" w:cs="Arial"/>
                <w:sz w:val="24"/>
                <w:szCs w:val="24"/>
              </w:rPr>
            </w:pPr>
            <w:r w:rsidRPr="00D36AC5">
              <w:rPr>
                <w:rFonts w:ascii="Calibri" w:hAnsi="Calibri" w:cs="Arial"/>
                <w:sz w:val="24"/>
                <w:szCs w:val="24"/>
              </w:rPr>
              <w:t>80%</w:t>
            </w:r>
          </w:p>
        </w:tc>
        <w:tc>
          <w:tcPr>
            <w:tcW w:w="1120" w:type="dxa"/>
            <w:vAlign w:val="center"/>
          </w:tcPr>
          <w:p w:rsidR="001211D5" w:rsidRPr="00D36AC5" w:rsidRDefault="001211D5" w:rsidP="000F7400">
            <w:pPr>
              <w:jc w:val="center"/>
              <w:rPr>
                <w:rFonts w:ascii="Calibri" w:hAnsi="Calibri" w:cs="Arial"/>
                <w:sz w:val="24"/>
                <w:szCs w:val="24"/>
              </w:rPr>
            </w:pPr>
            <w:r w:rsidRPr="00D36AC5">
              <w:rPr>
                <w:rFonts w:ascii="Calibri" w:hAnsi="Calibri" w:cs="Arial"/>
                <w:sz w:val="24"/>
                <w:szCs w:val="24"/>
              </w:rPr>
              <w:t>85%</w:t>
            </w:r>
          </w:p>
        </w:tc>
        <w:tc>
          <w:tcPr>
            <w:tcW w:w="1055" w:type="dxa"/>
            <w:vAlign w:val="center"/>
          </w:tcPr>
          <w:p w:rsidR="001211D5" w:rsidRPr="00D36AC5" w:rsidRDefault="001211D5" w:rsidP="000F7400">
            <w:pPr>
              <w:jc w:val="center"/>
              <w:rPr>
                <w:rFonts w:ascii="Calibri" w:hAnsi="Calibri" w:cs="Arial"/>
                <w:b/>
                <w:sz w:val="24"/>
                <w:szCs w:val="24"/>
              </w:rPr>
            </w:pPr>
            <w:r w:rsidRPr="00D36AC5">
              <w:rPr>
                <w:rFonts w:ascii="Calibri" w:hAnsi="Calibri" w:cs="Arial"/>
                <w:b/>
                <w:sz w:val="24"/>
                <w:szCs w:val="24"/>
              </w:rPr>
              <w:t>90%</w:t>
            </w:r>
          </w:p>
        </w:tc>
      </w:tr>
      <w:tr w:rsidR="001211D5" w:rsidRPr="00D36AC5" w:rsidTr="000F7400">
        <w:trPr>
          <w:trHeight w:val="782"/>
        </w:trPr>
        <w:tc>
          <w:tcPr>
            <w:tcW w:w="1096" w:type="dxa"/>
            <w:vAlign w:val="center"/>
          </w:tcPr>
          <w:p w:rsidR="001211D5" w:rsidRPr="00D36AC5" w:rsidRDefault="001211D5" w:rsidP="000F7400">
            <w:pPr>
              <w:jc w:val="center"/>
              <w:rPr>
                <w:rFonts w:ascii="Calibri" w:hAnsi="Calibri" w:cs="Arial"/>
                <w:b/>
                <w:sz w:val="24"/>
                <w:szCs w:val="24"/>
              </w:rPr>
            </w:pPr>
          </w:p>
          <w:p w:rsidR="001211D5" w:rsidRPr="00D36AC5" w:rsidRDefault="001211D5" w:rsidP="000F7400">
            <w:pPr>
              <w:jc w:val="center"/>
              <w:rPr>
                <w:rFonts w:ascii="Calibri" w:hAnsi="Calibri" w:cs="Arial"/>
                <w:b/>
                <w:sz w:val="24"/>
                <w:szCs w:val="24"/>
              </w:rPr>
            </w:pPr>
            <w:r w:rsidRPr="00D36AC5">
              <w:rPr>
                <w:rFonts w:ascii="Calibri" w:hAnsi="Calibri" w:cs="Arial"/>
                <w:b/>
                <w:sz w:val="24"/>
                <w:szCs w:val="24"/>
              </w:rPr>
              <w:t>Actual</w:t>
            </w:r>
          </w:p>
          <w:p w:rsidR="001211D5" w:rsidRPr="00D36AC5" w:rsidRDefault="001211D5" w:rsidP="000F7400">
            <w:pPr>
              <w:jc w:val="center"/>
              <w:rPr>
                <w:rFonts w:ascii="Calibri" w:hAnsi="Calibri" w:cs="Arial"/>
                <w:b/>
                <w:sz w:val="24"/>
                <w:szCs w:val="24"/>
              </w:rPr>
            </w:pPr>
          </w:p>
        </w:tc>
        <w:tc>
          <w:tcPr>
            <w:tcW w:w="1412" w:type="dxa"/>
            <w:vMerge/>
            <w:vAlign w:val="center"/>
          </w:tcPr>
          <w:p w:rsidR="001211D5" w:rsidRPr="00D36AC5" w:rsidRDefault="001211D5" w:rsidP="000F7400">
            <w:pPr>
              <w:jc w:val="center"/>
              <w:rPr>
                <w:rFonts w:ascii="Calibri" w:hAnsi="Calibri" w:cs="Arial"/>
                <w:b/>
                <w:sz w:val="24"/>
                <w:szCs w:val="24"/>
              </w:rPr>
            </w:pPr>
          </w:p>
        </w:tc>
        <w:tc>
          <w:tcPr>
            <w:tcW w:w="1131" w:type="dxa"/>
            <w:vMerge/>
            <w:vAlign w:val="center"/>
          </w:tcPr>
          <w:p w:rsidR="001211D5" w:rsidRPr="00D36AC5" w:rsidRDefault="001211D5" w:rsidP="000F7400">
            <w:pPr>
              <w:jc w:val="center"/>
              <w:rPr>
                <w:rFonts w:ascii="Calibri" w:hAnsi="Calibri" w:cs="Arial"/>
                <w:b/>
                <w:sz w:val="24"/>
                <w:szCs w:val="24"/>
              </w:rPr>
            </w:pPr>
          </w:p>
        </w:tc>
        <w:tc>
          <w:tcPr>
            <w:tcW w:w="1120" w:type="dxa"/>
            <w:vAlign w:val="center"/>
          </w:tcPr>
          <w:p w:rsidR="001211D5" w:rsidRPr="00D36AC5" w:rsidRDefault="001211D5" w:rsidP="000F7400">
            <w:pPr>
              <w:jc w:val="center"/>
              <w:rPr>
                <w:rFonts w:ascii="Calibri" w:hAnsi="Calibri" w:cs="Arial"/>
                <w:sz w:val="24"/>
                <w:szCs w:val="24"/>
              </w:rPr>
            </w:pPr>
            <w:r w:rsidRPr="00D36AC5">
              <w:rPr>
                <w:rFonts w:ascii="Calibri" w:hAnsi="Calibri" w:cs="Arial"/>
                <w:sz w:val="24"/>
                <w:szCs w:val="24"/>
              </w:rPr>
              <w:t>60%</w:t>
            </w:r>
          </w:p>
        </w:tc>
        <w:tc>
          <w:tcPr>
            <w:tcW w:w="1120" w:type="dxa"/>
            <w:vAlign w:val="center"/>
          </w:tcPr>
          <w:p w:rsidR="001211D5" w:rsidRPr="00D36AC5" w:rsidRDefault="001211D5" w:rsidP="000F7400">
            <w:pPr>
              <w:jc w:val="center"/>
              <w:rPr>
                <w:rFonts w:ascii="Calibri" w:hAnsi="Calibri" w:cs="Arial"/>
                <w:sz w:val="24"/>
                <w:szCs w:val="24"/>
              </w:rPr>
            </w:pPr>
            <w:r w:rsidRPr="00D36AC5">
              <w:rPr>
                <w:rFonts w:ascii="Calibri" w:hAnsi="Calibri" w:cs="Arial"/>
                <w:sz w:val="24"/>
                <w:szCs w:val="24"/>
              </w:rPr>
              <w:t>95%</w:t>
            </w:r>
          </w:p>
        </w:tc>
        <w:tc>
          <w:tcPr>
            <w:tcW w:w="1120" w:type="dxa"/>
            <w:vAlign w:val="center"/>
          </w:tcPr>
          <w:p w:rsidR="001211D5" w:rsidRPr="00D36AC5" w:rsidRDefault="001211D5" w:rsidP="000F7400">
            <w:pPr>
              <w:jc w:val="center"/>
              <w:rPr>
                <w:rFonts w:ascii="Calibri" w:hAnsi="Calibri" w:cs="Arial"/>
                <w:sz w:val="24"/>
                <w:szCs w:val="24"/>
              </w:rPr>
            </w:pPr>
            <w:r w:rsidRPr="00D36AC5">
              <w:rPr>
                <w:rFonts w:ascii="Calibri" w:hAnsi="Calibri" w:cs="Arial"/>
                <w:sz w:val="24"/>
                <w:szCs w:val="24"/>
              </w:rPr>
              <w:t>95%</w:t>
            </w:r>
          </w:p>
        </w:tc>
        <w:tc>
          <w:tcPr>
            <w:tcW w:w="1120" w:type="dxa"/>
            <w:vAlign w:val="center"/>
          </w:tcPr>
          <w:p w:rsidR="001211D5" w:rsidRPr="00D36AC5" w:rsidRDefault="001211D5" w:rsidP="000F7400">
            <w:pPr>
              <w:jc w:val="center"/>
              <w:rPr>
                <w:rFonts w:ascii="Calibri" w:hAnsi="Calibri" w:cs="Arial"/>
                <w:sz w:val="24"/>
                <w:szCs w:val="24"/>
              </w:rPr>
            </w:pPr>
          </w:p>
        </w:tc>
        <w:tc>
          <w:tcPr>
            <w:tcW w:w="1055" w:type="dxa"/>
            <w:vAlign w:val="center"/>
          </w:tcPr>
          <w:p w:rsidR="001211D5" w:rsidRPr="00D36AC5" w:rsidRDefault="001211D5" w:rsidP="000F7400">
            <w:pPr>
              <w:jc w:val="center"/>
              <w:rPr>
                <w:rFonts w:ascii="Calibri" w:hAnsi="Calibri" w:cs="Arial"/>
                <w:b/>
                <w:sz w:val="24"/>
                <w:szCs w:val="24"/>
              </w:rPr>
            </w:pPr>
            <w:r w:rsidRPr="00D36AC5">
              <w:rPr>
                <w:rFonts w:ascii="Calibri" w:hAnsi="Calibri" w:cs="Arial"/>
                <w:b/>
                <w:sz w:val="24"/>
                <w:szCs w:val="24"/>
              </w:rPr>
              <w:t>83%</w:t>
            </w:r>
          </w:p>
        </w:tc>
      </w:tr>
    </w:tbl>
    <w:p w:rsidR="00724BA7" w:rsidRPr="00D36AC5" w:rsidRDefault="001211D5" w:rsidP="00724BA7">
      <w:pPr>
        <w:jc w:val="both"/>
        <w:rPr>
          <w:rFonts w:ascii="Calibri" w:hAnsi="Calibri" w:cs="Arial"/>
          <w:sz w:val="24"/>
          <w:szCs w:val="24"/>
        </w:rPr>
      </w:pPr>
      <w:r>
        <w:rPr>
          <w:rFonts w:ascii="Calibri" w:hAnsi="Calibri" w:cs="Arial"/>
          <w:b/>
          <w:sz w:val="24"/>
          <w:szCs w:val="24"/>
        </w:rPr>
        <w:t>D</w:t>
      </w:r>
      <w:r w:rsidR="00724BA7" w:rsidRPr="00D36AC5">
        <w:rPr>
          <w:rFonts w:ascii="Calibri" w:hAnsi="Calibri" w:cs="Arial"/>
          <w:b/>
          <w:sz w:val="24"/>
          <w:szCs w:val="24"/>
        </w:rPr>
        <w:t xml:space="preserve">ata Analysis:  </w:t>
      </w:r>
      <w:r w:rsidR="00724BA7" w:rsidRPr="00D36AC5">
        <w:rPr>
          <w:rFonts w:ascii="Calibri" w:hAnsi="Calibri" w:cs="Arial"/>
          <w:sz w:val="24"/>
          <w:szCs w:val="24"/>
        </w:rPr>
        <w:t>FY2015 YTD was 66%; therefore, it has become a per</w:t>
      </w:r>
      <w:r w:rsidR="007E063D" w:rsidRPr="00D36AC5">
        <w:rPr>
          <w:rFonts w:ascii="Calibri" w:hAnsi="Calibri" w:cs="Arial"/>
          <w:sz w:val="24"/>
          <w:szCs w:val="24"/>
        </w:rPr>
        <w:t>formance improvement measure.  W</w:t>
      </w:r>
      <w:r w:rsidR="00724BA7" w:rsidRPr="00D36AC5">
        <w:rPr>
          <w:rFonts w:ascii="Calibri" w:hAnsi="Calibri" w:cs="Arial"/>
          <w:sz w:val="24"/>
          <w:szCs w:val="24"/>
        </w:rPr>
        <w:t xml:space="preserve">e would like this measure to be at 90 – 100%.  </w:t>
      </w:r>
    </w:p>
    <w:p w:rsidR="007E063D" w:rsidRPr="00D36AC5" w:rsidRDefault="007E063D" w:rsidP="00724BA7">
      <w:pPr>
        <w:jc w:val="both"/>
        <w:rPr>
          <w:rFonts w:ascii="Calibri" w:hAnsi="Calibri" w:cs="Arial"/>
          <w:b/>
          <w:sz w:val="24"/>
          <w:szCs w:val="24"/>
        </w:rPr>
      </w:pPr>
    </w:p>
    <w:p w:rsidR="00724BA7" w:rsidRPr="00D36AC5" w:rsidRDefault="00724BA7" w:rsidP="00724BA7">
      <w:pPr>
        <w:rPr>
          <w:rFonts w:ascii="Calibri" w:hAnsi="Calibri" w:cs="Arial"/>
          <w:sz w:val="24"/>
          <w:szCs w:val="24"/>
        </w:rPr>
      </w:pPr>
      <w:r w:rsidRPr="00D36AC5">
        <w:rPr>
          <w:rFonts w:ascii="Calibri" w:hAnsi="Calibri" w:cs="Arial"/>
          <w:b/>
          <w:sz w:val="24"/>
          <w:szCs w:val="24"/>
        </w:rPr>
        <w:t>Action Plan:</w:t>
      </w:r>
      <w:r w:rsidRPr="00D36AC5">
        <w:rPr>
          <w:rFonts w:ascii="Calibri" w:hAnsi="Calibri" w:cs="Arial"/>
          <w:sz w:val="24"/>
          <w:szCs w:val="24"/>
        </w:rPr>
        <w:t xml:space="preserve">  Write at the end of every progress note what the next visit is going to be even if it is a 3 MRC or denture adjustment as needed. </w:t>
      </w:r>
    </w:p>
    <w:p w:rsidR="00E1612C" w:rsidRPr="00D36AC5" w:rsidRDefault="00E1612C" w:rsidP="00724BA7">
      <w:pPr>
        <w:rPr>
          <w:rFonts w:ascii="Calibri" w:hAnsi="Calibri" w:cs="Arial"/>
          <w:sz w:val="24"/>
          <w:szCs w:val="24"/>
        </w:rPr>
      </w:pPr>
    </w:p>
    <w:p w:rsidR="00E1612C" w:rsidRDefault="00E1612C" w:rsidP="00724BA7">
      <w:pPr>
        <w:rPr>
          <w:rFonts w:ascii="Calibri" w:hAnsi="Calibri" w:cs="Arial"/>
          <w:sz w:val="24"/>
          <w:szCs w:val="24"/>
        </w:rPr>
      </w:pPr>
      <w:r w:rsidRPr="00D36AC5">
        <w:rPr>
          <w:rFonts w:ascii="Calibri" w:hAnsi="Calibri" w:cs="Arial"/>
          <w:b/>
          <w:sz w:val="24"/>
          <w:szCs w:val="24"/>
        </w:rPr>
        <w:t xml:space="preserve">Comments:  </w:t>
      </w:r>
      <w:r w:rsidRPr="00D36AC5">
        <w:rPr>
          <w:rFonts w:ascii="Calibri" w:hAnsi="Calibri" w:cs="Arial"/>
          <w:sz w:val="24"/>
          <w:szCs w:val="24"/>
        </w:rPr>
        <w:t>Data collected from quarterly reviews by Community Dental; evaluate twenty random charts.</w:t>
      </w:r>
      <w:r w:rsidR="00614BBB">
        <w:rPr>
          <w:rFonts w:ascii="Calibri" w:hAnsi="Calibri" w:cs="Arial"/>
          <w:sz w:val="24"/>
          <w:szCs w:val="24"/>
        </w:rPr>
        <w:t xml:space="preserve"> </w:t>
      </w:r>
    </w:p>
    <w:p w:rsidR="001211D5" w:rsidRDefault="001211D5" w:rsidP="00724BA7">
      <w:pPr>
        <w:rPr>
          <w:rFonts w:ascii="Calibri" w:hAnsi="Calibri" w:cs="Arial"/>
          <w:sz w:val="24"/>
          <w:szCs w:val="24"/>
        </w:rPr>
      </w:pPr>
    </w:p>
    <w:p w:rsidR="001211D5" w:rsidRDefault="001211D5" w:rsidP="001211D5">
      <w:pPr>
        <w:rPr>
          <w:rFonts w:ascii="Calibri" w:hAnsi="Calibri" w:cs="Arial"/>
          <w:b/>
          <w:sz w:val="24"/>
          <w:szCs w:val="24"/>
        </w:rPr>
      </w:pPr>
      <w:r w:rsidRPr="001211D5">
        <w:rPr>
          <w:rFonts w:ascii="Calibri" w:hAnsi="Calibri" w:cs="Arial"/>
          <w:b/>
          <w:sz w:val="24"/>
          <w:szCs w:val="24"/>
        </w:rPr>
        <w:t>IV.</w:t>
      </w:r>
      <w:r w:rsidRPr="001211D5">
        <w:rPr>
          <w:rFonts w:ascii="Calibri" w:hAnsi="Calibri" w:cs="Arial"/>
          <w:b/>
          <w:sz w:val="24"/>
          <w:szCs w:val="24"/>
        </w:rPr>
        <w:tab/>
        <w:t xml:space="preserve">Measure Name: RMH and MEDS </w:t>
      </w:r>
    </w:p>
    <w:p w:rsidR="001211D5" w:rsidRPr="001211D5" w:rsidRDefault="001211D5" w:rsidP="001211D5">
      <w:pPr>
        <w:rPr>
          <w:rFonts w:ascii="Calibri" w:hAnsi="Calibri" w:cs="Arial"/>
          <w:sz w:val="24"/>
          <w:szCs w:val="24"/>
        </w:rPr>
      </w:pPr>
    </w:p>
    <w:p w:rsidR="001211D5" w:rsidRDefault="001211D5" w:rsidP="001211D5">
      <w:pPr>
        <w:ind w:left="720"/>
        <w:rPr>
          <w:rFonts w:ascii="Calibri" w:hAnsi="Calibri" w:cs="Arial"/>
          <w:sz w:val="24"/>
          <w:szCs w:val="24"/>
        </w:rPr>
      </w:pPr>
      <w:r w:rsidRPr="001211D5">
        <w:rPr>
          <w:rFonts w:ascii="Calibri" w:hAnsi="Calibri" w:cs="Arial"/>
          <w:b/>
          <w:sz w:val="24"/>
          <w:szCs w:val="24"/>
        </w:rPr>
        <w:t xml:space="preserve">Measure Description: </w:t>
      </w:r>
      <w:r w:rsidRPr="001211D5">
        <w:rPr>
          <w:rFonts w:ascii="Calibri" w:hAnsi="Calibri" w:cs="Arial"/>
          <w:sz w:val="24"/>
          <w:szCs w:val="24"/>
        </w:rPr>
        <w:t xml:space="preserve">Review medical history and medications at the start of each appointment. </w:t>
      </w:r>
    </w:p>
    <w:p w:rsidR="001211D5" w:rsidRPr="001211D5" w:rsidRDefault="001211D5" w:rsidP="001211D5">
      <w:pPr>
        <w:ind w:left="720"/>
        <w:rPr>
          <w:rFonts w:ascii="Calibri" w:hAnsi="Calibri" w:cs="Arial"/>
          <w:sz w:val="24"/>
          <w:szCs w:val="24"/>
        </w:rPr>
      </w:pPr>
    </w:p>
    <w:p w:rsidR="001211D5" w:rsidRPr="001211D5" w:rsidRDefault="001211D5" w:rsidP="001211D5">
      <w:pPr>
        <w:ind w:firstLine="720"/>
        <w:rPr>
          <w:rFonts w:ascii="Calibri" w:hAnsi="Calibri" w:cs="Arial"/>
          <w:sz w:val="24"/>
          <w:szCs w:val="24"/>
        </w:rPr>
      </w:pPr>
      <w:r w:rsidRPr="001211D5">
        <w:rPr>
          <w:rFonts w:ascii="Calibri" w:hAnsi="Calibri" w:cs="Arial"/>
          <w:b/>
          <w:sz w:val="24"/>
          <w:szCs w:val="24"/>
        </w:rPr>
        <w:t>Type of Measure:</w:t>
      </w:r>
      <w:r w:rsidRPr="001211D5">
        <w:rPr>
          <w:rFonts w:ascii="Calibri" w:hAnsi="Calibri" w:cs="Arial"/>
          <w:sz w:val="24"/>
          <w:szCs w:val="24"/>
        </w:rPr>
        <w:t xml:space="preserve"> Quality Assurance</w:t>
      </w:r>
    </w:p>
    <w:p w:rsidR="001211D5" w:rsidRPr="001211D5" w:rsidRDefault="001211D5" w:rsidP="001211D5">
      <w:pPr>
        <w:rPr>
          <w:rFonts w:ascii="Calibri" w:hAnsi="Calibri" w:cs="Arial"/>
          <w:b/>
          <w:sz w:val="24"/>
          <w:szCs w:val="24"/>
        </w:rPr>
      </w:pPr>
    </w:p>
    <w:tbl>
      <w:tblPr>
        <w:tblStyle w:val="TableGrid"/>
        <w:tblW w:w="0" w:type="auto"/>
        <w:tblLook w:val="04A0" w:firstRow="1" w:lastRow="0" w:firstColumn="1" w:lastColumn="0" w:noHBand="0" w:noVBand="1"/>
      </w:tblPr>
      <w:tblGrid>
        <w:gridCol w:w="1144"/>
        <w:gridCol w:w="1135"/>
        <w:gridCol w:w="1527"/>
        <w:gridCol w:w="1165"/>
        <w:gridCol w:w="1165"/>
        <w:gridCol w:w="1165"/>
        <w:gridCol w:w="1165"/>
        <w:gridCol w:w="1110"/>
      </w:tblGrid>
      <w:tr w:rsidR="001211D5" w:rsidRPr="001211D5" w:rsidTr="000F7400">
        <w:tc>
          <w:tcPr>
            <w:tcW w:w="9576" w:type="dxa"/>
            <w:gridSpan w:val="8"/>
          </w:tcPr>
          <w:p w:rsidR="001211D5" w:rsidRPr="001211D5" w:rsidRDefault="001211D5" w:rsidP="000F7400">
            <w:pPr>
              <w:jc w:val="center"/>
              <w:rPr>
                <w:rFonts w:ascii="Calibri" w:hAnsi="Calibri" w:cs="Arial"/>
                <w:b/>
                <w:sz w:val="24"/>
                <w:szCs w:val="24"/>
              </w:rPr>
            </w:pPr>
            <w:r w:rsidRPr="001211D5">
              <w:rPr>
                <w:rFonts w:ascii="Calibri" w:hAnsi="Calibri" w:cs="Arial"/>
                <w:b/>
                <w:sz w:val="24"/>
                <w:szCs w:val="24"/>
              </w:rPr>
              <w:t>Results</w:t>
            </w:r>
          </w:p>
        </w:tc>
      </w:tr>
      <w:tr w:rsidR="001211D5" w:rsidRPr="001211D5" w:rsidTr="000F7400">
        <w:tc>
          <w:tcPr>
            <w:tcW w:w="1197" w:type="dxa"/>
          </w:tcPr>
          <w:p w:rsidR="001211D5" w:rsidRPr="001211D5" w:rsidRDefault="001211D5" w:rsidP="000F7400">
            <w:pPr>
              <w:rPr>
                <w:rFonts w:ascii="Calibri" w:hAnsi="Calibri" w:cs="Arial"/>
                <w:b/>
                <w:sz w:val="24"/>
                <w:szCs w:val="24"/>
              </w:rPr>
            </w:pPr>
          </w:p>
        </w:tc>
        <w:tc>
          <w:tcPr>
            <w:tcW w:w="1197" w:type="dxa"/>
          </w:tcPr>
          <w:p w:rsidR="001211D5" w:rsidRPr="001211D5" w:rsidRDefault="001211D5" w:rsidP="000F7400">
            <w:pPr>
              <w:jc w:val="center"/>
              <w:rPr>
                <w:rFonts w:ascii="Calibri" w:hAnsi="Calibri" w:cs="Arial"/>
                <w:b/>
                <w:sz w:val="24"/>
                <w:szCs w:val="24"/>
              </w:rPr>
            </w:pPr>
            <w:r w:rsidRPr="001211D5">
              <w:rPr>
                <w:rFonts w:ascii="Calibri" w:hAnsi="Calibri" w:cs="Arial"/>
                <w:b/>
                <w:sz w:val="24"/>
                <w:szCs w:val="24"/>
              </w:rPr>
              <w:t>Unit</w:t>
            </w:r>
          </w:p>
        </w:tc>
        <w:tc>
          <w:tcPr>
            <w:tcW w:w="1197" w:type="dxa"/>
          </w:tcPr>
          <w:p w:rsidR="001211D5" w:rsidRPr="001211D5" w:rsidRDefault="001211D5" w:rsidP="000F7400">
            <w:pPr>
              <w:jc w:val="center"/>
              <w:rPr>
                <w:rFonts w:ascii="Calibri" w:hAnsi="Calibri" w:cs="Arial"/>
                <w:b/>
                <w:sz w:val="24"/>
                <w:szCs w:val="24"/>
              </w:rPr>
            </w:pPr>
            <w:r w:rsidRPr="001211D5">
              <w:rPr>
                <w:rFonts w:ascii="Calibri" w:hAnsi="Calibri" w:cs="Arial"/>
                <w:b/>
                <w:sz w:val="24"/>
                <w:szCs w:val="24"/>
              </w:rPr>
              <w:t>Baseline</w:t>
            </w:r>
          </w:p>
        </w:tc>
        <w:tc>
          <w:tcPr>
            <w:tcW w:w="1197" w:type="dxa"/>
          </w:tcPr>
          <w:p w:rsidR="001211D5" w:rsidRPr="00D36AC5" w:rsidRDefault="001211D5" w:rsidP="000F7400">
            <w:pPr>
              <w:jc w:val="center"/>
              <w:rPr>
                <w:rFonts w:ascii="Calibri" w:hAnsi="Calibri" w:cs="Arial"/>
                <w:b/>
                <w:sz w:val="24"/>
                <w:szCs w:val="24"/>
              </w:rPr>
            </w:pPr>
            <w:r w:rsidRPr="00D36AC5">
              <w:rPr>
                <w:rFonts w:ascii="Calibri" w:hAnsi="Calibri" w:cs="Arial"/>
                <w:b/>
                <w:sz w:val="24"/>
                <w:szCs w:val="24"/>
              </w:rPr>
              <w:t>1Q2016</w:t>
            </w:r>
          </w:p>
        </w:tc>
        <w:tc>
          <w:tcPr>
            <w:tcW w:w="1197" w:type="dxa"/>
          </w:tcPr>
          <w:p w:rsidR="001211D5" w:rsidRPr="00D36AC5" w:rsidRDefault="001211D5" w:rsidP="000F7400">
            <w:pPr>
              <w:jc w:val="center"/>
              <w:rPr>
                <w:rFonts w:ascii="Calibri" w:hAnsi="Calibri" w:cs="Arial"/>
                <w:b/>
                <w:sz w:val="24"/>
                <w:szCs w:val="24"/>
              </w:rPr>
            </w:pPr>
            <w:r w:rsidRPr="00D36AC5">
              <w:rPr>
                <w:rFonts w:ascii="Calibri" w:hAnsi="Calibri" w:cs="Arial"/>
                <w:b/>
                <w:sz w:val="24"/>
                <w:szCs w:val="24"/>
              </w:rPr>
              <w:t>2Q2016</w:t>
            </w:r>
          </w:p>
        </w:tc>
        <w:tc>
          <w:tcPr>
            <w:tcW w:w="1197" w:type="dxa"/>
          </w:tcPr>
          <w:p w:rsidR="001211D5" w:rsidRPr="00D36AC5" w:rsidRDefault="001211D5" w:rsidP="000F7400">
            <w:pPr>
              <w:jc w:val="center"/>
              <w:rPr>
                <w:rFonts w:ascii="Calibri" w:hAnsi="Calibri" w:cs="Arial"/>
                <w:b/>
                <w:sz w:val="24"/>
                <w:szCs w:val="24"/>
              </w:rPr>
            </w:pPr>
            <w:r w:rsidRPr="00D36AC5">
              <w:rPr>
                <w:rFonts w:ascii="Calibri" w:hAnsi="Calibri" w:cs="Arial"/>
                <w:b/>
                <w:sz w:val="24"/>
                <w:szCs w:val="24"/>
              </w:rPr>
              <w:t>3Q2016</w:t>
            </w:r>
          </w:p>
        </w:tc>
        <w:tc>
          <w:tcPr>
            <w:tcW w:w="1197" w:type="dxa"/>
          </w:tcPr>
          <w:p w:rsidR="001211D5" w:rsidRPr="00D36AC5" w:rsidRDefault="001211D5" w:rsidP="000F7400">
            <w:pPr>
              <w:jc w:val="center"/>
              <w:rPr>
                <w:rFonts w:ascii="Calibri" w:hAnsi="Calibri" w:cs="Arial"/>
                <w:b/>
                <w:sz w:val="24"/>
                <w:szCs w:val="24"/>
              </w:rPr>
            </w:pPr>
            <w:r w:rsidRPr="00D36AC5">
              <w:rPr>
                <w:rFonts w:ascii="Calibri" w:hAnsi="Calibri" w:cs="Arial"/>
                <w:b/>
                <w:sz w:val="24"/>
                <w:szCs w:val="24"/>
              </w:rPr>
              <w:t>4Q2016</w:t>
            </w:r>
          </w:p>
        </w:tc>
        <w:tc>
          <w:tcPr>
            <w:tcW w:w="1197" w:type="dxa"/>
          </w:tcPr>
          <w:p w:rsidR="001211D5" w:rsidRPr="001211D5" w:rsidRDefault="001211D5" w:rsidP="000F7400">
            <w:pPr>
              <w:jc w:val="center"/>
              <w:rPr>
                <w:rFonts w:ascii="Calibri" w:hAnsi="Calibri" w:cs="Arial"/>
                <w:b/>
                <w:sz w:val="24"/>
                <w:szCs w:val="24"/>
              </w:rPr>
            </w:pPr>
            <w:r w:rsidRPr="001211D5">
              <w:rPr>
                <w:rFonts w:ascii="Calibri" w:hAnsi="Calibri" w:cs="Arial"/>
                <w:b/>
                <w:sz w:val="24"/>
                <w:szCs w:val="24"/>
              </w:rPr>
              <w:t>YTD</w:t>
            </w:r>
          </w:p>
        </w:tc>
      </w:tr>
      <w:tr w:rsidR="001211D5" w:rsidRPr="001211D5" w:rsidTr="001211D5">
        <w:tc>
          <w:tcPr>
            <w:tcW w:w="1164" w:type="dxa"/>
            <w:vAlign w:val="center"/>
          </w:tcPr>
          <w:p w:rsidR="001211D5" w:rsidRPr="001211D5" w:rsidRDefault="001211D5" w:rsidP="000F7400">
            <w:pPr>
              <w:jc w:val="center"/>
              <w:rPr>
                <w:rFonts w:ascii="Calibri" w:hAnsi="Calibri" w:cs="Arial"/>
                <w:b/>
                <w:sz w:val="24"/>
                <w:szCs w:val="24"/>
              </w:rPr>
            </w:pPr>
          </w:p>
          <w:p w:rsidR="001211D5" w:rsidRPr="001211D5" w:rsidRDefault="001211D5" w:rsidP="000F7400">
            <w:pPr>
              <w:jc w:val="center"/>
              <w:rPr>
                <w:rFonts w:ascii="Calibri" w:hAnsi="Calibri" w:cs="Arial"/>
                <w:b/>
                <w:sz w:val="24"/>
                <w:szCs w:val="24"/>
              </w:rPr>
            </w:pPr>
            <w:r w:rsidRPr="001211D5">
              <w:rPr>
                <w:rFonts w:ascii="Calibri" w:hAnsi="Calibri" w:cs="Arial"/>
                <w:b/>
                <w:sz w:val="24"/>
                <w:szCs w:val="24"/>
              </w:rPr>
              <w:t>Target</w:t>
            </w:r>
          </w:p>
          <w:p w:rsidR="001211D5" w:rsidRPr="001211D5" w:rsidRDefault="001211D5" w:rsidP="000F7400">
            <w:pPr>
              <w:jc w:val="center"/>
              <w:rPr>
                <w:rFonts w:ascii="Calibri" w:hAnsi="Calibri" w:cs="Arial"/>
                <w:b/>
                <w:sz w:val="24"/>
                <w:szCs w:val="24"/>
              </w:rPr>
            </w:pPr>
          </w:p>
        </w:tc>
        <w:tc>
          <w:tcPr>
            <w:tcW w:w="1158" w:type="dxa"/>
            <w:vMerge w:val="restart"/>
            <w:vAlign w:val="center"/>
          </w:tcPr>
          <w:p w:rsidR="001211D5" w:rsidRPr="001211D5" w:rsidRDefault="001211D5" w:rsidP="000F7400">
            <w:pPr>
              <w:jc w:val="center"/>
              <w:rPr>
                <w:rFonts w:ascii="Calibri" w:hAnsi="Calibri" w:cs="Arial"/>
                <w:sz w:val="24"/>
                <w:szCs w:val="24"/>
                <w:highlight w:val="yellow"/>
              </w:rPr>
            </w:pPr>
            <w:r w:rsidRPr="001211D5">
              <w:rPr>
                <w:rFonts w:ascii="Calibri" w:hAnsi="Calibri" w:cs="Arial"/>
                <w:sz w:val="24"/>
                <w:szCs w:val="24"/>
              </w:rPr>
              <w:t xml:space="preserve">Daily noted </w:t>
            </w:r>
          </w:p>
        </w:tc>
        <w:tc>
          <w:tcPr>
            <w:tcW w:w="1527" w:type="dxa"/>
            <w:vMerge w:val="restart"/>
            <w:vAlign w:val="center"/>
          </w:tcPr>
          <w:p w:rsidR="001211D5" w:rsidRPr="001211D5" w:rsidRDefault="001211D5" w:rsidP="000F7400">
            <w:pPr>
              <w:jc w:val="center"/>
              <w:rPr>
                <w:rFonts w:ascii="Calibri" w:hAnsi="Calibri" w:cs="Arial"/>
                <w:sz w:val="24"/>
                <w:szCs w:val="24"/>
              </w:rPr>
            </w:pPr>
            <w:r w:rsidRPr="001211D5">
              <w:rPr>
                <w:rFonts w:ascii="Calibri" w:hAnsi="Calibri" w:cs="Arial"/>
                <w:sz w:val="24"/>
                <w:szCs w:val="24"/>
              </w:rPr>
              <w:t>New implemented</w:t>
            </w:r>
          </w:p>
          <w:p w:rsidR="001211D5" w:rsidRPr="001211D5" w:rsidRDefault="001211D5" w:rsidP="000F7400">
            <w:pPr>
              <w:jc w:val="center"/>
              <w:rPr>
                <w:rFonts w:ascii="Calibri" w:hAnsi="Calibri" w:cs="Arial"/>
                <w:b/>
                <w:sz w:val="24"/>
                <w:szCs w:val="24"/>
                <w:highlight w:val="yellow"/>
              </w:rPr>
            </w:pPr>
            <w:r w:rsidRPr="001211D5">
              <w:rPr>
                <w:rFonts w:ascii="Calibri" w:hAnsi="Calibri" w:cs="Arial"/>
                <w:sz w:val="24"/>
                <w:szCs w:val="24"/>
              </w:rPr>
              <w:t>measure</w:t>
            </w:r>
          </w:p>
        </w:tc>
        <w:tc>
          <w:tcPr>
            <w:tcW w:w="1141" w:type="dxa"/>
            <w:vAlign w:val="center"/>
          </w:tcPr>
          <w:p w:rsidR="001211D5" w:rsidRPr="001211D5" w:rsidRDefault="001211D5" w:rsidP="000F7400">
            <w:pPr>
              <w:jc w:val="center"/>
              <w:rPr>
                <w:rFonts w:ascii="Calibri" w:hAnsi="Calibri" w:cs="Arial"/>
                <w:sz w:val="24"/>
                <w:szCs w:val="24"/>
                <w:highlight w:val="yellow"/>
              </w:rPr>
            </w:pPr>
            <w:r w:rsidRPr="001211D5">
              <w:rPr>
                <w:rFonts w:ascii="Calibri" w:hAnsi="Calibri" w:cs="Arial"/>
                <w:sz w:val="24"/>
                <w:szCs w:val="24"/>
              </w:rPr>
              <w:t>70%</w:t>
            </w:r>
          </w:p>
        </w:tc>
        <w:tc>
          <w:tcPr>
            <w:tcW w:w="1141" w:type="dxa"/>
            <w:vAlign w:val="center"/>
          </w:tcPr>
          <w:p w:rsidR="001211D5" w:rsidRPr="001211D5" w:rsidRDefault="001211D5" w:rsidP="000F7400">
            <w:pPr>
              <w:jc w:val="center"/>
              <w:rPr>
                <w:rFonts w:ascii="Calibri" w:hAnsi="Calibri" w:cs="Arial"/>
                <w:sz w:val="24"/>
                <w:szCs w:val="24"/>
              </w:rPr>
            </w:pPr>
            <w:r w:rsidRPr="001211D5">
              <w:rPr>
                <w:rFonts w:ascii="Calibri" w:hAnsi="Calibri" w:cs="Arial"/>
                <w:sz w:val="24"/>
                <w:szCs w:val="24"/>
              </w:rPr>
              <w:t>80%</w:t>
            </w:r>
          </w:p>
        </w:tc>
        <w:tc>
          <w:tcPr>
            <w:tcW w:w="1153" w:type="dxa"/>
            <w:vAlign w:val="center"/>
          </w:tcPr>
          <w:p w:rsidR="001211D5" w:rsidRPr="001211D5" w:rsidRDefault="001211D5" w:rsidP="000F7400">
            <w:pPr>
              <w:jc w:val="center"/>
              <w:rPr>
                <w:rFonts w:ascii="Calibri" w:hAnsi="Calibri" w:cs="Arial"/>
                <w:sz w:val="24"/>
                <w:szCs w:val="24"/>
              </w:rPr>
            </w:pPr>
            <w:r w:rsidRPr="001211D5">
              <w:rPr>
                <w:rFonts w:ascii="Calibri" w:hAnsi="Calibri" w:cs="Arial"/>
                <w:sz w:val="24"/>
                <w:szCs w:val="24"/>
              </w:rPr>
              <w:t>90%</w:t>
            </w:r>
          </w:p>
        </w:tc>
        <w:tc>
          <w:tcPr>
            <w:tcW w:w="1153" w:type="dxa"/>
            <w:vAlign w:val="center"/>
          </w:tcPr>
          <w:p w:rsidR="001211D5" w:rsidRPr="001211D5" w:rsidRDefault="001211D5" w:rsidP="000F7400">
            <w:pPr>
              <w:jc w:val="center"/>
              <w:rPr>
                <w:rFonts w:ascii="Calibri" w:hAnsi="Calibri" w:cs="Arial"/>
                <w:sz w:val="24"/>
                <w:szCs w:val="24"/>
              </w:rPr>
            </w:pPr>
            <w:r w:rsidRPr="001211D5">
              <w:rPr>
                <w:rFonts w:ascii="Calibri" w:hAnsi="Calibri" w:cs="Arial"/>
                <w:sz w:val="24"/>
                <w:szCs w:val="24"/>
              </w:rPr>
              <w:t>100%</w:t>
            </w:r>
          </w:p>
        </w:tc>
        <w:tc>
          <w:tcPr>
            <w:tcW w:w="1139" w:type="dxa"/>
            <w:vAlign w:val="center"/>
          </w:tcPr>
          <w:p w:rsidR="001211D5" w:rsidRPr="001211D5" w:rsidRDefault="001211D5" w:rsidP="000F7400">
            <w:pPr>
              <w:jc w:val="center"/>
              <w:rPr>
                <w:rFonts w:ascii="Calibri" w:hAnsi="Calibri" w:cs="Arial"/>
                <w:b/>
                <w:sz w:val="24"/>
                <w:szCs w:val="24"/>
                <w:highlight w:val="yellow"/>
              </w:rPr>
            </w:pPr>
          </w:p>
        </w:tc>
      </w:tr>
      <w:tr w:rsidR="001211D5" w:rsidRPr="001211D5" w:rsidTr="001211D5">
        <w:tc>
          <w:tcPr>
            <w:tcW w:w="1164" w:type="dxa"/>
            <w:vAlign w:val="center"/>
          </w:tcPr>
          <w:p w:rsidR="001211D5" w:rsidRPr="001211D5" w:rsidRDefault="001211D5" w:rsidP="000F7400">
            <w:pPr>
              <w:jc w:val="center"/>
              <w:rPr>
                <w:rFonts w:ascii="Calibri" w:hAnsi="Calibri" w:cs="Arial"/>
                <w:b/>
                <w:sz w:val="24"/>
                <w:szCs w:val="24"/>
              </w:rPr>
            </w:pPr>
          </w:p>
          <w:p w:rsidR="001211D5" w:rsidRPr="001211D5" w:rsidRDefault="001211D5" w:rsidP="000F7400">
            <w:pPr>
              <w:jc w:val="center"/>
              <w:rPr>
                <w:rFonts w:ascii="Calibri" w:hAnsi="Calibri" w:cs="Arial"/>
                <w:b/>
                <w:sz w:val="24"/>
                <w:szCs w:val="24"/>
              </w:rPr>
            </w:pPr>
            <w:r w:rsidRPr="001211D5">
              <w:rPr>
                <w:rFonts w:ascii="Calibri" w:hAnsi="Calibri" w:cs="Arial"/>
                <w:b/>
                <w:sz w:val="24"/>
                <w:szCs w:val="24"/>
              </w:rPr>
              <w:t>Actual</w:t>
            </w:r>
          </w:p>
          <w:p w:rsidR="001211D5" w:rsidRPr="001211D5" w:rsidRDefault="001211D5" w:rsidP="000F7400">
            <w:pPr>
              <w:jc w:val="center"/>
              <w:rPr>
                <w:rFonts w:ascii="Calibri" w:hAnsi="Calibri" w:cs="Arial"/>
                <w:b/>
                <w:sz w:val="24"/>
                <w:szCs w:val="24"/>
              </w:rPr>
            </w:pPr>
          </w:p>
        </w:tc>
        <w:tc>
          <w:tcPr>
            <w:tcW w:w="1158" w:type="dxa"/>
            <w:vMerge/>
            <w:vAlign w:val="center"/>
          </w:tcPr>
          <w:p w:rsidR="001211D5" w:rsidRPr="001211D5" w:rsidRDefault="001211D5" w:rsidP="000F7400">
            <w:pPr>
              <w:jc w:val="center"/>
              <w:rPr>
                <w:rFonts w:ascii="Calibri" w:hAnsi="Calibri" w:cs="Arial"/>
                <w:b/>
                <w:sz w:val="24"/>
                <w:szCs w:val="24"/>
                <w:highlight w:val="yellow"/>
              </w:rPr>
            </w:pPr>
          </w:p>
        </w:tc>
        <w:tc>
          <w:tcPr>
            <w:tcW w:w="1527" w:type="dxa"/>
            <w:vMerge/>
            <w:vAlign w:val="center"/>
          </w:tcPr>
          <w:p w:rsidR="001211D5" w:rsidRPr="001211D5" w:rsidRDefault="001211D5" w:rsidP="000F7400">
            <w:pPr>
              <w:jc w:val="center"/>
              <w:rPr>
                <w:rFonts w:ascii="Calibri" w:hAnsi="Calibri" w:cs="Arial"/>
                <w:b/>
                <w:sz w:val="24"/>
                <w:szCs w:val="24"/>
                <w:highlight w:val="yellow"/>
              </w:rPr>
            </w:pPr>
          </w:p>
        </w:tc>
        <w:tc>
          <w:tcPr>
            <w:tcW w:w="1141" w:type="dxa"/>
            <w:vAlign w:val="center"/>
          </w:tcPr>
          <w:p w:rsidR="001211D5" w:rsidRPr="001211D5" w:rsidRDefault="001211D5" w:rsidP="000F7400">
            <w:pPr>
              <w:jc w:val="center"/>
              <w:rPr>
                <w:rFonts w:ascii="Calibri" w:hAnsi="Calibri" w:cs="Arial"/>
                <w:sz w:val="24"/>
                <w:szCs w:val="24"/>
                <w:highlight w:val="yellow"/>
              </w:rPr>
            </w:pPr>
            <w:r w:rsidRPr="001211D5">
              <w:rPr>
                <w:rFonts w:ascii="Calibri" w:hAnsi="Calibri" w:cs="Arial"/>
                <w:sz w:val="24"/>
                <w:szCs w:val="24"/>
              </w:rPr>
              <w:t>90%</w:t>
            </w:r>
          </w:p>
        </w:tc>
        <w:tc>
          <w:tcPr>
            <w:tcW w:w="1141" w:type="dxa"/>
            <w:vAlign w:val="center"/>
          </w:tcPr>
          <w:p w:rsidR="001211D5" w:rsidRPr="001211D5" w:rsidRDefault="001211D5" w:rsidP="000F7400">
            <w:pPr>
              <w:jc w:val="center"/>
              <w:rPr>
                <w:rFonts w:ascii="Calibri" w:hAnsi="Calibri" w:cs="Arial"/>
                <w:sz w:val="24"/>
                <w:szCs w:val="24"/>
                <w:highlight w:val="yellow"/>
              </w:rPr>
            </w:pPr>
            <w:r w:rsidRPr="001211D5">
              <w:rPr>
                <w:rFonts w:ascii="Calibri" w:hAnsi="Calibri" w:cs="Arial"/>
                <w:sz w:val="24"/>
                <w:szCs w:val="24"/>
              </w:rPr>
              <w:t>95%</w:t>
            </w:r>
          </w:p>
        </w:tc>
        <w:tc>
          <w:tcPr>
            <w:tcW w:w="1153" w:type="dxa"/>
            <w:vAlign w:val="center"/>
          </w:tcPr>
          <w:p w:rsidR="001211D5" w:rsidRPr="001211D5" w:rsidRDefault="001211D5" w:rsidP="000F7400">
            <w:pPr>
              <w:jc w:val="center"/>
              <w:rPr>
                <w:rFonts w:ascii="Calibri" w:hAnsi="Calibri" w:cs="Arial"/>
                <w:sz w:val="24"/>
                <w:szCs w:val="24"/>
                <w:highlight w:val="yellow"/>
              </w:rPr>
            </w:pPr>
            <w:r w:rsidRPr="001211D5">
              <w:rPr>
                <w:rFonts w:ascii="Calibri" w:hAnsi="Calibri" w:cs="Arial"/>
                <w:sz w:val="24"/>
                <w:szCs w:val="24"/>
              </w:rPr>
              <w:t>100%</w:t>
            </w:r>
          </w:p>
        </w:tc>
        <w:tc>
          <w:tcPr>
            <w:tcW w:w="1153" w:type="dxa"/>
            <w:vAlign w:val="center"/>
          </w:tcPr>
          <w:p w:rsidR="001211D5" w:rsidRPr="001211D5" w:rsidRDefault="001211D5" w:rsidP="000F7400">
            <w:pPr>
              <w:jc w:val="center"/>
              <w:rPr>
                <w:rFonts w:ascii="Calibri" w:hAnsi="Calibri" w:cs="Arial"/>
                <w:sz w:val="24"/>
                <w:szCs w:val="24"/>
                <w:highlight w:val="yellow"/>
              </w:rPr>
            </w:pPr>
          </w:p>
        </w:tc>
        <w:tc>
          <w:tcPr>
            <w:tcW w:w="1139" w:type="dxa"/>
            <w:vAlign w:val="center"/>
          </w:tcPr>
          <w:p w:rsidR="001211D5" w:rsidRPr="001211D5" w:rsidRDefault="001211D5" w:rsidP="000F7400">
            <w:pPr>
              <w:jc w:val="center"/>
              <w:rPr>
                <w:rFonts w:ascii="Calibri" w:hAnsi="Calibri" w:cs="Arial"/>
                <w:b/>
                <w:sz w:val="24"/>
                <w:szCs w:val="24"/>
                <w:highlight w:val="yellow"/>
              </w:rPr>
            </w:pPr>
            <w:r w:rsidRPr="001211D5">
              <w:rPr>
                <w:rFonts w:ascii="Calibri" w:hAnsi="Calibri" w:cs="Arial"/>
                <w:b/>
                <w:sz w:val="24"/>
                <w:szCs w:val="24"/>
              </w:rPr>
              <w:t>95%</w:t>
            </w:r>
          </w:p>
        </w:tc>
      </w:tr>
    </w:tbl>
    <w:p w:rsidR="001211D5" w:rsidRPr="001211D5" w:rsidRDefault="001211D5" w:rsidP="001211D5">
      <w:pPr>
        <w:rPr>
          <w:rFonts w:ascii="Calibri" w:hAnsi="Calibri" w:cs="Arial"/>
          <w:b/>
          <w:sz w:val="24"/>
          <w:szCs w:val="24"/>
        </w:rPr>
      </w:pPr>
    </w:p>
    <w:p w:rsidR="001211D5" w:rsidRPr="001211D5" w:rsidRDefault="001211D5" w:rsidP="001211D5">
      <w:pPr>
        <w:jc w:val="both"/>
        <w:rPr>
          <w:rFonts w:ascii="Calibri" w:hAnsi="Calibri" w:cs="Arial"/>
          <w:sz w:val="24"/>
          <w:szCs w:val="24"/>
        </w:rPr>
      </w:pPr>
      <w:r w:rsidRPr="001211D5">
        <w:rPr>
          <w:rFonts w:ascii="Calibri" w:hAnsi="Calibri" w:cs="Arial"/>
          <w:b/>
          <w:sz w:val="24"/>
          <w:szCs w:val="24"/>
        </w:rPr>
        <w:t xml:space="preserve">Data Analysis: </w:t>
      </w:r>
      <w:r w:rsidRPr="001211D5">
        <w:rPr>
          <w:rFonts w:ascii="Calibri" w:hAnsi="Calibri" w:cs="Arial"/>
          <w:sz w:val="24"/>
          <w:szCs w:val="24"/>
        </w:rPr>
        <w:t xml:space="preserve">As of the FY 2015 a new measure was implemented that the medical history and medication list be reviewed at each appointment. </w:t>
      </w:r>
    </w:p>
    <w:p w:rsidR="001211D5" w:rsidRPr="001211D5" w:rsidRDefault="001211D5" w:rsidP="001211D5">
      <w:pPr>
        <w:jc w:val="both"/>
        <w:rPr>
          <w:rFonts w:ascii="Calibri" w:hAnsi="Calibri" w:cs="Arial"/>
          <w:b/>
          <w:sz w:val="24"/>
          <w:szCs w:val="24"/>
        </w:rPr>
      </w:pPr>
    </w:p>
    <w:p w:rsidR="001211D5" w:rsidRPr="001211D5" w:rsidRDefault="001211D5" w:rsidP="001211D5">
      <w:pPr>
        <w:jc w:val="both"/>
        <w:rPr>
          <w:rFonts w:ascii="Calibri" w:hAnsi="Calibri" w:cs="Arial"/>
          <w:sz w:val="24"/>
          <w:szCs w:val="24"/>
        </w:rPr>
      </w:pPr>
      <w:r w:rsidRPr="001211D5">
        <w:rPr>
          <w:rFonts w:ascii="Calibri" w:hAnsi="Calibri" w:cs="Arial"/>
          <w:b/>
          <w:sz w:val="24"/>
          <w:szCs w:val="24"/>
        </w:rPr>
        <w:t>Action Plan:</w:t>
      </w:r>
      <w:r w:rsidRPr="001211D5">
        <w:rPr>
          <w:rFonts w:ascii="Calibri" w:hAnsi="Calibri" w:cs="Arial"/>
          <w:sz w:val="24"/>
          <w:szCs w:val="24"/>
        </w:rPr>
        <w:t xml:space="preserve"> Review patient medical history and medication list at the start of each appointment.  </w:t>
      </w:r>
    </w:p>
    <w:p w:rsidR="001211D5" w:rsidRPr="001211D5" w:rsidRDefault="001211D5" w:rsidP="001211D5">
      <w:pPr>
        <w:jc w:val="both"/>
        <w:rPr>
          <w:rFonts w:ascii="Calibri" w:hAnsi="Calibri" w:cs="Arial"/>
          <w:b/>
          <w:sz w:val="24"/>
          <w:szCs w:val="24"/>
        </w:rPr>
      </w:pPr>
    </w:p>
    <w:p w:rsidR="001211D5" w:rsidRPr="001211D5" w:rsidRDefault="001211D5" w:rsidP="001211D5">
      <w:pPr>
        <w:jc w:val="both"/>
        <w:rPr>
          <w:rFonts w:ascii="Calibri" w:hAnsi="Calibri" w:cs="Arial"/>
          <w:sz w:val="24"/>
          <w:szCs w:val="24"/>
        </w:rPr>
      </w:pPr>
      <w:r w:rsidRPr="001211D5">
        <w:rPr>
          <w:rFonts w:ascii="Calibri" w:hAnsi="Calibri" w:cs="Arial"/>
          <w:b/>
          <w:sz w:val="24"/>
          <w:szCs w:val="24"/>
        </w:rPr>
        <w:t xml:space="preserve">Comments: </w:t>
      </w:r>
      <w:r w:rsidRPr="001211D5">
        <w:rPr>
          <w:rFonts w:ascii="Calibri" w:hAnsi="Calibri" w:cs="Arial"/>
          <w:sz w:val="24"/>
          <w:szCs w:val="24"/>
        </w:rPr>
        <w:t>Data collected from quarterly reviews by Community Dental; evaluate twenty random charts.</w:t>
      </w:r>
    </w:p>
    <w:p w:rsidR="001211D5" w:rsidRPr="00D36AC5" w:rsidRDefault="001211D5" w:rsidP="00724BA7">
      <w:pPr>
        <w:rPr>
          <w:rFonts w:ascii="Calibri" w:hAnsi="Calibri" w:cs="Arial"/>
          <w:sz w:val="24"/>
          <w:szCs w:val="24"/>
        </w:rPr>
      </w:pPr>
    </w:p>
    <w:p w:rsidR="00724BA7" w:rsidRPr="00D36AC5" w:rsidRDefault="00724BA7" w:rsidP="00724BA7">
      <w:pPr>
        <w:jc w:val="center"/>
        <w:rPr>
          <w:rFonts w:ascii="Calibri" w:hAnsi="Calibri" w:cs="Arial"/>
          <w:b/>
          <w:sz w:val="24"/>
          <w:szCs w:val="24"/>
        </w:rPr>
      </w:pPr>
    </w:p>
    <w:p w:rsidR="001211D5" w:rsidRDefault="001211D5" w:rsidP="00724BA7">
      <w:pPr>
        <w:jc w:val="center"/>
        <w:rPr>
          <w:rFonts w:ascii="Calibri" w:hAnsi="Calibri" w:cs="Arial"/>
          <w:b/>
          <w:sz w:val="24"/>
          <w:szCs w:val="24"/>
        </w:rPr>
      </w:pPr>
    </w:p>
    <w:p w:rsidR="001211D5" w:rsidRDefault="001211D5">
      <w:pPr>
        <w:rPr>
          <w:rFonts w:ascii="Calibri" w:hAnsi="Calibri" w:cs="Arial"/>
          <w:b/>
          <w:sz w:val="24"/>
          <w:szCs w:val="24"/>
        </w:rPr>
      </w:pPr>
      <w:r>
        <w:rPr>
          <w:rFonts w:ascii="Calibri" w:hAnsi="Calibri" w:cs="Arial"/>
          <w:b/>
          <w:sz w:val="24"/>
          <w:szCs w:val="24"/>
        </w:rPr>
        <w:br w:type="page"/>
      </w:r>
    </w:p>
    <w:p w:rsidR="001211D5" w:rsidRDefault="001211D5" w:rsidP="001211D5">
      <w:pPr>
        <w:rPr>
          <w:rFonts w:ascii="Calibri" w:hAnsi="Calibri" w:cs="Arial"/>
          <w:b/>
          <w:sz w:val="24"/>
          <w:szCs w:val="24"/>
        </w:rPr>
      </w:pPr>
      <w:r w:rsidRPr="001211D5">
        <w:rPr>
          <w:rFonts w:ascii="Calibri" w:hAnsi="Calibri" w:cs="Arial"/>
          <w:b/>
          <w:sz w:val="24"/>
          <w:szCs w:val="24"/>
        </w:rPr>
        <w:t>V.</w:t>
      </w:r>
      <w:r w:rsidRPr="001211D5">
        <w:rPr>
          <w:rFonts w:ascii="Calibri" w:hAnsi="Calibri" w:cs="Arial"/>
          <w:b/>
          <w:sz w:val="24"/>
          <w:szCs w:val="24"/>
        </w:rPr>
        <w:tab/>
        <w:t xml:space="preserve">Measure Name: </w:t>
      </w:r>
      <w:r w:rsidR="00DD48F5">
        <w:rPr>
          <w:rFonts w:ascii="Calibri" w:hAnsi="Calibri" w:cs="Arial"/>
          <w:b/>
          <w:sz w:val="24"/>
          <w:szCs w:val="24"/>
        </w:rPr>
        <w:t>Blood P</w:t>
      </w:r>
      <w:r w:rsidRPr="001211D5">
        <w:rPr>
          <w:rFonts w:ascii="Calibri" w:hAnsi="Calibri" w:cs="Arial"/>
          <w:b/>
          <w:sz w:val="24"/>
          <w:szCs w:val="24"/>
        </w:rPr>
        <w:t xml:space="preserve">ressure </w:t>
      </w:r>
    </w:p>
    <w:p w:rsidR="001211D5" w:rsidRPr="001211D5" w:rsidRDefault="001211D5" w:rsidP="001211D5">
      <w:pPr>
        <w:rPr>
          <w:rFonts w:ascii="Calibri" w:hAnsi="Calibri" w:cs="Arial"/>
          <w:sz w:val="24"/>
          <w:szCs w:val="24"/>
        </w:rPr>
      </w:pPr>
    </w:p>
    <w:p w:rsidR="001211D5" w:rsidRDefault="001211D5" w:rsidP="001211D5">
      <w:pPr>
        <w:ind w:firstLine="720"/>
        <w:rPr>
          <w:rFonts w:ascii="Calibri" w:hAnsi="Calibri" w:cs="Arial"/>
          <w:sz w:val="24"/>
          <w:szCs w:val="24"/>
        </w:rPr>
      </w:pPr>
      <w:r w:rsidRPr="001211D5">
        <w:rPr>
          <w:rFonts w:ascii="Calibri" w:hAnsi="Calibri" w:cs="Arial"/>
          <w:b/>
          <w:sz w:val="24"/>
          <w:szCs w:val="24"/>
        </w:rPr>
        <w:t xml:space="preserve">Measure Description: </w:t>
      </w:r>
      <w:r w:rsidRPr="001211D5">
        <w:rPr>
          <w:rFonts w:ascii="Calibri" w:hAnsi="Calibri" w:cs="Arial"/>
          <w:sz w:val="24"/>
          <w:szCs w:val="24"/>
        </w:rPr>
        <w:t>Blood pressure and pulse taken at each dental appointment</w:t>
      </w:r>
    </w:p>
    <w:p w:rsidR="001211D5" w:rsidRPr="001211D5" w:rsidRDefault="001211D5" w:rsidP="001211D5">
      <w:pPr>
        <w:ind w:firstLine="720"/>
        <w:rPr>
          <w:rFonts w:ascii="Calibri" w:hAnsi="Calibri" w:cs="Arial"/>
          <w:sz w:val="24"/>
          <w:szCs w:val="24"/>
        </w:rPr>
      </w:pPr>
    </w:p>
    <w:p w:rsidR="001211D5" w:rsidRPr="001211D5" w:rsidRDefault="001211D5" w:rsidP="001211D5">
      <w:pPr>
        <w:ind w:firstLine="720"/>
        <w:rPr>
          <w:rFonts w:ascii="Calibri" w:hAnsi="Calibri" w:cs="Arial"/>
          <w:sz w:val="24"/>
          <w:szCs w:val="24"/>
        </w:rPr>
      </w:pPr>
      <w:r w:rsidRPr="001211D5">
        <w:rPr>
          <w:rFonts w:ascii="Calibri" w:hAnsi="Calibri" w:cs="Arial"/>
          <w:b/>
          <w:sz w:val="24"/>
          <w:szCs w:val="24"/>
        </w:rPr>
        <w:t>Type of Measure:</w:t>
      </w:r>
      <w:r w:rsidRPr="001211D5">
        <w:rPr>
          <w:rFonts w:ascii="Calibri" w:hAnsi="Calibri" w:cs="Arial"/>
          <w:sz w:val="24"/>
          <w:szCs w:val="24"/>
        </w:rPr>
        <w:t xml:space="preserve"> Quality Assurance</w:t>
      </w:r>
    </w:p>
    <w:p w:rsidR="001211D5" w:rsidRPr="001211D5" w:rsidRDefault="001211D5" w:rsidP="001211D5">
      <w:pPr>
        <w:rPr>
          <w:rFonts w:ascii="Calibri" w:hAnsi="Calibri" w:cs="Arial"/>
          <w:b/>
          <w:sz w:val="24"/>
          <w:szCs w:val="24"/>
        </w:rPr>
      </w:pPr>
    </w:p>
    <w:tbl>
      <w:tblPr>
        <w:tblStyle w:val="TableGrid"/>
        <w:tblW w:w="0" w:type="auto"/>
        <w:tblLook w:val="04A0" w:firstRow="1" w:lastRow="0" w:firstColumn="1" w:lastColumn="0" w:noHBand="0" w:noVBand="1"/>
      </w:tblPr>
      <w:tblGrid>
        <w:gridCol w:w="1128"/>
        <w:gridCol w:w="1188"/>
        <w:gridCol w:w="1527"/>
        <w:gridCol w:w="1156"/>
        <w:gridCol w:w="1156"/>
        <w:gridCol w:w="1156"/>
        <w:gridCol w:w="1156"/>
        <w:gridCol w:w="1109"/>
      </w:tblGrid>
      <w:tr w:rsidR="001211D5" w:rsidRPr="001211D5" w:rsidTr="000F7400">
        <w:tc>
          <w:tcPr>
            <w:tcW w:w="9576" w:type="dxa"/>
            <w:gridSpan w:val="8"/>
          </w:tcPr>
          <w:p w:rsidR="001211D5" w:rsidRPr="001211D5" w:rsidRDefault="001211D5" w:rsidP="000F7400">
            <w:pPr>
              <w:jc w:val="center"/>
              <w:rPr>
                <w:rFonts w:ascii="Calibri" w:hAnsi="Calibri" w:cs="Arial"/>
                <w:b/>
                <w:sz w:val="24"/>
                <w:szCs w:val="24"/>
              </w:rPr>
            </w:pPr>
            <w:r w:rsidRPr="001211D5">
              <w:rPr>
                <w:rFonts w:ascii="Calibri" w:hAnsi="Calibri" w:cs="Arial"/>
                <w:b/>
                <w:sz w:val="24"/>
                <w:szCs w:val="24"/>
              </w:rPr>
              <w:t>Results</w:t>
            </w:r>
          </w:p>
        </w:tc>
      </w:tr>
      <w:tr w:rsidR="001211D5" w:rsidRPr="001211D5" w:rsidTr="000F7400">
        <w:tc>
          <w:tcPr>
            <w:tcW w:w="1197" w:type="dxa"/>
          </w:tcPr>
          <w:p w:rsidR="001211D5" w:rsidRPr="001211D5" w:rsidRDefault="001211D5" w:rsidP="000F7400">
            <w:pPr>
              <w:rPr>
                <w:rFonts w:ascii="Calibri" w:hAnsi="Calibri" w:cs="Arial"/>
                <w:b/>
                <w:sz w:val="24"/>
                <w:szCs w:val="24"/>
              </w:rPr>
            </w:pPr>
          </w:p>
        </w:tc>
        <w:tc>
          <w:tcPr>
            <w:tcW w:w="1197" w:type="dxa"/>
          </w:tcPr>
          <w:p w:rsidR="001211D5" w:rsidRPr="001211D5" w:rsidRDefault="001211D5" w:rsidP="000F7400">
            <w:pPr>
              <w:jc w:val="center"/>
              <w:rPr>
                <w:rFonts w:ascii="Calibri" w:hAnsi="Calibri" w:cs="Arial"/>
                <w:b/>
                <w:sz w:val="24"/>
                <w:szCs w:val="24"/>
              </w:rPr>
            </w:pPr>
            <w:r w:rsidRPr="001211D5">
              <w:rPr>
                <w:rFonts w:ascii="Calibri" w:hAnsi="Calibri" w:cs="Arial"/>
                <w:b/>
                <w:sz w:val="24"/>
                <w:szCs w:val="24"/>
              </w:rPr>
              <w:t>Unit</w:t>
            </w:r>
          </w:p>
        </w:tc>
        <w:tc>
          <w:tcPr>
            <w:tcW w:w="1197" w:type="dxa"/>
          </w:tcPr>
          <w:p w:rsidR="001211D5" w:rsidRPr="001211D5" w:rsidRDefault="001211D5" w:rsidP="000F7400">
            <w:pPr>
              <w:jc w:val="center"/>
              <w:rPr>
                <w:rFonts w:ascii="Calibri" w:hAnsi="Calibri" w:cs="Arial"/>
                <w:b/>
                <w:sz w:val="24"/>
                <w:szCs w:val="24"/>
              </w:rPr>
            </w:pPr>
            <w:r w:rsidRPr="001211D5">
              <w:rPr>
                <w:rFonts w:ascii="Calibri" w:hAnsi="Calibri" w:cs="Arial"/>
                <w:b/>
                <w:sz w:val="24"/>
                <w:szCs w:val="24"/>
              </w:rPr>
              <w:t>Baseline</w:t>
            </w:r>
          </w:p>
        </w:tc>
        <w:tc>
          <w:tcPr>
            <w:tcW w:w="1197" w:type="dxa"/>
          </w:tcPr>
          <w:p w:rsidR="001211D5" w:rsidRPr="00D36AC5" w:rsidRDefault="001211D5" w:rsidP="000F7400">
            <w:pPr>
              <w:jc w:val="center"/>
              <w:rPr>
                <w:rFonts w:ascii="Calibri" w:hAnsi="Calibri" w:cs="Arial"/>
                <w:b/>
                <w:sz w:val="24"/>
                <w:szCs w:val="24"/>
              </w:rPr>
            </w:pPr>
            <w:r w:rsidRPr="00D36AC5">
              <w:rPr>
                <w:rFonts w:ascii="Calibri" w:hAnsi="Calibri" w:cs="Arial"/>
                <w:b/>
                <w:sz w:val="24"/>
                <w:szCs w:val="24"/>
              </w:rPr>
              <w:t>1Q2016</w:t>
            </w:r>
          </w:p>
        </w:tc>
        <w:tc>
          <w:tcPr>
            <w:tcW w:w="1197" w:type="dxa"/>
          </w:tcPr>
          <w:p w:rsidR="001211D5" w:rsidRPr="00D36AC5" w:rsidRDefault="001211D5" w:rsidP="000F7400">
            <w:pPr>
              <w:jc w:val="center"/>
              <w:rPr>
                <w:rFonts w:ascii="Calibri" w:hAnsi="Calibri" w:cs="Arial"/>
                <w:b/>
                <w:sz w:val="24"/>
                <w:szCs w:val="24"/>
              </w:rPr>
            </w:pPr>
            <w:r w:rsidRPr="00D36AC5">
              <w:rPr>
                <w:rFonts w:ascii="Calibri" w:hAnsi="Calibri" w:cs="Arial"/>
                <w:b/>
                <w:sz w:val="24"/>
                <w:szCs w:val="24"/>
              </w:rPr>
              <w:t>2Q2016</w:t>
            </w:r>
          </w:p>
        </w:tc>
        <w:tc>
          <w:tcPr>
            <w:tcW w:w="1197" w:type="dxa"/>
          </w:tcPr>
          <w:p w:rsidR="001211D5" w:rsidRPr="00D36AC5" w:rsidRDefault="001211D5" w:rsidP="000F7400">
            <w:pPr>
              <w:jc w:val="center"/>
              <w:rPr>
                <w:rFonts w:ascii="Calibri" w:hAnsi="Calibri" w:cs="Arial"/>
                <w:b/>
                <w:sz w:val="24"/>
                <w:szCs w:val="24"/>
              </w:rPr>
            </w:pPr>
            <w:r w:rsidRPr="00D36AC5">
              <w:rPr>
                <w:rFonts w:ascii="Calibri" w:hAnsi="Calibri" w:cs="Arial"/>
                <w:b/>
                <w:sz w:val="24"/>
                <w:szCs w:val="24"/>
              </w:rPr>
              <w:t>3Q2016</w:t>
            </w:r>
          </w:p>
        </w:tc>
        <w:tc>
          <w:tcPr>
            <w:tcW w:w="1197" w:type="dxa"/>
          </w:tcPr>
          <w:p w:rsidR="001211D5" w:rsidRPr="00D36AC5" w:rsidRDefault="001211D5" w:rsidP="000F7400">
            <w:pPr>
              <w:jc w:val="center"/>
              <w:rPr>
                <w:rFonts w:ascii="Calibri" w:hAnsi="Calibri" w:cs="Arial"/>
                <w:b/>
                <w:sz w:val="24"/>
                <w:szCs w:val="24"/>
              </w:rPr>
            </w:pPr>
            <w:r w:rsidRPr="00D36AC5">
              <w:rPr>
                <w:rFonts w:ascii="Calibri" w:hAnsi="Calibri" w:cs="Arial"/>
                <w:b/>
                <w:sz w:val="24"/>
                <w:szCs w:val="24"/>
              </w:rPr>
              <w:t>4Q2016</w:t>
            </w:r>
          </w:p>
        </w:tc>
        <w:tc>
          <w:tcPr>
            <w:tcW w:w="1197" w:type="dxa"/>
          </w:tcPr>
          <w:p w:rsidR="001211D5" w:rsidRPr="001211D5" w:rsidRDefault="001211D5" w:rsidP="000F7400">
            <w:pPr>
              <w:jc w:val="center"/>
              <w:rPr>
                <w:rFonts w:ascii="Calibri" w:hAnsi="Calibri" w:cs="Arial"/>
                <w:b/>
                <w:sz w:val="24"/>
                <w:szCs w:val="24"/>
              </w:rPr>
            </w:pPr>
            <w:r w:rsidRPr="001211D5">
              <w:rPr>
                <w:rFonts w:ascii="Calibri" w:hAnsi="Calibri" w:cs="Arial"/>
                <w:b/>
                <w:sz w:val="24"/>
                <w:szCs w:val="24"/>
              </w:rPr>
              <w:t>YTD</w:t>
            </w:r>
          </w:p>
        </w:tc>
      </w:tr>
      <w:tr w:rsidR="001211D5" w:rsidRPr="001211D5" w:rsidTr="001211D5">
        <w:tc>
          <w:tcPr>
            <w:tcW w:w="1153" w:type="dxa"/>
            <w:vAlign w:val="center"/>
          </w:tcPr>
          <w:p w:rsidR="001211D5" w:rsidRPr="001211D5" w:rsidRDefault="001211D5" w:rsidP="000F7400">
            <w:pPr>
              <w:jc w:val="center"/>
              <w:rPr>
                <w:rFonts w:ascii="Calibri" w:hAnsi="Calibri" w:cs="Arial"/>
                <w:b/>
                <w:sz w:val="24"/>
                <w:szCs w:val="24"/>
              </w:rPr>
            </w:pPr>
          </w:p>
          <w:p w:rsidR="001211D5" w:rsidRPr="001211D5" w:rsidRDefault="001211D5" w:rsidP="000F7400">
            <w:pPr>
              <w:jc w:val="center"/>
              <w:rPr>
                <w:rFonts w:ascii="Calibri" w:hAnsi="Calibri" w:cs="Arial"/>
                <w:b/>
                <w:sz w:val="24"/>
                <w:szCs w:val="24"/>
              </w:rPr>
            </w:pPr>
            <w:r w:rsidRPr="001211D5">
              <w:rPr>
                <w:rFonts w:ascii="Calibri" w:hAnsi="Calibri" w:cs="Arial"/>
                <w:b/>
                <w:sz w:val="24"/>
                <w:szCs w:val="24"/>
              </w:rPr>
              <w:t>Target</w:t>
            </w:r>
          </w:p>
          <w:p w:rsidR="001211D5" w:rsidRPr="001211D5" w:rsidRDefault="001211D5" w:rsidP="000F7400">
            <w:pPr>
              <w:jc w:val="center"/>
              <w:rPr>
                <w:rFonts w:ascii="Calibri" w:hAnsi="Calibri" w:cs="Arial"/>
                <w:b/>
                <w:sz w:val="24"/>
                <w:szCs w:val="24"/>
              </w:rPr>
            </w:pPr>
          </w:p>
        </w:tc>
        <w:tc>
          <w:tcPr>
            <w:tcW w:w="1191" w:type="dxa"/>
            <w:vMerge w:val="restart"/>
            <w:vAlign w:val="center"/>
          </w:tcPr>
          <w:p w:rsidR="001211D5" w:rsidRPr="001211D5" w:rsidRDefault="001211D5" w:rsidP="000F7400">
            <w:pPr>
              <w:jc w:val="center"/>
              <w:rPr>
                <w:rFonts w:ascii="Calibri" w:hAnsi="Calibri" w:cs="Arial"/>
                <w:sz w:val="24"/>
                <w:szCs w:val="24"/>
                <w:highlight w:val="yellow"/>
              </w:rPr>
            </w:pPr>
            <w:r w:rsidRPr="001211D5">
              <w:rPr>
                <w:rFonts w:ascii="Calibri" w:hAnsi="Calibri" w:cs="Arial"/>
                <w:sz w:val="24"/>
                <w:szCs w:val="24"/>
              </w:rPr>
              <w:t>Daily noted; Quarterly reviewed</w:t>
            </w:r>
          </w:p>
        </w:tc>
        <w:tc>
          <w:tcPr>
            <w:tcW w:w="1527" w:type="dxa"/>
            <w:vMerge w:val="restart"/>
            <w:vAlign w:val="center"/>
          </w:tcPr>
          <w:p w:rsidR="001211D5" w:rsidRPr="001211D5" w:rsidRDefault="001211D5" w:rsidP="000F7400">
            <w:pPr>
              <w:jc w:val="center"/>
              <w:rPr>
                <w:rFonts w:ascii="Calibri" w:hAnsi="Calibri" w:cs="Arial"/>
                <w:sz w:val="24"/>
                <w:szCs w:val="24"/>
              </w:rPr>
            </w:pPr>
            <w:r w:rsidRPr="001211D5">
              <w:rPr>
                <w:rFonts w:ascii="Calibri" w:hAnsi="Calibri" w:cs="Arial"/>
                <w:sz w:val="24"/>
                <w:szCs w:val="24"/>
              </w:rPr>
              <w:t>New implemented</w:t>
            </w:r>
          </w:p>
          <w:p w:rsidR="001211D5" w:rsidRPr="001211D5" w:rsidRDefault="001211D5" w:rsidP="000F7400">
            <w:pPr>
              <w:jc w:val="center"/>
              <w:rPr>
                <w:rFonts w:ascii="Calibri" w:hAnsi="Calibri" w:cs="Arial"/>
                <w:b/>
                <w:sz w:val="24"/>
                <w:szCs w:val="24"/>
                <w:highlight w:val="yellow"/>
              </w:rPr>
            </w:pPr>
            <w:r w:rsidRPr="001211D5">
              <w:rPr>
                <w:rFonts w:ascii="Calibri" w:hAnsi="Calibri" w:cs="Arial"/>
                <w:sz w:val="24"/>
                <w:szCs w:val="24"/>
              </w:rPr>
              <w:t>measure</w:t>
            </w:r>
          </w:p>
        </w:tc>
        <w:tc>
          <w:tcPr>
            <w:tcW w:w="1141" w:type="dxa"/>
            <w:vAlign w:val="center"/>
          </w:tcPr>
          <w:p w:rsidR="001211D5" w:rsidRPr="001211D5" w:rsidRDefault="001211D5" w:rsidP="000F7400">
            <w:pPr>
              <w:jc w:val="center"/>
              <w:rPr>
                <w:rFonts w:ascii="Calibri" w:hAnsi="Calibri" w:cs="Arial"/>
                <w:sz w:val="24"/>
                <w:szCs w:val="24"/>
                <w:highlight w:val="yellow"/>
              </w:rPr>
            </w:pPr>
            <w:r w:rsidRPr="001211D5">
              <w:rPr>
                <w:rFonts w:ascii="Calibri" w:hAnsi="Calibri" w:cs="Arial"/>
                <w:sz w:val="24"/>
                <w:szCs w:val="24"/>
              </w:rPr>
              <w:t>90-100%</w:t>
            </w:r>
          </w:p>
        </w:tc>
        <w:tc>
          <w:tcPr>
            <w:tcW w:w="1141" w:type="dxa"/>
            <w:vAlign w:val="center"/>
          </w:tcPr>
          <w:p w:rsidR="001211D5" w:rsidRPr="001211D5" w:rsidRDefault="001211D5" w:rsidP="000F7400">
            <w:pPr>
              <w:jc w:val="center"/>
              <w:rPr>
                <w:rFonts w:ascii="Calibri" w:hAnsi="Calibri" w:cs="Arial"/>
                <w:sz w:val="24"/>
                <w:szCs w:val="24"/>
                <w:highlight w:val="yellow"/>
              </w:rPr>
            </w:pPr>
            <w:r w:rsidRPr="001211D5">
              <w:rPr>
                <w:rFonts w:ascii="Calibri" w:hAnsi="Calibri" w:cs="Arial"/>
                <w:sz w:val="24"/>
                <w:szCs w:val="24"/>
              </w:rPr>
              <w:t>90-100%</w:t>
            </w:r>
          </w:p>
        </w:tc>
        <w:tc>
          <w:tcPr>
            <w:tcW w:w="1141" w:type="dxa"/>
            <w:vAlign w:val="center"/>
          </w:tcPr>
          <w:p w:rsidR="001211D5" w:rsidRPr="001211D5" w:rsidRDefault="001211D5" w:rsidP="000F7400">
            <w:pPr>
              <w:jc w:val="center"/>
              <w:rPr>
                <w:rFonts w:ascii="Calibri" w:hAnsi="Calibri" w:cs="Arial"/>
                <w:sz w:val="24"/>
                <w:szCs w:val="24"/>
                <w:highlight w:val="yellow"/>
              </w:rPr>
            </w:pPr>
            <w:r w:rsidRPr="001211D5">
              <w:rPr>
                <w:rFonts w:ascii="Calibri" w:hAnsi="Calibri" w:cs="Arial"/>
                <w:sz w:val="24"/>
                <w:szCs w:val="24"/>
              </w:rPr>
              <w:t>90-100%</w:t>
            </w:r>
          </w:p>
        </w:tc>
        <w:tc>
          <w:tcPr>
            <w:tcW w:w="1141" w:type="dxa"/>
            <w:vAlign w:val="center"/>
          </w:tcPr>
          <w:p w:rsidR="001211D5" w:rsidRPr="001211D5" w:rsidRDefault="001211D5" w:rsidP="000F7400">
            <w:pPr>
              <w:jc w:val="center"/>
              <w:rPr>
                <w:rFonts w:ascii="Calibri" w:hAnsi="Calibri" w:cs="Arial"/>
                <w:sz w:val="24"/>
                <w:szCs w:val="24"/>
                <w:highlight w:val="yellow"/>
              </w:rPr>
            </w:pPr>
            <w:r w:rsidRPr="001211D5">
              <w:rPr>
                <w:rFonts w:ascii="Calibri" w:hAnsi="Calibri" w:cs="Arial"/>
                <w:sz w:val="24"/>
                <w:szCs w:val="24"/>
              </w:rPr>
              <w:t>90-100%</w:t>
            </w:r>
          </w:p>
        </w:tc>
        <w:tc>
          <w:tcPr>
            <w:tcW w:w="1141" w:type="dxa"/>
            <w:vAlign w:val="center"/>
          </w:tcPr>
          <w:p w:rsidR="001211D5" w:rsidRPr="001211D5" w:rsidRDefault="001211D5" w:rsidP="000F7400">
            <w:pPr>
              <w:jc w:val="center"/>
              <w:rPr>
                <w:rFonts w:ascii="Calibri" w:hAnsi="Calibri" w:cs="Arial"/>
                <w:b/>
                <w:sz w:val="24"/>
                <w:szCs w:val="24"/>
                <w:highlight w:val="yellow"/>
              </w:rPr>
            </w:pPr>
            <w:r w:rsidRPr="001211D5">
              <w:rPr>
                <w:rFonts w:ascii="Calibri" w:hAnsi="Calibri" w:cs="Arial"/>
                <w:b/>
                <w:sz w:val="24"/>
                <w:szCs w:val="24"/>
              </w:rPr>
              <w:t>90-100%</w:t>
            </w:r>
          </w:p>
        </w:tc>
      </w:tr>
      <w:tr w:rsidR="001211D5" w:rsidRPr="001211D5" w:rsidTr="001211D5">
        <w:tc>
          <w:tcPr>
            <w:tcW w:w="1153" w:type="dxa"/>
            <w:vAlign w:val="center"/>
          </w:tcPr>
          <w:p w:rsidR="001211D5" w:rsidRPr="001211D5" w:rsidRDefault="001211D5" w:rsidP="000F7400">
            <w:pPr>
              <w:jc w:val="center"/>
              <w:rPr>
                <w:rFonts w:ascii="Calibri" w:hAnsi="Calibri" w:cs="Arial"/>
                <w:b/>
                <w:sz w:val="24"/>
                <w:szCs w:val="24"/>
              </w:rPr>
            </w:pPr>
          </w:p>
          <w:p w:rsidR="001211D5" w:rsidRPr="001211D5" w:rsidRDefault="001211D5" w:rsidP="000F7400">
            <w:pPr>
              <w:jc w:val="center"/>
              <w:rPr>
                <w:rFonts w:ascii="Calibri" w:hAnsi="Calibri" w:cs="Arial"/>
                <w:b/>
                <w:sz w:val="24"/>
                <w:szCs w:val="24"/>
              </w:rPr>
            </w:pPr>
            <w:r w:rsidRPr="001211D5">
              <w:rPr>
                <w:rFonts w:ascii="Calibri" w:hAnsi="Calibri" w:cs="Arial"/>
                <w:b/>
                <w:sz w:val="24"/>
                <w:szCs w:val="24"/>
              </w:rPr>
              <w:t>Actual</w:t>
            </w:r>
          </w:p>
          <w:p w:rsidR="001211D5" w:rsidRPr="001211D5" w:rsidRDefault="001211D5" w:rsidP="000F7400">
            <w:pPr>
              <w:jc w:val="center"/>
              <w:rPr>
                <w:rFonts w:ascii="Calibri" w:hAnsi="Calibri" w:cs="Arial"/>
                <w:b/>
                <w:sz w:val="24"/>
                <w:szCs w:val="24"/>
              </w:rPr>
            </w:pPr>
          </w:p>
        </w:tc>
        <w:tc>
          <w:tcPr>
            <w:tcW w:w="1191" w:type="dxa"/>
            <w:vMerge/>
            <w:vAlign w:val="center"/>
          </w:tcPr>
          <w:p w:rsidR="001211D5" w:rsidRPr="001211D5" w:rsidRDefault="001211D5" w:rsidP="000F7400">
            <w:pPr>
              <w:jc w:val="center"/>
              <w:rPr>
                <w:rFonts w:ascii="Calibri" w:hAnsi="Calibri" w:cs="Arial"/>
                <w:b/>
                <w:sz w:val="24"/>
                <w:szCs w:val="24"/>
                <w:highlight w:val="yellow"/>
              </w:rPr>
            </w:pPr>
          </w:p>
        </w:tc>
        <w:tc>
          <w:tcPr>
            <w:tcW w:w="1527" w:type="dxa"/>
            <w:vMerge/>
            <w:vAlign w:val="center"/>
          </w:tcPr>
          <w:p w:rsidR="001211D5" w:rsidRPr="001211D5" w:rsidRDefault="001211D5" w:rsidP="000F7400">
            <w:pPr>
              <w:jc w:val="center"/>
              <w:rPr>
                <w:rFonts w:ascii="Calibri" w:hAnsi="Calibri" w:cs="Arial"/>
                <w:b/>
                <w:sz w:val="24"/>
                <w:szCs w:val="24"/>
                <w:highlight w:val="yellow"/>
              </w:rPr>
            </w:pPr>
          </w:p>
        </w:tc>
        <w:tc>
          <w:tcPr>
            <w:tcW w:w="1141" w:type="dxa"/>
            <w:vAlign w:val="center"/>
          </w:tcPr>
          <w:p w:rsidR="001211D5" w:rsidRPr="001211D5" w:rsidRDefault="001211D5" w:rsidP="000F7400">
            <w:pPr>
              <w:jc w:val="center"/>
              <w:rPr>
                <w:rFonts w:ascii="Calibri" w:hAnsi="Calibri" w:cs="Arial"/>
                <w:sz w:val="24"/>
                <w:szCs w:val="24"/>
                <w:highlight w:val="yellow"/>
              </w:rPr>
            </w:pPr>
            <w:r w:rsidRPr="001211D5">
              <w:rPr>
                <w:rFonts w:ascii="Calibri" w:hAnsi="Calibri" w:cs="Arial"/>
                <w:sz w:val="24"/>
                <w:szCs w:val="24"/>
              </w:rPr>
              <w:t>95%</w:t>
            </w:r>
          </w:p>
        </w:tc>
        <w:tc>
          <w:tcPr>
            <w:tcW w:w="1141" w:type="dxa"/>
            <w:vAlign w:val="center"/>
          </w:tcPr>
          <w:p w:rsidR="001211D5" w:rsidRPr="001211D5" w:rsidRDefault="001211D5" w:rsidP="000F7400">
            <w:pPr>
              <w:jc w:val="center"/>
              <w:rPr>
                <w:rFonts w:ascii="Calibri" w:hAnsi="Calibri" w:cs="Arial"/>
                <w:sz w:val="24"/>
                <w:szCs w:val="24"/>
                <w:highlight w:val="yellow"/>
              </w:rPr>
            </w:pPr>
            <w:r w:rsidRPr="001211D5">
              <w:rPr>
                <w:rFonts w:ascii="Calibri" w:hAnsi="Calibri" w:cs="Arial"/>
                <w:sz w:val="24"/>
                <w:szCs w:val="24"/>
              </w:rPr>
              <w:t>95%</w:t>
            </w:r>
          </w:p>
        </w:tc>
        <w:tc>
          <w:tcPr>
            <w:tcW w:w="1141" w:type="dxa"/>
            <w:vAlign w:val="center"/>
          </w:tcPr>
          <w:p w:rsidR="001211D5" w:rsidRPr="001211D5" w:rsidRDefault="001211D5" w:rsidP="000F7400">
            <w:pPr>
              <w:jc w:val="center"/>
              <w:rPr>
                <w:rFonts w:ascii="Calibri" w:hAnsi="Calibri" w:cs="Arial"/>
                <w:sz w:val="24"/>
                <w:szCs w:val="24"/>
                <w:highlight w:val="yellow"/>
              </w:rPr>
            </w:pPr>
            <w:r w:rsidRPr="001211D5">
              <w:rPr>
                <w:rFonts w:ascii="Calibri" w:hAnsi="Calibri" w:cs="Arial"/>
                <w:sz w:val="24"/>
                <w:szCs w:val="24"/>
              </w:rPr>
              <w:t>95%</w:t>
            </w:r>
          </w:p>
        </w:tc>
        <w:tc>
          <w:tcPr>
            <w:tcW w:w="1141" w:type="dxa"/>
            <w:vAlign w:val="center"/>
          </w:tcPr>
          <w:p w:rsidR="001211D5" w:rsidRPr="001211D5" w:rsidRDefault="001211D5" w:rsidP="000F7400">
            <w:pPr>
              <w:jc w:val="center"/>
              <w:rPr>
                <w:rFonts w:ascii="Calibri" w:hAnsi="Calibri" w:cs="Arial"/>
                <w:sz w:val="24"/>
                <w:szCs w:val="24"/>
                <w:highlight w:val="yellow"/>
              </w:rPr>
            </w:pPr>
          </w:p>
        </w:tc>
        <w:tc>
          <w:tcPr>
            <w:tcW w:w="1141" w:type="dxa"/>
            <w:vAlign w:val="center"/>
          </w:tcPr>
          <w:p w:rsidR="001211D5" w:rsidRPr="001211D5" w:rsidRDefault="001211D5" w:rsidP="000F7400">
            <w:pPr>
              <w:jc w:val="center"/>
              <w:rPr>
                <w:rFonts w:ascii="Calibri" w:hAnsi="Calibri" w:cs="Arial"/>
                <w:b/>
                <w:sz w:val="24"/>
                <w:szCs w:val="24"/>
                <w:highlight w:val="yellow"/>
              </w:rPr>
            </w:pPr>
            <w:r w:rsidRPr="001211D5">
              <w:rPr>
                <w:rFonts w:ascii="Calibri" w:hAnsi="Calibri" w:cs="Arial"/>
                <w:b/>
                <w:sz w:val="24"/>
                <w:szCs w:val="24"/>
              </w:rPr>
              <w:t>95%</w:t>
            </w:r>
          </w:p>
        </w:tc>
      </w:tr>
    </w:tbl>
    <w:p w:rsidR="001211D5" w:rsidRPr="001211D5" w:rsidRDefault="001211D5" w:rsidP="001211D5">
      <w:pPr>
        <w:rPr>
          <w:rFonts w:ascii="Calibri" w:hAnsi="Calibri" w:cs="Arial"/>
          <w:b/>
          <w:sz w:val="24"/>
          <w:szCs w:val="24"/>
        </w:rPr>
      </w:pPr>
    </w:p>
    <w:p w:rsidR="001211D5" w:rsidRPr="001211D5" w:rsidRDefault="001211D5" w:rsidP="001211D5">
      <w:pPr>
        <w:jc w:val="both"/>
        <w:rPr>
          <w:rFonts w:ascii="Calibri" w:hAnsi="Calibri" w:cs="Arial"/>
          <w:sz w:val="24"/>
          <w:szCs w:val="24"/>
        </w:rPr>
      </w:pPr>
      <w:r w:rsidRPr="001211D5">
        <w:rPr>
          <w:rFonts w:ascii="Calibri" w:hAnsi="Calibri" w:cs="Arial"/>
          <w:b/>
          <w:sz w:val="24"/>
          <w:szCs w:val="24"/>
        </w:rPr>
        <w:t xml:space="preserve">Data Analysis: </w:t>
      </w:r>
      <w:r w:rsidRPr="001211D5">
        <w:rPr>
          <w:rFonts w:ascii="Calibri" w:hAnsi="Calibri" w:cs="Arial"/>
          <w:sz w:val="24"/>
          <w:szCs w:val="24"/>
        </w:rPr>
        <w:t xml:space="preserve">All patients that are seen prior to restorations and prophy appointments; denture patients do not always have their blood pressure taken; especially on denture deliveries. </w:t>
      </w:r>
    </w:p>
    <w:p w:rsidR="001211D5" w:rsidRPr="001211D5" w:rsidRDefault="001211D5" w:rsidP="001211D5">
      <w:pPr>
        <w:jc w:val="both"/>
        <w:rPr>
          <w:rFonts w:ascii="Calibri" w:hAnsi="Calibri" w:cs="Arial"/>
          <w:b/>
          <w:sz w:val="24"/>
          <w:szCs w:val="24"/>
        </w:rPr>
      </w:pPr>
    </w:p>
    <w:p w:rsidR="001211D5" w:rsidRPr="001211D5" w:rsidRDefault="001211D5" w:rsidP="001211D5">
      <w:pPr>
        <w:jc w:val="both"/>
        <w:rPr>
          <w:rFonts w:ascii="Calibri" w:hAnsi="Calibri" w:cs="Arial"/>
          <w:sz w:val="24"/>
          <w:szCs w:val="24"/>
        </w:rPr>
      </w:pPr>
      <w:r w:rsidRPr="001211D5">
        <w:rPr>
          <w:rFonts w:ascii="Calibri" w:hAnsi="Calibri" w:cs="Arial"/>
          <w:b/>
          <w:sz w:val="24"/>
          <w:szCs w:val="24"/>
        </w:rPr>
        <w:t>Action Plan:</w:t>
      </w:r>
      <w:r w:rsidRPr="001211D5">
        <w:rPr>
          <w:rFonts w:ascii="Calibri" w:hAnsi="Calibri" w:cs="Arial"/>
          <w:sz w:val="24"/>
          <w:szCs w:val="24"/>
        </w:rPr>
        <w:t xml:space="preserve"> Take blood pressure and pulse at the start of all dental appointments; quarterly charts reviewed. </w:t>
      </w:r>
    </w:p>
    <w:p w:rsidR="001211D5" w:rsidRPr="001211D5" w:rsidRDefault="001211D5" w:rsidP="001211D5">
      <w:pPr>
        <w:jc w:val="both"/>
        <w:rPr>
          <w:rFonts w:ascii="Calibri" w:hAnsi="Calibri" w:cs="Arial"/>
          <w:b/>
          <w:sz w:val="24"/>
          <w:szCs w:val="24"/>
        </w:rPr>
      </w:pPr>
    </w:p>
    <w:p w:rsidR="001211D5" w:rsidRPr="001211D5" w:rsidRDefault="001211D5" w:rsidP="001211D5">
      <w:pPr>
        <w:jc w:val="both"/>
        <w:rPr>
          <w:rFonts w:ascii="Calibri" w:hAnsi="Calibri" w:cs="Arial"/>
          <w:sz w:val="24"/>
          <w:szCs w:val="24"/>
        </w:rPr>
      </w:pPr>
      <w:r w:rsidRPr="001211D5">
        <w:rPr>
          <w:rFonts w:ascii="Calibri" w:hAnsi="Calibri" w:cs="Arial"/>
          <w:b/>
          <w:sz w:val="24"/>
          <w:szCs w:val="24"/>
        </w:rPr>
        <w:t xml:space="preserve">Comments: </w:t>
      </w:r>
      <w:r w:rsidRPr="001211D5">
        <w:rPr>
          <w:rFonts w:ascii="Calibri" w:hAnsi="Calibri" w:cs="Arial"/>
          <w:sz w:val="24"/>
          <w:szCs w:val="24"/>
        </w:rPr>
        <w:t>To withstand dental care blood pressure should be less than 160/90</w:t>
      </w:r>
      <w:r>
        <w:rPr>
          <w:rFonts w:ascii="Calibri" w:hAnsi="Calibri" w:cs="Arial"/>
          <w:sz w:val="24"/>
          <w:szCs w:val="24"/>
        </w:rPr>
        <w:t>.</w:t>
      </w:r>
    </w:p>
    <w:p w:rsidR="0094731B" w:rsidRPr="00D36AC5" w:rsidRDefault="0094731B" w:rsidP="001211D5">
      <w:pPr>
        <w:rPr>
          <w:rFonts w:ascii="Calibri" w:hAnsi="Calibri" w:cs="Arial"/>
          <w:b/>
          <w:sz w:val="24"/>
          <w:szCs w:val="24"/>
        </w:rPr>
      </w:pPr>
    </w:p>
    <w:p w:rsidR="00724BA7" w:rsidRPr="00D36AC5" w:rsidRDefault="0094731B" w:rsidP="00724BA7">
      <w:pPr>
        <w:jc w:val="center"/>
        <w:rPr>
          <w:rFonts w:ascii="Calibri" w:hAnsi="Calibri" w:cs="Arial"/>
          <w:b/>
          <w:sz w:val="24"/>
          <w:szCs w:val="24"/>
        </w:rPr>
      </w:pPr>
      <w:r w:rsidRPr="00D36AC5">
        <w:rPr>
          <w:rFonts w:ascii="Calibri" w:hAnsi="Calibri" w:cs="Arial"/>
          <w:b/>
          <w:sz w:val="24"/>
          <w:szCs w:val="24"/>
        </w:rPr>
        <w:tab/>
      </w:r>
      <w:r w:rsidR="00724BA7" w:rsidRPr="00D36AC5">
        <w:rPr>
          <w:rFonts w:ascii="Calibri" w:hAnsi="Calibri" w:cs="Arial"/>
          <w:b/>
          <w:sz w:val="24"/>
          <w:szCs w:val="24"/>
        </w:rPr>
        <w:br w:type="page"/>
      </w:r>
    </w:p>
    <w:p w:rsidR="0094731B" w:rsidRPr="00D36AC5" w:rsidRDefault="0094731B" w:rsidP="0094731B">
      <w:pPr>
        <w:rPr>
          <w:rFonts w:ascii="Calibri" w:eastAsia="Calibri" w:hAnsi="Calibri" w:cs="Arial"/>
          <w:color w:val="1F497D"/>
          <w:szCs w:val="22"/>
          <w:highlight w:val="yellow"/>
        </w:rPr>
      </w:pPr>
    </w:p>
    <w:p w:rsidR="0094731B" w:rsidRPr="00D36AC5" w:rsidRDefault="0094731B" w:rsidP="0094731B">
      <w:pPr>
        <w:jc w:val="center"/>
        <w:rPr>
          <w:rFonts w:ascii="Calibri" w:hAnsi="Calibri" w:cs="Arial"/>
          <w:b/>
          <w:sz w:val="28"/>
          <w:szCs w:val="28"/>
          <w:u w:val="single"/>
        </w:rPr>
      </w:pPr>
      <w:bookmarkStart w:id="35" w:name="SPE_CCCCMedMgmt"/>
      <w:bookmarkEnd w:id="35"/>
      <w:r w:rsidRPr="00D36AC5">
        <w:rPr>
          <w:rFonts w:ascii="Calibri" w:hAnsi="Calibri" w:cs="Arial"/>
          <w:b/>
          <w:sz w:val="28"/>
          <w:szCs w:val="28"/>
          <w:u w:val="single"/>
        </w:rPr>
        <w:t>Capital Community Clinic</w:t>
      </w:r>
    </w:p>
    <w:p w:rsidR="0094731B" w:rsidRPr="00D36AC5" w:rsidRDefault="0094731B" w:rsidP="0094731B">
      <w:pPr>
        <w:jc w:val="center"/>
        <w:rPr>
          <w:rFonts w:ascii="Calibri" w:hAnsi="Calibri" w:cs="Arial"/>
          <w:b/>
          <w:sz w:val="24"/>
          <w:szCs w:val="24"/>
          <w:u w:val="single"/>
        </w:rPr>
      </w:pPr>
      <w:r w:rsidRPr="00D36AC5">
        <w:rPr>
          <w:rFonts w:ascii="Calibri" w:hAnsi="Calibri" w:cs="Arial"/>
          <w:b/>
          <w:sz w:val="28"/>
          <w:szCs w:val="28"/>
          <w:u w:val="single"/>
        </w:rPr>
        <w:t>Medication Management Clinic</w:t>
      </w:r>
    </w:p>
    <w:p w:rsidR="0094731B" w:rsidRPr="00D36AC5" w:rsidRDefault="0094731B" w:rsidP="0094731B">
      <w:pPr>
        <w:jc w:val="center"/>
        <w:rPr>
          <w:rFonts w:ascii="Calibri" w:hAnsi="Calibri" w:cs="Arial"/>
          <w:b/>
          <w:sz w:val="24"/>
          <w:szCs w:val="24"/>
        </w:rPr>
      </w:pPr>
    </w:p>
    <w:p w:rsidR="0094731B" w:rsidRPr="00D36AC5" w:rsidRDefault="0094731B" w:rsidP="0094731B">
      <w:pPr>
        <w:rPr>
          <w:rFonts w:ascii="Calibri" w:hAnsi="Calibri" w:cs="Arial"/>
          <w:b/>
          <w:sz w:val="24"/>
          <w:szCs w:val="24"/>
        </w:rPr>
      </w:pPr>
      <w:r w:rsidRPr="00D36AC5">
        <w:rPr>
          <w:rFonts w:ascii="Calibri" w:hAnsi="Calibri" w:cs="Arial"/>
          <w:b/>
          <w:sz w:val="24"/>
          <w:szCs w:val="24"/>
        </w:rPr>
        <w:t>Responsible Party:  Robin Weeks, Medical Assistant</w:t>
      </w:r>
    </w:p>
    <w:p w:rsidR="0094731B" w:rsidRPr="00D36AC5" w:rsidRDefault="0094731B" w:rsidP="0094731B">
      <w:pPr>
        <w:rPr>
          <w:rFonts w:ascii="Calibri" w:hAnsi="Calibri" w:cs="Arial"/>
          <w:b/>
          <w:sz w:val="24"/>
          <w:szCs w:val="24"/>
        </w:rPr>
      </w:pPr>
    </w:p>
    <w:p w:rsidR="0094731B" w:rsidRPr="00D36AC5" w:rsidRDefault="0094731B" w:rsidP="0094731B">
      <w:pPr>
        <w:jc w:val="both"/>
        <w:rPr>
          <w:rFonts w:ascii="Calibri" w:hAnsi="Calibri" w:cs="Arial"/>
          <w:b/>
          <w:sz w:val="24"/>
          <w:szCs w:val="24"/>
        </w:rPr>
      </w:pPr>
      <w:r w:rsidRPr="00D36AC5">
        <w:rPr>
          <w:rFonts w:ascii="Calibri" w:hAnsi="Calibri" w:cs="Arial"/>
          <w:b/>
          <w:sz w:val="24"/>
          <w:szCs w:val="24"/>
        </w:rPr>
        <w:t>I.</w:t>
      </w:r>
      <w:r w:rsidRPr="00D36AC5">
        <w:rPr>
          <w:rFonts w:ascii="Calibri" w:hAnsi="Calibri" w:cs="Arial"/>
          <w:b/>
          <w:sz w:val="24"/>
          <w:szCs w:val="24"/>
        </w:rPr>
        <w:tab/>
        <w:t xml:space="preserve">Measure Name:  Reconciliation of Outpatient Medication List </w:t>
      </w:r>
    </w:p>
    <w:p w:rsidR="0094731B" w:rsidRPr="00D36AC5" w:rsidRDefault="0094731B" w:rsidP="0094731B">
      <w:pPr>
        <w:ind w:left="720"/>
        <w:jc w:val="both"/>
        <w:rPr>
          <w:rFonts w:ascii="Calibri" w:hAnsi="Calibri" w:cs="Arial"/>
          <w:b/>
          <w:sz w:val="24"/>
          <w:szCs w:val="24"/>
        </w:rPr>
      </w:pPr>
    </w:p>
    <w:p w:rsidR="0094731B" w:rsidRPr="00D36AC5" w:rsidRDefault="0094731B" w:rsidP="0094731B">
      <w:pPr>
        <w:ind w:left="720"/>
        <w:jc w:val="both"/>
        <w:rPr>
          <w:rFonts w:ascii="Calibri" w:hAnsi="Calibri" w:cs="Arial"/>
          <w:sz w:val="24"/>
          <w:szCs w:val="24"/>
        </w:rPr>
      </w:pPr>
      <w:r w:rsidRPr="00D36AC5">
        <w:rPr>
          <w:rFonts w:ascii="Calibri" w:hAnsi="Calibri" w:cs="Arial"/>
          <w:b/>
          <w:sz w:val="24"/>
          <w:szCs w:val="24"/>
        </w:rPr>
        <w:t xml:space="preserve">Measure Description: </w:t>
      </w:r>
      <w:r w:rsidRPr="00D36AC5">
        <w:rPr>
          <w:rFonts w:ascii="Calibri" w:hAnsi="Calibri" w:cs="Arial"/>
          <w:sz w:val="24"/>
          <w:szCs w:val="24"/>
        </w:rPr>
        <w:t xml:space="preserve">Each visit will cover reconciliation of medical &amp; psychotropic medications with patients.  </w:t>
      </w:r>
    </w:p>
    <w:p w:rsidR="0094731B" w:rsidRPr="00D36AC5" w:rsidRDefault="0094731B" w:rsidP="0094731B">
      <w:pPr>
        <w:ind w:firstLine="720"/>
        <w:jc w:val="both"/>
        <w:rPr>
          <w:rFonts w:ascii="Calibri" w:hAnsi="Calibri" w:cs="Arial"/>
          <w:b/>
          <w:sz w:val="24"/>
          <w:szCs w:val="24"/>
        </w:rPr>
      </w:pPr>
    </w:p>
    <w:p w:rsidR="0094731B" w:rsidRPr="00D36AC5" w:rsidRDefault="0094731B" w:rsidP="0094731B">
      <w:pPr>
        <w:ind w:firstLine="720"/>
        <w:jc w:val="both"/>
        <w:rPr>
          <w:rFonts w:ascii="Calibri" w:hAnsi="Calibri" w:cs="Arial"/>
          <w:sz w:val="24"/>
          <w:szCs w:val="24"/>
        </w:rPr>
      </w:pPr>
      <w:r w:rsidRPr="00D36AC5">
        <w:rPr>
          <w:rFonts w:ascii="Calibri" w:hAnsi="Calibri" w:cs="Arial"/>
          <w:b/>
          <w:sz w:val="24"/>
          <w:szCs w:val="24"/>
        </w:rPr>
        <w:t xml:space="preserve">Measure Type:  </w:t>
      </w:r>
      <w:r w:rsidRPr="00D36AC5">
        <w:rPr>
          <w:rFonts w:ascii="Calibri" w:hAnsi="Calibri" w:cs="Arial"/>
          <w:sz w:val="24"/>
          <w:szCs w:val="24"/>
        </w:rPr>
        <w:t>Performance Improvement</w:t>
      </w:r>
    </w:p>
    <w:p w:rsidR="0094731B" w:rsidRPr="00D36AC5" w:rsidRDefault="0094731B" w:rsidP="0094731B">
      <w:pPr>
        <w:rPr>
          <w:rFonts w:ascii="Calibri" w:hAnsi="Calibri" w:cs="Arial"/>
          <w:sz w:val="24"/>
          <w:szCs w:val="24"/>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5"/>
        <w:gridCol w:w="1590"/>
        <w:gridCol w:w="1184"/>
        <w:gridCol w:w="1118"/>
        <w:gridCol w:w="1118"/>
        <w:gridCol w:w="1118"/>
        <w:gridCol w:w="1118"/>
        <w:gridCol w:w="1175"/>
      </w:tblGrid>
      <w:tr w:rsidR="0094731B" w:rsidRPr="00D36AC5" w:rsidTr="009D7837">
        <w:tc>
          <w:tcPr>
            <w:tcW w:w="9576" w:type="dxa"/>
            <w:gridSpan w:val="8"/>
            <w:tcBorders>
              <w:top w:val="single" w:sz="4" w:space="0" w:color="auto"/>
              <w:left w:val="single" w:sz="4" w:space="0" w:color="auto"/>
              <w:bottom w:val="single" w:sz="4" w:space="0" w:color="auto"/>
              <w:right w:val="single" w:sz="4" w:space="0" w:color="auto"/>
            </w:tcBorders>
            <w:shd w:val="clear" w:color="auto" w:fill="auto"/>
            <w:hideMark/>
          </w:tcPr>
          <w:p w:rsidR="0094731B" w:rsidRPr="00D36AC5" w:rsidRDefault="0094731B" w:rsidP="0094731B">
            <w:pPr>
              <w:jc w:val="center"/>
              <w:rPr>
                <w:rFonts w:ascii="Calibri" w:hAnsi="Calibri" w:cs="Arial"/>
                <w:b/>
                <w:sz w:val="24"/>
                <w:szCs w:val="24"/>
              </w:rPr>
            </w:pPr>
            <w:r w:rsidRPr="00D36AC5">
              <w:rPr>
                <w:rFonts w:ascii="Calibri" w:hAnsi="Calibri" w:cs="Arial"/>
                <w:b/>
                <w:sz w:val="24"/>
                <w:szCs w:val="24"/>
              </w:rPr>
              <w:t>Results</w:t>
            </w:r>
          </w:p>
        </w:tc>
      </w:tr>
      <w:tr w:rsidR="008417B1" w:rsidRPr="00D36AC5" w:rsidTr="008417B1">
        <w:tc>
          <w:tcPr>
            <w:tcW w:w="1155" w:type="dxa"/>
            <w:tcBorders>
              <w:top w:val="single" w:sz="4" w:space="0" w:color="auto"/>
              <w:left w:val="single" w:sz="4" w:space="0" w:color="auto"/>
              <w:bottom w:val="single" w:sz="4" w:space="0" w:color="auto"/>
              <w:right w:val="single" w:sz="4" w:space="0" w:color="auto"/>
            </w:tcBorders>
            <w:shd w:val="clear" w:color="auto" w:fill="auto"/>
          </w:tcPr>
          <w:p w:rsidR="008417B1" w:rsidRPr="00D36AC5" w:rsidRDefault="008417B1" w:rsidP="0094731B">
            <w:pPr>
              <w:rPr>
                <w:rFonts w:ascii="Calibri" w:hAnsi="Calibri" w:cs="Arial"/>
                <w:b/>
                <w:sz w:val="24"/>
                <w:szCs w:val="24"/>
              </w:rPr>
            </w:pPr>
          </w:p>
        </w:tc>
        <w:tc>
          <w:tcPr>
            <w:tcW w:w="1590" w:type="dxa"/>
            <w:tcBorders>
              <w:top w:val="single" w:sz="4" w:space="0" w:color="auto"/>
              <w:left w:val="single" w:sz="4" w:space="0" w:color="auto"/>
              <w:bottom w:val="single" w:sz="4" w:space="0" w:color="auto"/>
              <w:right w:val="single" w:sz="4" w:space="0" w:color="auto"/>
            </w:tcBorders>
            <w:shd w:val="clear" w:color="auto" w:fill="auto"/>
            <w:hideMark/>
          </w:tcPr>
          <w:p w:rsidR="008417B1" w:rsidRPr="00D36AC5" w:rsidRDefault="008417B1" w:rsidP="0094731B">
            <w:pPr>
              <w:jc w:val="center"/>
              <w:rPr>
                <w:rFonts w:ascii="Calibri" w:hAnsi="Calibri" w:cs="Arial"/>
                <w:b/>
                <w:sz w:val="24"/>
                <w:szCs w:val="24"/>
              </w:rPr>
            </w:pPr>
            <w:r w:rsidRPr="00D36AC5">
              <w:rPr>
                <w:rFonts w:ascii="Calibri" w:hAnsi="Calibri" w:cs="Arial"/>
                <w:b/>
                <w:sz w:val="24"/>
                <w:szCs w:val="24"/>
              </w:rPr>
              <w:t>Unit</w:t>
            </w:r>
          </w:p>
        </w:tc>
        <w:tc>
          <w:tcPr>
            <w:tcW w:w="1184" w:type="dxa"/>
            <w:tcBorders>
              <w:top w:val="single" w:sz="4" w:space="0" w:color="auto"/>
              <w:left w:val="single" w:sz="4" w:space="0" w:color="auto"/>
              <w:bottom w:val="single" w:sz="4" w:space="0" w:color="auto"/>
              <w:right w:val="single" w:sz="4" w:space="0" w:color="auto"/>
            </w:tcBorders>
            <w:shd w:val="clear" w:color="auto" w:fill="auto"/>
            <w:hideMark/>
          </w:tcPr>
          <w:p w:rsidR="008417B1" w:rsidRPr="00D36AC5" w:rsidRDefault="008417B1" w:rsidP="0094731B">
            <w:pPr>
              <w:jc w:val="center"/>
              <w:rPr>
                <w:rFonts w:ascii="Calibri" w:hAnsi="Calibri" w:cs="Arial"/>
                <w:b/>
                <w:sz w:val="24"/>
                <w:szCs w:val="24"/>
              </w:rPr>
            </w:pPr>
            <w:r w:rsidRPr="00D36AC5">
              <w:rPr>
                <w:rFonts w:ascii="Calibri" w:hAnsi="Calibri" w:cs="Arial"/>
                <w:b/>
                <w:sz w:val="24"/>
                <w:szCs w:val="24"/>
              </w:rPr>
              <w:t>Baseline</w:t>
            </w:r>
          </w:p>
        </w:tc>
        <w:tc>
          <w:tcPr>
            <w:tcW w:w="1118" w:type="dxa"/>
            <w:tcBorders>
              <w:top w:val="single" w:sz="4" w:space="0" w:color="auto"/>
              <w:left w:val="single" w:sz="4" w:space="0" w:color="auto"/>
              <w:bottom w:val="single" w:sz="4" w:space="0" w:color="auto"/>
              <w:right w:val="single" w:sz="4" w:space="0" w:color="auto"/>
            </w:tcBorders>
            <w:shd w:val="clear" w:color="auto" w:fill="auto"/>
          </w:tcPr>
          <w:p w:rsidR="008417B1" w:rsidRPr="00D36AC5" w:rsidRDefault="008417B1" w:rsidP="00A73139">
            <w:pPr>
              <w:jc w:val="center"/>
              <w:rPr>
                <w:rFonts w:ascii="Calibri" w:hAnsi="Calibri" w:cs="Arial"/>
                <w:b/>
                <w:sz w:val="24"/>
                <w:szCs w:val="24"/>
              </w:rPr>
            </w:pPr>
            <w:r w:rsidRPr="00D36AC5">
              <w:rPr>
                <w:rFonts w:ascii="Calibri" w:hAnsi="Calibri" w:cs="Arial"/>
                <w:b/>
                <w:sz w:val="24"/>
                <w:szCs w:val="24"/>
              </w:rPr>
              <w:t>1Q2016</w:t>
            </w:r>
          </w:p>
        </w:tc>
        <w:tc>
          <w:tcPr>
            <w:tcW w:w="1118" w:type="dxa"/>
            <w:tcBorders>
              <w:top w:val="single" w:sz="4" w:space="0" w:color="auto"/>
              <w:left w:val="single" w:sz="4" w:space="0" w:color="auto"/>
              <w:bottom w:val="single" w:sz="4" w:space="0" w:color="auto"/>
              <w:right w:val="single" w:sz="4" w:space="0" w:color="auto"/>
            </w:tcBorders>
            <w:shd w:val="clear" w:color="auto" w:fill="auto"/>
          </w:tcPr>
          <w:p w:rsidR="008417B1" w:rsidRPr="00D36AC5" w:rsidRDefault="008417B1" w:rsidP="00A73139">
            <w:pPr>
              <w:jc w:val="center"/>
              <w:rPr>
                <w:rFonts w:ascii="Calibri" w:hAnsi="Calibri" w:cs="Arial"/>
                <w:b/>
                <w:sz w:val="24"/>
                <w:szCs w:val="24"/>
              </w:rPr>
            </w:pPr>
            <w:r w:rsidRPr="00D36AC5">
              <w:rPr>
                <w:rFonts w:ascii="Calibri" w:hAnsi="Calibri" w:cs="Arial"/>
                <w:b/>
                <w:sz w:val="24"/>
                <w:szCs w:val="24"/>
              </w:rPr>
              <w:t>2Q2016</w:t>
            </w:r>
          </w:p>
        </w:tc>
        <w:tc>
          <w:tcPr>
            <w:tcW w:w="1118" w:type="dxa"/>
            <w:tcBorders>
              <w:top w:val="single" w:sz="4" w:space="0" w:color="auto"/>
              <w:left w:val="single" w:sz="4" w:space="0" w:color="auto"/>
              <w:bottom w:val="single" w:sz="4" w:space="0" w:color="auto"/>
              <w:right w:val="single" w:sz="4" w:space="0" w:color="auto"/>
            </w:tcBorders>
            <w:shd w:val="clear" w:color="auto" w:fill="auto"/>
          </w:tcPr>
          <w:p w:rsidR="008417B1" w:rsidRPr="00D36AC5" w:rsidRDefault="008417B1" w:rsidP="00A73139">
            <w:pPr>
              <w:jc w:val="center"/>
              <w:rPr>
                <w:rFonts w:ascii="Calibri" w:hAnsi="Calibri" w:cs="Arial"/>
                <w:b/>
                <w:sz w:val="24"/>
                <w:szCs w:val="24"/>
              </w:rPr>
            </w:pPr>
            <w:r w:rsidRPr="00D36AC5">
              <w:rPr>
                <w:rFonts w:ascii="Calibri" w:hAnsi="Calibri" w:cs="Arial"/>
                <w:b/>
                <w:sz w:val="24"/>
                <w:szCs w:val="24"/>
              </w:rPr>
              <w:t>3Q2016</w:t>
            </w:r>
          </w:p>
        </w:tc>
        <w:tc>
          <w:tcPr>
            <w:tcW w:w="1118" w:type="dxa"/>
            <w:tcBorders>
              <w:top w:val="single" w:sz="4" w:space="0" w:color="auto"/>
              <w:left w:val="single" w:sz="4" w:space="0" w:color="auto"/>
              <w:bottom w:val="single" w:sz="4" w:space="0" w:color="auto"/>
              <w:right w:val="single" w:sz="4" w:space="0" w:color="auto"/>
            </w:tcBorders>
            <w:shd w:val="clear" w:color="auto" w:fill="auto"/>
          </w:tcPr>
          <w:p w:rsidR="008417B1" w:rsidRPr="00D36AC5" w:rsidRDefault="008417B1" w:rsidP="0094731B">
            <w:pPr>
              <w:jc w:val="center"/>
              <w:rPr>
                <w:rFonts w:ascii="Calibri" w:hAnsi="Calibri" w:cs="Arial"/>
                <w:b/>
                <w:sz w:val="24"/>
                <w:szCs w:val="24"/>
              </w:rPr>
            </w:pPr>
            <w:r w:rsidRPr="00D36AC5">
              <w:rPr>
                <w:rFonts w:ascii="Calibri" w:hAnsi="Calibri" w:cs="Arial"/>
                <w:b/>
                <w:sz w:val="24"/>
                <w:szCs w:val="24"/>
              </w:rPr>
              <w:t>4Q2016</w:t>
            </w:r>
          </w:p>
        </w:tc>
        <w:tc>
          <w:tcPr>
            <w:tcW w:w="1175" w:type="dxa"/>
            <w:tcBorders>
              <w:top w:val="single" w:sz="4" w:space="0" w:color="auto"/>
              <w:left w:val="single" w:sz="4" w:space="0" w:color="auto"/>
              <w:bottom w:val="single" w:sz="4" w:space="0" w:color="auto"/>
              <w:right w:val="single" w:sz="4" w:space="0" w:color="auto"/>
            </w:tcBorders>
            <w:shd w:val="clear" w:color="auto" w:fill="auto"/>
            <w:hideMark/>
          </w:tcPr>
          <w:p w:rsidR="008417B1" w:rsidRPr="00D36AC5" w:rsidRDefault="008417B1" w:rsidP="0094731B">
            <w:pPr>
              <w:jc w:val="center"/>
              <w:rPr>
                <w:rFonts w:ascii="Calibri" w:hAnsi="Calibri" w:cs="Arial"/>
                <w:b/>
                <w:sz w:val="24"/>
                <w:szCs w:val="24"/>
              </w:rPr>
            </w:pPr>
            <w:r w:rsidRPr="00D36AC5">
              <w:rPr>
                <w:rFonts w:ascii="Calibri" w:hAnsi="Calibri" w:cs="Arial"/>
                <w:b/>
                <w:sz w:val="24"/>
                <w:szCs w:val="24"/>
              </w:rPr>
              <w:t>FYTD</w:t>
            </w:r>
          </w:p>
        </w:tc>
      </w:tr>
      <w:tr w:rsidR="008417B1" w:rsidRPr="00D36AC5" w:rsidTr="008417B1">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8417B1" w:rsidRPr="00D36AC5" w:rsidRDefault="008417B1" w:rsidP="0094731B">
            <w:pPr>
              <w:jc w:val="center"/>
              <w:rPr>
                <w:rFonts w:ascii="Calibri" w:hAnsi="Calibri" w:cs="Arial"/>
                <w:b/>
                <w:sz w:val="24"/>
                <w:szCs w:val="24"/>
              </w:rPr>
            </w:pPr>
          </w:p>
          <w:p w:rsidR="008417B1" w:rsidRPr="00D36AC5" w:rsidRDefault="008417B1" w:rsidP="0094731B">
            <w:pPr>
              <w:jc w:val="center"/>
              <w:rPr>
                <w:rFonts w:ascii="Calibri" w:hAnsi="Calibri" w:cs="Arial"/>
                <w:b/>
                <w:sz w:val="24"/>
                <w:szCs w:val="24"/>
              </w:rPr>
            </w:pPr>
            <w:r w:rsidRPr="00D36AC5">
              <w:rPr>
                <w:rFonts w:ascii="Calibri" w:hAnsi="Calibri" w:cs="Arial"/>
                <w:b/>
                <w:sz w:val="24"/>
                <w:szCs w:val="24"/>
              </w:rPr>
              <w:t>Target</w:t>
            </w:r>
          </w:p>
          <w:p w:rsidR="008417B1" w:rsidRPr="00D36AC5" w:rsidRDefault="008417B1" w:rsidP="0094731B">
            <w:pPr>
              <w:jc w:val="center"/>
              <w:rPr>
                <w:rFonts w:ascii="Calibri" w:hAnsi="Calibri" w:cs="Arial"/>
                <w:b/>
                <w:sz w:val="24"/>
                <w:szCs w:val="24"/>
              </w:rPr>
            </w:pPr>
          </w:p>
        </w:tc>
        <w:tc>
          <w:tcPr>
            <w:tcW w:w="15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17B1" w:rsidRPr="00D36AC5" w:rsidRDefault="008417B1" w:rsidP="0094731B">
            <w:pPr>
              <w:jc w:val="center"/>
              <w:rPr>
                <w:rFonts w:ascii="Calibri" w:hAnsi="Calibri" w:cs="Arial"/>
                <w:sz w:val="24"/>
                <w:szCs w:val="24"/>
              </w:rPr>
            </w:pPr>
            <w:r w:rsidRPr="00D36AC5">
              <w:rPr>
                <w:rFonts w:ascii="Calibri" w:hAnsi="Calibri" w:cs="Arial"/>
                <w:sz w:val="24"/>
                <w:szCs w:val="24"/>
              </w:rPr>
              <w:t>Reconciliation completed per visit.</w:t>
            </w:r>
          </w:p>
        </w:tc>
        <w:tc>
          <w:tcPr>
            <w:tcW w:w="11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17B1" w:rsidRPr="00D36AC5" w:rsidRDefault="008417B1" w:rsidP="0094731B">
            <w:pPr>
              <w:jc w:val="center"/>
              <w:rPr>
                <w:rFonts w:ascii="Calibri" w:hAnsi="Calibri" w:cs="Arial"/>
                <w:sz w:val="24"/>
                <w:szCs w:val="24"/>
              </w:rPr>
            </w:pPr>
            <w:r w:rsidRPr="00D36AC5">
              <w:rPr>
                <w:rFonts w:ascii="Calibri" w:hAnsi="Calibri" w:cs="Arial"/>
                <w:sz w:val="24"/>
                <w:szCs w:val="24"/>
              </w:rPr>
              <w:t>2Q2015</w:t>
            </w:r>
          </w:p>
          <w:p w:rsidR="008417B1" w:rsidRPr="00D36AC5" w:rsidRDefault="008417B1" w:rsidP="0094731B">
            <w:pPr>
              <w:jc w:val="center"/>
              <w:rPr>
                <w:rFonts w:ascii="Calibri" w:hAnsi="Calibri" w:cs="Arial"/>
                <w:b/>
                <w:sz w:val="24"/>
                <w:szCs w:val="24"/>
              </w:rPr>
            </w:pPr>
            <w:r w:rsidRPr="00D36AC5">
              <w:rPr>
                <w:rFonts w:ascii="Calibri" w:hAnsi="Calibri" w:cs="Arial"/>
                <w:sz w:val="24"/>
                <w:szCs w:val="24"/>
              </w:rPr>
              <w:t>73%</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tcPr>
          <w:p w:rsidR="008417B1" w:rsidRPr="00D36AC5" w:rsidRDefault="008417B1" w:rsidP="00A73139">
            <w:pPr>
              <w:jc w:val="center"/>
              <w:rPr>
                <w:rFonts w:ascii="Calibri" w:hAnsi="Calibri" w:cs="Arial"/>
                <w:sz w:val="24"/>
                <w:szCs w:val="24"/>
              </w:rPr>
            </w:pPr>
            <w:r w:rsidRPr="00D36AC5">
              <w:rPr>
                <w:rFonts w:ascii="Calibri" w:hAnsi="Calibri" w:cs="Arial"/>
                <w:sz w:val="24"/>
                <w:szCs w:val="24"/>
              </w:rPr>
              <w:t>100%</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tcPr>
          <w:p w:rsidR="008417B1" w:rsidRPr="00D36AC5" w:rsidRDefault="008417B1" w:rsidP="00A73139">
            <w:pPr>
              <w:jc w:val="center"/>
              <w:rPr>
                <w:rFonts w:ascii="Calibri" w:hAnsi="Calibri" w:cs="Arial"/>
                <w:sz w:val="24"/>
                <w:szCs w:val="24"/>
              </w:rPr>
            </w:pPr>
            <w:r w:rsidRPr="00D36AC5">
              <w:rPr>
                <w:rFonts w:ascii="Calibri" w:hAnsi="Calibri" w:cs="Arial"/>
                <w:sz w:val="24"/>
                <w:szCs w:val="24"/>
              </w:rPr>
              <w:t>100%</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tcPr>
          <w:p w:rsidR="008417B1" w:rsidRPr="00D36AC5" w:rsidRDefault="008417B1" w:rsidP="00A73139">
            <w:pPr>
              <w:jc w:val="center"/>
              <w:rPr>
                <w:rFonts w:ascii="Calibri" w:hAnsi="Calibri" w:cs="Arial"/>
                <w:sz w:val="24"/>
                <w:szCs w:val="24"/>
              </w:rPr>
            </w:pPr>
            <w:r w:rsidRPr="00D36AC5">
              <w:rPr>
                <w:rFonts w:ascii="Calibri" w:hAnsi="Calibri" w:cs="Arial"/>
                <w:sz w:val="24"/>
                <w:szCs w:val="24"/>
              </w:rPr>
              <w:t>100%</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tcPr>
          <w:p w:rsidR="008417B1" w:rsidRPr="00D36AC5" w:rsidRDefault="008417B1" w:rsidP="0094731B">
            <w:pPr>
              <w:jc w:val="center"/>
              <w:rPr>
                <w:rFonts w:ascii="Calibri" w:hAnsi="Calibri" w:cs="Arial"/>
                <w:sz w:val="24"/>
                <w:szCs w:val="24"/>
              </w:rPr>
            </w:pPr>
            <w:r w:rsidRPr="00D36AC5">
              <w:rPr>
                <w:rFonts w:ascii="Calibri" w:hAnsi="Calibri" w:cs="Arial"/>
                <w:sz w:val="24"/>
                <w:szCs w:val="24"/>
              </w:rPr>
              <w:t>100%</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rsidR="008417B1" w:rsidRPr="00D36AC5" w:rsidRDefault="008417B1" w:rsidP="0094731B">
            <w:pPr>
              <w:jc w:val="center"/>
              <w:rPr>
                <w:rFonts w:ascii="Calibri" w:hAnsi="Calibri" w:cs="Arial"/>
                <w:b/>
                <w:sz w:val="24"/>
                <w:szCs w:val="24"/>
              </w:rPr>
            </w:pPr>
            <w:r w:rsidRPr="00D36AC5">
              <w:rPr>
                <w:rFonts w:ascii="Calibri" w:hAnsi="Calibri" w:cs="Arial"/>
                <w:b/>
                <w:sz w:val="24"/>
                <w:szCs w:val="24"/>
              </w:rPr>
              <w:t>100%</w:t>
            </w:r>
          </w:p>
        </w:tc>
      </w:tr>
      <w:tr w:rsidR="008417B1" w:rsidRPr="00D36AC5" w:rsidTr="008417B1">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8417B1" w:rsidRPr="00D36AC5" w:rsidRDefault="008417B1" w:rsidP="0094731B">
            <w:pPr>
              <w:jc w:val="center"/>
              <w:rPr>
                <w:rFonts w:ascii="Calibri" w:hAnsi="Calibri" w:cs="Arial"/>
                <w:b/>
                <w:sz w:val="24"/>
                <w:szCs w:val="24"/>
              </w:rPr>
            </w:pPr>
          </w:p>
          <w:p w:rsidR="008417B1" w:rsidRPr="00D36AC5" w:rsidRDefault="008417B1" w:rsidP="0094731B">
            <w:pPr>
              <w:jc w:val="center"/>
              <w:rPr>
                <w:rFonts w:ascii="Calibri" w:hAnsi="Calibri" w:cs="Arial"/>
                <w:b/>
                <w:sz w:val="24"/>
                <w:szCs w:val="24"/>
              </w:rPr>
            </w:pPr>
            <w:r w:rsidRPr="00D36AC5">
              <w:rPr>
                <w:rFonts w:ascii="Calibri" w:hAnsi="Calibri" w:cs="Arial"/>
                <w:b/>
                <w:sz w:val="24"/>
                <w:szCs w:val="24"/>
              </w:rPr>
              <w:t>Actual</w:t>
            </w:r>
          </w:p>
          <w:p w:rsidR="008417B1" w:rsidRPr="00D36AC5" w:rsidRDefault="008417B1" w:rsidP="0094731B">
            <w:pPr>
              <w:jc w:val="center"/>
              <w:rPr>
                <w:rFonts w:ascii="Calibri" w:hAnsi="Calibri" w:cs="Arial"/>
                <w:b/>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417B1" w:rsidRPr="00D36AC5" w:rsidRDefault="008417B1" w:rsidP="0094731B">
            <w:pPr>
              <w:rPr>
                <w:rFonts w:ascii="Calibri" w:hAnsi="Calibri" w:cs="Arial"/>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417B1" w:rsidRPr="00D36AC5" w:rsidRDefault="008417B1" w:rsidP="0094731B">
            <w:pPr>
              <w:rPr>
                <w:rFonts w:ascii="Calibri" w:hAnsi="Calibri" w:cs="Arial"/>
                <w:b/>
                <w:sz w:val="24"/>
                <w:szCs w:val="24"/>
              </w:rPr>
            </w:pP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tcPr>
          <w:p w:rsidR="008417B1" w:rsidRPr="00D36AC5" w:rsidRDefault="008417B1" w:rsidP="00A73139">
            <w:pPr>
              <w:jc w:val="center"/>
              <w:rPr>
                <w:rFonts w:ascii="Calibri" w:hAnsi="Calibri" w:cs="Arial"/>
                <w:sz w:val="24"/>
                <w:szCs w:val="24"/>
              </w:rPr>
            </w:pPr>
            <w:r w:rsidRPr="00D36AC5">
              <w:rPr>
                <w:rFonts w:ascii="Calibri" w:hAnsi="Calibri" w:cs="Arial"/>
                <w:sz w:val="24"/>
                <w:szCs w:val="24"/>
              </w:rPr>
              <w:t>94%</w:t>
            </w:r>
          </w:p>
          <w:p w:rsidR="008417B1" w:rsidRPr="00D36AC5" w:rsidRDefault="008417B1" w:rsidP="00A73139">
            <w:pPr>
              <w:jc w:val="center"/>
              <w:rPr>
                <w:rFonts w:ascii="Calibri" w:hAnsi="Calibri" w:cs="Arial"/>
                <w:sz w:val="24"/>
                <w:szCs w:val="24"/>
              </w:rPr>
            </w:pPr>
            <w:r w:rsidRPr="00D36AC5">
              <w:rPr>
                <w:rFonts w:ascii="Calibri" w:hAnsi="Calibri" w:cs="Arial"/>
                <w:sz w:val="24"/>
                <w:szCs w:val="24"/>
              </w:rPr>
              <w:t>59/63</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tcPr>
          <w:p w:rsidR="008417B1" w:rsidRPr="00D36AC5" w:rsidRDefault="008417B1" w:rsidP="00A73139">
            <w:pPr>
              <w:jc w:val="center"/>
              <w:rPr>
                <w:rFonts w:ascii="Calibri" w:hAnsi="Calibri" w:cs="Arial"/>
                <w:sz w:val="24"/>
                <w:szCs w:val="24"/>
              </w:rPr>
            </w:pPr>
            <w:r w:rsidRPr="00D36AC5">
              <w:rPr>
                <w:rFonts w:ascii="Calibri" w:hAnsi="Calibri" w:cs="Arial"/>
                <w:sz w:val="24"/>
                <w:szCs w:val="24"/>
              </w:rPr>
              <w:t>97%</w:t>
            </w:r>
          </w:p>
          <w:p w:rsidR="008417B1" w:rsidRPr="00D36AC5" w:rsidRDefault="008417B1" w:rsidP="00A73139">
            <w:pPr>
              <w:jc w:val="center"/>
              <w:rPr>
                <w:rFonts w:ascii="Calibri" w:hAnsi="Calibri" w:cs="Arial"/>
                <w:sz w:val="24"/>
                <w:szCs w:val="24"/>
              </w:rPr>
            </w:pPr>
            <w:r w:rsidRPr="00D36AC5">
              <w:rPr>
                <w:rFonts w:ascii="Calibri" w:hAnsi="Calibri" w:cs="Arial"/>
                <w:sz w:val="24"/>
                <w:szCs w:val="24"/>
              </w:rPr>
              <w:t>57/59</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tcPr>
          <w:p w:rsidR="008417B1" w:rsidRPr="00D36AC5" w:rsidRDefault="008417B1" w:rsidP="00A73139">
            <w:pPr>
              <w:jc w:val="center"/>
              <w:rPr>
                <w:rFonts w:ascii="Calibri" w:hAnsi="Calibri" w:cs="Arial"/>
                <w:sz w:val="24"/>
                <w:szCs w:val="24"/>
              </w:rPr>
            </w:pPr>
            <w:r w:rsidRPr="00D36AC5">
              <w:rPr>
                <w:rFonts w:ascii="Calibri" w:hAnsi="Calibri" w:cs="Arial"/>
                <w:sz w:val="24"/>
                <w:szCs w:val="24"/>
              </w:rPr>
              <w:t>100%</w:t>
            </w:r>
          </w:p>
          <w:p w:rsidR="008417B1" w:rsidRPr="00D36AC5" w:rsidRDefault="008417B1" w:rsidP="00A73139">
            <w:pPr>
              <w:jc w:val="center"/>
              <w:rPr>
                <w:rFonts w:ascii="Calibri" w:hAnsi="Calibri" w:cs="Arial"/>
                <w:sz w:val="24"/>
                <w:szCs w:val="24"/>
              </w:rPr>
            </w:pPr>
            <w:r w:rsidRPr="00D36AC5">
              <w:rPr>
                <w:rFonts w:ascii="Calibri" w:hAnsi="Calibri" w:cs="Arial"/>
                <w:sz w:val="24"/>
                <w:szCs w:val="24"/>
              </w:rPr>
              <w:t>46/46</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tcPr>
          <w:p w:rsidR="008417B1" w:rsidRPr="00D36AC5" w:rsidRDefault="008417B1" w:rsidP="0094731B">
            <w:pPr>
              <w:jc w:val="center"/>
              <w:rPr>
                <w:rFonts w:ascii="Calibri" w:hAnsi="Calibri" w:cs="Arial"/>
                <w:sz w:val="24"/>
                <w:szCs w:val="24"/>
              </w:rPr>
            </w:pP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rsidR="008417B1" w:rsidRPr="00D36AC5" w:rsidRDefault="008417B1" w:rsidP="0094731B">
            <w:pPr>
              <w:jc w:val="center"/>
              <w:rPr>
                <w:rFonts w:ascii="Calibri" w:hAnsi="Calibri" w:cs="Arial"/>
                <w:b/>
                <w:sz w:val="24"/>
                <w:szCs w:val="24"/>
              </w:rPr>
            </w:pPr>
            <w:r w:rsidRPr="00D36AC5">
              <w:rPr>
                <w:rFonts w:ascii="Calibri" w:hAnsi="Calibri" w:cs="Arial"/>
                <w:b/>
                <w:sz w:val="24"/>
                <w:szCs w:val="24"/>
              </w:rPr>
              <w:t>96%</w:t>
            </w:r>
          </w:p>
          <w:p w:rsidR="008417B1" w:rsidRPr="00D36AC5" w:rsidRDefault="008417B1" w:rsidP="008417B1">
            <w:pPr>
              <w:jc w:val="center"/>
              <w:rPr>
                <w:rFonts w:ascii="Calibri" w:hAnsi="Calibri" w:cs="Arial"/>
                <w:b/>
                <w:sz w:val="24"/>
                <w:szCs w:val="24"/>
              </w:rPr>
            </w:pPr>
            <w:r w:rsidRPr="00D36AC5">
              <w:rPr>
                <w:rFonts w:ascii="Calibri" w:hAnsi="Calibri" w:cs="Arial"/>
                <w:b/>
                <w:sz w:val="24"/>
                <w:szCs w:val="24"/>
              </w:rPr>
              <w:t>162/168</w:t>
            </w:r>
          </w:p>
        </w:tc>
      </w:tr>
    </w:tbl>
    <w:p w:rsidR="0094731B" w:rsidRPr="00D36AC5" w:rsidRDefault="0094731B" w:rsidP="0094731B">
      <w:pPr>
        <w:rPr>
          <w:rFonts w:ascii="Calibri" w:hAnsi="Calibri" w:cs="Arial"/>
          <w:sz w:val="24"/>
          <w:szCs w:val="24"/>
        </w:rPr>
      </w:pPr>
    </w:p>
    <w:p w:rsidR="0094731B" w:rsidRPr="00D36AC5" w:rsidRDefault="0094731B" w:rsidP="0094731B">
      <w:pPr>
        <w:autoSpaceDE w:val="0"/>
        <w:autoSpaceDN w:val="0"/>
        <w:adjustRightInd w:val="0"/>
        <w:jc w:val="center"/>
        <w:rPr>
          <w:rFonts w:ascii="Calibri" w:hAnsi="Calibri"/>
        </w:rPr>
      </w:pPr>
    </w:p>
    <w:p w:rsidR="0094731B" w:rsidRPr="00D36AC5" w:rsidRDefault="008417B1" w:rsidP="0094731B">
      <w:pPr>
        <w:autoSpaceDE w:val="0"/>
        <w:autoSpaceDN w:val="0"/>
        <w:adjustRightInd w:val="0"/>
        <w:jc w:val="center"/>
        <w:rPr>
          <w:rFonts w:ascii="Calibri" w:hAnsi="Calibri"/>
        </w:rPr>
      </w:pPr>
      <w:r w:rsidRPr="00D36AC5">
        <w:rPr>
          <w:rFonts w:ascii="Calibri" w:hAnsi="Calibri"/>
          <w:noProof/>
        </w:rPr>
        <w:drawing>
          <wp:inline distT="0" distB="0" distL="0" distR="0" wp14:anchorId="5D42F8FE" wp14:editId="6D571272">
            <wp:extent cx="4940490" cy="2969768"/>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939469" cy="2969154"/>
                    </a:xfrm>
                    <a:prstGeom prst="rect">
                      <a:avLst/>
                    </a:prstGeom>
                    <a:noFill/>
                  </pic:spPr>
                </pic:pic>
              </a:graphicData>
            </a:graphic>
          </wp:inline>
        </w:drawing>
      </w:r>
    </w:p>
    <w:p w:rsidR="0094731B" w:rsidRPr="00D36AC5" w:rsidRDefault="0094731B" w:rsidP="0054255B">
      <w:pPr>
        <w:autoSpaceDE w:val="0"/>
        <w:autoSpaceDN w:val="0"/>
        <w:adjustRightInd w:val="0"/>
        <w:jc w:val="center"/>
        <w:rPr>
          <w:rFonts w:ascii="Calibri" w:hAnsi="Calibri"/>
        </w:rPr>
      </w:pPr>
      <w:r w:rsidRPr="00D36AC5">
        <w:rPr>
          <w:rFonts w:ascii="Calibri" w:hAnsi="Calibri"/>
        </w:rPr>
        <w:tab/>
        <w:t xml:space="preserve">   </w:t>
      </w:r>
    </w:p>
    <w:p w:rsidR="0094731B" w:rsidRPr="00D36AC5" w:rsidRDefault="0094731B" w:rsidP="0094731B">
      <w:pPr>
        <w:jc w:val="both"/>
        <w:rPr>
          <w:rFonts w:ascii="Calibri" w:hAnsi="Calibri" w:cs="Arial"/>
          <w:b/>
          <w:sz w:val="24"/>
          <w:szCs w:val="24"/>
        </w:rPr>
      </w:pPr>
      <w:r w:rsidRPr="00D36AC5">
        <w:rPr>
          <w:rFonts w:ascii="Calibri" w:hAnsi="Calibri" w:cs="Arial"/>
          <w:b/>
          <w:sz w:val="24"/>
          <w:szCs w:val="24"/>
        </w:rPr>
        <w:t>II.</w:t>
      </w:r>
      <w:r w:rsidRPr="00D36AC5">
        <w:rPr>
          <w:rFonts w:ascii="Calibri" w:hAnsi="Calibri" w:cs="Arial"/>
          <w:b/>
          <w:sz w:val="24"/>
          <w:szCs w:val="24"/>
        </w:rPr>
        <w:tab/>
        <w:t>Measure Name:  Vital Signs</w:t>
      </w:r>
    </w:p>
    <w:p w:rsidR="0094731B" w:rsidRPr="00D36AC5" w:rsidRDefault="0094731B" w:rsidP="0094731B">
      <w:pPr>
        <w:ind w:left="720"/>
        <w:jc w:val="both"/>
        <w:rPr>
          <w:rFonts w:ascii="Calibri" w:hAnsi="Calibri" w:cs="Arial"/>
          <w:b/>
          <w:sz w:val="24"/>
          <w:szCs w:val="24"/>
        </w:rPr>
      </w:pPr>
    </w:p>
    <w:p w:rsidR="0094731B" w:rsidRPr="00D36AC5" w:rsidRDefault="0094731B" w:rsidP="0094731B">
      <w:pPr>
        <w:ind w:left="720"/>
        <w:jc w:val="both"/>
        <w:rPr>
          <w:rFonts w:ascii="Calibri" w:hAnsi="Calibri" w:cs="Arial"/>
          <w:sz w:val="24"/>
          <w:szCs w:val="24"/>
        </w:rPr>
      </w:pPr>
      <w:r w:rsidRPr="00D36AC5">
        <w:rPr>
          <w:rFonts w:ascii="Calibri" w:hAnsi="Calibri" w:cs="Arial"/>
          <w:b/>
          <w:sz w:val="24"/>
          <w:szCs w:val="24"/>
        </w:rPr>
        <w:t xml:space="preserve">Measure Description:  </w:t>
      </w:r>
      <w:r w:rsidRPr="00D36AC5">
        <w:rPr>
          <w:rFonts w:ascii="Calibri" w:hAnsi="Calibri" w:cs="Arial"/>
          <w:sz w:val="24"/>
          <w:szCs w:val="24"/>
        </w:rPr>
        <w:t>Taking vital signs each visit will give us an idea of the effects of the prescribed medications and early detection of possible medical problems with the patient.</w:t>
      </w:r>
    </w:p>
    <w:p w:rsidR="0094731B" w:rsidRPr="00D36AC5" w:rsidRDefault="0094731B" w:rsidP="0094731B">
      <w:pPr>
        <w:ind w:firstLine="720"/>
        <w:jc w:val="both"/>
        <w:rPr>
          <w:rFonts w:ascii="Calibri" w:hAnsi="Calibri" w:cs="Arial"/>
          <w:b/>
          <w:sz w:val="24"/>
          <w:szCs w:val="24"/>
        </w:rPr>
      </w:pPr>
    </w:p>
    <w:p w:rsidR="0094731B" w:rsidRPr="00D36AC5" w:rsidRDefault="0094731B" w:rsidP="0094731B">
      <w:pPr>
        <w:ind w:firstLine="720"/>
        <w:jc w:val="both"/>
        <w:rPr>
          <w:rFonts w:ascii="Calibri" w:hAnsi="Calibri" w:cs="Arial"/>
          <w:sz w:val="24"/>
          <w:szCs w:val="24"/>
        </w:rPr>
      </w:pPr>
      <w:r w:rsidRPr="00D36AC5">
        <w:rPr>
          <w:rFonts w:ascii="Calibri" w:hAnsi="Calibri" w:cs="Arial"/>
          <w:b/>
          <w:sz w:val="24"/>
          <w:szCs w:val="24"/>
        </w:rPr>
        <w:t xml:space="preserve">Measure Type:  </w:t>
      </w:r>
      <w:r w:rsidRPr="00D36AC5">
        <w:rPr>
          <w:rFonts w:ascii="Calibri" w:hAnsi="Calibri" w:cs="Arial"/>
          <w:sz w:val="24"/>
          <w:szCs w:val="24"/>
        </w:rPr>
        <w:t>Quality Improvement</w:t>
      </w:r>
    </w:p>
    <w:p w:rsidR="0094731B" w:rsidRPr="00D36AC5" w:rsidRDefault="0094731B" w:rsidP="0094731B">
      <w:pPr>
        <w:rPr>
          <w:rFonts w:ascii="Calibri" w:hAnsi="Calibri"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5"/>
        <w:gridCol w:w="1590"/>
        <w:gridCol w:w="1184"/>
        <w:gridCol w:w="1118"/>
        <w:gridCol w:w="1118"/>
        <w:gridCol w:w="1118"/>
        <w:gridCol w:w="1118"/>
        <w:gridCol w:w="1175"/>
      </w:tblGrid>
      <w:tr w:rsidR="0094731B" w:rsidRPr="00D36AC5" w:rsidTr="008417B1">
        <w:tc>
          <w:tcPr>
            <w:tcW w:w="9576" w:type="dxa"/>
            <w:gridSpan w:val="8"/>
            <w:tcBorders>
              <w:top w:val="single" w:sz="4" w:space="0" w:color="auto"/>
              <w:left w:val="single" w:sz="4" w:space="0" w:color="auto"/>
              <w:bottom w:val="single" w:sz="4" w:space="0" w:color="auto"/>
              <w:right w:val="single" w:sz="4" w:space="0" w:color="auto"/>
            </w:tcBorders>
            <w:shd w:val="clear" w:color="auto" w:fill="auto"/>
            <w:hideMark/>
          </w:tcPr>
          <w:p w:rsidR="0094731B" w:rsidRPr="00D36AC5" w:rsidRDefault="0094731B" w:rsidP="0094731B">
            <w:pPr>
              <w:jc w:val="center"/>
              <w:rPr>
                <w:rFonts w:ascii="Calibri" w:hAnsi="Calibri" w:cs="Arial"/>
                <w:b/>
                <w:sz w:val="24"/>
                <w:szCs w:val="24"/>
              </w:rPr>
            </w:pPr>
            <w:r w:rsidRPr="00D36AC5">
              <w:rPr>
                <w:rFonts w:ascii="Calibri" w:hAnsi="Calibri" w:cs="Arial"/>
                <w:b/>
                <w:sz w:val="24"/>
                <w:szCs w:val="24"/>
              </w:rPr>
              <w:t>Results</w:t>
            </w:r>
          </w:p>
        </w:tc>
      </w:tr>
      <w:tr w:rsidR="008417B1" w:rsidRPr="00D36AC5" w:rsidTr="008417B1">
        <w:tc>
          <w:tcPr>
            <w:tcW w:w="1155" w:type="dxa"/>
            <w:tcBorders>
              <w:top w:val="single" w:sz="4" w:space="0" w:color="auto"/>
              <w:left w:val="single" w:sz="4" w:space="0" w:color="auto"/>
              <w:bottom w:val="single" w:sz="4" w:space="0" w:color="auto"/>
              <w:right w:val="single" w:sz="4" w:space="0" w:color="auto"/>
            </w:tcBorders>
            <w:shd w:val="clear" w:color="auto" w:fill="auto"/>
          </w:tcPr>
          <w:p w:rsidR="008417B1" w:rsidRPr="00D36AC5" w:rsidRDefault="008417B1" w:rsidP="0094731B">
            <w:pPr>
              <w:rPr>
                <w:rFonts w:ascii="Calibri" w:hAnsi="Calibri" w:cs="Arial"/>
                <w:b/>
                <w:sz w:val="24"/>
                <w:szCs w:val="24"/>
              </w:rPr>
            </w:pPr>
          </w:p>
        </w:tc>
        <w:tc>
          <w:tcPr>
            <w:tcW w:w="1590" w:type="dxa"/>
            <w:tcBorders>
              <w:top w:val="single" w:sz="4" w:space="0" w:color="auto"/>
              <w:left w:val="single" w:sz="4" w:space="0" w:color="auto"/>
              <w:bottom w:val="single" w:sz="4" w:space="0" w:color="auto"/>
              <w:right w:val="single" w:sz="4" w:space="0" w:color="auto"/>
            </w:tcBorders>
            <w:shd w:val="clear" w:color="auto" w:fill="auto"/>
            <w:hideMark/>
          </w:tcPr>
          <w:p w:rsidR="008417B1" w:rsidRPr="00D36AC5" w:rsidRDefault="008417B1" w:rsidP="0094731B">
            <w:pPr>
              <w:jc w:val="center"/>
              <w:rPr>
                <w:rFonts w:ascii="Calibri" w:hAnsi="Calibri" w:cs="Arial"/>
                <w:b/>
                <w:sz w:val="24"/>
                <w:szCs w:val="24"/>
              </w:rPr>
            </w:pPr>
            <w:r w:rsidRPr="00D36AC5">
              <w:rPr>
                <w:rFonts w:ascii="Calibri" w:hAnsi="Calibri" w:cs="Arial"/>
                <w:b/>
                <w:sz w:val="24"/>
                <w:szCs w:val="24"/>
              </w:rPr>
              <w:t>Unit</w:t>
            </w:r>
          </w:p>
        </w:tc>
        <w:tc>
          <w:tcPr>
            <w:tcW w:w="1184" w:type="dxa"/>
            <w:tcBorders>
              <w:top w:val="single" w:sz="4" w:space="0" w:color="auto"/>
              <w:left w:val="single" w:sz="4" w:space="0" w:color="auto"/>
              <w:bottom w:val="single" w:sz="4" w:space="0" w:color="auto"/>
              <w:right w:val="single" w:sz="4" w:space="0" w:color="auto"/>
            </w:tcBorders>
            <w:shd w:val="clear" w:color="auto" w:fill="auto"/>
            <w:hideMark/>
          </w:tcPr>
          <w:p w:rsidR="008417B1" w:rsidRPr="00D36AC5" w:rsidRDefault="008417B1" w:rsidP="0094731B">
            <w:pPr>
              <w:jc w:val="center"/>
              <w:rPr>
                <w:rFonts w:ascii="Calibri" w:hAnsi="Calibri" w:cs="Arial"/>
                <w:b/>
                <w:sz w:val="24"/>
                <w:szCs w:val="24"/>
              </w:rPr>
            </w:pPr>
            <w:r w:rsidRPr="00D36AC5">
              <w:rPr>
                <w:rFonts w:ascii="Calibri" w:hAnsi="Calibri" w:cs="Arial"/>
                <w:b/>
                <w:sz w:val="24"/>
                <w:szCs w:val="24"/>
              </w:rPr>
              <w:t>Baseline</w:t>
            </w:r>
          </w:p>
        </w:tc>
        <w:tc>
          <w:tcPr>
            <w:tcW w:w="1118" w:type="dxa"/>
            <w:tcBorders>
              <w:top w:val="single" w:sz="4" w:space="0" w:color="auto"/>
              <w:left w:val="single" w:sz="4" w:space="0" w:color="auto"/>
              <w:bottom w:val="single" w:sz="4" w:space="0" w:color="auto"/>
              <w:right w:val="single" w:sz="4" w:space="0" w:color="auto"/>
            </w:tcBorders>
            <w:shd w:val="clear" w:color="auto" w:fill="auto"/>
          </w:tcPr>
          <w:p w:rsidR="008417B1" w:rsidRPr="00D36AC5" w:rsidRDefault="008417B1" w:rsidP="00A73139">
            <w:pPr>
              <w:jc w:val="center"/>
              <w:rPr>
                <w:rFonts w:ascii="Calibri" w:hAnsi="Calibri" w:cs="Arial"/>
                <w:b/>
                <w:sz w:val="24"/>
                <w:szCs w:val="24"/>
              </w:rPr>
            </w:pPr>
            <w:r w:rsidRPr="00D36AC5">
              <w:rPr>
                <w:rFonts w:ascii="Calibri" w:hAnsi="Calibri" w:cs="Arial"/>
                <w:b/>
                <w:sz w:val="24"/>
                <w:szCs w:val="24"/>
              </w:rPr>
              <w:t>1Q2016</w:t>
            </w:r>
          </w:p>
        </w:tc>
        <w:tc>
          <w:tcPr>
            <w:tcW w:w="1118" w:type="dxa"/>
            <w:tcBorders>
              <w:top w:val="single" w:sz="4" w:space="0" w:color="auto"/>
              <w:left w:val="single" w:sz="4" w:space="0" w:color="auto"/>
              <w:bottom w:val="single" w:sz="4" w:space="0" w:color="auto"/>
              <w:right w:val="single" w:sz="4" w:space="0" w:color="auto"/>
            </w:tcBorders>
            <w:shd w:val="clear" w:color="auto" w:fill="auto"/>
          </w:tcPr>
          <w:p w:rsidR="008417B1" w:rsidRPr="00D36AC5" w:rsidRDefault="008417B1" w:rsidP="00A73139">
            <w:pPr>
              <w:jc w:val="center"/>
              <w:rPr>
                <w:rFonts w:ascii="Calibri" w:hAnsi="Calibri" w:cs="Arial"/>
                <w:b/>
                <w:sz w:val="24"/>
                <w:szCs w:val="24"/>
              </w:rPr>
            </w:pPr>
            <w:r w:rsidRPr="00D36AC5">
              <w:rPr>
                <w:rFonts w:ascii="Calibri" w:hAnsi="Calibri" w:cs="Arial"/>
                <w:b/>
                <w:sz w:val="24"/>
                <w:szCs w:val="24"/>
              </w:rPr>
              <w:t>2Q2016</w:t>
            </w:r>
          </w:p>
        </w:tc>
        <w:tc>
          <w:tcPr>
            <w:tcW w:w="1118" w:type="dxa"/>
            <w:tcBorders>
              <w:top w:val="single" w:sz="4" w:space="0" w:color="auto"/>
              <w:left w:val="single" w:sz="4" w:space="0" w:color="auto"/>
              <w:bottom w:val="single" w:sz="4" w:space="0" w:color="auto"/>
              <w:right w:val="single" w:sz="4" w:space="0" w:color="auto"/>
            </w:tcBorders>
            <w:shd w:val="clear" w:color="auto" w:fill="auto"/>
          </w:tcPr>
          <w:p w:rsidR="008417B1" w:rsidRPr="00D36AC5" w:rsidRDefault="008417B1" w:rsidP="0094731B">
            <w:pPr>
              <w:jc w:val="center"/>
              <w:rPr>
                <w:rFonts w:ascii="Calibri" w:hAnsi="Calibri" w:cs="Arial"/>
                <w:b/>
                <w:sz w:val="24"/>
                <w:szCs w:val="24"/>
              </w:rPr>
            </w:pPr>
            <w:r w:rsidRPr="00D36AC5">
              <w:rPr>
                <w:rFonts w:ascii="Calibri" w:hAnsi="Calibri" w:cs="Arial"/>
                <w:b/>
                <w:sz w:val="24"/>
                <w:szCs w:val="24"/>
              </w:rPr>
              <w:t>3Q2016</w:t>
            </w:r>
          </w:p>
        </w:tc>
        <w:tc>
          <w:tcPr>
            <w:tcW w:w="1118" w:type="dxa"/>
            <w:tcBorders>
              <w:top w:val="single" w:sz="4" w:space="0" w:color="auto"/>
              <w:left w:val="single" w:sz="4" w:space="0" w:color="auto"/>
              <w:bottom w:val="single" w:sz="4" w:space="0" w:color="auto"/>
              <w:right w:val="single" w:sz="4" w:space="0" w:color="auto"/>
            </w:tcBorders>
            <w:shd w:val="clear" w:color="auto" w:fill="auto"/>
          </w:tcPr>
          <w:p w:rsidR="008417B1" w:rsidRPr="00D36AC5" w:rsidRDefault="008417B1" w:rsidP="0094731B">
            <w:pPr>
              <w:jc w:val="center"/>
              <w:rPr>
                <w:rFonts w:ascii="Calibri" w:hAnsi="Calibri" w:cs="Arial"/>
                <w:b/>
                <w:sz w:val="24"/>
                <w:szCs w:val="24"/>
              </w:rPr>
            </w:pPr>
            <w:r w:rsidRPr="00D36AC5">
              <w:rPr>
                <w:rFonts w:ascii="Calibri" w:hAnsi="Calibri" w:cs="Arial"/>
                <w:b/>
                <w:sz w:val="24"/>
                <w:szCs w:val="24"/>
              </w:rPr>
              <w:t>4Q2016</w:t>
            </w:r>
          </w:p>
        </w:tc>
        <w:tc>
          <w:tcPr>
            <w:tcW w:w="1175" w:type="dxa"/>
            <w:tcBorders>
              <w:top w:val="single" w:sz="4" w:space="0" w:color="auto"/>
              <w:left w:val="single" w:sz="4" w:space="0" w:color="auto"/>
              <w:bottom w:val="single" w:sz="4" w:space="0" w:color="auto"/>
              <w:right w:val="single" w:sz="4" w:space="0" w:color="auto"/>
            </w:tcBorders>
            <w:shd w:val="clear" w:color="auto" w:fill="auto"/>
            <w:hideMark/>
          </w:tcPr>
          <w:p w:rsidR="008417B1" w:rsidRPr="00D36AC5" w:rsidRDefault="000D46CB" w:rsidP="0094731B">
            <w:pPr>
              <w:jc w:val="center"/>
              <w:rPr>
                <w:rFonts w:ascii="Calibri" w:hAnsi="Calibri" w:cs="Arial"/>
                <w:b/>
                <w:sz w:val="24"/>
                <w:szCs w:val="24"/>
              </w:rPr>
            </w:pPr>
            <w:r w:rsidRPr="00D36AC5">
              <w:rPr>
                <w:rFonts w:ascii="Calibri" w:hAnsi="Calibri" w:cs="Arial"/>
                <w:b/>
                <w:sz w:val="24"/>
                <w:szCs w:val="24"/>
              </w:rPr>
              <w:t>F</w:t>
            </w:r>
            <w:r w:rsidR="008417B1" w:rsidRPr="00D36AC5">
              <w:rPr>
                <w:rFonts w:ascii="Calibri" w:hAnsi="Calibri" w:cs="Arial"/>
                <w:b/>
                <w:sz w:val="24"/>
                <w:szCs w:val="24"/>
              </w:rPr>
              <w:t>YTD</w:t>
            </w:r>
          </w:p>
        </w:tc>
      </w:tr>
      <w:tr w:rsidR="008417B1" w:rsidRPr="00D36AC5" w:rsidTr="008417B1">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8417B1" w:rsidRPr="00D36AC5" w:rsidRDefault="008417B1" w:rsidP="0094731B">
            <w:pPr>
              <w:jc w:val="center"/>
              <w:rPr>
                <w:rFonts w:ascii="Calibri" w:hAnsi="Calibri" w:cs="Arial"/>
                <w:b/>
                <w:sz w:val="24"/>
                <w:szCs w:val="24"/>
              </w:rPr>
            </w:pPr>
          </w:p>
          <w:p w:rsidR="008417B1" w:rsidRPr="00D36AC5" w:rsidRDefault="008417B1" w:rsidP="0094731B">
            <w:pPr>
              <w:jc w:val="center"/>
              <w:rPr>
                <w:rFonts w:ascii="Calibri" w:hAnsi="Calibri" w:cs="Arial"/>
                <w:b/>
                <w:sz w:val="24"/>
                <w:szCs w:val="24"/>
              </w:rPr>
            </w:pPr>
            <w:r w:rsidRPr="00D36AC5">
              <w:rPr>
                <w:rFonts w:ascii="Calibri" w:hAnsi="Calibri" w:cs="Arial"/>
                <w:b/>
                <w:sz w:val="24"/>
                <w:szCs w:val="24"/>
              </w:rPr>
              <w:t>Target</w:t>
            </w:r>
          </w:p>
          <w:p w:rsidR="008417B1" w:rsidRPr="00D36AC5" w:rsidRDefault="008417B1" w:rsidP="0094731B">
            <w:pPr>
              <w:jc w:val="center"/>
              <w:rPr>
                <w:rFonts w:ascii="Calibri" w:hAnsi="Calibri" w:cs="Arial"/>
                <w:b/>
                <w:sz w:val="24"/>
                <w:szCs w:val="24"/>
              </w:rPr>
            </w:pPr>
          </w:p>
        </w:tc>
        <w:tc>
          <w:tcPr>
            <w:tcW w:w="15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17B1" w:rsidRPr="00D36AC5" w:rsidRDefault="008417B1" w:rsidP="0094731B">
            <w:pPr>
              <w:jc w:val="center"/>
              <w:rPr>
                <w:rFonts w:ascii="Calibri" w:hAnsi="Calibri" w:cs="Arial"/>
                <w:sz w:val="24"/>
                <w:szCs w:val="24"/>
              </w:rPr>
            </w:pPr>
            <w:r w:rsidRPr="00D36AC5">
              <w:rPr>
                <w:rFonts w:ascii="Calibri" w:hAnsi="Calibri" w:cs="Arial"/>
                <w:sz w:val="24"/>
                <w:szCs w:val="24"/>
              </w:rPr>
              <w:t>Reconciliation completed per visit.</w:t>
            </w:r>
          </w:p>
        </w:tc>
        <w:tc>
          <w:tcPr>
            <w:tcW w:w="11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17B1" w:rsidRPr="00D36AC5" w:rsidRDefault="008417B1" w:rsidP="0094731B">
            <w:pPr>
              <w:jc w:val="center"/>
              <w:rPr>
                <w:rFonts w:ascii="Calibri" w:hAnsi="Calibri" w:cs="Arial"/>
                <w:sz w:val="24"/>
                <w:szCs w:val="24"/>
              </w:rPr>
            </w:pPr>
            <w:r w:rsidRPr="00D36AC5">
              <w:rPr>
                <w:rFonts w:ascii="Calibri" w:hAnsi="Calibri" w:cs="Arial"/>
                <w:sz w:val="24"/>
                <w:szCs w:val="24"/>
              </w:rPr>
              <w:t>Q12015</w:t>
            </w:r>
          </w:p>
          <w:p w:rsidR="008417B1" w:rsidRPr="00D36AC5" w:rsidRDefault="008417B1" w:rsidP="0094731B">
            <w:pPr>
              <w:jc w:val="center"/>
              <w:rPr>
                <w:rFonts w:ascii="Calibri" w:hAnsi="Calibri" w:cs="Arial"/>
                <w:b/>
                <w:sz w:val="24"/>
                <w:szCs w:val="24"/>
              </w:rPr>
            </w:pPr>
            <w:r w:rsidRPr="00D36AC5">
              <w:rPr>
                <w:rFonts w:ascii="Calibri" w:hAnsi="Calibri" w:cs="Arial"/>
                <w:sz w:val="24"/>
                <w:szCs w:val="24"/>
              </w:rPr>
              <w:t>73%</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tcPr>
          <w:p w:rsidR="008417B1" w:rsidRPr="00D36AC5" w:rsidRDefault="008417B1" w:rsidP="00A73139">
            <w:pPr>
              <w:jc w:val="center"/>
              <w:rPr>
                <w:rFonts w:ascii="Calibri" w:hAnsi="Calibri" w:cs="Arial"/>
                <w:sz w:val="24"/>
                <w:szCs w:val="24"/>
              </w:rPr>
            </w:pPr>
            <w:r w:rsidRPr="00D36AC5">
              <w:rPr>
                <w:rFonts w:ascii="Calibri" w:hAnsi="Calibri" w:cs="Arial"/>
                <w:sz w:val="24"/>
                <w:szCs w:val="24"/>
              </w:rPr>
              <w:t>100%</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tcPr>
          <w:p w:rsidR="008417B1" w:rsidRPr="00D36AC5" w:rsidRDefault="008417B1" w:rsidP="00A73139">
            <w:pPr>
              <w:jc w:val="center"/>
              <w:rPr>
                <w:rFonts w:ascii="Calibri" w:hAnsi="Calibri" w:cs="Arial"/>
                <w:sz w:val="24"/>
                <w:szCs w:val="24"/>
              </w:rPr>
            </w:pPr>
            <w:r w:rsidRPr="00D36AC5">
              <w:rPr>
                <w:rFonts w:ascii="Calibri" w:hAnsi="Calibri" w:cs="Arial"/>
                <w:sz w:val="24"/>
                <w:szCs w:val="24"/>
              </w:rPr>
              <w:t>100%</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tcPr>
          <w:p w:rsidR="008417B1" w:rsidRPr="00D36AC5" w:rsidRDefault="008417B1" w:rsidP="0094731B">
            <w:pPr>
              <w:jc w:val="center"/>
              <w:rPr>
                <w:rFonts w:ascii="Calibri" w:hAnsi="Calibri" w:cs="Arial"/>
                <w:sz w:val="24"/>
                <w:szCs w:val="24"/>
              </w:rPr>
            </w:pPr>
            <w:r w:rsidRPr="00D36AC5">
              <w:rPr>
                <w:rFonts w:ascii="Calibri" w:hAnsi="Calibri" w:cs="Arial"/>
                <w:sz w:val="24"/>
                <w:szCs w:val="24"/>
              </w:rPr>
              <w:t>100%</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tcPr>
          <w:p w:rsidR="008417B1" w:rsidRPr="00D36AC5" w:rsidRDefault="008417B1" w:rsidP="0094731B">
            <w:pPr>
              <w:jc w:val="center"/>
              <w:rPr>
                <w:rFonts w:ascii="Calibri" w:hAnsi="Calibri" w:cs="Arial"/>
                <w:sz w:val="24"/>
                <w:szCs w:val="24"/>
              </w:rPr>
            </w:pPr>
            <w:r w:rsidRPr="00D36AC5">
              <w:rPr>
                <w:rFonts w:ascii="Calibri" w:hAnsi="Calibri" w:cs="Arial"/>
                <w:sz w:val="24"/>
                <w:szCs w:val="24"/>
              </w:rPr>
              <w:t>100%</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rsidR="008417B1" w:rsidRPr="00D36AC5" w:rsidRDefault="008417B1" w:rsidP="0094731B">
            <w:pPr>
              <w:jc w:val="center"/>
              <w:rPr>
                <w:rFonts w:ascii="Calibri" w:hAnsi="Calibri" w:cs="Arial"/>
                <w:b/>
                <w:sz w:val="24"/>
                <w:szCs w:val="24"/>
              </w:rPr>
            </w:pPr>
            <w:r w:rsidRPr="00D36AC5">
              <w:rPr>
                <w:rFonts w:ascii="Calibri" w:hAnsi="Calibri" w:cs="Arial"/>
                <w:b/>
                <w:sz w:val="24"/>
                <w:szCs w:val="24"/>
              </w:rPr>
              <w:t>100%</w:t>
            </w:r>
          </w:p>
        </w:tc>
      </w:tr>
      <w:tr w:rsidR="008417B1" w:rsidRPr="00D36AC5" w:rsidTr="008417B1">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8417B1" w:rsidRPr="00D36AC5" w:rsidRDefault="008417B1" w:rsidP="0094731B">
            <w:pPr>
              <w:jc w:val="center"/>
              <w:rPr>
                <w:rFonts w:ascii="Calibri" w:hAnsi="Calibri" w:cs="Arial"/>
                <w:b/>
                <w:sz w:val="24"/>
                <w:szCs w:val="24"/>
              </w:rPr>
            </w:pPr>
          </w:p>
          <w:p w:rsidR="008417B1" w:rsidRPr="00D36AC5" w:rsidRDefault="008417B1" w:rsidP="0094731B">
            <w:pPr>
              <w:jc w:val="center"/>
              <w:rPr>
                <w:rFonts w:ascii="Calibri" w:hAnsi="Calibri" w:cs="Arial"/>
                <w:b/>
                <w:sz w:val="24"/>
                <w:szCs w:val="24"/>
              </w:rPr>
            </w:pPr>
            <w:r w:rsidRPr="00D36AC5">
              <w:rPr>
                <w:rFonts w:ascii="Calibri" w:hAnsi="Calibri" w:cs="Arial"/>
                <w:b/>
                <w:sz w:val="24"/>
                <w:szCs w:val="24"/>
              </w:rPr>
              <w:t>Actual</w:t>
            </w:r>
          </w:p>
          <w:p w:rsidR="008417B1" w:rsidRPr="00D36AC5" w:rsidRDefault="008417B1" w:rsidP="0094731B">
            <w:pPr>
              <w:jc w:val="center"/>
              <w:rPr>
                <w:rFonts w:ascii="Calibri" w:hAnsi="Calibri" w:cs="Arial"/>
                <w:b/>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417B1" w:rsidRPr="00D36AC5" w:rsidRDefault="008417B1" w:rsidP="0094731B">
            <w:pPr>
              <w:rPr>
                <w:rFonts w:ascii="Calibri" w:hAnsi="Calibri" w:cs="Arial"/>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417B1" w:rsidRPr="00D36AC5" w:rsidRDefault="008417B1" w:rsidP="0094731B">
            <w:pPr>
              <w:rPr>
                <w:rFonts w:ascii="Calibri" w:hAnsi="Calibri" w:cs="Arial"/>
                <w:b/>
                <w:sz w:val="24"/>
                <w:szCs w:val="24"/>
              </w:rPr>
            </w:pP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tcPr>
          <w:p w:rsidR="008417B1" w:rsidRPr="00D36AC5" w:rsidRDefault="008417B1" w:rsidP="00A73139">
            <w:pPr>
              <w:jc w:val="center"/>
              <w:rPr>
                <w:rFonts w:ascii="Calibri" w:hAnsi="Calibri" w:cs="Arial"/>
                <w:sz w:val="24"/>
                <w:szCs w:val="24"/>
              </w:rPr>
            </w:pPr>
            <w:r w:rsidRPr="00D36AC5">
              <w:rPr>
                <w:rFonts w:ascii="Calibri" w:hAnsi="Calibri" w:cs="Arial"/>
                <w:sz w:val="24"/>
                <w:szCs w:val="24"/>
              </w:rPr>
              <w:t>92%</w:t>
            </w:r>
          </w:p>
          <w:p w:rsidR="008417B1" w:rsidRPr="00D36AC5" w:rsidRDefault="008417B1" w:rsidP="00A73139">
            <w:pPr>
              <w:jc w:val="center"/>
              <w:rPr>
                <w:rFonts w:ascii="Calibri" w:hAnsi="Calibri" w:cs="Arial"/>
                <w:sz w:val="24"/>
                <w:szCs w:val="24"/>
              </w:rPr>
            </w:pPr>
            <w:r w:rsidRPr="00D36AC5">
              <w:rPr>
                <w:rFonts w:ascii="Calibri" w:hAnsi="Calibri" w:cs="Arial"/>
                <w:sz w:val="24"/>
                <w:szCs w:val="24"/>
              </w:rPr>
              <w:t>58/63</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tcPr>
          <w:p w:rsidR="008417B1" w:rsidRPr="00D36AC5" w:rsidRDefault="008417B1" w:rsidP="00A73139">
            <w:pPr>
              <w:jc w:val="center"/>
              <w:rPr>
                <w:rFonts w:ascii="Calibri" w:hAnsi="Calibri" w:cs="Arial"/>
                <w:sz w:val="24"/>
                <w:szCs w:val="24"/>
              </w:rPr>
            </w:pPr>
            <w:r w:rsidRPr="00D36AC5">
              <w:rPr>
                <w:rFonts w:ascii="Calibri" w:hAnsi="Calibri" w:cs="Arial"/>
                <w:sz w:val="24"/>
                <w:szCs w:val="24"/>
              </w:rPr>
              <w:t>95%</w:t>
            </w:r>
          </w:p>
          <w:p w:rsidR="008417B1" w:rsidRPr="00D36AC5" w:rsidRDefault="008417B1" w:rsidP="00A73139">
            <w:pPr>
              <w:jc w:val="center"/>
              <w:rPr>
                <w:rFonts w:ascii="Calibri" w:hAnsi="Calibri" w:cs="Arial"/>
                <w:sz w:val="24"/>
                <w:szCs w:val="24"/>
              </w:rPr>
            </w:pPr>
            <w:r w:rsidRPr="00D36AC5">
              <w:rPr>
                <w:rFonts w:ascii="Calibri" w:hAnsi="Calibri" w:cs="Arial"/>
                <w:sz w:val="24"/>
                <w:szCs w:val="24"/>
              </w:rPr>
              <w:t>56/59</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tcPr>
          <w:p w:rsidR="008417B1" w:rsidRPr="00D36AC5" w:rsidRDefault="000D46CB" w:rsidP="0094731B">
            <w:pPr>
              <w:jc w:val="center"/>
              <w:rPr>
                <w:rFonts w:ascii="Calibri" w:hAnsi="Calibri" w:cs="Arial"/>
                <w:sz w:val="24"/>
                <w:szCs w:val="24"/>
              </w:rPr>
            </w:pPr>
            <w:r w:rsidRPr="00D36AC5">
              <w:rPr>
                <w:rFonts w:ascii="Calibri" w:hAnsi="Calibri" w:cs="Arial"/>
                <w:sz w:val="24"/>
                <w:szCs w:val="24"/>
              </w:rPr>
              <w:t>93%</w:t>
            </w:r>
          </w:p>
          <w:p w:rsidR="000D46CB" w:rsidRPr="00D36AC5" w:rsidRDefault="000D46CB" w:rsidP="0094731B">
            <w:pPr>
              <w:jc w:val="center"/>
              <w:rPr>
                <w:rFonts w:ascii="Calibri" w:hAnsi="Calibri" w:cs="Arial"/>
                <w:sz w:val="24"/>
                <w:szCs w:val="24"/>
              </w:rPr>
            </w:pPr>
            <w:r w:rsidRPr="00D36AC5">
              <w:rPr>
                <w:rFonts w:ascii="Calibri" w:hAnsi="Calibri" w:cs="Arial"/>
                <w:sz w:val="24"/>
                <w:szCs w:val="24"/>
              </w:rPr>
              <w:t>43/46</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tcPr>
          <w:p w:rsidR="008417B1" w:rsidRPr="00D36AC5" w:rsidRDefault="008417B1" w:rsidP="0094731B">
            <w:pPr>
              <w:jc w:val="center"/>
              <w:rPr>
                <w:rFonts w:ascii="Calibri" w:hAnsi="Calibri" w:cs="Arial"/>
                <w:sz w:val="24"/>
                <w:szCs w:val="24"/>
              </w:rPr>
            </w:pP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rsidR="008417B1" w:rsidRPr="00D36AC5" w:rsidRDefault="000D46CB" w:rsidP="0094731B">
            <w:pPr>
              <w:jc w:val="center"/>
              <w:rPr>
                <w:rFonts w:ascii="Calibri" w:hAnsi="Calibri" w:cs="Arial"/>
                <w:b/>
                <w:sz w:val="24"/>
                <w:szCs w:val="24"/>
              </w:rPr>
            </w:pPr>
            <w:r w:rsidRPr="00D36AC5">
              <w:rPr>
                <w:rFonts w:ascii="Calibri" w:hAnsi="Calibri" w:cs="Arial"/>
                <w:b/>
                <w:sz w:val="24"/>
                <w:szCs w:val="24"/>
              </w:rPr>
              <w:t>93</w:t>
            </w:r>
            <w:r w:rsidR="008417B1" w:rsidRPr="00D36AC5">
              <w:rPr>
                <w:rFonts w:ascii="Calibri" w:hAnsi="Calibri" w:cs="Arial"/>
                <w:b/>
                <w:sz w:val="24"/>
                <w:szCs w:val="24"/>
              </w:rPr>
              <w:t>%</w:t>
            </w:r>
          </w:p>
          <w:p w:rsidR="008417B1" w:rsidRPr="00D36AC5" w:rsidRDefault="000D46CB" w:rsidP="000D46CB">
            <w:pPr>
              <w:jc w:val="center"/>
              <w:rPr>
                <w:rFonts w:ascii="Calibri" w:hAnsi="Calibri" w:cs="Arial"/>
                <w:b/>
                <w:sz w:val="24"/>
                <w:szCs w:val="24"/>
              </w:rPr>
            </w:pPr>
            <w:r w:rsidRPr="00D36AC5">
              <w:rPr>
                <w:rFonts w:ascii="Calibri" w:hAnsi="Calibri" w:cs="Arial"/>
                <w:b/>
                <w:sz w:val="24"/>
                <w:szCs w:val="24"/>
              </w:rPr>
              <w:t>157</w:t>
            </w:r>
            <w:r w:rsidR="008417B1" w:rsidRPr="00D36AC5">
              <w:rPr>
                <w:rFonts w:ascii="Calibri" w:hAnsi="Calibri" w:cs="Arial"/>
                <w:b/>
                <w:sz w:val="24"/>
                <w:szCs w:val="24"/>
              </w:rPr>
              <w:t>/</w:t>
            </w:r>
            <w:r w:rsidRPr="00D36AC5">
              <w:rPr>
                <w:rFonts w:ascii="Calibri" w:hAnsi="Calibri" w:cs="Arial"/>
                <w:b/>
                <w:sz w:val="24"/>
                <w:szCs w:val="24"/>
              </w:rPr>
              <w:t>168</w:t>
            </w:r>
          </w:p>
        </w:tc>
      </w:tr>
    </w:tbl>
    <w:p w:rsidR="0094731B" w:rsidRPr="00D36AC5" w:rsidRDefault="0094731B" w:rsidP="0094731B">
      <w:pPr>
        <w:rPr>
          <w:rFonts w:ascii="Calibri" w:hAnsi="Calibri" w:cs="Arial"/>
          <w:sz w:val="24"/>
          <w:szCs w:val="24"/>
        </w:rPr>
      </w:pPr>
    </w:p>
    <w:p w:rsidR="0094731B" w:rsidRPr="00D36AC5" w:rsidRDefault="0094731B" w:rsidP="000D46CB">
      <w:pPr>
        <w:jc w:val="center"/>
        <w:rPr>
          <w:rFonts w:ascii="Calibri" w:hAnsi="Calibri" w:cs="Arial"/>
          <w:sz w:val="24"/>
          <w:szCs w:val="24"/>
        </w:rPr>
      </w:pPr>
    </w:p>
    <w:p w:rsidR="0094731B" w:rsidRPr="00D36AC5" w:rsidRDefault="000D46CB" w:rsidP="000D46CB">
      <w:pPr>
        <w:jc w:val="center"/>
        <w:rPr>
          <w:rFonts w:ascii="Calibri" w:hAnsi="Calibri" w:cs="Arial"/>
          <w:sz w:val="24"/>
          <w:szCs w:val="24"/>
        </w:rPr>
      </w:pPr>
      <w:r w:rsidRPr="00D36AC5">
        <w:rPr>
          <w:rFonts w:ascii="Calibri" w:hAnsi="Calibri" w:cs="Arial"/>
          <w:noProof/>
          <w:sz w:val="24"/>
          <w:szCs w:val="24"/>
        </w:rPr>
        <w:drawing>
          <wp:inline distT="0" distB="0" distL="0" distR="0" wp14:anchorId="406B8804" wp14:editId="784DCACE">
            <wp:extent cx="4913194" cy="2953360"/>
            <wp:effectExtent l="0" t="0" r="190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912179" cy="2952750"/>
                    </a:xfrm>
                    <a:prstGeom prst="rect">
                      <a:avLst/>
                    </a:prstGeom>
                    <a:noFill/>
                  </pic:spPr>
                </pic:pic>
              </a:graphicData>
            </a:graphic>
          </wp:inline>
        </w:drawing>
      </w:r>
    </w:p>
    <w:p w:rsidR="0094731B" w:rsidRPr="00D36AC5" w:rsidRDefault="0094731B">
      <w:pPr>
        <w:rPr>
          <w:rFonts w:ascii="Calibri" w:hAnsi="Calibri" w:cs="Arial"/>
          <w:sz w:val="24"/>
          <w:szCs w:val="24"/>
          <w:highlight w:val="yellow"/>
        </w:rPr>
      </w:pPr>
      <w:r w:rsidRPr="00D36AC5">
        <w:rPr>
          <w:rFonts w:ascii="Calibri" w:hAnsi="Calibri" w:cs="Arial"/>
          <w:sz w:val="24"/>
          <w:szCs w:val="24"/>
          <w:highlight w:val="yellow"/>
        </w:rPr>
        <w:br w:type="page"/>
      </w:r>
    </w:p>
    <w:p w:rsidR="0094731B" w:rsidRPr="00D36AC5" w:rsidRDefault="0094731B" w:rsidP="0094731B">
      <w:pPr>
        <w:jc w:val="center"/>
        <w:rPr>
          <w:rFonts w:ascii="Calibri" w:hAnsi="Calibri" w:cs="Arial"/>
          <w:b/>
          <w:sz w:val="28"/>
          <w:szCs w:val="28"/>
          <w:u w:val="single"/>
        </w:rPr>
      </w:pPr>
      <w:bookmarkStart w:id="36" w:name="SPE_Dietary"/>
      <w:bookmarkEnd w:id="36"/>
      <w:r w:rsidRPr="00D36AC5">
        <w:rPr>
          <w:rFonts w:ascii="Calibri" w:hAnsi="Calibri" w:cs="Arial"/>
          <w:b/>
          <w:sz w:val="28"/>
          <w:szCs w:val="28"/>
          <w:u w:val="single"/>
        </w:rPr>
        <w:t>Dietary Services</w:t>
      </w:r>
    </w:p>
    <w:p w:rsidR="0094731B" w:rsidRPr="00D36AC5" w:rsidRDefault="0094731B" w:rsidP="0094731B">
      <w:pPr>
        <w:rPr>
          <w:rFonts w:ascii="Calibri" w:hAnsi="Calibri" w:cs="Arial"/>
          <w:b/>
          <w:sz w:val="24"/>
          <w:szCs w:val="24"/>
        </w:rPr>
      </w:pPr>
    </w:p>
    <w:p w:rsidR="0094731B" w:rsidRPr="00D36AC5" w:rsidRDefault="0094731B" w:rsidP="0094731B">
      <w:pPr>
        <w:rPr>
          <w:rFonts w:ascii="Calibri" w:hAnsi="Calibri" w:cs="Arial"/>
          <w:b/>
          <w:sz w:val="24"/>
          <w:szCs w:val="24"/>
        </w:rPr>
      </w:pPr>
      <w:r w:rsidRPr="00D36AC5">
        <w:rPr>
          <w:rFonts w:ascii="Calibri" w:hAnsi="Calibri" w:cs="Arial"/>
          <w:b/>
          <w:sz w:val="24"/>
          <w:szCs w:val="24"/>
        </w:rPr>
        <w:t>Responsible Party:</w:t>
      </w:r>
      <w:r w:rsidRPr="00D36AC5">
        <w:rPr>
          <w:rFonts w:ascii="Calibri" w:hAnsi="Calibri" w:cs="Arial"/>
          <w:sz w:val="24"/>
          <w:szCs w:val="24"/>
        </w:rPr>
        <w:t xml:space="preserve">  </w:t>
      </w:r>
      <w:r w:rsidRPr="00D36AC5">
        <w:rPr>
          <w:rFonts w:ascii="Calibri" w:hAnsi="Calibri" w:cs="Arial"/>
          <w:b/>
          <w:sz w:val="24"/>
          <w:szCs w:val="24"/>
        </w:rPr>
        <w:t xml:space="preserve">Kristen Piela, Dietetic Services Manager   </w:t>
      </w:r>
    </w:p>
    <w:p w:rsidR="0094731B" w:rsidRPr="00D36AC5" w:rsidRDefault="0094731B" w:rsidP="0094731B">
      <w:pPr>
        <w:rPr>
          <w:rFonts w:ascii="Calibri" w:hAnsi="Calibri" w:cs="Arial"/>
          <w:b/>
          <w:sz w:val="24"/>
          <w:szCs w:val="24"/>
        </w:rPr>
      </w:pPr>
    </w:p>
    <w:p w:rsidR="0094731B" w:rsidRPr="00D36AC5" w:rsidRDefault="0094731B" w:rsidP="0094731B">
      <w:pPr>
        <w:numPr>
          <w:ilvl w:val="0"/>
          <w:numId w:val="28"/>
        </w:numPr>
        <w:contextualSpacing/>
        <w:jc w:val="both"/>
        <w:rPr>
          <w:rFonts w:ascii="Calibri" w:eastAsia="Calibri" w:hAnsi="Calibri" w:cs="Arial"/>
          <w:sz w:val="24"/>
          <w:szCs w:val="24"/>
        </w:rPr>
      </w:pPr>
      <w:r w:rsidRPr="00D36AC5">
        <w:rPr>
          <w:rFonts w:ascii="Calibri" w:eastAsia="Calibri" w:hAnsi="Calibri" w:cs="Arial"/>
          <w:b/>
          <w:sz w:val="24"/>
          <w:szCs w:val="24"/>
        </w:rPr>
        <w:t xml:space="preserve">Measure Name: </w:t>
      </w:r>
      <w:r w:rsidRPr="00D36AC5">
        <w:rPr>
          <w:rFonts w:ascii="Calibri" w:eastAsia="Calibri" w:hAnsi="Calibri" w:cs="Arial"/>
          <w:sz w:val="24"/>
          <w:szCs w:val="24"/>
        </w:rPr>
        <w:t xml:space="preserve"> </w:t>
      </w:r>
      <w:r w:rsidRPr="00D36AC5">
        <w:rPr>
          <w:rFonts w:ascii="Calibri" w:eastAsia="Calibri" w:hAnsi="Calibri" w:cs="Arial"/>
          <w:b/>
          <w:sz w:val="24"/>
          <w:szCs w:val="24"/>
        </w:rPr>
        <w:t xml:space="preserve">Nutrition Screen Completion </w:t>
      </w:r>
    </w:p>
    <w:p w:rsidR="0094731B" w:rsidRPr="00D36AC5" w:rsidRDefault="0094731B" w:rsidP="0094731B">
      <w:pPr>
        <w:ind w:left="1080"/>
        <w:jc w:val="both"/>
        <w:rPr>
          <w:rFonts w:ascii="Calibri" w:hAnsi="Calibri" w:cs="Arial"/>
          <w:b/>
          <w:sz w:val="24"/>
          <w:szCs w:val="24"/>
        </w:rPr>
      </w:pPr>
    </w:p>
    <w:p w:rsidR="0094731B" w:rsidRPr="00D36AC5" w:rsidRDefault="0094731B" w:rsidP="0094731B">
      <w:pPr>
        <w:ind w:left="1080"/>
        <w:jc w:val="both"/>
        <w:rPr>
          <w:rFonts w:ascii="Calibri" w:hAnsi="Calibri" w:cs="Arial"/>
          <w:sz w:val="24"/>
          <w:szCs w:val="24"/>
        </w:rPr>
      </w:pPr>
      <w:r w:rsidRPr="00D36AC5">
        <w:rPr>
          <w:rFonts w:ascii="Calibri" w:hAnsi="Calibri" w:cs="Arial"/>
          <w:b/>
          <w:sz w:val="24"/>
          <w:szCs w:val="24"/>
        </w:rPr>
        <w:t xml:space="preserve">Measure Description: </w:t>
      </w:r>
      <w:r w:rsidRPr="00D36AC5">
        <w:rPr>
          <w:rFonts w:ascii="Calibri" w:hAnsi="Calibri" w:cs="Arial"/>
          <w:sz w:val="24"/>
          <w:szCs w:val="24"/>
        </w:rPr>
        <w:t>The Registered Dietitian will review each patient’s Nursing Admission Data to assess ongoing compliance with the completion of the Nutrition Screen tool; within 24 hours of admission.</w:t>
      </w:r>
      <w:r w:rsidRPr="00D36AC5">
        <w:rPr>
          <w:rFonts w:ascii="Calibri" w:hAnsi="Calibri" w:cs="Arial"/>
          <w:b/>
          <w:sz w:val="24"/>
          <w:szCs w:val="24"/>
        </w:rPr>
        <w:t xml:space="preserve">   </w:t>
      </w:r>
    </w:p>
    <w:p w:rsidR="0094731B" w:rsidRPr="00D36AC5" w:rsidRDefault="0094731B" w:rsidP="0094731B">
      <w:pPr>
        <w:ind w:left="360" w:firstLine="720"/>
        <w:rPr>
          <w:rFonts w:ascii="Calibri" w:hAnsi="Calibri" w:cs="Arial"/>
          <w:b/>
          <w:sz w:val="24"/>
          <w:szCs w:val="24"/>
        </w:rPr>
      </w:pPr>
    </w:p>
    <w:p w:rsidR="0094731B" w:rsidRPr="00D36AC5" w:rsidRDefault="0094731B" w:rsidP="0094731B">
      <w:pPr>
        <w:ind w:left="360" w:firstLine="720"/>
        <w:rPr>
          <w:rFonts w:ascii="Calibri" w:hAnsi="Calibri" w:cs="Arial"/>
          <w:sz w:val="24"/>
          <w:szCs w:val="24"/>
        </w:rPr>
      </w:pPr>
      <w:r w:rsidRPr="00D36AC5">
        <w:rPr>
          <w:rFonts w:ascii="Calibri" w:hAnsi="Calibri" w:cs="Arial"/>
          <w:b/>
          <w:sz w:val="24"/>
          <w:szCs w:val="24"/>
        </w:rPr>
        <w:t>Type of Measure:</w:t>
      </w:r>
      <w:r w:rsidRPr="00D36AC5">
        <w:rPr>
          <w:rFonts w:ascii="Calibri" w:hAnsi="Calibri" w:cs="Arial"/>
          <w:sz w:val="24"/>
          <w:szCs w:val="24"/>
        </w:rPr>
        <w:t xml:space="preserve">  Quality Assurance</w:t>
      </w:r>
    </w:p>
    <w:p w:rsidR="0094731B" w:rsidRPr="00D36AC5" w:rsidRDefault="0094731B" w:rsidP="0094731B">
      <w:pPr>
        <w:rPr>
          <w:rFonts w:ascii="Calibri" w:hAnsi="Calibri" w:cs="Arial"/>
          <w:b/>
          <w:sz w:val="24"/>
          <w:szCs w:val="24"/>
        </w:rPr>
      </w:pPr>
    </w:p>
    <w:tbl>
      <w:tblPr>
        <w:tblStyle w:val="TableGrid15"/>
        <w:tblW w:w="0" w:type="auto"/>
        <w:tblInd w:w="198" w:type="dxa"/>
        <w:tblLook w:val="04A0" w:firstRow="1" w:lastRow="0" w:firstColumn="1" w:lastColumn="0" w:noHBand="0" w:noVBand="1"/>
      </w:tblPr>
      <w:tblGrid>
        <w:gridCol w:w="983"/>
        <w:gridCol w:w="1263"/>
        <w:gridCol w:w="1190"/>
        <w:gridCol w:w="1188"/>
        <w:gridCol w:w="1188"/>
        <w:gridCol w:w="1118"/>
        <w:gridCol w:w="1170"/>
        <w:gridCol w:w="1170"/>
      </w:tblGrid>
      <w:tr w:rsidR="0094731B" w:rsidRPr="00D36AC5" w:rsidTr="009D7837">
        <w:tc>
          <w:tcPr>
            <w:tcW w:w="9270" w:type="dxa"/>
            <w:gridSpan w:val="8"/>
          </w:tcPr>
          <w:p w:rsidR="0094731B" w:rsidRPr="00D36AC5" w:rsidRDefault="0094731B" w:rsidP="0094731B">
            <w:pPr>
              <w:jc w:val="center"/>
              <w:rPr>
                <w:rFonts w:ascii="Calibri" w:hAnsi="Calibri" w:cs="Arial"/>
                <w:b/>
                <w:sz w:val="24"/>
                <w:szCs w:val="24"/>
              </w:rPr>
            </w:pPr>
            <w:r w:rsidRPr="00D36AC5">
              <w:rPr>
                <w:rFonts w:ascii="Calibri" w:hAnsi="Calibri" w:cs="Arial"/>
                <w:b/>
                <w:sz w:val="24"/>
                <w:szCs w:val="24"/>
              </w:rPr>
              <w:t>Results</w:t>
            </w:r>
          </w:p>
        </w:tc>
      </w:tr>
      <w:tr w:rsidR="0094731B" w:rsidRPr="00D36AC5" w:rsidTr="009D7837">
        <w:tc>
          <w:tcPr>
            <w:tcW w:w="983" w:type="dxa"/>
          </w:tcPr>
          <w:p w:rsidR="0094731B" w:rsidRPr="00D36AC5" w:rsidRDefault="0094731B" w:rsidP="0094731B">
            <w:pPr>
              <w:rPr>
                <w:rFonts w:ascii="Calibri" w:hAnsi="Calibri" w:cs="Arial"/>
                <w:b/>
                <w:sz w:val="24"/>
                <w:szCs w:val="24"/>
              </w:rPr>
            </w:pPr>
          </w:p>
        </w:tc>
        <w:tc>
          <w:tcPr>
            <w:tcW w:w="1263" w:type="dxa"/>
          </w:tcPr>
          <w:p w:rsidR="0094731B" w:rsidRPr="00D36AC5" w:rsidRDefault="0094731B" w:rsidP="0094731B">
            <w:pPr>
              <w:jc w:val="center"/>
              <w:rPr>
                <w:rFonts w:ascii="Calibri" w:hAnsi="Calibri" w:cs="Arial"/>
                <w:b/>
                <w:sz w:val="24"/>
                <w:szCs w:val="24"/>
              </w:rPr>
            </w:pPr>
            <w:r w:rsidRPr="00D36AC5">
              <w:rPr>
                <w:rFonts w:ascii="Calibri" w:hAnsi="Calibri" w:cs="Arial"/>
                <w:b/>
                <w:sz w:val="24"/>
                <w:szCs w:val="24"/>
              </w:rPr>
              <w:t>Unit</w:t>
            </w:r>
          </w:p>
        </w:tc>
        <w:tc>
          <w:tcPr>
            <w:tcW w:w="1190" w:type="dxa"/>
          </w:tcPr>
          <w:p w:rsidR="0094731B" w:rsidRPr="00D36AC5" w:rsidRDefault="0094731B" w:rsidP="0094731B">
            <w:pPr>
              <w:jc w:val="center"/>
              <w:rPr>
                <w:rFonts w:ascii="Calibri" w:hAnsi="Calibri" w:cs="Arial"/>
                <w:b/>
                <w:sz w:val="24"/>
                <w:szCs w:val="24"/>
              </w:rPr>
            </w:pPr>
            <w:r w:rsidRPr="00D36AC5">
              <w:rPr>
                <w:rFonts w:ascii="Calibri" w:hAnsi="Calibri" w:cs="Arial"/>
                <w:b/>
                <w:sz w:val="24"/>
                <w:szCs w:val="24"/>
              </w:rPr>
              <w:t>Baseline</w:t>
            </w:r>
          </w:p>
        </w:tc>
        <w:tc>
          <w:tcPr>
            <w:tcW w:w="1188" w:type="dxa"/>
          </w:tcPr>
          <w:p w:rsidR="0094731B" w:rsidRPr="00D36AC5" w:rsidRDefault="0094731B" w:rsidP="0094731B">
            <w:pPr>
              <w:jc w:val="center"/>
              <w:rPr>
                <w:rFonts w:ascii="Calibri" w:hAnsi="Calibri" w:cs="Arial"/>
                <w:b/>
                <w:sz w:val="24"/>
                <w:szCs w:val="24"/>
              </w:rPr>
            </w:pPr>
            <w:r w:rsidRPr="00D36AC5">
              <w:rPr>
                <w:rFonts w:ascii="Calibri" w:hAnsi="Calibri" w:cs="Arial"/>
                <w:b/>
                <w:sz w:val="24"/>
                <w:szCs w:val="24"/>
              </w:rPr>
              <w:t>1Q2016</w:t>
            </w:r>
          </w:p>
        </w:tc>
        <w:tc>
          <w:tcPr>
            <w:tcW w:w="1188" w:type="dxa"/>
          </w:tcPr>
          <w:p w:rsidR="0094731B" w:rsidRPr="00D36AC5" w:rsidRDefault="0094731B" w:rsidP="0094731B">
            <w:pPr>
              <w:jc w:val="center"/>
              <w:rPr>
                <w:rFonts w:ascii="Calibri" w:hAnsi="Calibri" w:cs="Arial"/>
                <w:b/>
                <w:sz w:val="24"/>
                <w:szCs w:val="24"/>
              </w:rPr>
            </w:pPr>
            <w:r w:rsidRPr="00D36AC5">
              <w:rPr>
                <w:rFonts w:ascii="Calibri" w:hAnsi="Calibri" w:cs="Arial"/>
                <w:b/>
                <w:sz w:val="24"/>
                <w:szCs w:val="24"/>
              </w:rPr>
              <w:t>2Q2016</w:t>
            </w:r>
          </w:p>
        </w:tc>
        <w:tc>
          <w:tcPr>
            <w:tcW w:w="1118" w:type="dxa"/>
          </w:tcPr>
          <w:p w:rsidR="0094731B" w:rsidRPr="00D36AC5" w:rsidRDefault="0094731B" w:rsidP="0094731B">
            <w:pPr>
              <w:jc w:val="center"/>
              <w:rPr>
                <w:rFonts w:ascii="Calibri" w:hAnsi="Calibri" w:cs="Arial"/>
                <w:b/>
                <w:sz w:val="24"/>
                <w:szCs w:val="24"/>
              </w:rPr>
            </w:pPr>
            <w:r w:rsidRPr="00D36AC5">
              <w:rPr>
                <w:rFonts w:ascii="Calibri" w:hAnsi="Calibri" w:cs="Arial"/>
                <w:b/>
                <w:sz w:val="24"/>
                <w:szCs w:val="24"/>
              </w:rPr>
              <w:t>3Q2016</w:t>
            </w:r>
          </w:p>
        </w:tc>
        <w:tc>
          <w:tcPr>
            <w:tcW w:w="1170" w:type="dxa"/>
          </w:tcPr>
          <w:p w:rsidR="0094731B" w:rsidRPr="00D36AC5" w:rsidRDefault="0094731B" w:rsidP="0094731B">
            <w:pPr>
              <w:jc w:val="center"/>
              <w:rPr>
                <w:rFonts w:ascii="Calibri" w:hAnsi="Calibri" w:cs="Arial"/>
                <w:b/>
                <w:sz w:val="24"/>
                <w:szCs w:val="24"/>
              </w:rPr>
            </w:pPr>
            <w:r w:rsidRPr="00D36AC5">
              <w:rPr>
                <w:rFonts w:ascii="Calibri" w:hAnsi="Calibri" w:cs="Arial"/>
                <w:b/>
                <w:sz w:val="24"/>
                <w:szCs w:val="24"/>
              </w:rPr>
              <w:t>4Q2016</w:t>
            </w:r>
          </w:p>
        </w:tc>
        <w:tc>
          <w:tcPr>
            <w:tcW w:w="1170" w:type="dxa"/>
          </w:tcPr>
          <w:p w:rsidR="0094731B" w:rsidRPr="00D36AC5" w:rsidRDefault="0094731B" w:rsidP="0094731B">
            <w:pPr>
              <w:jc w:val="center"/>
              <w:rPr>
                <w:rFonts w:ascii="Calibri" w:hAnsi="Calibri" w:cs="Arial"/>
                <w:b/>
                <w:sz w:val="24"/>
                <w:szCs w:val="24"/>
              </w:rPr>
            </w:pPr>
            <w:r w:rsidRPr="00D36AC5">
              <w:rPr>
                <w:rFonts w:ascii="Calibri" w:hAnsi="Calibri" w:cs="Arial"/>
                <w:b/>
                <w:sz w:val="24"/>
                <w:szCs w:val="24"/>
              </w:rPr>
              <w:t>YTD</w:t>
            </w:r>
          </w:p>
        </w:tc>
      </w:tr>
      <w:tr w:rsidR="0094731B" w:rsidRPr="00D36AC5" w:rsidTr="009D7837">
        <w:tc>
          <w:tcPr>
            <w:tcW w:w="983" w:type="dxa"/>
            <w:vAlign w:val="center"/>
          </w:tcPr>
          <w:p w:rsidR="0094731B" w:rsidRPr="00D36AC5" w:rsidRDefault="0094731B" w:rsidP="0094731B">
            <w:pPr>
              <w:jc w:val="center"/>
              <w:rPr>
                <w:rFonts w:ascii="Calibri" w:hAnsi="Calibri" w:cs="Arial"/>
                <w:b/>
                <w:sz w:val="24"/>
                <w:szCs w:val="24"/>
              </w:rPr>
            </w:pPr>
          </w:p>
          <w:p w:rsidR="0094731B" w:rsidRPr="00D36AC5" w:rsidRDefault="0094731B" w:rsidP="0094731B">
            <w:pPr>
              <w:jc w:val="center"/>
              <w:rPr>
                <w:rFonts w:ascii="Calibri" w:hAnsi="Calibri" w:cs="Arial"/>
                <w:b/>
                <w:sz w:val="24"/>
                <w:szCs w:val="24"/>
              </w:rPr>
            </w:pPr>
            <w:r w:rsidRPr="00D36AC5">
              <w:rPr>
                <w:rFonts w:ascii="Calibri" w:hAnsi="Calibri" w:cs="Arial"/>
                <w:b/>
                <w:sz w:val="24"/>
                <w:szCs w:val="24"/>
              </w:rPr>
              <w:t>Target</w:t>
            </w:r>
          </w:p>
          <w:p w:rsidR="0094731B" w:rsidRPr="00D36AC5" w:rsidRDefault="0094731B" w:rsidP="0094731B">
            <w:pPr>
              <w:jc w:val="center"/>
              <w:rPr>
                <w:rFonts w:ascii="Calibri" w:hAnsi="Calibri" w:cs="Arial"/>
                <w:b/>
                <w:sz w:val="24"/>
                <w:szCs w:val="24"/>
              </w:rPr>
            </w:pPr>
          </w:p>
        </w:tc>
        <w:tc>
          <w:tcPr>
            <w:tcW w:w="1263" w:type="dxa"/>
            <w:vMerge w:val="restart"/>
            <w:vAlign w:val="center"/>
          </w:tcPr>
          <w:p w:rsidR="0094731B" w:rsidRPr="00D36AC5" w:rsidRDefault="0094731B" w:rsidP="0094731B">
            <w:pPr>
              <w:jc w:val="center"/>
              <w:rPr>
                <w:rFonts w:ascii="Calibri" w:hAnsi="Calibri" w:cs="Arial"/>
                <w:sz w:val="24"/>
                <w:szCs w:val="24"/>
              </w:rPr>
            </w:pPr>
            <w:r w:rsidRPr="00D36AC5">
              <w:rPr>
                <w:rFonts w:ascii="Calibri" w:hAnsi="Calibri" w:cs="Arial"/>
                <w:sz w:val="24"/>
                <w:szCs w:val="24"/>
              </w:rPr>
              <w:t>Percent of Nutrition screens completed on time</w:t>
            </w:r>
          </w:p>
        </w:tc>
        <w:tc>
          <w:tcPr>
            <w:tcW w:w="1190" w:type="dxa"/>
            <w:vMerge w:val="restart"/>
            <w:vAlign w:val="center"/>
          </w:tcPr>
          <w:p w:rsidR="0094731B" w:rsidRPr="00D36AC5" w:rsidRDefault="0094731B" w:rsidP="0094731B">
            <w:pPr>
              <w:jc w:val="center"/>
              <w:rPr>
                <w:rFonts w:ascii="Calibri" w:hAnsi="Calibri" w:cs="Arial"/>
                <w:sz w:val="24"/>
                <w:szCs w:val="24"/>
              </w:rPr>
            </w:pPr>
            <w:r w:rsidRPr="00D36AC5">
              <w:rPr>
                <w:rFonts w:ascii="Calibri" w:hAnsi="Calibri" w:cs="Arial"/>
                <w:sz w:val="24"/>
                <w:szCs w:val="24"/>
              </w:rPr>
              <w:t>FY 2015</w:t>
            </w:r>
          </w:p>
          <w:p w:rsidR="0094731B" w:rsidRPr="00D36AC5" w:rsidRDefault="0094731B" w:rsidP="0094731B">
            <w:pPr>
              <w:jc w:val="center"/>
              <w:rPr>
                <w:rFonts w:ascii="Calibri" w:hAnsi="Calibri" w:cs="Arial"/>
                <w:b/>
                <w:sz w:val="24"/>
                <w:szCs w:val="24"/>
              </w:rPr>
            </w:pPr>
            <w:r w:rsidRPr="00D36AC5">
              <w:rPr>
                <w:rFonts w:ascii="Calibri" w:hAnsi="Calibri" w:cs="Arial"/>
                <w:sz w:val="24"/>
                <w:szCs w:val="24"/>
              </w:rPr>
              <w:t>95%</w:t>
            </w:r>
          </w:p>
        </w:tc>
        <w:tc>
          <w:tcPr>
            <w:tcW w:w="1188" w:type="dxa"/>
            <w:vAlign w:val="center"/>
          </w:tcPr>
          <w:p w:rsidR="0094731B" w:rsidRPr="00D36AC5" w:rsidRDefault="0094731B" w:rsidP="0094731B">
            <w:pPr>
              <w:jc w:val="center"/>
              <w:rPr>
                <w:rFonts w:ascii="Calibri" w:hAnsi="Calibri" w:cs="Arial"/>
                <w:sz w:val="24"/>
                <w:szCs w:val="24"/>
              </w:rPr>
            </w:pPr>
            <w:r w:rsidRPr="00D36AC5">
              <w:rPr>
                <w:rFonts w:ascii="Calibri" w:hAnsi="Calibri" w:cs="Arial"/>
                <w:sz w:val="24"/>
                <w:szCs w:val="24"/>
              </w:rPr>
              <w:t>95%</w:t>
            </w:r>
          </w:p>
        </w:tc>
        <w:tc>
          <w:tcPr>
            <w:tcW w:w="1188" w:type="dxa"/>
            <w:vAlign w:val="center"/>
          </w:tcPr>
          <w:p w:rsidR="0094731B" w:rsidRPr="00D36AC5" w:rsidRDefault="0094731B" w:rsidP="0094731B">
            <w:pPr>
              <w:jc w:val="center"/>
              <w:rPr>
                <w:rFonts w:ascii="Calibri" w:hAnsi="Calibri" w:cs="Arial"/>
                <w:sz w:val="24"/>
                <w:szCs w:val="24"/>
              </w:rPr>
            </w:pPr>
            <w:r w:rsidRPr="00D36AC5">
              <w:rPr>
                <w:rFonts w:ascii="Calibri" w:hAnsi="Calibri" w:cs="Arial"/>
                <w:sz w:val="24"/>
                <w:szCs w:val="24"/>
              </w:rPr>
              <w:t>95%</w:t>
            </w:r>
          </w:p>
        </w:tc>
        <w:tc>
          <w:tcPr>
            <w:tcW w:w="1118" w:type="dxa"/>
            <w:vAlign w:val="center"/>
          </w:tcPr>
          <w:p w:rsidR="0094731B" w:rsidRPr="00D36AC5" w:rsidRDefault="0094731B" w:rsidP="0094731B">
            <w:pPr>
              <w:jc w:val="center"/>
              <w:rPr>
                <w:rFonts w:ascii="Calibri" w:hAnsi="Calibri" w:cs="Arial"/>
                <w:sz w:val="24"/>
                <w:szCs w:val="24"/>
              </w:rPr>
            </w:pPr>
            <w:r w:rsidRPr="00D36AC5">
              <w:rPr>
                <w:rFonts w:ascii="Calibri" w:hAnsi="Calibri" w:cs="Arial"/>
                <w:sz w:val="24"/>
                <w:szCs w:val="24"/>
              </w:rPr>
              <w:t>95%</w:t>
            </w:r>
          </w:p>
        </w:tc>
        <w:tc>
          <w:tcPr>
            <w:tcW w:w="1170" w:type="dxa"/>
            <w:vAlign w:val="center"/>
          </w:tcPr>
          <w:p w:rsidR="0094731B" w:rsidRPr="00D36AC5" w:rsidRDefault="0094731B" w:rsidP="0094731B">
            <w:pPr>
              <w:jc w:val="center"/>
              <w:rPr>
                <w:rFonts w:ascii="Calibri" w:hAnsi="Calibri" w:cs="Arial"/>
                <w:sz w:val="24"/>
                <w:szCs w:val="24"/>
              </w:rPr>
            </w:pPr>
            <w:r w:rsidRPr="00D36AC5">
              <w:rPr>
                <w:rFonts w:ascii="Calibri" w:hAnsi="Calibri" w:cs="Arial"/>
                <w:sz w:val="24"/>
                <w:szCs w:val="24"/>
              </w:rPr>
              <w:t>95%</w:t>
            </w:r>
          </w:p>
        </w:tc>
        <w:tc>
          <w:tcPr>
            <w:tcW w:w="1170" w:type="dxa"/>
            <w:vAlign w:val="center"/>
          </w:tcPr>
          <w:p w:rsidR="0094731B" w:rsidRPr="00D36AC5" w:rsidRDefault="0094731B" w:rsidP="0094731B">
            <w:pPr>
              <w:jc w:val="center"/>
              <w:rPr>
                <w:rFonts w:ascii="Calibri" w:hAnsi="Calibri" w:cs="Arial"/>
                <w:b/>
                <w:sz w:val="24"/>
                <w:szCs w:val="24"/>
              </w:rPr>
            </w:pPr>
            <w:r w:rsidRPr="00D36AC5">
              <w:rPr>
                <w:rFonts w:ascii="Calibri" w:hAnsi="Calibri" w:cs="Arial"/>
                <w:b/>
                <w:sz w:val="24"/>
                <w:szCs w:val="24"/>
              </w:rPr>
              <w:t>95%</w:t>
            </w:r>
          </w:p>
        </w:tc>
      </w:tr>
      <w:tr w:rsidR="0094731B" w:rsidRPr="00D36AC5" w:rsidTr="009D7837">
        <w:tc>
          <w:tcPr>
            <w:tcW w:w="983" w:type="dxa"/>
            <w:vAlign w:val="center"/>
          </w:tcPr>
          <w:p w:rsidR="0094731B" w:rsidRPr="00D36AC5" w:rsidRDefault="0094731B" w:rsidP="0094731B">
            <w:pPr>
              <w:jc w:val="center"/>
              <w:rPr>
                <w:rFonts w:ascii="Calibri" w:hAnsi="Calibri" w:cs="Arial"/>
                <w:b/>
                <w:sz w:val="24"/>
                <w:szCs w:val="24"/>
              </w:rPr>
            </w:pPr>
          </w:p>
          <w:p w:rsidR="0094731B" w:rsidRPr="00D36AC5" w:rsidRDefault="0094731B" w:rsidP="0094731B">
            <w:pPr>
              <w:jc w:val="center"/>
              <w:rPr>
                <w:rFonts w:ascii="Calibri" w:hAnsi="Calibri" w:cs="Arial"/>
                <w:b/>
                <w:sz w:val="24"/>
                <w:szCs w:val="24"/>
              </w:rPr>
            </w:pPr>
            <w:r w:rsidRPr="00D36AC5">
              <w:rPr>
                <w:rFonts w:ascii="Calibri" w:hAnsi="Calibri" w:cs="Arial"/>
                <w:b/>
                <w:sz w:val="24"/>
                <w:szCs w:val="24"/>
              </w:rPr>
              <w:t>Actual</w:t>
            </w:r>
          </w:p>
          <w:p w:rsidR="0094731B" w:rsidRPr="00D36AC5" w:rsidRDefault="0094731B" w:rsidP="0094731B">
            <w:pPr>
              <w:jc w:val="center"/>
              <w:rPr>
                <w:rFonts w:ascii="Calibri" w:hAnsi="Calibri" w:cs="Arial"/>
                <w:b/>
                <w:sz w:val="24"/>
                <w:szCs w:val="24"/>
              </w:rPr>
            </w:pPr>
          </w:p>
        </w:tc>
        <w:tc>
          <w:tcPr>
            <w:tcW w:w="1263" w:type="dxa"/>
            <w:vMerge/>
            <w:vAlign w:val="center"/>
          </w:tcPr>
          <w:p w:rsidR="0094731B" w:rsidRPr="00D36AC5" w:rsidRDefault="0094731B" w:rsidP="0094731B">
            <w:pPr>
              <w:jc w:val="center"/>
              <w:rPr>
                <w:rFonts w:ascii="Calibri" w:hAnsi="Calibri" w:cs="Arial"/>
                <w:b/>
                <w:sz w:val="24"/>
                <w:szCs w:val="24"/>
              </w:rPr>
            </w:pPr>
          </w:p>
        </w:tc>
        <w:tc>
          <w:tcPr>
            <w:tcW w:w="1190" w:type="dxa"/>
            <w:vMerge/>
            <w:vAlign w:val="center"/>
          </w:tcPr>
          <w:p w:rsidR="0094731B" w:rsidRPr="00D36AC5" w:rsidRDefault="0094731B" w:rsidP="0094731B">
            <w:pPr>
              <w:jc w:val="center"/>
              <w:rPr>
                <w:rFonts w:ascii="Calibri" w:hAnsi="Calibri" w:cs="Arial"/>
                <w:b/>
                <w:sz w:val="24"/>
                <w:szCs w:val="24"/>
              </w:rPr>
            </w:pPr>
          </w:p>
        </w:tc>
        <w:tc>
          <w:tcPr>
            <w:tcW w:w="1188" w:type="dxa"/>
            <w:vAlign w:val="center"/>
          </w:tcPr>
          <w:p w:rsidR="0094731B" w:rsidRPr="00D36AC5" w:rsidRDefault="0094731B" w:rsidP="0094731B">
            <w:pPr>
              <w:jc w:val="center"/>
              <w:rPr>
                <w:rFonts w:ascii="Calibri" w:hAnsi="Calibri" w:cs="Arial"/>
                <w:sz w:val="24"/>
                <w:szCs w:val="24"/>
              </w:rPr>
            </w:pPr>
            <w:r w:rsidRPr="00D36AC5">
              <w:rPr>
                <w:rFonts w:ascii="Calibri" w:hAnsi="Calibri" w:cs="Arial"/>
                <w:sz w:val="24"/>
                <w:szCs w:val="24"/>
              </w:rPr>
              <w:t>100%</w:t>
            </w:r>
          </w:p>
          <w:p w:rsidR="0094731B" w:rsidRPr="00D36AC5" w:rsidRDefault="0094731B" w:rsidP="0094731B">
            <w:pPr>
              <w:jc w:val="center"/>
              <w:rPr>
                <w:rFonts w:ascii="Calibri" w:hAnsi="Calibri" w:cs="Arial"/>
                <w:sz w:val="24"/>
                <w:szCs w:val="24"/>
              </w:rPr>
            </w:pPr>
            <w:r w:rsidRPr="00D36AC5">
              <w:rPr>
                <w:rFonts w:ascii="Calibri" w:hAnsi="Calibri" w:cs="Arial"/>
                <w:sz w:val="24"/>
                <w:szCs w:val="24"/>
              </w:rPr>
              <w:t>60/60</w:t>
            </w:r>
          </w:p>
        </w:tc>
        <w:tc>
          <w:tcPr>
            <w:tcW w:w="1188" w:type="dxa"/>
            <w:vAlign w:val="center"/>
          </w:tcPr>
          <w:p w:rsidR="0094731B" w:rsidRPr="00D36AC5" w:rsidRDefault="0094731B" w:rsidP="0094731B">
            <w:pPr>
              <w:jc w:val="center"/>
              <w:rPr>
                <w:rFonts w:ascii="Calibri" w:hAnsi="Calibri" w:cs="Arial"/>
                <w:sz w:val="24"/>
                <w:szCs w:val="24"/>
              </w:rPr>
            </w:pPr>
            <w:r w:rsidRPr="00D36AC5">
              <w:rPr>
                <w:rFonts w:ascii="Calibri" w:hAnsi="Calibri" w:cs="Arial"/>
                <w:sz w:val="24"/>
                <w:szCs w:val="24"/>
              </w:rPr>
              <w:t>100%</w:t>
            </w:r>
          </w:p>
          <w:p w:rsidR="0094731B" w:rsidRPr="00D36AC5" w:rsidRDefault="0094731B" w:rsidP="0094731B">
            <w:pPr>
              <w:jc w:val="center"/>
              <w:rPr>
                <w:rFonts w:ascii="Calibri" w:hAnsi="Calibri" w:cs="Arial"/>
                <w:sz w:val="24"/>
                <w:szCs w:val="24"/>
              </w:rPr>
            </w:pPr>
            <w:r w:rsidRPr="00D36AC5">
              <w:rPr>
                <w:rFonts w:ascii="Calibri" w:hAnsi="Calibri" w:cs="Arial"/>
                <w:sz w:val="24"/>
                <w:szCs w:val="24"/>
              </w:rPr>
              <w:t>61/61</w:t>
            </w:r>
          </w:p>
        </w:tc>
        <w:tc>
          <w:tcPr>
            <w:tcW w:w="1118" w:type="dxa"/>
            <w:vAlign w:val="center"/>
          </w:tcPr>
          <w:p w:rsidR="0094731B" w:rsidRPr="00D36AC5" w:rsidRDefault="00E62B1D" w:rsidP="0094731B">
            <w:pPr>
              <w:jc w:val="center"/>
              <w:rPr>
                <w:rFonts w:ascii="Calibri" w:hAnsi="Calibri" w:cs="Arial"/>
                <w:sz w:val="24"/>
                <w:szCs w:val="24"/>
              </w:rPr>
            </w:pPr>
            <w:r w:rsidRPr="00D36AC5">
              <w:rPr>
                <w:rFonts w:ascii="Calibri" w:hAnsi="Calibri" w:cs="Arial"/>
                <w:sz w:val="24"/>
                <w:szCs w:val="24"/>
              </w:rPr>
              <w:t>98%</w:t>
            </w:r>
          </w:p>
          <w:p w:rsidR="00E62B1D" w:rsidRPr="00D36AC5" w:rsidRDefault="00E62B1D" w:rsidP="0094731B">
            <w:pPr>
              <w:jc w:val="center"/>
              <w:rPr>
                <w:rFonts w:ascii="Calibri" w:hAnsi="Calibri" w:cs="Arial"/>
                <w:sz w:val="24"/>
                <w:szCs w:val="24"/>
              </w:rPr>
            </w:pPr>
            <w:r w:rsidRPr="00D36AC5">
              <w:rPr>
                <w:rFonts w:ascii="Calibri" w:hAnsi="Calibri" w:cs="Arial"/>
                <w:sz w:val="24"/>
                <w:szCs w:val="24"/>
              </w:rPr>
              <w:t>62/63</w:t>
            </w:r>
          </w:p>
        </w:tc>
        <w:tc>
          <w:tcPr>
            <w:tcW w:w="1170" w:type="dxa"/>
            <w:vAlign w:val="center"/>
          </w:tcPr>
          <w:p w:rsidR="0094731B" w:rsidRPr="00D36AC5" w:rsidRDefault="0094731B" w:rsidP="0094731B">
            <w:pPr>
              <w:jc w:val="center"/>
              <w:rPr>
                <w:rFonts w:ascii="Calibri" w:hAnsi="Calibri" w:cs="Arial"/>
                <w:sz w:val="24"/>
                <w:szCs w:val="24"/>
              </w:rPr>
            </w:pPr>
          </w:p>
        </w:tc>
        <w:tc>
          <w:tcPr>
            <w:tcW w:w="1170" w:type="dxa"/>
            <w:vAlign w:val="center"/>
          </w:tcPr>
          <w:p w:rsidR="0094731B" w:rsidRPr="00D36AC5" w:rsidRDefault="0094731B" w:rsidP="0094731B">
            <w:pPr>
              <w:jc w:val="center"/>
              <w:rPr>
                <w:rFonts w:ascii="Calibri" w:hAnsi="Calibri" w:cs="Arial"/>
                <w:b/>
                <w:sz w:val="24"/>
                <w:szCs w:val="24"/>
              </w:rPr>
            </w:pPr>
            <w:r w:rsidRPr="00D36AC5">
              <w:rPr>
                <w:rFonts w:ascii="Calibri" w:hAnsi="Calibri" w:cs="Arial"/>
                <w:b/>
                <w:sz w:val="24"/>
                <w:szCs w:val="24"/>
              </w:rPr>
              <w:t>100%</w:t>
            </w:r>
          </w:p>
          <w:p w:rsidR="0094731B" w:rsidRPr="00D36AC5" w:rsidRDefault="00E62B1D" w:rsidP="0094731B">
            <w:pPr>
              <w:jc w:val="center"/>
              <w:rPr>
                <w:rFonts w:ascii="Calibri" w:hAnsi="Calibri" w:cs="Arial"/>
                <w:b/>
                <w:sz w:val="24"/>
                <w:szCs w:val="24"/>
              </w:rPr>
            </w:pPr>
            <w:r w:rsidRPr="00D36AC5">
              <w:rPr>
                <w:rFonts w:ascii="Calibri" w:hAnsi="Calibri" w:cs="Arial"/>
                <w:b/>
                <w:sz w:val="24"/>
                <w:szCs w:val="24"/>
              </w:rPr>
              <w:t>183/184</w:t>
            </w:r>
          </w:p>
        </w:tc>
      </w:tr>
    </w:tbl>
    <w:p w:rsidR="0094731B" w:rsidRPr="00D36AC5" w:rsidRDefault="0094731B" w:rsidP="0094731B">
      <w:pPr>
        <w:rPr>
          <w:rFonts w:ascii="Calibri" w:hAnsi="Calibri" w:cs="Arial"/>
          <w:b/>
          <w:sz w:val="24"/>
          <w:szCs w:val="24"/>
        </w:rPr>
      </w:pPr>
    </w:p>
    <w:p w:rsidR="00E62B1D" w:rsidRPr="00D36AC5" w:rsidRDefault="0094731B" w:rsidP="0094731B">
      <w:pPr>
        <w:jc w:val="both"/>
        <w:rPr>
          <w:rFonts w:ascii="Calibri" w:hAnsi="Calibri" w:cs="Arial"/>
          <w:sz w:val="24"/>
          <w:szCs w:val="24"/>
        </w:rPr>
      </w:pPr>
      <w:r w:rsidRPr="00D36AC5">
        <w:rPr>
          <w:rFonts w:ascii="Calibri" w:hAnsi="Calibri" w:cs="Arial"/>
          <w:b/>
          <w:sz w:val="24"/>
          <w:szCs w:val="24"/>
        </w:rPr>
        <w:t xml:space="preserve">Data Analysis:  </w:t>
      </w:r>
      <w:r w:rsidR="00E62B1D" w:rsidRPr="00D36AC5">
        <w:rPr>
          <w:rFonts w:ascii="Calibri" w:hAnsi="Calibri" w:cs="Arial"/>
          <w:sz w:val="24"/>
          <w:szCs w:val="24"/>
        </w:rPr>
        <w:t>Completion of the nutrition screens within 24 hours of admission has remained above target levels. This monitor began as an indicator in FY 2013.</w:t>
      </w:r>
    </w:p>
    <w:p w:rsidR="00E62B1D" w:rsidRPr="00D36AC5" w:rsidRDefault="00E62B1D" w:rsidP="0094731B">
      <w:pPr>
        <w:jc w:val="both"/>
        <w:rPr>
          <w:rFonts w:ascii="Calibri" w:hAnsi="Calibri" w:cs="Arial"/>
          <w:b/>
          <w:sz w:val="24"/>
          <w:szCs w:val="24"/>
        </w:rPr>
      </w:pPr>
      <w:r w:rsidRPr="00D36AC5">
        <w:rPr>
          <w:rFonts w:ascii="Calibri" w:hAnsi="Calibri" w:cs="Arial"/>
          <w:szCs w:val="22"/>
        </w:rPr>
        <w:t xml:space="preserve">   </w:t>
      </w:r>
    </w:p>
    <w:p w:rsidR="0094731B" w:rsidRPr="00D36AC5" w:rsidRDefault="0094731B" w:rsidP="0094731B">
      <w:pPr>
        <w:jc w:val="both"/>
        <w:rPr>
          <w:rFonts w:ascii="Calibri" w:hAnsi="Calibri" w:cs="Arial"/>
          <w:sz w:val="24"/>
          <w:szCs w:val="24"/>
        </w:rPr>
      </w:pPr>
      <w:r w:rsidRPr="00D36AC5">
        <w:rPr>
          <w:rFonts w:ascii="Calibri" w:hAnsi="Calibri" w:cs="Arial"/>
          <w:b/>
          <w:sz w:val="24"/>
          <w:szCs w:val="24"/>
        </w:rPr>
        <w:t>Action Plan:</w:t>
      </w:r>
      <w:r w:rsidRPr="00D36AC5">
        <w:rPr>
          <w:rFonts w:ascii="Calibri" w:hAnsi="Calibri" w:cs="Arial"/>
          <w:sz w:val="24"/>
          <w:szCs w:val="24"/>
        </w:rPr>
        <w:t xml:space="preserve"> </w:t>
      </w:r>
      <w:r w:rsidR="00E62B1D" w:rsidRPr="00D36AC5">
        <w:rPr>
          <w:rFonts w:ascii="Calibri" w:hAnsi="Calibri" w:cs="Arial"/>
          <w:sz w:val="24"/>
          <w:szCs w:val="24"/>
        </w:rPr>
        <w:t xml:space="preserve"> To assure optimum care for our patients, this monitor will remain a quality assurance measure.  As a follow up to this measure, there has been a performance improvement monitor developed to evaluate the accuracy of the screens being completed.</w:t>
      </w:r>
    </w:p>
    <w:p w:rsidR="0094731B" w:rsidRPr="00D36AC5" w:rsidRDefault="0094731B" w:rsidP="0094731B">
      <w:pPr>
        <w:jc w:val="both"/>
        <w:rPr>
          <w:rFonts w:ascii="Calibri" w:hAnsi="Calibri" w:cs="Arial"/>
          <w:sz w:val="24"/>
          <w:szCs w:val="24"/>
        </w:rPr>
      </w:pPr>
    </w:p>
    <w:p w:rsidR="0094731B" w:rsidRPr="00D36AC5" w:rsidRDefault="0094731B" w:rsidP="0094731B">
      <w:pPr>
        <w:jc w:val="both"/>
        <w:rPr>
          <w:rFonts w:ascii="Calibri" w:hAnsi="Calibri" w:cs="Arial"/>
          <w:sz w:val="24"/>
          <w:szCs w:val="24"/>
        </w:rPr>
      </w:pPr>
      <w:r w:rsidRPr="00D36AC5">
        <w:rPr>
          <w:rFonts w:ascii="Calibri" w:hAnsi="Calibri" w:cs="Arial"/>
          <w:b/>
          <w:sz w:val="24"/>
          <w:szCs w:val="24"/>
        </w:rPr>
        <w:t xml:space="preserve">Comments:  </w:t>
      </w:r>
      <w:r w:rsidRPr="00D36AC5">
        <w:rPr>
          <w:rFonts w:ascii="Calibri" w:hAnsi="Calibri" w:cs="Arial"/>
          <w:sz w:val="24"/>
          <w:szCs w:val="24"/>
        </w:rPr>
        <w:t>This is a multidisciplinary measure that has proven successful.</w:t>
      </w:r>
    </w:p>
    <w:p w:rsidR="00D826D9" w:rsidRPr="00D36AC5" w:rsidRDefault="00D826D9" w:rsidP="0094731B">
      <w:pPr>
        <w:jc w:val="both"/>
        <w:rPr>
          <w:rFonts w:ascii="Calibri" w:hAnsi="Calibri" w:cs="Arial"/>
          <w:sz w:val="24"/>
          <w:szCs w:val="24"/>
        </w:rPr>
      </w:pPr>
    </w:p>
    <w:p w:rsidR="00394F6A" w:rsidRPr="00D36AC5" w:rsidRDefault="00394F6A" w:rsidP="0094731B">
      <w:pPr>
        <w:jc w:val="center"/>
        <w:rPr>
          <w:rFonts w:ascii="Calibri" w:hAnsi="Calibri" w:cs="Arial"/>
          <w:sz w:val="24"/>
          <w:szCs w:val="24"/>
        </w:rPr>
      </w:pPr>
      <w:r w:rsidRPr="00D36AC5">
        <w:rPr>
          <w:rFonts w:ascii="Calibri" w:hAnsi="Calibri" w:cs="Arial"/>
          <w:noProof/>
          <w:sz w:val="24"/>
          <w:szCs w:val="24"/>
        </w:rPr>
        <w:drawing>
          <wp:inline distT="0" distB="0" distL="0" distR="0" wp14:anchorId="5B6A3A5E" wp14:editId="154E19D1">
            <wp:extent cx="3085641" cy="1857375"/>
            <wp:effectExtent l="0" t="0" r="63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101394" cy="1866857"/>
                    </a:xfrm>
                    <a:prstGeom prst="rect">
                      <a:avLst/>
                    </a:prstGeom>
                    <a:noFill/>
                  </pic:spPr>
                </pic:pic>
              </a:graphicData>
            </a:graphic>
          </wp:inline>
        </w:drawing>
      </w:r>
    </w:p>
    <w:p w:rsidR="009D7837" w:rsidRPr="00D36AC5" w:rsidRDefault="009D7837" w:rsidP="009D7837">
      <w:pPr>
        <w:jc w:val="both"/>
        <w:rPr>
          <w:rFonts w:ascii="Calibri" w:hAnsi="Calibri" w:cs="Arial"/>
          <w:b/>
          <w:sz w:val="24"/>
          <w:szCs w:val="24"/>
        </w:rPr>
      </w:pPr>
      <w:r w:rsidRPr="00D36AC5">
        <w:rPr>
          <w:rFonts w:ascii="Calibri" w:hAnsi="Calibri" w:cs="Arial"/>
          <w:b/>
          <w:sz w:val="24"/>
          <w:szCs w:val="24"/>
        </w:rPr>
        <w:t>II.</w:t>
      </w:r>
      <w:r w:rsidRPr="00D36AC5">
        <w:rPr>
          <w:rFonts w:ascii="Calibri" w:hAnsi="Calibri" w:cs="Arial"/>
          <w:b/>
          <w:sz w:val="24"/>
          <w:szCs w:val="24"/>
        </w:rPr>
        <w:tab/>
        <w:t>Measure Name:  Nutrition Screen Accuracy</w:t>
      </w:r>
    </w:p>
    <w:p w:rsidR="009D7837" w:rsidRPr="00D36AC5" w:rsidRDefault="009D7837" w:rsidP="009D7837">
      <w:pPr>
        <w:ind w:left="720"/>
        <w:jc w:val="both"/>
        <w:rPr>
          <w:rFonts w:ascii="Calibri" w:hAnsi="Calibri" w:cs="Arial"/>
          <w:b/>
          <w:sz w:val="24"/>
          <w:szCs w:val="24"/>
        </w:rPr>
      </w:pPr>
    </w:p>
    <w:p w:rsidR="009D7837" w:rsidRPr="00D36AC5" w:rsidRDefault="009D7837" w:rsidP="009D7837">
      <w:pPr>
        <w:ind w:left="720"/>
        <w:jc w:val="both"/>
        <w:rPr>
          <w:rFonts w:ascii="Calibri" w:hAnsi="Calibri" w:cs="Arial"/>
          <w:sz w:val="24"/>
          <w:szCs w:val="24"/>
        </w:rPr>
      </w:pPr>
      <w:r w:rsidRPr="00D36AC5">
        <w:rPr>
          <w:rFonts w:ascii="Calibri" w:hAnsi="Calibri" w:cs="Arial"/>
          <w:b/>
          <w:sz w:val="24"/>
          <w:szCs w:val="24"/>
        </w:rPr>
        <w:t xml:space="preserve">Measure Description: </w:t>
      </w:r>
      <w:r w:rsidRPr="00D36AC5">
        <w:rPr>
          <w:rFonts w:ascii="Calibri" w:hAnsi="Calibri" w:cs="Arial"/>
          <w:sz w:val="24"/>
          <w:szCs w:val="24"/>
        </w:rPr>
        <w:t>The Registered Dietitian will review every patient’s Nursing Admission Data upon admission to assess ongoing compliance with the accuracy of the Nutrition Screen tool.</w:t>
      </w:r>
      <w:r w:rsidRPr="00D36AC5">
        <w:rPr>
          <w:rFonts w:ascii="Calibri" w:hAnsi="Calibri" w:cs="Arial"/>
          <w:b/>
          <w:sz w:val="24"/>
          <w:szCs w:val="24"/>
        </w:rPr>
        <w:t xml:space="preserve">  </w:t>
      </w:r>
      <w:r w:rsidRPr="00D36AC5">
        <w:rPr>
          <w:rFonts w:ascii="Calibri" w:hAnsi="Calibri" w:cs="Arial"/>
          <w:sz w:val="24"/>
          <w:szCs w:val="24"/>
        </w:rPr>
        <w:t>This screen is utilized to attain nutrition indicators that necessitate dietary intervention.</w:t>
      </w:r>
    </w:p>
    <w:p w:rsidR="009D7837" w:rsidRPr="00D36AC5" w:rsidRDefault="009D7837" w:rsidP="009D7837">
      <w:pPr>
        <w:ind w:firstLine="720"/>
        <w:jc w:val="both"/>
        <w:rPr>
          <w:rFonts w:ascii="Calibri" w:hAnsi="Calibri" w:cs="Arial"/>
          <w:b/>
          <w:sz w:val="24"/>
          <w:szCs w:val="24"/>
        </w:rPr>
      </w:pPr>
    </w:p>
    <w:p w:rsidR="009D7837" w:rsidRPr="00D36AC5" w:rsidRDefault="009D7837" w:rsidP="009D7837">
      <w:pPr>
        <w:ind w:firstLine="720"/>
        <w:jc w:val="both"/>
        <w:rPr>
          <w:rFonts w:ascii="Calibri" w:hAnsi="Calibri" w:cs="Arial"/>
          <w:sz w:val="24"/>
          <w:szCs w:val="24"/>
        </w:rPr>
      </w:pPr>
      <w:r w:rsidRPr="00D36AC5">
        <w:rPr>
          <w:rFonts w:ascii="Calibri" w:hAnsi="Calibri" w:cs="Arial"/>
          <w:b/>
          <w:sz w:val="24"/>
          <w:szCs w:val="24"/>
        </w:rPr>
        <w:t>Type of Measure:</w:t>
      </w:r>
      <w:r w:rsidRPr="00D36AC5">
        <w:rPr>
          <w:rFonts w:ascii="Calibri" w:hAnsi="Calibri" w:cs="Arial"/>
          <w:sz w:val="24"/>
          <w:szCs w:val="24"/>
        </w:rPr>
        <w:t xml:space="preserve">  Performance Improvement </w:t>
      </w:r>
    </w:p>
    <w:p w:rsidR="009D7837" w:rsidRPr="00D36AC5" w:rsidRDefault="009D7837" w:rsidP="009D7837">
      <w:pPr>
        <w:rPr>
          <w:rFonts w:ascii="Calibri" w:hAnsi="Calibri" w:cs="Arial"/>
          <w:b/>
          <w:sz w:val="24"/>
          <w:szCs w:val="24"/>
        </w:rPr>
      </w:pPr>
    </w:p>
    <w:tbl>
      <w:tblPr>
        <w:tblStyle w:val="TableGrid16"/>
        <w:tblW w:w="0" w:type="auto"/>
        <w:tblLook w:val="04A0" w:firstRow="1" w:lastRow="0" w:firstColumn="1" w:lastColumn="0" w:noHBand="0" w:noVBand="1"/>
      </w:tblPr>
      <w:tblGrid>
        <w:gridCol w:w="1143"/>
        <w:gridCol w:w="1263"/>
        <w:gridCol w:w="1174"/>
        <w:gridCol w:w="1327"/>
        <w:gridCol w:w="1165"/>
        <w:gridCol w:w="1165"/>
        <w:gridCol w:w="1165"/>
        <w:gridCol w:w="1174"/>
      </w:tblGrid>
      <w:tr w:rsidR="009D7837" w:rsidRPr="00D36AC5" w:rsidTr="009D7837">
        <w:tc>
          <w:tcPr>
            <w:tcW w:w="9486" w:type="dxa"/>
            <w:gridSpan w:val="8"/>
          </w:tcPr>
          <w:p w:rsidR="009D7837" w:rsidRPr="00D36AC5" w:rsidRDefault="009D7837" w:rsidP="009D7837">
            <w:pPr>
              <w:jc w:val="center"/>
              <w:rPr>
                <w:rFonts w:ascii="Calibri" w:hAnsi="Calibri" w:cs="Arial"/>
                <w:b/>
                <w:sz w:val="24"/>
                <w:szCs w:val="24"/>
              </w:rPr>
            </w:pPr>
            <w:r w:rsidRPr="00D36AC5">
              <w:rPr>
                <w:rFonts w:ascii="Calibri" w:hAnsi="Calibri" w:cs="Arial"/>
                <w:b/>
                <w:sz w:val="24"/>
                <w:szCs w:val="24"/>
              </w:rPr>
              <w:t>Results</w:t>
            </w:r>
          </w:p>
        </w:tc>
      </w:tr>
      <w:tr w:rsidR="009D7837" w:rsidRPr="00D36AC5" w:rsidTr="009D7837">
        <w:tc>
          <w:tcPr>
            <w:tcW w:w="1197" w:type="dxa"/>
          </w:tcPr>
          <w:p w:rsidR="009D7837" w:rsidRPr="00D36AC5" w:rsidRDefault="009D7837" w:rsidP="009D7837">
            <w:pPr>
              <w:rPr>
                <w:rFonts w:ascii="Calibri" w:hAnsi="Calibri" w:cs="Arial"/>
                <w:b/>
                <w:sz w:val="24"/>
                <w:szCs w:val="24"/>
              </w:rPr>
            </w:pPr>
          </w:p>
        </w:tc>
        <w:tc>
          <w:tcPr>
            <w:tcW w:w="1197" w:type="dxa"/>
          </w:tcPr>
          <w:p w:rsidR="009D7837" w:rsidRPr="00D36AC5" w:rsidRDefault="009D7837" w:rsidP="009D7837">
            <w:pPr>
              <w:jc w:val="center"/>
              <w:rPr>
                <w:rFonts w:ascii="Calibri" w:hAnsi="Calibri" w:cs="Arial"/>
                <w:b/>
                <w:sz w:val="24"/>
                <w:szCs w:val="24"/>
              </w:rPr>
            </w:pPr>
            <w:r w:rsidRPr="00D36AC5">
              <w:rPr>
                <w:rFonts w:ascii="Calibri" w:hAnsi="Calibri" w:cs="Arial"/>
                <w:b/>
                <w:sz w:val="24"/>
                <w:szCs w:val="24"/>
              </w:rPr>
              <w:t>Unit</w:t>
            </w:r>
          </w:p>
        </w:tc>
        <w:tc>
          <w:tcPr>
            <w:tcW w:w="1197" w:type="dxa"/>
          </w:tcPr>
          <w:p w:rsidR="009D7837" w:rsidRPr="00D36AC5" w:rsidRDefault="009D7837" w:rsidP="009D7837">
            <w:pPr>
              <w:jc w:val="center"/>
              <w:rPr>
                <w:rFonts w:ascii="Calibri" w:hAnsi="Calibri" w:cs="Arial"/>
                <w:b/>
                <w:sz w:val="24"/>
                <w:szCs w:val="24"/>
              </w:rPr>
            </w:pPr>
            <w:r w:rsidRPr="00D36AC5">
              <w:rPr>
                <w:rFonts w:ascii="Calibri" w:hAnsi="Calibri" w:cs="Arial"/>
                <w:b/>
                <w:sz w:val="24"/>
                <w:szCs w:val="24"/>
              </w:rPr>
              <w:t>Baseline</w:t>
            </w:r>
          </w:p>
        </w:tc>
        <w:tc>
          <w:tcPr>
            <w:tcW w:w="1197" w:type="dxa"/>
          </w:tcPr>
          <w:p w:rsidR="009D7837" w:rsidRPr="00D36AC5" w:rsidRDefault="009D7837" w:rsidP="009D7837">
            <w:pPr>
              <w:jc w:val="center"/>
              <w:rPr>
                <w:rFonts w:ascii="Calibri" w:hAnsi="Calibri" w:cs="Arial"/>
                <w:b/>
                <w:sz w:val="24"/>
                <w:szCs w:val="24"/>
              </w:rPr>
            </w:pPr>
            <w:r w:rsidRPr="00D36AC5">
              <w:rPr>
                <w:rFonts w:ascii="Calibri" w:hAnsi="Calibri" w:cs="Arial"/>
                <w:b/>
                <w:sz w:val="24"/>
                <w:szCs w:val="24"/>
              </w:rPr>
              <w:t>1Q2016</w:t>
            </w:r>
          </w:p>
        </w:tc>
        <w:tc>
          <w:tcPr>
            <w:tcW w:w="1197" w:type="dxa"/>
          </w:tcPr>
          <w:p w:rsidR="009D7837" w:rsidRPr="00D36AC5" w:rsidRDefault="009D7837" w:rsidP="009D7837">
            <w:pPr>
              <w:jc w:val="center"/>
              <w:rPr>
                <w:rFonts w:ascii="Calibri" w:hAnsi="Calibri" w:cs="Arial"/>
                <w:b/>
                <w:sz w:val="24"/>
                <w:szCs w:val="24"/>
              </w:rPr>
            </w:pPr>
            <w:r w:rsidRPr="00D36AC5">
              <w:rPr>
                <w:rFonts w:ascii="Calibri" w:hAnsi="Calibri" w:cs="Arial"/>
                <w:b/>
                <w:sz w:val="24"/>
                <w:szCs w:val="24"/>
              </w:rPr>
              <w:t>2Q2016</w:t>
            </w:r>
          </w:p>
        </w:tc>
        <w:tc>
          <w:tcPr>
            <w:tcW w:w="1197" w:type="dxa"/>
          </w:tcPr>
          <w:p w:rsidR="009D7837" w:rsidRPr="00D36AC5" w:rsidRDefault="009D7837" w:rsidP="009D7837">
            <w:pPr>
              <w:jc w:val="center"/>
              <w:rPr>
                <w:rFonts w:ascii="Calibri" w:hAnsi="Calibri" w:cs="Arial"/>
                <w:b/>
                <w:sz w:val="24"/>
                <w:szCs w:val="24"/>
              </w:rPr>
            </w:pPr>
            <w:r w:rsidRPr="00D36AC5">
              <w:rPr>
                <w:rFonts w:ascii="Calibri" w:hAnsi="Calibri" w:cs="Arial"/>
                <w:b/>
                <w:sz w:val="24"/>
                <w:szCs w:val="24"/>
              </w:rPr>
              <w:t>3Q2016</w:t>
            </w:r>
          </w:p>
        </w:tc>
        <w:tc>
          <w:tcPr>
            <w:tcW w:w="1197" w:type="dxa"/>
          </w:tcPr>
          <w:p w:rsidR="009D7837" w:rsidRPr="00D36AC5" w:rsidRDefault="009D7837" w:rsidP="009D7837">
            <w:pPr>
              <w:jc w:val="center"/>
              <w:rPr>
                <w:rFonts w:ascii="Calibri" w:hAnsi="Calibri" w:cs="Arial"/>
                <w:b/>
                <w:sz w:val="24"/>
                <w:szCs w:val="24"/>
              </w:rPr>
            </w:pPr>
            <w:r w:rsidRPr="00D36AC5">
              <w:rPr>
                <w:rFonts w:ascii="Calibri" w:hAnsi="Calibri" w:cs="Arial"/>
                <w:b/>
                <w:sz w:val="24"/>
                <w:szCs w:val="24"/>
              </w:rPr>
              <w:t>4Q2016</w:t>
            </w:r>
          </w:p>
        </w:tc>
        <w:tc>
          <w:tcPr>
            <w:tcW w:w="1197" w:type="dxa"/>
          </w:tcPr>
          <w:p w:rsidR="009D7837" w:rsidRPr="00D36AC5" w:rsidRDefault="009D7837" w:rsidP="009D7837">
            <w:pPr>
              <w:jc w:val="center"/>
              <w:rPr>
                <w:rFonts w:ascii="Calibri" w:hAnsi="Calibri" w:cs="Arial"/>
                <w:b/>
                <w:sz w:val="24"/>
                <w:szCs w:val="24"/>
              </w:rPr>
            </w:pPr>
            <w:r w:rsidRPr="00D36AC5">
              <w:rPr>
                <w:rFonts w:ascii="Calibri" w:hAnsi="Calibri" w:cs="Arial"/>
                <w:b/>
                <w:sz w:val="24"/>
                <w:szCs w:val="24"/>
              </w:rPr>
              <w:t>YTD</w:t>
            </w:r>
          </w:p>
        </w:tc>
      </w:tr>
      <w:tr w:rsidR="009D7837" w:rsidRPr="00D36AC5" w:rsidTr="009D7837">
        <w:tc>
          <w:tcPr>
            <w:tcW w:w="1163" w:type="dxa"/>
            <w:vAlign w:val="center"/>
          </w:tcPr>
          <w:p w:rsidR="009D7837" w:rsidRPr="00D36AC5" w:rsidRDefault="009D7837" w:rsidP="009D7837">
            <w:pPr>
              <w:jc w:val="center"/>
              <w:rPr>
                <w:rFonts w:ascii="Calibri" w:hAnsi="Calibri" w:cs="Arial"/>
                <w:b/>
                <w:sz w:val="24"/>
                <w:szCs w:val="24"/>
              </w:rPr>
            </w:pPr>
          </w:p>
          <w:p w:rsidR="009D7837" w:rsidRPr="00D36AC5" w:rsidRDefault="009D7837" w:rsidP="009D7837">
            <w:pPr>
              <w:jc w:val="center"/>
              <w:rPr>
                <w:rFonts w:ascii="Calibri" w:hAnsi="Calibri" w:cs="Arial"/>
                <w:b/>
                <w:sz w:val="24"/>
                <w:szCs w:val="24"/>
              </w:rPr>
            </w:pPr>
            <w:r w:rsidRPr="00D36AC5">
              <w:rPr>
                <w:rFonts w:ascii="Calibri" w:hAnsi="Calibri" w:cs="Arial"/>
                <w:b/>
                <w:sz w:val="24"/>
                <w:szCs w:val="24"/>
              </w:rPr>
              <w:t>Target</w:t>
            </w:r>
          </w:p>
          <w:p w:rsidR="009D7837" w:rsidRPr="00D36AC5" w:rsidRDefault="009D7837" w:rsidP="009D7837">
            <w:pPr>
              <w:jc w:val="center"/>
              <w:rPr>
                <w:rFonts w:ascii="Calibri" w:hAnsi="Calibri" w:cs="Arial"/>
                <w:b/>
                <w:sz w:val="24"/>
                <w:szCs w:val="24"/>
              </w:rPr>
            </w:pPr>
          </w:p>
        </w:tc>
        <w:tc>
          <w:tcPr>
            <w:tcW w:w="1263" w:type="dxa"/>
            <w:vMerge w:val="restart"/>
            <w:vAlign w:val="center"/>
          </w:tcPr>
          <w:p w:rsidR="009D7837" w:rsidRPr="00D36AC5" w:rsidRDefault="009D7837" w:rsidP="009D7837">
            <w:pPr>
              <w:jc w:val="center"/>
              <w:rPr>
                <w:rFonts w:ascii="Calibri" w:hAnsi="Calibri" w:cs="Arial"/>
                <w:sz w:val="24"/>
                <w:szCs w:val="24"/>
              </w:rPr>
            </w:pPr>
            <w:r w:rsidRPr="00D36AC5">
              <w:rPr>
                <w:rFonts w:ascii="Calibri" w:hAnsi="Calibri" w:cs="Arial"/>
                <w:sz w:val="24"/>
                <w:szCs w:val="24"/>
              </w:rPr>
              <w:t>Percent of Nutrition screens completed accurately</w:t>
            </w:r>
          </w:p>
        </w:tc>
        <w:tc>
          <w:tcPr>
            <w:tcW w:w="1183" w:type="dxa"/>
            <w:vMerge w:val="restart"/>
            <w:vAlign w:val="center"/>
          </w:tcPr>
          <w:p w:rsidR="009D7837" w:rsidRPr="00D36AC5" w:rsidRDefault="009D7837" w:rsidP="009D7837">
            <w:pPr>
              <w:jc w:val="center"/>
              <w:rPr>
                <w:rFonts w:ascii="Calibri" w:hAnsi="Calibri" w:cs="Arial"/>
                <w:sz w:val="24"/>
                <w:szCs w:val="24"/>
              </w:rPr>
            </w:pPr>
            <w:r w:rsidRPr="00D36AC5">
              <w:rPr>
                <w:rFonts w:ascii="Calibri" w:hAnsi="Calibri" w:cs="Arial"/>
                <w:sz w:val="24"/>
                <w:szCs w:val="24"/>
              </w:rPr>
              <w:t>FY 2016</w:t>
            </w:r>
          </w:p>
          <w:p w:rsidR="009D7837" w:rsidRPr="00D36AC5" w:rsidRDefault="009D7837" w:rsidP="009D7837">
            <w:pPr>
              <w:jc w:val="center"/>
              <w:rPr>
                <w:rFonts w:ascii="Calibri" w:hAnsi="Calibri" w:cs="Arial"/>
                <w:sz w:val="24"/>
                <w:szCs w:val="24"/>
              </w:rPr>
            </w:pPr>
            <w:r w:rsidRPr="00D36AC5">
              <w:rPr>
                <w:rFonts w:ascii="Calibri" w:hAnsi="Calibri" w:cs="Arial"/>
                <w:sz w:val="24"/>
                <w:szCs w:val="24"/>
              </w:rPr>
              <w:t>Q1</w:t>
            </w:r>
          </w:p>
          <w:p w:rsidR="009D7837" w:rsidRPr="00D36AC5" w:rsidRDefault="009D7837" w:rsidP="009D7837">
            <w:pPr>
              <w:jc w:val="center"/>
              <w:rPr>
                <w:rFonts w:ascii="Calibri" w:hAnsi="Calibri" w:cs="Arial"/>
                <w:sz w:val="24"/>
                <w:szCs w:val="24"/>
              </w:rPr>
            </w:pPr>
            <w:r w:rsidRPr="00D36AC5">
              <w:rPr>
                <w:rFonts w:ascii="Calibri" w:hAnsi="Calibri" w:cs="Arial"/>
                <w:sz w:val="24"/>
                <w:szCs w:val="24"/>
              </w:rPr>
              <w:t>68%</w:t>
            </w:r>
          </w:p>
          <w:p w:rsidR="009D7837" w:rsidRPr="00D36AC5" w:rsidRDefault="009D7837" w:rsidP="009D7837">
            <w:pPr>
              <w:jc w:val="center"/>
              <w:rPr>
                <w:rFonts w:ascii="Calibri" w:hAnsi="Calibri" w:cs="Arial"/>
                <w:sz w:val="24"/>
                <w:szCs w:val="24"/>
              </w:rPr>
            </w:pPr>
            <w:r w:rsidRPr="00D36AC5">
              <w:rPr>
                <w:rFonts w:ascii="Calibri" w:hAnsi="Calibri" w:cs="Arial"/>
                <w:sz w:val="24"/>
                <w:szCs w:val="24"/>
              </w:rPr>
              <w:t>41/60</w:t>
            </w:r>
          </w:p>
          <w:p w:rsidR="009D7837" w:rsidRPr="00D36AC5" w:rsidRDefault="009D7837" w:rsidP="009D7837">
            <w:pPr>
              <w:jc w:val="center"/>
              <w:rPr>
                <w:rFonts w:ascii="Calibri" w:hAnsi="Calibri" w:cs="Arial"/>
                <w:b/>
                <w:sz w:val="24"/>
                <w:szCs w:val="24"/>
              </w:rPr>
            </w:pPr>
          </w:p>
        </w:tc>
        <w:tc>
          <w:tcPr>
            <w:tcW w:w="1327" w:type="dxa"/>
            <w:vAlign w:val="center"/>
          </w:tcPr>
          <w:p w:rsidR="009D7837" w:rsidRPr="00D36AC5" w:rsidRDefault="009D7837" w:rsidP="009D7837">
            <w:pPr>
              <w:jc w:val="center"/>
              <w:rPr>
                <w:rFonts w:ascii="Calibri" w:hAnsi="Calibri" w:cs="Arial"/>
                <w:sz w:val="24"/>
                <w:szCs w:val="24"/>
              </w:rPr>
            </w:pPr>
            <w:r w:rsidRPr="00D36AC5">
              <w:rPr>
                <w:rFonts w:ascii="Calibri" w:hAnsi="Calibri" w:cs="Arial"/>
                <w:sz w:val="24"/>
                <w:szCs w:val="24"/>
              </w:rPr>
              <w:t>Baseline</w:t>
            </w:r>
          </w:p>
          <w:p w:rsidR="009D7837" w:rsidRPr="00D36AC5" w:rsidRDefault="00394F6A" w:rsidP="009D7837">
            <w:pPr>
              <w:jc w:val="center"/>
              <w:rPr>
                <w:rFonts w:ascii="Calibri" w:hAnsi="Calibri" w:cs="Arial"/>
                <w:sz w:val="24"/>
                <w:szCs w:val="24"/>
              </w:rPr>
            </w:pPr>
            <w:r w:rsidRPr="00D36AC5">
              <w:rPr>
                <w:rFonts w:ascii="Calibri" w:hAnsi="Calibri" w:cs="Arial"/>
                <w:sz w:val="24"/>
                <w:szCs w:val="24"/>
              </w:rPr>
              <w:t>E</w:t>
            </w:r>
            <w:r w:rsidR="009D7837" w:rsidRPr="00D36AC5">
              <w:rPr>
                <w:rFonts w:ascii="Calibri" w:hAnsi="Calibri" w:cs="Arial"/>
                <w:sz w:val="24"/>
                <w:szCs w:val="24"/>
              </w:rPr>
              <w:t>stablished</w:t>
            </w:r>
          </w:p>
        </w:tc>
        <w:tc>
          <w:tcPr>
            <w:tcW w:w="1130" w:type="dxa"/>
            <w:vAlign w:val="center"/>
          </w:tcPr>
          <w:p w:rsidR="009D7837" w:rsidRPr="00D36AC5" w:rsidRDefault="009D7837" w:rsidP="009D7837">
            <w:pPr>
              <w:jc w:val="center"/>
              <w:rPr>
                <w:rFonts w:ascii="Calibri" w:hAnsi="Calibri" w:cs="Arial"/>
                <w:sz w:val="24"/>
                <w:szCs w:val="24"/>
              </w:rPr>
            </w:pPr>
            <w:r w:rsidRPr="00D36AC5">
              <w:rPr>
                <w:rFonts w:ascii="Calibri" w:hAnsi="Calibri" w:cs="Arial"/>
                <w:sz w:val="24"/>
                <w:szCs w:val="24"/>
              </w:rPr>
              <w:t>95%</w:t>
            </w:r>
          </w:p>
        </w:tc>
        <w:tc>
          <w:tcPr>
            <w:tcW w:w="1130" w:type="dxa"/>
            <w:vAlign w:val="center"/>
          </w:tcPr>
          <w:p w:rsidR="009D7837" w:rsidRPr="00D36AC5" w:rsidRDefault="00394F6A" w:rsidP="009D7837">
            <w:pPr>
              <w:jc w:val="center"/>
              <w:rPr>
                <w:rFonts w:ascii="Calibri" w:hAnsi="Calibri" w:cs="Arial"/>
                <w:sz w:val="24"/>
                <w:szCs w:val="24"/>
              </w:rPr>
            </w:pPr>
            <w:r w:rsidRPr="00D36AC5">
              <w:rPr>
                <w:rFonts w:ascii="Calibri" w:hAnsi="Calibri" w:cs="Arial"/>
                <w:sz w:val="24"/>
                <w:szCs w:val="24"/>
              </w:rPr>
              <w:t>95%</w:t>
            </w:r>
          </w:p>
        </w:tc>
        <w:tc>
          <w:tcPr>
            <w:tcW w:w="1130" w:type="dxa"/>
            <w:vAlign w:val="center"/>
          </w:tcPr>
          <w:p w:rsidR="009D7837" w:rsidRPr="00D36AC5" w:rsidRDefault="00394F6A" w:rsidP="009D7837">
            <w:pPr>
              <w:jc w:val="center"/>
              <w:rPr>
                <w:rFonts w:ascii="Calibri" w:hAnsi="Calibri" w:cs="Arial"/>
                <w:sz w:val="24"/>
                <w:szCs w:val="24"/>
              </w:rPr>
            </w:pPr>
            <w:r w:rsidRPr="00D36AC5">
              <w:rPr>
                <w:rFonts w:ascii="Calibri" w:hAnsi="Calibri" w:cs="Arial"/>
                <w:sz w:val="24"/>
                <w:szCs w:val="24"/>
              </w:rPr>
              <w:t>95%</w:t>
            </w:r>
          </w:p>
        </w:tc>
        <w:tc>
          <w:tcPr>
            <w:tcW w:w="1160" w:type="dxa"/>
            <w:vAlign w:val="center"/>
          </w:tcPr>
          <w:p w:rsidR="009D7837" w:rsidRPr="00D36AC5" w:rsidRDefault="009D7837" w:rsidP="009D7837">
            <w:pPr>
              <w:jc w:val="center"/>
              <w:rPr>
                <w:rFonts w:ascii="Calibri" w:hAnsi="Calibri" w:cs="Arial"/>
                <w:b/>
                <w:sz w:val="24"/>
                <w:szCs w:val="24"/>
              </w:rPr>
            </w:pPr>
            <w:r w:rsidRPr="00D36AC5">
              <w:rPr>
                <w:rFonts w:ascii="Calibri" w:hAnsi="Calibri" w:cs="Arial"/>
                <w:b/>
                <w:sz w:val="24"/>
                <w:szCs w:val="24"/>
              </w:rPr>
              <w:t>95%</w:t>
            </w:r>
          </w:p>
        </w:tc>
      </w:tr>
      <w:tr w:rsidR="009D7837" w:rsidRPr="00D36AC5" w:rsidTr="009D7837">
        <w:tc>
          <w:tcPr>
            <w:tcW w:w="1163" w:type="dxa"/>
            <w:vAlign w:val="center"/>
          </w:tcPr>
          <w:p w:rsidR="009D7837" w:rsidRPr="00D36AC5" w:rsidRDefault="009D7837" w:rsidP="009D7837">
            <w:pPr>
              <w:jc w:val="center"/>
              <w:rPr>
                <w:rFonts w:ascii="Calibri" w:hAnsi="Calibri" w:cs="Arial"/>
                <w:b/>
                <w:sz w:val="24"/>
                <w:szCs w:val="24"/>
              </w:rPr>
            </w:pPr>
          </w:p>
          <w:p w:rsidR="009D7837" w:rsidRPr="00D36AC5" w:rsidRDefault="009D7837" w:rsidP="009D7837">
            <w:pPr>
              <w:jc w:val="center"/>
              <w:rPr>
                <w:rFonts w:ascii="Calibri" w:hAnsi="Calibri" w:cs="Arial"/>
                <w:b/>
                <w:sz w:val="24"/>
                <w:szCs w:val="24"/>
              </w:rPr>
            </w:pPr>
            <w:r w:rsidRPr="00D36AC5">
              <w:rPr>
                <w:rFonts w:ascii="Calibri" w:hAnsi="Calibri" w:cs="Arial"/>
                <w:b/>
                <w:sz w:val="24"/>
                <w:szCs w:val="24"/>
              </w:rPr>
              <w:t>Actual</w:t>
            </w:r>
          </w:p>
          <w:p w:rsidR="009D7837" w:rsidRPr="00D36AC5" w:rsidRDefault="009D7837" w:rsidP="009D7837">
            <w:pPr>
              <w:jc w:val="center"/>
              <w:rPr>
                <w:rFonts w:ascii="Calibri" w:hAnsi="Calibri" w:cs="Arial"/>
                <w:b/>
                <w:sz w:val="24"/>
                <w:szCs w:val="24"/>
              </w:rPr>
            </w:pPr>
          </w:p>
        </w:tc>
        <w:tc>
          <w:tcPr>
            <w:tcW w:w="1263" w:type="dxa"/>
            <w:vMerge/>
            <w:vAlign w:val="center"/>
          </w:tcPr>
          <w:p w:rsidR="009D7837" w:rsidRPr="00D36AC5" w:rsidRDefault="009D7837" w:rsidP="009D7837">
            <w:pPr>
              <w:jc w:val="center"/>
              <w:rPr>
                <w:rFonts w:ascii="Calibri" w:hAnsi="Calibri" w:cs="Arial"/>
                <w:b/>
                <w:sz w:val="24"/>
                <w:szCs w:val="24"/>
              </w:rPr>
            </w:pPr>
          </w:p>
        </w:tc>
        <w:tc>
          <w:tcPr>
            <w:tcW w:w="1183" w:type="dxa"/>
            <w:vMerge/>
            <w:vAlign w:val="center"/>
          </w:tcPr>
          <w:p w:rsidR="009D7837" w:rsidRPr="00D36AC5" w:rsidRDefault="009D7837" w:rsidP="009D7837">
            <w:pPr>
              <w:jc w:val="center"/>
              <w:rPr>
                <w:rFonts w:ascii="Calibri" w:hAnsi="Calibri" w:cs="Arial"/>
                <w:b/>
                <w:sz w:val="24"/>
                <w:szCs w:val="24"/>
              </w:rPr>
            </w:pPr>
          </w:p>
        </w:tc>
        <w:tc>
          <w:tcPr>
            <w:tcW w:w="1327" w:type="dxa"/>
            <w:vAlign w:val="center"/>
          </w:tcPr>
          <w:p w:rsidR="009D7837" w:rsidRPr="00D36AC5" w:rsidRDefault="009D7837" w:rsidP="009D7837">
            <w:pPr>
              <w:jc w:val="center"/>
              <w:rPr>
                <w:rFonts w:ascii="Calibri" w:hAnsi="Calibri" w:cs="Arial"/>
                <w:sz w:val="24"/>
                <w:szCs w:val="24"/>
              </w:rPr>
            </w:pPr>
          </w:p>
        </w:tc>
        <w:tc>
          <w:tcPr>
            <w:tcW w:w="1130" w:type="dxa"/>
            <w:vAlign w:val="center"/>
          </w:tcPr>
          <w:p w:rsidR="009D7837" w:rsidRPr="00D36AC5" w:rsidRDefault="009D7837" w:rsidP="009D7837">
            <w:pPr>
              <w:jc w:val="center"/>
              <w:rPr>
                <w:rFonts w:ascii="Calibri" w:hAnsi="Calibri" w:cs="Arial"/>
                <w:sz w:val="24"/>
                <w:szCs w:val="24"/>
              </w:rPr>
            </w:pPr>
            <w:r w:rsidRPr="00D36AC5">
              <w:rPr>
                <w:rFonts w:ascii="Calibri" w:hAnsi="Calibri" w:cs="Arial"/>
                <w:sz w:val="24"/>
                <w:szCs w:val="24"/>
              </w:rPr>
              <w:t>87%</w:t>
            </w:r>
          </w:p>
          <w:p w:rsidR="009D7837" w:rsidRPr="00D36AC5" w:rsidRDefault="009D7837" w:rsidP="009D7837">
            <w:pPr>
              <w:jc w:val="center"/>
              <w:rPr>
                <w:rFonts w:ascii="Calibri" w:hAnsi="Calibri" w:cs="Arial"/>
                <w:sz w:val="24"/>
                <w:szCs w:val="24"/>
              </w:rPr>
            </w:pPr>
            <w:r w:rsidRPr="00D36AC5">
              <w:rPr>
                <w:rFonts w:ascii="Calibri" w:hAnsi="Calibri" w:cs="Arial"/>
                <w:sz w:val="24"/>
                <w:szCs w:val="24"/>
              </w:rPr>
              <w:t>53/61</w:t>
            </w:r>
          </w:p>
        </w:tc>
        <w:tc>
          <w:tcPr>
            <w:tcW w:w="1130" w:type="dxa"/>
            <w:vAlign w:val="center"/>
          </w:tcPr>
          <w:p w:rsidR="009D7837" w:rsidRPr="00D36AC5" w:rsidRDefault="000F1B9E" w:rsidP="009D7837">
            <w:pPr>
              <w:jc w:val="center"/>
              <w:rPr>
                <w:rFonts w:ascii="Calibri" w:hAnsi="Calibri" w:cs="Arial"/>
                <w:sz w:val="24"/>
                <w:szCs w:val="24"/>
              </w:rPr>
            </w:pPr>
            <w:r w:rsidRPr="00D36AC5">
              <w:rPr>
                <w:rFonts w:ascii="Calibri" w:hAnsi="Calibri" w:cs="Arial"/>
                <w:sz w:val="24"/>
                <w:szCs w:val="24"/>
              </w:rPr>
              <w:t>59/62</w:t>
            </w:r>
          </w:p>
          <w:p w:rsidR="000F1B9E" w:rsidRPr="00D36AC5" w:rsidRDefault="000F1B9E" w:rsidP="009D7837">
            <w:pPr>
              <w:jc w:val="center"/>
              <w:rPr>
                <w:rFonts w:ascii="Calibri" w:hAnsi="Calibri" w:cs="Arial"/>
                <w:sz w:val="24"/>
                <w:szCs w:val="24"/>
              </w:rPr>
            </w:pPr>
            <w:r w:rsidRPr="00D36AC5">
              <w:rPr>
                <w:rFonts w:ascii="Calibri" w:hAnsi="Calibri" w:cs="Arial"/>
                <w:sz w:val="24"/>
                <w:szCs w:val="24"/>
              </w:rPr>
              <w:t>95%</w:t>
            </w:r>
          </w:p>
        </w:tc>
        <w:tc>
          <w:tcPr>
            <w:tcW w:w="1130" w:type="dxa"/>
            <w:vAlign w:val="center"/>
          </w:tcPr>
          <w:p w:rsidR="009D7837" w:rsidRPr="00D36AC5" w:rsidRDefault="009D7837" w:rsidP="009D7837">
            <w:pPr>
              <w:jc w:val="center"/>
              <w:rPr>
                <w:rFonts w:ascii="Calibri" w:hAnsi="Calibri" w:cs="Arial"/>
                <w:sz w:val="24"/>
                <w:szCs w:val="24"/>
              </w:rPr>
            </w:pPr>
          </w:p>
        </w:tc>
        <w:tc>
          <w:tcPr>
            <w:tcW w:w="1160" w:type="dxa"/>
            <w:vAlign w:val="center"/>
          </w:tcPr>
          <w:p w:rsidR="009D7837" w:rsidRPr="00D36AC5" w:rsidRDefault="00DD48F5" w:rsidP="009D7837">
            <w:pPr>
              <w:jc w:val="center"/>
              <w:rPr>
                <w:rFonts w:ascii="Calibri" w:hAnsi="Calibri" w:cs="Arial"/>
                <w:b/>
                <w:sz w:val="24"/>
                <w:szCs w:val="24"/>
              </w:rPr>
            </w:pPr>
            <w:r>
              <w:rPr>
                <w:rFonts w:ascii="Calibri" w:hAnsi="Calibri" w:cs="Arial"/>
                <w:b/>
                <w:sz w:val="24"/>
                <w:szCs w:val="24"/>
              </w:rPr>
              <w:t>91</w:t>
            </w:r>
            <w:r w:rsidR="009D7837" w:rsidRPr="00D36AC5">
              <w:rPr>
                <w:rFonts w:ascii="Calibri" w:hAnsi="Calibri" w:cs="Arial"/>
                <w:b/>
                <w:sz w:val="24"/>
                <w:szCs w:val="24"/>
              </w:rPr>
              <w:t>%</w:t>
            </w:r>
          </w:p>
          <w:p w:rsidR="009D7837" w:rsidRPr="00D36AC5" w:rsidRDefault="00DD48F5" w:rsidP="009D7837">
            <w:pPr>
              <w:jc w:val="center"/>
              <w:rPr>
                <w:rFonts w:ascii="Calibri" w:hAnsi="Calibri" w:cs="Arial"/>
                <w:b/>
                <w:sz w:val="24"/>
                <w:szCs w:val="24"/>
              </w:rPr>
            </w:pPr>
            <w:r>
              <w:rPr>
                <w:rFonts w:ascii="Calibri" w:hAnsi="Calibri" w:cs="Arial"/>
                <w:b/>
                <w:sz w:val="24"/>
                <w:szCs w:val="24"/>
              </w:rPr>
              <w:t>112/123</w:t>
            </w:r>
          </w:p>
        </w:tc>
      </w:tr>
    </w:tbl>
    <w:p w:rsidR="009D7837" w:rsidRPr="00D36AC5" w:rsidRDefault="009D7837" w:rsidP="009D7837">
      <w:pPr>
        <w:rPr>
          <w:rFonts w:ascii="Calibri" w:hAnsi="Calibri" w:cs="Arial"/>
          <w:b/>
          <w:sz w:val="24"/>
          <w:szCs w:val="24"/>
        </w:rPr>
      </w:pPr>
    </w:p>
    <w:p w:rsidR="009D7837" w:rsidRPr="00D36AC5" w:rsidRDefault="009D7837" w:rsidP="009D7837">
      <w:pPr>
        <w:jc w:val="both"/>
        <w:rPr>
          <w:rFonts w:ascii="Calibri" w:hAnsi="Calibri" w:cs="Arial"/>
          <w:sz w:val="24"/>
          <w:szCs w:val="24"/>
        </w:rPr>
      </w:pPr>
      <w:r w:rsidRPr="00D36AC5">
        <w:rPr>
          <w:rFonts w:ascii="Calibri" w:hAnsi="Calibri" w:cs="Arial"/>
          <w:b/>
          <w:sz w:val="24"/>
          <w:szCs w:val="24"/>
        </w:rPr>
        <w:t xml:space="preserve">Data Analysis:  </w:t>
      </w:r>
      <w:r w:rsidRPr="00D36AC5">
        <w:rPr>
          <w:rFonts w:ascii="Calibri" w:hAnsi="Calibri" w:cs="Arial"/>
          <w:sz w:val="24"/>
          <w:szCs w:val="24"/>
        </w:rPr>
        <w:t>These results indicate there has</w:t>
      </w:r>
      <w:r w:rsidR="000F1B9E" w:rsidRPr="00D36AC5">
        <w:rPr>
          <w:rFonts w:ascii="Calibri" w:hAnsi="Calibri" w:cs="Arial"/>
          <w:sz w:val="24"/>
          <w:szCs w:val="24"/>
        </w:rPr>
        <w:t xml:space="preserve"> been an </w:t>
      </w:r>
      <w:r w:rsidRPr="00D36AC5">
        <w:rPr>
          <w:rFonts w:ascii="Calibri" w:hAnsi="Calibri" w:cs="Arial"/>
          <w:sz w:val="24"/>
          <w:szCs w:val="24"/>
        </w:rPr>
        <w:t xml:space="preserve">8% improvement in the accuracy of the information gathered on the nutrition screen.  The nutrition screen is completed by the nurse responsible for the admission.  The diagnosis on the nutrition screen that </w:t>
      </w:r>
      <w:r w:rsidR="000F1B9E" w:rsidRPr="00D36AC5">
        <w:rPr>
          <w:rFonts w:ascii="Calibri" w:hAnsi="Calibri" w:cs="Arial"/>
          <w:sz w:val="24"/>
          <w:szCs w:val="24"/>
        </w:rPr>
        <w:t>was not</w:t>
      </w:r>
      <w:r w:rsidRPr="00D36AC5">
        <w:rPr>
          <w:rFonts w:ascii="Calibri" w:hAnsi="Calibri" w:cs="Arial"/>
          <w:sz w:val="24"/>
          <w:szCs w:val="24"/>
        </w:rPr>
        <w:t xml:space="preserve"> identified</w:t>
      </w:r>
      <w:r w:rsidR="000F1B9E" w:rsidRPr="00D36AC5">
        <w:rPr>
          <w:rFonts w:ascii="Calibri" w:hAnsi="Calibri" w:cs="Arial"/>
          <w:sz w:val="24"/>
          <w:szCs w:val="24"/>
        </w:rPr>
        <w:t xml:space="preserve"> on all three occasions was the</w:t>
      </w:r>
      <w:r w:rsidRPr="00D36AC5">
        <w:rPr>
          <w:rFonts w:ascii="Calibri" w:hAnsi="Calibri" w:cs="Arial"/>
          <w:sz w:val="24"/>
          <w:szCs w:val="24"/>
        </w:rPr>
        <w:t xml:space="preserve"> “BMI&gt;29. </w:t>
      </w:r>
    </w:p>
    <w:p w:rsidR="009D7837" w:rsidRPr="00D36AC5" w:rsidRDefault="009D7837" w:rsidP="009D7837">
      <w:pPr>
        <w:jc w:val="both"/>
        <w:rPr>
          <w:rFonts w:ascii="Calibri" w:hAnsi="Calibri" w:cs="Arial"/>
          <w:sz w:val="24"/>
          <w:szCs w:val="24"/>
        </w:rPr>
      </w:pPr>
    </w:p>
    <w:p w:rsidR="009D7837" w:rsidRPr="00D36AC5" w:rsidRDefault="009D7837" w:rsidP="009D7837">
      <w:pPr>
        <w:jc w:val="both"/>
        <w:rPr>
          <w:rFonts w:ascii="Calibri" w:hAnsi="Calibri" w:cs="Arial"/>
          <w:sz w:val="24"/>
          <w:szCs w:val="24"/>
        </w:rPr>
      </w:pPr>
      <w:r w:rsidRPr="00D36AC5">
        <w:rPr>
          <w:rFonts w:ascii="Calibri" w:hAnsi="Calibri" w:cs="Arial"/>
          <w:b/>
          <w:sz w:val="24"/>
          <w:szCs w:val="24"/>
        </w:rPr>
        <w:t>Action Plan:</w:t>
      </w:r>
      <w:r w:rsidRPr="00D36AC5">
        <w:rPr>
          <w:rFonts w:ascii="Calibri" w:hAnsi="Calibri" w:cs="Arial"/>
          <w:sz w:val="24"/>
          <w:szCs w:val="24"/>
        </w:rPr>
        <w:t xml:space="preserve">  Met with the admitting nurse responsible for this data collection</w:t>
      </w:r>
      <w:r w:rsidR="000F1B9E" w:rsidRPr="00D36AC5">
        <w:rPr>
          <w:rFonts w:ascii="Calibri" w:hAnsi="Calibri" w:cs="Arial"/>
          <w:sz w:val="24"/>
          <w:szCs w:val="24"/>
        </w:rPr>
        <w:t>.  The omission was an oversight and will be assessed on incoming patients.</w:t>
      </w:r>
    </w:p>
    <w:p w:rsidR="009D7837" w:rsidRPr="00D36AC5" w:rsidRDefault="009D7837" w:rsidP="009D7837">
      <w:pPr>
        <w:jc w:val="both"/>
        <w:rPr>
          <w:rFonts w:ascii="Calibri" w:hAnsi="Calibri" w:cs="Arial"/>
          <w:sz w:val="24"/>
          <w:szCs w:val="24"/>
        </w:rPr>
      </w:pPr>
    </w:p>
    <w:p w:rsidR="009D7837" w:rsidRPr="00D36AC5" w:rsidRDefault="000F1B9E" w:rsidP="009D7837">
      <w:pPr>
        <w:jc w:val="center"/>
        <w:rPr>
          <w:rFonts w:ascii="Calibri" w:hAnsi="Calibri" w:cs="Arial"/>
          <w:sz w:val="12"/>
          <w:szCs w:val="12"/>
        </w:rPr>
      </w:pPr>
      <w:r w:rsidRPr="00D36AC5">
        <w:rPr>
          <w:rFonts w:ascii="Calibri" w:hAnsi="Calibri" w:cs="Arial"/>
          <w:noProof/>
          <w:sz w:val="12"/>
          <w:szCs w:val="12"/>
        </w:rPr>
        <w:drawing>
          <wp:inline distT="0" distB="0" distL="0" distR="0" wp14:anchorId="70412F74" wp14:editId="0FC66EC1">
            <wp:extent cx="4200525" cy="2524969"/>
            <wp:effectExtent l="0" t="0" r="0" b="889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205370" cy="2527881"/>
                    </a:xfrm>
                    <a:prstGeom prst="rect">
                      <a:avLst/>
                    </a:prstGeom>
                    <a:noFill/>
                  </pic:spPr>
                </pic:pic>
              </a:graphicData>
            </a:graphic>
          </wp:inline>
        </w:drawing>
      </w:r>
      <w:r w:rsidR="009D7837" w:rsidRPr="00D36AC5">
        <w:rPr>
          <w:rFonts w:ascii="Calibri" w:hAnsi="Calibri" w:cs="Arial"/>
          <w:sz w:val="12"/>
          <w:szCs w:val="12"/>
        </w:rPr>
        <w:br w:type="page"/>
      </w:r>
    </w:p>
    <w:p w:rsidR="009D7837" w:rsidRPr="00D36AC5" w:rsidRDefault="009D7837" w:rsidP="009D7837">
      <w:pPr>
        <w:rPr>
          <w:rFonts w:ascii="Calibri" w:hAnsi="Calibri" w:cs="Arial"/>
          <w:sz w:val="24"/>
          <w:szCs w:val="24"/>
        </w:rPr>
      </w:pPr>
      <w:r w:rsidRPr="00D36AC5">
        <w:rPr>
          <w:rFonts w:ascii="Calibri" w:hAnsi="Calibri" w:cs="Arial"/>
          <w:b/>
          <w:sz w:val="24"/>
          <w:szCs w:val="24"/>
        </w:rPr>
        <w:t>III.</w:t>
      </w:r>
      <w:r w:rsidRPr="00D36AC5">
        <w:rPr>
          <w:rFonts w:ascii="Calibri" w:hAnsi="Calibri" w:cs="Arial"/>
          <w:b/>
          <w:sz w:val="24"/>
          <w:szCs w:val="24"/>
        </w:rPr>
        <w:tab/>
        <w:t>Measure Name:  Hand Hygiene Compliance</w:t>
      </w:r>
    </w:p>
    <w:p w:rsidR="009D7837" w:rsidRPr="00D36AC5" w:rsidRDefault="009D7837" w:rsidP="009D7837">
      <w:pPr>
        <w:ind w:left="720"/>
        <w:jc w:val="both"/>
        <w:rPr>
          <w:rFonts w:ascii="Calibri" w:hAnsi="Calibri" w:cs="Arial"/>
          <w:b/>
          <w:sz w:val="24"/>
          <w:szCs w:val="24"/>
        </w:rPr>
      </w:pPr>
    </w:p>
    <w:p w:rsidR="009D7837" w:rsidRPr="00D36AC5" w:rsidRDefault="009D7837" w:rsidP="009D7837">
      <w:pPr>
        <w:ind w:left="720"/>
        <w:jc w:val="both"/>
        <w:rPr>
          <w:rFonts w:ascii="Calibri" w:hAnsi="Calibri" w:cs="Arial"/>
          <w:sz w:val="24"/>
          <w:szCs w:val="24"/>
        </w:rPr>
      </w:pPr>
      <w:r w:rsidRPr="00D36AC5">
        <w:rPr>
          <w:rFonts w:ascii="Calibri" w:hAnsi="Calibri" w:cs="Arial"/>
          <w:b/>
          <w:sz w:val="24"/>
          <w:szCs w:val="24"/>
        </w:rPr>
        <w:t xml:space="preserve">Measure Description:  </w:t>
      </w:r>
      <w:r w:rsidRPr="00D36AC5">
        <w:rPr>
          <w:rFonts w:ascii="Calibri" w:hAnsi="Calibri" w:cs="Arial"/>
          <w:sz w:val="24"/>
          <w:szCs w:val="24"/>
        </w:rPr>
        <w:t>Supervisory staff including the Food</w:t>
      </w:r>
      <w:r w:rsidR="000F1B9E" w:rsidRPr="00D36AC5">
        <w:rPr>
          <w:rFonts w:ascii="Calibri" w:hAnsi="Calibri" w:cs="Arial"/>
          <w:sz w:val="24"/>
          <w:szCs w:val="24"/>
        </w:rPr>
        <w:t xml:space="preserve"> Service Manager and Cook III’s</w:t>
      </w:r>
      <w:r w:rsidRPr="00D36AC5">
        <w:rPr>
          <w:rFonts w:ascii="Calibri" w:hAnsi="Calibri" w:cs="Arial"/>
          <w:sz w:val="24"/>
          <w:szCs w:val="24"/>
        </w:rPr>
        <w:t xml:space="preserve"> will observe all dietary employees as they return from break for proper hand hygiene.  </w:t>
      </w:r>
    </w:p>
    <w:p w:rsidR="009D7837" w:rsidRPr="00D36AC5" w:rsidRDefault="009D7837" w:rsidP="009D7837">
      <w:pPr>
        <w:ind w:firstLine="720"/>
        <w:rPr>
          <w:rFonts w:ascii="Calibri" w:hAnsi="Calibri" w:cs="Arial"/>
          <w:b/>
          <w:sz w:val="24"/>
          <w:szCs w:val="24"/>
        </w:rPr>
      </w:pPr>
    </w:p>
    <w:p w:rsidR="009D7837" w:rsidRPr="00D36AC5" w:rsidRDefault="009D7837" w:rsidP="009D7837">
      <w:pPr>
        <w:ind w:firstLine="720"/>
        <w:rPr>
          <w:rFonts w:ascii="Calibri" w:hAnsi="Calibri" w:cs="Arial"/>
          <w:sz w:val="24"/>
          <w:szCs w:val="24"/>
        </w:rPr>
      </w:pPr>
      <w:r w:rsidRPr="00D36AC5">
        <w:rPr>
          <w:rFonts w:ascii="Calibri" w:hAnsi="Calibri" w:cs="Arial"/>
          <w:b/>
          <w:sz w:val="24"/>
          <w:szCs w:val="24"/>
        </w:rPr>
        <w:t>Type of Measure:</w:t>
      </w:r>
      <w:r w:rsidRPr="00D36AC5">
        <w:rPr>
          <w:rFonts w:ascii="Calibri" w:hAnsi="Calibri" w:cs="Arial"/>
          <w:sz w:val="24"/>
          <w:szCs w:val="24"/>
        </w:rPr>
        <w:t xml:space="preserve">  Performance Improvement </w:t>
      </w:r>
    </w:p>
    <w:p w:rsidR="009D7837" w:rsidRPr="00D36AC5" w:rsidRDefault="009D7837" w:rsidP="009D7837">
      <w:pPr>
        <w:rPr>
          <w:rFonts w:ascii="Calibri" w:hAnsi="Calibri" w:cs="Arial"/>
          <w:b/>
          <w:sz w:val="24"/>
          <w:szCs w:val="24"/>
        </w:rPr>
      </w:pPr>
    </w:p>
    <w:tbl>
      <w:tblPr>
        <w:tblStyle w:val="TableGrid17"/>
        <w:tblW w:w="0" w:type="auto"/>
        <w:tblLook w:val="04A0" w:firstRow="1" w:lastRow="0" w:firstColumn="1" w:lastColumn="0" w:noHBand="0" w:noVBand="1"/>
      </w:tblPr>
      <w:tblGrid>
        <w:gridCol w:w="1008"/>
        <w:gridCol w:w="1530"/>
        <w:gridCol w:w="1073"/>
        <w:gridCol w:w="1177"/>
        <w:gridCol w:w="1177"/>
        <w:gridCol w:w="1171"/>
        <w:gridCol w:w="1171"/>
        <w:gridCol w:w="1179"/>
      </w:tblGrid>
      <w:tr w:rsidR="009D7837" w:rsidRPr="00D36AC5" w:rsidTr="009D7837">
        <w:tc>
          <w:tcPr>
            <w:tcW w:w="9486" w:type="dxa"/>
            <w:gridSpan w:val="8"/>
          </w:tcPr>
          <w:p w:rsidR="009D7837" w:rsidRPr="00D36AC5" w:rsidRDefault="009D7837" w:rsidP="009D7837">
            <w:pPr>
              <w:jc w:val="center"/>
              <w:rPr>
                <w:rFonts w:ascii="Calibri" w:hAnsi="Calibri" w:cs="Arial"/>
                <w:b/>
                <w:sz w:val="24"/>
                <w:szCs w:val="24"/>
              </w:rPr>
            </w:pPr>
            <w:r w:rsidRPr="00D36AC5">
              <w:rPr>
                <w:rFonts w:ascii="Calibri" w:hAnsi="Calibri" w:cs="Arial"/>
                <w:b/>
                <w:sz w:val="24"/>
                <w:szCs w:val="24"/>
              </w:rPr>
              <w:t>Results</w:t>
            </w:r>
          </w:p>
        </w:tc>
      </w:tr>
      <w:tr w:rsidR="009D7837" w:rsidRPr="00D36AC5" w:rsidTr="009D7837">
        <w:tc>
          <w:tcPr>
            <w:tcW w:w="1008" w:type="dxa"/>
          </w:tcPr>
          <w:p w:rsidR="009D7837" w:rsidRPr="00D36AC5" w:rsidRDefault="009D7837" w:rsidP="009D7837">
            <w:pPr>
              <w:rPr>
                <w:rFonts w:ascii="Calibri" w:hAnsi="Calibri" w:cs="Arial"/>
                <w:b/>
                <w:sz w:val="24"/>
                <w:szCs w:val="24"/>
              </w:rPr>
            </w:pPr>
          </w:p>
        </w:tc>
        <w:tc>
          <w:tcPr>
            <w:tcW w:w="1530" w:type="dxa"/>
          </w:tcPr>
          <w:p w:rsidR="009D7837" w:rsidRPr="00D36AC5" w:rsidRDefault="009D7837" w:rsidP="009D7837">
            <w:pPr>
              <w:jc w:val="center"/>
              <w:rPr>
                <w:rFonts w:ascii="Calibri" w:hAnsi="Calibri" w:cs="Arial"/>
                <w:b/>
                <w:sz w:val="24"/>
                <w:szCs w:val="24"/>
              </w:rPr>
            </w:pPr>
            <w:r w:rsidRPr="00D36AC5">
              <w:rPr>
                <w:rFonts w:ascii="Calibri" w:hAnsi="Calibri" w:cs="Arial"/>
                <w:b/>
                <w:sz w:val="24"/>
                <w:szCs w:val="24"/>
              </w:rPr>
              <w:t>Unit</w:t>
            </w:r>
          </w:p>
        </w:tc>
        <w:tc>
          <w:tcPr>
            <w:tcW w:w="1073" w:type="dxa"/>
          </w:tcPr>
          <w:p w:rsidR="009D7837" w:rsidRPr="00D36AC5" w:rsidRDefault="009D7837" w:rsidP="009D7837">
            <w:pPr>
              <w:jc w:val="center"/>
              <w:rPr>
                <w:rFonts w:ascii="Calibri" w:hAnsi="Calibri" w:cs="Arial"/>
                <w:b/>
                <w:sz w:val="24"/>
                <w:szCs w:val="24"/>
              </w:rPr>
            </w:pPr>
            <w:r w:rsidRPr="00D36AC5">
              <w:rPr>
                <w:rFonts w:ascii="Calibri" w:hAnsi="Calibri" w:cs="Arial"/>
                <w:b/>
                <w:sz w:val="24"/>
                <w:szCs w:val="24"/>
              </w:rPr>
              <w:t>Baseline</w:t>
            </w:r>
          </w:p>
        </w:tc>
        <w:tc>
          <w:tcPr>
            <w:tcW w:w="1177" w:type="dxa"/>
          </w:tcPr>
          <w:p w:rsidR="009D7837" w:rsidRPr="00D36AC5" w:rsidRDefault="009D7837" w:rsidP="009D7837">
            <w:pPr>
              <w:jc w:val="center"/>
              <w:rPr>
                <w:rFonts w:ascii="Calibri" w:hAnsi="Calibri" w:cs="Arial"/>
                <w:b/>
                <w:sz w:val="24"/>
                <w:szCs w:val="24"/>
              </w:rPr>
            </w:pPr>
            <w:r w:rsidRPr="00D36AC5">
              <w:rPr>
                <w:rFonts w:ascii="Calibri" w:hAnsi="Calibri" w:cs="Arial"/>
                <w:b/>
                <w:sz w:val="24"/>
                <w:szCs w:val="24"/>
              </w:rPr>
              <w:t>1Q2016</w:t>
            </w:r>
          </w:p>
        </w:tc>
        <w:tc>
          <w:tcPr>
            <w:tcW w:w="1177" w:type="dxa"/>
          </w:tcPr>
          <w:p w:rsidR="009D7837" w:rsidRPr="00D36AC5" w:rsidRDefault="009D7837" w:rsidP="009D7837">
            <w:pPr>
              <w:jc w:val="center"/>
              <w:rPr>
                <w:rFonts w:ascii="Calibri" w:hAnsi="Calibri" w:cs="Arial"/>
                <w:b/>
                <w:sz w:val="24"/>
                <w:szCs w:val="24"/>
              </w:rPr>
            </w:pPr>
            <w:r w:rsidRPr="00D36AC5">
              <w:rPr>
                <w:rFonts w:ascii="Calibri" w:hAnsi="Calibri" w:cs="Arial"/>
                <w:b/>
                <w:sz w:val="24"/>
                <w:szCs w:val="24"/>
              </w:rPr>
              <w:t>2Q2016</w:t>
            </w:r>
          </w:p>
        </w:tc>
        <w:tc>
          <w:tcPr>
            <w:tcW w:w="1171" w:type="dxa"/>
          </w:tcPr>
          <w:p w:rsidR="009D7837" w:rsidRPr="00D36AC5" w:rsidRDefault="009D7837" w:rsidP="009D7837">
            <w:pPr>
              <w:jc w:val="center"/>
              <w:rPr>
                <w:rFonts w:ascii="Calibri" w:hAnsi="Calibri" w:cs="Arial"/>
                <w:b/>
                <w:sz w:val="24"/>
                <w:szCs w:val="24"/>
              </w:rPr>
            </w:pPr>
            <w:r w:rsidRPr="00D36AC5">
              <w:rPr>
                <w:rFonts w:ascii="Calibri" w:hAnsi="Calibri" w:cs="Arial"/>
                <w:b/>
                <w:sz w:val="24"/>
                <w:szCs w:val="24"/>
              </w:rPr>
              <w:t>3Q2016</w:t>
            </w:r>
          </w:p>
        </w:tc>
        <w:tc>
          <w:tcPr>
            <w:tcW w:w="1171" w:type="dxa"/>
          </w:tcPr>
          <w:p w:rsidR="009D7837" w:rsidRPr="00D36AC5" w:rsidRDefault="009D7837" w:rsidP="009D7837">
            <w:pPr>
              <w:jc w:val="center"/>
              <w:rPr>
                <w:rFonts w:ascii="Calibri" w:hAnsi="Calibri" w:cs="Arial"/>
                <w:b/>
                <w:sz w:val="24"/>
                <w:szCs w:val="24"/>
              </w:rPr>
            </w:pPr>
            <w:r w:rsidRPr="00D36AC5">
              <w:rPr>
                <w:rFonts w:ascii="Calibri" w:hAnsi="Calibri" w:cs="Arial"/>
                <w:b/>
                <w:sz w:val="24"/>
                <w:szCs w:val="24"/>
              </w:rPr>
              <w:t>4Q2016</w:t>
            </w:r>
          </w:p>
        </w:tc>
        <w:tc>
          <w:tcPr>
            <w:tcW w:w="1179" w:type="dxa"/>
          </w:tcPr>
          <w:p w:rsidR="009D7837" w:rsidRPr="00D36AC5" w:rsidRDefault="009D7837" w:rsidP="009D7837">
            <w:pPr>
              <w:jc w:val="center"/>
              <w:rPr>
                <w:rFonts w:ascii="Calibri" w:hAnsi="Calibri" w:cs="Arial"/>
                <w:b/>
                <w:sz w:val="24"/>
                <w:szCs w:val="24"/>
              </w:rPr>
            </w:pPr>
            <w:r w:rsidRPr="00D36AC5">
              <w:rPr>
                <w:rFonts w:ascii="Calibri" w:hAnsi="Calibri" w:cs="Arial"/>
                <w:b/>
                <w:sz w:val="24"/>
                <w:szCs w:val="24"/>
              </w:rPr>
              <w:t>YTD</w:t>
            </w:r>
          </w:p>
        </w:tc>
      </w:tr>
      <w:tr w:rsidR="009D7837" w:rsidRPr="00D36AC5" w:rsidTr="009D7837">
        <w:tc>
          <w:tcPr>
            <w:tcW w:w="1008" w:type="dxa"/>
            <w:vAlign w:val="center"/>
          </w:tcPr>
          <w:p w:rsidR="009D7837" w:rsidRPr="00D36AC5" w:rsidRDefault="009D7837" w:rsidP="009D7837">
            <w:pPr>
              <w:jc w:val="center"/>
              <w:rPr>
                <w:rFonts w:ascii="Calibri" w:hAnsi="Calibri" w:cs="Arial"/>
                <w:b/>
                <w:sz w:val="24"/>
                <w:szCs w:val="24"/>
              </w:rPr>
            </w:pPr>
          </w:p>
          <w:p w:rsidR="009D7837" w:rsidRPr="00D36AC5" w:rsidRDefault="009D7837" w:rsidP="009D7837">
            <w:pPr>
              <w:jc w:val="center"/>
              <w:rPr>
                <w:rFonts w:ascii="Calibri" w:hAnsi="Calibri" w:cs="Arial"/>
                <w:b/>
                <w:sz w:val="24"/>
                <w:szCs w:val="24"/>
              </w:rPr>
            </w:pPr>
            <w:r w:rsidRPr="00D36AC5">
              <w:rPr>
                <w:rFonts w:ascii="Calibri" w:hAnsi="Calibri" w:cs="Arial"/>
                <w:b/>
                <w:sz w:val="24"/>
                <w:szCs w:val="24"/>
              </w:rPr>
              <w:t>Target</w:t>
            </w:r>
          </w:p>
          <w:p w:rsidR="009D7837" w:rsidRPr="00D36AC5" w:rsidRDefault="009D7837" w:rsidP="009D7837">
            <w:pPr>
              <w:jc w:val="center"/>
              <w:rPr>
                <w:rFonts w:ascii="Calibri" w:hAnsi="Calibri" w:cs="Arial"/>
                <w:b/>
                <w:sz w:val="24"/>
                <w:szCs w:val="24"/>
              </w:rPr>
            </w:pPr>
          </w:p>
        </w:tc>
        <w:tc>
          <w:tcPr>
            <w:tcW w:w="1530" w:type="dxa"/>
            <w:vMerge w:val="restart"/>
            <w:vAlign w:val="center"/>
          </w:tcPr>
          <w:p w:rsidR="009D7837" w:rsidRPr="00D36AC5" w:rsidRDefault="009D7837" w:rsidP="009D7837">
            <w:pPr>
              <w:jc w:val="center"/>
              <w:rPr>
                <w:rFonts w:ascii="Calibri" w:hAnsi="Calibri" w:cs="Arial"/>
                <w:sz w:val="24"/>
                <w:szCs w:val="24"/>
              </w:rPr>
            </w:pPr>
            <w:r w:rsidRPr="00D36AC5">
              <w:rPr>
                <w:rFonts w:ascii="Calibri" w:hAnsi="Calibri" w:cs="Arial"/>
                <w:sz w:val="24"/>
                <w:szCs w:val="24"/>
              </w:rPr>
              <w:t>Percent of Dietary employees washing hands after break</w:t>
            </w:r>
          </w:p>
        </w:tc>
        <w:tc>
          <w:tcPr>
            <w:tcW w:w="1073" w:type="dxa"/>
            <w:vMerge w:val="restart"/>
            <w:vAlign w:val="center"/>
          </w:tcPr>
          <w:p w:rsidR="009D7837" w:rsidRPr="00D36AC5" w:rsidRDefault="009D7837" w:rsidP="009D7837">
            <w:pPr>
              <w:jc w:val="center"/>
              <w:rPr>
                <w:rFonts w:ascii="Calibri" w:hAnsi="Calibri" w:cs="Arial"/>
                <w:sz w:val="24"/>
                <w:szCs w:val="24"/>
              </w:rPr>
            </w:pPr>
            <w:r w:rsidRPr="00D36AC5">
              <w:rPr>
                <w:rFonts w:ascii="Calibri" w:hAnsi="Calibri" w:cs="Arial"/>
                <w:sz w:val="24"/>
                <w:szCs w:val="24"/>
              </w:rPr>
              <w:t>FY 2015</w:t>
            </w:r>
          </w:p>
          <w:p w:rsidR="009D7837" w:rsidRPr="00D36AC5" w:rsidRDefault="009D7837" w:rsidP="009D7837">
            <w:pPr>
              <w:jc w:val="center"/>
              <w:rPr>
                <w:rFonts w:ascii="Calibri" w:hAnsi="Calibri" w:cs="Arial"/>
                <w:sz w:val="24"/>
                <w:szCs w:val="24"/>
              </w:rPr>
            </w:pPr>
            <w:r w:rsidRPr="00D36AC5">
              <w:rPr>
                <w:rFonts w:ascii="Calibri" w:hAnsi="Calibri" w:cs="Arial"/>
                <w:sz w:val="24"/>
                <w:szCs w:val="24"/>
              </w:rPr>
              <w:t>98%</w:t>
            </w:r>
          </w:p>
          <w:p w:rsidR="009D7837" w:rsidRPr="00D36AC5" w:rsidRDefault="009D7837" w:rsidP="009D7837">
            <w:pPr>
              <w:jc w:val="center"/>
              <w:rPr>
                <w:rFonts w:ascii="Calibri" w:hAnsi="Calibri" w:cs="Arial"/>
                <w:sz w:val="24"/>
                <w:szCs w:val="24"/>
              </w:rPr>
            </w:pPr>
            <w:r w:rsidRPr="00D36AC5">
              <w:rPr>
                <w:rFonts w:ascii="Calibri" w:hAnsi="Calibri" w:cs="Arial"/>
                <w:sz w:val="24"/>
                <w:szCs w:val="24"/>
              </w:rPr>
              <w:t>338/346</w:t>
            </w:r>
          </w:p>
        </w:tc>
        <w:tc>
          <w:tcPr>
            <w:tcW w:w="1177" w:type="dxa"/>
            <w:vAlign w:val="center"/>
          </w:tcPr>
          <w:p w:rsidR="009D7837" w:rsidRPr="00D36AC5" w:rsidRDefault="009D7837" w:rsidP="000F1B9E">
            <w:pPr>
              <w:jc w:val="center"/>
              <w:rPr>
                <w:rFonts w:ascii="Calibri" w:hAnsi="Calibri" w:cs="Arial"/>
                <w:sz w:val="24"/>
                <w:szCs w:val="24"/>
              </w:rPr>
            </w:pPr>
            <w:r w:rsidRPr="00D36AC5">
              <w:rPr>
                <w:rFonts w:ascii="Calibri" w:hAnsi="Calibri" w:cs="Arial"/>
                <w:sz w:val="24"/>
                <w:szCs w:val="24"/>
              </w:rPr>
              <w:t>9</w:t>
            </w:r>
            <w:r w:rsidR="000F1B9E" w:rsidRPr="00D36AC5">
              <w:rPr>
                <w:rFonts w:ascii="Calibri" w:hAnsi="Calibri" w:cs="Arial"/>
                <w:sz w:val="24"/>
                <w:szCs w:val="24"/>
              </w:rPr>
              <w:t>5</w:t>
            </w:r>
            <w:r w:rsidRPr="00D36AC5">
              <w:rPr>
                <w:rFonts w:ascii="Calibri" w:hAnsi="Calibri" w:cs="Arial"/>
                <w:sz w:val="24"/>
                <w:szCs w:val="24"/>
              </w:rPr>
              <w:t>%</w:t>
            </w:r>
          </w:p>
        </w:tc>
        <w:tc>
          <w:tcPr>
            <w:tcW w:w="1177" w:type="dxa"/>
            <w:vAlign w:val="center"/>
          </w:tcPr>
          <w:p w:rsidR="009D7837" w:rsidRPr="00D36AC5" w:rsidRDefault="009D7837" w:rsidP="009D7837">
            <w:pPr>
              <w:jc w:val="center"/>
              <w:rPr>
                <w:rFonts w:ascii="Calibri" w:hAnsi="Calibri" w:cs="Arial"/>
                <w:sz w:val="24"/>
                <w:szCs w:val="24"/>
              </w:rPr>
            </w:pPr>
            <w:r w:rsidRPr="00D36AC5">
              <w:rPr>
                <w:rFonts w:ascii="Calibri" w:hAnsi="Calibri" w:cs="Arial"/>
                <w:sz w:val="24"/>
                <w:szCs w:val="24"/>
              </w:rPr>
              <w:t>95%</w:t>
            </w:r>
          </w:p>
        </w:tc>
        <w:tc>
          <w:tcPr>
            <w:tcW w:w="1171" w:type="dxa"/>
            <w:vAlign w:val="center"/>
          </w:tcPr>
          <w:p w:rsidR="009D7837" w:rsidRPr="00D36AC5" w:rsidRDefault="000F1B9E" w:rsidP="009D7837">
            <w:pPr>
              <w:jc w:val="center"/>
              <w:rPr>
                <w:rFonts w:ascii="Calibri" w:hAnsi="Calibri" w:cs="Arial"/>
                <w:sz w:val="24"/>
                <w:szCs w:val="24"/>
              </w:rPr>
            </w:pPr>
            <w:r w:rsidRPr="00D36AC5">
              <w:rPr>
                <w:rFonts w:ascii="Calibri" w:hAnsi="Calibri" w:cs="Arial"/>
                <w:sz w:val="24"/>
                <w:szCs w:val="24"/>
              </w:rPr>
              <w:t>95%</w:t>
            </w:r>
          </w:p>
        </w:tc>
        <w:tc>
          <w:tcPr>
            <w:tcW w:w="1171" w:type="dxa"/>
            <w:vAlign w:val="center"/>
          </w:tcPr>
          <w:p w:rsidR="009D7837" w:rsidRPr="00D36AC5" w:rsidRDefault="000F1B9E" w:rsidP="009D7837">
            <w:pPr>
              <w:jc w:val="center"/>
              <w:rPr>
                <w:rFonts w:ascii="Calibri" w:hAnsi="Calibri" w:cs="Arial"/>
                <w:sz w:val="24"/>
                <w:szCs w:val="24"/>
              </w:rPr>
            </w:pPr>
            <w:r w:rsidRPr="00D36AC5">
              <w:rPr>
                <w:rFonts w:ascii="Calibri" w:hAnsi="Calibri" w:cs="Arial"/>
                <w:sz w:val="24"/>
                <w:szCs w:val="24"/>
              </w:rPr>
              <w:t>95%</w:t>
            </w:r>
          </w:p>
        </w:tc>
        <w:tc>
          <w:tcPr>
            <w:tcW w:w="1179" w:type="dxa"/>
            <w:vAlign w:val="center"/>
          </w:tcPr>
          <w:p w:rsidR="009D7837" w:rsidRPr="00D36AC5" w:rsidRDefault="009D7837" w:rsidP="009D7837">
            <w:pPr>
              <w:jc w:val="center"/>
              <w:rPr>
                <w:rFonts w:ascii="Calibri" w:hAnsi="Calibri" w:cs="Arial"/>
                <w:b/>
                <w:sz w:val="24"/>
                <w:szCs w:val="24"/>
              </w:rPr>
            </w:pPr>
            <w:r w:rsidRPr="00D36AC5">
              <w:rPr>
                <w:rFonts w:ascii="Calibri" w:hAnsi="Calibri" w:cs="Arial"/>
                <w:b/>
                <w:sz w:val="24"/>
                <w:szCs w:val="24"/>
              </w:rPr>
              <w:t>93%</w:t>
            </w:r>
          </w:p>
        </w:tc>
      </w:tr>
      <w:tr w:rsidR="009D7837" w:rsidRPr="00D36AC5" w:rsidTr="009D7837">
        <w:tc>
          <w:tcPr>
            <w:tcW w:w="1008" w:type="dxa"/>
            <w:vAlign w:val="center"/>
          </w:tcPr>
          <w:p w:rsidR="009D7837" w:rsidRPr="00D36AC5" w:rsidRDefault="009D7837" w:rsidP="009D7837">
            <w:pPr>
              <w:jc w:val="center"/>
              <w:rPr>
                <w:rFonts w:ascii="Calibri" w:hAnsi="Calibri" w:cs="Arial"/>
                <w:b/>
                <w:sz w:val="24"/>
                <w:szCs w:val="24"/>
              </w:rPr>
            </w:pPr>
          </w:p>
          <w:p w:rsidR="009D7837" w:rsidRPr="00D36AC5" w:rsidRDefault="009D7837" w:rsidP="009D7837">
            <w:pPr>
              <w:jc w:val="center"/>
              <w:rPr>
                <w:rFonts w:ascii="Calibri" w:hAnsi="Calibri" w:cs="Arial"/>
                <w:b/>
                <w:sz w:val="24"/>
                <w:szCs w:val="24"/>
              </w:rPr>
            </w:pPr>
            <w:r w:rsidRPr="00D36AC5">
              <w:rPr>
                <w:rFonts w:ascii="Calibri" w:hAnsi="Calibri" w:cs="Arial"/>
                <w:b/>
                <w:sz w:val="24"/>
                <w:szCs w:val="24"/>
              </w:rPr>
              <w:t>Actual</w:t>
            </w:r>
          </w:p>
          <w:p w:rsidR="009D7837" w:rsidRPr="00D36AC5" w:rsidRDefault="009D7837" w:rsidP="009D7837">
            <w:pPr>
              <w:jc w:val="center"/>
              <w:rPr>
                <w:rFonts w:ascii="Calibri" w:hAnsi="Calibri" w:cs="Arial"/>
                <w:b/>
                <w:sz w:val="24"/>
                <w:szCs w:val="24"/>
              </w:rPr>
            </w:pPr>
          </w:p>
        </w:tc>
        <w:tc>
          <w:tcPr>
            <w:tcW w:w="1530" w:type="dxa"/>
            <w:vMerge/>
            <w:vAlign w:val="center"/>
          </w:tcPr>
          <w:p w:rsidR="009D7837" w:rsidRPr="00D36AC5" w:rsidRDefault="009D7837" w:rsidP="009D7837">
            <w:pPr>
              <w:jc w:val="center"/>
              <w:rPr>
                <w:rFonts w:ascii="Calibri" w:hAnsi="Calibri" w:cs="Arial"/>
                <w:b/>
                <w:sz w:val="24"/>
                <w:szCs w:val="24"/>
              </w:rPr>
            </w:pPr>
          </w:p>
        </w:tc>
        <w:tc>
          <w:tcPr>
            <w:tcW w:w="1073" w:type="dxa"/>
            <w:vMerge/>
            <w:vAlign w:val="center"/>
          </w:tcPr>
          <w:p w:rsidR="009D7837" w:rsidRPr="00D36AC5" w:rsidRDefault="009D7837" w:rsidP="009D7837">
            <w:pPr>
              <w:jc w:val="center"/>
              <w:rPr>
                <w:rFonts w:ascii="Calibri" w:hAnsi="Calibri" w:cs="Arial"/>
                <w:b/>
                <w:sz w:val="24"/>
                <w:szCs w:val="24"/>
              </w:rPr>
            </w:pPr>
          </w:p>
        </w:tc>
        <w:tc>
          <w:tcPr>
            <w:tcW w:w="1177" w:type="dxa"/>
            <w:vAlign w:val="center"/>
          </w:tcPr>
          <w:p w:rsidR="009D7837" w:rsidRPr="00D36AC5" w:rsidRDefault="009D7837" w:rsidP="009D7837">
            <w:pPr>
              <w:jc w:val="center"/>
              <w:rPr>
                <w:rFonts w:ascii="Calibri" w:hAnsi="Calibri" w:cs="Arial"/>
                <w:sz w:val="24"/>
                <w:szCs w:val="24"/>
              </w:rPr>
            </w:pPr>
            <w:r w:rsidRPr="00D36AC5">
              <w:rPr>
                <w:rFonts w:ascii="Calibri" w:hAnsi="Calibri" w:cs="Arial"/>
                <w:sz w:val="24"/>
                <w:szCs w:val="24"/>
              </w:rPr>
              <w:t>96%</w:t>
            </w:r>
          </w:p>
          <w:p w:rsidR="009D7837" w:rsidRPr="00D36AC5" w:rsidRDefault="009D7837" w:rsidP="009D7837">
            <w:pPr>
              <w:jc w:val="center"/>
              <w:rPr>
                <w:rFonts w:ascii="Calibri" w:hAnsi="Calibri" w:cs="Arial"/>
                <w:sz w:val="24"/>
                <w:szCs w:val="24"/>
              </w:rPr>
            </w:pPr>
            <w:r w:rsidRPr="00D36AC5">
              <w:rPr>
                <w:rFonts w:ascii="Calibri" w:hAnsi="Calibri" w:cs="Arial"/>
                <w:sz w:val="24"/>
                <w:szCs w:val="24"/>
              </w:rPr>
              <w:t>343/356</w:t>
            </w:r>
          </w:p>
        </w:tc>
        <w:tc>
          <w:tcPr>
            <w:tcW w:w="1177" w:type="dxa"/>
            <w:vAlign w:val="center"/>
          </w:tcPr>
          <w:p w:rsidR="009D7837" w:rsidRPr="00D36AC5" w:rsidRDefault="009D7837" w:rsidP="009D7837">
            <w:pPr>
              <w:jc w:val="center"/>
              <w:rPr>
                <w:rFonts w:ascii="Calibri" w:hAnsi="Calibri" w:cs="Arial"/>
                <w:sz w:val="24"/>
                <w:szCs w:val="24"/>
              </w:rPr>
            </w:pPr>
            <w:r w:rsidRPr="00D36AC5">
              <w:rPr>
                <w:rFonts w:ascii="Calibri" w:hAnsi="Calibri" w:cs="Arial"/>
                <w:sz w:val="24"/>
                <w:szCs w:val="24"/>
              </w:rPr>
              <w:t>94%</w:t>
            </w:r>
          </w:p>
          <w:p w:rsidR="009D7837" w:rsidRPr="00D36AC5" w:rsidRDefault="009D7837" w:rsidP="009D7837">
            <w:pPr>
              <w:jc w:val="center"/>
              <w:rPr>
                <w:rFonts w:ascii="Calibri" w:hAnsi="Calibri" w:cs="Arial"/>
                <w:sz w:val="24"/>
                <w:szCs w:val="24"/>
              </w:rPr>
            </w:pPr>
            <w:r w:rsidRPr="00D36AC5">
              <w:rPr>
                <w:rFonts w:ascii="Calibri" w:hAnsi="Calibri" w:cs="Arial"/>
                <w:sz w:val="24"/>
                <w:szCs w:val="24"/>
              </w:rPr>
              <w:t>215/229</w:t>
            </w:r>
          </w:p>
        </w:tc>
        <w:tc>
          <w:tcPr>
            <w:tcW w:w="1171" w:type="dxa"/>
            <w:vAlign w:val="center"/>
          </w:tcPr>
          <w:p w:rsidR="009D7837" w:rsidRPr="00D36AC5" w:rsidRDefault="00882222" w:rsidP="009D7837">
            <w:pPr>
              <w:jc w:val="center"/>
              <w:rPr>
                <w:rFonts w:ascii="Calibri" w:hAnsi="Calibri" w:cs="Arial"/>
                <w:sz w:val="24"/>
                <w:szCs w:val="24"/>
              </w:rPr>
            </w:pPr>
            <w:r w:rsidRPr="00D36AC5">
              <w:rPr>
                <w:rFonts w:ascii="Calibri" w:hAnsi="Calibri" w:cs="Arial"/>
                <w:sz w:val="24"/>
                <w:szCs w:val="24"/>
              </w:rPr>
              <w:t>96%</w:t>
            </w:r>
          </w:p>
          <w:p w:rsidR="00882222" w:rsidRPr="00D36AC5" w:rsidRDefault="00882222" w:rsidP="009D7837">
            <w:pPr>
              <w:jc w:val="center"/>
              <w:rPr>
                <w:rFonts w:ascii="Calibri" w:hAnsi="Calibri" w:cs="Arial"/>
                <w:sz w:val="24"/>
                <w:szCs w:val="24"/>
              </w:rPr>
            </w:pPr>
            <w:r w:rsidRPr="00D36AC5">
              <w:rPr>
                <w:rFonts w:ascii="Calibri" w:hAnsi="Calibri" w:cs="Arial"/>
                <w:sz w:val="24"/>
                <w:szCs w:val="24"/>
              </w:rPr>
              <w:t>276/288</w:t>
            </w:r>
          </w:p>
        </w:tc>
        <w:tc>
          <w:tcPr>
            <w:tcW w:w="1171" w:type="dxa"/>
            <w:vAlign w:val="center"/>
          </w:tcPr>
          <w:p w:rsidR="009D7837" w:rsidRPr="00D36AC5" w:rsidRDefault="009D7837" w:rsidP="009D7837">
            <w:pPr>
              <w:jc w:val="center"/>
              <w:rPr>
                <w:rFonts w:ascii="Calibri" w:hAnsi="Calibri" w:cs="Arial"/>
                <w:sz w:val="24"/>
                <w:szCs w:val="24"/>
              </w:rPr>
            </w:pPr>
          </w:p>
        </w:tc>
        <w:tc>
          <w:tcPr>
            <w:tcW w:w="1179" w:type="dxa"/>
            <w:vAlign w:val="center"/>
          </w:tcPr>
          <w:p w:rsidR="009D7837" w:rsidRPr="00D36AC5" w:rsidRDefault="009D7837" w:rsidP="009D7837">
            <w:pPr>
              <w:jc w:val="center"/>
              <w:rPr>
                <w:rFonts w:ascii="Calibri" w:hAnsi="Calibri" w:cs="Arial"/>
                <w:b/>
                <w:sz w:val="24"/>
                <w:szCs w:val="24"/>
              </w:rPr>
            </w:pPr>
            <w:r w:rsidRPr="00D36AC5">
              <w:rPr>
                <w:rFonts w:ascii="Calibri" w:hAnsi="Calibri" w:cs="Arial"/>
                <w:b/>
                <w:sz w:val="24"/>
                <w:szCs w:val="24"/>
              </w:rPr>
              <w:t>9</w:t>
            </w:r>
            <w:r w:rsidR="00882222" w:rsidRPr="00D36AC5">
              <w:rPr>
                <w:rFonts w:ascii="Calibri" w:hAnsi="Calibri" w:cs="Arial"/>
                <w:b/>
                <w:sz w:val="24"/>
                <w:szCs w:val="24"/>
              </w:rPr>
              <w:t>6</w:t>
            </w:r>
            <w:r w:rsidRPr="00D36AC5">
              <w:rPr>
                <w:rFonts w:ascii="Calibri" w:hAnsi="Calibri" w:cs="Arial"/>
                <w:b/>
                <w:sz w:val="24"/>
                <w:szCs w:val="24"/>
              </w:rPr>
              <w:t>%</w:t>
            </w:r>
          </w:p>
          <w:p w:rsidR="009D7837" w:rsidRPr="00D36AC5" w:rsidRDefault="00882222" w:rsidP="009D7837">
            <w:pPr>
              <w:jc w:val="center"/>
              <w:rPr>
                <w:rFonts w:ascii="Calibri" w:hAnsi="Calibri" w:cs="Arial"/>
                <w:b/>
                <w:sz w:val="24"/>
                <w:szCs w:val="24"/>
              </w:rPr>
            </w:pPr>
            <w:r w:rsidRPr="00D36AC5">
              <w:rPr>
                <w:rFonts w:ascii="Calibri" w:hAnsi="Calibri" w:cs="Arial"/>
                <w:b/>
                <w:sz w:val="24"/>
                <w:szCs w:val="24"/>
              </w:rPr>
              <w:t>834/873</w:t>
            </w:r>
          </w:p>
        </w:tc>
      </w:tr>
    </w:tbl>
    <w:p w:rsidR="009D7837" w:rsidRPr="00D36AC5" w:rsidRDefault="009D7837" w:rsidP="009D7837">
      <w:pPr>
        <w:rPr>
          <w:rFonts w:ascii="Calibri" w:hAnsi="Calibri" w:cs="Arial"/>
          <w:b/>
          <w:sz w:val="24"/>
          <w:szCs w:val="24"/>
        </w:rPr>
      </w:pPr>
    </w:p>
    <w:p w:rsidR="009D7837" w:rsidRPr="00D36AC5" w:rsidRDefault="009D7837" w:rsidP="009D7837">
      <w:pPr>
        <w:jc w:val="both"/>
        <w:rPr>
          <w:rFonts w:ascii="Calibri" w:hAnsi="Calibri" w:cs="Arial"/>
          <w:sz w:val="24"/>
          <w:szCs w:val="24"/>
        </w:rPr>
      </w:pPr>
      <w:r w:rsidRPr="00D36AC5">
        <w:rPr>
          <w:rFonts w:ascii="Calibri" w:hAnsi="Calibri" w:cs="Arial"/>
          <w:b/>
          <w:sz w:val="24"/>
          <w:szCs w:val="24"/>
        </w:rPr>
        <w:t xml:space="preserve">Data Analysis: </w:t>
      </w:r>
      <w:r w:rsidRPr="00D36AC5">
        <w:rPr>
          <w:rFonts w:ascii="Calibri" w:hAnsi="Calibri" w:cs="Arial"/>
          <w:sz w:val="24"/>
          <w:szCs w:val="24"/>
        </w:rPr>
        <w:t>The results of this quarter remain above 9</w:t>
      </w:r>
      <w:r w:rsidR="00882222" w:rsidRPr="00D36AC5">
        <w:rPr>
          <w:rFonts w:ascii="Calibri" w:hAnsi="Calibri" w:cs="Arial"/>
          <w:sz w:val="24"/>
          <w:szCs w:val="24"/>
        </w:rPr>
        <w:t>5</w:t>
      </w:r>
      <w:r w:rsidRPr="00D36AC5">
        <w:rPr>
          <w:rFonts w:ascii="Calibri" w:hAnsi="Calibri" w:cs="Arial"/>
          <w:sz w:val="24"/>
          <w:szCs w:val="24"/>
        </w:rPr>
        <w:t xml:space="preserve">%.  There was a 2% </w:t>
      </w:r>
      <w:r w:rsidR="00882222" w:rsidRPr="00D36AC5">
        <w:rPr>
          <w:rFonts w:ascii="Calibri" w:hAnsi="Calibri" w:cs="Arial"/>
          <w:sz w:val="24"/>
          <w:szCs w:val="24"/>
        </w:rPr>
        <w:t>inc</w:t>
      </w:r>
      <w:r w:rsidRPr="00D36AC5">
        <w:rPr>
          <w:rFonts w:ascii="Calibri" w:hAnsi="Calibri" w:cs="Arial"/>
          <w:sz w:val="24"/>
          <w:szCs w:val="24"/>
        </w:rPr>
        <w:t xml:space="preserve">rease in compliance.  Total observations decreased by </w:t>
      </w:r>
      <w:r w:rsidR="00882222" w:rsidRPr="00D36AC5">
        <w:rPr>
          <w:rFonts w:ascii="Calibri" w:hAnsi="Calibri" w:cs="Arial"/>
          <w:sz w:val="24"/>
          <w:szCs w:val="24"/>
        </w:rPr>
        <w:t>59</w:t>
      </w:r>
      <w:r w:rsidRPr="00D36AC5">
        <w:rPr>
          <w:rFonts w:ascii="Calibri" w:hAnsi="Calibri" w:cs="Arial"/>
          <w:sz w:val="24"/>
          <w:szCs w:val="24"/>
        </w:rPr>
        <w:t xml:space="preserve">.  </w:t>
      </w:r>
      <w:r w:rsidR="00882222" w:rsidRPr="00D36AC5">
        <w:rPr>
          <w:rFonts w:ascii="Calibri" w:hAnsi="Calibri" w:cs="Arial"/>
          <w:sz w:val="24"/>
          <w:szCs w:val="24"/>
        </w:rPr>
        <w:t>One</w:t>
      </w:r>
      <w:r w:rsidRPr="00D36AC5">
        <w:rPr>
          <w:rFonts w:ascii="Calibri" w:hAnsi="Calibri" w:cs="Arial"/>
          <w:sz w:val="24"/>
          <w:szCs w:val="24"/>
        </w:rPr>
        <w:t xml:space="preserve"> employee accounted for eight of the </w:t>
      </w:r>
      <w:r w:rsidR="00882222" w:rsidRPr="00D36AC5">
        <w:rPr>
          <w:rFonts w:ascii="Calibri" w:hAnsi="Calibri" w:cs="Arial"/>
          <w:sz w:val="24"/>
          <w:szCs w:val="24"/>
        </w:rPr>
        <w:t xml:space="preserve">twelve </w:t>
      </w:r>
      <w:r w:rsidRPr="00D36AC5">
        <w:rPr>
          <w:rFonts w:ascii="Calibri" w:hAnsi="Calibri" w:cs="Arial"/>
          <w:sz w:val="24"/>
          <w:szCs w:val="24"/>
        </w:rPr>
        <w:t xml:space="preserve">times that handwashing wasn’t observed.  </w:t>
      </w:r>
      <w:r w:rsidR="00DD48F5">
        <w:rPr>
          <w:rFonts w:ascii="Calibri" w:hAnsi="Calibri" w:cs="Arial"/>
          <w:sz w:val="24"/>
          <w:szCs w:val="24"/>
        </w:rPr>
        <w:t>Two</w:t>
      </w:r>
      <w:r w:rsidRPr="00D36AC5">
        <w:rPr>
          <w:rFonts w:ascii="Calibri" w:hAnsi="Calibri" w:cs="Arial"/>
          <w:sz w:val="24"/>
          <w:szCs w:val="24"/>
        </w:rPr>
        <w:t xml:space="preserve"> additional employees weren’t observed washing their hands once within this rating period.</w:t>
      </w:r>
    </w:p>
    <w:p w:rsidR="009D7837" w:rsidRPr="00D36AC5" w:rsidRDefault="009D7837" w:rsidP="009D7837">
      <w:pPr>
        <w:jc w:val="both"/>
        <w:rPr>
          <w:rFonts w:ascii="Calibri" w:hAnsi="Calibri" w:cs="Arial"/>
          <w:sz w:val="24"/>
          <w:szCs w:val="24"/>
        </w:rPr>
      </w:pPr>
      <w:r w:rsidRPr="00D36AC5">
        <w:rPr>
          <w:rFonts w:ascii="Calibri" w:hAnsi="Calibri" w:cs="Arial"/>
          <w:sz w:val="24"/>
          <w:szCs w:val="24"/>
        </w:rPr>
        <w:t xml:space="preserve"> </w:t>
      </w:r>
    </w:p>
    <w:p w:rsidR="009D7837" w:rsidRPr="00D36AC5" w:rsidRDefault="009D7837" w:rsidP="009D7837">
      <w:pPr>
        <w:jc w:val="both"/>
        <w:rPr>
          <w:rFonts w:ascii="Calibri" w:hAnsi="Calibri" w:cs="Arial"/>
          <w:sz w:val="24"/>
          <w:szCs w:val="24"/>
        </w:rPr>
      </w:pPr>
      <w:r w:rsidRPr="00D36AC5">
        <w:rPr>
          <w:rFonts w:ascii="Calibri" w:hAnsi="Calibri" w:cs="Arial"/>
          <w:b/>
          <w:sz w:val="24"/>
          <w:szCs w:val="24"/>
        </w:rPr>
        <w:t>Action Plan:</w:t>
      </w:r>
      <w:r w:rsidRPr="00D36AC5">
        <w:rPr>
          <w:rFonts w:ascii="Calibri" w:hAnsi="Calibri" w:cs="Arial"/>
          <w:sz w:val="24"/>
          <w:szCs w:val="24"/>
        </w:rPr>
        <w:t xml:space="preserve"> </w:t>
      </w:r>
    </w:p>
    <w:p w:rsidR="009D7837" w:rsidRPr="00D36AC5" w:rsidRDefault="009D7837" w:rsidP="009D7837">
      <w:pPr>
        <w:numPr>
          <w:ilvl w:val="0"/>
          <w:numId w:val="29"/>
        </w:numPr>
        <w:contextualSpacing/>
        <w:jc w:val="both"/>
        <w:rPr>
          <w:rFonts w:ascii="Calibri" w:eastAsia="Calibri" w:hAnsi="Calibri" w:cs="Arial"/>
          <w:sz w:val="24"/>
          <w:szCs w:val="24"/>
        </w:rPr>
      </w:pPr>
      <w:r w:rsidRPr="00D36AC5">
        <w:rPr>
          <w:rFonts w:ascii="Calibri" w:eastAsia="Calibri" w:hAnsi="Calibri" w:cs="Arial"/>
          <w:sz w:val="24"/>
          <w:szCs w:val="24"/>
        </w:rPr>
        <w:t>Continue to have front line supervisors monitor handwashing compliance after breaks.</w:t>
      </w:r>
    </w:p>
    <w:p w:rsidR="009D7837" w:rsidRPr="00D36AC5" w:rsidRDefault="009D7837" w:rsidP="009D7837">
      <w:pPr>
        <w:numPr>
          <w:ilvl w:val="0"/>
          <w:numId w:val="29"/>
        </w:numPr>
        <w:contextualSpacing/>
        <w:jc w:val="both"/>
        <w:rPr>
          <w:rFonts w:ascii="Calibri" w:eastAsia="Calibri" w:hAnsi="Calibri" w:cs="Arial"/>
          <w:sz w:val="24"/>
          <w:szCs w:val="24"/>
        </w:rPr>
      </w:pPr>
      <w:r w:rsidRPr="00D36AC5">
        <w:rPr>
          <w:rFonts w:ascii="Calibri" w:eastAsia="Calibri" w:hAnsi="Calibri" w:cs="Arial"/>
          <w:sz w:val="24"/>
          <w:szCs w:val="24"/>
        </w:rPr>
        <w:t xml:space="preserve">Provide </w:t>
      </w:r>
      <w:r w:rsidR="00882222" w:rsidRPr="00D36AC5">
        <w:rPr>
          <w:rFonts w:ascii="Calibri" w:eastAsia="Calibri" w:hAnsi="Calibri" w:cs="Arial"/>
          <w:sz w:val="24"/>
          <w:szCs w:val="24"/>
        </w:rPr>
        <w:t>a review of the proper hand washing times and</w:t>
      </w:r>
      <w:r w:rsidRPr="00D36AC5">
        <w:rPr>
          <w:rFonts w:ascii="Calibri" w:eastAsia="Calibri" w:hAnsi="Calibri" w:cs="Arial"/>
          <w:sz w:val="24"/>
          <w:szCs w:val="24"/>
        </w:rPr>
        <w:t xml:space="preserve"> techniques </w:t>
      </w:r>
      <w:r w:rsidR="00882222" w:rsidRPr="00D36AC5">
        <w:rPr>
          <w:rFonts w:ascii="Calibri" w:eastAsia="Calibri" w:hAnsi="Calibri" w:cs="Arial"/>
          <w:sz w:val="24"/>
          <w:szCs w:val="24"/>
        </w:rPr>
        <w:t>to</w:t>
      </w:r>
      <w:r w:rsidRPr="00D36AC5">
        <w:rPr>
          <w:rFonts w:ascii="Calibri" w:eastAsia="Calibri" w:hAnsi="Calibri" w:cs="Arial"/>
          <w:sz w:val="24"/>
          <w:szCs w:val="24"/>
        </w:rPr>
        <w:t xml:space="preserve"> staff </w:t>
      </w:r>
      <w:r w:rsidR="00882222" w:rsidRPr="00D36AC5">
        <w:rPr>
          <w:rFonts w:ascii="Calibri" w:eastAsia="Calibri" w:hAnsi="Calibri" w:cs="Arial"/>
          <w:sz w:val="24"/>
          <w:szCs w:val="24"/>
        </w:rPr>
        <w:t>member that is not consistently washing hands after breaks.</w:t>
      </w:r>
    </w:p>
    <w:p w:rsidR="009D7837" w:rsidRPr="00D36AC5" w:rsidRDefault="00882222" w:rsidP="009D7837">
      <w:pPr>
        <w:numPr>
          <w:ilvl w:val="0"/>
          <w:numId w:val="29"/>
        </w:numPr>
        <w:contextualSpacing/>
        <w:jc w:val="both"/>
        <w:rPr>
          <w:rFonts w:ascii="Calibri" w:eastAsia="Calibri" w:hAnsi="Calibri" w:cs="Arial"/>
          <w:sz w:val="24"/>
          <w:szCs w:val="24"/>
        </w:rPr>
      </w:pPr>
      <w:r w:rsidRPr="00D36AC5">
        <w:rPr>
          <w:rFonts w:ascii="Calibri" w:eastAsia="Calibri" w:hAnsi="Calibri" w:cs="Arial"/>
          <w:sz w:val="24"/>
          <w:szCs w:val="24"/>
        </w:rPr>
        <w:t>Provide this Performance Improvement Measure to staff to highlight the continued success</w:t>
      </w:r>
      <w:r w:rsidR="009D7837" w:rsidRPr="00D36AC5">
        <w:rPr>
          <w:rFonts w:ascii="Calibri" w:eastAsia="Calibri" w:hAnsi="Calibri" w:cs="Arial"/>
          <w:sz w:val="24"/>
          <w:szCs w:val="24"/>
        </w:rPr>
        <w:t xml:space="preserve">. </w:t>
      </w:r>
    </w:p>
    <w:p w:rsidR="009D7837" w:rsidRPr="00D36AC5" w:rsidRDefault="009D7837" w:rsidP="00882222">
      <w:pPr>
        <w:ind w:left="720"/>
        <w:contextualSpacing/>
        <w:jc w:val="both"/>
        <w:rPr>
          <w:rFonts w:ascii="Calibri" w:eastAsia="Calibri" w:hAnsi="Calibri" w:cs="Arial"/>
          <w:sz w:val="24"/>
          <w:szCs w:val="24"/>
        </w:rPr>
      </w:pPr>
    </w:p>
    <w:p w:rsidR="009D7837" w:rsidRPr="00D36AC5" w:rsidRDefault="00882222" w:rsidP="009D7837">
      <w:pPr>
        <w:jc w:val="center"/>
        <w:rPr>
          <w:rFonts w:ascii="Calibri" w:hAnsi="Calibri" w:cs="Arial"/>
          <w:b/>
          <w:sz w:val="24"/>
          <w:szCs w:val="24"/>
        </w:rPr>
      </w:pPr>
      <w:r w:rsidRPr="00D36AC5">
        <w:rPr>
          <w:rFonts w:ascii="Calibri" w:hAnsi="Calibri" w:cs="Arial"/>
          <w:b/>
          <w:noProof/>
          <w:sz w:val="24"/>
          <w:szCs w:val="24"/>
        </w:rPr>
        <w:drawing>
          <wp:inline distT="0" distB="0" distL="0" distR="0" wp14:anchorId="4A938E19" wp14:editId="19BF2076">
            <wp:extent cx="3324225" cy="1998219"/>
            <wp:effectExtent l="0" t="0" r="0" b="254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329378" cy="2001316"/>
                    </a:xfrm>
                    <a:prstGeom prst="rect">
                      <a:avLst/>
                    </a:prstGeom>
                    <a:noFill/>
                  </pic:spPr>
                </pic:pic>
              </a:graphicData>
            </a:graphic>
          </wp:inline>
        </w:drawing>
      </w:r>
    </w:p>
    <w:p w:rsidR="009D7837" w:rsidRPr="00D36AC5" w:rsidRDefault="009D7837" w:rsidP="009D7837">
      <w:pPr>
        <w:jc w:val="center"/>
        <w:rPr>
          <w:rFonts w:ascii="Calibri" w:hAnsi="Calibri" w:cs="Arial"/>
          <w:b/>
          <w:sz w:val="28"/>
          <w:szCs w:val="28"/>
          <w:u w:val="single"/>
        </w:rPr>
      </w:pPr>
      <w:r w:rsidRPr="00D36AC5">
        <w:rPr>
          <w:rFonts w:ascii="Calibri" w:hAnsi="Calibri" w:cs="Arial"/>
          <w:b/>
          <w:sz w:val="24"/>
          <w:szCs w:val="24"/>
        </w:rPr>
        <w:br w:type="page"/>
      </w:r>
      <w:bookmarkStart w:id="37" w:name="SPE_EmergMgmt"/>
      <w:bookmarkEnd w:id="37"/>
      <w:r w:rsidRPr="00D36AC5">
        <w:rPr>
          <w:rFonts w:ascii="Calibri" w:hAnsi="Calibri" w:cs="Arial"/>
          <w:b/>
          <w:sz w:val="28"/>
          <w:szCs w:val="28"/>
          <w:u w:val="single"/>
        </w:rPr>
        <w:t>Emergency Management</w:t>
      </w:r>
    </w:p>
    <w:p w:rsidR="009D7837" w:rsidRPr="00D36AC5" w:rsidRDefault="009D7837" w:rsidP="009D7837">
      <w:pPr>
        <w:jc w:val="both"/>
        <w:rPr>
          <w:rFonts w:ascii="Calibri" w:hAnsi="Calibri" w:cs="Arial"/>
          <w:b/>
          <w:sz w:val="28"/>
          <w:szCs w:val="28"/>
        </w:rPr>
      </w:pPr>
    </w:p>
    <w:p w:rsidR="009D7837" w:rsidRPr="00D36AC5" w:rsidRDefault="009D7837" w:rsidP="009D7837">
      <w:pPr>
        <w:jc w:val="both"/>
        <w:rPr>
          <w:rFonts w:ascii="Calibri" w:hAnsi="Calibri" w:cs="Arial"/>
          <w:b/>
          <w:sz w:val="24"/>
          <w:szCs w:val="24"/>
        </w:rPr>
      </w:pPr>
      <w:r w:rsidRPr="00D36AC5">
        <w:rPr>
          <w:rFonts w:ascii="Calibri" w:hAnsi="Calibri" w:cs="Arial"/>
          <w:b/>
          <w:sz w:val="24"/>
          <w:szCs w:val="24"/>
        </w:rPr>
        <w:t>Responsible Party:  Robert Patnaude, Emergency Management Coordinator</w:t>
      </w:r>
    </w:p>
    <w:p w:rsidR="009D7837" w:rsidRPr="00D36AC5" w:rsidRDefault="009D7837" w:rsidP="009D7837">
      <w:pPr>
        <w:jc w:val="both"/>
        <w:rPr>
          <w:rFonts w:ascii="Calibri" w:hAnsi="Calibri" w:cs="Arial"/>
          <w:b/>
          <w:sz w:val="24"/>
          <w:szCs w:val="24"/>
        </w:rPr>
      </w:pPr>
    </w:p>
    <w:p w:rsidR="009D7837" w:rsidRPr="00D36AC5" w:rsidRDefault="009D7837" w:rsidP="009D7837">
      <w:pPr>
        <w:jc w:val="both"/>
        <w:rPr>
          <w:rFonts w:ascii="Calibri" w:hAnsi="Calibri" w:cs="Arial"/>
          <w:b/>
          <w:sz w:val="24"/>
          <w:szCs w:val="24"/>
        </w:rPr>
      </w:pPr>
      <w:r w:rsidRPr="00D36AC5">
        <w:rPr>
          <w:rFonts w:ascii="Calibri" w:hAnsi="Calibri" w:cs="Arial"/>
          <w:b/>
          <w:sz w:val="24"/>
          <w:szCs w:val="24"/>
        </w:rPr>
        <w:t>I.</w:t>
      </w:r>
      <w:r w:rsidRPr="00D36AC5">
        <w:rPr>
          <w:rFonts w:ascii="Calibri" w:hAnsi="Calibri" w:cs="Arial"/>
          <w:b/>
          <w:sz w:val="24"/>
          <w:szCs w:val="24"/>
        </w:rPr>
        <w:tab/>
        <w:t>Measure Name:  Communications Equipment/Two-way radios</w:t>
      </w:r>
    </w:p>
    <w:p w:rsidR="009D7837" w:rsidRPr="00D36AC5" w:rsidRDefault="009D7837" w:rsidP="009D7837">
      <w:pPr>
        <w:jc w:val="both"/>
        <w:rPr>
          <w:rFonts w:ascii="Calibri" w:hAnsi="Calibri" w:cs="Arial"/>
          <w:b/>
          <w:sz w:val="24"/>
          <w:szCs w:val="24"/>
        </w:rPr>
      </w:pPr>
    </w:p>
    <w:p w:rsidR="009D7837" w:rsidRPr="00D36AC5" w:rsidRDefault="009D7837" w:rsidP="009D7837">
      <w:pPr>
        <w:ind w:left="720"/>
        <w:jc w:val="both"/>
        <w:rPr>
          <w:rFonts w:ascii="Calibri" w:hAnsi="Calibri" w:cs="Arial"/>
          <w:sz w:val="24"/>
          <w:szCs w:val="24"/>
        </w:rPr>
      </w:pPr>
      <w:r w:rsidRPr="00D36AC5">
        <w:rPr>
          <w:rFonts w:ascii="Calibri" w:hAnsi="Calibri" w:cs="Arial"/>
          <w:b/>
          <w:sz w:val="24"/>
          <w:szCs w:val="24"/>
        </w:rPr>
        <w:t xml:space="preserve">Measure Description:  </w:t>
      </w:r>
      <w:r w:rsidRPr="00D36AC5">
        <w:rPr>
          <w:rFonts w:ascii="Calibri" w:hAnsi="Calibri" w:cs="Arial"/>
          <w:sz w:val="24"/>
          <w:szCs w:val="24"/>
        </w:rPr>
        <w:t xml:space="preserve">The Joint Commission states the following in EM.02.02.01:  “As part of its Emergency Operations Plan, the hospital prepares for how it will communicate during emergencies.  </w:t>
      </w:r>
      <w:r w:rsidRPr="00D36AC5">
        <w:rPr>
          <w:rFonts w:ascii="Calibri" w:hAnsi="Calibri" w:cs="Arial"/>
          <w:i/>
          <w:sz w:val="24"/>
          <w:szCs w:val="24"/>
        </w:rPr>
        <w:t>The hospital maintains reliable communications capabilities for the purpose of communicating response efforts to staff, patients, and external organizations.”</w:t>
      </w:r>
      <w:r w:rsidRPr="00D36AC5">
        <w:rPr>
          <w:rFonts w:ascii="Calibri" w:hAnsi="Calibri" w:cs="Arial"/>
          <w:sz w:val="24"/>
          <w:szCs w:val="24"/>
        </w:rPr>
        <w:t xml:space="preserve">  </w:t>
      </w:r>
    </w:p>
    <w:p w:rsidR="009D7837" w:rsidRPr="00D36AC5" w:rsidRDefault="009D7837" w:rsidP="009D7837">
      <w:pPr>
        <w:jc w:val="both"/>
        <w:rPr>
          <w:rFonts w:ascii="Calibri" w:hAnsi="Calibri" w:cs="Arial"/>
          <w:sz w:val="24"/>
          <w:szCs w:val="24"/>
        </w:rPr>
      </w:pPr>
    </w:p>
    <w:p w:rsidR="009D7837" w:rsidRPr="00D36AC5" w:rsidRDefault="009D7837" w:rsidP="009D7837">
      <w:pPr>
        <w:ind w:left="720"/>
        <w:jc w:val="both"/>
        <w:rPr>
          <w:rFonts w:ascii="Calibri" w:hAnsi="Calibri" w:cs="Arial"/>
          <w:sz w:val="24"/>
          <w:szCs w:val="24"/>
        </w:rPr>
      </w:pPr>
      <w:r w:rsidRPr="00D36AC5">
        <w:rPr>
          <w:rFonts w:ascii="Calibri" w:hAnsi="Calibri" w:cs="Arial"/>
          <w:sz w:val="24"/>
          <w:szCs w:val="24"/>
        </w:rPr>
        <w:t xml:space="preserve">In the event of an unforeseen emergency which could impact the safety and security of patients, staff, and visitors, communications equipment, more specifically, two-way radios are a major solution to getting accurate information to and from staff in a timely manner.  The objective of the Emergency Management Communications PI is to ensure compliance with The Joint Commission standard with the overall objective of ensuring that the two-way radio system is fully functional and that staff are proficient in </w:t>
      </w:r>
      <w:r w:rsidR="00421758" w:rsidRPr="00D36AC5">
        <w:rPr>
          <w:rFonts w:ascii="Calibri" w:hAnsi="Calibri" w:cs="Arial"/>
          <w:sz w:val="24"/>
          <w:szCs w:val="24"/>
        </w:rPr>
        <w:t>its</w:t>
      </w:r>
      <w:r w:rsidRPr="00D36AC5">
        <w:rPr>
          <w:rFonts w:ascii="Calibri" w:hAnsi="Calibri" w:cs="Arial"/>
          <w:sz w:val="24"/>
          <w:szCs w:val="24"/>
        </w:rPr>
        <w:t xml:space="preserve"> use. </w:t>
      </w:r>
    </w:p>
    <w:p w:rsidR="009D7837" w:rsidRPr="00D36AC5" w:rsidRDefault="009D7837" w:rsidP="009D7837">
      <w:pPr>
        <w:jc w:val="both"/>
        <w:rPr>
          <w:rFonts w:ascii="Calibri" w:hAnsi="Calibri" w:cs="Arial"/>
          <w:b/>
          <w:sz w:val="24"/>
          <w:szCs w:val="24"/>
        </w:rPr>
      </w:pPr>
    </w:p>
    <w:p w:rsidR="009D7837" w:rsidRPr="00D36AC5" w:rsidRDefault="009D7837" w:rsidP="009D7837">
      <w:pPr>
        <w:ind w:firstLine="720"/>
        <w:jc w:val="both"/>
        <w:rPr>
          <w:rFonts w:ascii="Calibri" w:hAnsi="Calibri" w:cs="Arial"/>
          <w:sz w:val="24"/>
          <w:szCs w:val="24"/>
        </w:rPr>
      </w:pPr>
      <w:r w:rsidRPr="00D36AC5">
        <w:rPr>
          <w:rFonts w:ascii="Calibri" w:hAnsi="Calibri" w:cs="Arial"/>
          <w:b/>
          <w:sz w:val="24"/>
          <w:szCs w:val="24"/>
        </w:rPr>
        <w:t xml:space="preserve">Type of Measure:  </w:t>
      </w:r>
      <w:r w:rsidRPr="00D36AC5">
        <w:rPr>
          <w:rFonts w:ascii="Calibri" w:hAnsi="Calibri" w:cs="Arial"/>
          <w:sz w:val="24"/>
          <w:szCs w:val="24"/>
        </w:rPr>
        <w:t>Performance Improvement</w:t>
      </w:r>
    </w:p>
    <w:p w:rsidR="009D7837" w:rsidRPr="00D36AC5" w:rsidRDefault="009D7837" w:rsidP="009D7837">
      <w:pPr>
        <w:jc w:val="both"/>
        <w:rPr>
          <w:rFonts w:ascii="Calibri" w:hAnsi="Calibri" w:cs="Arial"/>
          <w:b/>
          <w:sz w:val="24"/>
          <w:szCs w:val="24"/>
        </w:rPr>
      </w:pPr>
    </w:p>
    <w:p w:rsidR="009D7837" w:rsidRPr="00D36AC5" w:rsidRDefault="009D7837" w:rsidP="009D7837">
      <w:pPr>
        <w:jc w:val="both"/>
        <w:rPr>
          <w:rFonts w:ascii="Calibri" w:hAnsi="Calibri" w:cs="Arial"/>
          <w:sz w:val="24"/>
          <w:szCs w:val="24"/>
        </w:rPr>
      </w:pPr>
      <w:r w:rsidRPr="00D36AC5">
        <w:rPr>
          <w:rFonts w:ascii="Calibri" w:hAnsi="Calibri" w:cs="Arial"/>
          <w:b/>
          <w:sz w:val="24"/>
          <w:szCs w:val="24"/>
        </w:rPr>
        <w:t>Methodology:</w:t>
      </w:r>
      <w:r w:rsidRPr="00D36AC5">
        <w:rPr>
          <w:rFonts w:ascii="Calibri" w:hAnsi="Calibri" w:cs="Arial"/>
          <w:sz w:val="24"/>
          <w:szCs w:val="24"/>
        </w:rPr>
        <w:t xml:space="preserve">  Each month, the Emergency Management Coordinator or designee will perform a combination of partial and hospital-wide radio drills.  Such drills will utilize a specific form to track the drills (see attached).  In conjunction with the drills, environmental rounds will be conducted for the purpose of inspecting communications equipment.  Any deficiencies shall have the appropriate corrective measure immediately instituted until compliance is met.</w:t>
      </w:r>
    </w:p>
    <w:p w:rsidR="009D7837" w:rsidRPr="00D36AC5" w:rsidRDefault="009D7837" w:rsidP="009D7837">
      <w:pPr>
        <w:jc w:val="both"/>
        <w:rPr>
          <w:rFonts w:ascii="Calibri" w:hAnsi="Calibri" w:cs="Arial"/>
          <w:sz w:val="24"/>
          <w:szCs w:val="24"/>
        </w:rPr>
      </w:pPr>
    </w:p>
    <w:p w:rsidR="009D7837" w:rsidRPr="00D36AC5" w:rsidRDefault="009D7837" w:rsidP="009D7837">
      <w:pPr>
        <w:jc w:val="both"/>
        <w:rPr>
          <w:rFonts w:ascii="Calibri" w:hAnsi="Calibri" w:cs="Arial"/>
          <w:sz w:val="24"/>
          <w:szCs w:val="24"/>
        </w:rPr>
      </w:pPr>
      <w:r w:rsidRPr="00D36AC5">
        <w:rPr>
          <w:rFonts w:ascii="Calibri" w:hAnsi="Calibri" w:cs="Arial"/>
          <w:sz w:val="24"/>
          <w:szCs w:val="24"/>
        </w:rPr>
        <w:t xml:space="preserve">The numerator is the number of timely and appropriate responses by staff utilizing the two-way radios by assignments.  The denominator will be the total number of two-way radios by assignments.  </w:t>
      </w:r>
    </w:p>
    <w:p w:rsidR="009D7837" w:rsidRPr="00D36AC5" w:rsidRDefault="009D7837" w:rsidP="009D7837">
      <w:pPr>
        <w:jc w:val="both"/>
        <w:rPr>
          <w:rFonts w:ascii="Calibri" w:hAnsi="Calibri" w:cs="Arial"/>
          <w:b/>
          <w:sz w:val="24"/>
          <w:szCs w:val="24"/>
        </w:rPr>
      </w:pPr>
    </w:p>
    <w:p w:rsidR="009D7837" w:rsidRPr="00D36AC5" w:rsidRDefault="009D7837" w:rsidP="009D7837">
      <w:pPr>
        <w:jc w:val="both"/>
        <w:rPr>
          <w:rFonts w:ascii="Calibri" w:hAnsi="Calibri" w:cs="Arial"/>
          <w:sz w:val="24"/>
          <w:szCs w:val="24"/>
        </w:rPr>
      </w:pPr>
      <w:r w:rsidRPr="00D36AC5">
        <w:rPr>
          <w:rFonts w:ascii="Calibri" w:hAnsi="Calibri" w:cs="Arial"/>
          <w:b/>
          <w:sz w:val="24"/>
          <w:szCs w:val="24"/>
        </w:rPr>
        <w:t>Baseline Data:</w:t>
      </w:r>
      <w:r w:rsidRPr="00D36AC5">
        <w:rPr>
          <w:rFonts w:ascii="Calibri" w:hAnsi="Calibri" w:cs="Arial"/>
          <w:sz w:val="24"/>
          <w:szCs w:val="24"/>
        </w:rPr>
        <w:t xml:space="preserve">  To assure that critical emergency information is disseminated in a timely and accurate manner, </w:t>
      </w:r>
      <w:r w:rsidRPr="00D36AC5">
        <w:rPr>
          <w:rFonts w:ascii="Calibri" w:hAnsi="Calibri" w:cs="Arial"/>
          <w:b/>
          <w:sz w:val="24"/>
          <w:szCs w:val="24"/>
          <w:u w:val="single"/>
        </w:rPr>
        <w:t>a minimum of 90%</w:t>
      </w:r>
      <w:r w:rsidRPr="00D36AC5">
        <w:rPr>
          <w:rFonts w:ascii="Calibri" w:hAnsi="Calibri" w:cs="Arial"/>
          <w:sz w:val="24"/>
          <w:szCs w:val="24"/>
        </w:rPr>
        <w:t xml:space="preserve"> compliance has been established.   This data will be reported monthly to the Emergency Management Committee, IPEC, and the Environment of Care (EOC) Committee.  Areas that fail to meet the threshold will be immediately reported to the aforementioned committees.</w:t>
      </w:r>
    </w:p>
    <w:p w:rsidR="009D7837" w:rsidRPr="00D36AC5" w:rsidRDefault="0094731B" w:rsidP="009D7837">
      <w:pPr>
        <w:jc w:val="both"/>
        <w:rPr>
          <w:rFonts w:ascii="Calibri" w:hAnsi="Calibri" w:cs="Arial"/>
        </w:rPr>
      </w:pPr>
      <w:r w:rsidRPr="00D36AC5">
        <w:rPr>
          <w:rFonts w:ascii="Calibri" w:hAnsi="Calibri" w:cs="Arial"/>
          <w:sz w:val="12"/>
          <w:szCs w:val="1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4"/>
        <w:gridCol w:w="1373"/>
        <w:gridCol w:w="1187"/>
        <w:gridCol w:w="1169"/>
        <w:gridCol w:w="1169"/>
        <w:gridCol w:w="1169"/>
        <w:gridCol w:w="1167"/>
        <w:gridCol w:w="1178"/>
      </w:tblGrid>
      <w:tr w:rsidR="009D7837" w:rsidRPr="00D36AC5" w:rsidTr="009D7837">
        <w:tc>
          <w:tcPr>
            <w:tcW w:w="9576" w:type="dxa"/>
            <w:gridSpan w:val="8"/>
            <w:tcBorders>
              <w:top w:val="single" w:sz="4" w:space="0" w:color="auto"/>
              <w:left w:val="single" w:sz="4" w:space="0" w:color="auto"/>
              <w:bottom w:val="single" w:sz="4" w:space="0" w:color="auto"/>
              <w:right w:val="single" w:sz="4" w:space="0" w:color="auto"/>
            </w:tcBorders>
            <w:shd w:val="clear" w:color="auto" w:fill="auto"/>
            <w:hideMark/>
          </w:tcPr>
          <w:p w:rsidR="009D7837" w:rsidRPr="00D36AC5" w:rsidRDefault="009D7837" w:rsidP="009D7837">
            <w:pPr>
              <w:jc w:val="center"/>
              <w:rPr>
                <w:rFonts w:ascii="Calibri" w:hAnsi="Calibri" w:cs="Arial"/>
                <w:b/>
                <w:sz w:val="24"/>
                <w:szCs w:val="24"/>
              </w:rPr>
            </w:pPr>
            <w:r w:rsidRPr="00D36AC5">
              <w:rPr>
                <w:rFonts w:ascii="Calibri" w:hAnsi="Calibri" w:cs="Arial"/>
                <w:b/>
                <w:sz w:val="24"/>
                <w:szCs w:val="24"/>
              </w:rPr>
              <w:t>Results</w:t>
            </w:r>
          </w:p>
        </w:tc>
      </w:tr>
      <w:tr w:rsidR="009D7837" w:rsidRPr="00D36AC5" w:rsidTr="009D7837">
        <w:tc>
          <w:tcPr>
            <w:tcW w:w="1175" w:type="dxa"/>
            <w:tcBorders>
              <w:top w:val="single" w:sz="4" w:space="0" w:color="auto"/>
              <w:left w:val="single" w:sz="4" w:space="0" w:color="auto"/>
              <w:bottom w:val="single" w:sz="4" w:space="0" w:color="auto"/>
              <w:right w:val="single" w:sz="4" w:space="0" w:color="auto"/>
            </w:tcBorders>
            <w:shd w:val="clear" w:color="auto" w:fill="auto"/>
          </w:tcPr>
          <w:p w:rsidR="009D7837" w:rsidRPr="00D36AC5" w:rsidRDefault="009D7837" w:rsidP="009D7837">
            <w:pPr>
              <w:rPr>
                <w:rFonts w:ascii="Calibri" w:hAnsi="Calibri" w:cs="Arial"/>
                <w:b/>
                <w:sz w:val="24"/>
                <w:szCs w:val="24"/>
              </w:rPr>
            </w:pPr>
          </w:p>
        </w:tc>
        <w:tc>
          <w:tcPr>
            <w:tcW w:w="1330" w:type="dxa"/>
            <w:tcBorders>
              <w:top w:val="single" w:sz="4" w:space="0" w:color="auto"/>
              <w:left w:val="single" w:sz="4" w:space="0" w:color="auto"/>
              <w:bottom w:val="single" w:sz="4" w:space="0" w:color="auto"/>
              <w:right w:val="single" w:sz="4" w:space="0" w:color="auto"/>
            </w:tcBorders>
            <w:shd w:val="clear" w:color="auto" w:fill="auto"/>
            <w:hideMark/>
          </w:tcPr>
          <w:p w:rsidR="009D7837" w:rsidRPr="00D36AC5" w:rsidRDefault="009D7837" w:rsidP="009D7837">
            <w:pPr>
              <w:jc w:val="center"/>
              <w:rPr>
                <w:rFonts w:ascii="Calibri" w:hAnsi="Calibri" w:cs="Arial"/>
                <w:b/>
                <w:sz w:val="24"/>
                <w:szCs w:val="24"/>
              </w:rPr>
            </w:pPr>
            <w:r w:rsidRPr="00D36AC5">
              <w:rPr>
                <w:rFonts w:ascii="Calibri" w:hAnsi="Calibri" w:cs="Arial"/>
                <w:b/>
                <w:sz w:val="24"/>
                <w:szCs w:val="24"/>
              </w:rPr>
              <w:t>Unit</w:t>
            </w:r>
          </w:p>
        </w:tc>
        <w:tc>
          <w:tcPr>
            <w:tcW w:w="1192" w:type="dxa"/>
            <w:tcBorders>
              <w:top w:val="single" w:sz="4" w:space="0" w:color="auto"/>
              <w:left w:val="single" w:sz="4" w:space="0" w:color="auto"/>
              <w:bottom w:val="single" w:sz="4" w:space="0" w:color="auto"/>
              <w:right w:val="single" w:sz="4" w:space="0" w:color="auto"/>
            </w:tcBorders>
            <w:shd w:val="clear" w:color="auto" w:fill="auto"/>
            <w:hideMark/>
          </w:tcPr>
          <w:p w:rsidR="009D7837" w:rsidRPr="00D36AC5" w:rsidRDefault="009D7837" w:rsidP="009D7837">
            <w:pPr>
              <w:jc w:val="center"/>
              <w:rPr>
                <w:rFonts w:ascii="Calibri" w:hAnsi="Calibri" w:cs="Arial"/>
                <w:b/>
                <w:sz w:val="24"/>
                <w:szCs w:val="24"/>
              </w:rPr>
            </w:pPr>
            <w:r w:rsidRPr="00D36AC5">
              <w:rPr>
                <w:rFonts w:ascii="Calibri" w:hAnsi="Calibri" w:cs="Arial"/>
                <w:b/>
                <w:sz w:val="24"/>
                <w:szCs w:val="24"/>
              </w:rPr>
              <w:t>Baseline</w:t>
            </w:r>
          </w:p>
        </w:tc>
        <w:tc>
          <w:tcPr>
            <w:tcW w:w="1174" w:type="dxa"/>
            <w:tcBorders>
              <w:top w:val="single" w:sz="4" w:space="0" w:color="auto"/>
              <w:left w:val="single" w:sz="4" w:space="0" w:color="auto"/>
              <w:bottom w:val="single" w:sz="4" w:space="0" w:color="auto"/>
              <w:right w:val="single" w:sz="4" w:space="0" w:color="auto"/>
            </w:tcBorders>
            <w:shd w:val="clear" w:color="auto" w:fill="auto"/>
          </w:tcPr>
          <w:p w:rsidR="009D7837" w:rsidRPr="00D36AC5" w:rsidRDefault="009D7837" w:rsidP="009D7837">
            <w:pPr>
              <w:jc w:val="center"/>
              <w:rPr>
                <w:rFonts w:ascii="Calibri" w:hAnsi="Calibri" w:cs="Arial"/>
                <w:b/>
                <w:sz w:val="24"/>
                <w:szCs w:val="24"/>
              </w:rPr>
            </w:pPr>
            <w:r w:rsidRPr="00D36AC5">
              <w:rPr>
                <w:rFonts w:ascii="Calibri" w:hAnsi="Calibri" w:cs="Arial"/>
                <w:b/>
                <w:sz w:val="24"/>
                <w:szCs w:val="24"/>
              </w:rPr>
              <w:t>1Q2016</w:t>
            </w:r>
          </w:p>
        </w:tc>
        <w:tc>
          <w:tcPr>
            <w:tcW w:w="1174" w:type="dxa"/>
            <w:tcBorders>
              <w:top w:val="single" w:sz="4" w:space="0" w:color="auto"/>
              <w:left w:val="single" w:sz="4" w:space="0" w:color="auto"/>
              <w:bottom w:val="single" w:sz="4" w:space="0" w:color="auto"/>
              <w:right w:val="single" w:sz="4" w:space="0" w:color="auto"/>
            </w:tcBorders>
            <w:shd w:val="clear" w:color="auto" w:fill="auto"/>
          </w:tcPr>
          <w:p w:rsidR="009D7837" w:rsidRPr="00D36AC5" w:rsidRDefault="009D7837" w:rsidP="009D7837">
            <w:pPr>
              <w:jc w:val="center"/>
              <w:rPr>
                <w:rFonts w:ascii="Calibri" w:hAnsi="Calibri" w:cs="Arial"/>
                <w:b/>
                <w:sz w:val="24"/>
                <w:szCs w:val="24"/>
              </w:rPr>
            </w:pPr>
            <w:r w:rsidRPr="00D36AC5">
              <w:rPr>
                <w:rFonts w:ascii="Calibri" w:hAnsi="Calibri" w:cs="Arial"/>
                <w:b/>
                <w:sz w:val="24"/>
                <w:szCs w:val="24"/>
              </w:rPr>
              <w:t>2Q2016</w:t>
            </w:r>
          </w:p>
        </w:tc>
        <w:tc>
          <w:tcPr>
            <w:tcW w:w="1174" w:type="dxa"/>
            <w:tcBorders>
              <w:top w:val="single" w:sz="4" w:space="0" w:color="auto"/>
              <w:left w:val="single" w:sz="4" w:space="0" w:color="auto"/>
              <w:bottom w:val="single" w:sz="4" w:space="0" w:color="auto"/>
              <w:right w:val="single" w:sz="4" w:space="0" w:color="auto"/>
            </w:tcBorders>
            <w:shd w:val="clear" w:color="auto" w:fill="auto"/>
          </w:tcPr>
          <w:p w:rsidR="009D7837" w:rsidRPr="00D36AC5" w:rsidRDefault="009D7837" w:rsidP="009D7837">
            <w:pPr>
              <w:jc w:val="center"/>
              <w:rPr>
                <w:rFonts w:ascii="Calibri" w:hAnsi="Calibri" w:cs="Arial"/>
                <w:b/>
                <w:sz w:val="24"/>
                <w:szCs w:val="24"/>
              </w:rPr>
            </w:pPr>
            <w:r w:rsidRPr="00D36AC5">
              <w:rPr>
                <w:rFonts w:ascii="Calibri" w:hAnsi="Calibri" w:cs="Arial"/>
                <w:b/>
                <w:sz w:val="24"/>
                <w:szCs w:val="24"/>
              </w:rPr>
              <w:t>3Q2016</w:t>
            </w:r>
          </w:p>
        </w:tc>
        <w:tc>
          <w:tcPr>
            <w:tcW w:w="1174" w:type="dxa"/>
            <w:tcBorders>
              <w:top w:val="single" w:sz="4" w:space="0" w:color="auto"/>
              <w:left w:val="single" w:sz="4" w:space="0" w:color="auto"/>
              <w:bottom w:val="single" w:sz="4" w:space="0" w:color="auto"/>
              <w:right w:val="single" w:sz="4" w:space="0" w:color="auto"/>
            </w:tcBorders>
            <w:shd w:val="clear" w:color="auto" w:fill="auto"/>
          </w:tcPr>
          <w:p w:rsidR="009D7837" w:rsidRPr="00D36AC5" w:rsidRDefault="009D7837" w:rsidP="009D7837">
            <w:pPr>
              <w:jc w:val="center"/>
              <w:rPr>
                <w:rFonts w:ascii="Calibri" w:hAnsi="Calibri" w:cs="Arial"/>
                <w:b/>
                <w:sz w:val="24"/>
                <w:szCs w:val="24"/>
              </w:rPr>
            </w:pPr>
            <w:r w:rsidRPr="00D36AC5">
              <w:rPr>
                <w:rFonts w:ascii="Calibri" w:hAnsi="Calibri" w:cs="Arial"/>
                <w:b/>
                <w:sz w:val="24"/>
                <w:szCs w:val="24"/>
              </w:rPr>
              <w:t>4Q2016</w:t>
            </w:r>
          </w:p>
        </w:tc>
        <w:tc>
          <w:tcPr>
            <w:tcW w:w="1183" w:type="dxa"/>
            <w:tcBorders>
              <w:top w:val="single" w:sz="4" w:space="0" w:color="auto"/>
              <w:left w:val="single" w:sz="4" w:space="0" w:color="auto"/>
              <w:bottom w:val="single" w:sz="4" w:space="0" w:color="auto"/>
              <w:right w:val="single" w:sz="4" w:space="0" w:color="auto"/>
            </w:tcBorders>
            <w:shd w:val="clear" w:color="auto" w:fill="auto"/>
            <w:hideMark/>
          </w:tcPr>
          <w:p w:rsidR="009D7837" w:rsidRPr="00D36AC5" w:rsidRDefault="009D7837" w:rsidP="009D7837">
            <w:pPr>
              <w:jc w:val="center"/>
              <w:rPr>
                <w:rFonts w:ascii="Calibri" w:hAnsi="Calibri" w:cs="Arial"/>
                <w:b/>
                <w:sz w:val="24"/>
                <w:szCs w:val="24"/>
              </w:rPr>
            </w:pPr>
            <w:r w:rsidRPr="00D36AC5">
              <w:rPr>
                <w:rFonts w:ascii="Calibri" w:hAnsi="Calibri" w:cs="Arial"/>
                <w:b/>
                <w:sz w:val="24"/>
                <w:szCs w:val="24"/>
              </w:rPr>
              <w:t>YTD</w:t>
            </w:r>
          </w:p>
        </w:tc>
      </w:tr>
      <w:tr w:rsidR="009D7837" w:rsidRPr="00D36AC5" w:rsidTr="009D7837">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rsidR="009D7837" w:rsidRPr="00D36AC5" w:rsidRDefault="009D7837" w:rsidP="009D7837">
            <w:pPr>
              <w:jc w:val="center"/>
              <w:rPr>
                <w:rFonts w:ascii="Calibri" w:hAnsi="Calibri" w:cs="Arial"/>
                <w:b/>
                <w:sz w:val="24"/>
                <w:szCs w:val="24"/>
              </w:rPr>
            </w:pPr>
          </w:p>
          <w:p w:rsidR="009D7837" w:rsidRPr="00D36AC5" w:rsidRDefault="009D7837" w:rsidP="009D7837">
            <w:pPr>
              <w:jc w:val="center"/>
              <w:rPr>
                <w:rFonts w:ascii="Calibri" w:hAnsi="Calibri" w:cs="Arial"/>
                <w:b/>
                <w:sz w:val="24"/>
                <w:szCs w:val="24"/>
              </w:rPr>
            </w:pPr>
            <w:r w:rsidRPr="00D36AC5">
              <w:rPr>
                <w:rFonts w:ascii="Calibri" w:hAnsi="Calibri" w:cs="Arial"/>
                <w:b/>
                <w:sz w:val="24"/>
                <w:szCs w:val="24"/>
              </w:rPr>
              <w:t>Target</w:t>
            </w:r>
          </w:p>
          <w:p w:rsidR="009D7837" w:rsidRPr="00D36AC5" w:rsidRDefault="009D7837" w:rsidP="009D7837">
            <w:pPr>
              <w:jc w:val="center"/>
              <w:rPr>
                <w:rFonts w:ascii="Calibri" w:hAnsi="Calibri" w:cs="Arial"/>
                <w:b/>
                <w:sz w:val="24"/>
                <w:szCs w:val="24"/>
              </w:rPr>
            </w:pPr>
          </w:p>
        </w:tc>
        <w:tc>
          <w:tcPr>
            <w:tcW w:w="13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7837" w:rsidRPr="00D36AC5" w:rsidRDefault="009D7837" w:rsidP="009D7837">
            <w:pPr>
              <w:jc w:val="center"/>
              <w:rPr>
                <w:rFonts w:ascii="Calibri" w:hAnsi="Calibri" w:cs="Arial"/>
                <w:sz w:val="24"/>
                <w:szCs w:val="24"/>
              </w:rPr>
            </w:pPr>
            <w:r w:rsidRPr="00D36AC5">
              <w:rPr>
                <w:rFonts w:ascii="Calibri" w:hAnsi="Calibri" w:cs="Arial"/>
                <w:sz w:val="24"/>
                <w:szCs w:val="24"/>
              </w:rPr>
              <w:t>Percent of timely and appropriate responses</w:t>
            </w:r>
          </w:p>
        </w:tc>
        <w:tc>
          <w:tcPr>
            <w:tcW w:w="11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7837" w:rsidRPr="00D36AC5" w:rsidRDefault="009D7837" w:rsidP="009D7837">
            <w:pPr>
              <w:jc w:val="center"/>
              <w:rPr>
                <w:rFonts w:ascii="Calibri" w:hAnsi="Calibri" w:cs="Arial"/>
                <w:sz w:val="24"/>
                <w:szCs w:val="24"/>
              </w:rPr>
            </w:pPr>
            <w:r w:rsidRPr="00D36AC5">
              <w:rPr>
                <w:rFonts w:ascii="Calibri" w:hAnsi="Calibri" w:cs="Arial"/>
                <w:sz w:val="24"/>
                <w:szCs w:val="24"/>
              </w:rPr>
              <w:t>FY2016</w:t>
            </w:r>
          </w:p>
          <w:p w:rsidR="009D7837" w:rsidRPr="00D36AC5" w:rsidRDefault="009D7837" w:rsidP="009D7837">
            <w:pPr>
              <w:jc w:val="center"/>
              <w:rPr>
                <w:rFonts w:ascii="Calibri" w:hAnsi="Calibri" w:cs="Arial"/>
                <w:sz w:val="24"/>
                <w:szCs w:val="24"/>
              </w:rPr>
            </w:pPr>
            <w:r w:rsidRPr="00D36AC5">
              <w:rPr>
                <w:rFonts w:ascii="Calibri" w:hAnsi="Calibri" w:cs="Arial"/>
                <w:sz w:val="24"/>
                <w:szCs w:val="24"/>
              </w:rPr>
              <w:t>90%</w:t>
            </w:r>
          </w:p>
          <w:p w:rsidR="009D7837" w:rsidRPr="00D36AC5" w:rsidRDefault="009D7837" w:rsidP="009D7837">
            <w:pPr>
              <w:jc w:val="center"/>
              <w:rPr>
                <w:rFonts w:ascii="Calibri" w:hAnsi="Calibri" w:cs="Arial"/>
                <w:sz w:val="24"/>
                <w:szCs w:val="24"/>
              </w:rPr>
            </w:pPr>
            <w:r w:rsidRPr="00D36AC5">
              <w:rPr>
                <w:rFonts w:ascii="Calibri" w:hAnsi="Calibri" w:cs="Arial"/>
                <w:sz w:val="24"/>
                <w:szCs w:val="24"/>
              </w:rPr>
              <w:t>144/159</w:t>
            </w:r>
          </w:p>
          <w:p w:rsidR="009D7837" w:rsidRPr="00D36AC5" w:rsidRDefault="009D7837" w:rsidP="009D7837">
            <w:pPr>
              <w:jc w:val="center"/>
              <w:rPr>
                <w:rFonts w:ascii="Calibri" w:hAnsi="Calibri" w:cs="Arial"/>
                <w:b/>
                <w:sz w:val="24"/>
                <w:szCs w:val="24"/>
              </w:rPr>
            </w:pP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rsidR="009D7837" w:rsidRPr="00D36AC5" w:rsidRDefault="009D7837" w:rsidP="009D7837">
            <w:pPr>
              <w:jc w:val="center"/>
              <w:rPr>
                <w:rFonts w:ascii="Calibri" w:hAnsi="Calibri" w:cs="Arial"/>
                <w:sz w:val="24"/>
                <w:szCs w:val="24"/>
              </w:rPr>
            </w:pPr>
            <w:r w:rsidRPr="00D36AC5">
              <w:rPr>
                <w:rFonts w:ascii="Calibri" w:hAnsi="Calibri" w:cs="Arial"/>
                <w:sz w:val="24"/>
                <w:szCs w:val="24"/>
              </w:rPr>
              <w:t>90%</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rsidR="009D7837" w:rsidRPr="00D36AC5" w:rsidRDefault="009D7837" w:rsidP="009D7837">
            <w:pPr>
              <w:jc w:val="center"/>
              <w:rPr>
                <w:rFonts w:ascii="Calibri" w:hAnsi="Calibri" w:cs="Arial"/>
                <w:sz w:val="24"/>
                <w:szCs w:val="24"/>
              </w:rPr>
            </w:pPr>
            <w:r w:rsidRPr="00D36AC5">
              <w:rPr>
                <w:rFonts w:ascii="Calibri" w:hAnsi="Calibri" w:cs="Arial"/>
                <w:sz w:val="24"/>
                <w:szCs w:val="24"/>
              </w:rPr>
              <w:t>90%</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rsidR="009D7837" w:rsidRPr="00D36AC5" w:rsidRDefault="009D7837" w:rsidP="009D7837">
            <w:pPr>
              <w:jc w:val="center"/>
              <w:rPr>
                <w:rFonts w:ascii="Calibri" w:hAnsi="Calibri" w:cs="Arial"/>
                <w:sz w:val="24"/>
                <w:szCs w:val="24"/>
              </w:rPr>
            </w:pPr>
            <w:r w:rsidRPr="00D36AC5">
              <w:rPr>
                <w:rFonts w:ascii="Calibri" w:hAnsi="Calibri" w:cs="Arial"/>
                <w:sz w:val="24"/>
                <w:szCs w:val="24"/>
              </w:rPr>
              <w:t>90%</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rsidR="009D7837" w:rsidRPr="00D36AC5" w:rsidRDefault="009D7837" w:rsidP="009D7837">
            <w:pPr>
              <w:jc w:val="center"/>
              <w:rPr>
                <w:rFonts w:ascii="Calibri" w:hAnsi="Calibri" w:cs="Arial"/>
                <w:sz w:val="24"/>
                <w:szCs w:val="24"/>
              </w:rPr>
            </w:pPr>
            <w:r w:rsidRPr="00D36AC5">
              <w:rPr>
                <w:rFonts w:ascii="Calibri" w:hAnsi="Calibri" w:cs="Arial"/>
                <w:sz w:val="24"/>
                <w:szCs w:val="24"/>
              </w:rPr>
              <w:t>90%</w:t>
            </w:r>
          </w:p>
        </w:tc>
        <w:tc>
          <w:tcPr>
            <w:tcW w:w="1183" w:type="dxa"/>
            <w:tcBorders>
              <w:top w:val="single" w:sz="4" w:space="0" w:color="auto"/>
              <w:left w:val="single" w:sz="4" w:space="0" w:color="auto"/>
              <w:bottom w:val="single" w:sz="4" w:space="0" w:color="auto"/>
              <w:right w:val="single" w:sz="4" w:space="0" w:color="auto"/>
            </w:tcBorders>
            <w:shd w:val="clear" w:color="auto" w:fill="auto"/>
            <w:vAlign w:val="center"/>
          </w:tcPr>
          <w:p w:rsidR="009D7837" w:rsidRPr="00D36AC5" w:rsidRDefault="009D7837" w:rsidP="009D7837">
            <w:pPr>
              <w:jc w:val="center"/>
              <w:rPr>
                <w:rFonts w:ascii="Calibri" w:hAnsi="Calibri" w:cs="Arial"/>
                <w:b/>
                <w:sz w:val="24"/>
                <w:szCs w:val="24"/>
              </w:rPr>
            </w:pPr>
            <w:r w:rsidRPr="00D36AC5">
              <w:rPr>
                <w:rFonts w:ascii="Calibri" w:hAnsi="Calibri" w:cs="Arial"/>
                <w:b/>
                <w:sz w:val="24"/>
                <w:szCs w:val="24"/>
              </w:rPr>
              <w:t>90%</w:t>
            </w:r>
          </w:p>
        </w:tc>
      </w:tr>
      <w:tr w:rsidR="009D7837" w:rsidRPr="00D36AC5" w:rsidTr="009D7837">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rsidR="009D7837" w:rsidRPr="00D36AC5" w:rsidRDefault="009D7837" w:rsidP="009D7837">
            <w:pPr>
              <w:jc w:val="center"/>
              <w:rPr>
                <w:rFonts w:ascii="Calibri" w:hAnsi="Calibri" w:cs="Arial"/>
                <w:b/>
                <w:sz w:val="24"/>
                <w:szCs w:val="24"/>
              </w:rPr>
            </w:pPr>
          </w:p>
          <w:p w:rsidR="009D7837" w:rsidRPr="00D36AC5" w:rsidRDefault="009D7837" w:rsidP="009D7837">
            <w:pPr>
              <w:jc w:val="center"/>
              <w:rPr>
                <w:rFonts w:ascii="Calibri" w:hAnsi="Calibri" w:cs="Arial"/>
                <w:b/>
                <w:sz w:val="24"/>
                <w:szCs w:val="24"/>
              </w:rPr>
            </w:pPr>
            <w:r w:rsidRPr="00D36AC5">
              <w:rPr>
                <w:rFonts w:ascii="Calibri" w:hAnsi="Calibri" w:cs="Arial"/>
                <w:b/>
                <w:sz w:val="24"/>
                <w:szCs w:val="24"/>
              </w:rPr>
              <w:t>Actual</w:t>
            </w:r>
          </w:p>
          <w:p w:rsidR="009D7837" w:rsidRPr="00D36AC5" w:rsidRDefault="009D7837" w:rsidP="009D7837">
            <w:pPr>
              <w:jc w:val="center"/>
              <w:rPr>
                <w:rFonts w:ascii="Calibri" w:hAnsi="Calibri" w:cs="Arial"/>
                <w:b/>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D7837" w:rsidRPr="00D36AC5" w:rsidRDefault="009D7837" w:rsidP="009D7837">
            <w:pPr>
              <w:rPr>
                <w:rFonts w:ascii="Calibri" w:hAnsi="Calibri" w:cs="Arial"/>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D7837" w:rsidRPr="00D36AC5" w:rsidRDefault="009D7837" w:rsidP="009D7837">
            <w:pPr>
              <w:rPr>
                <w:rFonts w:ascii="Calibri" w:hAnsi="Calibri" w:cs="Arial"/>
                <w:b/>
                <w:sz w:val="24"/>
                <w:szCs w:val="24"/>
              </w:rPr>
            </w:pP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rsidR="009D7837" w:rsidRPr="00D36AC5" w:rsidRDefault="009D7837" w:rsidP="009D7837">
            <w:pPr>
              <w:jc w:val="center"/>
              <w:rPr>
                <w:rFonts w:ascii="Calibri" w:hAnsi="Calibri" w:cs="Arial"/>
                <w:sz w:val="24"/>
                <w:szCs w:val="24"/>
              </w:rPr>
            </w:pPr>
            <w:r w:rsidRPr="00D36AC5">
              <w:rPr>
                <w:rFonts w:ascii="Calibri" w:hAnsi="Calibri" w:cs="Arial"/>
                <w:sz w:val="24"/>
                <w:szCs w:val="24"/>
              </w:rPr>
              <w:t>92%</w:t>
            </w:r>
          </w:p>
          <w:p w:rsidR="009D7837" w:rsidRPr="00D36AC5" w:rsidRDefault="009D7837" w:rsidP="009D7837">
            <w:pPr>
              <w:jc w:val="center"/>
              <w:rPr>
                <w:rFonts w:ascii="Calibri" w:hAnsi="Calibri" w:cs="Arial"/>
                <w:sz w:val="24"/>
                <w:szCs w:val="24"/>
              </w:rPr>
            </w:pPr>
            <w:r w:rsidRPr="00D36AC5">
              <w:rPr>
                <w:rFonts w:ascii="Calibri" w:hAnsi="Calibri" w:cs="Arial"/>
                <w:sz w:val="24"/>
                <w:szCs w:val="24"/>
              </w:rPr>
              <w:t>147/159</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rsidR="009D7837" w:rsidRPr="00D36AC5" w:rsidRDefault="009D7837" w:rsidP="009D7837">
            <w:pPr>
              <w:jc w:val="center"/>
              <w:rPr>
                <w:rFonts w:ascii="Calibri" w:hAnsi="Calibri" w:cs="Arial"/>
                <w:sz w:val="24"/>
                <w:szCs w:val="24"/>
              </w:rPr>
            </w:pPr>
            <w:r w:rsidRPr="00D36AC5">
              <w:rPr>
                <w:rFonts w:ascii="Calibri" w:hAnsi="Calibri" w:cs="Arial"/>
                <w:sz w:val="24"/>
                <w:szCs w:val="24"/>
              </w:rPr>
              <w:t>96%</w:t>
            </w:r>
          </w:p>
          <w:p w:rsidR="009D7837" w:rsidRPr="00D36AC5" w:rsidRDefault="009D7837" w:rsidP="009D7837">
            <w:pPr>
              <w:jc w:val="center"/>
              <w:rPr>
                <w:rFonts w:ascii="Calibri" w:hAnsi="Calibri" w:cs="Arial"/>
                <w:sz w:val="24"/>
                <w:szCs w:val="24"/>
              </w:rPr>
            </w:pPr>
            <w:r w:rsidRPr="00D36AC5">
              <w:rPr>
                <w:rFonts w:ascii="Calibri" w:hAnsi="Calibri" w:cs="Arial"/>
                <w:sz w:val="24"/>
                <w:szCs w:val="24"/>
              </w:rPr>
              <w:t>153/159</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rsidR="009D7837" w:rsidRPr="00DD48F5" w:rsidRDefault="006F0D87" w:rsidP="009D7837">
            <w:pPr>
              <w:jc w:val="center"/>
              <w:rPr>
                <w:rFonts w:ascii="Calibri" w:hAnsi="Calibri" w:cs="Arial"/>
                <w:sz w:val="24"/>
                <w:szCs w:val="24"/>
              </w:rPr>
            </w:pPr>
            <w:r w:rsidRPr="00DD48F5">
              <w:rPr>
                <w:rFonts w:ascii="Calibri" w:hAnsi="Calibri" w:cs="Arial"/>
                <w:sz w:val="24"/>
                <w:szCs w:val="24"/>
              </w:rPr>
              <w:t>93%</w:t>
            </w:r>
          </w:p>
          <w:p w:rsidR="006F0D87" w:rsidRPr="00D36AC5" w:rsidRDefault="006F0D87" w:rsidP="009D7837">
            <w:pPr>
              <w:jc w:val="center"/>
              <w:rPr>
                <w:rFonts w:ascii="Calibri" w:hAnsi="Calibri" w:cs="Arial"/>
                <w:b/>
                <w:sz w:val="24"/>
                <w:szCs w:val="24"/>
              </w:rPr>
            </w:pPr>
            <w:r w:rsidRPr="00DD48F5">
              <w:rPr>
                <w:rFonts w:ascii="Calibri" w:hAnsi="Calibri" w:cs="Arial"/>
                <w:sz w:val="24"/>
                <w:szCs w:val="24"/>
              </w:rPr>
              <w:t>148/159</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rsidR="009D7837" w:rsidRPr="00D36AC5" w:rsidRDefault="009D7837" w:rsidP="009D7837">
            <w:pPr>
              <w:jc w:val="center"/>
              <w:rPr>
                <w:rFonts w:ascii="Calibri" w:hAnsi="Calibri" w:cs="Arial"/>
                <w:sz w:val="24"/>
                <w:szCs w:val="24"/>
              </w:rPr>
            </w:pPr>
          </w:p>
        </w:tc>
        <w:tc>
          <w:tcPr>
            <w:tcW w:w="1183" w:type="dxa"/>
            <w:tcBorders>
              <w:top w:val="single" w:sz="4" w:space="0" w:color="auto"/>
              <w:left w:val="single" w:sz="4" w:space="0" w:color="auto"/>
              <w:bottom w:val="single" w:sz="4" w:space="0" w:color="auto"/>
              <w:right w:val="single" w:sz="4" w:space="0" w:color="auto"/>
            </w:tcBorders>
            <w:shd w:val="clear" w:color="auto" w:fill="auto"/>
            <w:vAlign w:val="center"/>
          </w:tcPr>
          <w:p w:rsidR="009D7837" w:rsidRPr="00D36AC5" w:rsidRDefault="009D7837" w:rsidP="009D7837">
            <w:pPr>
              <w:jc w:val="center"/>
              <w:rPr>
                <w:rFonts w:ascii="Calibri" w:hAnsi="Calibri" w:cs="Arial"/>
                <w:b/>
                <w:sz w:val="24"/>
                <w:szCs w:val="24"/>
              </w:rPr>
            </w:pPr>
            <w:r w:rsidRPr="00D36AC5">
              <w:rPr>
                <w:rFonts w:ascii="Calibri" w:hAnsi="Calibri" w:cs="Arial"/>
                <w:b/>
                <w:sz w:val="24"/>
                <w:szCs w:val="24"/>
              </w:rPr>
              <w:t>9</w:t>
            </w:r>
            <w:r w:rsidR="006F0D87" w:rsidRPr="00D36AC5">
              <w:rPr>
                <w:rFonts w:ascii="Calibri" w:hAnsi="Calibri" w:cs="Arial"/>
                <w:b/>
                <w:sz w:val="24"/>
                <w:szCs w:val="24"/>
              </w:rPr>
              <w:t>3</w:t>
            </w:r>
            <w:r w:rsidRPr="00D36AC5">
              <w:rPr>
                <w:rFonts w:ascii="Calibri" w:hAnsi="Calibri" w:cs="Arial"/>
                <w:b/>
                <w:sz w:val="24"/>
                <w:szCs w:val="24"/>
              </w:rPr>
              <w:t>%</w:t>
            </w:r>
          </w:p>
          <w:p w:rsidR="009D7837" w:rsidRPr="00D36AC5" w:rsidRDefault="006F0D87" w:rsidP="006F0D87">
            <w:pPr>
              <w:jc w:val="center"/>
              <w:rPr>
                <w:rFonts w:ascii="Calibri" w:hAnsi="Calibri" w:cs="Arial"/>
                <w:b/>
                <w:sz w:val="24"/>
                <w:szCs w:val="24"/>
              </w:rPr>
            </w:pPr>
            <w:r w:rsidRPr="00D36AC5">
              <w:rPr>
                <w:rFonts w:ascii="Calibri" w:hAnsi="Calibri" w:cs="Arial"/>
                <w:b/>
                <w:sz w:val="24"/>
                <w:szCs w:val="24"/>
              </w:rPr>
              <w:t>448</w:t>
            </w:r>
            <w:r w:rsidR="009D7837" w:rsidRPr="00D36AC5">
              <w:rPr>
                <w:rFonts w:ascii="Calibri" w:hAnsi="Calibri" w:cs="Arial"/>
                <w:b/>
                <w:sz w:val="24"/>
                <w:szCs w:val="24"/>
              </w:rPr>
              <w:t>/</w:t>
            </w:r>
            <w:r w:rsidRPr="00D36AC5">
              <w:rPr>
                <w:rFonts w:ascii="Calibri" w:hAnsi="Calibri" w:cs="Arial"/>
                <w:b/>
                <w:sz w:val="24"/>
                <w:szCs w:val="24"/>
              </w:rPr>
              <w:t>477</w:t>
            </w:r>
          </w:p>
        </w:tc>
      </w:tr>
    </w:tbl>
    <w:p w:rsidR="009D7837" w:rsidRPr="00D36AC5" w:rsidRDefault="009D7837" w:rsidP="009D7837">
      <w:pPr>
        <w:jc w:val="both"/>
        <w:rPr>
          <w:rFonts w:ascii="Calibri" w:hAnsi="Calibri" w:cs="Arial"/>
          <w:b/>
          <w:sz w:val="24"/>
          <w:szCs w:val="24"/>
        </w:rPr>
      </w:pPr>
    </w:p>
    <w:p w:rsidR="006F0D87" w:rsidRPr="00D36AC5" w:rsidRDefault="006F0D87" w:rsidP="00DD48F5">
      <w:pPr>
        <w:spacing w:after="200" w:line="276" w:lineRule="auto"/>
        <w:jc w:val="both"/>
        <w:rPr>
          <w:rFonts w:ascii="Calibri" w:eastAsia="Calibri" w:hAnsi="Calibri" w:cs="Arial"/>
          <w:sz w:val="24"/>
          <w:szCs w:val="24"/>
        </w:rPr>
      </w:pPr>
      <w:r w:rsidRPr="00D36AC5">
        <w:rPr>
          <w:rFonts w:ascii="Calibri" w:eastAsia="Calibri" w:hAnsi="Calibri" w:cs="Arial"/>
          <w:b/>
          <w:sz w:val="24"/>
          <w:szCs w:val="24"/>
        </w:rPr>
        <w:t>Data Analysis</w:t>
      </w:r>
      <w:r w:rsidRPr="00D36AC5">
        <w:rPr>
          <w:rFonts w:ascii="Calibri" w:eastAsia="Calibri" w:hAnsi="Calibri" w:cs="Arial"/>
          <w:sz w:val="24"/>
          <w:szCs w:val="24"/>
        </w:rPr>
        <w:t xml:space="preserve">: With a significant amount of hands-on demonstrations, radio tests, and an increase in the use of radios, data showed that staff has become very familiar with operating the radio once the radios have been deployed.  While the actual percentage of compliance is above the set threshold, what continues to be a critical issue is the fact that staff is not receiving the notification to employ the radios.  The notification is going out, but either the pager is not on, the battery is dead, or the pager is not being monitored well appears to be the deficiency.  We continue to investigate the most appropriate equipment such as non-battery dependent alert devices which are not so dependent on staff oversight.      </w:t>
      </w:r>
    </w:p>
    <w:p w:rsidR="006F0D87" w:rsidRPr="00D36AC5" w:rsidRDefault="006F0D87" w:rsidP="00DD48F5">
      <w:pPr>
        <w:spacing w:after="200" w:line="276" w:lineRule="auto"/>
        <w:jc w:val="both"/>
        <w:rPr>
          <w:rFonts w:ascii="Calibri" w:eastAsia="Calibri" w:hAnsi="Calibri" w:cs="Arial"/>
          <w:sz w:val="24"/>
          <w:szCs w:val="24"/>
        </w:rPr>
      </w:pPr>
      <w:r w:rsidRPr="00D36AC5">
        <w:rPr>
          <w:rFonts w:ascii="Calibri" w:eastAsia="Calibri" w:hAnsi="Calibri" w:cs="Arial"/>
          <w:b/>
          <w:sz w:val="24"/>
          <w:szCs w:val="24"/>
        </w:rPr>
        <w:t>Action Plan</w:t>
      </w:r>
      <w:r w:rsidRPr="00D36AC5">
        <w:rPr>
          <w:rFonts w:ascii="Calibri" w:eastAsia="Calibri" w:hAnsi="Calibri" w:cs="Arial"/>
          <w:sz w:val="24"/>
          <w:szCs w:val="24"/>
        </w:rPr>
        <w:t xml:space="preserve">:  </w:t>
      </w:r>
    </w:p>
    <w:p w:rsidR="006F0D87" w:rsidRPr="00D36AC5" w:rsidRDefault="006F0D87" w:rsidP="00DD48F5">
      <w:pPr>
        <w:numPr>
          <w:ilvl w:val="0"/>
          <w:numId w:val="30"/>
        </w:numPr>
        <w:spacing w:after="200" w:line="276" w:lineRule="auto"/>
        <w:contextualSpacing/>
        <w:jc w:val="both"/>
        <w:rPr>
          <w:rFonts w:ascii="Calibri" w:eastAsia="Calibri" w:hAnsi="Calibri" w:cs="Arial"/>
          <w:sz w:val="24"/>
          <w:szCs w:val="24"/>
        </w:rPr>
      </w:pPr>
      <w:r w:rsidRPr="00D36AC5">
        <w:rPr>
          <w:rFonts w:ascii="Calibri" w:eastAsia="Calibri" w:hAnsi="Calibri" w:cs="Arial"/>
          <w:sz w:val="24"/>
          <w:szCs w:val="24"/>
        </w:rPr>
        <w:t xml:space="preserve">Continued tests and remedial training to staff along with supporting handouts as needed.  </w:t>
      </w:r>
    </w:p>
    <w:p w:rsidR="006F0D87" w:rsidRPr="00D36AC5" w:rsidRDefault="006F0D87" w:rsidP="00DD48F5">
      <w:pPr>
        <w:numPr>
          <w:ilvl w:val="0"/>
          <w:numId w:val="30"/>
        </w:numPr>
        <w:spacing w:after="200" w:line="276" w:lineRule="auto"/>
        <w:contextualSpacing/>
        <w:jc w:val="both"/>
        <w:rPr>
          <w:rFonts w:ascii="Calibri" w:eastAsia="Calibri" w:hAnsi="Calibri" w:cs="Arial"/>
          <w:sz w:val="24"/>
          <w:szCs w:val="24"/>
        </w:rPr>
      </w:pPr>
      <w:r w:rsidRPr="00D36AC5">
        <w:rPr>
          <w:rFonts w:ascii="Calibri" w:eastAsia="Calibri" w:hAnsi="Calibri" w:cs="Arial"/>
          <w:sz w:val="24"/>
          <w:szCs w:val="24"/>
        </w:rPr>
        <w:t>Increased surveillance of mass notification equipment such as alert pagers.</w:t>
      </w:r>
    </w:p>
    <w:p w:rsidR="006F0D87" w:rsidRPr="00D36AC5" w:rsidRDefault="006F0D87" w:rsidP="00DD48F5">
      <w:pPr>
        <w:numPr>
          <w:ilvl w:val="0"/>
          <w:numId w:val="30"/>
        </w:numPr>
        <w:spacing w:after="200" w:line="276" w:lineRule="auto"/>
        <w:contextualSpacing/>
        <w:jc w:val="both"/>
        <w:rPr>
          <w:rFonts w:ascii="Calibri" w:eastAsia="Calibri" w:hAnsi="Calibri" w:cs="Arial"/>
          <w:sz w:val="24"/>
          <w:szCs w:val="24"/>
        </w:rPr>
      </w:pPr>
      <w:r w:rsidRPr="00D36AC5">
        <w:rPr>
          <w:rFonts w:ascii="Calibri" w:eastAsia="Calibri" w:hAnsi="Calibri" w:cs="Arial"/>
          <w:sz w:val="24"/>
          <w:szCs w:val="24"/>
        </w:rPr>
        <w:t>Investigate various media to notify staff to employ radios.</w:t>
      </w:r>
    </w:p>
    <w:p w:rsidR="007522DC" w:rsidRPr="00D36AC5" w:rsidRDefault="007522DC" w:rsidP="00DD48F5">
      <w:pPr>
        <w:spacing w:after="200" w:line="276" w:lineRule="auto"/>
        <w:ind w:left="720"/>
        <w:contextualSpacing/>
        <w:jc w:val="both"/>
        <w:rPr>
          <w:rFonts w:ascii="Calibri" w:eastAsia="Calibri" w:hAnsi="Calibri" w:cs="Arial"/>
          <w:sz w:val="24"/>
          <w:szCs w:val="24"/>
        </w:rPr>
      </w:pPr>
    </w:p>
    <w:p w:rsidR="006F0D87" w:rsidRPr="00D36AC5" w:rsidRDefault="006F0D87" w:rsidP="00DD48F5">
      <w:pPr>
        <w:spacing w:after="200" w:line="276" w:lineRule="auto"/>
        <w:jc w:val="both"/>
        <w:rPr>
          <w:rFonts w:ascii="Calibri" w:eastAsia="Calibri" w:hAnsi="Calibri" w:cs="Arial"/>
          <w:sz w:val="24"/>
          <w:szCs w:val="24"/>
        </w:rPr>
      </w:pPr>
      <w:r w:rsidRPr="00D36AC5">
        <w:rPr>
          <w:rFonts w:ascii="Calibri" w:eastAsia="Calibri" w:hAnsi="Calibri" w:cs="Arial"/>
          <w:b/>
          <w:sz w:val="24"/>
          <w:szCs w:val="24"/>
        </w:rPr>
        <w:t>Comments</w:t>
      </w:r>
      <w:r w:rsidRPr="00D36AC5">
        <w:rPr>
          <w:rFonts w:ascii="Calibri" w:eastAsia="Calibri" w:hAnsi="Calibri" w:cs="Arial"/>
          <w:sz w:val="24"/>
          <w:szCs w:val="24"/>
        </w:rPr>
        <w:t xml:space="preserve">:  93% of assigned radio equipment is placed into service in a timely manner.  Although this response adequately assures that the majority of occupants will receive timely and critical information, it still leaves a small population of staff who could be at harm’s way if they do not receive critical information through mass notification.  During the March test, one entire patient-care unit did not respond to the initial notification.  Statistically, the overall numbers appears acceptable, but an entire unit not responding is a grave concern.  Follow-up is planned to prevent a reoccurrence.        </w:t>
      </w:r>
    </w:p>
    <w:p w:rsidR="005E4819" w:rsidRPr="00D36AC5" w:rsidRDefault="009D7837">
      <w:pPr>
        <w:rPr>
          <w:rFonts w:ascii="Calibri" w:hAnsi="Calibri" w:cs="Arial"/>
          <w:b/>
          <w:sz w:val="24"/>
          <w:szCs w:val="24"/>
        </w:rPr>
      </w:pPr>
      <w:r w:rsidRPr="00D36AC5">
        <w:rPr>
          <w:rFonts w:ascii="Calibri" w:hAnsi="Calibri" w:cs="Arial"/>
          <w:b/>
          <w:sz w:val="24"/>
          <w:szCs w:val="24"/>
        </w:rPr>
        <w:br w:type="page"/>
      </w:r>
    </w:p>
    <w:p w:rsidR="009D7837" w:rsidRPr="00D36AC5" w:rsidRDefault="009D7837" w:rsidP="009D7837">
      <w:pPr>
        <w:rPr>
          <w:rFonts w:ascii="Calibri" w:hAnsi="Calibri"/>
        </w:rPr>
      </w:pPr>
    </w:p>
    <w:tbl>
      <w:tblPr>
        <w:tblW w:w="10896" w:type="dxa"/>
        <w:jc w:val="center"/>
        <w:tblInd w:w="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8"/>
        <w:gridCol w:w="707"/>
        <w:gridCol w:w="737"/>
        <w:gridCol w:w="722"/>
        <w:gridCol w:w="722"/>
        <w:gridCol w:w="794"/>
        <w:gridCol w:w="810"/>
        <w:gridCol w:w="833"/>
        <w:gridCol w:w="720"/>
        <w:gridCol w:w="835"/>
        <w:gridCol w:w="720"/>
        <w:gridCol w:w="678"/>
        <w:gridCol w:w="720"/>
      </w:tblGrid>
      <w:tr w:rsidR="005D19D2" w:rsidRPr="00D36AC5" w:rsidTr="005D19D2">
        <w:trPr>
          <w:jc w:val="center"/>
        </w:trPr>
        <w:tc>
          <w:tcPr>
            <w:tcW w:w="1898" w:type="dxa"/>
            <w:tcBorders>
              <w:bottom w:val="single" w:sz="4" w:space="0" w:color="auto"/>
            </w:tcBorders>
            <w:shd w:val="clear" w:color="auto" w:fill="auto"/>
          </w:tcPr>
          <w:p w:rsidR="005E4819" w:rsidRPr="00D36AC5" w:rsidRDefault="005E4819" w:rsidP="009D7837">
            <w:pPr>
              <w:jc w:val="center"/>
              <w:rPr>
                <w:rFonts w:ascii="Calibri" w:hAnsi="Calibri" w:cs="Arial"/>
                <w:b/>
                <w:szCs w:val="22"/>
              </w:rPr>
            </w:pPr>
            <w:r w:rsidRPr="00D36AC5">
              <w:rPr>
                <w:rFonts w:ascii="Calibri" w:hAnsi="Calibri" w:cs="Arial"/>
                <w:b/>
                <w:szCs w:val="22"/>
              </w:rPr>
              <w:t>Areas/Groups Monitored</w:t>
            </w:r>
          </w:p>
          <w:p w:rsidR="005E4819" w:rsidRPr="00D36AC5" w:rsidRDefault="005E4819" w:rsidP="009D7837">
            <w:pPr>
              <w:rPr>
                <w:rFonts w:ascii="Calibri" w:hAnsi="Calibri" w:cs="Arial"/>
                <w:b/>
                <w:szCs w:val="22"/>
              </w:rPr>
            </w:pPr>
            <w:r w:rsidRPr="00D36AC5">
              <w:rPr>
                <w:rFonts w:ascii="Calibri" w:hAnsi="Calibri" w:cs="Arial"/>
                <w:b/>
                <w:szCs w:val="22"/>
              </w:rPr>
              <w:t xml:space="preserve">N=Numerator </w:t>
            </w:r>
          </w:p>
          <w:p w:rsidR="005E4819" w:rsidRPr="00D36AC5" w:rsidRDefault="005E4819" w:rsidP="009D7837">
            <w:pPr>
              <w:rPr>
                <w:rFonts w:ascii="Calibri" w:hAnsi="Calibri" w:cs="Arial"/>
                <w:b/>
                <w:szCs w:val="22"/>
              </w:rPr>
            </w:pPr>
            <w:r w:rsidRPr="00D36AC5">
              <w:rPr>
                <w:rFonts w:ascii="Calibri" w:hAnsi="Calibri" w:cs="Arial"/>
                <w:b/>
                <w:szCs w:val="22"/>
              </w:rPr>
              <w:t xml:space="preserve"> D=Denominator</w:t>
            </w:r>
          </w:p>
        </w:tc>
        <w:tc>
          <w:tcPr>
            <w:tcW w:w="707" w:type="dxa"/>
            <w:tcBorders>
              <w:bottom w:val="single" w:sz="4" w:space="0" w:color="auto"/>
            </w:tcBorders>
            <w:shd w:val="clear" w:color="auto" w:fill="auto"/>
            <w:vAlign w:val="center"/>
          </w:tcPr>
          <w:p w:rsidR="005E4819" w:rsidRPr="00D36AC5" w:rsidRDefault="005E4819" w:rsidP="009D7837">
            <w:pPr>
              <w:jc w:val="center"/>
              <w:rPr>
                <w:rFonts w:ascii="Calibri" w:hAnsi="Calibri" w:cs="Arial"/>
                <w:b/>
                <w:szCs w:val="22"/>
              </w:rPr>
            </w:pPr>
            <w:r w:rsidRPr="00D36AC5">
              <w:rPr>
                <w:rFonts w:ascii="Calibri" w:hAnsi="Calibri" w:cs="Arial"/>
                <w:b/>
                <w:szCs w:val="22"/>
              </w:rPr>
              <w:t>JUL</w:t>
            </w:r>
          </w:p>
          <w:p w:rsidR="005E4819" w:rsidRPr="00D36AC5" w:rsidRDefault="005E4819" w:rsidP="009D7837">
            <w:pPr>
              <w:jc w:val="center"/>
              <w:rPr>
                <w:rFonts w:ascii="Calibri" w:hAnsi="Calibri" w:cs="Arial"/>
                <w:b/>
                <w:szCs w:val="22"/>
              </w:rPr>
            </w:pPr>
            <w:r w:rsidRPr="00D36AC5">
              <w:rPr>
                <w:rFonts w:ascii="Calibri" w:hAnsi="Calibri" w:cs="Arial"/>
                <w:b/>
                <w:szCs w:val="22"/>
              </w:rPr>
              <w:t>2015</w:t>
            </w:r>
          </w:p>
        </w:tc>
        <w:tc>
          <w:tcPr>
            <w:tcW w:w="737" w:type="dxa"/>
            <w:tcBorders>
              <w:bottom w:val="single" w:sz="4" w:space="0" w:color="auto"/>
            </w:tcBorders>
            <w:shd w:val="clear" w:color="auto" w:fill="auto"/>
            <w:vAlign w:val="center"/>
          </w:tcPr>
          <w:p w:rsidR="005E4819" w:rsidRPr="00D36AC5" w:rsidRDefault="005E4819" w:rsidP="009D7837">
            <w:pPr>
              <w:jc w:val="center"/>
              <w:rPr>
                <w:rFonts w:ascii="Calibri" w:hAnsi="Calibri" w:cs="Arial"/>
                <w:b/>
                <w:szCs w:val="22"/>
              </w:rPr>
            </w:pPr>
            <w:r w:rsidRPr="00D36AC5">
              <w:rPr>
                <w:rFonts w:ascii="Calibri" w:hAnsi="Calibri" w:cs="Arial"/>
                <w:b/>
                <w:szCs w:val="22"/>
              </w:rPr>
              <w:t>AUG</w:t>
            </w:r>
          </w:p>
          <w:p w:rsidR="005E4819" w:rsidRPr="00D36AC5" w:rsidRDefault="005E4819" w:rsidP="009D7837">
            <w:pPr>
              <w:jc w:val="center"/>
              <w:rPr>
                <w:rFonts w:ascii="Calibri" w:hAnsi="Calibri" w:cs="Arial"/>
                <w:b/>
                <w:szCs w:val="22"/>
              </w:rPr>
            </w:pPr>
            <w:r w:rsidRPr="00D36AC5">
              <w:rPr>
                <w:rFonts w:ascii="Calibri" w:hAnsi="Calibri" w:cs="Arial"/>
                <w:b/>
                <w:szCs w:val="22"/>
              </w:rPr>
              <w:t>2015</w:t>
            </w:r>
          </w:p>
        </w:tc>
        <w:tc>
          <w:tcPr>
            <w:tcW w:w="722" w:type="dxa"/>
            <w:tcBorders>
              <w:bottom w:val="single" w:sz="4" w:space="0" w:color="auto"/>
            </w:tcBorders>
            <w:shd w:val="clear" w:color="auto" w:fill="auto"/>
            <w:vAlign w:val="center"/>
          </w:tcPr>
          <w:p w:rsidR="005E4819" w:rsidRPr="00D36AC5" w:rsidRDefault="005E4819" w:rsidP="009D7837">
            <w:pPr>
              <w:jc w:val="center"/>
              <w:rPr>
                <w:rFonts w:ascii="Calibri" w:hAnsi="Calibri" w:cs="Arial"/>
                <w:b/>
                <w:szCs w:val="22"/>
              </w:rPr>
            </w:pPr>
            <w:r w:rsidRPr="00D36AC5">
              <w:rPr>
                <w:rFonts w:ascii="Calibri" w:hAnsi="Calibri" w:cs="Arial"/>
                <w:b/>
                <w:szCs w:val="22"/>
              </w:rPr>
              <w:t>SEPT</w:t>
            </w:r>
          </w:p>
          <w:p w:rsidR="005E4819" w:rsidRPr="00D36AC5" w:rsidRDefault="005E4819" w:rsidP="009D7837">
            <w:pPr>
              <w:jc w:val="center"/>
              <w:rPr>
                <w:rFonts w:ascii="Calibri" w:hAnsi="Calibri" w:cs="Arial"/>
                <w:b/>
                <w:szCs w:val="22"/>
              </w:rPr>
            </w:pPr>
            <w:r w:rsidRPr="00D36AC5">
              <w:rPr>
                <w:rFonts w:ascii="Calibri" w:hAnsi="Calibri" w:cs="Arial"/>
                <w:b/>
                <w:szCs w:val="22"/>
              </w:rPr>
              <w:t>2015</w:t>
            </w:r>
          </w:p>
        </w:tc>
        <w:tc>
          <w:tcPr>
            <w:tcW w:w="722" w:type="dxa"/>
            <w:tcBorders>
              <w:bottom w:val="single" w:sz="4" w:space="0" w:color="auto"/>
            </w:tcBorders>
            <w:shd w:val="clear" w:color="auto" w:fill="auto"/>
            <w:vAlign w:val="center"/>
          </w:tcPr>
          <w:p w:rsidR="005E4819" w:rsidRPr="00D36AC5" w:rsidRDefault="005E4819" w:rsidP="009D7837">
            <w:pPr>
              <w:jc w:val="center"/>
              <w:rPr>
                <w:rFonts w:ascii="Calibri" w:hAnsi="Calibri" w:cs="Arial"/>
                <w:b/>
                <w:szCs w:val="22"/>
              </w:rPr>
            </w:pPr>
            <w:r w:rsidRPr="00D36AC5">
              <w:rPr>
                <w:rFonts w:ascii="Calibri" w:hAnsi="Calibri" w:cs="Arial"/>
                <w:b/>
                <w:szCs w:val="22"/>
              </w:rPr>
              <w:t>OCT</w:t>
            </w:r>
          </w:p>
          <w:p w:rsidR="005E4819" w:rsidRPr="00D36AC5" w:rsidRDefault="005E4819" w:rsidP="009D7837">
            <w:pPr>
              <w:jc w:val="center"/>
              <w:rPr>
                <w:rFonts w:ascii="Calibri" w:hAnsi="Calibri" w:cs="Arial"/>
                <w:b/>
                <w:szCs w:val="22"/>
              </w:rPr>
            </w:pPr>
            <w:r w:rsidRPr="00D36AC5">
              <w:rPr>
                <w:rFonts w:ascii="Calibri" w:hAnsi="Calibri" w:cs="Arial"/>
                <w:b/>
                <w:szCs w:val="22"/>
              </w:rPr>
              <w:t>2015</w:t>
            </w:r>
          </w:p>
        </w:tc>
        <w:tc>
          <w:tcPr>
            <w:tcW w:w="794" w:type="dxa"/>
            <w:tcBorders>
              <w:bottom w:val="single" w:sz="4" w:space="0" w:color="auto"/>
            </w:tcBorders>
            <w:shd w:val="clear" w:color="auto" w:fill="auto"/>
            <w:vAlign w:val="center"/>
          </w:tcPr>
          <w:p w:rsidR="005E4819" w:rsidRPr="00D36AC5" w:rsidRDefault="005E4819" w:rsidP="009D7837">
            <w:pPr>
              <w:jc w:val="center"/>
              <w:rPr>
                <w:rFonts w:ascii="Calibri" w:hAnsi="Calibri" w:cs="Arial"/>
                <w:b/>
                <w:szCs w:val="22"/>
              </w:rPr>
            </w:pPr>
            <w:r w:rsidRPr="00D36AC5">
              <w:rPr>
                <w:rFonts w:ascii="Calibri" w:hAnsi="Calibri" w:cs="Arial"/>
                <w:b/>
                <w:szCs w:val="22"/>
              </w:rPr>
              <w:t>NOV</w:t>
            </w:r>
          </w:p>
          <w:p w:rsidR="005E4819" w:rsidRPr="00D36AC5" w:rsidRDefault="005E4819" w:rsidP="009D7837">
            <w:pPr>
              <w:jc w:val="center"/>
              <w:rPr>
                <w:rFonts w:ascii="Calibri" w:hAnsi="Calibri" w:cs="Arial"/>
                <w:b/>
                <w:szCs w:val="22"/>
              </w:rPr>
            </w:pPr>
            <w:r w:rsidRPr="00D36AC5">
              <w:rPr>
                <w:rFonts w:ascii="Calibri" w:hAnsi="Calibri" w:cs="Arial"/>
                <w:b/>
                <w:szCs w:val="22"/>
              </w:rPr>
              <w:t>2015</w:t>
            </w:r>
          </w:p>
        </w:tc>
        <w:tc>
          <w:tcPr>
            <w:tcW w:w="810" w:type="dxa"/>
            <w:tcBorders>
              <w:bottom w:val="single" w:sz="4" w:space="0" w:color="auto"/>
            </w:tcBorders>
            <w:shd w:val="clear" w:color="auto" w:fill="auto"/>
            <w:vAlign w:val="center"/>
          </w:tcPr>
          <w:p w:rsidR="005E4819" w:rsidRPr="00D36AC5" w:rsidRDefault="005E4819" w:rsidP="009D7837">
            <w:pPr>
              <w:jc w:val="center"/>
              <w:rPr>
                <w:rFonts w:ascii="Calibri" w:hAnsi="Calibri" w:cs="Arial"/>
                <w:b/>
                <w:szCs w:val="22"/>
              </w:rPr>
            </w:pPr>
            <w:r w:rsidRPr="00D36AC5">
              <w:rPr>
                <w:rFonts w:ascii="Calibri" w:hAnsi="Calibri" w:cs="Arial"/>
                <w:b/>
                <w:szCs w:val="22"/>
              </w:rPr>
              <w:t>DEC</w:t>
            </w:r>
          </w:p>
          <w:p w:rsidR="005E4819" w:rsidRPr="00D36AC5" w:rsidRDefault="005E4819" w:rsidP="009D7837">
            <w:pPr>
              <w:jc w:val="center"/>
              <w:rPr>
                <w:rFonts w:ascii="Calibri" w:hAnsi="Calibri" w:cs="Arial"/>
                <w:b/>
                <w:szCs w:val="22"/>
              </w:rPr>
            </w:pPr>
            <w:r w:rsidRPr="00D36AC5">
              <w:rPr>
                <w:rFonts w:ascii="Calibri" w:hAnsi="Calibri" w:cs="Arial"/>
                <w:b/>
                <w:szCs w:val="22"/>
              </w:rPr>
              <w:t>2015</w:t>
            </w:r>
          </w:p>
        </w:tc>
        <w:tc>
          <w:tcPr>
            <w:tcW w:w="833" w:type="dxa"/>
            <w:tcBorders>
              <w:bottom w:val="single" w:sz="4" w:space="0" w:color="auto"/>
            </w:tcBorders>
            <w:shd w:val="clear" w:color="auto" w:fill="auto"/>
            <w:vAlign w:val="center"/>
          </w:tcPr>
          <w:p w:rsidR="005E4819" w:rsidRPr="00D36AC5" w:rsidRDefault="005E4819" w:rsidP="009D7837">
            <w:pPr>
              <w:jc w:val="center"/>
              <w:rPr>
                <w:rFonts w:ascii="Calibri" w:hAnsi="Calibri" w:cs="Arial"/>
                <w:b/>
                <w:szCs w:val="22"/>
              </w:rPr>
            </w:pPr>
            <w:r w:rsidRPr="00D36AC5">
              <w:rPr>
                <w:rFonts w:ascii="Calibri" w:hAnsi="Calibri" w:cs="Arial"/>
                <w:b/>
                <w:szCs w:val="22"/>
              </w:rPr>
              <w:t>JAN 2016</w:t>
            </w:r>
          </w:p>
        </w:tc>
        <w:tc>
          <w:tcPr>
            <w:tcW w:w="720" w:type="dxa"/>
            <w:tcBorders>
              <w:bottom w:val="single" w:sz="4" w:space="0" w:color="auto"/>
            </w:tcBorders>
            <w:shd w:val="clear" w:color="auto" w:fill="auto"/>
            <w:vAlign w:val="center"/>
          </w:tcPr>
          <w:p w:rsidR="005E4819" w:rsidRPr="00D36AC5" w:rsidRDefault="005E4819" w:rsidP="009D7837">
            <w:pPr>
              <w:jc w:val="center"/>
              <w:rPr>
                <w:rFonts w:ascii="Calibri" w:hAnsi="Calibri" w:cs="Arial"/>
                <w:b/>
                <w:szCs w:val="22"/>
              </w:rPr>
            </w:pPr>
            <w:r w:rsidRPr="00D36AC5">
              <w:rPr>
                <w:rFonts w:ascii="Calibri" w:hAnsi="Calibri" w:cs="Arial"/>
                <w:b/>
                <w:szCs w:val="22"/>
              </w:rPr>
              <w:t>FEB 2016</w:t>
            </w:r>
          </w:p>
        </w:tc>
        <w:tc>
          <w:tcPr>
            <w:tcW w:w="835" w:type="dxa"/>
            <w:tcBorders>
              <w:bottom w:val="single" w:sz="4" w:space="0" w:color="auto"/>
            </w:tcBorders>
            <w:shd w:val="clear" w:color="auto" w:fill="auto"/>
            <w:vAlign w:val="center"/>
          </w:tcPr>
          <w:p w:rsidR="005E4819" w:rsidRPr="00D36AC5" w:rsidRDefault="005E4819" w:rsidP="009D7837">
            <w:pPr>
              <w:jc w:val="center"/>
              <w:rPr>
                <w:rFonts w:ascii="Calibri" w:hAnsi="Calibri" w:cs="Arial"/>
                <w:b/>
                <w:szCs w:val="22"/>
              </w:rPr>
            </w:pPr>
            <w:r w:rsidRPr="00D36AC5">
              <w:rPr>
                <w:rFonts w:ascii="Calibri" w:hAnsi="Calibri" w:cs="Arial"/>
                <w:b/>
                <w:szCs w:val="22"/>
              </w:rPr>
              <w:t>MAR 2016</w:t>
            </w:r>
          </w:p>
        </w:tc>
        <w:tc>
          <w:tcPr>
            <w:tcW w:w="720" w:type="dxa"/>
            <w:tcBorders>
              <w:bottom w:val="single" w:sz="4" w:space="0" w:color="auto"/>
            </w:tcBorders>
            <w:shd w:val="clear" w:color="auto" w:fill="auto"/>
            <w:vAlign w:val="center"/>
          </w:tcPr>
          <w:p w:rsidR="005E4819" w:rsidRPr="00D36AC5" w:rsidRDefault="005E4819" w:rsidP="009D7837">
            <w:pPr>
              <w:jc w:val="center"/>
              <w:rPr>
                <w:rFonts w:ascii="Calibri" w:hAnsi="Calibri" w:cs="Arial"/>
                <w:b/>
                <w:szCs w:val="22"/>
              </w:rPr>
            </w:pPr>
            <w:r w:rsidRPr="00D36AC5">
              <w:rPr>
                <w:rFonts w:ascii="Calibri" w:hAnsi="Calibri" w:cs="Arial"/>
                <w:b/>
                <w:szCs w:val="22"/>
              </w:rPr>
              <w:t>APR 2016</w:t>
            </w:r>
          </w:p>
        </w:tc>
        <w:tc>
          <w:tcPr>
            <w:tcW w:w="678" w:type="dxa"/>
            <w:tcBorders>
              <w:bottom w:val="single" w:sz="4" w:space="0" w:color="auto"/>
            </w:tcBorders>
            <w:vAlign w:val="center"/>
          </w:tcPr>
          <w:p w:rsidR="005E4819" w:rsidRPr="00D36AC5" w:rsidRDefault="005E4819" w:rsidP="009D7837">
            <w:pPr>
              <w:jc w:val="center"/>
              <w:rPr>
                <w:rFonts w:ascii="Calibri" w:hAnsi="Calibri" w:cs="Arial"/>
                <w:b/>
                <w:szCs w:val="22"/>
              </w:rPr>
            </w:pPr>
            <w:r w:rsidRPr="00D36AC5">
              <w:rPr>
                <w:rFonts w:ascii="Calibri" w:hAnsi="Calibri" w:cs="Arial"/>
                <w:b/>
                <w:szCs w:val="22"/>
              </w:rPr>
              <w:t>MAY 2016</w:t>
            </w:r>
          </w:p>
        </w:tc>
        <w:tc>
          <w:tcPr>
            <w:tcW w:w="720" w:type="dxa"/>
            <w:tcBorders>
              <w:bottom w:val="single" w:sz="4" w:space="0" w:color="auto"/>
            </w:tcBorders>
            <w:vAlign w:val="center"/>
          </w:tcPr>
          <w:p w:rsidR="005E4819" w:rsidRPr="00D36AC5" w:rsidRDefault="005E4819" w:rsidP="009D7837">
            <w:pPr>
              <w:jc w:val="center"/>
              <w:rPr>
                <w:rFonts w:ascii="Calibri" w:hAnsi="Calibri" w:cs="Arial"/>
                <w:b/>
                <w:szCs w:val="22"/>
              </w:rPr>
            </w:pPr>
            <w:r w:rsidRPr="00D36AC5">
              <w:rPr>
                <w:rFonts w:ascii="Calibri" w:hAnsi="Calibri" w:cs="Arial"/>
                <w:b/>
                <w:szCs w:val="22"/>
              </w:rPr>
              <w:t>JUNE</w:t>
            </w:r>
          </w:p>
          <w:p w:rsidR="005E4819" w:rsidRPr="00D36AC5" w:rsidRDefault="005E4819" w:rsidP="009D7837">
            <w:pPr>
              <w:jc w:val="center"/>
              <w:rPr>
                <w:rFonts w:ascii="Calibri" w:hAnsi="Calibri" w:cs="Arial"/>
                <w:b/>
                <w:szCs w:val="22"/>
              </w:rPr>
            </w:pPr>
            <w:r w:rsidRPr="00D36AC5">
              <w:rPr>
                <w:rFonts w:ascii="Calibri" w:hAnsi="Calibri" w:cs="Arial"/>
                <w:b/>
                <w:szCs w:val="22"/>
              </w:rPr>
              <w:t>2016</w:t>
            </w:r>
          </w:p>
        </w:tc>
      </w:tr>
      <w:tr w:rsidR="005D19D2" w:rsidRPr="00D36AC5" w:rsidTr="005D19D2">
        <w:trPr>
          <w:jc w:val="center"/>
        </w:trPr>
        <w:tc>
          <w:tcPr>
            <w:tcW w:w="1898" w:type="dxa"/>
            <w:tcBorders>
              <w:bottom w:val="single" w:sz="4" w:space="0" w:color="auto"/>
            </w:tcBorders>
            <w:shd w:val="clear" w:color="auto" w:fill="D9D9D9" w:themeFill="background1" w:themeFillShade="D9"/>
          </w:tcPr>
          <w:p w:rsidR="005E4819" w:rsidRPr="00D36AC5" w:rsidRDefault="005E4819" w:rsidP="009D7837">
            <w:pPr>
              <w:jc w:val="center"/>
              <w:rPr>
                <w:rFonts w:ascii="Calibri" w:hAnsi="Calibri" w:cs="Arial"/>
                <w:b/>
                <w:szCs w:val="22"/>
              </w:rPr>
            </w:pPr>
            <w:r w:rsidRPr="00D36AC5">
              <w:rPr>
                <w:rFonts w:ascii="Calibri" w:hAnsi="Calibri" w:cs="Arial"/>
                <w:b/>
                <w:szCs w:val="22"/>
              </w:rPr>
              <w:t>Patient Care Areas/</w:t>
            </w:r>
          </w:p>
          <w:p w:rsidR="005E4819" w:rsidRPr="00D36AC5" w:rsidRDefault="005E4819" w:rsidP="009D7837">
            <w:pPr>
              <w:jc w:val="center"/>
              <w:rPr>
                <w:rFonts w:ascii="Calibri" w:hAnsi="Calibri" w:cs="Arial"/>
                <w:szCs w:val="22"/>
              </w:rPr>
            </w:pPr>
            <w:r w:rsidRPr="00D36AC5">
              <w:rPr>
                <w:rFonts w:ascii="Calibri" w:hAnsi="Calibri" w:cs="Arial"/>
                <w:b/>
                <w:szCs w:val="22"/>
              </w:rPr>
              <w:t># of radios</w:t>
            </w:r>
          </w:p>
        </w:tc>
        <w:tc>
          <w:tcPr>
            <w:tcW w:w="707" w:type="dxa"/>
            <w:shd w:val="clear" w:color="auto" w:fill="D9D9D9" w:themeFill="background1" w:themeFillShade="D9"/>
          </w:tcPr>
          <w:p w:rsidR="005E4819" w:rsidRPr="00D36AC5" w:rsidRDefault="005E4819" w:rsidP="009D7837">
            <w:pPr>
              <w:jc w:val="center"/>
              <w:rPr>
                <w:rFonts w:ascii="Calibri" w:hAnsi="Calibri" w:cs="Arial"/>
                <w:szCs w:val="22"/>
              </w:rPr>
            </w:pPr>
          </w:p>
        </w:tc>
        <w:tc>
          <w:tcPr>
            <w:tcW w:w="737" w:type="dxa"/>
            <w:shd w:val="clear" w:color="auto" w:fill="D9D9D9" w:themeFill="background1" w:themeFillShade="D9"/>
          </w:tcPr>
          <w:p w:rsidR="005E4819" w:rsidRPr="00D36AC5" w:rsidRDefault="005E4819" w:rsidP="009D7837">
            <w:pPr>
              <w:rPr>
                <w:rFonts w:ascii="Calibri" w:hAnsi="Calibri" w:cs="Arial"/>
                <w:szCs w:val="22"/>
              </w:rPr>
            </w:pPr>
          </w:p>
        </w:tc>
        <w:tc>
          <w:tcPr>
            <w:tcW w:w="722" w:type="dxa"/>
            <w:shd w:val="clear" w:color="auto" w:fill="D9D9D9" w:themeFill="background1" w:themeFillShade="D9"/>
          </w:tcPr>
          <w:p w:rsidR="005E4819" w:rsidRPr="00D36AC5" w:rsidRDefault="005E4819" w:rsidP="009D7837">
            <w:pPr>
              <w:rPr>
                <w:rFonts w:ascii="Calibri" w:hAnsi="Calibri" w:cs="Arial"/>
                <w:szCs w:val="22"/>
              </w:rPr>
            </w:pPr>
          </w:p>
        </w:tc>
        <w:tc>
          <w:tcPr>
            <w:tcW w:w="722" w:type="dxa"/>
            <w:shd w:val="clear" w:color="auto" w:fill="D9D9D9" w:themeFill="background1" w:themeFillShade="D9"/>
          </w:tcPr>
          <w:p w:rsidR="005E4819" w:rsidRPr="00D36AC5" w:rsidRDefault="005E4819" w:rsidP="009D7837">
            <w:pPr>
              <w:rPr>
                <w:rFonts w:ascii="Calibri" w:hAnsi="Calibri" w:cs="Arial"/>
                <w:szCs w:val="22"/>
              </w:rPr>
            </w:pPr>
          </w:p>
        </w:tc>
        <w:tc>
          <w:tcPr>
            <w:tcW w:w="794" w:type="dxa"/>
            <w:shd w:val="clear" w:color="auto" w:fill="D9D9D9" w:themeFill="background1" w:themeFillShade="D9"/>
          </w:tcPr>
          <w:p w:rsidR="005E4819" w:rsidRPr="00D36AC5" w:rsidRDefault="005E4819" w:rsidP="009D7837">
            <w:pPr>
              <w:rPr>
                <w:rFonts w:ascii="Calibri" w:hAnsi="Calibri" w:cs="Arial"/>
                <w:szCs w:val="22"/>
              </w:rPr>
            </w:pPr>
          </w:p>
        </w:tc>
        <w:tc>
          <w:tcPr>
            <w:tcW w:w="810" w:type="dxa"/>
            <w:shd w:val="clear" w:color="auto" w:fill="D9D9D9" w:themeFill="background1" w:themeFillShade="D9"/>
          </w:tcPr>
          <w:p w:rsidR="005E4819" w:rsidRPr="00D36AC5" w:rsidRDefault="005E4819" w:rsidP="009D7837">
            <w:pPr>
              <w:rPr>
                <w:rFonts w:ascii="Calibri" w:hAnsi="Calibri" w:cs="Arial"/>
                <w:szCs w:val="22"/>
              </w:rPr>
            </w:pPr>
          </w:p>
        </w:tc>
        <w:tc>
          <w:tcPr>
            <w:tcW w:w="833" w:type="dxa"/>
            <w:shd w:val="clear" w:color="auto" w:fill="D9D9D9" w:themeFill="background1" w:themeFillShade="D9"/>
          </w:tcPr>
          <w:p w:rsidR="005E4819" w:rsidRPr="00D36AC5" w:rsidRDefault="005E4819" w:rsidP="009D7837">
            <w:pPr>
              <w:rPr>
                <w:rFonts w:ascii="Calibri" w:hAnsi="Calibri" w:cs="Arial"/>
                <w:szCs w:val="22"/>
              </w:rPr>
            </w:pPr>
          </w:p>
        </w:tc>
        <w:tc>
          <w:tcPr>
            <w:tcW w:w="720" w:type="dxa"/>
            <w:shd w:val="clear" w:color="auto" w:fill="D9D9D9" w:themeFill="background1" w:themeFillShade="D9"/>
          </w:tcPr>
          <w:p w:rsidR="005E4819" w:rsidRPr="00D36AC5" w:rsidRDefault="005E4819" w:rsidP="009D7837">
            <w:pPr>
              <w:rPr>
                <w:rFonts w:ascii="Calibri" w:hAnsi="Calibri" w:cs="Arial"/>
                <w:szCs w:val="22"/>
              </w:rPr>
            </w:pPr>
          </w:p>
        </w:tc>
        <w:tc>
          <w:tcPr>
            <w:tcW w:w="835" w:type="dxa"/>
            <w:shd w:val="clear" w:color="auto" w:fill="D9D9D9" w:themeFill="background1" w:themeFillShade="D9"/>
          </w:tcPr>
          <w:p w:rsidR="005E4819" w:rsidRPr="00D36AC5" w:rsidRDefault="005E4819" w:rsidP="009D7837">
            <w:pPr>
              <w:rPr>
                <w:rFonts w:ascii="Calibri" w:hAnsi="Calibri" w:cs="Arial"/>
                <w:szCs w:val="22"/>
              </w:rPr>
            </w:pPr>
          </w:p>
        </w:tc>
        <w:tc>
          <w:tcPr>
            <w:tcW w:w="720" w:type="dxa"/>
            <w:shd w:val="clear" w:color="auto" w:fill="D9D9D9" w:themeFill="background1" w:themeFillShade="D9"/>
          </w:tcPr>
          <w:p w:rsidR="005E4819" w:rsidRPr="00D36AC5" w:rsidRDefault="005E4819" w:rsidP="009D7837">
            <w:pPr>
              <w:rPr>
                <w:rFonts w:ascii="Calibri" w:hAnsi="Calibri" w:cs="Arial"/>
                <w:szCs w:val="22"/>
              </w:rPr>
            </w:pPr>
          </w:p>
        </w:tc>
        <w:tc>
          <w:tcPr>
            <w:tcW w:w="678" w:type="dxa"/>
            <w:shd w:val="clear" w:color="auto" w:fill="D9D9D9" w:themeFill="background1" w:themeFillShade="D9"/>
          </w:tcPr>
          <w:p w:rsidR="005E4819" w:rsidRPr="00D36AC5" w:rsidRDefault="005E4819" w:rsidP="009D7837">
            <w:pPr>
              <w:rPr>
                <w:rFonts w:ascii="Calibri" w:hAnsi="Calibri" w:cs="Arial"/>
                <w:szCs w:val="22"/>
              </w:rPr>
            </w:pPr>
          </w:p>
        </w:tc>
        <w:tc>
          <w:tcPr>
            <w:tcW w:w="720" w:type="dxa"/>
            <w:shd w:val="clear" w:color="auto" w:fill="D9D9D9" w:themeFill="background1" w:themeFillShade="D9"/>
          </w:tcPr>
          <w:p w:rsidR="005E4819" w:rsidRPr="00D36AC5" w:rsidRDefault="005E4819" w:rsidP="009D7837">
            <w:pPr>
              <w:rPr>
                <w:rFonts w:ascii="Calibri" w:hAnsi="Calibri" w:cs="Arial"/>
                <w:szCs w:val="22"/>
              </w:rPr>
            </w:pPr>
          </w:p>
        </w:tc>
      </w:tr>
      <w:tr w:rsidR="005D19D2" w:rsidRPr="00D36AC5" w:rsidTr="005D19D2">
        <w:trPr>
          <w:jc w:val="center"/>
        </w:trPr>
        <w:tc>
          <w:tcPr>
            <w:tcW w:w="1898" w:type="dxa"/>
            <w:tcBorders>
              <w:bottom w:val="single" w:sz="4" w:space="0" w:color="auto"/>
            </w:tcBorders>
            <w:shd w:val="clear" w:color="auto" w:fill="auto"/>
          </w:tcPr>
          <w:p w:rsidR="005D19D2" w:rsidRPr="00D36AC5" w:rsidRDefault="005D19D2" w:rsidP="009D7837">
            <w:pPr>
              <w:rPr>
                <w:rFonts w:ascii="Calibri" w:hAnsi="Calibri" w:cs="Arial"/>
                <w:b/>
              </w:rPr>
            </w:pPr>
            <w:r w:rsidRPr="00D36AC5">
              <w:rPr>
                <w:rFonts w:ascii="Calibri" w:hAnsi="Calibri" w:cs="Arial"/>
              </w:rPr>
              <w:t>Job Coach/1</w:t>
            </w:r>
          </w:p>
        </w:tc>
        <w:tc>
          <w:tcPr>
            <w:tcW w:w="707" w:type="dxa"/>
            <w:shd w:val="clear" w:color="auto" w:fill="auto"/>
          </w:tcPr>
          <w:p w:rsidR="005D19D2" w:rsidRPr="00D36AC5" w:rsidRDefault="005D19D2" w:rsidP="00543A71">
            <w:pPr>
              <w:jc w:val="center"/>
              <w:rPr>
                <w:rFonts w:ascii="Calibri" w:hAnsi="Calibri" w:cs="Arial"/>
                <w:sz w:val="18"/>
                <w:szCs w:val="18"/>
              </w:rPr>
            </w:pPr>
            <w:r w:rsidRPr="00D36AC5">
              <w:rPr>
                <w:rFonts w:ascii="Calibri" w:hAnsi="Calibri" w:cs="Arial"/>
                <w:sz w:val="18"/>
                <w:szCs w:val="18"/>
              </w:rPr>
              <w:t>1/1</w:t>
            </w:r>
          </w:p>
        </w:tc>
        <w:tc>
          <w:tcPr>
            <w:tcW w:w="737" w:type="dxa"/>
            <w:shd w:val="clear" w:color="auto" w:fill="auto"/>
          </w:tcPr>
          <w:p w:rsidR="005D19D2" w:rsidRPr="00D36AC5" w:rsidRDefault="005D19D2" w:rsidP="00543A71">
            <w:pPr>
              <w:jc w:val="center"/>
              <w:rPr>
                <w:rFonts w:ascii="Calibri" w:hAnsi="Calibri" w:cs="Arial"/>
                <w:sz w:val="18"/>
                <w:szCs w:val="18"/>
              </w:rPr>
            </w:pPr>
            <w:r w:rsidRPr="00D36AC5">
              <w:rPr>
                <w:rFonts w:ascii="Calibri" w:hAnsi="Calibri" w:cs="Arial"/>
                <w:sz w:val="18"/>
                <w:szCs w:val="18"/>
              </w:rPr>
              <w:t>1/1</w:t>
            </w:r>
          </w:p>
        </w:tc>
        <w:tc>
          <w:tcPr>
            <w:tcW w:w="722" w:type="dxa"/>
            <w:shd w:val="clear" w:color="auto" w:fill="auto"/>
          </w:tcPr>
          <w:p w:rsidR="005D19D2" w:rsidRPr="00D36AC5" w:rsidRDefault="005D19D2" w:rsidP="00543A71">
            <w:pPr>
              <w:jc w:val="center"/>
              <w:rPr>
                <w:rFonts w:ascii="Calibri" w:hAnsi="Calibri" w:cs="Arial"/>
                <w:sz w:val="18"/>
                <w:szCs w:val="18"/>
              </w:rPr>
            </w:pPr>
            <w:r w:rsidRPr="00D36AC5">
              <w:rPr>
                <w:rFonts w:ascii="Calibri" w:hAnsi="Calibri" w:cs="Arial"/>
                <w:sz w:val="18"/>
                <w:szCs w:val="18"/>
              </w:rPr>
              <w:t>1/1</w:t>
            </w:r>
          </w:p>
        </w:tc>
        <w:tc>
          <w:tcPr>
            <w:tcW w:w="722" w:type="dxa"/>
            <w:shd w:val="clear" w:color="auto" w:fill="auto"/>
          </w:tcPr>
          <w:p w:rsidR="005D19D2" w:rsidRPr="00D36AC5" w:rsidRDefault="005D19D2" w:rsidP="00543A71">
            <w:pPr>
              <w:jc w:val="center"/>
              <w:rPr>
                <w:rFonts w:ascii="Calibri" w:hAnsi="Calibri" w:cs="Arial"/>
                <w:sz w:val="18"/>
                <w:szCs w:val="18"/>
              </w:rPr>
            </w:pPr>
            <w:r w:rsidRPr="00D36AC5">
              <w:rPr>
                <w:rFonts w:ascii="Calibri" w:hAnsi="Calibri" w:cs="Arial"/>
                <w:sz w:val="18"/>
                <w:szCs w:val="18"/>
              </w:rPr>
              <w:t>1/1</w:t>
            </w:r>
          </w:p>
        </w:tc>
        <w:tc>
          <w:tcPr>
            <w:tcW w:w="794" w:type="dxa"/>
            <w:shd w:val="clear" w:color="auto" w:fill="auto"/>
          </w:tcPr>
          <w:p w:rsidR="005D19D2" w:rsidRPr="00D36AC5" w:rsidRDefault="005D19D2" w:rsidP="00543A71">
            <w:pPr>
              <w:jc w:val="center"/>
              <w:rPr>
                <w:rFonts w:ascii="Calibri" w:hAnsi="Calibri" w:cs="Arial"/>
                <w:sz w:val="18"/>
                <w:szCs w:val="18"/>
              </w:rPr>
            </w:pPr>
            <w:r w:rsidRPr="00D36AC5">
              <w:rPr>
                <w:rFonts w:ascii="Calibri" w:hAnsi="Calibri" w:cs="Arial"/>
                <w:sz w:val="18"/>
                <w:szCs w:val="18"/>
              </w:rPr>
              <w:t>1/1*</w:t>
            </w:r>
          </w:p>
        </w:tc>
        <w:tc>
          <w:tcPr>
            <w:tcW w:w="810" w:type="dxa"/>
            <w:shd w:val="clear" w:color="auto" w:fill="auto"/>
          </w:tcPr>
          <w:p w:rsidR="005D19D2" w:rsidRPr="00D36AC5" w:rsidRDefault="005D19D2" w:rsidP="00543A71">
            <w:pPr>
              <w:jc w:val="center"/>
              <w:rPr>
                <w:rFonts w:ascii="Calibri" w:hAnsi="Calibri" w:cs="Arial"/>
                <w:b/>
                <w:sz w:val="18"/>
                <w:szCs w:val="18"/>
              </w:rPr>
            </w:pPr>
            <w:r w:rsidRPr="00D36AC5">
              <w:rPr>
                <w:rFonts w:ascii="Calibri" w:hAnsi="Calibri" w:cs="Arial"/>
                <w:b/>
                <w:sz w:val="18"/>
                <w:szCs w:val="18"/>
              </w:rPr>
              <w:t>0/1**</w:t>
            </w:r>
          </w:p>
        </w:tc>
        <w:tc>
          <w:tcPr>
            <w:tcW w:w="833" w:type="dxa"/>
            <w:shd w:val="clear" w:color="auto" w:fill="auto"/>
          </w:tcPr>
          <w:p w:rsidR="005D19D2" w:rsidRPr="00D36AC5" w:rsidRDefault="005D19D2" w:rsidP="00543A71">
            <w:pPr>
              <w:jc w:val="center"/>
              <w:rPr>
                <w:rFonts w:ascii="Calibri" w:hAnsi="Calibri" w:cs="Arial"/>
                <w:sz w:val="18"/>
                <w:szCs w:val="18"/>
              </w:rPr>
            </w:pPr>
            <w:r w:rsidRPr="00D36AC5">
              <w:rPr>
                <w:rFonts w:ascii="Calibri" w:hAnsi="Calibri" w:cs="Arial"/>
                <w:sz w:val="18"/>
                <w:szCs w:val="18"/>
              </w:rPr>
              <w:t>1/1*</w:t>
            </w:r>
          </w:p>
        </w:tc>
        <w:tc>
          <w:tcPr>
            <w:tcW w:w="720" w:type="dxa"/>
            <w:shd w:val="clear" w:color="auto" w:fill="auto"/>
          </w:tcPr>
          <w:p w:rsidR="005D19D2" w:rsidRPr="00D36AC5" w:rsidRDefault="005D19D2" w:rsidP="00543A71">
            <w:pPr>
              <w:jc w:val="center"/>
              <w:rPr>
                <w:rFonts w:ascii="Calibri" w:hAnsi="Calibri" w:cs="Arial"/>
                <w:sz w:val="18"/>
                <w:szCs w:val="18"/>
              </w:rPr>
            </w:pPr>
            <w:r w:rsidRPr="00D36AC5">
              <w:rPr>
                <w:rFonts w:ascii="Calibri" w:hAnsi="Calibri" w:cs="Arial"/>
                <w:sz w:val="18"/>
                <w:szCs w:val="18"/>
              </w:rPr>
              <w:t>1/1*</w:t>
            </w:r>
          </w:p>
        </w:tc>
        <w:tc>
          <w:tcPr>
            <w:tcW w:w="835" w:type="dxa"/>
            <w:shd w:val="clear" w:color="auto" w:fill="auto"/>
          </w:tcPr>
          <w:p w:rsidR="005D19D2" w:rsidRPr="00D36AC5" w:rsidRDefault="005D19D2" w:rsidP="00543A71">
            <w:pPr>
              <w:jc w:val="center"/>
              <w:rPr>
                <w:rFonts w:ascii="Calibri" w:hAnsi="Calibri" w:cs="Arial"/>
                <w:sz w:val="18"/>
                <w:szCs w:val="18"/>
              </w:rPr>
            </w:pPr>
            <w:r w:rsidRPr="00D36AC5">
              <w:rPr>
                <w:rFonts w:ascii="Calibri" w:hAnsi="Calibri" w:cs="Arial"/>
                <w:sz w:val="18"/>
                <w:szCs w:val="18"/>
              </w:rPr>
              <w:t>1/1*</w:t>
            </w:r>
          </w:p>
        </w:tc>
        <w:tc>
          <w:tcPr>
            <w:tcW w:w="720" w:type="dxa"/>
            <w:shd w:val="clear" w:color="auto" w:fill="auto"/>
          </w:tcPr>
          <w:p w:rsidR="005D19D2" w:rsidRPr="00D36AC5" w:rsidRDefault="005D19D2" w:rsidP="009D7837">
            <w:pPr>
              <w:jc w:val="center"/>
              <w:rPr>
                <w:rFonts w:ascii="Calibri" w:hAnsi="Calibri" w:cs="Arial"/>
                <w:sz w:val="20"/>
              </w:rPr>
            </w:pPr>
          </w:p>
        </w:tc>
        <w:tc>
          <w:tcPr>
            <w:tcW w:w="678" w:type="dxa"/>
          </w:tcPr>
          <w:p w:rsidR="005D19D2" w:rsidRPr="00D36AC5" w:rsidRDefault="005D19D2" w:rsidP="009D7837">
            <w:pPr>
              <w:jc w:val="center"/>
              <w:rPr>
                <w:rFonts w:ascii="Calibri" w:hAnsi="Calibri" w:cs="Arial"/>
                <w:sz w:val="20"/>
              </w:rPr>
            </w:pPr>
          </w:p>
        </w:tc>
        <w:tc>
          <w:tcPr>
            <w:tcW w:w="720" w:type="dxa"/>
          </w:tcPr>
          <w:p w:rsidR="005D19D2" w:rsidRPr="00D36AC5" w:rsidRDefault="005D19D2" w:rsidP="009D7837">
            <w:pPr>
              <w:jc w:val="center"/>
              <w:rPr>
                <w:rFonts w:ascii="Calibri" w:hAnsi="Calibri" w:cs="Arial"/>
                <w:sz w:val="20"/>
              </w:rPr>
            </w:pPr>
          </w:p>
        </w:tc>
      </w:tr>
      <w:tr w:rsidR="005D19D2" w:rsidRPr="00D36AC5" w:rsidTr="005D19D2">
        <w:trPr>
          <w:jc w:val="center"/>
        </w:trPr>
        <w:tc>
          <w:tcPr>
            <w:tcW w:w="1898" w:type="dxa"/>
            <w:tcBorders>
              <w:bottom w:val="single" w:sz="4" w:space="0" w:color="auto"/>
            </w:tcBorders>
            <w:shd w:val="clear" w:color="auto" w:fill="auto"/>
          </w:tcPr>
          <w:p w:rsidR="005D19D2" w:rsidRPr="00D36AC5" w:rsidRDefault="005D19D2" w:rsidP="009D7837">
            <w:pPr>
              <w:rPr>
                <w:rFonts w:ascii="Calibri" w:hAnsi="Calibri" w:cs="Arial"/>
                <w:b/>
              </w:rPr>
            </w:pPr>
            <w:r w:rsidRPr="00D36AC5">
              <w:rPr>
                <w:rFonts w:ascii="Calibri" w:hAnsi="Calibri" w:cs="Arial"/>
              </w:rPr>
              <w:t>OPS/2</w:t>
            </w:r>
          </w:p>
        </w:tc>
        <w:tc>
          <w:tcPr>
            <w:tcW w:w="707" w:type="dxa"/>
            <w:shd w:val="clear" w:color="auto" w:fill="auto"/>
          </w:tcPr>
          <w:p w:rsidR="005D19D2" w:rsidRPr="00D36AC5" w:rsidRDefault="005D19D2" w:rsidP="00543A71">
            <w:pPr>
              <w:jc w:val="center"/>
              <w:rPr>
                <w:rFonts w:ascii="Calibri" w:hAnsi="Calibri" w:cs="Arial"/>
                <w:sz w:val="18"/>
                <w:szCs w:val="18"/>
              </w:rPr>
            </w:pPr>
            <w:r w:rsidRPr="00D36AC5">
              <w:rPr>
                <w:rFonts w:ascii="Calibri" w:hAnsi="Calibri" w:cs="Arial"/>
                <w:sz w:val="18"/>
                <w:szCs w:val="18"/>
              </w:rPr>
              <w:t>2/2</w:t>
            </w:r>
          </w:p>
        </w:tc>
        <w:tc>
          <w:tcPr>
            <w:tcW w:w="737" w:type="dxa"/>
            <w:shd w:val="clear" w:color="auto" w:fill="auto"/>
          </w:tcPr>
          <w:p w:rsidR="005D19D2" w:rsidRPr="00D36AC5" w:rsidRDefault="005D19D2" w:rsidP="00543A71">
            <w:pPr>
              <w:jc w:val="center"/>
              <w:rPr>
                <w:rFonts w:ascii="Calibri" w:hAnsi="Calibri" w:cs="Arial"/>
                <w:sz w:val="18"/>
                <w:szCs w:val="18"/>
              </w:rPr>
            </w:pPr>
            <w:r w:rsidRPr="00D36AC5">
              <w:rPr>
                <w:rFonts w:ascii="Calibri" w:hAnsi="Calibri" w:cs="Arial"/>
                <w:sz w:val="18"/>
                <w:szCs w:val="18"/>
              </w:rPr>
              <w:t>2/2</w:t>
            </w:r>
          </w:p>
        </w:tc>
        <w:tc>
          <w:tcPr>
            <w:tcW w:w="722" w:type="dxa"/>
            <w:shd w:val="clear" w:color="auto" w:fill="auto"/>
          </w:tcPr>
          <w:p w:rsidR="005D19D2" w:rsidRPr="00D36AC5" w:rsidRDefault="005D19D2" w:rsidP="00543A71">
            <w:pPr>
              <w:jc w:val="center"/>
              <w:rPr>
                <w:rFonts w:ascii="Calibri" w:hAnsi="Calibri" w:cs="Arial"/>
                <w:b/>
                <w:sz w:val="18"/>
                <w:szCs w:val="18"/>
              </w:rPr>
            </w:pPr>
            <w:r w:rsidRPr="00D36AC5">
              <w:rPr>
                <w:rFonts w:ascii="Calibri" w:hAnsi="Calibri" w:cs="Arial"/>
                <w:b/>
                <w:sz w:val="18"/>
                <w:szCs w:val="18"/>
              </w:rPr>
              <w:t>1/2</w:t>
            </w:r>
          </w:p>
        </w:tc>
        <w:tc>
          <w:tcPr>
            <w:tcW w:w="722" w:type="dxa"/>
            <w:shd w:val="clear" w:color="auto" w:fill="auto"/>
          </w:tcPr>
          <w:p w:rsidR="005D19D2" w:rsidRPr="00D36AC5" w:rsidRDefault="005D19D2" w:rsidP="00543A71">
            <w:pPr>
              <w:jc w:val="center"/>
              <w:rPr>
                <w:rFonts w:ascii="Calibri" w:hAnsi="Calibri" w:cs="Arial"/>
                <w:sz w:val="18"/>
                <w:szCs w:val="18"/>
              </w:rPr>
            </w:pPr>
            <w:r w:rsidRPr="00D36AC5">
              <w:rPr>
                <w:rFonts w:ascii="Calibri" w:hAnsi="Calibri" w:cs="Arial"/>
                <w:sz w:val="18"/>
                <w:szCs w:val="18"/>
              </w:rPr>
              <w:t>2/2</w:t>
            </w:r>
          </w:p>
        </w:tc>
        <w:tc>
          <w:tcPr>
            <w:tcW w:w="794" w:type="dxa"/>
            <w:shd w:val="clear" w:color="auto" w:fill="auto"/>
          </w:tcPr>
          <w:p w:rsidR="005D19D2" w:rsidRPr="00D36AC5" w:rsidRDefault="005D19D2" w:rsidP="00543A71">
            <w:pPr>
              <w:jc w:val="center"/>
              <w:rPr>
                <w:rFonts w:ascii="Calibri" w:hAnsi="Calibri" w:cs="Arial"/>
                <w:sz w:val="18"/>
                <w:szCs w:val="18"/>
              </w:rPr>
            </w:pPr>
            <w:r w:rsidRPr="00D36AC5">
              <w:rPr>
                <w:rFonts w:ascii="Calibri" w:hAnsi="Calibri" w:cs="Arial"/>
                <w:sz w:val="18"/>
                <w:szCs w:val="18"/>
              </w:rPr>
              <w:t>2/2*</w:t>
            </w:r>
          </w:p>
        </w:tc>
        <w:tc>
          <w:tcPr>
            <w:tcW w:w="810" w:type="dxa"/>
            <w:shd w:val="clear" w:color="auto" w:fill="auto"/>
          </w:tcPr>
          <w:p w:rsidR="005D19D2" w:rsidRPr="00D36AC5" w:rsidRDefault="005D19D2" w:rsidP="00543A71">
            <w:pPr>
              <w:jc w:val="center"/>
              <w:rPr>
                <w:rFonts w:ascii="Calibri" w:hAnsi="Calibri" w:cs="Arial"/>
                <w:sz w:val="18"/>
                <w:szCs w:val="18"/>
              </w:rPr>
            </w:pPr>
            <w:r w:rsidRPr="00D36AC5">
              <w:rPr>
                <w:rFonts w:ascii="Calibri" w:hAnsi="Calibri" w:cs="Arial"/>
                <w:sz w:val="18"/>
                <w:szCs w:val="18"/>
              </w:rPr>
              <w:t>2/2</w:t>
            </w:r>
          </w:p>
        </w:tc>
        <w:tc>
          <w:tcPr>
            <w:tcW w:w="833" w:type="dxa"/>
            <w:shd w:val="clear" w:color="auto" w:fill="auto"/>
          </w:tcPr>
          <w:p w:rsidR="005D19D2" w:rsidRPr="00D36AC5" w:rsidRDefault="005D19D2" w:rsidP="00543A71">
            <w:pPr>
              <w:jc w:val="center"/>
              <w:rPr>
                <w:rFonts w:ascii="Calibri" w:hAnsi="Calibri" w:cs="Arial"/>
                <w:sz w:val="18"/>
                <w:szCs w:val="18"/>
              </w:rPr>
            </w:pPr>
            <w:r w:rsidRPr="00D36AC5">
              <w:rPr>
                <w:rFonts w:ascii="Calibri" w:hAnsi="Calibri" w:cs="Arial"/>
                <w:sz w:val="18"/>
                <w:szCs w:val="18"/>
              </w:rPr>
              <w:t>2/2*</w:t>
            </w:r>
          </w:p>
        </w:tc>
        <w:tc>
          <w:tcPr>
            <w:tcW w:w="720" w:type="dxa"/>
            <w:shd w:val="clear" w:color="auto" w:fill="auto"/>
          </w:tcPr>
          <w:p w:rsidR="005D19D2" w:rsidRPr="00D36AC5" w:rsidRDefault="005D19D2" w:rsidP="00543A71">
            <w:pPr>
              <w:jc w:val="center"/>
              <w:rPr>
                <w:rFonts w:ascii="Calibri" w:hAnsi="Calibri" w:cs="Arial"/>
                <w:sz w:val="18"/>
                <w:szCs w:val="18"/>
              </w:rPr>
            </w:pPr>
            <w:r w:rsidRPr="00D36AC5">
              <w:rPr>
                <w:rFonts w:ascii="Calibri" w:hAnsi="Calibri" w:cs="Arial"/>
                <w:sz w:val="18"/>
                <w:szCs w:val="18"/>
              </w:rPr>
              <w:t>2/2</w:t>
            </w:r>
          </w:p>
        </w:tc>
        <w:tc>
          <w:tcPr>
            <w:tcW w:w="835" w:type="dxa"/>
            <w:shd w:val="clear" w:color="auto" w:fill="auto"/>
          </w:tcPr>
          <w:p w:rsidR="005D19D2" w:rsidRPr="00D36AC5" w:rsidRDefault="005D19D2" w:rsidP="00543A71">
            <w:pPr>
              <w:jc w:val="center"/>
              <w:rPr>
                <w:rFonts w:ascii="Calibri" w:hAnsi="Calibri" w:cs="Arial"/>
                <w:sz w:val="18"/>
                <w:szCs w:val="18"/>
              </w:rPr>
            </w:pPr>
            <w:r w:rsidRPr="00D36AC5">
              <w:rPr>
                <w:rFonts w:ascii="Calibri" w:hAnsi="Calibri" w:cs="Arial"/>
                <w:sz w:val="18"/>
                <w:szCs w:val="18"/>
              </w:rPr>
              <w:t>2/2*</w:t>
            </w:r>
          </w:p>
        </w:tc>
        <w:tc>
          <w:tcPr>
            <w:tcW w:w="720" w:type="dxa"/>
            <w:shd w:val="clear" w:color="auto" w:fill="auto"/>
          </w:tcPr>
          <w:p w:rsidR="005D19D2" w:rsidRPr="00D36AC5" w:rsidRDefault="005D19D2" w:rsidP="009D7837">
            <w:pPr>
              <w:jc w:val="center"/>
              <w:rPr>
                <w:rFonts w:ascii="Calibri" w:hAnsi="Calibri" w:cs="Arial"/>
                <w:sz w:val="20"/>
              </w:rPr>
            </w:pPr>
          </w:p>
        </w:tc>
        <w:tc>
          <w:tcPr>
            <w:tcW w:w="678" w:type="dxa"/>
          </w:tcPr>
          <w:p w:rsidR="005D19D2" w:rsidRPr="00D36AC5" w:rsidRDefault="005D19D2" w:rsidP="009D7837">
            <w:pPr>
              <w:jc w:val="center"/>
              <w:rPr>
                <w:rFonts w:ascii="Calibri" w:hAnsi="Calibri" w:cs="Arial"/>
                <w:sz w:val="20"/>
              </w:rPr>
            </w:pPr>
          </w:p>
        </w:tc>
        <w:tc>
          <w:tcPr>
            <w:tcW w:w="720" w:type="dxa"/>
          </w:tcPr>
          <w:p w:rsidR="005D19D2" w:rsidRPr="00D36AC5" w:rsidRDefault="005D19D2" w:rsidP="009D7837">
            <w:pPr>
              <w:jc w:val="center"/>
              <w:rPr>
                <w:rFonts w:ascii="Calibri" w:hAnsi="Calibri" w:cs="Arial"/>
                <w:sz w:val="20"/>
              </w:rPr>
            </w:pPr>
          </w:p>
        </w:tc>
      </w:tr>
      <w:tr w:rsidR="005D19D2" w:rsidRPr="00D36AC5" w:rsidTr="005D19D2">
        <w:trPr>
          <w:jc w:val="center"/>
        </w:trPr>
        <w:tc>
          <w:tcPr>
            <w:tcW w:w="1898" w:type="dxa"/>
            <w:tcBorders>
              <w:bottom w:val="single" w:sz="4" w:space="0" w:color="auto"/>
            </w:tcBorders>
            <w:shd w:val="clear" w:color="auto" w:fill="auto"/>
          </w:tcPr>
          <w:p w:rsidR="005D19D2" w:rsidRPr="00D36AC5" w:rsidRDefault="005D19D2" w:rsidP="009D7837">
            <w:pPr>
              <w:rPr>
                <w:rFonts w:ascii="Calibri" w:hAnsi="Calibri" w:cs="Arial"/>
                <w:b/>
              </w:rPr>
            </w:pPr>
            <w:r w:rsidRPr="00D36AC5">
              <w:rPr>
                <w:rFonts w:ascii="Calibri" w:hAnsi="Calibri" w:cs="Arial"/>
              </w:rPr>
              <w:t>Tx Mall, Clinic, Dietary, Med Rec/5</w:t>
            </w:r>
          </w:p>
        </w:tc>
        <w:tc>
          <w:tcPr>
            <w:tcW w:w="707" w:type="dxa"/>
            <w:shd w:val="clear" w:color="auto" w:fill="auto"/>
          </w:tcPr>
          <w:p w:rsidR="005D19D2" w:rsidRPr="00D36AC5" w:rsidRDefault="005D19D2" w:rsidP="00543A71">
            <w:pPr>
              <w:jc w:val="center"/>
              <w:rPr>
                <w:rFonts w:ascii="Calibri" w:hAnsi="Calibri" w:cs="Arial"/>
                <w:sz w:val="18"/>
                <w:szCs w:val="18"/>
              </w:rPr>
            </w:pPr>
            <w:r w:rsidRPr="00D36AC5">
              <w:rPr>
                <w:rFonts w:ascii="Calibri" w:hAnsi="Calibri" w:cs="Arial"/>
                <w:sz w:val="18"/>
                <w:szCs w:val="18"/>
              </w:rPr>
              <w:t>5/5*</w:t>
            </w:r>
          </w:p>
        </w:tc>
        <w:tc>
          <w:tcPr>
            <w:tcW w:w="737" w:type="dxa"/>
            <w:shd w:val="clear" w:color="auto" w:fill="auto"/>
          </w:tcPr>
          <w:p w:rsidR="005D19D2" w:rsidRPr="00D36AC5" w:rsidRDefault="005D19D2" w:rsidP="00543A71">
            <w:pPr>
              <w:jc w:val="center"/>
              <w:rPr>
                <w:rFonts w:ascii="Calibri" w:hAnsi="Calibri" w:cs="Arial"/>
                <w:sz w:val="18"/>
                <w:szCs w:val="18"/>
              </w:rPr>
            </w:pPr>
            <w:r w:rsidRPr="00D36AC5">
              <w:rPr>
                <w:rFonts w:ascii="Calibri" w:hAnsi="Calibri" w:cs="Arial"/>
                <w:sz w:val="18"/>
                <w:szCs w:val="18"/>
              </w:rPr>
              <w:t>5/5</w:t>
            </w:r>
          </w:p>
        </w:tc>
        <w:tc>
          <w:tcPr>
            <w:tcW w:w="722" w:type="dxa"/>
            <w:shd w:val="clear" w:color="auto" w:fill="auto"/>
          </w:tcPr>
          <w:p w:rsidR="005D19D2" w:rsidRPr="00D36AC5" w:rsidRDefault="005D19D2" w:rsidP="00543A71">
            <w:pPr>
              <w:jc w:val="center"/>
              <w:rPr>
                <w:rFonts w:ascii="Calibri" w:hAnsi="Calibri" w:cs="Arial"/>
                <w:b/>
                <w:sz w:val="18"/>
                <w:szCs w:val="18"/>
              </w:rPr>
            </w:pPr>
            <w:r w:rsidRPr="00D36AC5">
              <w:rPr>
                <w:rFonts w:ascii="Calibri" w:hAnsi="Calibri" w:cs="Arial"/>
                <w:b/>
                <w:sz w:val="18"/>
                <w:szCs w:val="18"/>
              </w:rPr>
              <w:t>3/5</w:t>
            </w:r>
          </w:p>
        </w:tc>
        <w:tc>
          <w:tcPr>
            <w:tcW w:w="722" w:type="dxa"/>
            <w:shd w:val="clear" w:color="auto" w:fill="auto"/>
          </w:tcPr>
          <w:p w:rsidR="005D19D2" w:rsidRPr="00D36AC5" w:rsidRDefault="005D19D2" w:rsidP="00543A71">
            <w:pPr>
              <w:jc w:val="center"/>
              <w:rPr>
                <w:rFonts w:ascii="Calibri" w:hAnsi="Calibri" w:cs="Arial"/>
                <w:sz w:val="18"/>
                <w:szCs w:val="18"/>
              </w:rPr>
            </w:pPr>
            <w:r w:rsidRPr="00D36AC5">
              <w:rPr>
                <w:rFonts w:ascii="Calibri" w:hAnsi="Calibri" w:cs="Arial"/>
                <w:sz w:val="18"/>
                <w:szCs w:val="18"/>
              </w:rPr>
              <w:t>5/5</w:t>
            </w:r>
          </w:p>
        </w:tc>
        <w:tc>
          <w:tcPr>
            <w:tcW w:w="794" w:type="dxa"/>
            <w:shd w:val="clear" w:color="auto" w:fill="auto"/>
          </w:tcPr>
          <w:p w:rsidR="005D19D2" w:rsidRPr="00D36AC5" w:rsidRDefault="005D19D2" w:rsidP="00543A71">
            <w:pPr>
              <w:jc w:val="center"/>
              <w:rPr>
                <w:rFonts w:ascii="Calibri" w:hAnsi="Calibri" w:cs="Arial"/>
                <w:sz w:val="18"/>
                <w:szCs w:val="18"/>
              </w:rPr>
            </w:pPr>
            <w:r w:rsidRPr="00D36AC5">
              <w:rPr>
                <w:rFonts w:ascii="Calibri" w:hAnsi="Calibri" w:cs="Arial"/>
                <w:sz w:val="18"/>
                <w:szCs w:val="18"/>
              </w:rPr>
              <w:t>5/5*</w:t>
            </w:r>
          </w:p>
        </w:tc>
        <w:tc>
          <w:tcPr>
            <w:tcW w:w="810" w:type="dxa"/>
            <w:shd w:val="clear" w:color="auto" w:fill="auto"/>
          </w:tcPr>
          <w:p w:rsidR="005D19D2" w:rsidRPr="00D36AC5" w:rsidRDefault="005D19D2" w:rsidP="00543A71">
            <w:pPr>
              <w:jc w:val="center"/>
              <w:rPr>
                <w:rFonts w:ascii="Calibri" w:hAnsi="Calibri" w:cs="Arial"/>
                <w:b/>
                <w:sz w:val="18"/>
                <w:szCs w:val="18"/>
              </w:rPr>
            </w:pPr>
            <w:r w:rsidRPr="00D36AC5">
              <w:rPr>
                <w:rFonts w:ascii="Calibri" w:hAnsi="Calibri" w:cs="Arial"/>
                <w:b/>
                <w:sz w:val="18"/>
                <w:szCs w:val="18"/>
              </w:rPr>
              <w:t>4/5**5</w:t>
            </w:r>
          </w:p>
        </w:tc>
        <w:tc>
          <w:tcPr>
            <w:tcW w:w="833" w:type="dxa"/>
            <w:shd w:val="clear" w:color="auto" w:fill="auto"/>
          </w:tcPr>
          <w:p w:rsidR="005D19D2" w:rsidRPr="00D36AC5" w:rsidRDefault="005D19D2" w:rsidP="00543A71">
            <w:pPr>
              <w:jc w:val="center"/>
              <w:rPr>
                <w:rFonts w:ascii="Calibri" w:hAnsi="Calibri" w:cs="Arial"/>
                <w:sz w:val="18"/>
                <w:szCs w:val="18"/>
              </w:rPr>
            </w:pPr>
            <w:r w:rsidRPr="00D36AC5">
              <w:rPr>
                <w:rFonts w:ascii="Calibri" w:hAnsi="Calibri" w:cs="Arial"/>
                <w:sz w:val="18"/>
                <w:szCs w:val="18"/>
              </w:rPr>
              <w:t>5/5*</w:t>
            </w:r>
          </w:p>
        </w:tc>
        <w:tc>
          <w:tcPr>
            <w:tcW w:w="720" w:type="dxa"/>
            <w:shd w:val="clear" w:color="auto" w:fill="auto"/>
          </w:tcPr>
          <w:p w:rsidR="005D19D2" w:rsidRPr="00D36AC5" w:rsidRDefault="005D19D2" w:rsidP="00543A71">
            <w:pPr>
              <w:jc w:val="center"/>
              <w:rPr>
                <w:rFonts w:ascii="Calibri" w:hAnsi="Calibri" w:cs="Arial"/>
                <w:sz w:val="18"/>
                <w:szCs w:val="18"/>
              </w:rPr>
            </w:pPr>
            <w:r w:rsidRPr="00D36AC5">
              <w:rPr>
                <w:rFonts w:ascii="Calibri" w:hAnsi="Calibri" w:cs="Arial"/>
                <w:sz w:val="18"/>
                <w:szCs w:val="18"/>
              </w:rPr>
              <w:t>5/5</w:t>
            </w:r>
          </w:p>
        </w:tc>
        <w:tc>
          <w:tcPr>
            <w:tcW w:w="835" w:type="dxa"/>
            <w:shd w:val="clear" w:color="auto" w:fill="auto"/>
          </w:tcPr>
          <w:p w:rsidR="005D19D2" w:rsidRPr="00D36AC5" w:rsidRDefault="005D19D2" w:rsidP="00543A71">
            <w:pPr>
              <w:jc w:val="center"/>
              <w:rPr>
                <w:rFonts w:ascii="Calibri" w:hAnsi="Calibri" w:cs="Arial"/>
                <w:b/>
                <w:sz w:val="18"/>
                <w:szCs w:val="18"/>
              </w:rPr>
            </w:pPr>
            <w:r w:rsidRPr="00D36AC5">
              <w:rPr>
                <w:rFonts w:ascii="Calibri" w:hAnsi="Calibri" w:cs="Arial"/>
                <w:b/>
                <w:sz w:val="18"/>
                <w:szCs w:val="18"/>
              </w:rPr>
              <w:t>4/5**5</w:t>
            </w:r>
          </w:p>
        </w:tc>
        <w:tc>
          <w:tcPr>
            <w:tcW w:w="720" w:type="dxa"/>
            <w:shd w:val="clear" w:color="auto" w:fill="auto"/>
          </w:tcPr>
          <w:p w:rsidR="005D19D2" w:rsidRPr="00D36AC5" w:rsidRDefault="005D19D2" w:rsidP="009D7837">
            <w:pPr>
              <w:jc w:val="center"/>
              <w:rPr>
                <w:rFonts w:ascii="Calibri" w:hAnsi="Calibri" w:cs="Arial"/>
                <w:sz w:val="20"/>
              </w:rPr>
            </w:pPr>
          </w:p>
        </w:tc>
        <w:tc>
          <w:tcPr>
            <w:tcW w:w="678" w:type="dxa"/>
          </w:tcPr>
          <w:p w:rsidR="005D19D2" w:rsidRPr="00D36AC5" w:rsidRDefault="005D19D2" w:rsidP="009D7837">
            <w:pPr>
              <w:jc w:val="center"/>
              <w:rPr>
                <w:rFonts w:ascii="Calibri" w:hAnsi="Calibri" w:cs="Arial"/>
                <w:sz w:val="20"/>
              </w:rPr>
            </w:pPr>
          </w:p>
        </w:tc>
        <w:tc>
          <w:tcPr>
            <w:tcW w:w="720" w:type="dxa"/>
          </w:tcPr>
          <w:p w:rsidR="005D19D2" w:rsidRPr="00D36AC5" w:rsidRDefault="005D19D2" w:rsidP="009D7837">
            <w:pPr>
              <w:jc w:val="center"/>
              <w:rPr>
                <w:rFonts w:ascii="Calibri" w:hAnsi="Calibri" w:cs="Arial"/>
                <w:sz w:val="20"/>
              </w:rPr>
            </w:pPr>
          </w:p>
        </w:tc>
      </w:tr>
      <w:tr w:rsidR="005D19D2" w:rsidRPr="00D36AC5" w:rsidTr="005D19D2">
        <w:trPr>
          <w:jc w:val="center"/>
        </w:trPr>
        <w:tc>
          <w:tcPr>
            <w:tcW w:w="1898" w:type="dxa"/>
            <w:tcBorders>
              <w:bottom w:val="single" w:sz="4" w:space="0" w:color="auto"/>
            </w:tcBorders>
            <w:shd w:val="clear" w:color="auto" w:fill="auto"/>
          </w:tcPr>
          <w:p w:rsidR="005D19D2" w:rsidRPr="00D36AC5" w:rsidRDefault="005D19D2" w:rsidP="009D7837">
            <w:pPr>
              <w:rPr>
                <w:rFonts w:ascii="Calibri" w:hAnsi="Calibri" w:cs="Arial"/>
                <w:b/>
              </w:rPr>
            </w:pPr>
            <w:r w:rsidRPr="00D36AC5">
              <w:rPr>
                <w:rFonts w:ascii="Calibri" w:hAnsi="Calibri" w:cs="Arial"/>
              </w:rPr>
              <w:t>US, UK, LS, LSSCU, LK, LKSCU/10</w:t>
            </w:r>
          </w:p>
        </w:tc>
        <w:tc>
          <w:tcPr>
            <w:tcW w:w="707" w:type="dxa"/>
            <w:tcBorders>
              <w:bottom w:val="single" w:sz="4" w:space="0" w:color="auto"/>
            </w:tcBorders>
            <w:shd w:val="clear" w:color="auto" w:fill="auto"/>
          </w:tcPr>
          <w:p w:rsidR="005D19D2" w:rsidRPr="00D36AC5" w:rsidRDefault="005D19D2" w:rsidP="00543A71">
            <w:pPr>
              <w:jc w:val="center"/>
              <w:rPr>
                <w:rFonts w:ascii="Calibri" w:hAnsi="Calibri" w:cs="Arial"/>
                <w:b/>
                <w:sz w:val="18"/>
                <w:szCs w:val="18"/>
              </w:rPr>
            </w:pPr>
            <w:r w:rsidRPr="00D36AC5">
              <w:rPr>
                <w:rFonts w:ascii="Calibri" w:hAnsi="Calibri" w:cs="Arial"/>
                <w:b/>
                <w:sz w:val="18"/>
                <w:szCs w:val="18"/>
              </w:rPr>
              <w:t>9/10</w:t>
            </w:r>
          </w:p>
        </w:tc>
        <w:tc>
          <w:tcPr>
            <w:tcW w:w="737" w:type="dxa"/>
            <w:tcBorders>
              <w:bottom w:val="single" w:sz="4" w:space="0" w:color="auto"/>
            </w:tcBorders>
            <w:shd w:val="clear" w:color="auto" w:fill="auto"/>
          </w:tcPr>
          <w:p w:rsidR="005D19D2" w:rsidRPr="00D36AC5" w:rsidRDefault="005D19D2" w:rsidP="00543A71">
            <w:pPr>
              <w:jc w:val="center"/>
              <w:rPr>
                <w:rFonts w:ascii="Calibri" w:hAnsi="Calibri" w:cs="Arial"/>
                <w:sz w:val="18"/>
                <w:szCs w:val="18"/>
              </w:rPr>
            </w:pPr>
            <w:r w:rsidRPr="00D36AC5">
              <w:rPr>
                <w:rFonts w:ascii="Calibri" w:hAnsi="Calibri" w:cs="Arial"/>
                <w:sz w:val="18"/>
                <w:szCs w:val="18"/>
              </w:rPr>
              <w:t>10/10</w:t>
            </w:r>
          </w:p>
        </w:tc>
        <w:tc>
          <w:tcPr>
            <w:tcW w:w="722" w:type="dxa"/>
            <w:tcBorders>
              <w:bottom w:val="single" w:sz="4" w:space="0" w:color="auto"/>
            </w:tcBorders>
            <w:shd w:val="clear" w:color="auto" w:fill="auto"/>
          </w:tcPr>
          <w:p w:rsidR="005D19D2" w:rsidRPr="00D36AC5" w:rsidRDefault="005D19D2" w:rsidP="00543A71">
            <w:pPr>
              <w:jc w:val="center"/>
              <w:rPr>
                <w:rFonts w:ascii="Calibri" w:hAnsi="Calibri" w:cs="Arial"/>
                <w:b/>
                <w:sz w:val="18"/>
                <w:szCs w:val="18"/>
              </w:rPr>
            </w:pPr>
            <w:r w:rsidRPr="00D36AC5">
              <w:rPr>
                <w:rFonts w:ascii="Calibri" w:hAnsi="Calibri" w:cs="Arial"/>
                <w:b/>
                <w:sz w:val="18"/>
                <w:szCs w:val="18"/>
              </w:rPr>
              <w:t>8/10</w:t>
            </w:r>
          </w:p>
        </w:tc>
        <w:tc>
          <w:tcPr>
            <w:tcW w:w="722" w:type="dxa"/>
            <w:tcBorders>
              <w:bottom w:val="single" w:sz="4" w:space="0" w:color="auto"/>
            </w:tcBorders>
            <w:shd w:val="clear" w:color="auto" w:fill="auto"/>
          </w:tcPr>
          <w:p w:rsidR="005D19D2" w:rsidRPr="00D36AC5" w:rsidRDefault="005D19D2" w:rsidP="00543A71">
            <w:pPr>
              <w:jc w:val="center"/>
              <w:rPr>
                <w:rFonts w:ascii="Calibri" w:hAnsi="Calibri" w:cs="Arial"/>
                <w:sz w:val="18"/>
                <w:szCs w:val="18"/>
              </w:rPr>
            </w:pPr>
            <w:r w:rsidRPr="00D36AC5">
              <w:rPr>
                <w:rFonts w:ascii="Calibri" w:hAnsi="Calibri" w:cs="Arial"/>
                <w:sz w:val="18"/>
                <w:szCs w:val="18"/>
              </w:rPr>
              <w:t>10/10</w:t>
            </w:r>
          </w:p>
        </w:tc>
        <w:tc>
          <w:tcPr>
            <w:tcW w:w="794" w:type="dxa"/>
            <w:tcBorders>
              <w:bottom w:val="single" w:sz="4" w:space="0" w:color="auto"/>
            </w:tcBorders>
            <w:shd w:val="clear" w:color="auto" w:fill="auto"/>
          </w:tcPr>
          <w:p w:rsidR="005D19D2" w:rsidRPr="00D36AC5" w:rsidRDefault="005D19D2" w:rsidP="00543A71">
            <w:pPr>
              <w:jc w:val="center"/>
              <w:rPr>
                <w:rFonts w:ascii="Calibri" w:hAnsi="Calibri" w:cs="Arial"/>
                <w:b/>
                <w:sz w:val="18"/>
                <w:szCs w:val="18"/>
              </w:rPr>
            </w:pPr>
            <w:r w:rsidRPr="00D36AC5">
              <w:rPr>
                <w:rFonts w:ascii="Calibri" w:hAnsi="Calibri" w:cs="Arial"/>
                <w:b/>
                <w:sz w:val="18"/>
                <w:szCs w:val="18"/>
              </w:rPr>
              <w:t>7/10**3</w:t>
            </w:r>
          </w:p>
        </w:tc>
        <w:tc>
          <w:tcPr>
            <w:tcW w:w="810" w:type="dxa"/>
            <w:tcBorders>
              <w:bottom w:val="single" w:sz="4" w:space="0" w:color="auto"/>
            </w:tcBorders>
            <w:shd w:val="clear" w:color="auto" w:fill="auto"/>
          </w:tcPr>
          <w:p w:rsidR="005D19D2" w:rsidRPr="00D36AC5" w:rsidRDefault="005D19D2" w:rsidP="00543A71">
            <w:pPr>
              <w:jc w:val="center"/>
              <w:rPr>
                <w:rFonts w:ascii="Calibri" w:hAnsi="Calibri" w:cs="Arial"/>
                <w:b/>
                <w:sz w:val="18"/>
                <w:szCs w:val="18"/>
              </w:rPr>
            </w:pPr>
            <w:r w:rsidRPr="00D36AC5">
              <w:rPr>
                <w:rFonts w:ascii="Calibri" w:hAnsi="Calibri" w:cs="Arial"/>
                <w:b/>
                <w:sz w:val="18"/>
                <w:szCs w:val="18"/>
              </w:rPr>
              <w:t>9/10</w:t>
            </w:r>
          </w:p>
        </w:tc>
        <w:tc>
          <w:tcPr>
            <w:tcW w:w="833" w:type="dxa"/>
            <w:tcBorders>
              <w:bottom w:val="single" w:sz="4" w:space="0" w:color="auto"/>
            </w:tcBorders>
            <w:shd w:val="clear" w:color="auto" w:fill="auto"/>
          </w:tcPr>
          <w:p w:rsidR="005D19D2" w:rsidRPr="00D36AC5" w:rsidRDefault="005D19D2" w:rsidP="00543A71">
            <w:pPr>
              <w:jc w:val="center"/>
              <w:rPr>
                <w:rFonts w:ascii="Calibri" w:hAnsi="Calibri" w:cs="Arial"/>
                <w:b/>
                <w:sz w:val="18"/>
                <w:szCs w:val="18"/>
              </w:rPr>
            </w:pPr>
            <w:r w:rsidRPr="00D36AC5">
              <w:rPr>
                <w:rFonts w:ascii="Calibri" w:hAnsi="Calibri" w:cs="Arial"/>
                <w:b/>
                <w:sz w:val="18"/>
                <w:szCs w:val="18"/>
              </w:rPr>
              <w:t>9/10**3</w:t>
            </w:r>
          </w:p>
        </w:tc>
        <w:tc>
          <w:tcPr>
            <w:tcW w:w="720" w:type="dxa"/>
            <w:tcBorders>
              <w:bottom w:val="single" w:sz="4" w:space="0" w:color="auto"/>
            </w:tcBorders>
            <w:shd w:val="clear" w:color="auto" w:fill="auto"/>
          </w:tcPr>
          <w:p w:rsidR="005D19D2" w:rsidRPr="00D36AC5" w:rsidRDefault="005D19D2" w:rsidP="00543A71">
            <w:pPr>
              <w:jc w:val="center"/>
              <w:rPr>
                <w:rFonts w:ascii="Calibri" w:hAnsi="Calibri" w:cs="Arial"/>
                <w:sz w:val="18"/>
                <w:szCs w:val="18"/>
              </w:rPr>
            </w:pPr>
            <w:r w:rsidRPr="00D36AC5">
              <w:rPr>
                <w:rFonts w:ascii="Calibri" w:hAnsi="Calibri" w:cs="Arial"/>
                <w:sz w:val="18"/>
                <w:szCs w:val="18"/>
              </w:rPr>
              <w:t>10/10</w:t>
            </w:r>
          </w:p>
        </w:tc>
        <w:tc>
          <w:tcPr>
            <w:tcW w:w="835" w:type="dxa"/>
            <w:tcBorders>
              <w:bottom w:val="single" w:sz="4" w:space="0" w:color="auto"/>
            </w:tcBorders>
            <w:shd w:val="clear" w:color="auto" w:fill="auto"/>
          </w:tcPr>
          <w:p w:rsidR="005D19D2" w:rsidRPr="00D36AC5" w:rsidRDefault="005D19D2" w:rsidP="00543A71">
            <w:pPr>
              <w:jc w:val="center"/>
              <w:rPr>
                <w:rFonts w:ascii="Calibri" w:hAnsi="Calibri" w:cs="Arial"/>
                <w:b/>
                <w:sz w:val="18"/>
                <w:szCs w:val="18"/>
              </w:rPr>
            </w:pPr>
            <w:r w:rsidRPr="00D36AC5">
              <w:rPr>
                <w:rFonts w:ascii="Calibri" w:hAnsi="Calibri" w:cs="Arial"/>
                <w:b/>
                <w:sz w:val="18"/>
                <w:szCs w:val="18"/>
              </w:rPr>
              <w:t>7/10**3</w:t>
            </w:r>
          </w:p>
        </w:tc>
        <w:tc>
          <w:tcPr>
            <w:tcW w:w="720" w:type="dxa"/>
            <w:tcBorders>
              <w:bottom w:val="single" w:sz="4" w:space="0" w:color="auto"/>
            </w:tcBorders>
            <w:shd w:val="clear" w:color="auto" w:fill="auto"/>
          </w:tcPr>
          <w:p w:rsidR="005D19D2" w:rsidRPr="00D36AC5" w:rsidRDefault="005D19D2" w:rsidP="009D7837">
            <w:pPr>
              <w:jc w:val="center"/>
              <w:rPr>
                <w:rFonts w:ascii="Calibri" w:hAnsi="Calibri" w:cs="Arial"/>
                <w:sz w:val="20"/>
              </w:rPr>
            </w:pPr>
          </w:p>
        </w:tc>
        <w:tc>
          <w:tcPr>
            <w:tcW w:w="678" w:type="dxa"/>
            <w:tcBorders>
              <w:bottom w:val="single" w:sz="4" w:space="0" w:color="auto"/>
            </w:tcBorders>
          </w:tcPr>
          <w:p w:rsidR="005D19D2" w:rsidRPr="00D36AC5" w:rsidRDefault="005D19D2" w:rsidP="009D7837">
            <w:pPr>
              <w:jc w:val="center"/>
              <w:rPr>
                <w:rFonts w:ascii="Calibri" w:hAnsi="Calibri" w:cs="Arial"/>
                <w:sz w:val="20"/>
              </w:rPr>
            </w:pPr>
          </w:p>
        </w:tc>
        <w:tc>
          <w:tcPr>
            <w:tcW w:w="720" w:type="dxa"/>
            <w:tcBorders>
              <w:bottom w:val="single" w:sz="4" w:space="0" w:color="auto"/>
            </w:tcBorders>
          </w:tcPr>
          <w:p w:rsidR="005D19D2" w:rsidRPr="00D36AC5" w:rsidRDefault="005D19D2" w:rsidP="009D7837">
            <w:pPr>
              <w:jc w:val="center"/>
              <w:rPr>
                <w:rFonts w:ascii="Calibri" w:hAnsi="Calibri" w:cs="Arial"/>
                <w:sz w:val="20"/>
              </w:rPr>
            </w:pPr>
          </w:p>
        </w:tc>
      </w:tr>
      <w:tr w:rsidR="005D19D2" w:rsidRPr="00D36AC5" w:rsidTr="005D19D2">
        <w:trPr>
          <w:jc w:val="center"/>
        </w:trPr>
        <w:tc>
          <w:tcPr>
            <w:tcW w:w="1898" w:type="dxa"/>
            <w:shd w:val="clear" w:color="auto" w:fill="D9D9D9" w:themeFill="background1" w:themeFillShade="D9"/>
          </w:tcPr>
          <w:p w:rsidR="007522DC" w:rsidRPr="00D36AC5" w:rsidRDefault="007522DC" w:rsidP="009D7837">
            <w:pPr>
              <w:jc w:val="center"/>
              <w:rPr>
                <w:rFonts w:ascii="Calibri" w:hAnsi="Calibri" w:cs="Arial"/>
                <w:b/>
                <w:szCs w:val="22"/>
              </w:rPr>
            </w:pPr>
            <w:r w:rsidRPr="00D36AC5">
              <w:rPr>
                <w:rFonts w:ascii="Calibri" w:hAnsi="Calibri" w:cs="Arial"/>
                <w:b/>
                <w:szCs w:val="22"/>
              </w:rPr>
              <w:t>Support Services/</w:t>
            </w:r>
          </w:p>
          <w:p w:rsidR="007522DC" w:rsidRPr="00D36AC5" w:rsidRDefault="007522DC" w:rsidP="009D7837">
            <w:pPr>
              <w:jc w:val="center"/>
              <w:rPr>
                <w:rFonts w:ascii="Calibri" w:hAnsi="Calibri" w:cs="Arial"/>
                <w:b/>
                <w:szCs w:val="22"/>
              </w:rPr>
            </w:pPr>
            <w:r w:rsidRPr="00D36AC5">
              <w:rPr>
                <w:rFonts w:ascii="Calibri" w:hAnsi="Calibri" w:cs="Arial"/>
                <w:b/>
                <w:szCs w:val="22"/>
              </w:rPr>
              <w:t># of radios</w:t>
            </w:r>
          </w:p>
        </w:tc>
        <w:tc>
          <w:tcPr>
            <w:tcW w:w="707" w:type="dxa"/>
            <w:shd w:val="clear" w:color="auto" w:fill="D9D9D9" w:themeFill="background1" w:themeFillShade="D9"/>
          </w:tcPr>
          <w:p w:rsidR="007522DC" w:rsidRPr="00D36AC5" w:rsidRDefault="007522DC" w:rsidP="009D7837">
            <w:pPr>
              <w:jc w:val="center"/>
              <w:rPr>
                <w:rFonts w:ascii="Calibri" w:hAnsi="Calibri" w:cs="Arial"/>
                <w:sz w:val="20"/>
              </w:rPr>
            </w:pPr>
          </w:p>
        </w:tc>
        <w:tc>
          <w:tcPr>
            <w:tcW w:w="737" w:type="dxa"/>
            <w:shd w:val="clear" w:color="auto" w:fill="D9D9D9" w:themeFill="background1" w:themeFillShade="D9"/>
          </w:tcPr>
          <w:p w:rsidR="007522DC" w:rsidRPr="00D36AC5" w:rsidRDefault="007522DC" w:rsidP="009D7837">
            <w:pPr>
              <w:rPr>
                <w:rFonts w:ascii="Calibri" w:hAnsi="Calibri" w:cs="Arial"/>
                <w:sz w:val="20"/>
              </w:rPr>
            </w:pPr>
          </w:p>
        </w:tc>
        <w:tc>
          <w:tcPr>
            <w:tcW w:w="722" w:type="dxa"/>
            <w:shd w:val="clear" w:color="auto" w:fill="D9D9D9" w:themeFill="background1" w:themeFillShade="D9"/>
          </w:tcPr>
          <w:p w:rsidR="007522DC" w:rsidRPr="00D36AC5" w:rsidRDefault="007522DC" w:rsidP="009D7837">
            <w:pPr>
              <w:jc w:val="center"/>
              <w:rPr>
                <w:rFonts w:ascii="Calibri" w:hAnsi="Calibri" w:cs="Arial"/>
                <w:sz w:val="20"/>
              </w:rPr>
            </w:pPr>
          </w:p>
        </w:tc>
        <w:tc>
          <w:tcPr>
            <w:tcW w:w="722" w:type="dxa"/>
            <w:shd w:val="clear" w:color="auto" w:fill="D9D9D9" w:themeFill="background1" w:themeFillShade="D9"/>
          </w:tcPr>
          <w:p w:rsidR="007522DC" w:rsidRPr="00D36AC5" w:rsidRDefault="007522DC" w:rsidP="009D7837">
            <w:pPr>
              <w:jc w:val="center"/>
              <w:rPr>
                <w:rFonts w:ascii="Calibri" w:hAnsi="Calibri" w:cs="Arial"/>
                <w:b/>
                <w:sz w:val="20"/>
              </w:rPr>
            </w:pPr>
          </w:p>
        </w:tc>
        <w:tc>
          <w:tcPr>
            <w:tcW w:w="794" w:type="dxa"/>
            <w:shd w:val="clear" w:color="auto" w:fill="D9D9D9" w:themeFill="background1" w:themeFillShade="D9"/>
          </w:tcPr>
          <w:p w:rsidR="007522DC" w:rsidRPr="00D36AC5" w:rsidRDefault="007522DC" w:rsidP="009D7837">
            <w:pPr>
              <w:rPr>
                <w:rFonts w:ascii="Calibri" w:hAnsi="Calibri" w:cs="Arial"/>
                <w:sz w:val="20"/>
              </w:rPr>
            </w:pPr>
          </w:p>
        </w:tc>
        <w:tc>
          <w:tcPr>
            <w:tcW w:w="810" w:type="dxa"/>
            <w:shd w:val="clear" w:color="auto" w:fill="D9D9D9" w:themeFill="background1" w:themeFillShade="D9"/>
          </w:tcPr>
          <w:p w:rsidR="007522DC" w:rsidRPr="00D36AC5" w:rsidRDefault="007522DC" w:rsidP="009D7837">
            <w:pPr>
              <w:rPr>
                <w:rFonts w:ascii="Calibri" w:hAnsi="Calibri" w:cs="Arial"/>
                <w:sz w:val="20"/>
              </w:rPr>
            </w:pPr>
          </w:p>
        </w:tc>
        <w:tc>
          <w:tcPr>
            <w:tcW w:w="833" w:type="dxa"/>
            <w:shd w:val="clear" w:color="auto" w:fill="D9D9D9" w:themeFill="background1" w:themeFillShade="D9"/>
          </w:tcPr>
          <w:p w:rsidR="007522DC" w:rsidRPr="00D36AC5" w:rsidRDefault="007522DC" w:rsidP="00543A71">
            <w:pPr>
              <w:jc w:val="center"/>
              <w:rPr>
                <w:rFonts w:ascii="Calibri" w:hAnsi="Calibri" w:cs="Arial"/>
                <w:sz w:val="20"/>
              </w:rPr>
            </w:pPr>
          </w:p>
        </w:tc>
        <w:tc>
          <w:tcPr>
            <w:tcW w:w="720" w:type="dxa"/>
            <w:shd w:val="clear" w:color="auto" w:fill="D9D9D9" w:themeFill="background1" w:themeFillShade="D9"/>
          </w:tcPr>
          <w:p w:rsidR="007522DC" w:rsidRPr="00D36AC5" w:rsidRDefault="007522DC" w:rsidP="00543A71">
            <w:pPr>
              <w:jc w:val="center"/>
              <w:rPr>
                <w:rFonts w:ascii="Calibri" w:hAnsi="Calibri" w:cs="Arial"/>
                <w:sz w:val="20"/>
              </w:rPr>
            </w:pPr>
          </w:p>
        </w:tc>
        <w:tc>
          <w:tcPr>
            <w:tcW w:w="835" w:type="dxa"/>
            <w:shd w:val="clear" w:color="auto" w:fill="D9D9D9" w:themeFill="background1" w:themeFillShade="D9"/>
          </w:tcPr>
          <w:p w:rsidR="007522DC" w:rsidRPr="00D36AC5" w:rsidRDefault="007522DC" w:rsidP="00543A71">
            <w:pPr>
              <w:jc w:val="center"/>
              <w:rPr>
                <w:rFonts w:ascii="Calibri" w:hAnsi="Calibri" w:cs="Arial"/>
                <w:sz w:val="20"/>
              </w:rPr>
            </w:pPr>
          </w:p>
        </w:tc>
        <w:tc>
          <w:tcPr>
            <w:tcW w:w="720" w:type="dxa"/>
            <w:shd w:val="clear" w:color="auto" w:fill="D9D9D9" w:themeFill="background1" w:themeFillShade="D9"/>
          </w:tcPr>
          <w:p w:rsidR="007522DC" w:rsidRPr="00D36AC5" w:rsidRDefault="007522DC" w:rsidP="009D7837">
            <w:pPr>
              <w:rPr>
                <w:rFonts w:ascii="Calibri" w:hAnsi="Calibri" w:cs="Arial"/>
                <w:sz w:val="20"/>
              </w:rPr>
            </w:pPr>
          </w:p>
        </w:tc>
        <w:tc>
          <w:tcPr>
            <w:tcW w:w="678" w:type="dxa"/>
            <w:shd w:val="clear" w:color="auto" w:fill="D9D9D9" w:themeFill="background1" w:themeFillShade="D9"/>
          </w:tcPr>
          <w:p w:rsidR="007522DC" w:rsidRPr="00D36AC5" w:rsidRDefault="007522DC" w:rsidP="009D7837">
            <w:pPr>
              <w:rPr>
                <w:rFonts w:ascii="Calibri" w:hAnsi="Calibri" w:cs="Arial"/>
                <w:sz w:val="20"/>
              </w:rPr>
            </w:pPr>
          </w:p>
        </w:tc>
        <w:tc>
          <w:tcPr>
            <w:tcW w:w="720" w:type="dxa"/>
            <w:shd w:val="clear" w:color="auto" w:fill="D9D9D9" w:themeFill="background1" w:themeFillShade="D9"/>
          </w:tcPr>
          <w:p w:rsidR="007522DC" w:rsidRPr="00D36AC5" w:rsidRDefault="007522DC" w:rsidP="009D7837">
            <w:pPr>
              <w:rPr>
                <w:rFonts w:ascii="Calibri" w:hAnsi="Calibri" w:cs="Arial"/>
                <w:sz w:val="20"/>
              </w:rPr>
            </w:pPr>
          </w:p>
        </w:tc>
      </w:tr>
      <w:tr w:rsidR="005D19D2" w:rsidRPr="00D36AC5" w:rsidTr="005D19D2">
        <w:trPr>
          <w:trHeight w:val="386"/>
          <w:jc w:val="center"/>
        </w:trPr>
        <w:tc>
          <w:tcPr>
            <w:tcW w:w="1898" w:type="dxa"/>
            <w:shd w:val="clear" w:color="auto" w:fill="auto"/>
          </w:tcPr>
          <w:p w:rsidR="005D19D2" w:rsidRPr="00D36AC5" w:rsidRDefault="005D19D2" w:rsidP="009D7837">
            <w:pPr>
              <w:rPr>
                <w:rFonts w:ascii="Calibri" w:hAnsi="Calibri" w:cs="Arial"/>
                <w:b/>
              </w:rPr>
            </w:pPr>
            <w:r w:rsidRPr="00D36AC5">
              <w:rPr>
                <w:rFonts w:ascii="Calibri" w:hAnsi="Calibri" w:cs="Arial"/>
              </w:rPr>
              <w:t>Administration/3</w:t>
            </w:r>
          </w:p>
        </w:tc>
        <w:tc>
          <w:tcPr>
            <w:tcW w:w="707" w:type="dxa"/>
            <w:shd w:val="clear" w:color="auto" w:fill="auto"/>
          </w:tcPr>
          <w:p w:rsidR="005D19D2" w:rsidRPr="00D36AC5" w:rsidRDefault="005D19D2" w:rsidP="00543A71">
            <w:pPr>
              <w:jc w:val="center"/>
              <w:rPr>
                <w:rFonts w:ascii="Calibri" w:hAnsi="Calibri" w:cs="Arial"/>
                <w:sz w:val="18"/>
                <w:szCs w:val="18"/>
              </w:rPr>
            </w:pPr>
            <w:r w:rsidRPr="00D36AC5">
              <w:rPr>
                <w:rFonts w:ascii="Calibri" w:hAnsi="Calibri" w:cs="Arial"/>
                <w:sz w:val="18"/>
                <w:szCs w:val="18"/>
              </w:rPr>
              <w:t>3/3*</w:t>
            </w:r>
          </w:p>
        </w:tc>
        <w:tc>
          <w:tcPr>
            <w:tcW w:w="737" w:type="dxa"/>
            <w:shd w:val="clear" w:color="auto" w:fill="auto"/>
          </w:tcPr>
          <w:p w:rsidR="005D19D2" w:rsidRPr="00D36AC5" w:rsidRDefault="005D19D2" w:rsidP="00543A71">
            <w:pPr>
              <w:jc w:val="center"/>
              <w:rPr>
                <w:rFonts w:ascii="Calibri" w:hAnsi="Calibri" w:cs="Arial"/>
                <w:sz w:val="18"/>
                <w:szCs w:val="18"/>
              </w:rPr>
            </w:pPr>
            <w:r w:rsidRPr="00D36AC5">
              <w:rPr>
                <w:rFonts w:ascii="Calibri" w:hAnsi="Calibri" w:cs="Arial"/>
                <w:sz w:val="18"/>
                <w:szCs w:val="18"/>
              </w:rPr>
              <w:t>3/3</w:t>
            </w:r>
          </w:p>
        </w:tc>
        <w:tc>
          <w:tcPr>
            <w:tcW w:w="722" w:type="dxa"/>
            <w:shd w:val="clear" w:color="auto" w:fill="auto"/>
          </w:tcPr>
          <w:p w:rsidR="005D19D2" w:rsidRPr="00D36AC5" w:rsidRDefault="005D19D2" w:rsidP="00543A71">
            <w:pPr>
              <w:jc w:val="center"/>
              <w:rPr>
                <w:rFonts w:ascii="Calibri" w:hAnsi="Calibri" w:cs="Arial"/>
                <w:sz w:val="18"/>
                <w:szCs w:val="18"/>
              </w:rPr>
            </w:pPr>
            <w:r w:rsidRPr="00D36AC5">
              <w:rPr>
                <w:rFonts w:ascii="Calibri" w:hAnsi="Calibri" w:cs="Arial"/>
                <w:sz w:val="18"/>
                <w:szCs w:val="18"/>
              </w:rPr>
              <w:t>3/3</w:t>
            </w:r>
          </w:p>
        </w:tc>
        <w:tc>
          <w:tcPr>
            <w:tcW w:w="722" w:type="dxa"/>
            <w:shd w:val="clear" w:color="auto" w:fill="auto"/>
          </w:tcPr>
          <w:p w:rsidR="005D19D2" w:rsidRPr="00D36AC5" w:rsidRDefault="005D19D2" w:rsidP="00543A71">
            <w:pPr>
              <w:jc w:val="center"/>
              <w:rPr>
                <w:rFonts w:ascii="Calibri" w:hAnsi="Calibri" w:cs="Arial"/>
                <w:sz w:val="18"/>
                <w:szCs w:val="18"/>
              </w:rPr>
            </w:pPr>
            <w:r w:rsidRPr="00D36AC5">
              <w:rPr>
                <w:rFonts w:ascii="Calibri" w:hAnsi="Calibri" w:cs="Arial"/>
                <w:sz w:val="18"/>
                <w:szCs w:val="18"/>
              </w:rPr>
              <w:t>3/3</w:t>
            </w:r>
          </w:p>
        </w:tc>
        <w:tc>
          <w:tcPr>
            <w:tcW w:w="794" w:type="dxa"/>
            <w:shd w:val="clear" w:color="auto" w:fill="auto"/>
          </w:tcPr>
          <w:p w:rsidR="005D19D2" w:rsidRPr="00D36AC5" w:rsidRDefault="005D19D2" w:rsidP="00543A71">
            <w:pPr>
              <w:jc w:val="center"/>
              <w:rPr>
                <w:rFonts w:ascii="Calibri" w:hAnsi="Calibri" w:cs="Arial"/>
                <w:sz w:val="18"/>
                <w:szCs w:val="18"/>
              </w:rPr>
            </w:pPr>
            <w:r w:rsidRPr="00D36AC5">
              <w:rPr>
                <w:rFonts w:ascii="Calibri" w:hAnsi="Calibri" w:cs="Arial"/>
                <w:sz w:val="18"/>
                <w:szCs w:val="18"/>
              </w:rPr>
              <w:t>3/3*</w:t>
            </w:r>
          </w:p>
        </w:tc>
        <w:tc>
          <w:tcPr>
            <w:tcW w:w="810" w:type="dxa"/>
            <w:shd w:val="clear" w:color="auto" w:fill="auto"/>
          </w:tcPr>
          <w:p w:rsidR="005D19D2" w:rsidRPr="00D36AC5" w:rsidRDefault="005D19D2" w:rsidP="00543A71">
            <w:pPr>
              <w:jc w:val="center"/>
              <w:rPr>
                <w:rFonts w:ascii="Calibri" w:hAnsi="Calibri" w:cs="Arial"/>
                <w:sz w:val="18"/>
                <w:szCs w:val="18"/>
              </w:rPr>
            </w:pPr>
            <w:r w:rsidRPr="00D36AC5">
              <w:rPr>
                <w:rFonts w:ascii="Calibri" w:hAnsi="Calibri" w:cs="Arial"/>
                <w:sz w:val="18"/>
                <w:szCs w:val="18"/>
              </w:rPr>
              <w:t>3/3</w:t>
            </w:r>
          </w:p>
        </w:tc>
        <w:tc>
          <w:tcPr>
            <w:tcW w:w="833" w:type="dxa"/>
            <w:shd w:val="clear" w:color="auto" w:fill="auto"/>
          </w:tcPr>
          <w:p w:rsidR="005D19D2" w:rsidRPr="00D36AC5" w:rsidRDefault="005D19D2" w:rsidP="00543A71">
            <w:pPr>
              <w:jc w:val="center"/>
              <w:rPr>
                <w:rFonts w:ascii="Calibri" w:hAnsi="Calibri" w:cs="Arial"/>
                <w:sz w:val="18"/>
                <w:szCs w:val="18"/>
              </w:rPr>
            </w:pPr>
            <w:r w:rsidRPr="00D36AC5">
              <w:rPr>
                <w:rFonts w:ascii="Calibri" w:hAnsi="Calibri" w:cs="Arial"/>
                <w:sz w:val="18"/>
                <w:szCs w:val="18"/>
              </w:rPr>
              <w:t>3/3*</w:t>
            </w:r>
          </w:p>
        </w:tc>
        <w:tc>
          <w:tcPr>
            <w:tcW w:w="720" w:type="dxa"/>
            <w:shd w:val="clear" w:color="auto" w:fill="auto"/>
          </w:tcPr>
          <w:p w:rsidR="005D19D2" w:rsidRPr="00D36AC5" w:rsidRDefault="005D19D2" w:rsidP="00543A71">
            <w:pPr>
              <w:jc w:val="center"/>
              <w:rPr>
                <w:rFonts w:ascii="Calibri" w:hAnsi="Calibri" w:cs="Arial"/>
                <w:sz w:val="18"/>
                <w:szCs w:val="18"/>
              </w:rPr>
            </w:pPr>
            <w:r w:rsidRPr="00D36AC5">
              <w:rPr>
                <w:rFonts w:ascii="Calibri" w:hAnsi="Calibri" w:cs="Arial"/>
                <w:sz w:val="18"/>
                <w:szCs w:val="18"/>
              </w:rPr>
              <w:t>3/3</w:t>
            </w:r>
          </w:p>
        </w:tc>
        <w:tc>
          <w:tcPr>
            <w:tcW w:w="835" w:type="dxa"/>
            <w:shd w:val="clear" w:color="auto" w:fill="auto"/>
          </w:tcPr>
          <w:p w:rsidR="005D19D2" w:rsidRPr="00D36AC5" w:rsidRDefault="005D19D2" w:rsidP="00543A71">
            <w:pPr>
              <w:jc w:val="center"/>
              <w:rPr>
                <w:rFonts w:ascii="Calibri" w:hAnsi="Calibri" w:cs="Arial"/>
                <w:sz w:val="18"/>
                <w:szCs w:val="18"/>
              </w:rPr>
            </w:pPr>
            <w:r w:rsidRPr="00D36AC5">
              <w:rPr>
                <w:rFonts w:ascii="Calibri" w:hAnsi="Calibri" w:cs="Arial"/>
                <w:sz w:val="18"/>
                <w:szCs w:val="18"/>
              </w:rPr>
              <w:t>3/3*</w:t>
            </w:r>
          </w:p>
        </w:tc>
        <w:tc>
          <w:tcPr>
            <w:tcW w:w="720" w:type="dxa"/>
            <w:shd w:val="clear" w:color="auto" w:fill="auto"/>
          </w:tcPr>
          <w:p w:rsidR="005D19D2" w:rsidRPr="00D36AC5" w:rsidRDefault="005D19D2" w:rsidP="009D7837">
            <w:pPr>
              <w:jc w:val="center"/>
              <w:rPr>
                <w:rFonts w:ascii="Calibri" w:hAnsi="Calibri" w:cs="Arial"/>
                <w:sz w:val="20"/>
              </w:rPr>
            </w:pPr>
          </w:p>
        </w:tc>
        <w:tc>
          <w:tcPr>
            <w:tcW w:w="678" w:type="dxa"/>
          </w:tcPr>
          <w:p w:rsidR="005D19D2" w:rsidRPr="00D36AC5" w:rsidRDefault="005D19D2" w:rsidP="009D7837">
            <w:pPr>
              <w:jc w:val="center"/>
              <w:rPr>
                <w:rFonts w:ascii="Calibri" w:hAnsi="Calibri" w:cs="Arial"/>
                <w:sz w:val="20"/>
              </w:rPr>
            </w:pPr>
          </w:p>
        </w:tc>
        <w:tc>
          <w:tcPr>
            <w:tcW w:w="720" w:type="dxa"/>
          </w:tcPr>
          <w:p w:rsidR="005D19D2" w:rsidRPr="00D36AC5" w:rsidRDefault="005D19D2" w:rsidP="009D7837">
            <w:pPr>
              <w:jc w:val="center"/>
              <w:rPr>
                <w:rFonts w:ascii="Calibri" w:hAnsi="Calibri" w:cs="Arial"/>
                <w:sz w:val="20"/>
              </w:rPr>
            </w:pPr>
          </w:p>
        </w:tc>
      </w:tr>
      <w:tr w:rsidR="005D19D2" w:rsidRPr="00D36AC5" w:rsidTr="005D19D2">
        <w:trPr>
          <w:jc w:val="center"/>
        </w:trPr>
        <w:tc>
          <w:tcPr>
            <w:tcW w:w="1898" w:type="dxa"/>
            <w:shd w:val="clear" w:color="auto" w:fill="auto"/>
          </w:tcPr>
          <w:p w:rsidR="005D19D2" w:rsidRPr="00D36AC5" w:rsidRDefault="005D19D2" w:rsidP="009D7837">
            <w:pPr>
              <w:rPr>
                <w:rFonts w:ascii="Calibri" w:hAnsi="Calibri" w:cs="Arial"/>
              </w:rPr>
            </w:pPr>
            <w:r w:rsidRPr="00D36AC5">
              <w:rPr>
                <w:rFonts w:ascii="Calibri" w:hAnsi="Calibri" w:cs="Arial"/>
              </w:rPr>
              <w:t>Housekeeping/</w:t>
            </w:r>
          </w:p>
          <w:p w:rsidR="005D19D2" w:rsidRPr="00D36AC5" w:rsidRDefault="005D19D2" w:rsidP="009D7837">
            <w:pPr>
              <w:rPr>
                <w:rFonts w:ascii="Calibri" w:hAnsi="Calibri" w:cs="Arial"/>
              </w:rPr>
            </w:pPr>
            <w:r w:rsidRPr="00D36AC5">
              <w:rPr>
                <w:rFonts w:ascii="Calibri" w:hAnsi="Calibri" w:cs="Arial"/>
              </w:rPr>
              <w:t>10</w:t>
            </w:r>
          </w:p>
        </w:tc>
        <w:tc>
          <w:tcPr>
            <w:tcW w:w="707" w:type="dxa"/>
            <w:shd w:val="clear" w:color="auto" w:fill="auto"/>
          </w:tcPr>
          <w:p w:rsidR="005D19D2" w:rsidRPr="00D36AC5" w:rsidRDefault="005D19D2" w:rsidP="00543A71">
            <w:pPr>
              <w:jc w:val="center"/>
              <w:rPr>
                <w:rFonts w:ascii="Calibri" w:hAnsi="Calibri" w:cs="Arial"/>
                <w:b/>
                <w:sz w:val="18"/>
                <w:szCs w:val="18"/>
              </w:rPr>
            </w:pPr>
            <w:r w:rsidRPr="00D36AC5">
              <w:rPr>
                <w:rFonts w:ascii="Calibri" w:hAnsi="Calibri" w:cs="Arial"/>
                <w:b/>
                <w:sz w:val="18"/>
                <w:szCs w:val="18"/>
              </w:rPr>
              <w:t>9/10</w:t>
            </w:r>
          </w:p>
        </w:tc>
        <w:tc>
          <w:tcPr>
            <w:tcW w:w="737" w:type="dxa"/>
            <w:shd w:val="clear" w:color="auto" w:fill="auto"/>
          </w:tcPr>
          <w:p w:rsidR="005D19D2" w:rsidRPr="00D36AC5" w:rsidRDefault="005D19D2" w:rsidP="00543A71">
            <w:pPr>
              <w:jc w:val="center"/>
              <w:rPr>
                <w:rFonts w:ascii="Calibri" w:hAnsi="Calibri" w:cs="Arial"/>
                <w:sz w:val="18"/>
                <w:szCs w:val="18"/>
              </w:rPr>
            </w:pPr>
            <w:r w:rsidRPr="00D36AC5">
              <w:rPr>
                <w:rFonts w:ascii="Calibri" w:hAnsi="Calibri" w:cs="Arial"/>
                <w:sz w:val="18"/>
                <w:szCs w:val="18"/>
              </w:rPr>
              <w:t>10/10</w:t>
            </w:r>
          </w:p>
        </w:tc>
        <w:tc>
          <w:tcPr>
            <w:tcW w:w="722" w:type="dxa"/>
            <w:shd w:val="clear" w:color="auto" w:fill="auto"/>
          </w:tcPr>
          <w:p w:rsidR="005D19D2" w:rsidRPr="00D36AC5" w:rsidRDefault="005D19D2" w:rsidP="00543A71">
            <w:pPr>
              <w:jc w:val="center"/>
              <w:rPr>
                <w:rFonts w:ascii="Calibri" w:hAnsi="Calibri" w:cs="Arial"/>
                <w:b/>
                <w:sz w:val="18"/>
                <w:szCs w:val="18"/>
              </w:rPr>
            </w:pPr>
            <w:r w:rsidRPr="00D36AC5">
              <w:rPr>
                <w:rFonts w:ascii="Calibri" w:hAnsi="Calibri" w:cs="Arial"/>
                <w:b/>
                <w:sz w:val="18"/>
                <w:szCs w:val="18"/>
              </w:rPr>
              <w:t>9/10</w:t>
            </w:r>
          </w:p>
        </w:tc>
        <w:tc>
          <w:tcPr>
            <w:tcW w:w="722" w:type="dxa"/>
            <w:shd w:val="clear" w:color="auto" w:fill="auto"/>
          </w:tcPr>
          <w:p w:rsidR="005D19D2" w:rsidRPr="00D36AC5" w:rsidRDefault="005D19D2" w:rsidP="00543A71">
            <w:pPr>
              <w:jc w:val="center"/>
              <w:rPr>
                <w:rFonts w:ascii="Calibri" w:hAnsi="Calibri" w:cs="Arial"/>
                <w:b/>
                <w:sz w:val="18"/>
                <w:szCs w:val="18"/>
              </w:rPr>
            </w:pPr>
            <w:r w:rsidRPr="00D36AC5">
              <w:rPr>
                <w:rFonts w:ascii="Calibri" w:hAnsi="Calibri" w:cs="Arial"/>
                <w:b/>
                <w:sz w:val="18"/>
                <w:szCs w:val="18"/>
              </w:rPr>
              <w:t>9/10*1</w:t>
            </w:r>
          </w:p>
        </w:tc>
        <w:tc>
          <w:tcPr>
            <w:tcW w:w="794" w:type="dxa"/>
            <w:shd w:val="clear" w:color="auto" w:fill="auto"/>
          </w:tcPr>
          <w:p w:rsidR="005D19D2" w:rsidRPr="00D36AC5" w:rsidRDefault="005D19D2" w:rsidP="00543A71">
            <w:pPr>
              <w:jc w:val="center"/>
              <w:rPr>
                <w:rFonts w:ascii="Calibri" w:hAnsi="Calibri" w:cs="Arial"/>
                <w:sz w:val="18"/>
                <w:szCs w:val="18"/>
              </w:rPr>
            </w:pPr>
            <w:r w:rsidRPr="00D36AC5">
              <w:rPr>
                <w:rFonts w:ascii="Calibri" w:hAnsi="Calibri" w:cs="Arial"/>
                <w:sz w:val="18"/>
                <w:szCs w:val="18"/>
              </w:rPr>
              <w:t>10/10*</w:t>
            </w:r>
          </w:p>
        </w:tc>
        <w:tc>
          <w:tcPr>
            <w:tcW w:w="810" w:type="dxa"/>
            <w:shd w:val="clear" w:color="auto" w:fill="auto"/>
          </w:tcPr>
          <w:p w:rsidR="005D19D2" w:rsidRPr="00D36AC5" w:rsidRDefault="005D19D2" w:rsidP="00543A71">
            <w:pPr>
              <w:jc w:val="center"/>
              <w:rPr>
                <w:rFonts w:ascii="Calibri" w:hAnsi="Calibri" w:cs="Arial"/>
                <w:sz w:val="18"/>
                <w:szCs w:val="18"/>
              </w:rPr>
            </w:pPr>
            <w:r w:rsidRPr="00D36AC5">
              <w:rPr>
                <w:rFonts w:ascii="Calibri" w:hAnsi="Calibri" w:cs="Arial"/>
                <w:sz w:val="18"/>
                <w:szCs w:val="18"/>
              </w:rPr>
              <w:t>10/10</w:t>
            </w:r>
          </w:p>
        </w:tc>
        <w:tc>
          <w:tcPr>
            <w:tcW w:w="833" w:type="dxa"/>
            <w:shd w:val="clear" w:color="auto" w:fill="auto"/>
          </w:tcPr>
          <w:p w:rsidR="005D19D2" w:rsidRPr="00D36AC5" w:rsidRDefault="005D19D2" w:rsidP="00543A71">
            <w:pPr>
              <w:jc w:val="center"/>
              <w:rPr>
                <w:rFonts w:ascii="Calibri" w:hAnsi="Calibri" w:cs="Arial"/>
                <w:sz w:val="18"/>
                <w:szCs w:val="18"/>
              </w:rPr>
            </w:pPr>
            <w:r w:rsidRPr="00D36AC5">
              <w:rPr>
                <w:rFonts w:ascii="Calibri" w:hAnsi="Calibri" w:cs="Arial"/>
                <w:sz w:val="18"/>
                <w:szCs w:val="18"/>
              </w:rPr>
              <w:t>10/10</w:t>
            </w:r>
          </w:p>
        </w:tc>
        <w:tc>
          <w:tcPr>
            <w:tcW w:w="720" w:type="dxa"/>
            <w:shd w:val="clear" w:color="auto" w:fill="auto"/>
          </w:tcPr>
          <w:p w:rsidR="005D19D2" w:rsidRPr="00D36AC5" w:rsidRDefault="005D19D2" w:rsidP="00543A71">
            <w:pPr>
              <w:jc w:val="center"/>
              <w:rPr>
                <w:rFonts w:ascii="Calibri" w:hAnsi="Calibri" w:cs="Arial"/>
                <w:b/>
                <w:sz w:val="18"/>
                <w:szCs w:val="18"/>
              </w:rPr>
            </w:pPr>
            <w:r w:rsidRPr="00D36AC5">
              <w:rPr>
                <w:rFonts w:ascii="Calibri" w:hAnsi="Calibri" w:cs="Arial"/>
                <w:b/>
                <w:sz w:val="18"/>
                <w:szCs w:val="18"/>
              </w:rPr>
              <w:t>9/10*9</w:t>
            </w:r>
          </w:p>
        </w:tc>
        <w:tc>
          <w:tcPr>
            <w:tcW w:w="835" w:type="dxa"/>
            <w:shd w:val="clear" w:color="auto" w:fill="auto"/>
          </w:tcPr>
          <w:p w:rsidR="005D19D2" w:rsidRPr="00D36AC5" w:rsidRDefault="005D19D2" w:rsidP="005D19D2">
            <w:pPr>
              <w:jc w:val="center"/>
              <w:rPr>
                <w:rFonts w:ascii="Calibri" w:hAnsi="Calibri" w:cs="Arial"/>
                <w:b/>
                <w:sz w:val="18"/>
                <w:szCs w:val="18"/>
              </w:rPr>
            </w:pPr>
            <w:r w:rsidRPr="00D36AC5">
              <w:rPr>
                <w:rFonts w:ascii="Calibri" w:hAnsi="Calibri" w:cs="Arial"/>
                <w:b/>
                <w:sz w:val="18"/>
                <w:szCs w:val="18"/>
              </w:rPr>
              <w:t>5/10**8</w:t>
            </w:r>
          </w:p>
        </w:tc>
        <w:tc>
          <w:tcPr>
            <w:tcW w:w="720" w:type="dxa"/>
            <w:shd w:val="clear" w:color="auto" w:fill="auto"/>
          </w:tcPr>
          <w:p w:rsidR="005D19D2" w:rsidRPr="00D36AC5" w:rsidRDefault="005D19D2" w:rsidP="009D7837">
            <w:pPr>
              <w:rPr>
                <w:rFonts w:ascii="Calibri" w:hAnsi="Calibri" w:cs="Arial"/>
                <w:sz w:val="20"/>
              </w:rPr>
            </w:pPr>
          </w:p>
        </w:tc>
        <w:tc>
          <w:tcPr>
            <w:tcW w:w="678" w:type="dxa"/>
          </w:tcPr>
          <w:p w:rsidR="005D19D2" w:rsidRPr="00D36AC5" w:rsidRDefault="005D19D2" w:rsidP="009D7837">
            <w:pPr>
              <w:rPr>
                <w:rFonts w:ascii="Calibri" w:hAnsi="Calibri" w:cs="Arial"/>
                <w:sz w:val="20"/>
              </w:rPr>
            </w:pPr>
          </w:p>
        </w:tc>
        <w:tc>
          <w:tcPr>
            <w:tcW w:w="720" w:type="dxa"/>
          </w:tcPr>
          <w:p w:rsidR="005D19D2" w:rsidRPr="00D36AC5" w:rsidRDefault="005D19D2" w:rsidP="009D7837">
            <w:pPr>
              <w:rPr>
                <w:rFonts w:ascii="Calibri" w:hAnsi="Calibri" w:cs="Arial"/>
                <w:sz w:val="20"/>
              </w:rPr>
            </w:pPr>
          </w:p>
        </w:tc>
      </w:tr>
      <w:tr w:rsidR="005D19D2" w:rsidRPr="00D36AC5" w:rsidTr="005D19D2">
        <w:trPr>
          <w:jc w:val="center"/>
        </w:trPr>
        <w:tc>
          <w:tcPr>
            <w:tcW w:w="1898" w:type="dxa"/>
            <w:shd w:val="clear" w:color="auto" w:fill="auto"/>
          </w:tcPr>
          <w:p w:rsidR="005D19D2" w:rsidRPr="00D36AC5" w:rsidRDefault="005D19D2" w:rsidP="009D7837">
            <w:pPr>
              <w:rPr>
                <w:rFonts w:ascii="Calibri" w:hAnsi="Calibri" w:cs="Arial"/>
                <w:b/>
              </w:rPr>
            </w:pPr>
            <w:r w:rsidRPr="00D36AC5">
              <w:rPr>
                <w:rFonts w:ascii="Calibri" w:hAnsi="Calibri" w:cs="Arial"/>
              </w:rPr>
              <w:t>Maintenance/14</w:t>
            </w:r>
          </w:p>
        </w:tc>
        <w:tc>
          <w:tcPr>
            <w:tcW w:w="707" w:type="dxa"/>
            <w:shd w:val="clear" w:color="auto" w:fill="auto"/>
          </w:tcPr>
          <w:p w:rsidR="005D19D2" w:rsidRPr="00D36AC5" w:rsidRDefault="005D19D2" w:rsidP="00543A71">
            <w:pPr>
              <w:jc w:val="center"/>
              <w:rPr>
                <w:rFonts w:ascii="Calibri" w:hAnsi="Calibri" w:cs="Arial"/>
                <w:sz w:val="18"/>
                <w:szCs w:val="18"/>
              </w:rPr>
            </w:pPr>
            <w:r w:rsidRPr="00D36AC5">
              <w:rPr>
                <w:rFonts w:ascii="Calibri" w:hAnsi="Calibri" w:cs="Arial"/>
                <w:sz w:val="18"/>
                <w:szCs w:val="18"/>
              </w:rPr>
              <w:t>14/14</w:t>
            </w:r>
          </w:p>
        </w:tc>
        <w:tc>
          <w:tcPr>
            <w:tcW w:w="737" w:type="dxa"/>
            <w:shd w:val="clear" w:color="auto" w:fill="auto"/>
          </w:tcPr>
          <w:p w:rsidR="005D19D2" w:rsidRPr="00D36AC5" w:rsidRDefault="005D19D2" w:rsidP="00543A71">
            <w:pPr>
              <w:jc w:val="center"/>
              <w:rPr>
                <w:rFonts w:ascii="Calibri" w:hAnsi="Calibri" w:cs="Arial"/>
                <w:sz w:val="18"/>
                <w:szCs w:val="18"/>
              </w:rPr>
            </w:pPr>
            <w:r w:rsidRPr="00D36AC5">
              <w:rPr>
                <w:rFonts w:ascii="Calibri" w:hAnsi="Calibri" w:cs="Arial"/>
                <w:sz w:val="18"/>
                <w:szCs w:val="18"/>
              </w:rPr>
              <w:t>14/14</w:t>
            </w:r>
          </w:p>
        </w:tc>
        <w:tc>
          <w:tcPr>
            <w:tcW w:w="722" w:type="dxa"/>
            <w:shd w:val="clear" w:color="auto" w:fill="auto"/>
          </w:tcPr>
          <w:p w:rsidR="005D19D2" w:rsidRPr="00D36AC5" w:rsidRDefault="005D19D2" w:rsidP="00543A71">
            <w:pPr>
              <w:jc w:val="center"/>
              <w:rPr>
                <w:rFonts w:ascii="Calibri" w:hAnsi="Calibri" w:cs="Arial"/>
                <w:b/>
                <w:sz w:val="18"/>
                <w:szCs w:val="18"/>
              </w:rPr>
            </w:pPr>
            <w:r w:rsidRPr="00D36AC5">
              <w:rPr>
                <w:rFonts w:ascii="Calibri" w:hAnsi="Calibri" w:cs="Arial"/>
                <w:b/>
                <w:sz w:val="18"/>
                <w:szCs w:val="18"/>
              </w:rPr>
              <w:t>12/14</w:t>
            </w:r>
          </w:p>
        </w:tc>
        <w:tc>
          <w:tcPr>
            <w:tcW w:w="722" w:type="dxa"/>
            <w:shd w:val="clear" w:color="auto" w:fill="auto"/>
          </w:tcPr>
          <w:p w:rsidR="005D19D2" w:rsidRPr="00D36AC5" w:rsidRDefault="005D19D2" w:rsidP="00543A71">
            <w:pPr>
              <w:jc w:val="center"/>
              <w:rPr>
                <w:rFonts w:ascii="Calibri" w:hAnsi="Calibri" w:cs="Arial"/>
                <w:sz w:val="18"/>
                <w:szCs w:val="18"/>
              </w:rPr>
            </w:pPr>
            <w:r w:rsidRPr="00D36AC5">
              <w:rPr>
                <w:rFonts w:ascii="Calibri" w:hAnsi="Calibri" w:cs="Arial"/>
                <w:sz w:val="18"/>
                <w:szCs w:val="18"/>
              </w:rPr>
              <w:t>14/14</w:t>
            </w:r>
          </w:p>
        </w:tc>
        <w:tc>
          <w:tcPr>
            <w:tcW w:w="794" w:type="dxa"/>
            <w:shd w:val="clear" w:color="auto" w:fill="auto"/>
          </w:tcPr>
          <w:p w:rsidR="005D19D2" w:rsidRPr="00D36AC5" w:rsidRDefault="005D19D2" w:rsidP="00543A71">
            <w:pPr>
              <w:jc w:val="center"/>
              <w:rPr>
                <w:rFonts w:ascii="Calibri" w:hAnsi="Calibri" w:cs="Arial"/>
                <w:sz w:val="18"/>
                <w:szCs w:val="18"/>
              </w:rPr>
            </w:pPr>
            <w:r w:rsidRPr="00D36AC5">
              <w:rPr>
                <w:rFonts w:ascii="Calibri" w:hAnsi="Calibri" w:cs="Arial"/>
                <w:sz w:val="18"/>
                <w:szCs w:val="18"/>
              </w:rPr>
              <w:t>14/14*</w:t>
            </w:r>
          </w:p>
        </w:tc>
        <w:tc>
          <w:tcPr>
            <w:tcW w:w="810" w:type="dxa"/>
            <w:shd w:val="clear" w:color="auto" w:fill="auto"/>
          </w:tcPr>
          <w:p w:rsidR="005D19D2" w:rsidRPr="00D36AC5" w:rsidRDefault="005D19D2" w:rsidP="00543A71">
            <w:pPr>
              <w:jc w:val="center"/>
              <w:rPr>
                <w:rFonts w:ascii="Calibri" w:hAnsi="Calibri" w:cs="Arial"/>
                <w:sz w:val="18"/>
                <w:szCs w:val="18"/>
              </w:rPr>
            </w:pPr>
            <w:r w:rsidRPr="00D36AC5">
              <w:rPr>
                <w:rFonts w:ascii="Calibri" w:hAnsi="Calibri" w:cs="Arial"/>
                <w:sz w:val="18"/>
                <w:szCs w:val="18"/>
              </w:rPr>
              <w:t>14/14</w:t>
            </w:r>
          </w:p>
        </w:tc>
        <w:tc>
          <w:tcPr>
            <w:tcW w:w="833" w:type="dxa"/>
            <w:shd w:val="clear" w:color="auto" w:fill="auto"/>
          </w:tcPr>
          <w:p w:rsidR="005D19D2" w:rsidRPr="00D36AC5" w:rsidRDefault="005D19D2" w:rsidP="00543A71">
            <w:pPr>
              <w:jc w:val="center"/>
              <w:rPr>
                <w:rFonts w:ascii="Calibri" w:hAnsi="Calibri" w:cs="Arial"/>
                <w:sz w:val="18"/>
                <w:szCs w:val="18"/>
              </w:rPr>
            </w:pPr>
            <w:r w:rsidRPr="00D36AC5">
              <w:rPr>
                <w:rFonts w:ascii="Calibri" w:hAnsi="Calibri" w:cs="Arial"/>
                <w:sz w:val="18"/>
                <w:szCs w:val="18"/>
              </w:rPr>
              <w:t>14/14</w:t>
            </w:r>
          </w:p>
        </w:tc>
        <w:tc>
          <w:tcPr>
            <w:tcW w:w="720" w:type="dxa"/>
            <w:shd w:val="clear" w:color="auto" w:fill="auto"/>
          </w:tcPr>
          <w:p w:rsidR="005D19D2" w:rsidRPr="00D36AC5" w:rsidRDefault="005D19D2" w:rsidP="00543A71">
            <w:pPr>
              <w:jc w:val="center"/>
              <w:rPr>
                <w:rFonts w:ascii="Calibri" w:hAnsi="Calibri" w:cs="Arial"/>
                <w:sz w:val="18"/>
                <w:szCs w:val="18"/>
              </w:rPr>
            </w:pPr>
            <w:r w:rsidRPr="00D36AC5">
              <w:rPr>
                <w:rFonts w:ascii="Calibri" w:hAnsi="Calibri" w:cs="Arial"/>
                <w:sz w:val="18"/>
                <w:szCs w:val="18"/>
              </w:rPr>
              <w:t>14/14</w:t>
            </w:r>
          </w:p>
        </w:tc>
        <w:tc>
          <w:tcPr>
            <w:tcW w:w="835" w:type="dxa"/>
            <w:shd w:val="clear" w:color="auto" w:fill="auto"/>
          </w:tcPr>
          <w:p w:rsidR="005D19D2" w:rsidRPr="00D36AC5" w:rsidRDefault="005D19D2" w:rsidP="00543A71">
            <w:pPr>
              <w:jc w:val="center"/>
              <w:rPr>
                <w:rFonts w:ascii="Calibri" w:hAnsi="Calibri" w:cs="Arial"/>
                <w:sz w:val="18"/>
                <w:szCs w:val="18"/>
              </w:rPr>
            </w:pPr>
            <w:r w:rsidRPr="00D36AC5">
              <w:rPr>
                <w:rFonts w:ascii="Calibri" w:hAnsi="Calibri" w:cs="Arial"/>
                <w:sz w:val="18"/>
                <w:szCs w:val="18"/>
              </w:rPr>
              <w:t>14/14*</w:t>
            </w:r>
          </w:p>
        </w:tc>
        <w:tc>
          <w:tcPr>
            <w:tcW w:w="720" w:type="dxa"/>
            <w:shd w:val="clear" w:color="auto" w:fill="auto"/>
          </w:tcPr>
          <w:p w:rsidR="005D19D2" w:rsidRPr="00D36AC5" w:rsidRDefault="005D19D2" w:rsidP="009D7837">
            <w:pPr>
              <w:rPr>
                <w:rFonts w:ascii="Calibri" w:hAnsi="Calibri" w:cs="Arial"/>
                <w:sz w:val="20"/>
              </w:rPr>
            </w:pPr>
          </w:p>
        </w:tc>
        <w:tc>
          <w:tcPr>
            <w:tcW w:w="678" w:type="dxa"/>
          </w:tcPr>
          <w:p w:rsidR="005D19D2" w:rsidRPr="00D36AC5" w:rsidRDefault="005D19D2" w:rsidP="009D7837">
            <w:pPr>
              <w:rPr>
                <w:rFonts w:ascii="Calibri" w:hAnsi="Calibri" w:cs="Arial"/>
                <w:sz w:val="20"/>
              </w:rPr>
            </w:pPr>
          </w:p>
        </w:tc>
        <w:tc>
          <w:tcPr>
            <w:tcW w:w="720" w:type="dxa"/>
          </w:tcPr>
          <w:p w:rsidR="005D19D2" w:rsidRPr="00D36AC5" w:rsidRDefault="005D19D2" w:rsidP="009D7837">
            <w:pPr>
              <w:rPr>
                <w:rFonts w:ascii="Calibri" w:hAnsi="Calibri" w:cs="Arial"/>
                <w:sz w:val="20"/>
              </w:rPr>
            </w:pPr>
          </w:p>
        </w:tc>
      </w:tr>
      <w:tr w:rsidR="005D19D2" w:rsidRPr="00D36AC5" w:rsidTr="005D19D2">
        <w:trPr>
          <w:jc w:val="center"/>
        </w:trPr>
        <w:tc>
          <w:tcPr>
            <w:tcW w:w="1898" w:type="dxa"/>
            <w:shd w:val="clear" w:color="auto" w:fill="auto"/>
          </w:tcPr>
          <w:p w:rsidR="005D19D2" w:rsidRPr="00D36AC5" w:rsidRDefault="005D19D2" w:rsidP="009D7837">
            <w:pPr>
              <w:rPr>
                <w:rFonts w:ascii="Calibri" w:hAnsi="Calibri" w:cs="Arial"/>
                <w:b/>
              </w:rPr>
            </w:pPr>
            <w:r w:rsidRPr="00D36AC5">
              <w:rPr>
                <w:rFonts w:ascii="Calibri" w:hAnsi="Calibri" w:cs="Arial"/>
              </w:rPr>
              <w:t>NOD/1</w:t>
            </w:r>
          </w:p>
        </w:tc>
        <w:tc>
          <w:tcPr>
            <w:tcW w:w="707" w:type="dxa"/>
            <w:shd w:val="clear" w:color="auto" w:fill="auto"/>
          </w:tcPr>
          <w:p w:rsidR="005D19D2" w:rsidRPr="00D36AC5" w:rsidRDefault="005D19D2" w:rsidP="00543A71">
            <w:pPr>
              <w:jc w:val="center"/>
              <w:rPr>
                <w:rFonts w:ascii="Calibri" w:hAnsi="Calibri" w:cs="Arial"/>
                <w:sz w:val="18"/>
                <w:szCs w:val="18"/>
              </w:rPr>
            </w:pPr>
            <w:r w:rsidRPr="00D36AC5">
              <w:rPr>
                <w:rFonts w:ascii="Calibri" w:hAnsi="Calibri" w:cs="Arial"/>
                <w:sz w:val="18"/>
                <w:szCs w:val="18"/>
              </w:rPr>
              <w:t>1/1</w:t>
            </w:r>
          </w:p>
        </w:tc>
        <w:tc>
          <w:tcPr>
            <w:tcW w:w="737" w:type="dxa"/>
            <w:shd w:val="clear" w:color="auto" w:fill="auto"/>
          </w:tcPr>
          <w:p w:rsidR="005D19D2" w:rsidRPr="00D36AC5" w:rsidRDefault="005D19D2" w:rsidP="00543A71">
            <w:pPr>
              <w:jc w:val="center"/>
              <w:rPr>
                <w:rFonts w:ascii="Calibri" w:hAnsi="Calibri" w:cs="Arial"/>
                <w:sz w:val="18"/>
                <w:szCs w:val="18"/>
              </w:rPr>
            </w:pPr>
            <w:r w:rsidRPr="00D36AC5">
              <w:rPr>
                <w:rFonts w:ascii="Calibri" w:hAnsi="Calibri" w:cs="Arial"/>
                <w:sz w:val="18"/>
                <w:szCs w:val="18"/>
              </w:rPr>
              <w:t>1/1</w:t>
            </w:r>
          </w:p>
        </w:tc>
        <w:tc>
          <w:tcPr>
            <w:tcW w:w="722" w:type="dxa"/>
            <w:shd w:val="clear" w:color="auto" w:fill="auto"/>
          </w:tcPr>
          <w:p w:rsidR="005D19D2" w:rsidRPr="00D36AC5" w:rsidRDefault="005D19D2" w:rsidP="00543A71">
            <w:pPr>
              <w:jc w:val="center"/>
              <w:rPr>
                <w:rFonts w:ascii="Calibri" w:hAnsi="Calibri" w:cs="Arial"/>
                <w:sz w:val="18"/>
                <w:szCs w:val="18"/>
              </w:rPr>
            </w:pPr>
            <w:r w:rsidRPr="00D36AC5">
              <w:rPr>
                <w:rFonts w:ascii="Calibri" w:hAnsi="Calibri" w:cs="Arial"/>
                <w:sz w:val="18"/>
                <w:szCs w:val="18"/>
              </w:rPr>
              <w:t>1/1</w:t>
            </w:r>
          </w:p>
        </w:tc>
        <w:tc>
          <w:tcPr>
            <w:tcW w:w="722" w:type="dxa"/>
            <w:shd w:val="clear" w:color="auto" w:fill="auto"/>
          </w:tcPr>
          <w:p w:rsidR="005D19D2" w:rsidRPr="00D36AC5" w:rsidRDefault="005D19D2" w:rsidP="00543A71">
            <w:pPr>
              <w:jc w:val="center"/>
              <w:rPr>
                <w:rFonts w:ascii="Calibri" w:hAnsi="Calibri" w:cs="Arial"/>
                <w:sz w:val="18"/>
                <w:szCs w:val="18"/>
              </w:rPr>
            </w:pPr>
            <w:r w:rsidRPr="00D36AC5">
              <w:rPr>
                <w:rFonts w:ascii="Calibri" w:hAnsi="Calibri" w:cs="Arial"/>
                <w:sz w:val="18"/>
                <w:szCs w:val="18"/>
              </w:rPr>
              <w:t>1/1</w:t>
            </w:r>
          </w:p>
        </w:tc>
        <w:tc>
          <w:tcPr>
            <w:tcW w:w="794" w:type="dxa"/>
            <w:shd w:val="clear" w:color="auto" w:fill="auto"/>
          </w:tcPr>
          <w:p w:rsidR="005D19D2" w:rsidRPr="00D36AC5" w:rsidRDefault="005D19D2" w:rsidP="00543A71">
            <w:pPr>
              <w:jc w:val="center"/>
              <w:rPr>
                <w:rFonts w:ascii="Calibri" w:hAnsi="Calibri" w:cs="Arial"/>
                <w:b/>
                <w:sz w:val="18"/>
                <w:szCs w:val="18"/>
              </w:rPr>
            </w:pPr>
            <w:r w:rsidRPr="00D36AC5">
              <w:rPr>
                <w:rFonts w:ascii="Calibri" w:hAnsi="Calibri" w:cs="Arial"/>
                <w:b/>
                <w:sz w:val="18"/>
                <w:szCs w:val="18"/>
              </w:rPr>
              <w:t>0/1**4</w:t>
            </w:r>
          </w:p>
        </w:tc>
        <w:tc>
          <w:tcPr>
            <w:tcW w:w="810" w:type="dxa"/>
            <w:shd w:val="clear" w:color="auto" w:fill="auto"/>
          </w:tcPr>
          <w:p w:rsidR="005D19D2" w:rsidRPr="00D36AC5" w:rsidRDefault="005D19D2" w:rsidP="00543A71">
            <w:pPr>
              <w:jc w:val="center"/>
              <w:rPr>
                <w:rFonts w:ascii="Calibri" w:hAnsi="Calibri" w:cs="Arial"/>
                <w:sz w:val="18"/>
                <w:szCs w:val="18"/>
              </w:rPr>
            </w:pPr>
            <w:r w:rsidRPr="00D36AC5">
              <w:rPr>
                <w:rFonts w:ascii="Calibri" w:hAnsi="Calibri" w:cs="Arial"/>
                <w:sz w:val="18"/>
                <w:szCs w:val="18"/>
              </w:rPr>
              <w:t>1/1*</w:t>
            </w:r>
          </w:p>
        </w:tc>
        <w:tc>
          <w:tcPr>
            <w:tcW w:w="833" w:type="dxa"/>
            <w:shd w:val="clear" w:color="auto" w:fill="auto"/>
          </w:tcPr>
          <w:p w:rsidR="005D19D2" w:rsidRPr="00D36AC5" w:rsidRDefault="005D19D2" w:rsidP="00543A71">
            <w:pPr>
              <w:jc w:val="center"/>
              <w:rPr>
                <w:rFonts w:ascii="Calibri" w:hAnsi="Calibri" w:cs="Arial"/>
                <w:sz w:val="18"/>
                <w:szCs w:val="18"/>
              </w:rPr>
            </w:pPr>
            <w:r w:rsidRPr="00D36AC5">
              <w:rPr>
                <w:rFonts w:ascii="Calibri" w:hAnsi="Calibri" w:cs="Arial"/>
                <w:sz w:val="18"/>
                <w:szCs w:val="18"/>
              </w:rPr>
              <w:t>1/1*</w:t>
            </w:r>
          </w:p>
        </w:tc>
        <w:tc>
          <w:tcPr>
            <w:tcW w:w="720" w:type="dxa"/>
            <w:shd w:val="clear" w:color="auto" w:fill="auto"/>
          </w:tcPr>
          <w:p w:rsidR="005D19D2" w:rsidRPr="00D36AC5" w:rsidRDefault="005D19D2" w:rsidP="00543A71">
            <w:pPr>
              <w:jc w:val="center"/>
              <w:rPr>
                <w:rFonts w:ascii="Calibri" w:hAnsi="Calibri" w:cs="Arial"/>
                <w:sz w:val="18"/>
                <w:szCs w:val="18"/>
              </w:rPr>
            </w:pPr>
            <w:r w:rsidRPr="00D36AC5">
              <w:rPr>
                <w:rFonts w:ascii="Calibri" w:hAnsi="Calibri" w:cs="Arial"/>
                <w:sz w:val="18"/>
                <w:szCs w:val="18"/>
              </w:rPr>
              <w:t>1/1*</w:t>
            </w:r>
          </w:p>
        </w:tc>
        <w:tc>
          <w:tcPr>
            <w:tcW w:w="835" w:type="dxa"/>
            <w:shd w:val="clear" w:color="auto" w:fill="auto"/>
          </w:tcPr>
          <w:p w:rsidR="005D19D2" w:rsidRPr="00D36AC5" w:rsidRDefault="005D19D2" w:rsidP="00543A71">
            <w:pPr>
              <w:jc w:val="center"/>
              <w:rPr>
                <w:rFonts w:ascii="Calibri" w:hAnsi="Calibri" w:cs="Arial"/>
                <w:sz w:val="18"/>
                <w:szCs w:val="18"/>
              </w:rPr>
            </w:pPr>
            <w:r w:rsidRPr="00D36AC5">
              <w:rPr>
                <w:rFonts w:ascii="Calibri" w:hAnsi="Calibri" w:cs="Arial"/>
                <w:sz w:val="18"/>
                <w:szCs w:val="18"/>
              </w:rPr>
              <w:t>1/1*</w:t>
            </w:r>
          </w:p>
        </w:tc>
        <w:tc>
          <w:tcPr>
            <w:tcW w:w="720" w:type="dxa"/>
            <w:shd w:val="clear" w:color="auto" w:fill="auto"/>
          </w:tcPr>
          <w:p w:rsidR="005D19D2" w:rsidRPr="00D36AC5" w:rsidRDefault="005D19D2" w:rsidP="009D7837">
            <w:pPr>
              <w:jc w:val="center"/>
              <w:rPr>
                <w:rFonts w:ascii="Calibri" w:hAnsi="Calibri" w:cs="Arial"/>
                <w:sz w:val="20"/>
              </w:rPr>
            </w:pPr>
          </w:p>
        </w:tc>
        <w:tc>
          <w:tcPr>
            <w:tcW w:w="678" w:type="dxa"/>
          </w:tcPr>
          <w:p w:rsidR="005D19D2" w:rsidRPr="00D36AC5" w:rsidRDefault="005D19D2" w:rsidP="009D7837">
            <w:pPr>
              <w:jc w:val="center"/>
              <w:rPr>
                <w:rFonts w:ascii="Calibri" w:hAnsi="Calibri" w:cs="Arial"/>
                <w:sz w:val="20"/>
              </w:rPr>
            </w:pPr>
          </w:p>
        </w:tc>
        <w:tc>
          <w:tcPr>
            <w:tcW w:w="720" w:type="dxa"/>
          </w:tcPr>
          <w:p w:rsidR="005D19D2" w:rsidRPr="00D36AC5" w:rsidRDefault="005D19D2" w:rsidP="009D7837">
            <w:pPr>
              <w:jc w:val="center"/>
              <w:rPr>
                <w:rFonts w:ascii="Calibri" w:hAnsi="Calibri" w:cs="Arial"/>
                <w:sz w:val="20"/>
              </w:rPr>
            </w:pPr>
          </w:p>
        </w:tc>
      </w:tr>
      <w:tr w:rsidR="005D19D2" w:rsidRPr="00D36AC5" w:rsidTr="005D19D2">
        <w:trPr>
          <w:jc w:val="center"/>
        </w:trPr>
        <w:tc>
          <w:tcPr>
            <w:tcW w:w="1898" w:type="dxa"/>
            <w:shd w:val="clear" w:color="auto" w:fill="auto"/>
          </w:tcPr>
          <w:p w:rsidR="005D19D2" w:rsidRPr="00D36AC5" w:rsidRDefault="005D19D2" w:rsidP="009D7837">
            <w:pPr>
              <w:rPr>
                <w:rFonts w:ascii="Calibri" w:hAnsi="Calibri" w:cs="Arial"/>
                <w:b/>
              </w:rPr>
            </w:pPr>
            <w:r w:rsidRPr="00D36AC5">
              <w:rPr>
                <w:rFonts w:ascii="Calibri" w:hAnsi="Calibri" w:cs="Arial"/>
              </w:rPr>
              <w:t>Nursing Services/1</w:t>
            </w:r>
          </w:p>
        </w:tc>
        <w:tc>
          <w:tcPr>
            <w:tcW w:w="707" w:type="dxa"/>
            <w:shd w:val="clear" w:color="auto" w:fill="auto"/>
          </w:tcPr>
          <w:p w:rsidR="005D19D2" w:rsidRPr="00D36AC5" w:rsidRDefault="005D19D2" w:rsidP="00543A71">
            <w:pPr>
              <w:jc w:val="center"/>
              <w:rPr>
                <w:rFonts w:ascii="Calibri" w:hAnsi="Calibri" w:cs="Arial"/>
                <w:sz w:val="18"/>
                <w:szCs w:val="18"/>
              </w:rPr>
            </w:pPr>
            <w:r w:rsidRPr="00D36AC5">
              <w:rPr>
                <w:rFonts w:ascii="Calibri" w:hAnsi="Calibri" w:cs="Arial"/>
                <w:sz w:val="18"/>
                <w:szCs w:val="18"/>
              </w:rPr>
              <w:t>1/1</w:t>
            </w:r>
          </w:p>
        </w:tc>
        <w:tc>
          <w:tcPr>
            <w:tcW w:w="737" w:type="dxa"/>
            <w:shd w:val="clear" w:color="auto" w:fill="auto"/>
          </w:tcPr>
          <w:p w:rsidR="005D19D2" w:rsidRPr="00D36AC5" w:rsidRDefault="005D19D2" w:rsidP="00543A71">
            <w:pPr>
              <w:jc w:val="center"/>
              <w:rPr>
                <w:rFonts w:ascii="Calibri" w:hAnsi="Calibri" w:cs="Arial"/>
                <w:sz w:val="18"/>
                <w:szCs w:val="18"/>
              </w:rPr>
            </w:pPr>
            <w:r w:rsidRPr="00D36AC5">
              <w:rPr>
                <w:rFonts w:ascii="Calibri" w:hAnsi="Calibri" w:cs="Arial"/>
                <w:sz w:val="18"/>
                <w:szCs w:val="18"/>
              </w:rPr>
              <w:t>1/1</w:t>
            </w:r>
          </w:p>
        </w:tc>
        <w:tc>
          <w:tcPr>
            <w:tcW w:w="722" w:type="dxa"/>
            <w:shd w:val="clear" w:color="auto" w:fill="auto"/>
          </w:tcPr>
          <w:p w:rsidR="005D19D2" w:rsidRPr="00D36AC5" w:rsidRDefault="005D19D2" w:rsidP="00543A71">
            <w:pPr>
              <w:jc w:val="center"/>
              <w:rPr>
                <w:rFonts w:ascii="Calibri" w:hAnsi="Calibri" w:cs="Arial"/>
                <w:b/>
                <w:sz w:val="18"/>
                <w:szCs w:val="18"/>
              </w:rPr>
            </w:pPr>
            <w:r w:rsidRPr="00D36AC5">
              <w:rPr>
                <w:rFonts w:ascii="Calibri" w:hAnsi="Calibri" w:cs="Arial"/>
                <w:b/>
                <w:sz w:val="18"/>
                <w:szCs w:val="18"/>
              </w:rPr>
              <w:t>0/1</w:t>
            </w:r>
          </w:p>
        </w:tc>
        <w:tc>
          <w:tcPr>
            <w:tcW w:w="722" w:type="dxa"/>
            <w:shd w:val="clear" w:color="auto" w:fill="auto"/>
          </w:tcPr>
          <w:p w:rsidR="005D19D2" w:rsidRPr="00D36AC5" w:rsidRDefault="005D19D2" w:rsidP="00543A71">
            <w:pPr>
              <w:jc w:val="center"/>
              <w:rPr>
                <w:rFonts w:ascii="Calibri" w:hAnsi="Calibri" w:cs="Arial"/>
                <w:b/>
                <w:sz w:val="18"/>
                <w:szCs w:val="18"/>
              </w:rPr>
            </w:pPr>
            <w:r w:rsidRPr="00D36AC5">
              <w:rPr>
                <w:rFonts w:ascii="Calibri" w:hAnsi="Calibri" w:cs="Arial"/>
                <w:b/>
                <w:sz w:val="18"/>
                <w:szCs w:val="18"/>
              </w:rPr>
              <w:t>0/1**2</w:t>
            </w:r>
          </w:p>
        </w:tc>
        <w:tc>
          <w:tcPr>
            <w:tcW w:w="794" w:type="dxa"/>
            <w:shd w:val="clear" w:color="auto" w:fill="auto"/>
          </w:tcPr>
          <w:p w:rsidR="005D19D2" w:rsidRPr="00D36AC5" w:rsidRDefault="005D19D2" w:rsidP="00543A71">
            <w:pPr>
              <w:jc w:val="center"/>
              <w:rPr>
                <w:rFonts w:ascii="Calibri" w:hAnsi="Calibri" w:cs="Arial"/>
                <w:sz w:val="18"/>
                <w:szCs w:val="18"/>
              </w:rPr>
            </w:pPr>
            <w:r w:rsidRPr="00D36AC5">
              <w:rPr>
                <w:rFonts w:ascii="Calibri" w:hAnsi="Calibri" w:cs="Arial"/>
                <w:sz w:val="18"/>
                <w:szCs w:val="18"/>
              </w:rPr>
              <w:t>1/1*</w:t>
            </w:r>
          </w:p>
        </w:tc>
        <w:tc>
          <w:tcPr>
            <w:tcW w:w="810" w:type="dxa"/>
            <w:shd w:val="clear" w:color="auto" w:fill="auto"/>
          </w:tcPr>
          <w:p w:rsidR="005D19D2" w:rsidRPr="00D36AC5" w:rsidRDefault="005D19D2" w:rsidP="00543A71">
            <w:pPr>
              <w:jc w:val="center"/>
              <w:rPr>
                <w:rFonts w:ascii="Calibri" w:hAnsi="Calibri" w:cs="Arial"/>
                <w:b/>
                <w:sz w:val="18"/>
                <w:szCs w:val="18"/>
              </w:rPr>
            </w:pPr>
            <w:r w:rsidRPr="00D36AC5">
              <w:rPr>
                <w:rFonts w:ascii="Calibri" w:hAnsi="Calibri" w:cs="Arial"/>
                <w:b/>
                <w:sz w:val="18"/>
                <w:szCs w:val="18"/>
              </w:rPr>
              <w:t>0/1**6</w:t>
            </w:r>
          </w:p>
        </w:tc>
        <w:tc>
          <w:tcPr>
            <w:tcW w:w="833" w:type="dxa"/>
            <w:shd w:val="clear" w:color="auto" w:fill="auto"/>
          </w:tcPr>
          <w:p w:rsidR="005D19D2" w:rsidRPr="00D36AC5" w:rsidRDefault="005D19D2" w:rsidP="00543A71">
            <w:pPr>
              <w:jc w:val="center"/>
              <w:rPr>
                <w:rFonts w:ascii="Calibri" w:hAnsi="Calibri" w:cs="Arial"/>
                <w:sz w:val="18"/>
                <w:szCs w:val="18"/>
              </w:rPr>
            </w:pPr>
            <w:r w:rsidRPr="00D36AC5">
              <w:rPr>
                <w:rFonts w:ascii="Calibri" w:hAnsi="Calibri" w:cs="Arial"/>
                <w:sz w:val="18"/>
                <w:szCs w:val="18"/>
              </w:rPr>
              <w:t>1/1</w:t>
            </w:r>
          </w:p>
        </w:tc>
        <w:tc>
          <w:tcPr>
            <w:tcW w:w="720" w:type="dxa"/>
            <w:shd w:val="clear" w:color="auto" w:fill="auto"/>
          </w:tcPr>
          <w:p w:rsidR="005D19D2" w:rsidRPr="00D36AC5" w:rsidRDefault="005D19D2" w:rsidP="00543A71">
            <w:pPr>
              <w:jc w:val="center"/>
              <w:rPr>
                <w:rFonts w:ascii="Calibri" w:hAnsi="Calibri" w:cs="Arial"/>
                <w:sz w:val="18"/>
                <w:szCs w:val="18"/>
              </w:rPr>
            </w:pPr>
            <w:r w:rsidRPr="00D36AC5">
              <w:rPr>
                <w:rFonts w:ascii="Calibri" w:hAnsi="Calibri" w:cs="Arial"/>
                <w:sz w:val="18"/>
                <w:szCs w:val="18"/>
              </w:rPr>
              <w:t>1/1</w:t>
            </w:r>
          </w:p>
        </w:tc>
        <w:tc>
          <w:tcPr>
            <w:tcW w:w="835" w:type="dxa"/>
            <w:shd w:val="clear" w:color="auto" w:fill="auto"/>
          </w:tcPr>
          <w:p w:rsidR="005D19D2" w:rsidRPr="00D36AC5" w:rsidRDefault="005D19D2" w:rsidP="00543A71">
            <w:pPr>
              <w:jc w:val="center"/>
              <w:rPr>
                <w:rFonts w:ascii="Calibri" w:hAnsi="Calibri" w:cs="Arial"/>
                <w:sz w:val="18"/>
                <w:szCs w:val="18"/>
              </w:rPr>
            </w:pPr>
            <w:r w:rsidRPr="00D36AC5">
              <w:rPr>
                <w:rFonts w:ascii="Calibri" w:hAnsi="Calibri" w:cs="Arial"/>
                <w:sz w:val="18"/>
                <w:szCs w:val="18"/>
              </w:rPr>
              <w:t>1/1*</w:t>
            </w:r>
          </w:p>
        </w:tc>
        <w:tc>
          <w:tcPr>
            <w:tcW w:w="720" w:type="dxa"/>
            <w:shd w:val="clear" w:color="auto" w:fill="auto"/>
          </w:tcPr>
          <w:p w:rsidR="005D19D2" w:rsidRPr="00D36AC5" w:rsidRDefault="005D19D2" w:rsidP="009D7837">
            <w:pPr>
              <w:jc w:val="center"/>
              <w:rPr>
                <w:rFonts w:ascii="Calibri" w:hAnsi="Calibri" w:cs="Arial"/>
                <w:sz w:val="20"/>
              </w:rPr>
            </w:pPr>
          </w:p>
        </w:tc>
        <w:tc>
          <w:tcPr>
            <w:tcW w:w="678" w:type="dxa"/>
          </w:tcPr>
          <w:p w:rsidR="005D19D2" w:rsidRPr="00D36AC5" w:rsidRDefault="005D19D2" w:rsidP="009D7837">
            <w:pPr>
              <w:jc w:val="center"/>
              <w:rPr>
                <w:rFonts w:ascii="Calibri" w:hAnsi="Calibri" w:cs="Arial"/>
                <w:sz w:val="20"/>
              </w:rPr>
            </w:pPr>
          </w:p>
        </w:tc>
        <w:tc>
          <w:tcPr>
            <w:tcW w:w="720" w:type="dxa"/>
          </w:tcPr>
          <w:p w:rsidR="005D19D2" w:rsidRPr="00D36AC5" w:rsidRDefault="005D19D2" w:rsidP="009D7837">
            <w:pPr>
              <w:jc w:val="center"/>
              <w:rPr>
                <w:rFonts w:ascii="Calibri" w:hAnsi="Calibri" w:cs="Arial"/>
                <w:sz w:val="20"/>
              </w:rPr>
            </w:pPr>
          </w:p>
        </w:tc>
      </w:tr>
      <w:tr w:rsidR="005D19D2" w:rsidRPr="00D36AC5" w:rsidTr="005D19D2">
        <w:trPr>
          <w:jc w:val="center"/>
        </w:trPr>
        <w:tc>
          <w:tcPr>
            <w:tcW w:w="1898" w:type="dxa"/>
            <w:shd w:val="clear" w:color="auto" w:fill="auto"/>
          </w:tcPr>
          <w:p w:rsidR="005D19D2" w:rsidRPr="00D36AC5" w:rsidRDefault="005D19D2" w:rsidP="009D7837">
            <w:pPr>
              <w:rPr>
                <w:rFonts w:ascii="Calibri" w:hAnsi="Calibri" w:cs="Arial"/>
                <w:b/>
              </w:rPr>
            </w:pPr>
            <w:r w:rsidRPr="00D36AC5">
              <w:rPr>
                <w:rFonts w:ascii="Calibri" w:hAnsi="Calibri" w:cs="Arial"/>
              </w:rPr>
              <w:t>Operations/1</w:t>
            </w:r>
          </w:p>
        </w:tc>
        <w:tc>
          <w:tcPr>
            <w:tcW w:w="707" w:type="dxa"/>
            <w:shd w:val="clear" w:color="auto" w:fill="auto"/>
          </w:tcPr>
          <w:p w:rsidR="005D19D2" w:rsidRPr="00D36AC5" w:rsidRDefault="005D19D2" w:rsidP="00543A71">
            <w:pPr>
              <w:jc w:val="center"/>
              <w:rPr>
                <w:rFonts w:ascii="Calibri" w:hAnsi="Calibri" w:cs="Arial"/>
                <w:sz w:val="18"/>
                <w:szCs w:val="18"/>
              </w:rPr>
            </w:pPr>
            <w:r w:rsidRPr="00D36AC5">
              <w:rPr>
                <w:rFonts w:ascii="Calibri" w:hAnsi="Calibri" w:cs="Arial"/>
                <w:sz w:val="18"/>
                <w:szCs w:val="18"/>
              </w:rPr>
              <w:t>1/1</w:t>
            </w:r>
          </w:p>
        </w:tc>
        <w:tc>
          <w:tcPr>
            <w:tcW w:w="737" w:type="dxa"/>
            <w:shd w:val="clear" w:color="auto" w:fill="auto"/>
          </w:tcPr>
          <w:p w:rsidR="005D19D2" w:rsidRPr="00D36AC5" w:rsidRDefault="005D19D2" w:rsidP="00543A71">
            <w:pPr>
              <w:jc w:val="center"/>
              <w:rPr>
                <w:rFonts w:ascii="Calibri" w:hAnsi="Calibri" w:cs="Arial"/>
                <w:sz w:val="18"/>
                <w:szCs w:val="18"/>
              </w:rPr>
            </w:pPr>
            <w:r w:rsidRPr="00D36AC5">
              <w:rPr>
                <w:rFonts w:ascii="Calibri" w:hAnsi="Calibri" w:cs="Arial"/>
                <w:sz w:val="18"/>
                <w:szCs w:val="18"/>
              </w:rPr>
              <w:t>1/1</w:t>
            </w:r>
          </w:p>
        </w:tc>
        <w:tc>
          <w:tcPr>
            <w:tcW w:w="722" w:type="dxa"/>
            <w:shd w:val="clear" w:color="auto" w:fill="auto"/>
          </w:tcPr>
          <w:p w:rsidR="005D19D2" w:rsidRPr="00D36AC5" w:rsidRDefault="005D19D2" w:rsidP="00543A71">
            <w:pPr>
              <w:jc w:val="center"/>
              <w:rPr>
                <w:rFonts w:ascii="Calibri" w:hAnsi="Calibri" w:cs="Arial"/>
                <w:sz w:val="18"/>
                <w:szCs w:val="18"/>
              </w:rPr>
            </w:pPr>
            <w:r w:rsidRPr="00D36AC5">
              <w:rPr>
                <w:rFonts w:ascii="Calibri" w:hAnsi="Calibri" w:cs="Arial"/>
                <w:sz w:val="18"/>
                <w:szCs w:val="18"/>
              </w:rPr>
              <w:t>1/1</w:t>
            </w:r>
          </w:p>
        </w:tc>
        <w:tc>
          <w:tcPr>
            <w:tcW w:w="722" w:type="dxa"/>
            <w:shd w:val="clear" w:color="auto" w:fill="auto"/>
          </w:tcPr>
          <w:p w:rsidR="005D19D2" w:rsidRPr="00D36AC5" w:rsidRDefault="005D19D2" w:rsidP="00543A71">
            <w:pPr>
              <w:jc w:val="center"/>
              <w:rPr>
                <w:rFonts w:ascii="Calibri" w:hAnsi="Calibri" w:cs="Arial"/>
                <w:sz w:val="18"/>
                <w:szCs w:val="18"/>
              </w:rPr>
            </w:pPr>
            <w:r w:rsidRPr="00D36AC5">
              <w:rPr>
                <w:rFonts w:ascii="Calibri" w:hAnsi="Calibri" w:cs="Arial"/>
                <w:sz w:val="18"/>
                <w:szCs w:val="18"/>
              </w:rPr>
              <w:t>1/1</w:t>
            </w:r>
          </w:p>
        </w:tc>
        <w:tc>
          <w:tcPr>
            <w:tcW w:w="794" w:type="dxa"/>
            <w:shd w:val="clear" w:color="auto" w:fill="auto"/>
          </w:tcPr>
          <w:p w:rsidR="005D19D2" w:rsidRPr="00D36AC5" w:rsidRDefault="005D19D2" w:rsidP="00543A71">
            <w:pPr>
              <w:jc w:val="center"/>
              <w:rPr>
                <w:rFonts w:ascii="Calibri" w:hAnsi="Calibri" w:cs="Arial"/>
                <w:sz w:val="18"/>
                <w:szCs w:val="18"/>
              </w:rPr>
            </w:pPr>
            <w:r w:rsidRPr="00D36AC5">
              <w:rPr>
                <w:rFonts w:ascii="Calibri" w:hAnsi="Calibri" w:cs="Arial"/>
                <w:sz w:val="18"/>
                <w:szCs w:val="18"/>
              </w:rPr>
              <w:t>1/1</w:t>
            </w:r>
          </w:p>
        </w:tc>
        <w:tc>
          <w:tcPr>
            <w:tcW w:w="810" w:type="dxa"/>
            <w:shd w:val="clear" w:color="auto" w:fill="auto"/>
          </w:tcPr>
          <w:p w:rsidR="005D19D2" w:rsidRPr="00D36AC5" w:rsidRDefault="005D19D2" w:rsidP="00543A71">
            <w:pPr>
              <w:jc w:val="center"/>
              <w:rPr>
                <w:rFonts w:ascii="Calibri" w:hAnsi="Calibri" w:cs="Arial"/>
                <w:sz w:val="18"/>
                <w:szCs w:val="18"/>
              </w:rPr>
            </w:pPr>
            <w:r w:rsidRPr="00D36AC5">
              <w:rPr>
                <w:rFonts w:ascii="Calibri" w:hAnsi="Calibri" w:cs="Arial"/>
                <w:sz w:val="18"/>
                <w:szCs w:val="18"/>
              </w:rPr>
              <w:t>1/1</w:t>
            </w:r>
          </w:p>
        </w:tc>
        <w:tc>
          <w:tcPr>
            <w:tcW w:w="833" w:type="dxa"/>
            <w:shd w:val="clear" w:color="auto" w:fill="auto"/>
          </w:tcPr>
          <w:p w:rsidR="005D19D2" w:rsidRPr="00D36AC5" w:rsidRDefault="005D19D2" w:rsidP="00543A71">
            <w:pPr>
              <w:jc w:val="center"/>
              <w:rPr>
                <w:rFonts w:ascii="Calibri" w:hAnsi="Calibri" w:cs="Arial"/>
                <w:sz w:val="18"/>
                <w:szCs w:val="18"/>
              </w:rPr>
            </w:pPr>
            <w:r w:rsidRPr="00D36AC5">
              <w:rPr>
                <w:rFonts w:ascii="Calibri" w:hAnsi="Calibri" w:cs="Arial"/>
                <w:sz w:val="18"/>
                <w:szCs w:val="18"/>
              </w:rPr>
              <w:t>1/1</w:t>
            </w:r>
          </w:p>
        </w:tc>
        <w:tc>
          <w:tcPr>
            <w:tcW w:w="720" w:type="dxa"/>
            <w:shd w:val="clear" w:color="auto" w:fill="auto"/>
          </w:tcPr>
          <w:p w:rsidR="005D19D2" w:rsidRPr="00D36AC5" w:rsidRDefault="005D19D2" w:rsidP="00543A71">
            <w:pPr>
              <w:jc w:val="center"/>
              <w:rPr>
                <w:rFonts w:ascii="Calibri" w:hAnsi="Calibri" w:cs="Arial"/>
                <w:sz w:val="18"/>
                <w:szCs w:val="18"/>
              </w:rPr>
            </w:pPr>
            <w:r w:rsidRPr="00D36AC5">
              <w:rPr>
                <w:rFonts w:ascii="Calibri" w:hAnsi="Calibri" w:cs="Arial"/>
                <w:sz w:val="18"/>
                <w:szCs w:val="18"/>
              </w:rPr>
              <w:t>1/1</w:t>
            </w:r>
          </w:p>
        </w:tc>
        <w:tc>
          <w:tcPr>
            <w:tcW w:w="835" w:type="dxa"/>
            <w:shd w:val="clear" w:color="auto" w:fill="auto"/>
          </w:tcPr>
          <w:p w:rsidR="005D19D2" w:rsidRPr="00D36AC5" w:rsidRDefault="005D19D2" w:rsidP="00543A71">
            <w:pPr>
              <w:jc w:val="center"/>
              <w:rPr>
                <w:rFonts w:ascii="Calibri" w:hAnsi="Calibri" w:cs="Arial"/>
                <w:sz w:val="18"/>
                <w:szCs w:val="18"/>
              </w:rPr>
            </w:pPr>
            <w:r w:rsidRPr="00D36AC5">
              <w:rPr>
                <w:rFonts w:ascii="Calibri" w:hAnsi="Calibri" w:cs="Arial"/>
                <w:sz w:val="18"/>
                <w:szCs w:val="18"/>
              </w:rPr>
              <w:t>1/1*</w:t>
            </w:r>
          </w:p>
        </w:tc>
        <w:tc>
          <w:tcPr>
            <w:tcW w:w="720" w:type="dxa"/>
            <w:shd w:val="clear" w:color="auto" w:fill="auto"/>
          </w:tcPr>
          <w:p w:rsidR="005D19D2" w:rsidRPr="00D36AC5" w:rsidRDefault="005D19D2" w:rsidP="009D7837">
            <w:pPr>
              <w:jc w:val="center"/>
              <w:rPr>
                <w:rFonts w:ascii="Calibri" w:hAnsi="Calibri" w:cs="Arial"/>
                <w:sz w:val="20"/>
              </w:rPr>
            </w:pPr>
          </w:p>
        </w:tc>
        <w:tc>
          <w:tcPr>
            <w:tcW w:w="678" w:type="dxa"/>
          </w:tcPr>
          <w:p w:rsidR="005D19D2" w:rsidRPr="00D36AC5" w:rsidRDefault="005D19D2" w:rsidP="009D7837">
            <w:pPr>
              <w:jc w:val="center"/>
              <w:rPr>
                <w:rFonts w:ascii="Calibri" w:hAnsi="Calibri" w:cs="Arial"/>
                <w:sz w:val="20"/>
              </w:rPr>
            </w:pPr>
          </w:p>
        </w:tc>
        <w:tc>
          <w:tcPr>
            <w:tcW w:w="720" w:type="dxa"/>
          </w:tcPr>
          <w:p w:rsidR="005D19D2" w:rsidRPr="00D36AC5" w:rsidRDefault="005D19D2" w:rsidP="009D7837">
            <w:pPr>
              <w:jc w:val="center"/>
              <w:rPr>
                <w:rFonts w:ascii="Calibri" w:hAnsi="Calibri" w:cs="Arial"/>
                <w:sz w:val="20"/>
              </w:rPr>
            </w:pPr>
          </w:p>
        </w:tc>
      </w:tr>
      <w:tr w:rsidR="005D19D2" w:rsidRPr="00D36AC5" w:rsidTr="005D19D2">
        <w:trPr>
          <w:jc w:val="center"/>
        </w:trPr>
        <w:tc>
          <w:tcPr>
            <w:tcW w:w="1898" w:type="dxa"/>
            <w:shd w:val="clear" w:color="auto" w:fill="auto"/>
          </w:tcPr>
          <w:p w:rsidR="005D19D2" w:rsidRPr="00D36AC5" w:rsidRDefault="005D19D2" w:rsidP="009D7837">
            <w:pPr>
              <w:rPr>
                <w:rFonts w:ascii="Calibri" w:hAnsi="Calibri" w:cs="Arial"/>
                <w:b/>
              </w:rPr>
            </w:pPr>
            <w:r w:rsidRPr="00D36AC5">
              <w:rPr>
                <w:rFonts w:ascii="Calibri" w:hAnsi="Calibri" w:cs="Arial"/>
              </w:rPr>
              <w:t>Security/4</w:t>
            </w:r>
          </w:p>
        </w:tc>
        <w:tc>
          <w:tcPr>
            <w:tcW w:w="707" w:type="dxa"/>
            <w:shd w:val="clear" w:color="auto" w:fill="auto"/>
          </w:tcPr>
          <w:p w:rsidR="005D19D2" w:rsidRPr="00D36AC5" w:rsidRDefault="005D19D2" w:rsidP="00543A71">
            <w:pPr>
              <w:jc w:val="center"/>
              <w:rPr>
                <w:rFonts w:ascii="Calibri" w:hAnsi="Calibri" w:cs="Arial"/>
                <w:sz w:val="18"/>
                <w:szCs w:val="18"/>
              </w:rPr>
            </w:pPr>
            <w:r w:rsidRPr="00D36AC5">
              <w:rPr>
                <w:rFonts w:ascii="Calibri" w:hAnsi="Calibri" w:cs="Arial"/>
                <w:sz w:val="18"/>
                <w:szCs w:val="18"/>
              </w:rPr>
              <w:t>4/4</w:t>
            </w:r>
          </w:p>
        </w:tc>
        <w:tc>
          <w:tcPr>
            <w:tcW w:w="737" w:type="dxa"/>
            <w:shd w:val="clear" w:color="auto" w:fill="auto"/>
          </w:tcPr>
          <w:p w:rsidR="005D19D2" w:rsidRPr="00D36AC5" w:rsidRDefault="005D19D2" w:rsidP="00543A71">
            <w:pPr>
              <w:jc w:val="center"/>
              <w:rPr>
                <w:rFonts w:ascii="Calibri" w:hAnsi="Calibri" w:cs="Arial"/>
                <w:sz w:val="18"/>
                <w:szCs w:val="18"/>
              </w:rPr>
            </w:pPr>
            <w:r w:rsidRPr="00D36AC5">
              <w:rPr>
                <w:rFonts w:ascii="Calibri" w:hAnsi="Calibri" w:cs="Arial"/>
                <w:sz w:val="18"/>
                <w:szCs w:val="18"/>
              </w:rPr>
              <w:t>4/4</w:t>
            </w:r>
          </w:p>
        </w:tc>
        <w:tc>
          <w:tcPr>
            <w:tcW w:w="722" w:type="dxa"/>
            <w:shd w:val="clear" w:color="auto" w:fill="auto"/>
          </w:tcPr>
          <w:p w:rsidR="005D19D2" w:rsidRPr="00D36AC5" w:rsidRDefault="005D19D2" w:rsidP="00543A71">
            <w:pPr>
              <w:jc w:val="center"/>
              <w:rPr>
                <w:rFonts w:ascii="Calibri" w:hAnsi="Calibri" w:cs="Arial"/>
                <w:sz w:val="18"/>
                <w:szCs w:val="18"/>
              </w:rPr>
            </w:pPr>
            <w:r w:rsidRPr="00D36AC5">
              <w:rPr>
                <w:rFonts w:ascii="Calibri" w:hAnsi="Calibri" w:cs="Arial"/>
                <w:sz w:val="18"/>
                <w:szCs w:val="18"/>
              </w:rPr>
              <w:t>4/4</w:t>
            </w:r>
          </w:p>
        </w:tc>
        <w:tc>
          <w:tcPr>
            <w:tcW w:w="722" w:type="dxa"/>
            <w:shd w:val="clear" w:color="auto" w:fill="auto"/>
          </w:tcPr>
          <w:p w:rsidR="005D19D2" w:rsidRPr="00D36AC5" w:rsidRDefault="005D19D2" w:rsidP="00543A71">
            <w:pPr>
              <w:jc w:val="center"/>
              <w:rPr>
                <w:rFonts w:ascii="Calibri" w:hAnsi="Calibri" w:cs="Arial"/>
                <w:sz w:val="18"/>
                <w:szCs w:val="18"/>
              </w:rPr>
            </w:pPr>
            <w:r w:rsidRPr="00D36AC5">
              <w:rPr>
                <w:rFonts w:ascii="Calibri" w:hAnsi="Calibri" w:cs="Arial"/>
                <w:sz w:val="18"/>
                <w:szCs w:val="18"/>
              </w:rPr>
              <w:t>4/4</w:t>
            </w:r>
          </w:p>
        </w:tc>
        <w:tc>
          <w:tcPr>
            <w:tcW w:w="794" w:type="dxa"/>
            <w:shd w:val="clear" w:color="auto" w:fill="auto"/>
          </w:tcPr>
          <w:p w:rsidR="005D19D2" w:rsidRPr="00D36AC5" w:rsidRDefault="005D19D2" w:rsidP="00543A71">
            <w:pPr>
              <w:jc w:val="center"/>
              <w:rPr>
                <w:rFonts w:ascii="Calibri" w:hAnsi="Calibri" w:cs="Arial"/>
                <w:sz w:val="18"/>
                <w:szCs w:val="18"/>
              </w:rPr>
            </w:pPr>
            <w:r w:rsidRPr="00D36AC5">
              <w:rPr>
                <w:rFonts w:ascii="Calibri" w:hAnsi="Calibri" w:cs="Arial"/>
                <w:sz w:val="18"/>
                <w:szCs w:val="18"/>
              </w:rPr>
              <w:t>4/4</w:t>
            </w:r>
          </w:p>
        </w:tc>
        <w:tc>
          <w:tcPr>
            <w:tcW w:w="810" w:type="dxa"/>
            <w:shd w:val="clear" w:color="auto" w:fill="auto"/>
          </w:tcPr>
          <w:p w:rsidR="005D19D2" w:rsidRPr="00D36AC5" w:rsidRDefault="005D19D2" w:rsidP="00543A71">
            <w:pPr>
              <w:jc w:val="center"/>
              <w:rPr>
                <w:rFonts w:ascii="Calibri" w:hAnsi="Calibri" w:cs="Arial"/>
                <w:sz w:val="18"/>
                <w:szCs w:val="18"/>
              </w:rPr>
            </w:pPr>
            <w:r w:rsidRPr="00D36AC5">
              <w:rPr>
                <w:rFonts w:ascii="Calibri" w:hAnsi="Calibri" w:cs="Arial"/>
                <w:sz w:val="18"/>
                <w:szCs w:val="18"/>
              </w:rPr>
              <w:t>4/4</w:t>
            </w:r>
          </w:p>
        </w:tc>
        <w:tc>
          <w:tcPr>
            <w:tcW w:w="833" w:type="dxa"/>
            <w:shd w:val="clear" w:color="auto" w:fill="auto"/>
          </w:tcPr>
          <w:p w:rsidR="005D19D2" w:rsidRPr="00D36AC5" w:rsidRDefault="005D19D2" w:rsidP="00543A71">
            <w:pPr>
              <w:jc w:val="center"/>
              <w:rPr>
                <w:rFonts w:ascii="Calibri" w:hAnsi="Calibri" w:cs="Arial"/>
                <w:sz w:val="18"/>
                <w:szCs w:val="18"/>
              </w:rPr>
            </w:pPr>
            <w:r w:rsidRPr="00D36AC5">
              <w:rPr>
                <w:rFonts w:ascii="Calibri" w:hAnsi="Calibri" w:cs="Arial"/>
                <w:sz w:val="18"/>
                <w:szCs w:val="18"/>
              </w:rPr>
              <w:t>4/4</w:t>
            </w:r>
          </w:p>
        </w:tc>
        <w:tc>
          <w:tcPr>
            <w:tcW w:w="720" w:type="dxa"/>
            <w:shd w:val="clear" w:color="auto" w:fill="auto"/>
          </w:tcPr>
          <w:p w:rsidR="005D19D2" w:rsidRPr="00D36AC5" w:rsidRDefault="005D19D2" w:rsidP="00543A71">
            <w:pPr>
              <w:jc w:val="center"/>
              <w:rPr>
                <w:rFonts w:ascii="Calibri" w:hAnsi="Calibri" w:cs="Arial"/>
                <w:sz w:val="18"/>
                <w:szCs w:val="18"/>
              </w:rPr>
            </w:pPr>
            <w:r w:rsidRPr="00D36AC5">
              <w:rPr>
                <w:rFonts w:ascii="Calibri" w:hAnsi="Calibri" w:cs="Arial"/>
                <w:sz w:val="18"/>
                <w:szCs w:val="18"/>
              </w:rPr>
              <w:t>4/4</w:t>
            </w:r>
          </w:p>
        </w:tc>
        <w:tc>
          <w:tcPr>
            <w:tcW w:w="835" w:type="dxa"/>
            <w:shd w:val="clear" w:color="auto" w:fill="auto"/>
          </w:tcPr>
          <w:p w:rsidR="005D19D2" w:rsidRPr="00D36AC5" w:rsidRDefault="005D19D2" w:rsidP="00543A71">
            <w:pPr>
              <w:jc w:val="center"/>
              <w:rPr>
                <w:rFonts w:ascii="Calibri" w:hAnsi="Calibri" w:cs="Arial"/>
                <w:sz w:val="18"/>
                <w:szCs w:val="18"/>
              </w:rPr>
            </w:pPr>
            <w:r w:rsidRPr="00D36AC5">
              <w:rPr>
                <w:rFonts w:ascii="Calibri" w:hAnsi="Calibri" w:cs="Arial"/>
                <w:sz w:val="18"/>
                <w:szCs w:val="18"/>
              </w:rPr>
              <w:t>4/4*</w:t>
            </w:r>
          </w:p>
        </w:tc>
        <w:tc>
          <w:tcPr>
            <w:tcW w:w="720" w:type="dxa"/>
            <w:shd w:val="clear" w:color="auto" w:fill="auto"/>
          </w:tcPr>
          <w:p w:rsidR="005D19D2" w:rsidRPr="00D36AC5" w:rsidRDefault="005D19D2" w:rsidP="009D7837">
            <w:pPr>
              <w:jc w:val="center"/>
              <w:rPr>
                <w:rFonts w:ascii="Calibri" w:hAnsi="Calibri" w:cs="Arial"/>
                <w:sz w:val="20"/>
              </w:rPr>
            </w:pPr>
          </w:p>
        </w:tc>
        <w:tc>
          <w:tcPr>
            <w:tcW w:w="678" w:type="dxa"/>
          </w:tcPr>
          <w:p w:rsidR="005D19D2" w:rsidRPr="00D36AC5" w:rsidRDefault="005D19D2" w:rsidP="009D7837">
            <w:pPr>
              <w:jc w:val="center"/>
              <w:rPr>
                <w:rFonts w:ascii="Calibri" w:hAnsi="Calibri" w:cs="Arial"/>
                <w:sz w:val="20"/>
              </w:rPr>
            </w:pPr>
          </w:p>
        </w:tc>
        <w:tc>
          <w:tcPr>
            <w:tcW w:w="720" w:type="dxa"/>
          </w:tcPr>
          <w:p w:rsidR="005D19D2" w:rsidRPr="00D36AC5" w:rsidRDefault="005D19D2" w:rsidP="009D7837">
            <w:pPr>
              <w:jc w:val="center"/>
              <w:rPr>
                <w:rFonts w:ascii="Calibri" w:hAnsi="Calibri" w:cs="Arial"/>
                <w:sz w:val="20"/>
              </w:rPr>
            </w:pPr>
          </w:p>
        </w:tc>
      </w:tr>
      <w:tr w:rsidR="005D19D2" w:rsidRPr="00D36AC5" w:rsidTr="005D19D2">
        <w:trPr>
          <w:jc w:val="center"/>
        </w:trPr>
        <w:tc>
          <w:tcPr>
            <w:tcW w:w="1898" w:type="dxa"/>
            <w:shd w:val="clear" w:color="auto" w:fill="auto"/>
          </w:tcPr>
          <w:p w:rsidR="005D19D2" w:rsidRPr="00D36AC5" w:rsidRDefault="005D19D2" w:rsidP="009D7837">
            <w:pPr>
              <w:rPr>
                <w:rFonts w:ascii="Calibri" w:hAnsi="Calibri" w:cs="Arial"/>
                <w:b/>
              </w:rPr>
            </w:pPr>
            <w:r w:rsidRPr="00D36AC5">
              <w:rPr>
                <w:rFonts w:ascii="Calibri" w:hAnsi="Calibri" w:cs="Arial"/>
              </w:rPr>
              <w:t>State Forensic Services/1</w:t>
            </w:r>
          </w:p>
        </w:tc>
        <w:tc>
          <w:tcPr>
            <w:tcW w:w="707" w:type="dxa"/>
            <w:shd w:val="clear" w:color="auto" w:fill="auto"/>
          </w:tcPr>
          <w:p w:rsidR="005D19D2" w:rsidRPr="00D36AC5" w:rsidRDefault="005D19D2" w:rsidP="00543A71">
            <w:pPr>
              <w:jc w:val="center"/>
              <w:rPr>
                <w:rFonts w:ascii="Calibri" w:hAnsi="Calibri" w:cs="Arial"/>
                <w:sz w:val="18"/>
                <w:szCs w:val="18"/>
              </w:rPr>
            </w:pPr>
            <w:r w:rsidRPr="00D36AC5">
              <w:rPr>
                <w:rFonts w:ascii="Calibri" w:hAnsi="Calibri" w:cs="Arial"/>
                <w:sz w:val="18"/>
                <w:szCs w:val="18"/>
              </w:rPr>
              <w:t>1/1</w:t>
            </w:r>
          </w:p>
        </w:tc>
        <w:tc>
          <w:tcPr>
            <w:tcW w:w="737" w:type="dxa"/>
            <w:shd w:val="clear" w:color="auto" w:fill="auto"/>
          </w:tcPr>
          <w:p w:rsidR="005D19D2" w:rsidRPr="00D36AC5" w:rsidRDefault="005D19D2" w:rsidP="00543A71">
            <w:pPr>
              <w:jc w:val="center"/>
              <w:rPr>
                <w:rFonts w:ascii="Calibri" w:hAnsi="Calibri" w:cs="Arial"/>
                <w:sz w:val="18"/>
                <w:szCs w:val="18"/>
              </w:rPr>
            </w:pPr>
            <w:r w:rsidRPr="00D36AC5">
              <w:rPr>
                <w:rFonts w:ascii="Calibri" w:hAnsi="Calibri" w:cs="Arial"/>
                <w:sz w:val="18"/>
                <w:szCs w:val="18"/>
              </w:rPr>
              <w:t>1/1</w:t>
            </w:r>
          </w:p>
        </w:tc>
        <w:tc>
          <w:tcPr>
            <w:tcW w:w="722" w:type="dxa"/>
            <w:shd w:val="clear" w:color="auto" w:fill="auto"/>
          </w:tcPr>
          <w:p w:rsidR="005D19D2" w:rsidRPr="00D36AC5" w:rsidRDefault="005D19D2" w:rsidP="00543A71">
            <w:pPr>
              <w:jc w:val="center"/>
              <w:rPr>
                <w:rFonts w:ascii="Calibri" w:hAnsi="Calibri" w:cs="Arial"/>
                <w:b/>
                <w:sz w:val="18"/>
                <w:szCs w:val="18"/>
              </w:rPr>
            </w:pPr>
            <w:r w:rsidRPr="00D36AC5">
              <w:rPr>
                <w:rFonts w:ascii="Calibri" w:hAnsi="Calibri" w:cs="Arial"/>
                <w:b/>
                <w:sz w:val="18"/>
                <w:szCs w:val="18"/>
              </w:rPr>
              <w:t>0/1</w:t>
            </w:r>
          </w:p>
        </w:tc>
        <w:tc>
          <w:tcPr>
            <w:tcW w:w="722" w:type="dxa"/>
            <w:shd w:val="clear" w:color="auto" w:fill="auto"/>
          </w:tcPr>
          <w:p w:rsidR="005D19D2" w:rsidRPr="00D36AC5" w:rsidRDefault="005D19D2" w:rsidP="00543A71">
            <w:pPr>
              <w:jc w:val="center"/>
              <w:rPr>
                <w:rFonts w:ascii="Calibri" w:hAnsi="Calibri" w:cs="Arial"/>
                <w:sz w:val="18"/>
                <w:szCs w:val="18"/>
              </w:rPr>
            </w:pPr>
            <w:r w:rsidRPr="00D36AC5">
              <w:rPr>
                <w:rFonts w:ascii="Calibri" w:hAnsi="Calibri" w:cs="Arial"/>
                <w:sz w:val="18"/>
                <w:szCs w:val="18"/>
              </w:rPr>
              <w:t>1/1</w:t>
            </w:r>
          </w:p>
        </w:tc>
        <w:tc>
          <w:tcPr>
            <w:tcW w:w="794" w:type="dxa"/>
            <w:shd w:val="clear" w:color="auto" w:fill="auto"/>
          </w:tcPr>
          <w:p w:rsidR="005D19D2" w:rsidRPr="00D36AC5" w:rsidRDefault="005D19D2" w:rsidP="00543A71">
            <w:pPr>
              <w:jc w:val="center"/>
              <w:rPr>
                <w:rFonts w:ascii="Calibri" w:hAnsi="Calibri" w:cs="Arial"/>
                <w:sz w:val="18"/>
                <w:szCs w:val="18"/>
              </w:rPr>
            </w:pPr>
            <w:r w:rsidRPr="00D36AC5">
              <w:rPr>
                <w:rFonts w:ascii="Calibri" w:hAnsi="Calibri" w:cs="Arial"/>
                <w:sz w:val="18"/>
                <w:szCs w:val="18"/>
              </w:rPr>
              <w:t>1/1*</w:t>
            </w:r>
          </w:p>
        </w:tc>
        <w:tc>
          <w:tcPr>
            <w:tcW w:w="810" w:type="dxa"/>
            <w:shd w:val="clear" w:color="auto" w:fill="auto"/>
          </w:tcPr>
          <w:p w:rsidR="005D19D2" w:rsidRPr="00D36AC5" w:rsidRDefault="005D19D2" w:rsidP="00543A71">
            <w:pPr>
              <w:jc w:val="center"/>
              <w:rPr>
                <w:rFonts w:ascii="Calibri" w:hAnsi="Calibri" w:cs="Arial"/>
                <w:b/>
                <w:sz w:val="18"/>
                <w:szCs w:val="18"/>
              </w:rPr>
            </w:pPr>
            <w:r w:rsidRPr="00D36AC5">
              <w:rPr>
                <w:rFonts w:ascii="Calibri" w:hAnsi="Calibri" w:cs="Arial"/>
                <w:b/>
                <w:sz w:val="18"/>
                <w:szCs w:val="18"/>
              </w:rPr>
              <w:t>0/1**7</w:t>
            </w:r>
          </w:p>
        </w:tc>
        <w:tc>
          <w:tcPr>
            <w:tcW w:w="833" w:type="dxa"/>
            <w:shd w:val="clear" w:color="auto" w:fill="auto"/>
          </w:tcPr>
          <w:p w:rsidR="005D19D2" w:rsidRPr="00D36AC5" w:rsidRDefault="005D19D2" w:rsidP="00543A71">
            <w:pPr>
              <w:jc w:val="center"/>
              <w:rPr>
                <w:rFonts w:ascii="Calibri" w:hAnsi="Calibri" w:cs="Arial"/>
                <w:sz w:val="18"/>
                <w:szCs w:val="18"/>
              </w:rPr>
            </w:pPr>
            <w:r w:rsidRPr="00D36AC5">
              <w:rPr>
                <w:rFonts w:ascii="Calibri" w:hAnsi="Calibri" w:cs="Arial"/>
                <w:sz w:val="18"/>
                <w:szCs w:val="18"/>
              </w:rPr>
              <w:t>1/1</w:t>
            </w:r>
          </w:p>
        </w:tc>
        <w:tc>
          <w:tcPr>
            <w:tcW w:w="720" w:type="dxa"/>
            <w:shd w:val="clear" w:color="auto" w:fill="auto"/>
          </w:tcPr>
          <w:p w:rsidR="005D19D2" w:rsidRPr="00D36AC5" w:rsidRDefault="005D19D2" w:rsidP="00543A71">
            <w:pPr>
              <w:jc w:val="center"/>
              <w:rPr>
                <w:rFonts w:ascii="Calibri" w:hAnsi="Calibri" w:cs="Arial"/>
                <w:sz w:val="18"/>
                <w:szCs w:val="18"/>
              </w:rPr>
            </w:pPr>
            <w:r w:rsidRPr="00D36AC5">
              <w:rPr>
                <w:rFonts w:ascii="Calibri" w:hAnsi="Calibri" w:cs="Arial"/>
                <w:sz w:val="18"/>
                <w:szCs w:val="18"/>
              </w:rPr>
              <w:t>1/1</w:t>
            </w:r>
          </w:p>
        </w:tc>
        <w:tc>
          <w:tcPr>
            <w:tcW w:w="835" w:type="dxa"/>
            <w:shd w:val="clear" w:color="auto" w:fill="auto"/>
          </w:tcPr>
          <w:p w:rsidR="005D19D2" w:rsidRPr="00D36AC5" w:rsidRDefault="005D19D2" w:rsidP="00543A71">
            <w:pPr>
              <w:jc w:val="center"/>
              <w:rPr>
                <w:rFonts w:ascii="Calibri" w:hAnsi="Calibri" w:cs="Arial"/>
                <w:sz w:val="18"/>
                <w:szCs w:val="18"/>
              </w:rPr>
            </w:pPr>
            <w:r w:rsidRPr="00D36AC5">
              <w:rPr>
                <w:rFonts w:ascii="Calibri" w:hAnsi="Calibri" w:cs="Arial"/>
                <w:sz w:val="18"/>
                <w:szCs w:val="18"/>
              </w:rPr>
              <w:t>1/1*</w:t>
            </w:r>
          </w:p>
        </w:tc>
        <w:tc>
          <w:tcPr>
            <w:tcW w:w="720" w:type="dxa"/>
            <w:shd w:val="clear" w:color="auto" w:fill="auto"/>
          </w:tcPr>
          <w:p w:rsidR="005D19D2" w:rsidRPr="00D36AC5" w:rsidRDefault="005D19D2" w:rsidP="009D7837">
            <w:pPr>
              <w:jc w:val="center"/>
              <w:rPr>
                <w:rFonts w:ascii="Calibri" w:hAnsi="Calibri" w:cs="Arial"/>
                <w:sz w:val="20"/>
              </w:rPr>
            </w:pPr>
          </w:p>
        </w:tc>
        <w:tc>
          <w:tcPr>
            <w:tcW w:w="678" w:type="dxa"/>
          </w:tcPr>
          <w:p w:rsidR="005D19D2" w:rsidRPr="00D36AC5" w:rsidRDefault="005D19D2" w:rsidP="009D7837">
            <w:pPr>
              <w:jc w:val="center"/>
              <w:rPr>
                <w:rFonts w:ascii="Calibri" w:hAnsi="Calibri" w:cs="Arial"/>
                <w:sz w:val="20"/>
              </w:rPr>
            </w:pPr>
          </w:p>
        </w:tc>
        <w:tc>
          <w:tcPr>
            <w:tcW w:w="720" w:type="dxa"/>
          </w:tcPr>
          <w:p w:rsidR="005D19D2" w:rsidRPr="00D36AC5" w:rsidRDefault="005D19D2" w:rsidP="009D7837">
            <w:pPr>
              <w:jc w:val="center"/>
              <w:rPr>
                <w:rFonts w:ascii="Calibri" w:hAnsi="Calibri" w:cs="Arial"/>
                <w:sz w:val="20"/>
              </w:rPr>
            </w:pPr>
          </w:p>
        </w:tc>
      </w:tr>
      <w:tr w:rsidR="005D19D2" w:rsidRPr="00D36AC5" w:rsidTr="005D19D2">
        <w:trPr>
          <w:jc w:val="center"/>
        </w:trPr>
        <w:tc>
          <w:tcPr>
            <w:tcW w:w="1898" w:type="dxa"/>
            <w:shd w:val="clear" w:color="auto" w:fill="auto"/>
          </w:tcPr>
          <w:p w:rsidR="005D19D2" w:rsidRPr="00D36AC5" w:rsidRDefault="005D19D2" w:rsidP="009D7837">
            <w:pPr>
              <w:rPr>
                <w:rFonts w:ascii="Calibri" w:hAnsi="Calibri" w:cs="Arial"/>
                <w:b/>
                <w:szCs w:val="22"/>
              </w:rPr>
            </w:pPr>
            <w:r w:rsidRPr="00D36AC5">
              <w:rPr>
                <w:rFonts w:ascii="Calibri" w:hAnsi="Calibri" w:cs="Arial"/>
                <w:b/>
                <w:szCs w:val="22"/>
              </w:rPr>
              <w:t>Patient Care Areas</w:t>
            </w:r>
          </w:p>
        </w:tc>
        <w:tc>
          <w:tcPr>
            <w:tcW w:w="707" w:type="dxa"/>
            <w:shd w:val="clear" w:color="auto" w:fill="auto"/>
          </w:tcPr>
          <w:p w:rsidR="005D19D2" w:rsidRPr="00D36AC5" w:rsidRDefault="005D19D2" w:rsidP="00543A71">
            <w:pPr>
              <w:jc w:val="center"/>
              <w:rPr>
                <w:rFonts w:ascii="Calibri" w:hAnsi="Calibri" w:cs="Arial"/>
                <w:b/>
                <w:sz w:val="18"/>
                <w:szCs w:val="18"/>
              </w:rPr>
            </w:pPr>
            <w:r w:rsidRPr="00D36AC5">
              <w:rPr>
                <w:rFonts w:ascii="Calibri" w:hAnsi="Calibri" w:cs="Arial"/>
                <w:b/>
                <w:sz w:val="18"/>
                <w:szCs w:val="18"/>
              </w:rPr>
              <w:t>17/18</w:t>
            </w:r>
          </w:p>
        </w:tc>
        <w:tc>
          <w:tcPr>
            <w:tcW w:w="737" w:type="dxa"/>
            <w:shd w:val="clear" w:color="auto" w:fill="auto"/>
          </w:tcPr>
          <w:p w:rsidR="005D19D2" w:rsidRPr="00D36AC5" w:rsidRDefault="005D19D2" w:rsidP="00543A71">
            <w:pPr>
              <w:jc w:val="center"/>
              <w:rPr>
                <w:rFonts w:ascii="Calibri" w:hAnsi="Calibri" w:cs="Arial"/>
                <w:b/>
                <w:sz w:val="18"/>
                <w:szCs w:val="18"/>
              </w:rPr>
            </w:pPr>
            <w:r w:rsidRPr="00D36AC5">
              <w:rPr>
                <w:rFonts w:ascii="Calibri" w:hAnsi="Calibri" w:cs="Arial"/>
                <w:b/>
                <w:sz w:val="18"/>
                <w:szCs w:val="18"/>
              </w:rPr>
              <w:t>18/18</w:t>
            </w:r>
          </w:p>
        </w:tc>
        <w:tc>
          <w:tcPr>
            <w:tcW w:w="722" w:type="dxa"/>
            <w:shd w:val="clear" w:color="auto" w:fill="auto"/>
          </w:tcPr>
          <w:p w:rsidR="005D19D2" w:rsidRPr="00D36AC5" w:rsidRDefault="005D19D2" w:rsidP="00543A71">
            <w:pPr>
              <w:jc w:val="center"/>
              <w:rPr>
                <w:rFonts w:ascii="Calibri" w:hAnsi="Calibri" w:cs="Arial"/>
                <w:b/>
                <w:sz w:val="18"/>
                <w:szCs w:val="18"/>
              </w:rPr>
            </w:pPr>
            <w:r w:rsidRPr="00D36AC5">
              <w:rPr>
                <w:rFonts w:ascii="Calibri" w:hAnsi="Calibri" w:cs="Arial"/>
                <w:b/>
                <w:sz w:val="18"/>
                <w:szCs w:val="18"/>
              </w:rPr>
              <w:t>13/18</w:t>
            </w:r>
          </w:p>
        </w:tc>
        <w:tc>
          <w:tcPr>
            <w:tcW w:w="722" w:type="dxa"/>
            <w:shd w:val="clear" w:color="auto" w:fill="auto"/>
          </w:tcPr>
          <w:p w:rsidR="005D19D2" w:rsidRPr="00D36AC5" w:rsidRDefault="005D19D2" w:rsidP="00543A71">
            <w:pPr>
              <w:jc w:val="center"/>
              <w:rPr>
                <w:rFonts w:ascii="Calibri" w:hAnsi="Calibri" w:cs="Arial"/>
                <w:b/>
                <w:sz w:val="18"/>
                <w:szCs w:val="18"/>
              </w:rPr>
            </w:pPr>
            <w:r w:rsidRPr="00D36AC5">
              <w:rPr>
                <w:rFonts w:ascii="Calibri" w:hAnsi="Calibri" w:cs="Arial"/>
                <w:b/>
                <w:sz w:val="18"/>
                <w:szCs w:val="18"/>
              </w:rPr>
              <w:t>18/18</w:t>
            </w:r>
          </w:p>
        </w:tc>
        <w:tc>
          <w:tcPr>
            <w:tcW w:w="794" w:type="dxa"/>
            <w:shd w:val="clear" w:color="auto" w:fill="auto"/>
          </w:tcPr>
          <w:p w:rsidR="005D19D2" w:rsidRPr="00D36AC5" w:rsidRDefault="005D19D2" w:rsidP="00543A71">
            <w:pPr>
              <w:jc w:val="center"/>
              <w:rPr>
                <w:rFonts w:ascii="Calibri" w:hAnsi="Calibri" w:cs="Arial"/>
                <w:b/>
                <w:sz w:val="18"/>
                <w:szCs w:val="18"/>
              </w:rPr>
            </w:pPr>
            <w:r w:rsidRPr="00D36AC5">
              <w:rPr>
                <w:rFonts w:ascii="Calibri" w:hAnsi="Calibri" w:cs="Arial"/>
                <w:b/>
                <w:sz w:val="18"/>
                <w:szCs w:val="18"/>
              </w:rPr>
              <w:t>15/18</w:t>
            </w:r>
          </w:p>
        </w:tc>
        <w:tc>
          <w:tcPr>
            <w:tcW w:w="810" w:type="dxa"/>
            <w:shd w:val="clear" w:color="auto" w:fill="auto"/>
          </w:tcPr>
          <w:p w:rsidR="005D19D2" w:rsidRPr="00D36AC5" w:rsidRDefault="005D19D2" w:rsidP="00543A71">
            <w:pPr>
              <w:jc w:val="center"/>
              <w:rPr>
                <w:rFonts w:ascii="Calibri" w:hAnsi="Calibri" w:cs="Arial"/>
                <w:b/>
                <w:sz w:val="18"/>
                <w:szCs w:val="18"/>
              </w:rPr>
            </w:pPr>
            <w:r w:rsidRPr="00D36AC5">
              <w:rPr>
                <w:rFonts w:ascii="Calibri" w:hAnsi="Calibri" w:cs="Arial"/>
                <w:b/>
                <w:sz w:val="18"/>
                <w:szCs w:val="18"/>
              </w:rPr>
              <w:t>18/18</w:t>
            </w:r>
          </w:p>
        </w:tc>
        <w:tc>
          <w:tcPr>
            <w:tcW w:w="833" w:type="dxa"/>
            <w:shd w:val="clear" w:color="auto" w:fill="auto"/>
          </w:tcPr>
          <w:p w:rsidR="005D19D2" w:rsidRPr="00D36AC5" w:rsidRDefault="005D19D2" w:rsidP="00543A71">
            <w:pPr>
              <w:jc w:val="center"/>
              <w:rPr>
                <w:rFonts w:ascii="Calibri" w:hAnsi="Calibri" w:cs="Arial"/>
                <w:b/>
                <w:sz w:val="18"/>
                <w:szCs w:val="18"/>
              </w:rPr>
            </w:pPr>
            <w:r w:rsidRPr="00D36AC5">
              <w:rPr>
                <w:rFonts w:ascii="Calibri" w:hAnsi="Calibri" w:cs="Arial"/>
                <w:b/>
                <w:sz w:val="18"/>
                <w:szCs w:val="18"/>
              </w:rPr>
              <w:t>17/18</w:t>
            </w:r>
          </w:p>
        </w:tc>
        <w:tc>
          <w:tcPr>
            <w:tcW w:w="720" w:type="dxa"/>
            <w:shd w:val="clear" w:color="auto" w:fill="auto"/>
          </w:tcPr>
          <w:p w:rsidR="005D19D2" w:rsidRPr="00D36AC5" w:rsidRDefault="005D19D2" w:rsidP="00543A71">
            <w:pPr>
              <w:jc w:val="center"/>
              <w:rPr>
                <w:rFonts w:ascii="Calibri" w:hAnsi="Calibri" w:cs="Arial"/>
                <w:b/>
                <w:sz w:val="18"/>
                <w:szCs w:val="18"/>
              </w:rPr>
            </w:pPr>
            <w:r w:rsidRPr="00D36AC5">
              <w:rPr>
                <w:rFonts w:ascii="Calibri" w:hAnsi="Calibri" w:cs="Arial"/>
                <w:b/>
                <w:sz w:val="18"/>
                <w:szCs w:val="18"/>
              </w:rPr>
              <w:t>18/18</w:t>
            </w:r>
          </w:p>
        </w:tc>
        <w:tc>
          <w:tcPr>
            <w:tcW w:w="835" w:type="dxa"/>
            <w:shd w:val="clear" w:color="auto" w:fill="auto"/>
          </w:tcPr>
          <w:p w:rsidR="005D19D2" w:rsidRPr="00D36AC5" w:rsidRDefault="005D19D2" w:rsidP="00543A71">
            <w:pPr>
              <w:jc w:val="center"/>
              <w:rPr>
                <w:rFonts w:ascii="Calibri" w:hAnsi="Calibri" w:cs="Arial"/>
                <w:b/>
                <w:sz w:val="18"/>
                <w:szCs w:val="18"/>
              </w:rPr>
            </w:pPr>
            <w:r w:rsidRPr="00D36AC5">
              <w:rPr>
                <w:rFonts w:ascii="Calibri" w:hAnsi="Calibri" w:cs="Arial"/>
                <w:b/>
                <w:sz w:val="18"/>
                <w:szCs w:val="18"/>
              </w:rPr>
              <w:t>14/18</w:t>
            </w:r>
          </w:p>
        </w:tc>
        <w:tc>
          <w:tcPr>
            <w:tcW w:w="720" w:type="dxa"/>
            <w:shd w:val="clear" w:color="auto" w:fill="auto"/>
          </w:tcPr>
          <w:p w:rsidR="005D19D2" w:rsidRPr="00D36AC5" w:rsidRDefault="005D19D2" w:rsidP="009D7837">
            <w:pPr>
              <w:jc w:val="center"/>
              <w:rPr>
                <w:rFonts w:ascii="Calibri" w:hAnsi="Calibri" w:cs="Arial"/>
                <w:sz w:val="20"/>
              </w:rPr>
            </w:pPr>
          </w:p>
        </w:tc>
        <w:tc>
          <w:tcPr>
            <w:tcW w:w="678" w:type="dxa"/>
          </w:tcPr>
          <w:p w:rsidR="005D19D2" w:rsidRPr="00D36AC5" w:rsidRDefault="005D19D2" w:rsidP="009D7837">
            <w:pPr>
              <w:jc w:val="center"/>
              <w:rPr>
                <w:rFonts w:ascii="Calibri" w:hAnsi="Calibri" w:cs="Arial"/>
                <w:sz w:val="20"/>
              </w:rPr>
            </w:pPr>
          </w:p>
        </w:tc>
        <w:tc>
          <w:tcPr>
            <w:tcW w:w="720" w:type="dxa"/>
          </w:tcPr>
          <w:p w:rsidR="005D19D2" w:rsidRPr="00D36AC5" w:rsidRDefault="005D19D2" w:rsidP="009D7837">
            <w:pPr>
              <w:jc w:val="center"/>
              <w:rPr>
                <w:rFonts w:ascii="Calibri" w:hAnsi="Calibri" w:cs="Arial"/>
                <w:sz w:val="20"/>
              </w:rPr>
            </w:pPr>
          </w:p>
        </w:tc>
      </w:tr>
      <w:tr w:rsidR="005D19D2" w:rsidRPr="00D36AC5" w:rsidTr="005D19D2">
        <w:trPr>
          <w:jc w:val="center"/>
        </w:trPr>
        <w:tc>
          <w:tcPr>
            <w:tcW w:w="1898" w:type="dxa"/>
            <w:shd w:val="clear" w:color="auto" w:fill="auto"/>
          </w:tcPr>
          <w:p w:rsidR="005D19D2" w:rsidRPr="00D36AC5" w:rsidRDefault="005D19D2" w:rsidP="009D7837">
            <w:pPr>
              <w:rPr>
                <w:rFonts w:ascii="Calibri" w:hAnsi="Calibri" w:cs="Arial"/>
                <w:b/>
                <w:szCs w:val="22"/>
              </w:rPr>
            </w:pPr>
            <w:r w:rsidRPr="00D36AC5">
              <w:rPr>
                <w:rFonts w:ascii="Calibri" w:hAnsi="Calibri" w:cs="Arial"/>
                <w:b/>
                <w:szCs w:val="22"/>
              </w:rPr>
              <w:t>Support Services</w:t>
            </w:r>
          </w:p>
        </w:tc>
        <w:tc>
          <w:tcPr>
            <w:tcW w:w="707" w:type="dxa"/>
            <w:shd w:val="clear" w:color="auto" w:fill="auto"/>
          </w:tcPr>
          <w:p w:rsidR="005D19D2" w:rsidRPr="00D36AC5" w:rsidRDefault="005D19D2" w:rsidP="00543A71">
            <w:pPr>
              <w:jc w:val="center"/>
              <w:rPr>
                <w:rFonts w:ascii="Calibri" w:hAnsi="Calibri" w:cs="Arial"/>
                <w:b/>
                <w:sz w:val="18"/>
                <w:szCs w:val="18"/>
              </w:rPr>
            </w:pPr>
            <w:r w:rsidRPr="00D36AC5">
              <w:rPr>
                <w:rFonts w:ascii="Calibri" w:hAnsi="Calibri" w:cs="Arial"/>
                <w:b/>
                <w:sz w:val="18"/>
                <w:szCs w:val="18"/>
              </w:rPr>
              <w:t>34/35</w:t>
            </w:r>
          </w:p>
        </w:tc>
        <w:tc>
          <w:tcPr>
            <w:tcW w:w="737" w:type="dxa"/>
            <w:shd w:val="clear" w:color="auto" w:fill="auto"/>
          </w:tcPr>
          <w:p w:rsidR="005D19D2" w:rsidRPr="00D36AC5" w:rsidRDefault="005D19D2" w:rsidP="00543A71">
            <w:pPr>
              <w:jc w:val="center"/>
              <w:rPr>
                <w:rFonts w:ascii="Calibri" w:hAnsi="Calibri" w:cs="Arial"/>
                <w:b/>
                <w:sz w:val="18"/>
                <w:szCs w:val="18"/>
              </w:rPr>
            </w:pPr>
            <w:r w:rsidRPr="00D36AC5">
              <w:rPr>
                <w:rFonts w:ascii="Calibri" w:hAnsi="Calibri" w:cs="Arial"/>
                <w:b/>
                <w:sz w:val="18"/>
                <w:szCs w:val="18"/>
              </w:rPr>
              <w:t>32/35</w:t>
            </w:r>
          </w:p>
        </w:tc>
        <w:tc>
          <w:tcPr>
            <w:tcW w:w="722" w:type="dxa"/>
            <w:shd w:val="clear" w:color="auto" w:fill="auto"/>
          </w:tcPr>
          <w:p w:rsidR="005D19D2" w:rsidRPr="00D36AC5" w:rsidRDefault="005D19D2" w:rsidP="00543A71">
            <w:pPr>
              <w:jc w:val="center"/>
              <w:rPr>
                <w:rFonts w:ascii="Calibri" w:hAnsi="Calibri" w:cs="Arial"/>
                <w:b/>
                <w:sz w:val="18"/>
                <w:szCs w:val="18"/>
              </w:rPr>
            </w:pPr>
            <w:r w:rsidRPr="00D36AC5">
              <w:rPr>
                <w:rFonts w:ascii="Calibri" w:hAnsi="Calibri" w:cs="Arial"/>
                <w:b/>
                <w:sz w:val="18"/>
                <w:szCs w:val="18"/>
              </w:rPr>
              <w:t>30/35</w:t>
            </w:r>
          </w:p>
        </w:tc>
        <w:tc>
          <w:tcPr>
            <w:tcW w:w="722" w:type="dxa"/>
            <w:shd w:val="clear" w:color="auto" w:fill="auto"/>
          </w:tcPr>
          <w:p w:rsidR="005D19D2" w:rsidRPr="00D36AC5" w:rsidRDefault="005D19D2" w:rsidP="00543A71">
            <w:pPr>
              <w:jc w:val="center"/>
              <w:rPr>
                <w:rFonts w:ascii="Calibri" w:hAnsi="Calibri" w:cs="Arial"/>
                <w:b/>
                <w:sz w:val="18"/>
                <w:szCs w:val="18"/>
              </w:rPr>
            </w:pPr>
            <w:r w:rsidRPr="00D36AC5">
              <w:rPr>
                <w:rFonts w:ascii="Calibri" w:hAnsi="Calibri" w:cs="Arial"/>
                <w:b/>
                <w:sz w:val="18"/>
                <w:szCs w:val="18"/>
              </w:rPr>
              <w:t>33/35</w:t>
            </w:r>
          </w:p>
        </w:tc>
        <w:tc>
          <w:tcPr>
            <w:tcW w:w="794" w:type="dxa"/>
            <w:shd w:val="clear" w:color="auto" w:fill="auto"/>
          </w:tcPr>
          <w:p w:rsidR="005D19D2" w:rsidRPr="00D36AC5" w:rsidRDefault="005D19D2" w:rsidP="00543A71">
            <w:pPr>
              <w:jc w:val="center"/>
              <w:rPr>
                <w:rFonts w:ascii="Calibri" w:hAnsi="Calibri" w:cs="Arial"/>
                <w:b/>
                <w:sz w:val="18"/>
                <w:szCs w:val="18"/>
              </w:rPr>
            </w:pPr>
            <w:r w:rsidRPr="00D36AC5">
              <w:rPr>
                <w:rFonts w:ascii="Calibri" w:hAnsi="Calibri" w:cs="Arial"/>
                <w:b/>
                <w:sz w:val="18"/>
                <w:szCs w:val="18"/>
              </w:rPr>
              <w:t>34/35</w:t>
            </w:r>
          </w:p>
        </w:tc>
        <w:tc>
          <w:tcPr>
            <w:tcW w:w="810" w:type="dxa"/>
            <w:shd w:val="clear" w:color="auto" w:fill="auto"/>
          </w:tcPr>
          <w:p w:rsidR="005D19D2" w:rsidRPr="00D36AC5" w:rsidRDefault="005D19D2" w:rsidP="00543A71">
            <w:pPr>
              <w:jc w:val="center"/>
              <w:rPr>
                <w:rFonts w:ascii="Calibri" w:hAnsi="Calibri" w:cs="Arial"/>
                <w:b/>
                <w:sz w:val="18"/>
                <w:szCs w:val="18"/>
              </w:rPr>
            </w:pPr>
            <w:r w:rsidRPr="00D36AC5">
              <w:rPr>
                <w:rFonts w:ascii="Calibri" w:hAnsi="Calibri" w:cs="Arial"/>
                <w:b/>
                <w:sz w:val="18"/>
                <w:szCs w:val="18"/>
              </w:rPr>
              <w:t>32/35</w:t>
            </w:r>
          </w:p>
        </w:tc>
        <w:tc>
          <w:tcPr>
            <w:tcW w:w="833" w:type="dxa"/>
            <w:shd w:val="clear" w:color="auto" w:fill="auto"/>
          </w:tcPr>
          <w:p w:rsidR="005D19D2" w:rsidRPr="00D36AC5" w:rsidRDefault="005D19D2" w:rsidP="00543A71">
            <w:pPr>
              <w:jc w:val="center"/>
              <w:rPr>
                <w:rFonts w:ascii="Calibri" w:hAnsi="Calibri" w:cs="Arial"/>
                <w:b/>
                <w:sz w:val="18"/>
                <w:szCs w:val="18"/>
              </w:rPr>
            </w:pPr>
            <w:r w:rsidRPr="00D36AC5">
              <w:rPr>
                <w:rFonts w:ascii="Calibri" w:hAnsi="Calibri" w:cs="Arial"/>
                <w:b/>
                <w:sz w:val="18"/>
                <w:szCs w:val="18"/>
              </w:rPr>
              <w:t>35/35</w:t>
            </w:r>
          </w:p>
        </w:tc>
        <w:tc>
          <w:tcPr>
            <w:tcW w:w="720" w:type="dxa"/>
            <w:shd w:val="clear" w:color="auto" w:fill="auto"/>
          </w:tcPr>
          <w:p w:rsidR="005D19D2" w:rsidRPr="00D36AC5" w:rsidRDefault="005D19D2" w:rsidP="00543A71">
            <w:pPr>
              <w:jc w:val="center"/>
              <w:rPr>
                <w:rFonts w:ascii="Calibri" w:hAnsi="Calibri" w:cs="Arial"/>
                <w:b/>
                <w:sz w:val="18"/>
                <w:szCs w:val="18"/>
              </w:rPr>
            </w:pPr>
            <w:r w:rsidRPr="00D36AC5">
              <w:rPr>
                <w:rFonts w:ascii="Calibri" w:hAnsi="Calibri" w:cs="Arial"/>
                <w:b/>
                <w:sz w:val="18"/>
                <w:szCs w:val="18"/>
              </w:rPr>
              <w:t>34/35</w:t>
            </w:r>
          </w:p>
        </w:tc>
        <w:tc>
          <w:tcPr>
            <w:tcW w:w="835" w:type="dxa"/>
            <w:shd w:val="clear" w:color="auto" w:fill="auto"/>
          </w:tcPr>
          <w:p w:rsidR="005D19D2" w:rsidRPr="00D36AC5" w:rsidRDefault="005D19D2" w:rsidP="00543A71">
            <w:pPr>
              <w:jc w:val="center"/>
              <w:rPr>
                <w:rFonts w:ascii="Calibri" w:hAnsi="Calibri" w:cs="Arial"/>
                <w:b/>
                <w:sz w:val="18"/>
                <w:szCs w:val="18"/>
              </w:rPr>
            </w:pPr>
            <w:r w:rsidRPr="00D36AC5">
              <w:rPr>
                <w:rFonts w:ascii="Calibri" w:hAnsi="Calibri" w:cs="Arial"/>
                <w:b/>
                <w:sz w:val="18"/>
                <w:szCs w:val="18"/>
              </w:rPr>
              <w:t>30/35</w:t>
            </w:r>
          </w:p>
        </w:tc>
        <w:tc>
          <w:tcPr>
            <w:tcW w:w="720" w:type="dxa"/>
            <w:shd w:val="clear" w:color="auto" w:fill="auto"/>
          </w:tcPr>
          <w:p w:rsidR="005D19D2" w:rsidRPr="00D36AC5" w:rsidRDefault="005D19D2" w:rsidP="009D7837">
            <w:pPr>
              <w:jc w:val="center"/>
              <w:rPr>
                <w:rFonts w:ascii="Calibri" w:hAnsi="Calibri" w:cs="Arial"/>
                <w:b/>
                <w:sz w:val="20"/>
              </w:rPr>
            </w:pPr>
          </w:p>
        </w:tc>
        <w:tc>
          <w:tcPr>
            <w:tcW w:w="678" w:type="dxa"/>
          </w:tcPr>
          <w:p w:rsidR="005D19D2" w:rsidRPr="00D36AC5" w:rsidRDefault="005D19D2" w:rsidP="009D7837">
            <w:pPr>
              <w:jc w:val="center"/>
              <w:rPr>
                <w:rFonts w:ascii="Calibri" w:hAnsi="Calibri" w:cs="Arial"/>
                <w:b/>
                <w:sz w:val="20"/>
              </w:rPr>
            </w:pPr>
          </w:p>
        </w:tc>
        <w:tc>
          <w:tcPr>
            <w:tcW w:w="720" w:type="dxa"/>
          </w:tcPr>
          <w:p w:rsidR="005D19D2" w:rsidRPr="00D36AC5" w:rsidRDefault="005D19D2" w:rsidP="009D7837">
            <w:pPr>
              <w:jc w:val="center"/>
              <w:rPr>
                <w:rFonts w:ascii="Calibri" w:hAnsi="Calibri" w:cs="Arial"/>
                <w:b/>
                <w:sz w:val="20"/>
              </w:rPr>
            </w:pPr>
          </w:p>
        </w:tc>
      </w:tr>
      <w:tr w:rsidR="005D19D2" w:rsidRPr="00D36AC5" w:rsidTr="005D19D2">
        <w:trPr>
          <w:jc w:val="center"/>
        </w:trPr>
        <w:tc>
          <w:tcPr>
            <w:tcW w:w="1898" w:type="dxa"/>
            <w:shd w:val="clear" w:color="auto" w:fill="auto"/>
          </w:tcPr>
          <w:p w:rsidR="005D19D2" w:rsidRPr="00D36AC5" w:rsidRDefault="005D19D2" w:rsidP="009D7837">
            <w:pPr>
              <w:rPr>
                <w:rFonts w:ascii="Calibri" w:hAnsi="Calibri" w:cs="Arial"/>
                <w:b/>
                <w:szCs w:val="22"/>
              </w:rPr>
            </w:pPr>
            <w:r w:rsidRPr="00D36AC5">
              <w:rPr>
                <w:rFonts w:ascii="Calibri" w:hAnsi="Calibri" w:cs="Arial"/>
                <w:b/>
                <w:szCs w:val="22"/>
              </w:rPr>
              <w:t>Total</w:t>
            </w:r>
          </w:p>
        </w:tc>
        <w:tc>
          <w:tcPr>
            <w:tcW w:w="707" w:type="dxa"/>
            <w:shd w:val="clear" w:color="auto" w:fill="auto"/>
          </w:tcPr>
          <w:p w:rsidR="005D19D2" w:rsidRPr="00D36AC5" w:rsidRDefault="005D19D2" w:rsidP="00543A71">
            <w:pPr>
              <w:jc w:val="center"/>
              <w:rPr>
                <w:rFonts w:ascii="Calibri" w:hAnsi="Calibri" w:cs="Arial"/>
                <w:b/>
                <w:sz w:val="18"/>
                <w:szCs w:val="18"/>
              </w:rPr>
            </w:pPr>
            <w:r w:rsidRPr="00D36AC5">
              <w:rPr>
                <w:rFonts w:ascii="Calibri" w:hAnsi="Calibri" w:cs="Arial"/>
                <w:b/>
                <w:sz w:val="18"/>
                <w:szCs w:val="18"/>
              </w:rPr>
              <w:t>51/53</w:t>
            </w:r>
          </w:p>
        </w:tc>
        <w:tc>
          <w:tcPr>
            <w:tcW w:w="737" w:type="dxa"/>
            <w:shd w:val="clear" w:color="auto" w:fill="auto"/>
          </w:tcPr>
          <w:p w:rsidR="005D19D2" w:rsidRPr="00D36AC5" w:rsidRDefault="005D19D2" w:rsidP="00543A71">
            <w:pPr>
              <w:jc w:val="center"/>
              <w:rPr>
                <w:rFonts w:ascii="Calibri" w:hAnsi="Calibri" w:cs="Arial"/>
                <w:b/>
                <w:sz w:val="18"/>
                <w:szCs w:val="18"/>
              </w:rPr>
            </w:pPr>
            <w:r w:rsidRPr="00D36AC5">
              <w:rPr>
                <w:rFonts w:ascii="Calibri" w:hAnsi="Calibri" w:cs="Arial"/>
                <w:b/>
                <w:sz w:val="18"/>
                <w:szCs w:val="18"/>
              </w:rPr>
              <w:t>53/53</w:t>
            </w:r>
          </w:p>
        </w:tc>
        <w:tc>
          <w:tcPr>
            <w:tcW w:w="722" w:type="dxa"/>
            <w:shd w:val="clear" w:color="auto" w:fill="auto"/>
          </w:tcPr>
          <w:p w:rsidR="005D19D2" w:rsidRPr="00D36AC5" w:rsidRDefault="005D19D2" w:rsidP="00543A71">
            <w:pPr>
              <w:jc w:val="center"/>
              <w:rPr>
                <w:rFonts w:ascii="Calibri" w:hAnsi="Calibri" w:cs="Arial"/>
                <w:b/>
                <w:sz w:val="18"/>
                <w:szCs w:val="18"/>
              </w:rPr>
            </w:pPr>
            <w:r w:rsidRPr="00D36AC5">
              <w:rPr>
                <w:rFonts w:ascii="Calibri" w:hAnsi="Calibri" w:cs="Arial"/>
                <w:b/>
                <w:sz w:val="18"/>
                <w:szCs w:val="18"/>
              </w:rPr>
              <w:t>43/53</w:t>
            </w:r>
          </w:p>
        </w:tc>
        <w:tc>
          <w:tcPr>
            <w:tcW w:w="722" w:type="dxa"/>
            <w:shd w:val="clear" w:color="auto" w:fill="auto"/>
          </w:tcPr>
          <w:p w:rsidR="005D19D2" w:rsidRPr="00D36AC5" w:rsidRDefault="005D19D2" w:rsidP="00543A71">
            <w:pPr>
              <w:jc w:val="center"/>
              <w:rPr>
                <w:rFonts w:ascii="Calibri" w:hAnsi="Calibri" w:cs="Arial"/>
                <w:b/>
                <w:sz w:val="18"/>
                <w:szCs w:val="18"/>
              </w:rPr>
            </w:pPr>
            <w:r w:rsidRPr="00D36AC5">
              <w:rPr>
                <w:rFonts w:ascii="Calibri" w:hAnsi="Calibri" w:cs="Arial"/>
                <w:b/>
                <w:sz w:val="18"/>
                <w:szCs w:val="18"/>
              </w:rPr>
              <w:t>51/53</w:t>
            </w:r>
          </w:p>
        </w:tc>
        <w:tc>
          <w:tcPr>
            <w:tcW w:w="794" w:type="dxa"/>
            <w:shd w:val="clear" w:color="auto" w:fill="auto"/>
          </w:tcPr>
          <w:p w:rsidR="005D19D2" w:rsidRPr="00D36AC5" w:rsidRDefault="005D19D2" w:rsidP="00543A71">
            <w:pPr>
              <w:jc w:val="center"/>
              <w:rPr>
                <w:rFonts w:ascii="Calibri" w:hAnsi="Calibri" w:cs="Arial"/>
                <w:b/>
                <w:sz w:val="18"/>
                <w:szCs w:val="18"/>
              </w:rPr>
            </w:pPr>
            <w:r w:rsidRPr="00D36AC5">
              <w:rPr>
                <w:rFonts w:ascii="Calibri" w:hAnsi="Calibri" w:cs="Arial"/>
                <w:b/>
                <w:sz w:val="18"/>
                <w:szCs w:val="18"/>
              </w:rPr>
              <w:t>49/53</w:t>
            </w:r>
          </w:p>
        </w:tc>
        <w:tc>
          <w:tcPr>
            <w:tcW w:w="810" w:type="dxa"/>
            <w:shd w:val="clear" w:color="auto" w:fill="auto"/>
          </w:tcPr>
          <w:p w:rsidR="005D19D2" w:rsidRPr="00D36AC5" w:rsidRDefault="005D19D2" w:rsidP="00543A71">
            <w:pPr>
              <w:jc w:val="center"/>
              <w:rPr>
                <w:rFonts w:ascii="Calibri" w:hAnsi="Calibri" w:cs="Arial"/>
                <w:b/>
                <w:sz w:val="18"/>
                <w:szCs w:val="18"/>
              </w:rPr>
            </w:pPr>
            <w:r w:rsidRPr="00D36AC5">
              <w:rPr>
                <w:rFonts w:ascii="Calibri" w:hAnsi="Calibri" w:cs="Arial"/>
                <w:b/>
                <w:sz w:val="18"/>
                <w:szCs w:val="18"/>
              </w:rPr>
              <w:t>53/53</w:t>
            </w:r>
          </w:p>
        </w:tc>
        <w:tc>
          <w:tcPr>
            <w:tcW w:w="833" w:type="dxa"/>
            <w:shd w:val="clear" w:color="auto" w:fill="auto"/>
          </w:tcPr>
          <w:p w:rsidR="005D19D2" w:rsidRPr="00D36AC5" w:rsidRDefault="005D19D2" w:rsidP="00543A71">
            <w:pPr>
              <w:jc w:val="center"/>
              <w:rPr>
                <w:rFonts w:ascii="Calibri" w:hAnsi="Calibri" w:cs="Arial"/>
                <w:b/>
                <w:sz w:val="18"/>
                <w:szCs w:val="18"/>
              </w:rPr>
            </w:pPr>
            <w:r w:rsidRPr="00D36AC5">
              <w:rPr>
                <w:rFonts w:ascii="Calibri" w:hAnsi="Calibri" w:cs="Arial"/>
                <w:b/>
                <w:sz w:val="18"/>
                <w:szCs w:val="18"/>
              </w:rPr>
              <w:t>52/53</w:t>
            </w:r>
          </w:p>
        </w:tc>
        <w:tc>
          <w:tcPr>
            <w:tcW w:w="720" w:type="dxa"/>
            <w:shd w:val="clear" w:color="auto" w:fill="auto"/>
          </w:tcPr>
          <w:p w:rsidR="005D19D2" w:rsidRPr="00D36AC5" w:rsidRDefault="005D19D2" w:rsidP="00543A71">
            <w:pPr>
              <w:jc w:val="center"/>
              <w:rPr>
                <w:rFonts w:ascii="Calibri" w:hAnsi="Calibri" w:cs="Arial"/>
                <w:b/>
                <w:sz w:val="18"/>
                <w:szCs w:val="18"/>
              </w:rPr>
            </w:pPr>
            <w:r w:rsidRPr="00D36AC5">
              <w:rPr>
                <w:rFonts w:ascii="Calibri" w:hAnsi="Calibri" w:cs="Arial"/>
                <w:b/>
                <w:sz w:val="18"/>
                <w:szCs w:val="18"/>
              </w:rPr>
              <w:t>52/53</w:t>
            </w:r>
          </w:p>
        </w:tc>
        <w:tc>
          <w:tcPr>
            <w:tcW w:w="835" w:type="dxa"/>
            <w:shd w:val="clear" w:color="auto" w:fill="auto"/>
          </w:tcPr>
          <w:p w:rsidR="005D19D2" w:rsidRPr="00D36AC5" w:rsidRDefault="005D19D2" w:rsidP="00543A71">
            <w:pPr>
              <w:jc w:val="center"/>
              <w:rPr>
                <w:rFonts w:ascii="Calibri" w:hAnsi="Calibri" w:cs="Arial"/>
                <w:b/>
                <w:sz w:val="18"/>
                <w:szCs w:val="18"/>
              </w:rPr>
            </w:pPr>
            <w:r w:rsidRPr="00D36AC5">
              <w:rPr>
                <w:rFonts w:ascii="Calibri" w:hAnsi="Calibri" w:cs="Arial"/>
                <w:b/>
                <w:sz w:val="18"/>
                <w:szCs w:val="18"/>
              </w:rPr>
              <w:t>44/53</w:t>
            </w:r>
          </w:p>
        </w:tc>
        <w:tc>
          <w:tcPr>
            <w:tcW w:w="720" w:type="dxa"/>
            <w:shd w:val="clear" w:color="auto" w:fill="auto"/>
          </w:tcPr>
          <w:p w:rsidR="005D19D2" w:rsidRPr="00D36AC5" w:rsidRDefault="005D19D2" w:rsidP="009D7837">
            <w:pPr>
              <w:jc w:val="center"/>
              <w:rPr>
                <w:rFonts w:ascii="Calibri" w:hAnsi="Calibri" w:cs="Arial"/>
                <w:b/>
                <w:sz w:val="20"/>
              </w:rPr>
            </w:pPr>
          </w:p>
        </w:tc>
        <w:tc>
          <w:tcPr>
            <w:tcW w:w="678" w:type="dxa"/>
          </w:tcPr>
          <w:p w:rsidR="005D19D2" w:rsidRPr="00D36AC5" w:rsidRDefault="005D19D2" w:rsidP="009D7837">
            <w:pPr>
              <w:jc w:val="center"/>
              <w:rPr>
                <w:rFonts w:ascii="Calibri" w:hAnsi="Calibri" w:cs="Arial"/>
                <w:b/>
                <w:sz w:val="20"/>
              </w:rPr>
            </w:pPr>
          </w:p>
        </w:tc>
        <w:tc>
          <w:tcPr>
            <w:tcW w:w="720" w:type="dxa"/>
          </w:tcPr>
          <w:p w:rsidR="005D19D2" w:rsidRPr="00D36AC5" w:rsidRDefault="005D19D2" w:rsidP="009D7837">
            <w:pPr>
              <w:jc w:val="center"/>
              <w:rPr>
                <w:rFonts w:ascii="Calibri" w:hAnsi="Calibri" w:cs="Arial"/>
                <w:b/>
                <w:sz w:val="20"/>
              </w:rPr>
            </w:pPr>
          </w:p>
        </w:tc>
      </w:tr>
    </w:tbl>
    <w:p w:rsidR="00DD48F5" w:rsidRDefault="00DD48F5" w:rsidP="005D19D2">
      <w:pPr>
        <w:rPr>
          <w:rFonts w:ascii="Calibri" w:hAnsi="Calibri"/>
          <w:b/>
          <w:sz w:val="24"/>
          <w:szCs w:val="24"/>
          <w:u w:val="single"/>
        </w:rPr>
      </w:pPr>
    </w:p>
    <w:p w:rsidR="00DD48F5" w:rsidRDefault="005D19D2" w:rsidP="005D19D2">
      <w:pPr>
        <w:rPr>
          <w:rFonts w:ascii="Calibri" w:eastAsia="Calibri" w:hAnsi="Calibri" w:cs="Arial"/>
          <w:szCs w:val="22"/>
        </w:rPr>
      </w:pPr>
      <w:r w:rsidRPr="00DD48F5">
        <w:rPr>
          <w:rFonts w:ascii="Calibri" w:eastAsia="Calibri" w:hAnsi="Calibri" w:cs="Arial"/>
          <w:szCs w:val="22"/>
        </w:rPr>
        <w:t xml:space="preserve">*Radio units not on duty due to shift assignment therefore given same weight in order not to have a negative impact.   </w:t>
      </w:r>
    </w:p>
    <w:p w:rsidR="00DD48F5" w:rsidRDefault="00DD48F5" w:rsidP="005D19D2">
      <w:pPr>
        <w:rPr>
          <w:rFonts w:ascii="Calibri" w:eastAsia="Calibri" w:hAnsi="Calibri" w:cs="Arial"/>
          <w:szCs w:val="22"/>
        </w:rPr>
      </w:pPr>
    </w:p>
    <w:p w:rsidR="005D19D2" w:rsidRPr="00DD48F5" w:rsidRDefault="005D19D2" w:rsidP="005D19D2">
      <w:pPr>
        <w:rPr>
          <w:rFonts w:ascii="Calibri" w:hAnsi="Calibri"/>
          <w:szCs w:val="22"/>
          <w:highlight w:val="yellow"/>
          <w:u w:val="single"/>
        </w:rPr>
      </w:pPr>
      <w:r w:rsidRPr="00DD48F5">
        <w:rPr>
          <w:rFonts w:ascii="Calibri" w:eastAsia="Calibri" w:hAnsi="Calibri" w:cs="Arial"/>
          <w:szCs w:val="22"/>
        </w:rPr>
        <w:t>EMC:  Emergency Management Coordinator</w:t>
      </w:r>
      <w:r w:rsidRPr="00DD48F5">
        <w:rPr>
          <w:rFonts w:ascii="Calibri" w:hAnsi="Calibri"/>
          <w:szCs w:val="22"/>
          <w:highlight w:val="yellow"/>
          <w:u w:val="single"/>
        </w:rPr>
        <w:t xml:space="preserve"> </w:t>
      </w:r>
      <w:r w:rsidRPr="00DD48F5">
        <w:rPr>
          <w:rFonts w:ascii="Calibri" w:hAnsi="Calibri"/>
          <w:szCs w:val="22"/>
          <w:highlight w:val="yellow"/>
          <w:u w:val="single"/>
        </w:rPr>
        <w:br w:type="page"/>
      </w:r>
    </w:p>
    <w:p w:rsidR="005E4819" w:rsidRPr="00D36AC5" w:rsidRDefault="005E4819" w:rsidP="005E4819">
      <w:pPr>
        <w:rPr>
          <w:rFonts w:ascii="Calibri" w:hAnsi="Calibri"/>
          <w:b/>
          <w:sz w:val="24"/>
          <w:szCs w:val="24"/>
          <w:u w:val="single"/>
        </w:rPr>
      </w:pPr>
      <w:r w:rsidRPr="00D36AC5">
        <w:rPr>
          <w:rFonts w:ascii="Calibri" w:hAnsi="Calibri"/>
          <w:b/>
          <w:sz w:val="24"/>
          <w:szCs w:val="24"/>
          <w:u w:val="single"/>
        </w:rPr>
        <w:t>Key:</w:t>
      </w:r>
    </w:p>
    <w:p w:rsidR="005D19D2" w:rsidRPr="00DD48F5" w:rsidRDefault="005D19D2" w:rsidP="005E4819">
      <w:pPr>
        <w:rPr>
          <w:rFonts w:ascii="Calibri" w:hAnsi="Calibri"/>
          <w:b/>
          <w:sz w:val="24"/>
          <w:szCs w:val="24"/>
          <w:u w:val="single"/>
        </w:rPr>
      </w:pPr>
    </w:p>
    <w:p w:rsidR="005D19D2" w:rsidRPr="00DD48F5" w:rsidRDefault="005D19D2" w:rsidP="00DD48F5">
      <w:pPr>
        <w:spacing w:after="120" w:line="276" w:lineRule="auto"/>
        <w:jc w:val="both"/>
        <w:rPr>
          <w:rFonts w:ascii="Calibri" w:eastAsia="Calibri" w:hAnsi="Calibri" w:cs="Arial"/>
          <w:sz w:val="24"/>
          <w:szCs w:val="24"/>
        </w:rPr>
      </w:pPr>
      <w:r w:rsidRPr="00DD48F5">
        <w:rPr>
          <w:rFonts w:ascii="Calibri" w:eastAsia="Calibri" w:hAnsi="Calibri" w:cs="Arial"/>
          <w:b/>
          <w:sz w:val="24"/>
          <w:szCs w:val="24"/>
        </w:rPr>
        <w:t xml:space="preserve">**1 </w:t>
      </w:r>
      <w:r w:rsidR="0002226A" w:rsidRPr="00DD48F5">
        <w:rPr>
          <w:rFonts w:ascii="Calibri" w:eastAsia="Calibri" w:hAnsi="Calibri" w:cs="Arial"/>
          <w:b/>
          <w:sz w:val="24"/>
          <w:szCs w:val="24"/>
        </w:rPr>
        <w:t xml:space="preserve"> </w:t>
      </w:r>
      <w:r w:rsidRPr="00DD48F5">
        <w:rPr>
          <w:rFonts w:ascii="Calibri" w:eastAsia="Calibri" w:hAnsi="Calibri" w:cs="Arial"/>
          <w:sz w:val="24"/>
          <w:szCs w:val="24"/>
        </w:rPr>
        <w:t>Did not hear test due to radio being turned down.  Remedial training held for staff.</w:t>
      </w:r>
    </w:p>
    <w:p w:rsidR="005D19D2" w:rsidRPr="00DD48F5" w:rsidRDefault="005D19D2" w:rsidP="00DD48F5">
      <w:pPr>
        <w:spacing w:after="120" w:line="276" w:lineRule="auto"/>
        <w:jc w:val="both"/>
        <w:rPr>
          <w:rFonts w:ascii="Calibri" w:eastAsia="Calibri" w:hAnsi="Calibri" w:cs="Arial"/>
          <w:b/>
          <w:sz w:val="24"/>
          <w:szCs w:val="24"/>
        </w:rPr>
      </w:pPr>
      <w:r w:rsidRPr="00DD48F5">
        <w:rPr>
          <w:rFonts w:ascii="Calibri" w:eastAsia="Calibri" w:hAnsi="Calibri" w:cs="Arial"/>
          <w:b/>
          <w:sz w:val="24"/>
          <w:szCs w:val="24"/>
        </w:rPr>
        <w:t xml:space="preserve">**2 </w:t>
      </w:r>
      <w:r w:rsidR="0002226A" w:rsidRPr="00DD48F5">
        <w:rPr>
          <w:rFonts w:ascii="Calibri" w:eastAsia="Calibri" w:hAnsi="Calibri" w:cs="Arial"/>
          <w:sz w:val="24"/>
          <w:szCs w:val="24"/>
        </w:rPr>
        <w:t xml:space="preserve"> </w:t>
      </w:r>
      <w:r w:rsidRPr="00DD48F5">
        <w:rPr>
          <w:rFonts w:ascii="Calibri" w:eastAsia="Calibri" w:hAnsi="Calibri" w:cs="Arial"/>
          <w:sz w:val="24"/>
          <w:szCs w:val="24"/>
        </w:rPr>
        <w:t>General staff in area were not aware that radio was assigned to that location.  EMC educated staff.</w:t>
      </w:r>
    </w:p>
    <w:p w:rsidR="005D19D2" w:rsidRPr="00DD48F5" w:rsidRDefault="005D19D2" w:rsidP="00DD48F5">
      <w:pPr>
        <w:spacing w:after="120" w:line="276" w:lineRule="auto"/>
        <w:jc w:val="both"/>
        <w:rPr>
          <w:rFonts w:ascii="Calibri" w:eastAsia="Calibri" w:hAnsi="Calibri" w:cs="Arial"/>
          <w:b/>
          <w:sz w:val="24"/>
          <w:szCs w:val="24"/>
        </w:rPr>
      </w:pPr>
      <w:r w:rsidRPr="00DD48F5">
        <w:rPr>
          <w:rFonts w:ascii="Calibri" w:eastAsia="Calibri" w:hAnsi="Calibri" w:cs="Arial"/>
          <w:b/>
          <w:sz w:val="24"/>
          <w:szCs w:val="24"/>
        </w:rPr>
        <w:t xml:space="preserve">**3 </w:t>
      </w:r>
      <w:r w:rsidR="0002226A" w:rsidRPr="00DD48F5">
        <w:rPr>
          <w:rFonts w:ascii="Calibri" w:eastAsia="Calibri" w:hAnsi="Calibri" w:cs="Arial"/>
          <w:b/>
          <w:sz w:val="24"/>
          <w:szCs w:val="24"/>
        </w:rPr>
        <w:t xml:space="preserve"> </w:t>
      </w:r>
      <w:r w:rsidRPr="00DD48F5">
        <w:rPr>
          <w:rFonts w:ascii="Calibri" w:eastAsia="Calibri" w:hAnsi="Calibri" w:cs="Arial"/>
          <w:sz w:val="24"/>
          <w:szCs w:val="24"/>
        </w:rPr>
        <w:t>Operations had to call units.  Staff did not respond to the Code Triage.</w:t>
      </w:r>
      <w:r w:rsidRPr="00DD48F5">
        <w:rPr>
          <w:rFonts w:ascii="Calibri" w:eastAsia="Calibri" w:hAnsi="Calibri" w:cs="Arial"/>
          <w:b/>
          <w:sz w:val="24"/>
          <w:szCs w:val="24"/>
        </w:rPr>
        <w:t xml:space="preserve"> </w:t>
      </w:r>
    </w:p>
    <w:p w:rsidR="005D19D2" w:rsidRPr="00DD48F5" w:rsidRDefault="005D19D2" w:rsidP="00DD48F5">
      <w:pPr>
        <w:spacing w:after="120" w:line="276" w:lineRule="auto"/>
        <w:jc w:val="both"/>
        <w:rPr>
          <w:rFonts w:ascii="Calibri" w:eastAsia="Calibri" w:hAnsi="Calibri" w:cs="Arial"/>
          <w:b/>
          <w:sz w:val="24"/>
          <w:szCs w:val="24"/>
        </w:rPr>
      </w:pPr>
      <w:r w:rsidRPr="00DD48F5">
        <w:rPr>
          <w:rFonts w:ascii="Calibri" w:eastAsia="Calibri" w:hAnsi="Calibri" w:cs="Arial"/>
          <w:b/>
          <w:sz w:val="24"/>
          <w:szCs w:val="24"/>
        </w:rPr>
        <w:t>**4</w:t>
      </w:r>
      <w:r w:rsidR="0002226A" w:rsidRPr="00DD48F5">
        <w:rPr>
          <w:rFonts w:ascii="Calibri" w:eastAsia="Calibri" w:hAnsi="Calibri" w:cs="Arial"/>
          <w:b/>
          <w:sz w:val="24"/>
          <w:szCs w:val="24"/>
        </w:rPr>
        <w:t xml:space="preserve">  </w:t>
      </w:r>
      <w:r w:rsidRPr="00DD48F5">
        <w:rPr>
          <w:rFonts w:ascii="Calibri" w:eastAsia="Calibri" w:hAnsi="Calibri" w:cs="Arial"/>
          <w:sz w:val="24"/>
          <w:szCs w:val="24"/>
        </w:rPr>
        <w:t>Staff called Operations requesting the definition of “Code Triage”.  Upon further examination, the radio was dead.  Not placed in charger properly.  EMC educated staff.</w:t>
      </w:r>
      <w:r w:rsidRPr="00DD48F5">
        <w:rPr>
          <w:rFonts w:ascii="Calibri" w:eastAsia="Calibri" w:hAnsi="Calibri" w:cs="Arial"/>
          <w:b/>
          <w:sz w:val="24"/>
          <w:szCs w:val="24"/>
        </w:rPr>
        <w:t xml:space="preserve">   </w:t>
      </w:r>
    </w:p>
    <w:p w:rsidR="005D19D2" w:rsidRPr="00DD48F5" w:rsidRDefault="005D19D2" w:rsidP="00DD48F5">
      <w:pPr>
        <w:spacing w:after="120" w:line="276" w:lineRule="auto"/>
        <w:jc w:val="both"/>
        <w:rPr>
          <w:rFonts w:ascii="Calibri" w:eastAsia="Calibri" w:hAnsi="Calibri" w:cs="Arial"/>
          <w:b/>
          <w:sz w:val="24"/>
          <w:szCs w:val="24"/>
        </w:rPr>
      </w:pPr>
      <w:r w:rsidRPr="00DD48F5">
        <w:rPr>
          <w:rFonts w:ascii="Calibri" w:eastAsia="Calibri" w:hAnsi="Calibri" w:cs="Arial"/>
          <w:b/>
          <w:sz w:val="24"/>
          <w:szCs w:val="24"/>
        </w:rPr>
        <w:t xml:space="preserve">**5 </w:t>
      </w:r>
      <w:r w:rsidR="0002226A" w:rsidRPr="00DD48F5">
        <w:rPr>
          <w:rFonts w:ascii="Calibri" w:eastAsia="Calibri" w:hAnsi="Calibri" w:cs="Arial"/>
          <w:b/>
          <w:sz w:val="24"/>
          <w:szCs w:val="24"/>
        </w:rPr>
        <w:t xml:space="preserve"> </w:t>
      </w:r>
      <w:r w:rsidRPr="00DD48F5">
        <w:rPr>
          <w:rFonts w:ascii="Calibri" w:eastAsia="Calibri" w:hAnsi="Calibri" w:cs="Arial"/>
          <w:sz w:val="24"/>
          <w:szCs w:val="24"/>
        </w:rPr>
        <w:t>Operations called unit since staff did not respond to the “Code Triage”.  Pager for alert had a dead battery.  EMC educated staff.  Battery replaced.</w:t>
      </w:r>
    </w:p>
    <w:p w:rsidR="005D19D2" w:rsidRPr="00DD48F5" w:rsidRDefault="005D19D2" w:rsidP="00DD48F5">
      <w:pPr>
        <w:spacing w:after="120" w:line="276" w:lineRule="auto"/>
        <w:jc w:val="both"/>
        <w:rPr>
          <w:rFonts w:ascii="Calibri" w:eastAsia="Calibri" w:hAnsi="Calibri" w:cs="Arial"/>
          <w:sz w:val="24"/>
          <w:szCs w:val="24"/>
        </w:rPr>
      </w:pPr>
      <w:r w:rsidRPr="00DD48F5">
        <w:rPr>
          <w:rFonts w:ascii="Calibri" w:eastAsia="Calibri" w:hAnsi="Calibri" w:cs="Arial"/>
          <w:b/>
          <w:sz w:val="24"/>
          <w:szCs w:val="24"/>
        </w:rPr>
        <w:t>**6</w:t>
      </w:r>
      <w:r w:rsidR="0002226A" w:rsidRPr="00DD48F5">
        <w:rPr>
          <w:rFonts w:ascii="Calibri" w:eastAsia="Calibri" w:hAnsi="Calibri" w:cs="Arial"/>
          <w:b/>
          <w:sz w:val="24"/>
          <w:szCs w:val="24"/>
        </w:rPr>
        <w:t xml:space="preserve"> </w:t>
      </w:r>
      <w:r w:rsidRPr="00DD48F5">
        <w:rPr>
          <w:rFonts w:ascii="Calibri" w:eastAsia="Calibri" w:hAnsi="Calibri" w:cs="Arial"/>
          <w:sz w:val="24"/>
          <w:szCs w:val="24"/>
        </w:rPr>
        <w:t xml:space="preserve">Operations had to call unit since staff did not respond to the “Code Triage”.  No means to receive message.  Pager issued to Secretary.  EMC educated staff.   </w:t>
      </w:r>
    </w:p>
    <w:p w:rsidR="0002226A" w:rsidRPr="00DD48F5" w:rsidRDefault="005D19D2" w:rsidP="00DD48F5">
      <w:pPr>
        <w:spacing w:after="120"/>
        <w:jc w:val="both"/>
        <w:rPr>
          <w:rFonts w:ascii="Calibri" w:eastAsia="Calibri" w:hAnsi="Calibri" w:cs="Arial"/>
          <w:b/>
          <w:sz w:val="24"/>
          <w:szCs w:val="24"/>
        </w:rPr>
      </w:pPr>
      <w:r w:rsidRPr="00DD48F5">
        <w:rPr>
          <w:rFonts w:ascii="Calibri" w:eastAsia="Calibri" w:hAnsi="Calibri" w:cs="Arial"/>
          <w:b/>
          <w:sz w:val="24"/>
          <w:szCs w:val="24"/>
        </w:rPr>
        <w:t xml:space="preserve">**7 </w:t>
      </w:r>
      <w:r w:rsidR="0002226A" w:rsidRPr="00DD48F5">
        <w:rPr>
          <w:rFonts w:ascii="Calibri" w:eastAsia="Calibri" w:hAnsi="Calibri" w:cs="Arial"/>
          <w:b/>
          <w:sz w:val="24"/>
          <w:szCs w:val="24"/>
        </w:rPr>
        <w:t xml:space="preserve"> </w:t>
      </w:r>
      <w:r w:rsidRPr="00DD48F5">
        <w:rPr>
          <w:rFonts w:ascii="Calibri" w:eastAsia="Calibri" w:hAnsi="Calibri" w:cs="Arial"/>
          <w:sz w:val="24"/>
          <w:szCs w:val="24"/>
        </w:rPr>
        <w:t>Operations had to call unit.  Department Director only person in office.   EMC to provide rem</w:t>
      </w:r>
      <w:r w:rsidR="0002226A" w:rsidRPr="00DD48F5">
        <w:rPr>
          <w:rFonts w:ascii="Calibri" w:eastAsia="Calibri" w:hAnsi="Calibri" w:cs="Arial"/>
          <w:sz w:val="24"/>
          <w:szCs w:val="24"/>
        </w:rPr>
        <w:t>edial training as requested.</w:t>
      </w:r>
    </w:p>
    <w:p w:rsidR="0002226A" w:rsidRPr="00DD48F5" w:rsidRDefault="0002226A" w:rsidP="00DD48F5">
      <w:pPr>
        <w:spacing w:after="120"/>
        <w:jc w:val="both"/>
        <w:rPr>
          <w:rFonts w:ascii="Calibri" w:eastAsia="Calibri" w:hAnsi="Calibri" w:cs="Arial"/>
          <w:b/>
          <w:sz w:val="24"/>
          <w:szCs w:val="24"/>
        </w:rPr>
      </w:pPr>
      <w:r w:rsidRPr="00DD48F5">
        <w:rPr>
          <w:rFonts w:ascii="Calibri" w:eastAsia="Calibri" w:hAnsi="Calibri" w:cs="Arial"/>
          <w:b/>
          <w:sz w:val="24"/>
          <w:szCs w:val="24"/>
        </w:rPr>
        <w:t xml:space="preserve">**8  </w:t>
      </w:r>
      <w:r w:rsidRPr="00DD48F5">
        <w:rPr>
          <w:rFonts w:ascii="Calibri" w:eastAsia="Calibri" w:hAnsi="Calibri" w:cs="Arial"/>
          <w:sz w:val="24"/>
          <w:szCs w:val="24"/>
        </w:rPr>
        <w:t>Housekeeping staff (Official shift start time of 0600) did not respond to the original test at 0606, but responded at the test done at 0615.</w:t>
      </w:r>
    </w:p>
    <w:p w:rsidR="0002226A" w:rsidRPr="00DD48F5" w:rsidRDefault="0002226A" w:rsidP="00DD48F5">
      <w:pPr>
        <w:spacing w:after="120" w:line="276" w:lineRule="auto"/>
        <w:jc w:val="both"/>
        <w:rPr>
          <w:rFonts w:ascii="Calibri" w:eastAsia="Calibri" w:hAnsi="Calibri" w:cs="Arial"/>
          <w:b/>
          <w:sz w:val="24"/>
          <w:szCs w:val="24"/>
        </w:rPr>
      </w:pPr>
      <w:r w:rsidRPr="00DD48F5">
        <w:rPr>
          <w:rFonts w:ascii="Calibri" w:eastAsia="Calibri" w:hAnsi="Calibri" w:cs="Arial"/>
          <w:b/>
          <w:sz w:val="24"/>
          <w:szCs w:val="24"/>
        </w:rPr>
        <w:t xml:space="preserve">**9  </w:t>
      </w:r>
      <w:r w:rsidRPr="00DD48F5">
        <w:rPr>
          <w:rFonts w:ascii="Calibri" w:eastAsia="Calibri" w:hAnsi="Calibri" w:cs="Arial"/>
          <w:sz w:val="24"/>
          <w:szCs w:val="24"/>
        </w:rPr>
        <w:t>One housekeeper reported that their radio was not working.  After remedial training, the test was performed as expected.</w:t>
      </w:r>
      <w:r w:rsidRPr="00DD48F5">
        <w:rPr>
          <w:rFonts w:ascii="Calibri" w:eastAsia="Calibri" w:hAnsi="Calibri" w:cs="Arial"/>
          <w:b/>
          <w:sz w:val="24"/>
          <w:szCs w:val="24"/>
        </w:rPr>
        <w:t xml:space="preserve">     </w:t>
      </w:r>
    </w:p>
    <w:p w:rsidR="0002226A" w:rsidRPr="00D36AC5" w:rsidRDefault="0002226A" w:rsidP="005D19D2">
      <w:pPr>
        <w:spacing w:after="120" w:line="276" w:lineRule="auto"/>
        <w:rPr>
          <w:rFonts w:ascii="Calibri" w:eastAsia="Calibri" w:hAnsi="Calibri" w:cs="Arial"/>
          <w:b/>
          <w:sz w:val="24"/>
          <w:szCs w:val="24"/>
        </w:rPr>
      </w:pPr>
    </w:p>
    <w:p w:rsidR="0002226A" w:rsidRPr="00D36AC5" w:rsidRDefault="0002226A">
      <w:pPr>
        <w:rPr>
          <w:rFonts w:ascii="Calibri" w:eastAsia="Calibri" w:hAnsi="Calibri" w:cs="Arial"/>
          <w:b/>
          <w:sz w:val="24"/>
          <w:szCs w:val="24"/>
        </w:rPr>
      </w:pPr>
      <w:r w:rsidRPr="00D36AC5">
        <w:rPr>
          <w:rFonts w:ascii="Calibri" w:eastAsia="Calibri" w:hAnsi="Calibri" w:cs="Arial"/>
          <w:b/>
          <w:sz w:val="24"/>
          <w:szCs w:val="24"/>
        </w:rPr>
        <w:br w:type="page"/>
      </w:r>
    </w:p>
    <w:p w:rsidR="005E4819" w:rsidRPr="00D36AC5" w:rsidRDefault="005E4819" w:rsidP="005E4819">
      <w:pPr>
        <w:autoSpaceDE w:val="0"/>
        <w:autoSpaceDN w:val="0"/>
        <w:adjustRightInd w:val="0"/>
        <w:jc w:val="center"/>
        <w:rPr>
          <w:rFonts w:ascii="Calibri" w:hAnsi="Calibri" w:cs="Arial"/>
          <w:b/>
          <w:sz w:val="28"/>
          <w:szCs w:val="28"/>
          <w:u w:val="single"/>
        </w:rPr>
      </w:pPr>
      <w:bookmarkStart w:id="38" w:name="SPE_HarborMall"/>
      <w:bookmarkEnd w:id="38"/>
      <w:r w:rsidRPr="00D36AC5">
        <w:rPr>
          <w:rFonts w:ascii="Calibri" w:hAnsi="Calibri" w:cs="Arial"/>
          <w:b/>
          <w:sz w:val="28"/>
          <w:szCs w:val="28"/>
          <w:u w:val="single"/>
        </w:rPr>
        <w:t>Harbor Treatment Mall</w:t>
      </w:r>
    </w:p>
    <w:p w:rsidR="005E4819" w:rsidRPr="00D36AC5" w:rsidRDefault="005E4819" w:rsidP="005E4819">
      <w:pPr>
        <w:autoSpaceDE w:val="0"/>
        <w:autoSpaceDN w:val="0"/>
        <w:adjustRightInd w:val="0"/>
        <w:rPr>
          <w:rFonts w:ascii="Calibri" w:hAnsi="Calibri" w:cs="Arial"/>
          <w:sz w:val="24"/>
          <w:szCs w:val="24"/>
        </w:rPr>
      </w:pPr>
    </w:p>
    <w:p w:rsidR="005E4819" w:rsidRPr="00D36AC5" w:rsidRDefault="005E4819" w:rsidP="005E4819">
      <w:pPr>
        <w:autoSpaceDE w:val="0"/>
        <w:autoSpaceDN w:val="0"/>
        <w:adjustRightInd w:val="0"/>
        <w:rPr>
          <w:rFonts w:ascii="Calibri" w:hAnsi="Calibri" w:cs="Arial"/>
          <w:b/>
          <w:sz w:val="24"/>
          <w:szCs w:val="24"/>
        </w:rPr>
      </w:pPr>
      <w:r w:rsidRPr="00D36AC5">
        <w:rPr>
          <w:rFonts w:ascii="Calibri" w:hAnsi="Calibri" w:cs="Arial"/>
          <w:b/>
          <w:sz w:val="24"/>
          <w:szCs w:val="24"/>
        </w:rPr>
        <w:t xml:space="preserve">Responsible Party:  </w:t>
      </w:r>
      <w:r w:rsidR="00DD48F5">
        <w:rPr>
          <w:rFonts w:ascii="Calibri" w:hAnsi="Calibri" w:cs="Arial"/>
          <w:b/>
          <w:sz w:val="24"/>
          <w:szCs w:val="24"/>
        </w:rPr>
        <w:t>Marcy Pepin, RN</w:t>
      </w:r>
    </w:p>
    <w:p w:rsidR="005E4819" w:rsidRPr="00D36AC5" w:rsidRDefault="005E4819" w:rsidP="005E4819">
      <w:pPr>
        <w:widowControl w:val="0"/>
        <w:tabs>
          <w:tab w:val="left" w:pos="4896"/>
        </w:tabs>
        <w:rPr>
          <w:rFonts w:ascii="Calibri" w:hAnsi="Calibri" w:cs="Arial"/>
          <w:b/>
          <w:bCs/>
          <w:color w:val="000000"/>
          <w:kern w:val="28"/>
          <w:sz w:val="24"/>
          <w:szCs w:val="24"/>
          <w:lang w:val="en"/>
        </w:rPr>
      </w:pPr>
    </w:p>
    <w:p w:rsidR="005E4819" w:rsidRPr="00D36AC5" w:rsidRDefault="005E4819" w:rsidP="005E4819">
      <w:pPr>
        <w:widowControl w:val="0"/>
        <w:rPr>
          <w:rFonts w:ascii="Calibri" w:hAnsi="Calibri" w:cs="Arial"/>
          <w:b/>
          <w:bCs/>
          <w:color w:val="000000"/>
          <w:kern w:val="28"/>
          <w:sz w:val="24"/>
          <w:szCs w:val="24"/>
          <w:lang w:val="en"/>
        </w:rPr>
      </w:pPr>
      <w:r w:rsidRPr="00D36AC5">
        <w:rPr>
          <w:rFonts w:ascii="Calibri" w:hAnsi="Calibri" w:cs="Arial"/>
          <w:b/>
          <w:bCs/>
          <w:color w:val="000000"/>
          <w:kern w:val="28"/>
          <w:sz w:val="24"/>
          <w:szCs w:val="24"/>
          <w:lang w:val="en"/>
        </w:rPr>
        <w:t>I.</w:t>
      </w:r>
      <w:r w:rsidRPr="00D36AC5">
        <w:rPr>
          <w:rFonts w:ascii="Calibri" w:hAnsi="Calibri" w:cs="Arial"/>
          <w:b/>
          <w:bCs/>
          <w:color w:val="000000"/>
          <w:kern w:val="28"/>
          <w:sz w:val="24"/>
          <w:szCs w:val="24"/>
          <w:lang w:val="en"/>
        </w:rPr>
        <w:tab/>
        <w:t>Measure:  Harbor Mall Hand-Off Communication</w:t>
      </w:r>
    </w:p>
    <w:p w:rsidR="005E4819" w:rsidRPr="00D36AC5" w:rsidRDefault="005E4819" w:rsidP="005E4819">
      <w:pPr>
        <w:autoSpaceDE w:val="0"/>
        <w:autoSpaceDN w:val="0"/>
        <w:adjustRightInd w:val="0"/>
        <w:rPr>
          <w:rFonts w:ascii="Calibri" w:hAnsi="Calibri" w:cs="Arial"/>
          <w:b/>
          <w:sz w:val="24"/>
          <w:szCs w:val="24"/>
        </w:rPr>
      </w:pPr>
    </w:p>
    <w:tbl>
      <w:tblPr>
        <w:tblW w:w="9293" w:type="dxa"/>
        <w:jc w:val="center"/>
        <w:tblInd w:w="-8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ayout w:type="fixed"/>
        <w:tblCellMar>
          <w:left w:w="0" w:type="dxa"/>
          <w:right w:w="0" w:type="dxa"/>
        </w:tblCellMar>
        <w:tblLook w:val="0000" w:firstRow="0" w:lastRow="0" w:firstColumn="0" w:lastColumn="0" w:noHBand="0" w:noVBand="0"/>
      </w:tblPr>
      <w:tblGrid>
        <w:gridCol w:w="5297"/>
        <w:gridCol w:w="766"/>
        <w:gridCol w:w="766"/>
        <w:gridCol w:w="766"/>
        <w:gridCol w:w="766"/>
        <w:gridCol w:w="932"/>
      </w:tblGrid>
      <w:tr w:rsidR="005373CF" w:rsidRPr="00D36AC5" w:rsidTr="00566257">
        <w:trPr>
          <w:trHeight w:val="288"/>
          <w:jc w:val="center"/>
        </w:trPr>
        <w:tc>
          <w:tcPr>
            <w:tcW w:w="5297" w:type="dxa"/>
            <w:shd w:val="clear" w:color="auto" w:fill="FFFFFF"/>
            <w:tcMar>
              <w:top w:w="58" w:type="dxa"/>
              <w:left w:w="58" w:type="dxa"/>
              <w:bottom w:w="58" w:type="dxa"/>
              <w:right w:w="58" w:type="dxa"/>
            </w:tcMar>
            <w:vAlign w:val="bottom"/>
          </w:tcPr>
          <w:p w:rsidR="005373CF" w:rsidRPr="00D36AC5" w:rsidRDefault="005373CF" w:rsidP="005E4819">
            <w:pPr>
              <w:widowControl w:val="0"/>
              <w:jc w:val="center"/>
              <w:rPr>
                <w:rFonts w:ascii="Calibri" w:hAnsi="Calibri" w:cs="Arial"/>
                <w:b/>
                <w:bCs/>
                <w:sz w:val="24"/>
                <w:szCs w:val="24"/>
                <w:lang w:val="en"/>
              </w:rPr>
            </w:pPr>
            <w:r w:rsidRPr="00D36AC5">
              <w:rPr>
                <w:rFonts w:ascii="Calibri" w:hAnsi="Calibri" w:cs="Arial"/>
                <w:b/>
                <w:bCs/>
                <w:sz w:val="24"/>
                <w:szCs w:val="24"/>
                <w:lang w:val="en"/>
              </w:rPr>
              <w:t>Objectives</w:t>
            </w:r>
          </w:p>
        </w:tc>
        <w:tc>
          <w:tcPr>
            <w:tcW w:w="766" w:type="dxa"/>
            <w:shd w:val="clear" w:color="auto" w:fill="FFFFFF"/>
            <w:vAlign w:val="bottom"/>
          </w:tcPr>
          <w:p w:rsidR="005373CF" w:rsidRPr="00D36AC5" w:rsidRDefault="005373CF" w:rsidP="005373CF">
            <w:pPr>
              <w:widowControl w:val="0"/>
              <w:jc w:val="center"/>
              <w:rPr>
                <w:rFonts w:ascii="Calibri" w:hAnsi="Calibri" w:cs="Arial"/>
                <w:b/>
                <w:bCs/>
                <w:sz w:val="24"/>
                <w:szCs w:val="24"/>
                <w:lang w:val="en"/>
              </w:rPr>
            </w:pPr>
            <w:r w:rsidRPr="00D36AC5">
              <w:rPr>
                <w:rFonts w:ascii="Calibri" w:hAnsi="Calibri" w:cs="Arial"/>
                <w:b/>
                <w:bCs/>
                <w:sz w:val="24"/>
                <w:szCs w:val="24"/>
                <w:lang w:val="en"/>
              </w:rPr>
              <w:t>1Q 2016</w:t>
            </w:r>
          </w:p>
        </w:tc>
        <w:tc>
          <w:tcPr>
            <w:tcW w:w="766" w:type="dxa"/>
            <w:shd w:val="clear" w:color="auto" w:fill="FFFFFF"/>
            <w:vAlign w:val="bottom"/>
          </w:tcPr>
          <w:p w:rsidR="005373CF" w:rsidRPr="00D36AC5" w:rsidRDefault="005373CF" w:rsidP="005373CF">
            <w:pPr>
              <w:widowControl w:val="0"/>
              <w:jc w:val="center"/>
              <w:rPr>
                <w:rFonts w:ascii="Calibri" w:hAnsi="Calibri" w:cs="Arial"/>
                <w:b/>
                <w:bCs/>
                <w:sz w:val="24"/>
                <w:szCs w:val="24"/>
                <w:lang w:val="en"/>
              </w:rPr>
            </w:pPr>
            <w:r w:rsidRPr="00D36AC5">
              <w:rPr>
                <w:rFonts w:ascii="Calibri" w:hAnsi="Calibri" w:cs="Arial"/>
                <w:b/>
                <w:bCs/>
                <w:sz w:val="24"/>
                <w:szCs w:val="24"/>
                <w:lang w:val="en"/>
              </w:rPr>
              <w:t>2Q 2016</w:t>
            </w:r>
          </w:p>
        </w:tc>
        <w:tc>
          <w:tcPr>
            <w:tcW w:w="766" w:type="dxa"/>
            <w:shd w:val="clear" w:color="auto" w:fill="FFFFFF"/>
            <w:vAlign w:val="bottom"/>
          </w:tcPr>
          <w:p w:rsidR="005373CF" w:rsidRPr="00D36AC5" w:rsidRDefault="005373CF" w:rsidP="005373CF">
            <w:pPr>
              <w:widowControl w:val="0"/>
              <w:jc w:val="center"/>
              <w:rPr>
                <w:rFonts w:ascii="Calibri" w:hAnsi="Calibri" w:cs="Arial"/>
                <w:b/>
                <w:bCs/>
                <w:sz w:val="24"/>
                <w:szCs w:val="24"/>
                <w:lang w:val="en"/>
              </w:rPr>
            </w:pPr>
            <w:r w:rsidRPr="00D36AC5">
              <w:rPr>
                <w:rFonts w:ascii="Calibri" w:hAnsi="Calibri" w:cs="Arial"/>
                <w:b/>
                <w:bCs/>
                <w:sz w:val="24"/>
                <w:szCs w:val="24"/>
                <w:lang w:val="en"/>
              </w:rPr>
              <w:t>3Q</w:t>
            </w:r>
          </w:p>
          <w:p w:rsidR="005373CF" w:rsidRPr="00D36AC5" w:rsidRDefault="005373CF" w:rsidP="005373CF">
            <w:pPr>
              <w:widowControl w:val="0"/>
              <w:jc w:val="center"/>
              <w:rPr>
                <w:rFonts w:ascii="Calibri" w:hAnsi="Calibri" w:cs="Arial"/>
                <w:b/>
                <w:bCs/>
                <w:sz w:val="24"/>
                <w:szCs w:val="24"/>
                <w:lang w:val="en"/>
              </w:rPr>
            </w:pPr>
            <w:r w:rsidRPr="00D36AC5">
              <w:rPr>
                <w:rFonts w:ascii="Calibri" w:hAnsi="Calibri" w:cs="Arial"/>
                <w:b/>
                <w:bCs/>
                <w:sz w:val="24"/>
                <w:szCs w:val="24"/>
                <w:lang w:val="en"/>
              </w:rPr>
              <w:t>2016</w:t>
            </w:r>
          </w:p>
        </w:tc>
        <w:tc>
          <w:tcPr>
            <w:tcW w:w="766" w:type="dxa"/>
            <w:shd w:val="clear" w:color="auto" w:fill="FFFFFF"/>
            <w:vAlign w:val="bottom"/>
          </w:tcPr>
          <w:p w:rsidR="005373CF" w:rsidRPr="00D36AC5" w:rsidRDefault="005373CF" w:rsidP="005E4819">
            <w:pPr>
              <w:widowControl w:val="0"/>
              <w:jc w:val="center"/>
              <w:rPr>
                <w:rFonts w:ascii="Calibri" w:hAnsi="Calibri" w:cs="Arial"/>
                <w:b/>
                <w:bCs/>
                <w:sz w:val="24"/>
                <w:szCs w:val="24"/>
                <w:lang w:val="en"/>
              </w:rPr>
            </w:pPr>
            <w:r w:rsidRPr="00D36AC5">
              <w:rPr>
                <w:rFonts w:ascii="Calibri" w:hAnsi="Calibri" w:cs="Arial"/>
                <w:b/>
                <w:bCs/>
                <w:sz w:val="24"/>
                <w:szCs w:val="24"/>
                <w:lang w:val="en"/>
              </w:rPr>
              <w:t>4Q</w:t>
            </w:r>
          </w:p>
          <w:p w:rsidR="005373CF" w:rsidRPr="00D36AC5" w:rsidRDefault="005373CF" w:rsidP="005E4819">
            <w:pPr>
              <w:widowControl w:val="0"/>
              <w:jc w:val="center"/>
              <w:rPr>
                <w:rFonts w:ascii="Calibri" w:hAnsi="Calibri" w:cs="Arial"/>
                <w:b/>
                <w:bCs/>
                <w:sz w:val="24"/>
                <w:szCs w:val="24"/>
                <w:lang w:val="en"/>
              </w:rPr>
            </w:pPr>
            <w:r w:rsidRPr="00D36AC5">
              <w:rPr>
                <w:rFonts w:ascii="Calibri" w:hAnsi="Calibri" w:cs="Arial"/>
                <w:b/>
                <w:bCs/>
                <w:sz w:val="24"/>
                <w:szCs w:val="24"/>
                <w:lang w:val="en"/>
              </w:rPr>
              <w:t>2016</w:t>
            </w:r>
          </w:p>
        </w:tc>
        <w:tc>
          <w:tcPr>
            <w:tcW w:w="932" w:type="dxa"/>
            <w:shd w:val="clear" w:color="auto" w:fill="FFFFFF"/>
          </w:tcPr>
          <w:p w:rsidR="005373CF" w:rsidRPr="00D36AC5" w:rsidRDefault="005373CF" w:rsidP="005E4819">
            <w:pPr>
              <w:widowControl w:val="0"/>
              <w:jc w:val="center"/>
              <w:rPr>
                <w:rFonts w:ascii="Calibri" w:hAnsi="Calibri" w:cs="Arial"/>
                <w:b/>
                <w:bCs/>
                <w:sz w:val="24"/>
                <w:szCs w:val="24"/>
                <w:lang w:val="en"/>
              </w:rPr>
            </w:pPr>
            <w:r w:rsidRPr="00D36AC5">
              <w:rPr>
                <w:rFonts w:ascii="Calibri" w:hAnsi="Calibri" w:cs="Arial"/>
                <w:b/>
                <w:bCs/>
                <w:sz w:val="24"/>
                <w:szCs w:val="24"/>
                <w:lang w:val="en"/>
              </w:rPr>
              <w:t>Total FY2016</w:t>
            </w:r>
          </w:p>
        </w:tc>
      </w:tr>
      <w:tr w:rsidR="005373CF" w:rsidRPr="00D36AC5" w:rsidTr="00566257">
        <w:trPr>
          <w:trHeight w:val="288"/>
          <w:jc w:val="center"/>
        </w:trPr>
        <w:tc>
          <w:tcPr>
            <w:tcW w:w="5297" w:type="dxa"/>
            <w:shd w:val="clear" w:color="auto" w:fill="FFFFFF"/>
            <w:tcMar>
              <w:top w:w="58" w:type="dxa"/>
              <w:left w:w="58" w:type="dxa"/>
              <w:bottom w:w="58" w:type="dxa"/>
              <w:right w:w="58" w:type="dxa"/>
            </w:tcMar>
          </w:tcPr>
          <w:p w:rsidR="005373CF" w:rsidRPr="00D36AC5" w:rsidRDefault="005373CF" w:rsidP="005E4819">
            <w:pPr>
              <w:widowControl w:val="0"/>
              <w:ind w:left="232" w:hanging="232"/>
              <w:rPr>
                <w:rFonts w:ascii="Calibri" w:hAnsi="Calibri" w:cs="Arial"/>
                <w:sz w:val="24"/>
                <w:szCs w:val="24"/>
                <w:lang w:val="en"/>
              </w:rPr>
            </w:pPr>
            <w:r w:rsidRPr="00D36AC5">
              <w:rPr>
                <w:rFonts w:ascii="Calibri" w:hAnsi="Calibri" w:cs="Arial"/>
                <w:sz w:val="24"/>
                <w:szCs w:val="24"/>
                <w:lang w:val="en"/>
              </w:rPr>
              <w:t>1. Hand-off communication sheet was received at the Harbor Mall within the designated time frame.</w:t>
            </w:r>
          </w:p>
        </w:tc>
        <w:tc>
          <w:tcPr>
            <w:tcW w:w="766" w:type="dxa"/>
            <w:shd w:val="clear" w:color="auto" w:fill="FFFFFF"/>
            <w:vAlign w:val="center"/>
          </w:tcPr>
          <w:p w:rsidR="005373CF" w:rsidRPr="00D36AC5" w:rsidRDefault="005373CF" w:rsidP="005373CF">
            <w:pPr>
              <w:widowControl w:val="0"/>
              <w:jc w:val="center"/>
              <w:rPr>
                <w:rFonts w:ascii="Calibri" w:hAnsi="Calibri" w:cs="Arial"/>
                <w:kern w:val="28"/>
                <w:sz w:val="24"/>
                <w:szCs w:val="24"/>
                <w:lang w:val="en"/>
              </w:rPr>
            </w:pPr>
            <w:r w:rsidRPr="00D36AC5">
              <w:rPr>
                <w:rFonts w:ascii="Calibri" w:hAnsi="Calibri" w:cs="Arial"/>
                <w:kern w:val="28"/>
                <w:sz w:val="24"/>
                <w:szCs w:val="24"/>
                <w:lang w:val="en"/>
              </w:rPr>
              <w:t>79%</w:t>
            </w:r>
          </w:p>
          <w:p w:rsidR="005373CF" w:rsidRPr="00D36AC5" w:rsidRDefault="005373CF" w:rsidP="005373CF">
            <w:pPr>
              <w:widowControl w:val="0"/>
              <w:jc w:val="center"/>
              <w:rPr>
                <w:rFonts w:ascii="Calibri" w:hAnsi="Calibri" w:cs="Arial"/>
                <w:kern w:val="28"/>
                <w:sz w:val="24"/>
                <w:szCs w:val="24"/>
                <w:lang w:val="en"/>
              </w:rPr>
            </w:pPr>
            <w:r w:rsidRPr="00D36AC5">
              <w:rPr>
                <w:rFonts w:ascii="Calibri" w:hAnsi="Calibri" w:cs="Arial"/>
                <w:kern w:val="28"/>
                <w:sz w:val="24"/>
                <w:szCs w:val="24"/>
                <w:lang w:val="en"/>
              </w:rPr>
              <w:t>44/56</w:t>
            </w:r>
          </w:p>
        </w:tc>
        <w:tc>
          <w:tcPr>
            <w:tcW w:w="766" w:type="dxa"/>
            <w:shd w:val="clear" w:color="auto" w:fill="FFFFFF"/>
            <w:vAlign w:val="center"/>
          </w:tcPr>
          <w:p w:rsidR="005373CF" w:rsidRPr="00D36AC5" w:rsidRDefault="005373CF" w:rsidP="005373CF">
            <w:pPr>
              <w:widowControl w:val="0"/>
              <w:jc w:val="center"/>
              <w:rPr>
                <w:rFonts w:ascii="Calibri" w:hAnsi="Calibri" w:cs="Arial"/>
                <w:kern w:val="28"/>
                <w:sz w:val="24"/>
                <w:szCs w:val="24"/>
                <w:lang w:val="en"/>
              </w:rPr>
            </w:pPr>
            <w:r w:rsidRPr="00D36AC5">
              <w:rPr>
                <w:rFonts w:ascii="Calibri" w:hAnsi="Calibri" w:cs="Arial"/>
                <w:kern w:val="28"/>
                <w:sz w:val="24"/>
                <w:szCs w:val="24"/>
                <w:lang w:val="en"/>
              </w:rPr>
              <w:t>93%</w:t>
            </w:r>
          </w:p>
          <w:p w:rsidR="005373CF" w:rsidRPr="00D36AC5" w:rsidRDefault="005373CF" w:rsidP="005373CF">
            <w:pPr>
              <w:widowControl w:val="0"/>
              <w:jc w:val="center"/>
              <w:rPr>
                <w:rFonts w:ascii="Calibri" w:hAnsi="Calibri" w:cs="Arial"/>
                <w:kern w:val="28"/>
                <w:sz w:val="24"/>
                <w:szCs w:val="24"/>
                <w:lang w:val="en"/>
              </w:rPr>
            </w:pPr>
            <w:r w:rsidRPr="00D36AC5">
              <w:rPr>
                <w:rFonts w:ascii="Calibri" w:hAnsi="Calibri" w:cs="Arial"/>
                <w:kern w:val="28"/>
                <w:sz w:val="24"/>
                <w:szCs w:val="24"/>
                <w:lang w:val="en"/>
              </w:rPr>
              <w:t>39/42</w:t>
            </w:r>
          </w:p>
        </w:tc>
        <w:tc>
          <w:tcPr>
            <w:tcW w:w="766" w:type="dxa"/>
            <w:shd w:val="clear" w:color="auto" w:fill="FFFFFF"/>
            <w:vAlign w:val="center"/>
          </w:tcPr>
          <w:p w:rsidR="005373CF" w:rsidRPr="00D36AC5" w:rsidRDefault="005373CF" w:rsidP="005373CF">
            <w:pPr>
              <w:widowControl w:val="0"/>
              <w:jc w:val="center"/>
              <w:rPr>
                <w:rFonts w:ascii="Calibri" w:hAnsi="Calibri" w:cs="Arial"/>
                <w:kern w:val="28"/>
                <w:sz w:val="24"/>
                <w:szCs w:val="24"/>
                <w:lang w:val="en"/>
              </w:rPr>
            </w:pPr>
            <w:r w:rsidRPr="00D36AC5">
              <w:rPr>
                <w:rFonts w:ascii="Calibri" w:hAnsi="Calibri" w:cs="Arial"/>
                <w:kern w:val="28"/>
                <w:sz w:val="24"/>
                <w:szCs w:val="24"/>
                <w:lang w:val="en"/>
              </w:rPr>
              <w:t>88%</w:t>
            </w:r>
          </w:p>
          <w:p w:rsidR="005373CF" w:rsidRPr="00D36AC5" w:rsidRDefault="005373CF" w:rsidP="005373CF">
            <w:pPr>
              <w:widowControl w:val="0"/>
              <w:jc w:val="center"/>
              <w:rPr>
                <w:rFonts w:ascii="Calibri" w:hAnsi="Calibri" w:cs="Arial"/>
                <w:kern w:val="28"/>
                <w:sz w:val="24"/>
                <w:szCs w:val="24"/>
                <w:lang w:val="en"/>
              </w:rPr>
            </w:pPr>
            <w:r w:rsidRPr="00D36AC5">
              <w:rPr>
                <w:rFonts w:ascii="Calibri" w:hAnsi="Calibri" w:cs="Arial"/>
                <w:kern w:val="28"/>
                <w:sz w:val="24"/>
                <w:szCs w:val="24"/>
                <w:lang w:val="en"/>
              </w:rPr>
              <w:t>37/42</w:t>
            </w:r>
          </w:p>
        </w:tc>
        <w:tc>
          <w:tcPr>
            <w:tcW w:w="766" w:type="dxa"/>
            <w:shd w:val="clear" w:color="auto" w:fill="FFFFFF"/>
            <w:vAlign w:val="center"/>
          </w:tcPr>
          <w:p w:rsidR="005373CF" w:rsidRPr="00D36AC5" w:rsidRDefault="005373CF" w:rsidP="005E4819">
            <w:pPr>
              <w:widowControl w:val="0"/>
              <w:jc w:val="center"/>
              <w:rPr>
                <w:rFonts w:ascii="Calibri" w:hAnsi="Calibri" w:cs="Arial"/>
                <w:kern w:val="28"/>
                <w:sz w:val="24"/>
                <w:szCs w:val="24"/>
                <w:lang w:val="en"/>
              </w:rPr>
            </w:pPr>
          </w:p>
        </w:tc>
        <w:tc>
          <w:tcPr>
            <w:tcW w:w="932" w:type="dxa"/>
            <w:shd w:val="clear" w:color="auto" w:fill="FFFFFF"/>
            <w:vAlign w:val="center"/>
          </w:tcPr>
          <w:p w:rsidR="005373CF" w:rsidRPr="00D36AC5" w:rsidRDefault="005373CF" w:rsidP="005E4819">
            <w:pPr>
              <w:widowControl w:val="0"/>
              <w:jc w:val="center"/>
              <w:rPr>
                <w:rFonts w:ascii="Calibri" w:hAnsi="Calibri" w:cs="Arial"/>
                <w:b/>
                <w:kern w:val="28"/>
                <w:sz w:val="24"/>
                <w:szCs w:val="24"/>
                <w:lang w:val="en"/>
              </w:rPr>
            </w:pPr>
            <w:r w:rsidRPr="00D36AC5">
              <w:rPr>
                <w:rFonts w:ascii="Calibri" w:hAnsi="Calibri" w:cs="Arial"/>
                <w:b/>
                <w:kern w:val="28"/>
                <w:sz w:val="24"/>
                <w:szCs w:val="24"/>
                <w:lang w:val="en"/>
              </w:rPr>
              <w:t>86%</w:t>
            </w:r>
          </w:p>
          <w:p w:rsidR="005373CF" w:rsidRPr="00D36AC5" w:rsidRDefault="005373CF" w:rsidP="005373CF">
            <w:pPr>
              <w:widowControl w:val="0"/>
              <w:jc w:val="center"/>
              <w:rPr>
                <w:rFonts w:ascii="Calibri" w:hAnsi="Calibri" w:cs="Arial"/>
                <w:b/>
                <w:kern w:val="28"/>
                <w:sz w:val="24"/>
                <w:szCs w:val="24"/>
                <w:lang w:val="en"/>
              </w:rPr>
            </w:pPr>
            <w:r w:rsidRPr="00D36AC5">
              <w:rPr>
                <w:rFonts w:ascii="Calibri" w:hAnsi="Calibri" w:cs="Arial"/>
                <w:b/>
                <w:kern w:val="28"/>
                <w:sz w:val="24"/>
                <w:szCs w:val="24"/>
                <w:lang w:val="en"/>
              </w:rPr>
              <w:t>120/140</w:t>
            </w:r>
          </w:p>
        </w:tc>
      </w:tr>
      <w:tr w:rsidR="005373CF" w:rsidRPr="00D36AC5" w:rsidTr="00566257">
        <w:trPr>
          <w:trHeight w:val="288"/>
          <w:jc w:val="center"/>
        </w:trPr>
        <w:tc>
          <w:tcPr>
            <w:tcW w:w="5297" w:type="dxa"/>
            <w:shd w:val="clear" w:color="auto" w:fill="FFFFFF"/>
            <w:tcMar>
              <w:top w:w="58" w:type="dxa"/>
              <w:left w:w="58" w:type="dxa"/>
              <w:bottom w:w="58" w:type="dxa"/>
              <w:right w:w="58" w:type="dxa"/>
            </w:tcMar>
          </w:tcPr>
          <w:p w:rsidR="005373CF" w:rsidRPr="00D36AC5" w:rsidRDefault="005373CF" w:rsidP="005E4819">
            <w:pPr>
              <w:ind w:left="232" w:hanging="232"/>
              <w:rPr>
                <w:rFonts w:ascii="Calibri" w:hAnsi="Calibri" w:cs="Arial"/>
                <w:sz w:val="24"/>
                <w:szCs w:val="24"/>
                <w:lang w:val="en"/>
              </w:rPr>
            </w:pPr>
            <w:r w:rsidRPr="00D36AC5">
              <w:rPr>
                <w:rFonts w:ascii="Calibri" w:hAnsi="Calibri" w:cs="Arial"/>
                <w:sz w:val="24"/>
                <w:szCs w:val="24"/>
                <w:lang w:val="en"/>
              </w:rPr>
              <w:t>2. SBAR information completed from the units to the Harbor Mall.</w:t>
            </w:r>
          </w:p>
        </w:tc>
        <w:tc>
          <w:tcPr>
            <w:tcW w:w="766" w:type="dxa"/>
            <w:shd w:val="clear" w:color="auto" w:fill="FFFFFF"/>
            <w:vAlign w:val="center"/>
          </w:tcPr>
          <w:p w:rsidR="005373CF" w:rsidRPr="00D36AC5" w:rsidRDefault="005373CF" w:rsidP="005373CF">
            <w:pPr>
              <w:jc w:val="center"/>
              <w:rPr>
                <w:rFonts w:ascii="Calibri" w:hAnsi="Calibri" w:cs="Arial"/>
                <w:sz w:val="24"/>
                <w:szCs w:val="24"/>
              </w:rPr>
            </w:pPr>
            <w:r w:rsidRPr="00D36AC5">
              <w:rPr>
                <w:rFonts w:ascii="Calibri" w:hAnsi="Calibri" w:cs="Arial"/>
                <w:sz w:val="24"/>
                <w:szCs w:val="24"/>
              </w:rPr>
              <w:t>79%</w:t>
            </w:r>
          </w:p>
          <w:p w:rsidR="005373CF" w:rsidRPr="00D36AC5" w:rsidRDefault="005373CF" w:rsidP="005373CF">
            <w:pPr>
              <w:jc w:val="center"/>
              <w:rPr>
                <w:rFonts w:ascii="Calibri" w:hAnsi="Calibri" w:cs="Arial"/>
                <w:sz w:val="24"/>
                <w:szCs w:val="24"/>
              </w:rPr>
            </w:pPr>
            <w:r w:rsidRPr="00D36AC5">
              <w:rPr>
                <w:rFonts w:ascii="Calibri" w:hAnsi="Calibri" w:cs="Arial"/>
                <w:sz w:val="24"/>
                <w:szCs w:val="24"/>
              </w:rPr>
              <w:t>44/56</w:t>
            </w:r>
          </w:p>
        </w:tc>
        <w:tc>
          <w:tcPr>
            <w:tcW w:w="766" w:type="dxa"/>
            <w:shd w:val="clear" w:color="auto" w:fill="FFFFFF"/>
            <w:vAlign w:val="center"/>
          </w:tcPr>
          <w:p w:rsidR="005373CF" w:rsidRPr="00D36AC5" w:rsidRDefault="005373CF" w:rsidP="005373CF">
            <w:pPr>
              <w:jc w:val="center"/>
              <w:rPr>
                <w:rFonts w:ascii="Calibri" w:hAnsi="Calibri" w:cs="Arial"/>
                <w:sz w:val="24"/>
                <w:szCs w:val="24"/>
              </w:rPr>
            </w:pPr>
            <w:r w:rsidRPr="00D36AC5">
              <w:rPr>
                <w:rFonts w:ascii="Calibri" w:hAnsi="Calibri" w:cs="Arial"/>
                <w:sz w:val="24"/>
                <w:szCs w:val="24"/>
              </w:rPr>
              <w:t>93%</w:t>
            </w:r>
          </w:p>
          <w:p w:rsidR="005373CF" w:rsidRPr="00D36AC5" w:rsidRDefault="005373CF" w:rsidP="005373CF">
            <w:pPr>
              <w:jc w:val="center"/>
              <w:rPr>
                <w:rFonts w:ascii="Calibri" w:hAnsi="Calibri" w:cs="Arial"/>
                <w:sz w:val="24"/>
                <w:szCs w:val="24"/>
              </w:rPr>
            </w:pPr>
            <w:r w:rsidRPr="00D36AC5">
              <w:rPr>
                <w:rFonts w:ascii="Calibri" w:hAnsi="Calibri" w:cs="Arial"/>
                <w:sz w:val="24"/>
                <w:szCs w:val="24"/>
              </w:rPr>
              <w:t>39/42</w:t>
            </w:r>
          </w:p>
        </w:tc>
        <w:tc>
          <w:tcPr>
            <w:tcW w:w="766" w:type="dxa"/>
            <w:shd w:val="clear" w:color="auto" w:fill="FFFFFF"/>
            <w:vAlign w:val="center"/>
          </w:tcPr>
          <w:p w:rsidR="005373CF" w:rsidRPr="00D36AC5" w:rsidRDefault="005373CF" w:rsidP="005373CF">
            <w:pPr>
              <w:jc w:val="center"/>
              <w:rPr>
                <w:rFonts w:ascii="Calibri" w:hAnsi="Calibri" w:cs="Arial"/>
                <w:sz w:val="24"/>
                <w:szCs w:val="24"/>
              </w:rPr>
            </w:pPr>
            <w:r w:rsidRPr="00D36AC5">
              <w:rPr>
                <w:rFonts w:ascii="Calibri" w:hAnsi="Calibri" w:cs="Arial"/>
                <w:sz w:val="24"/>
                <w:szCs w:val="24"/>
              </w:rPr>
              <w:t>86%</w:t>
            </w:r>
          </w:p>
          <w:p w:rsidR="005373CF" w:rsidRPr="00D36AC5" w:rsidRDefault="005373CF" w:rsidP="005373CF">
            <w:pPr>
              <w:jc w:val="center"/>
              <w:rPr>
                <w:rFonts w:ascii="Calibri" w:hAnsi="Calibri" w:cs="Arial"/>
                <w:sz w:val="24"/>
                <w:szCs w:val="24"/>
              </w:rPr>
            </w:pPr>
            <w:r w:rsidRPr="00D36AC5">
              <w:rPr>
                <w:rFonts w:ascii="Calibri" w:hAnsi="Calibri" w:cs="Arial"/>
                <w:sz w:val="24"/>
                <w:szCs w:val="24"/>
              </w:rPr>
              <w:t>36/42</w:t>
            </w:r>
          </w:p>
        </w:tc>
        <w:tc>
          <w:tcPr>
            <w:tcW w:w="766" w:type="dxa"/>
            <w:shd w:val="clear" w:color="auto" w:fill="FFFFFF"/>
            <w:vAlign w:val="center"/>
          </w:tcPr>
          <w:p w:rsidR="005373CF" w:rsidRPr="00D36AC5" w:rsidRDefault="005373CF" w:rsidP="005E4819">
            <w:pPr>
              <w:jc w:val="center"/>
              <w:rPr>
                <w:rFonts w:ascii="Calibri" w:hAnsi="Calibri" w:cs="Arial"/>
                <w:sz w:val="24"/>
                <w:szCs w:val="24"/>
              </w:rPr>
            </w:pPr>
          </w:p>
        </w:tc>
        <w:tc>
          <w:tcPr>
            <w:tcW w:w="932" w:type="dxa"/>
            <w:shd w:val="clear" w:color="auto" w:fill="FFFFFF"/>
            <w:vAlign w:val="center"/>
          </w:tcPr>
          <w:p w:rsidR="005373CF" w:rsidRPr="00D36AC5" w:rsidRDefault="005373CF" w:rsidP="005E4819">
            <w:pPr>
              <w:jc w:val="center"/>
              <w:rPr>
                <w:rFonts w:ascii="Calibri" w:hAnsi="Calibri" w:cs="Arial"/>
                <w:b/>
                <w:sz w:val="24"/>
                <w:szCs w:val="24"/>
              </w:rPr>
            </w:pPr>
            <w:r w:rsidRPr="00D36AC5">
              <w:rPr>
                <w:rFonts w:ascii="Calibri" w:hAnsi="Calibri" w:cs="Arial"/>
                <w:b/>
                <w:sz w:val="24"/>
                <w:szCs w:val="24"/>
              </w:rPr>
              <w:t>85%</w:t>
            </w:r>
          </w:p>
          <w:p w:rsidR="005373CF" w:rsidRPr="00D36AC5" w:rsidRDefault="005373CF" w:rsidP="005373CF">
            <w:pPr>
              <w:jc w:val="center"/>
              <w:rPr>
                <w:rFonts w:ascii="Calibri" w:hAnsi="Calibri" w:cs="Arial"/>
                <w:b/>
                <w:sz w:val="24"/>
                <w:szCs w:val="24"/>
              </w:rPr>
            </w:pPr>
            <w:r w:rsidRPr="00D36AC5">
              <w:rPr>
                <w:rFonts w:ascii="Calibri" w:hAnsi="Calibri" w:cs="Arial"/>
                <w:b/>
                <w:sz w:val="24"/>
                <w:szCs w:val="24"/>
              </w:rPr>
              <w:t>119/140</w:t>
            </w:r>
          </w:p>
        </w:tc>
      </w:tr>
    </w:tbl>
    <w:p w:rsidR="005E4819" w:rsidRPr="00D36AC5" w:rsidRDefault="005E4819" w:rsidP="005E4819">
      <w:pPr>
        <w:widowControl w:val="0"/>
        <w:rPr>
          <w:rFonts w:ascii="Calibri" w:hAnsi="Calibri" w:cs="Arial"/>
          <w:b/>
          <w:bCs/>
          <w:color w:val="000000"/>
          <w:kern w:val="28"/>
          <w:sz w:val="24"/>
          <w:szCs w:val="24"/>
          <w:u w:val="single"/>
          <w:lang w:val="en"/>
        </w:rPr>
      </w:pPr>
    </w:p>
    <w:p w:rsidR="005E4819" w:rsidRPr="00D36AC5" w:rsidRDefault="005E4819" w:rsidP="005373CF">
      <w:pPr>
        <w:widowControl w:val="0"/>
        <w:jc w:val="both"/>
        <w:rPr>
          <w:rFonts w:ascii="Calibri" w:hAnsi="Calibri" w:cs="Arial"/>
          <w:bCs/>
          <w:color w:val="000000"/>
          <w:kern w:val="28"/>
          <w:sz w:val="24"/>
          <w:szCs w:val="24"/>
          <w:lang w:val="en"/>
        </w:rPr>
      </w:pPr>
      <w:r w:rsidRPr="00D36AC5">
        <w:rPr>
          <w:rFonts w:ascii="Calibri" w:hAnsi="Calibri" w:cs="Arial"/>
          <w:b/>
          <w:bCs/>
          <w:color w:val="000000"/>
          <w:kern w:val="28"/>
          <w:sz w:val="24"/>
          <w:szCs w:val="24"/>
          <w:lang w:val="en"/>
        </w:rPr>
        <w:t xml:space="preserve">Define:  </w:t>
      </w:r>
      <w:r w:rsidRPr="00D36AC5">
        <w:rPr>
          <w:rFonts w:ascii="Calibri" w:hAnsi="Calibri" w:cs="Arial"/>
          <w:bCs/>
          <w:color w:val="000000"/>
          <w:kern w:val="28"/>
          <w:sz w:val="24"/>
          <w:szCs w:val="24"/>
          <w:lang w:val="en"/>
        </w:rPr>
        <w:t>To provide the exchange of patient-specific information between the patient care units and the Harbor Mall for the purpose of ensuring continuity of care and safety within designated time frames.</w:t>
      </w:r>
    </w:p>
    <w:p w:rsidR="005E4819" w:rsidRPr="00D36AC5" w:rsidRDefault="005E4819" w:rsidP="005373CF">
      <w:pPr>
        <w:widowControl w:val="0"/>
        <w:jc w:val="both"/>
        <w:rPr>
          <w:rFonts w:ascii="Calibri" w:hAnsi="Calibri" w:cs="Arial"/>
          <w:b/>
          <w:bCs/>
          <w:color w:val="000000"/>
          <w:kern w:val="28"/>
          <w:sz w:val="24"/>
          <w:szCs w:val="24"/>
          <w:lang w:val="en"/>
        </w:rPr>
      </w:pPr>
    </w:p>
    <w:p w:rsidR="005373CF" w:rsidRPr="00D36AC5" w:rsidRDefault="005373CF" w:rsidP="005373CF">
      <w:pPr>
        <w:spacing w:after="200" w:line="276" w:lineRule="auto"/>
        <w:jc w:val="both"/>
        <w:rPr>
          <w:rFonts w:ascii="Calibri" w:eastAsia="Calibri" w:hAnsi="Calibri"/>
          <w:sz w:val="24"/>
          <w:szCs w:val="24"/>
        </w:rPr>
      </w:pPr>
      <w:r w:rsidRPr="00D36AC5">
        <w:rPr>
          <w:rFonts w:ascii="Calibri" w:eastAsia="Calibri" w:hAnsi="Calibri"/>
          <w:b/>
          <w:sz w:val="24"/>
          <w:szCs w:val="24"/>
        </w:rPr>
        <w:t>Measure:</w:t>
      </w:r>
      <w:r w:rsidRPr="00D36AC5">
        <w:rPr>
          <w:rFonts w:ascii="Calibri" w:eastAsia="Calibri" w:hAnsi="Calibri"/>
          <w:sz w:val="24"/>
          <w:szCs w:val="24"/>
        </w:rPr>
        <w:t xml:space="preserve">  Indicator number one assessed as follows for the quarter:  January 86%, February 79%, and March 100%.  Indicator number two assessed as follows for </w:t>
      </w:r>
      <w:r w:rsidR="00893D01" w:rsidRPr="00D36AC5">
        <w:rPr>
          <w:rFonts w:ascii="Calibri" w:eastAsia="Calibri" w:hAnsi="Calibri"/>
          <w:sz w:val="24"/>
          <w:szCs w:val="24"/>
        </w:rPr>
        <w:t>quarter</w:t>
      </w:r>
      <w:r w:rsidRPr="00D36AC5">
        <w:rPr>
          <w:rFonts w:ascii="Calibri" w:eastAsia="Calibri" w:hAnsi="Calibri"/>
          <w:sz w:val="24"/>
          <w:szCs w:val="24"/>
        </w:rPr>
        <w:t xml:space="preserve">: </w:t>
      </w:r>
      <w:r w:rsidR="00893D01" w:rsidRPr="00D36AC5">
        <w:rPr>
          <w:rFonts w:ascii="Calibri" w:eastAsia="Calibri" w:hAnsi="Calibri"/>
          <w:sz w:val="24"/>
          <w:szCs w:val="24"/>
        </w:rPr>
        <w:t xml:space="preserve"> </w:t>
      </w:r>
      <w:r w:rsidRPr="00D36AC5">
        <w:rPr>
          <w:rFonts w:ascii="Calibri" w:eastAsia="Calibri" w:hAnsi="Calibri"/>
          <w:sz w:val="24"/>
          <w:szCs w:val="24"/>
        </w:rPr>
        <w:t>January 93%, February 93%, and March 71%.</w:t>
      </w:r>
    </w:p>
    <w:p w:rsidR="005373CF" w:rsidRPr="00D36AC5" w:rsidRDefault="005373CF" w:rsidP="005373CF">
      <w:pPr>
        <w:spacing w:after="200" w:line="276" w:lineRule="auto"/>
        <w:jc w:val="both"/>
        <w:rPr>
          <w:rFonts w:ascii="Calibri" w:eastAsia="Calibri" w:hAnsi="Calibri"/>
          <w:sz w:val="24"/>
          <w:szCs w:val="24"/>
        </w:rPr>
      </w:pPr>
      <w:r w:rsidRPr="00D36AC5">
        <w:rPr>
          <w:rFonts w:ascii="Calibri" w:eastAsia="Calibri" w:hAnsi="Calibri"/>
          <w:b/>
          <w:sz w:val="24"/>
          <w:szCs w:val="24"/>
        </w:rPr>
        <w:t>Analyze:</w:t>
      </w:r>
      <w:r w:rsidRPr="00D36AC5">
        <w:rPr>
          <w:rFonts w:ascii="Calibri" w:eastAsia="Calibri" w:hAnsi="Calibri"/>
          <w:sz w:val="24"/>
          <w:szCs w:val="24"/>
        </w:rPr>
        <w:t xml:space="preserve">  For January, the specific time frame for being late was 3 minutes and 1 hour 15 minutes.   For February, the specific time frame for being late was 5 minutes, 7 minutes, and 12 minutes.  For March, all sheets turned in on time.</w:t>
      </w:r>
    </w:p>
    <w:p w:rsidR="005373CF" w:rsidRPr="00D36AC5" w:rsidRDefault="005373CF" w:rsidP="005373CF">
      <w:pPr>
        <w:spacing w:after="200" w:line="276" w:lineRule="auto"/>
        <w:jc w:val="both"/>
        <w:rPr>
          <w:rFonts w:ascii="Calibri" w:eastAsia="Calibri" w:hAnsi="Calibri"/>
          <w:sz w:val="24"/>
          <w:szCs w:val="24"/>
        </w:rPr>
      </w:pPr>
      <w:r w:rsidRPr="00D36AC5">
        <w:rPr>
          <w:rFonts w:ascii="Calibri" w:eastAsia="Calibri" w:hAnsi="Calibri"/>
          <w:b/>
          <w:sz w:val="24"/>
          <w:szCs w:val="24"/>
        </w:rPr>
        <w:t>Improve:</w:t>
      </w:r>
      <w:r w:rsidRPr="00D36AC5">
        <w:rPr>
          <w:rFonts w:ascii="Calibri" w:eastAsia="Calibri" w:hAnsi="Calibri"/>
          <w:sz w:val="24"/>
          <w:szCs w:val="24"/>
        </w:rPr>
        <w:t xml:space="preserve"> </w:t>
      </w:r>
      <w:r w:rsidR="00893D01" w:rsidRPr="00D36AC5">
        <w:rPr>
          <w:rFonts w:ascii="Calibri" w:eastAsia="Calibri" w:hAnsi="Calibri"/>
          <w:sz w:val="24"/>
          <w:szCs w:val="24"/>
        </w:rPr>
        <w:t xml:space="preserve"> T</w:t>
      </w:r>
      <w:r w:rsidRPr="00D36AC5">
        <w:rPr>
          <w:rFonts w:ascii="Calibri" w:eastAsia="Calibri" w:hAnsi="Calibri"/>
          <w:sz w:val="24"/>
          <w:szCs w:val="24"/>
        </w:rPr>
        <w:t xml:space="preserve">he results of the reports </w:t>
      </w:r>
      <w:r w:rsidR="00893D01" w:rsidRPr="00D36AC5">
        <w:rPr>
          <w:rFonts w:ascii="Calibri" w:eastAsia="Calibri" w:hAnsi="Calibri"/>
          <w:sz w:val="24"/>
          <w:szCs w:val="24"/>
        </w:rPr>
        <w:t xml:space="preserve">will be reviewed </w:t>
      </w:r>
      <w:r w:rsidRPr="00D36AC5">
        <w:rPr>
          <w:rFonts w:ascii="Calibri" w:eastAsia="Calibri" w:hAnsi="Calibri"/>
          <w:sz w:val="24"/>
          <w:szCs w:val="24"/>
        </w:rPr>
        <w:t>with the RN IVs from Lower Kennebec; Lower Saco; and Upper Saco</w:t>
      </w:r>
      <w:r w:rsidR="00893D01" w:rsidRPr="00D36AC5">
        <w:rPr>
          <w:rFonts w:ascii="Calibri" w:eastAsia="Calibri" w:hAnsi="Calibri"/>
          <w:sz w:val="24"/>
          <w:szCs w:val="24"/>
        </w:rPr>
        <w:t xml:space="preserve"> and</w:t>
      </w:r>
      <w:r w:rsidRPr="00D36AC5">
        <w:rPr>
          <w:rFonts w:ascii="Calibri" w:eastAsia="Calibri" w:hAnsi="Calibri"/>
          <w:sz w:val="24"/>
          <w:szCs w:val="24"/>
        </w:rPr>
        <w:t xml:space="preserve"> with the RN IIIs from UK.  </w:t>
      </w:r>
      <w:r w:rsidR="00893D01" w:rsidRPr="00D36AC5">
        <w:rPr>
          <w:rFonts w:ascii="Calibri" w:eastAsia="Calibri" w:hAnsi="Calibri"/>
          <w:sz w:val="24"/>
          <w:szCs w:val="24"/>
        </w:rPr>
        <w:t>D</w:t>
      </w:r>
      <w:r w:rsidRPr="00D36AC5">
        <w:rPr>
          <w:rFonts w:ascii="Calibri" w:eastAsia="Calibri" w:hAnsi="Calibri"/>
          <w:sz w:val="24"/>
          <w:szCs w:val="24"/>
        </w:rPr>
        <w:t>ata from the HOC sheets that did not arrive at the mall within the designated time-frame from the units</w:t>
      </w:r>
      <w:r w:rsidR="00893D01" w:rsidRPr="00D36AC5">
        <w:rPr>
          <w:rFonts w:ascii="Calibri" w:eastAsia="Calibri" w:hAnsi="Calibri"/>
          <w:sz w:val="24"/>
          <w:szCs w:val="24"/>
        </w:rPr>
        <w:t xml:space="preserve"> will be reviewed</w:t>
      </w:r>
      <w:r w:rsidRPr="00D36AC5">
        <w:rPr>
          <w:rFonts w:ascii="Calibri" w:eastAsia="Calibri" w:hAnsi="Calibri"/>
          <w:sz w:val="24"/>
          <w:szCs w:val="24"/>
        </w:rPr>
        <w:t xml:space="preserve">.  In addition, </w:t>
      </w:r>
      <w:r w:rsidR="00893D01" w:rsidRPr="00D36AC5">
        <w:rPr>
          <w:rFonts w:ascii="Calibri" w:eastAsia="Calibri" w:hAnsi="Calibri"/>
          <w:sz w:val="24"/>
          <w:szCs w:val="24"/>
        </w:rPr>
        <w:t>one</w:t>
      </w:r>
      <w:r w:rsidRPr="00D36AC5">
        <w:rPr>
          <w:rFonts w:ascii="Calibri" w:eastAsia="Calibri" w:hAnsi="Calibri"/>
          <w:sz w:val="24"/>
          <w:szCs w:val="24"/>
        </w:rPr>
        <w:t xml:space="preserve"> morning or afternoon meeting </w:t>
      </w:r>
      <w:r w:rsidR="00893D01" w:rsidRPr="00D36AC5">
        <w:rPr>
          <w:rFonts w:ascii="Calibri" w:eastAsia="Calibri" w:hAnsi="Calibri"/>
          <w:sz w:val="24"/>
          <w:szCs w:val="24"/>
        </w:rPr>
        <w:t xml:space="preserve">with </w:t>
      </w:r>
      <w:r w:rsidRPr="00D36AC5">
        <w:rPr>
          <w:rFonts w:ascii="Calibri" w:eastAsia="Calibri" w:hAnsi="Calibri"/>
          <w:sz w:val="24"/>
          <w:szCs w:val="24"/>
        </w:rPr>
        <w:t xml:space="preserve">each unit to provide education regarding the importance of filling out the HOC sheets completely and submitting </w:t>
      </w:r>
      <w:r w:rsidR="00893D01" w:rsidRPr="00D36AC5">
        <w:rPr>
          <w:rFonts w:ascii="Calibri" w:eastAsia="Calibri" w:hAnsi="Calibri"/>
          <w:sz w:val="24"/>
          <w:szCs w:val="24"/>
        </w:rPr>
        <w:t xml:space="preserve">them </w:t>
      </w:r>
      <w:r w:rsidRPr="00D36AC5">
        <w:rPr>
          <w:rFonts w:ascii="Calibri" w:eastAsia="Calibri" w:hAnsi="Calibri"/>
          <w:sz w:val="24"/>
          <w:szCs w:val="24"/>
        </w:rPr>
        <w:t>to the Harbor Mall on time</w:t>
      </w:r>
      <w:r w:rsidR="00893D01" w:rsidRPr="00D36AC5">
        <w:rPr>
          <w:rFonts w:ascii="Calibri" w:eastAsia="Calibri" w:hAnsi="Calibri"/>
          <w:sz w:val="24"/>
          <w:szCs w:val="24"/>
        </w:rPr>
        <w:t xml:space="preserve"> will be provided</w:t>
      </w:r>
      <w:r w:rsidRPr="00D36AC5">
        <w:rPr>
          <w:rFonts w:ascii="Calibri" w:eastAsia="Calibri" w:hAnsi="Calibri"/>
          <w:sz w:val="24"/>
          <w:szCs w:val="24"/>
        </w:rPr>
        <w:t xml:space="preserve">. </w:t>
      </w:r>
      <w:r w:rsidR="00893D01" w:rsidRPr="00D36AC5">
        <w:rPr>
          <w:rFonts w:ascii="Calibri" w:eastAsia="Calibri" w:hAnsi="Calibri"/>
          <w:sz w:val="24"/>
          <w:szCs w:val="24"/>
        </w:rPr>
        <w:t xml:space="preserve"> </w:t>
      </w:r>
      <w:r w:rsidRPr="00D36AC5">
        <w:rPr>
          <w:rFonts w:ascii="Calibri" w:eastAsia="Calibri" w:hAnsi="Calibri"/>
          <w:sz w:val="24"/>
          <w:szCs w:val="24"/>
        </w:rPr>
        <w:t>We will maintain the statement at the bottom of the HOC reminding unit staff to turn the sheets in by 10 minutes after the hour to ensure that Harbor Mall leaders are made aware of any issues with the patients.  This statement is highlighted in yellow.</w:t>
      </w:r>
    </w:p>
    <w:p w:rsidR="005373CF" w:rsidRPr="00D36AC5" w:rsidRDefault="005373CF" w:rsidP="005373CF">
      <w:pPr>
        <w:spacing w:after="200" w:line="276" w:lineRule="auto"/>
        <w:rPr>
          <w:rFonts w:ascii="Calibri" w:eastAsia="Calibri" w:hAnsi="Calibri"/>
          <w:sz w:val="24"/>
          <w:szCs w:val="24"/>
        </w:rPr>
      </w:pPr>
      <w:r w:rsidRPr="00D36AC5">
        <w:rPr>
          <w:rFonts w:ascii="Calibri" w:eastAsia="Calibri" w:hAnsi="Calibri"/>
          <w:b/>
          <w:sz w:val="24"/>
          <w:szCs w:val="24"/>
        </w:rPr>
        <w:t>Control:</w:t>
      </w:r>
      <w:r w:rsidRPr="00D36AC5">
        <w:rPr>
          <w:rFonts w:ascii="Calibri" w:eastAsia="Calibri" w:hAnsi="Calibri"/>
          <w:sz w:val="24"/>
          <w:szCs w:val="24"/>
        </w:rPr>
        <w:t xml:space="preserve">  To continue to monitor the data and follow-up with any units(s) that may be having difficulties in developing or maintaining a process to meet the objectives above.</w:t>
      </w:r>
    </w:p>
    <w:p w:rsidR="005E4819" w:rsidRPr="00D36AC5" w:rsidRDefault="005E4819" w:rsidP="005E4819">
      <w:pPr>
        <w:autoSpaceDE w:val="0"/>
        <w:autoSpaceDN w:val="0"/>
        <w:adjustRightInd w:val="0"/>
        <w:jc w:val="center"/>
        <w:rPr>
          <w:rFonts w:ascii="Calibri" w:hAnsi="Calibri" w:cs="Arial"/>
          <w:b/>
          <w:sz w:val="28"/>
          <w:szCs w:val="28"/>
          <w:u w:val="single"/>
        </w:rPr>
      </w:pPr>
      <w:bookmarkStart w:id="39" w:name="SPE_HIT"/>
      <w:bookmarkEnd w:id="39"/>
      <w:r w:rsidRPr="00D36AC5">
        <w:rPr>
          <w:rFonts w:ascii="Calibri" w:hAnsi="Calibri" w:cs="Arial"/>
          <w:b/>
          <w:sz w:val="28"/>
          <w:szCs w:val="28"/>
          <w:u w:val="single"/>
        </w:rPr>
        <w:t>Health Information Technology (Medical Records)</w:t>
      </w:r>
    </w:p>
    <w:p w:rsidR="005E4819" w:rsidRPr="00D36AC5" w:rsidRDefault="005E4819" w:rsidP="005E4819">
      <w:pPr>
        <w:autoSpaceDE w:val="0"/>
        <w:autoSpaceDN w:val="0"/>
        <w:adjustRightInd w:val="0"/>
        <w:jc w:val="center"/>
        <w:rPr>
          <w:rFonts w:ascii="Calibri" w:hAnsi="Calibri" w:cs="Arial"/>
          <w:sz w:val="24"/>
          <w:szCs w:val="24"/>
        </w:rPr>
      </w:pPr>
    </w:p>
    <w:p w:rsidR="005E4819" w:rsidRPr="00D36AC5" w:rsidRDefault="005E4819" w:rsidP="005E4819">
      <w:pPr>
        <w:autoSpaceDE w:val="0"/>
        <w:autoSpaceDN w:val="0"/>
        <w:adjustRightInd w:val="0"/>
        <w:rPr>
          <w:rFonts w:ascii="Calibri" w:hAnsi="Calibri" w:cs="Arial"/>
          <w:b/>
          <w:sz w:val="24"/>
          <w:szCs w:val="24"/>
        </w:rPr>
      </w:pPr>
      <w:r w:rsidRPr="00D36AC5">
        <w:rPr>
          <w:rFonts w:ascii="Calibri" w:hAnsi="Calibri" w:cs="Arial"/>
          <w:b/>
          <w:sz w:val="24"/>
          <w:szCs w:val="24"/>
        </w:rPr>
        <w:t xml:space="preserve">Responsible Party:  </w:t>
      </w:r>
      <w:r w:rsidR="001E48DD" w:rsidRPr="00D36AC5">
        <w:rPr>
          <w:rFonts w:ascii="Calibri" w:hAnsi="Calibri" w:cs="Arial"/>
          <w:b/>
          <w:sz w:val="24"/>
          <w:szCs w:val="24"/>
        </w:rPr>
        <w:t>Samantha Brockway</w:t>
      </w:r>
      <w:r w:rsidRPr="00D36AC5">
        <w:rPr>
          <w:rFonts w:ascii="Calibri" w:hAnsi="Calibri" w:cs="Arial"/>
          <w:b/>
          <w:sz w:val="24"/>
          <w:szCs w:val="24"/>
        </w:rPr>
        <w:t xml:space="preserve">, </w:t>
      </w:r>
      <w:r w:rsidR="009E0B66">
        <w:rPr>
          <w:rFonts w:ascii="Calibri" w:hAnsi="Calibri" w:cs="Arial"/>
          <w:b/>
          <w:sz w:val="24"/>
          <w:szCs w:val="24"/>
        </w:rPr>
        <w:t>Medical Records Administrator</w:t>
      </w:r>
    </w:p>
    <w:p w:rsidR="005E4819" w:rsidRPr="00D36AC5" w:rsidRDefault="005E4819" w:rsidP="005E4819">
      <w:pPr>
        <w:autoSpaceDE w:val="0"/>
        <w:autoSpaceDN w:val="0"/>
        <w:adjustRightInd w:val="0"/>
        <w:rPr>
          <w:rFonts w:ascii="Calibri" w:hAnsi="Calibri" w:cs="Arial"/>
          <w:b/>
          <w:sz w:val="24"/>
          <w:szCs w:val="24"/>
        </w:rPr>
      </w:pPr>
    </w:p>
    <w:p w:rsidR="005E4819" w:rsidRPr="00D36AC5" w:rsidRDefault="005E4819" w:rsidP="005E4819">
      <w:pPr>
        <w:autoSpaceDE w:val="0"/>
        <w:autoSpaceDN w:val="0"/>
        <w:adjustRightInd w:val="0"/>
        <w:rPr>
          <w:rFonts w:ascii="Calibri" w:hAnsi="Calibri" w:cs="Arial"/>
          <w:b/>
          <w:sz w:val="24"/>
          <w:szCs w:val="24"/>
        </w:rPr>
      </w:pPr>
      <w:r w:rsidRPr="00D36AC5">
        <w:rPr>
          <w:rFonts w:ascii="Calibri" w:hAnsi="Calibri" w:cs="Arial"/>
          <w:b/>
          <w:sz w:val="24"/>
          <w:szCs w:val="24"/>
        </w:rPr>
        <w:t>Documentation and Timeliness:</w:t>
      </w:r>
    </w:p>
    <w:p w:rsidR="005E4819" w:rsidRPr="00D36AC5" w:rsidRDefault="005E4819" w:rsidP="005E4819">
      <w:pPr>
        <w:kinsoku w:val="0"/>
        <w:overflowPunct w:val="0"/>
        <w:autoSpaceDE w:val="0"/>
        <w:autoSpaceDN w:val="0"/>
        <w:adjustRightInd w:val="0"/>
        <w:rPr>
          <w:rFonts w:ascii="Calibri" w:eastAsia="Calibri" w:hAnsi="Calibri" w:cs="Calibri"/>
          <w:b/>
          <w:bCs/>
          <w:sz w:val="20"/>
        </w:rPr>
      </w:pPr>
    </w:p>
    <w:tbl>
      <w:tblPr>
        <w:tblW w:w="9364" w:type="dxa"/>
        <w:tblInd w:w="100" w:type="dxa"/>
        <w:tblLayout w:type="fixed"/>
        <w:tblCellMar>
          <w:left w:w="0" w:type="dxa"/>
          <w:right w:w="0" w:type="dxa"/>
        </w:tblCellMar>
        <w:tblLook w:val="0000" w:firstRow="0" w:lastRow="0" w:firstColumn="0" w:lastColumn="0" w:noHBand="0" w:noVBand="0"/>
      </w:tblPr>
      <w:tblGrid>
        <w:gridCol w:w="3332"/>
        <w:gridCol w:w="3060"/>
        <w:gridCol w:w="1441"/>
        <w:gridCol w:w="1531"/>
      </w:tblGrid>
      <w:tr w:rsidR="005E4819" w:rsidRPr="00D36AC5" w:rsidTr="007602C9">
        <w:trPr>
          <w:trHeight w:hRule="exact" w:val="722"/>
        </w:trPr>
        <w:tc>
          <w:tcPr>
            <w:tcW w:w="3332" w:type="dxa"/>
            <w:tcBorders>
              <w:top w:val="single" w:sz="8" w:space="0" w:color="000000"/>
              <w:left w:val="single" w:sz="8" w:space="0" w:color="000000"/>
              <w:bottom w:val="single" w:sz="8" w:space="0" w:color="000000"/>
              <w:right w:val="single" w:sz="8" w:space="0" w:color="000000"/>
            </w:tcBorders>
          </w:tcPr>
          <w:p w:rsidR="005E4819" w:rsidRPr="00D36AC5" w:rsidRDefault="005E4819" w:rsidP="005E4819">
            <w:pPr>
              <w:kinsoku w:val="0"/>
              <w:overflowPunct w:val="0"/>
              <w:autoSpaceDE w:val="0"/>
              <w:autoSpaceDN w:val="0"/>
              <w:adjustRightInd w:val="0"/>
              <w:spacing w:before="58"/>
              <w:ind w:right="2"/>
              <w:jc w:val="center"/>
              <w:rPr>
                <w:rFonts w:ascii="Calibri" w:eastAsia="Calibri" w:hAnsi="Calibri"/>
                <w:sz w:val="24"/>
                <w:szCs w:val="24"/>
              </w:rPr>
            </w:pPr>
            <w:r w:rsidRPr="00D36AC5">
              <w:rPr>
                <w:rFonts w:ascii="Calibri" w:eastAsia="Calibri" w:hAnsi="Calibri" w:cs="Calibri"/>
                <w:b/>
                <w:bCs/>
                <w:spacing w:val="-1"/>
                <w:sz w:val="24"/>
                <w:szCs w:val="24"/>
              </w:rPr>
              <w:t>Indicators</w:t>
            </w:r>
          </w:p>
        </w:tc>
        <w:tc>
          <w:tcPr>
            <w:tcW w:w="3060" w:type="dxa"/>
            <w:tcBorders>
              <w:top w:val="single" w:sz="8" w:space="0" w:color="000000"/>
              <w:left w:val="single" w:sz="8" w:space="0" w:color="000000"/>
              <w:bottom w:val="single" w:sz="8" w:space="0" w:color="000000"/>
              <w:right w:val="single" w:sz="8" w:space="0" w:color="000000"/>
            </w:tcBorders>
          </w:tcPr>
          <w:p w:rsidR="005E4819" w:rsidRPr="00D36AC5" w:rsidRDefault="009E0B66" w:rsidP="005E4819">
            <w:pPr>
              <w:kinsoku w:val="0"/>
              <w:overflowPunct w:val="0"/>
              <w:autoSpaceDE w:val="0"/>
              <w:autoSpaceDN w:val="0"/>
              <w:adjustRightInd w:val="0"/>
              <w:spacing w:before="58"/>
              <w:ind w:right="1"/>
              <w:jc w:val="center"/>
              <w:rPr>
                <w:rFonts w:ascii="Calibri" w:eastAsia="Calibri" w:hAnsi="Calibri" w:cs="Calibri"/>
                <w:sz w:val="24"/>
                <w:szCs w:val="24"/>
              </w:rPr>
            </w:pPr>
            <w:r>
              <w:rPr>
                <w:rFonts w:ascii="Calibri" w:eastAsia="Calibri" w:hAnsi="Calibri" w:cs="Calibri"/>
                <w:b/>
                <w:bCs/>
                <w:sz w:val="24"/>
                <w:szCs w:val="24"/>
              </w:rPr>
              <w:t>3</w:t>
            </w:r>
            <w:r w:rsidR="005E4819" w:rsidRPr="00D36AC5">
              <w:rPr>
                <w:rFonts w:ascii="Calibri" w:eastAsia="Calibri" w:hAnsi="Calibri" w:cs="Calibri"/>
                <w:b/>
                <w:bCs/>
                <w:sz w:val="24"/>
                <w:szCs w:val="24"/>
              </w:rPr>
              <w:t>Q2016</w:t>
            </w:r>
          </w:p>
          <w:p w:rsidR="005E4819" w:rsidRPr="00D36AC5" w:rsidRDefault="005E4819" w:rsidP="005E4819">
            <w:pPr>
              <w:kinsoku w:val="0"/>
              <w:overflowPunct w:val="0"/>
              <w:autoSpaceDE w:val="0"/>
              <w:autoSpaceDN w:val="0"/>
              <w:adjustRightInd w:val="0"/>
              <w:ind w:left="1"/>
              <w:jc w:val="center"/>
              <w:rPr>
                <w:rFonts w:ascii="Calibri" w:eastAsia="Calibri" w:hAnsi="Calibri"/>
                <w:sz w:val="24"/>
                <w:szCs w:val="24"/>
              </w:rPr>
            </w:pPr>
            <w:r w:rsidRPr="00D36AC5">
              <w:rPr>
                <w:rFonts w:ascii="Calibri" w:eastAsia="Calibri" w:hAnsi="Calibri" w:cs="Calibri"/>
                <w:b/>
                <w:bCs/>
                <w:spacing w:val="-1"/>
                <w:sz w:val="24"/>
                <w:szCs w:val="24"/>
              </w:rPr>
              <w:t>Findings</w:t>
            </w:r>
          </w:p>
        </w:tc>
        <w:tc>
          <w:tcPr>
            <w:tcW w:w="1441" w:type="dxa"/>
            <w:tcBorders>
              <w:top w:val="single" w:sz="8" w:space="0" w:color="000000"/>
              <w:left w:val="single" w:sz="8" w:space="0" w:color="000000"/>
              <w:bottom w:val="single" w:sz="8" w:space="0" w:color="000000"/>
              <w:right w:val="single" w:sz="8" w:space="0" w:color="000000"/>
            </w:tcBorders>
          </w:tcPr>
          <w:p w:rsidR="005E4819" w:rsidRPr="00D36AC5" w:rsidRDefault="009E0B66" w:rsidP="005E4819">
            <w:pPr>
              <w:kinsoku w:val="0"/>
              <w:overflowPunct w:val="0"/>
              <w:autoSpaceDE w:val="0"/>
              <w:autoSpaceDN w:val="0"/>
              <w:adjustRightInd w:val="0"/>
              <w:spacing w:before="58"/>
              <w:ind w:left="2"/>
              <w:jc w:val="center"/>
              <w:rPr>
                <w:rFonts w:ascii="Calibri" w:eastAsia="Calibri" w:hAnsi="Calibri" w:cs="Calibri"/>
                <w:sz w:val="24"/>
                <w:szCs w:val="24"/>
              </w:rPr>
            </w:pPr>
            <w:r>
              <w:rPr>
                <w:rFonts w:ascii="Calibri" w:eastAsia="Calibri" w:hAnsi="Calibri" w:cs="Calibri"/>
                <w:b/>
                <w:bCs/>
                <w:spacing w:val="-1"/>
                <w:sz w:val="24"/>
                <w:szCs w:val="24"/>
              </w:rPr>
              <w:t>3</w:t>
            </w:r>
            <w:r w:rsidR="005E4819" w:rsidRPr="00D36AC5">
              <w:rPr>
                <w:rFonts w:ascii="Calibri" w:eastAsia="Calibri" w:hAnsi="Calibri" w:cs="Calibri"/>
                <w:b/>
                <w:bCs/>
                <w:spacing w:val="-1"/>
                <w:sz w:val="24"/>
                <w:szCs w:val="24"/>
              </w:rPr>
              <w:t>Q2016</w:t>
            </w:r>
          </w:p>
          <w:p w:rsidR="005E4819" w:rsidRPr="00D36AC5" w:rsidRDefault="005E4819" w:rsidP="005E4819">
            <w:pPr>
              <w:kinsoku w:val="0"/>
              <w:overflowPunct w:val="0"/>
              <w:autoSpaceDE w:val="0"/>
              <w:autoSpaceDN w:val="0"/>
              <w:adjustRightInd w:val="0"/>
              <w:jc w:val="center"/>
              <w:rPr>
                <w:rFonts w:ascii="Calibri" w:eastAsia="Calibri" w:hAnsi="Calibri"/>
                <w:sz w:val="24"/>
                <w:szCs w:val="24"/>
              </w:rPr>
            </w:pPr>
            <w:r w:rsidRPr="00D36AC5">
              <w:rPr>
                <w:rFonts w:ascii="Calibri" w:eastAsia="Calibri" w:hAnsi="Calibri" w:cs="Calibri"/>
                <w:b/>
                <w:bCs/>
                <w:spacing w:val="-1"/>
                <w:sz w:val="24"/>
                <w:szCs w:val="24"/>
              </w:rPr>
              <w:t>Compliance</w:t>
            </w:r>
          </w:p>
        </w:tc>
        <w:tc>
          <w:tcPr>
            <w:tcW w:w="1531" w:type="dxa"/>
            <w:tcBorders>
              <w:top w:val="single" w:sz="8" w:space="0" w:color="000000"/>
              <w:left w:val="single" w:sz="8" w:space="0" w:color="000000"/>
              <w:bottom w:val="single" w:sz="8" w:space="0" w:color="000000"/>
              <w:right w:val="single" w:sz="8" w:space="0" w:color="000000"/>
            </w:tcBorders>
          </w:tcPr>
          <w:p w:rsidR="005E4819" w:rsidRPr="00D36AC5" w:rsidRDefault="005E4819" w:rsidP="005E4819">
            <w:pPr>
              <w:kinsoku w:val="0"/>
              <w:overflowPunct w:val="0"/>
              <w:autoSpaceDE w:val="0"/>
              <w:autoSpaceDN w:val="0"/>
              <w:adjustRightInd w:val="0"/>
              <w:spacing w:before="58"/>
              <w:ind w:left="251" w:right="249" w:firstLine="4"/>
              <w:rPr>
                <w:rFonts w:ascii="Calibri" w:eastAsia="Calibri" w:hAnsi="Calibri"/>
                <w:sz w:val="24"/>
                <w:szCs w:val="24"/>
              </w:rPr>
            </w:pPr>
            <w:r w:rsidRPr="00D36AC5">
              <w:rPr>
                <w:rFonts w:ascii="Calibri" w:eastAsia="Calibri" w:hAnsi="Calibri" w:cs="Calibri"/>
                <w:b/>
                <w:bCs/>
                <w:spacing w:val="-1"/>
                <w:sz w:val="24"/>
                <w:szCs w:val="24"/>
              </w:rPr>
              <w:t>Threshold</w:t>
            </w:r>
            <w:r w:rsidRPr="00D36AC5">
              <w:rPr>
                <w:rFonts w:ascii="Calibri" w:eastAsia="Calibri" w:hAnsi="Calibri" w:cs="Calibri"/>
                <w:b/>
                <w:bCs/>
                <w:spacing w:val="27"/>
                <w:w w:val="99"/>
                <w:sz w:val="24"/>
                <w:szCs w:val="24"/>
              </w:rPr>
              <w:t xml:space="preserve"> </w:t>
            </w:r>
            <w:r w:rsidRPr="00D36AC5">
              <w:rPr>
                <w:rFonts w:ascii="Calibri" w:eastAsia="Calibri" w:hAnsi="Calibri" w:cs="Calibri"/>
                <w:b/>
                <w:bCs/>
                <w:spacing w:val="-1"/>
                <w:sz w:val="24"/>
                <w:szCs w:val="24"/>
              </w:rPr>
              <w:t>Percentile</w:t>
            </w:r>
          </w:p>
        </w:tc>
      </w:tr>
      <w:tr w:rsidR="005E4819" w:rsidRPr="00D36AC5" w:rsidTr="007602C9">
        <w:trPr>
          <w:trHeight w:hRule="exact" w:val="1601"/>
        </w:trPr>
        <w:tc>
          <w:tcPr>
            <w:tcW w:w="3332" w:type="dxa"/>
            <w:tcBorders>
              <w:top w:val="single" w:sz="8" w:space="0" w:color="000000"/>
              <w:left w:val="single" w:sz="8" w:space="0" w:color="000000"/>
              <w:bottom w:val="single" w:sz="8" w:space="0" w:color="000000"/>
              <w:right w:val="single" w:sz="8" w:space="0" w:color="000000"/>
            </w:tcBorders>
          </w:tcPr>
          <w:p w:rsidR="005E4819" w:rsidRPr="00D36AC5" w:rsidRDefault="005E4819" w:rsidP="005E4819">
            <w:pPr>
              <w:kinsoku w:val="0"/>
              <w:overflowPunct w:val="0"/>
              <w:autoSpaceDE w:val="0"/>
              <w:autoSpaceDN w:val="0"/>
              <w:adjustRightInd w:val="0"/>
              <w:spacing w:before="58"/>
              <w:ind w:left="46" w:right="318"/>
              <w:rPr>
                <w:rFonts w:ascii="Calibri" w:eastAsia="Calibri" w:hAnsi="Calibri"/>
                <w:sz w:val="24"/>
                <w:szCs w:val="24"/>
              </w:rPr>
            </w:pPr>
            <w:r w:rsidRPr="00D36AC5">
              <w:rPr>
                <w:rFonts w:ascii="Calibri" w:eastAsia="Calibri" w:hAnsi="Calibri" w:cs="Calibri"/>
                <w:sz w:val="24"/>
                <w:szCs w:val="24"/>
              </w:rPr>
              <w:t>Records</w:t>
            </w:r>
            <w:r w:rsidRPr="00D36AC5">
              <w:rPr>
                <w:rFonts w:ascii="Calibri" w:eastAsia="Calibri" w:hAnsi="Calibri" w:cs="Calibri"/>
                <w:spacing w:val="-3"/>
                <w:sz w:val="24"/>
                <w:szCs w:val="24"/>
              </w:rPr>
              <w:t xml:space="preserve"> </w:t>
            </w:r>
            <w:r w:rsidRPr="00D36AC5">
              <w:rPr>
                <w:rFonts w:ascii="Calibri" w:eastAsia="Calibri" w:hAnsi="Calibri" w:cs="Calibri"/>
                <w:spacing w:val="-1"/>
                <w:sz w:val="24"/>
                <w:szCs w:val="24"/>
              </w:rPr>
              <w:t>will</w:t>
            </w:r>
            <w:r w:rsidRPr="00D36AC5">
              <w:rPr>
                <w:rFonts w:ascii="Calibri" w:eastAsia="Calibri" w:hAnsi="Calibri" w:cs="Calibri"/>
                <w:spacing w:val="-3"/>
                <w:sz w:val="24"/>
                <w:szCs w:val="24"/>
              </w:rPr>
              <w:t xml:space="preserve"> </w:t>
            </w:r>
            <w:r w:rsidRPr="00D36AC5">
              <w:rPr>
                <w:rFonts w:ascii="Calibri" w:eastAsia="Calibri" w:hAnsi="Calibri" w:cs="Calibri"/>
                <w:spacing w:val="-1"/>
                <w:sz w:val="24"/>
                <w:szCs w:val="24"/>
              </w:rPr>
              <w:t>be</w:t>
            </w:r>
            <w:r w:rsidRPr="00D36AC5">
              <w:rPr>
                <w:rFonts w:ascii="Calibri" w:eastAsia="Calibri" w:hAnsi="Calibri" w:cs="Calibri"/>
                <w:spacing w:val="-2"/>
                <w:sz w:val="24"/>
                <w:szCs w:val="24"/>
              </w:rPr>
              <w:t xml:space="preserve"> </w:t>
            </w:r>
            <w:r w:rsidRPr="00D36AC5">
              <w:rPr>
                <w:rFonts w:ascii="Calibri" w:eastAsia="Calibri" w:hAnsi="Calibri" w:cs="Calibri"/>
                <w:spacing w:val="-1"/>
                <w:sz w:val="24"/>
                <w:szCs w:val="24"/>
              </w:rPr>
              <w:t>completed</w:t>
            </w:r>
            <w:r w:rsidRPr="00D36AC5">
              <w:rPr>
                <w:rFonts w:ascii="Calibri" w:eastAsia="Calibri" w:hAnsi="Calibri" w:cs="Calibri"/>
                <w:spacing w:val="28"/>
                <w:sz w:val="24"/>
                <w:szCs w:val="24"/>
              </w:rPr>
              <w:t xml:space="preserve"> </w:t>
            </w:r>
            <w:r w:rsidRPr="00D36AC5">
              <w:rPr>
                <w:rFonts w:ascii="Calibri" w:eastAsia="Calibri" w:hAnsi="Calibri" w:cs="Calibri"/>
                <w:spacing w:val="-1"/>
                <w:sz w:val="24"/>
                <w:szCs w:val="24"/>
              </w:rPr>
              <w:t>within</w:t>
            </w:r>
            <w:r w:rsidRPr="00D36AC5">
              <w:rPr>
                <w:rFonts w:ascii="Calibri" w:eastAsia="Calibri" w:hAnsi="Calibri" w:cs="Calibri"/>
                <w:spacing w:val="-3"/>
                <w:sz w:val="24"/>
                <w:szCs w:val="24"/>
              </w:rPr>
              <w:t xml:space="preserve"> </w:t>
            </w:r>
            <w:r w:rsidRPr="00D36AC5">
              <w:rPr>
                <w:rFonts w:ascii="Calibri" w:eastAsia="Calibri" w:hAnsi="Calibri" w:cs="Calibri"/>
                <w:spacing w:val="-1"/>
                <w:sz w:val="24"/>
                <w:szCs w:val="24"/>
              </w:rPr>
              <w:t>Joint</w:t>
            </w:r>
            <w:r w:rsidRPr="00D36AC5">
              <w:rPr>
                <w:rFonts w:ascii="Calibri" w:eastAsia="Calibri" w:hAnsi="Calibri" w:cs="Calibri"/>
                <w:sz w:val="24"/>
                <w:szCs w:val="24"/>
              </w:rPr>
              <w:t xml:space="preserve"> </w:t>
            </w:r>
            <w:r w:rsidRPr="00D36AC5">
              <w:rPr>
                <w:rFonts w:ascii="Calibri" w:eastAsia="Calibri" w:hAnsi="Calibri" w:cs="Calibri"/>
                <w:spacing w:val="-1"/>
                <w:sz w:val="24"/>
                <w:szCs w:val="24"/>
              </w:rPr>
              <w:t>Commission</w:t>
            </w:r>
            <w:r w:rsidRPr="00D36AC5">
              <w:rPr>
                <w:rFonts w:ascii="Calibri" w:eastAsia="Calibri" w:hAnsi="Calibri" w:cs="Calibri"/>
                <w:spacing w:val="28"/>
                <w:sz w:val="24"/>
                <w:szCs w:val="24"/>
              </w:rPr>
              <w:t xml:space="preserve"> </w:t>
            </w:r>
            <w:r w:rsidRPr="00D36AC5">
              <w:rPr>
                <w:rFonts w:ascii="Calibri" w:eastAsia="Calibri" w:hAnsi="Calibri" w:cs="Calibri"/>
                <w:spacing w:val="-1"/>
                <w:sz w:val="24"/>
                <w:szCs w:val="24"/>
              </w:rPr>
              <w:t>standards,</w:t>
            </w:r>
            <w:r w:rsidRPr="00D36AC5">
              <w:rPr>
                <w:rFonts w:ascii="Calibri" w:eastAsia="Calibri" w:hAnsi="Calibri" w:cs="Calibri"/>
                <w:spacing w:val="-7"/>
                <w:sz w:val="24"/>
                <w:szCs w:val="24"/>
              </w:rPr>
              <w:t xml:space="preserve"> </w:t>
            </w:r>
            <w:r w:rsidRPr="00D36AC5">
              <w:rPr>
                <w:rFonts w:ascii="Calibri" w:eastAsia="Calibri" w:hAnsi="Calibri" w:cs="Calibri"/>
                <w:spacing w:val="-1"/>
                <w:sz w:val="24"/>
                <w:szCs w:val="24"/>
              </w:rPr>
              <w:t>state</w:t>
            </w:r>
            <w:r w:rsidRPr="00D36AC5">
              <w:rPr>
                <w:rFonts w:ascii="Calibri" w:eastAsia="Calibri" w:hAnsi="Calibri" w:cs="Calibri"/>
                <w:spacing w:val="-6"/>
                <w:sz w:val="24"/>
                <w:szCs w:val="24"/>
              </w:rPr>
              <w:t xml:space="preserve"> </w:t>
            </w:r>
            <w:r w:rsidRPr="00D36AC5">
              <w:rPr>
                <w:rFonts w:ascii="Calibri" w:eastAsia="Calibri" w:hAnsi="Calibri" w:cs="Calibri"/>
                <w:spacing w:val="-1"/>
                <w:sz w:val="24"/>
                <w:szCs w:val="24"/>
              </w:rPr>
              <w:t>requirements</w:t>
            </w:r>
            <w:r w:rsidRPr="00D36AC5">
              <w:rPr>
                <w:rFonts w:ascii="Calibri" w:eastAsia="Calibri" w:hAnsi="Calibri" w:cs="Calibri"/>
                <w:spacing w:val="31"/>
                <w:sz w:val="24"/>
                <w:szCs w:val="24"/>
              </w:rPr>
              <w:t xml:space="preserve"> </w:t>
            </w:r>
            <w:r w:rsidRPr="00D36AC5">
              <w:rPr>
                <w:rFonts w:ascii="Calibri" w:eastAsia="Calibri" w:hAnsi="Calibri" w:cs="Calibri"/>
                <w:sz w:val="24"/>
                <w:szCs w:val="24"/>
              </w:rPr>
              <w:t>and</w:t>
            </w:r>
            <w:r w:rsidRPr="00D36AC5">
              <w:rPr>
                <w:rFonts w:ascii="Calibri" w:eastAsia="Calibri" w:hAnsi="Calibri" w:cs="Calibri"/>
                <w:spacing w:val="-3"/>
                <w:sz w:val="24"/>
                <w:szCs w:val="24"/>
              </w:rPr>
              <w:t xml:space="preserve"> </w:t>
            </w:r>
            <w:r w:rsidRPr="00D36AC5">
              <w:rPr>
                <w:rFonts w:ascii="Calibri" w:eastAsia="Calibri" w:hAnsi="Calibri" w:cs="Calibri"/>
                <w:spacing w:val="-1"/>
                <w:sz w:val="24"/>
                <w:szCs w:val="24"/>
              </w:rPr>
              <w:t>Medical</w:t>
            </w:r>
            <w:r w:rsidRPr="00D36AC5">
              <w:rPr>
                <w:rFonts w:ascii="Calibri" w:eastAsia="Calibri" w:hAnsi="Calibri" w:cs="Calibri"/>
                <w:spacing w:val="-2"/>
                <w:sz w:val="24"/>
                <w:szCs w:val="24"/>
              </w:rPr>
              <w:t xml:space="preserve"> </w:t>
            </w:r>
            <w:r w:rsidRPr="00D36AC5">
              <w:rPr>
                <w:rFonts w:ascii="Calibri" w:eastAsia="Calibri" w:hAnsi="Calibri" w:cs="Calibri"/>
                <w:spacing w:val="-1"/>
                <w:sz w:val="24"/>
                <w:szCs w:val="24"/>
              </w:rPr>
              <w:t>Staff</w:t>
            </w:r>
            <w:r w:rsidRPr="00D36AC5">
              <w:rPr>
                <w:rFonts w:ascii="Calibri" w:eastAsia="Calibri" w:hAnsi="Calibri" w:cs="Calibri"/>
                <w:spacing w:val="-3"/>
                <w:sz w:val="24"/>
                <w:szCs w:val="24"/>
              </w:rPr>
              <w:t xml:space="preserve"> </w:t>
            </w:r>
            <w:r w:rsidRPr="00D36AC5">
              <w:rPr>
                <w:rFonts w:ascii="Calibri" w:eastAsia="Calibri" w:hAnsi="Calibri" w:cs="Calibri"/>
                <w:spacing w:val="-1"/>
                <w:sz w:val="24"/>
                <w:szCs w:val="24"/>
              </w:rPr>
              <w:t>bylaws</w:t>
            </w:r>
            <w:r w:rsidRPr="00D36AC5">
              <w:rPr>
                <w:rFonts w:ascii="Calibri" w:eastAsia="Calibri" w:hAnsi="Calibri" w:cs="Calibri"/>
                <w:spacing w:val="27"/>
                <w:sz w:val="24"/>
                <w:szCs w:val="24"/>
              </w:rPr>
              <w:t xml:space="preserve"> </w:t>
            </w:r>
            <w:r w:rsidRPr="00D36AC5">
              <w:rPr>
                <w:rFonts w:ascii="Calibri" w:eastAsia="Calibri" w:hAnsi="Calibri" w:cs="Calibri"/>
                <w:spacing w:val="-1"/>
                <w:sz w:val="24"/>
                <w:szCs w:val="24"/>
              </w:rPr>
              <w:t>timeframes.</w:t>
            </w:r>
          </w:p>
        </w:tc>
        <w:tc>
          <w:tcPr>
            <w:tcW w:w="3060" w:type="dxa"/>
            <w:tcBorders>
              <w:top w:val="single" w:sz="8" w:space="0" w:color="000000"/>
              <w:left w:val="single" w:sz="8" w:space="0" w:color="000000"/>
              <w:bottom w:val="single" w:sz="8" w:space="0" w:color="000000"/>
              <w:right w:val="single" w:sz="8" w:space="0" w:color="000000"/>
            </w:tcBorders>
          </w:tcPr>
          <w:p w:rsidR="005E4819" w:rsidRPr="00D36AC5" w:rsidRDefault="007602C9" w:rsidP="005E4819">
            <w:pPr>
              <w:kinsoku w:val="0"/>
              <w:overflowPunct w:val="0"/>
              <w:autoSpaceDE w:val="0"/>
              <w:autoSpaceDN w:val="0"/>
              <w:adjustRightInd w:val="0"/>
              <w:spacing w:before="58"/>
              <w:ind w:left="46" w:right="72"/>
              <w:rPr>
                <w:rFonts w:ascii="Calibri" w:eastAsia="Calibri" w:hAnsi="Calibri"/>
                <w:sz w:val="24"/>
                <w:szCs w:val="24"/>
              </w:rPr>
            </w:pPr>
            <w:r w:rsidRPr="00D36AC5">
              <w:rPr>
                <w:rFonts w:ascii="Calibri" w:eastAsia="Calibri" w:hAnsi="Calibri"/>
                <w:sz w:val="24"/>
                <w:szCs w:val="24"/>
              </w:rPr>
              <w:t>65 charts for patients released during the quarter were sampled.  100% of the charts were completed within the required timeframe.</w:t>
            </w:r>
          </w:p>
        </w:tc>
        <w:tc>
          <w:tcPr>
            <w:tcW w:w="1441" w:type="dxa"/>
            <w:tcBorders>
              <w:top w:val="single" w:sz="8" w:space="0" w:color="000000"/>
              <w:left w:val="single" w:sz="8" w:space="0" w:color="000000"/>
              <w:bottom w:val="single" w:sz="8" w:space="0" w:color="000000"/>
              <w:right w:val="single" w:sz="8" w:space="0" w:color="000000"/>
            </w:tcBorders>
          </w:tcPr>
          <w:p w:rsidR="005E4819" w:rsidRPr="00D36AC5" w:rsidRDefault="005E4819" w:rsidP="005E4819">
            <w:pPr>
              <w:kinsoku w:val="0"/>
              <w:overflowPunct w:val="0"/>
              <w:autoSpaceDE w:val="0"/>
              <w:autoSpaceDN w:val="0"/>
              <w:adjustRightInd w:val="0"/>
              <w:spacing w:before="58"/>
              <w:ind w:left="441"/>
              <w:rPr>
                <w:rFonts w:ascii="Calibri" w:eastAsia="Calibri" w:hAnsi="Calibri"/>
                <w:sz w:val="24"/>
                <w:szCs w:val="24"/>
              </w:rPr>
            </w:pPr>
            <w:r w:rsidRPr="00D36AC5">
              <w:rPr>
                <w:rFonts w:ascii="Calibri" w:eastAsia="Calibri" w:hAnsi="Calibri" w:cs="Calibri"/>
                <w:sz w:val="24"/>
                <w:szCs w:val="24"/>
              </w:rPr>
              <w:t>100%</w:t>
            </w:r>
          </w:p>
        </w:tc>
        <w:tc>
          <w:tcPr>
            <w:tcW w:w="1531" w:type="dxa"/>
            <w:tcBorders>
              <w:top w:val="single" w:sz="8" w:space="0" w:color="000000"/>
              <w:left w:val="single" w:sz="8" w:space="0" w:color="000000"/>
              <w:bottom w:val="single" w:sz="8" w:space="0" w:color="000000"/>
              <w:right w:val="single" w:sz="8" w:space="0" w:color="000000"/>
            </w:tcBorders>
          </w:tcPr>
          <w:p w:rsidR="005E4819" w:rsidRPr="00D36AC5" w:rsidRDefault="005E4819" w:rsidP="005E4819">
            <w:pPr>
              <w:kinsoku w:val="0"/>
              <w:overflowPunct w:val="0"/>
              <w:autoSpaceDE w:val="0"/>
              <w:autoSpaceDN w:val="0"/>
              <w:adjustRightInd w:val="0"/>
              <w:spacing w:before="58"/>
              <w:jc w:val="center"/>
              <w:rPr>
                <w:rFonts w:ascii="Calibri" w:eastAsia="Calibri" w:hAnsi="Calibri"/>
                <w:sz w:val="24"/>
                <w:szCs w:val="24"/>
              </w:rPr>
            </w:pPr>
            <w:r w:rsidRPr="00D36AC5">
              <w:rPr>
                <w:rFonts w:ascii="Calibri" w:eastAsia="Calibri" w:hAnsi="Calibri" w:cs="Calibri"/>
                <w:sz w:val="24"/>
                <w:szCs w:val="24"/>
              </w:rPr>
              <w:t>80%</w:t>
            </w:r>
          </w:p>
        </w:tc>
      </w:tr>
      <w:tr w:rsidR="007602C9" w:rsidRPr="00D36AC5" w:rsidTr="007602C9">
        <w:trPr>
          <w:trHeight w:hRule="exact" w:val="1015"/>
        </w:trPr>
        <w:tc>
          <w:tcPr>
            <w:tcW w:w="3332" w:type="dxa"/>
            <w:tcBorders>
              <w:top w:val="single" w:sz="8" w:space="0" w:color="000000"/>
              <w:left w:val="single" w:sz="8" w:space="0" w:color="000000"/>
              <w:bottom w:val="single" w:sz="8" w:space="0" w:color="000000"/>
              <w:right w:val="single" w:sz="8" w:space="0" w:color="000000"/>
            </w:tcBorders>
          </w:tcPr>
          <w:p w:rsidR="007602C9" w:rsidRPr="00D36AC5" w:rsidRDefault="007602C9" w:rsidP="005E4819">
            <w:pPr>
              <w:kinsoku w:val="0"/>
              <w:overflowPunct w:val="0"/>
              <w:autoSpaceDE w:val="0"/>
              <w:autoSpaceDN w:val="0"/>
              <w:adjustRightInd w:val="0"/>
              <w:spacing w:before="58"/>
              <w:ind w:left="46" w:right="489"/>
              <w:jc w:val="both"/>
              <w:rPr>
                <w:rFonts w:ascii="Calibri" w:eastAsia="Calibri" w:hAnsi="Calibri"/>
                <w:sz w:val="24"/>
                <w:szCs w:val="24"/>
              </w:rPr>
            </w:pPr>
            <w:r w:rsidRPr="00D36AC5">
              <w:rPr>
                <w:rFonts w:ascii="Calibri" w:eastAsia="Calibri" w:hAnsi="Calibri" w:cs="Calibri"/>
                <w:spacing w:val="-1"/>
                <w:sz w:val="24"/>
                <w:szCs w:val="24"/>
              </w:rPr>
              <w:t>Discharge</w:t>
            </w:r>
            <w:r w:rsidRPr="00D36AC5">
              <w:rPr>
                <w:rFonts w:ascii="Calibri" w:eastAsia="Calibri" w:hAnsi="Calibri" w:cs="Calibri"/>
                <w:spacing w:val="-3"/>
                <w:sz w:val="24"/>
                <w:szCs w:val="24"/>
              </w:rPr>
              <w:t xml:space="preserve"> </w:t>
            </w:r>
            <w:r w:rsidRPr="00D36AC5">
              <w:rPr>
                <w:rFonts w:ascii="Calibri" w:eastAsia="Calibri" w:hAnsi="Calibri" w:cs="Calibri"/>
                <w:spacing w:val="-1"/>
                <w:sz w:val="24"/>
                <w:szCs w:val="24"/>
              </w:rPr>
              <w:t>summaries</w:t>
            </w:r>
            <w:r w:rsidRPr="00D36AC5">
              <w:rPr>
                <w:rFonts w:ascii="Calibri" w:eastAsia="Calibri" w:hAnsi="Calibri" w:cs="Calibri"/>
                <w:spacing w:val="-6"/>
                <w:sz w:val="24"/>
                <w:szCs w:val="24"/>
              </w:rPr>
              <w:t xml:space="preserve"> </w:t>
            </w:r>
            <w:r w:rsidRPr="00D36AC5">
              <w:rPr>
                <w:rFonts w:ascii="Calibri" w:eastAsia="Calibri" w:hAnsi="Calibri" w:cs="Calibri"/>
                <w:spacing w:val="-1"/>
                <w:sz w:val="24"/>
                <w:szCs w:val="24"/>
              </w:rPr>
              <w:t>will</w:t>
            </w:r>
            <w:r w:rsidRPr="00D36AC5">
              <w:rPr>
                <w:rFonts w:ascii="Calibri" w:eastAsia="Calibri" w:hAnsi="Calibri" w:cs="Calibri"/>
                <w:spacing w:val="-3"/>
                <w:sz w:val="24"/>
                <w:szCs w:val="24"/>
              </w:rPr>
              <w:t xml:space="preserve"> </w:t>
            </w:r>
            <w:r w:rsidRPr="00D36AC5">
              <w:rPr>
                <w:rFonts w:ascii="Calibri" w:eastAsia="Calibri" w:hAnsi="Calibri" w:cs="Calibri"/>
                <w:sz w:val="24"/>
                <w:szCs w:val="24"/>
              </w:rPr>
              <w:t>be</w:t>
            </w:r>
            <w:r w:rsidRPr="00D36AC5">
              <w:rPr>
                <w:rFonts w:ascii="Calibri" w:eastAsia="Calibri" w:hAnsi="Calibri" w:cs="Calibri"/>
                <w:spacing w:val="31"/>
                <w:w w:val="99"/>
                <w:sz w:val="24"/>
                <w:szCs w:val="24"/>
              </w:rPr>
              <w:t xml:space="preserve"> </w:t>
            </w:r>
            <w:r w:rsidRPr="00D36AC5">
              <w:rPr>
                <w:rFonts w:ascii="Calibri" w:eastAsia="Calibri" w:hAnsi="Calibri" w:cs="Calibri"/>
                <w:sz w:val="24"/>
                <w:szCs w:val="24"/>
              </w:rPr>
              <w:t>completed</w:t>
            </w:r>
            <w:r w:rsidRPr="00D36AC5">
              <w:rPr>
                <w:rFonts w:ascii="Calibri" w:eastAsia="Calibri" w:hAnsi="Calibri" w:cs="Calibri"/>
                <w:spacing w:val="-2"/>
                <w:sz w:val="24"/>
                <w:szCs w:val="24"/>
              </w:rPr>
              <w:t xml:space="preserve"> </w:t>
            </w:r>
            <w:r w:rsidRPr="00D36AC5">
              <w:rPr>
                <w:rFonts w:ascii="Calibri" w:eastAsia="Calibri" w:hAnsi="Calibri" w:cs="Calibri"/>
                <w:spacing w:val="-1"/>
                <w:sz w:val="24"/>
                <w:szCs w:val="24"/>
              </w:rPr>
              <w:t>within</w:t>
            </w:r>
            <w:r w:rsidRPr="00D36AC5">
              <w:rPr>
                <w:rFonts w:ascii="Calibri" w:eastAsia="Calibri" w:hAnsi="Calibri" w:cs="Calibri"/>
                <w:spacing w:val="-4"/>
                <w:sz w:val="24"/>
                <w:szCs w:val="24"/>
              </w:rPr>
              <w:t xml:space="preserve"> </w:t>
            </w:r>
            <w:r w:rsidRPr="00D36AC5">
              <w:rPr>
                <w:rFonts w:ascii="Calibri" w:eastAsia="Calibri" w:hAnsi="Calibri" w:cs="Calibri"/>
                <w:sz w:val="24"/>
                <w:szCs w:val="24"/>
              </w:rPr>
              <w:t>15</w:t>
            </w:r>
            <w:r w:rsidRPr="00D36AC5">
              <w:rPr>
                <w:rFonts w:ascii="Calibri" w:eastAsia="Calibri" w:hAnsi="Calibri" w:cs="Calibri"/>
                <w:spacing w:val="-4"/>
                <w:sz w:val="24"/>
                <w:szCs w:val="24"/>
              </w:rPr>
              <w:t xml:space="preserve"> </w:t>
            </w:r>
            <w:r w:rsidRPr="00D36AC5">
              <w:rPr>
                <w:rFonts w:ascii="Calibri" w:eastAsia="Calibri" w:hAnsi="Calibri" w:cs="Calibri"/>
                <w:spacing w:val="-1"/>
                <w:sz w:val="24"/>
                <w:szCs w:val="24"/>
              </w:rPr>
              <w:t>days</w:t>
            </w:r>
            <w:r w:rsidRPr="00D36AC5">
              <w:rPr>
                <w:rFonts w:ascii="Calibri" w:eastAsia="Calibri" w:hAnsi="Calibri" w:cs="Calibri"/>
                <w:spacing w:val="-2"/>
                <w:sz w:val="24"/>
                <w:szCs w:val="24"/>
              </w:rPr>
              <w:t xml:space="preserve"> </w:t>
            </w:r>
            <w:r w:rsidRPr="00D36AC5">
              <w:rPr>
                <w:rFonts w:ascii="Calibri" w:eastAsia="Calibri" w:hAnsi="Calibri" w:cs="Calibri"/>
                <w:sz w:val="24"/>
                <w:szCs w:val="24"/>
              </w:rPr>
              <w:t>of</w:t>
            </w:r>
            <w:r w:rsidRPr="00D36AC5">
              <w:rPr>
                <w:rFonts w:ascii="Calibri" w:eastAsia="Calibri" w:hAnsi="Calibri" w:cs="Calibri"/>
                <w:spacing w:val="24"/>
                <w:sz w:val="24"/>
                <w:szCs w:val="24"/>
              </w:rPr>
              <w:t xml:space="preserve"> </w:t>
            </w:r>
            <w:r w:rsidRPr="00D36AC5">
              <w:rPr>
                <w:rFonts w:ascii="Calibri" w:eastAsia="Calibri" w:hAnsi="Calibri" w:cs="Calibri"/>
                <w:spacing w:val="-1"/>
                <w:sz w:val="24"/>
                <w:szCs w:val="24"/>
              </w:rPr>
              <w:t>discharge.</w:t>
            </w:r>
          </w:p>
        </w:tc>
        <w:tc>
          <w:tcPr>
            <w:tcW w:w="3060" w:type="dxa"/>
            <w:tcBorders>
              <w:top w:val="single" w:sz="8" w:space="0" w:color="000000"/>
              <w:left w:val="single" w:sz="8" w:space="0" w:color="000000"/>
              <w:bottom w:val="single" w:sz="8" w:space="0" w:color="000000"/>
              <w:right w:val="single" w:sz="8" w:space="0" w:color="000000"/>
            </w:tcBorders>
          </w:tcPr>
          <w:p w:rsidR="007602C9" w:rsidRPr="00D36AC5" w:rsidRDefault="007602C9">
            <w:pPr>
              <w:rPr>
                <w:rFonts w:ascii="Calibri" w:hAnsi="Calibri"/>
                <w:bCs/>
                <w:sz w:val="24"/>
                <w:szCs w:val="24"/>
              </w:rPr>
            </w:pPr>
            <w:r w:rsidRPr="00D36AC5">
              <w:rPr>
                <w:rFonts w:ascii="Calibri" w:hAnsi="Calibri"/>
                <w:bCs/>
                <w:sz w:val="24"/>
                <w:szCs w:val="24"/>
              </w:rPr>
              <w:t>65 out of 65 discharge summaries were completed within 15 days of discharge.</w:t>
            </w:r>
          </w:p>
        </w:tc>
        <w:tc>
          <w:tcPr>
            <w:tcW w:w="1441" w:type="dxa"/>
            <w:tcBorders>
              <w:top w:val="single" w:sz="8" w:space="0" w:color="000000"/>
              <w:left w:val="single" w:sz="8" w:space="0" w:color="000000"/>
              <w:bottom w:val="single" w:sz="8" w:space="0" w:color="000000"/>
              <w:right w:val="single" w:sz="8" w:space="0" w:color="000000"/>
            </w:tcBorders>
          </w:tcPr>
          <w:p w:rsidR="007602C9" w:rsidRPr="00D36AC5" w:rsidRDefault="007602C9" w:rsidP="005E4819">
            <w:pPr>
              <w:kinsoku w:val="0"/>
              <w:overflowPunct w:val="0"/>
              <w:autoSpaceDE w:val="0"/>
              <w:autoSpaceDN w:val="0"/>
              <w:adjustRightInd w:val="0"/>
              <w:spacing w:before="58"/>
              <w:jc w:val="center"/>
              <w:rPr>
                <w:rFonts w:ascii="Calibri" w:eastAsia="Calibri" w:hAnsi="Calibri"/>
                <w:sz w:val="24"/>
                <w:szCs w:val="24"/>
              </w:rPr>
            </w:pPr>
            <w:r w:rsidRPr="00D36AC5">
              <w:rPr>
                <w:rFonts w:ascii="Calibri" w:eastAsia="Calibri" w:hAnsi="Calibri" w:cs="Calibri"/>
                <w:sz w:val="24"/>
                <w:szCs w:val="24"/>
              </w:rPr>
              <w:t>100%</w:t>
            </w:r>
          </w:p>
        </w:tc>
        <w:tc>
          <w:tcPr>
            <w:tcW w:w="1531" w:type="dxa"/>
            <w:tcBorders>
              <w:top w:val="single" w:sz="8" w:space="0" w:color="000000"/>
              <w:left w:val="single" w:sz="8" w:space="0" w:color="000000"/>
              <w:bottom w:val="single" w:sz="8" w:space="0" w:color="000000"/>
              <w:right w:val="single" w:sz="8" w:space="0" w:color="000000"/>
            </w:tcBorders>
          </w:tcPr>
          <w:p w:rsidR="007602C9" w:rsidRPr="00D36AC5" w:rsidRDefault="007602C9" w:rsidP="005E4819">
            <w:pPr>
              <w:kinsoku w:val="0"/>
              <w:overflowPunct w:val="0"/>
              <w:autoSpaceDE w:val="0"/>
              <w:autoSpaceDN w:val="0"/>
              <w:adjustRightInd w:val="0"/>
              <w:spacing w:before="58"/>
              <w:ind w:left="483"/>
              <w:rPr>
                <w:rFonts w:ascii="Calibri" w:eastAsia="Calibri" w:hAnsi="Calibri"/>
                <w:sz w:val="24"/>
                <w:szCs w:val="24"/>
              </w:rPr>
            </w:pPr>
            <w:r w:rsidRPr="00D36AC5">
              <w:rPr>
                <w:rFonts w:ascii="Calibri" w:eastAsia="Calibri" w:hAnsi="Calibri" w:cs="Calibri"/>
                <w:sz w:val="24"/>
                <w:szCs w:val="24"/>
              </w:rPr>
              <w:t>100%</w:t>
            </w:r>
          </w:p>
        </w:tc>
      </w:tr>
      <w:tr w:rsidR="007602C9" w:rsidRPr="00D36AC5" w:rsidTr="007602C9">
        <w:trPr>
          <w:trHeight w:hRule="exact" w:val="1016"/>
        </w:trPr>
        <w:tc>
          <w:tcPr>
            <w:tcW w:w="3332" w:type="dxa"/>
            <w:tcBorders>
              <w:top w:val="single" w:sz="8" w:space="0" w:color="000000"/>
              <w:left w:val="single" w:sz="8" w:space="0" w:color="000000"/>
              <w:bottom w:val="single" w:sz="8" w:space="0" w:color="000000"/>
              <w:right w:val="single" w:sz="8" w:space="0" w:color="000000"/>
            </w:tcBorders>
          </w:tcPr>
          <w:p w:rsidR="007602C9" w:rsidRPr="00D36AC5" w:rsidRDefault="007602C9" w:rsidP="005E4819">
            <w:pPr>
              <w:kinsoku w:val="0"/>
              <w:overflowPunct w:val="0"/>
              <w:autoSpaceDE w:val="0"/>
              <w:autoSpaceDN w:val="0"/>
              <w:adjustRightInd w:val="0"/>
              <w:spacing w:before="56" w:line="241" w:lineRule="auto"/>
              <w:ind w:left="46" w:right="485"/>
              <w:rPr>
                <w:rFonts w:ascii="Calibri" w:eastAsia="Calibri" w:hAnsi="Calibri"/>
                <w:sz w:val="24"/>
                <w:szCs w:val="24"/>
              </w:rPr>
            </w:pPr>
            <w:r w:rsidRPr="00D36AC5">
              <w:rPr>
                <w:rFonts w:ascii="Calibri" w:eastAsia="Calibri" w:hAnsi="Calibri" w:cs="Calibri"/>
                <w:sz w:val="24"/>
                <w:szCs w:val="24"/>
              </w:rPr>
              <w:t>Medical</w:t>
            </w:r>
            <w:r w:rsidRPr="00D36AC5">
              <w:rPr>
                <w:rFonts w:ascii="Calibri" w:eastAsia="Calibri" w:hAnsi="Calibri" w:cs="Calibri"/>
                <w:spacing w:val="-7"/>
                <w:sz w:val="24"/>
                <w:szCs w:val="24"/>
              </w:rPr>
              <w:t xml:space="preserve"> </w:t>
            </w:r>
            <w:r w:rsidRPr="00D36AC5">
              <w:rPr>
                <w:rFonts w:ascii="Calibri" w:eastAsia="Calibri" w:hAnsi="Calibri" w:cs="Calibri"/>
                <w:spacing w:val="-1"/>
                <w:sz w:val="24"/>
                <w:szCs w:val="24"/>
              </w:rPr>
              <w:t>transcription</w:t>
            </w:r>
            <w:r w:rsidRPr="00D36AC5">
              <w:rPr>
                <w:rFonts w:ascii="Calibri" w:eastAsia="Calibri" w:hAnsi="Calibri" w:cs="Calibri"/>
                <w:spacing w:val="-5"/>
                <w:sz w:val="24"/>
                <w:szCs w:val="24"/>
              </w:rPr>
              <w:t xml:space="preserve"> </w:t>
            </w:r>
            <w:r w:rsidRPr="00D36AC5">
              <w:rPr>
                <w:rFonts w:ascii="Calibri" w:eastAsia="Calibri" w:hAnsi="Calibri" w:cs="Calibri"/>
                <w:spacing w:val="-1"/>
                <w:sz w:val="24"/>
                <w:szCs w:val="24"/>
              </w:rPr>
              <w:t>will</w:t>
            </w:r>
            <w:r w:rsidRPr="00D36AC5">
              <w:rPr>
                <w:rFonts w:ascii="Calibri" w:eastAsia="Calibri" w:hAnsi="Calibri" w:cs="Calibri"/>
                <w:spacing w:val="-4"/>
                <w:sz w:val="24"/>
                <w:szCs w:val="24"/>
              </w:rPr>
              <w:t xml:space="preserve"> </w:t>
            </w:r>
            <w:r w:rsidRPr="00D36AC5">
              <w:rPr>
                <w:rFonts w:ascii="Calibri" w:eastAsia="Calibri" w:hAnsi="Calibri" w:cs="Calibri"/>
                <w:sz w:val="24"/>
                <w:szCs w:val="24"/>
              </w:rPr>
              <w:t>be</w:t>
            </w:r>
            <w:r w:rsidRPr="00D36AC5">
              <w:rPr>
                <w:rFonts w:ascii="Calibri" w:eastAsia="Calibri" w:hAnsi="Calibri" w:cs="Calibri"/>
                <w:spacing w:val="30"/>
                <w:w w:val="99"/>
                <w:sz w:val="24"/>
                <w:szCs w:val="24"/>
              </w:rPr>
              <w:t xml:space="preserve"> </w:t>
            </w:r>
            <w:r w:rsidRPr="00D36AC5">
              <w:rPr>
                <w:rFonts w:ascii="Calibri" w:eastAsia="Calibri" w:hAnsi="Calibri" w:cs="Calibri"/>
                <w:sz w:val="24"/>
                <w:szCs w:val="24"/>
              </w:rPr>
              <w:t>timely</w:t>
            </w:r>
            <w:r w:rsidRPr="00D36AC5">
              <w:rPr>
                <w:rFonts w:ascii="Calibri" w:eastAsia="Calibri" w:hAnsi="Calibri" w:cs="Calibri"/>
                <w:spacing w:val="-6"/>
                <w:sz w:val="24"/>
                <w:szCs w:val="24"/>
              </w:rPr>
              <w:t xml:space="preserve"> </w:t>
            </w:r>
            <w:r w:rsidRPr="00D36AC5">
              <w:rPr>
                <w:rFonts w:ascii="Calibri" w:eastAsia="Calibri" w:hAnsi="Calibri" w:cs="Calibri"/>
                <w:spacing w:val="-1"/>
                <w:sz w:val="24"/>
                <w:szCs w:val="24"/>
              </w:rPr>
              <w:t>and</w:t>
            </w:r>
            <w:r w:rsidRPr="00D36AC5">
              <w:rPr>
                <w:rFonts w:ascii="Calibri" w:eastAsia="Calibri" w:hAnsi="Calibri" w:cs="Calibri"/>
                <w:spacing w:val="-6"/>
                <w:sz w:val="24"/>
                <w:szCs w:val="24"/>
              </w:rPr>
              <w:t xml:space="preserve"> </w:t>
            </w:r>
            <w:r w:rsidRPr="00D36AC5">
              <w:rPr>
                <w:rFonts w:ascii="Calibri" w:eastAsia="Calibri" w:hAnsi="Calibri" w:cs="Calibri"/>
                <w:spacing w:val="-1"/>
                <w:sz w:val="24"/>
                <w:szCs w:val="24"/>
              </w:rPr>
              <w:t>accurate.</w:t>
            </w:r>
          </w:p>
        </w:tc>
        <w:tc>
          <w:tcPr>
            <w:tcW w:w="3060" w:type="dxa"/>
            <w:tcBorders>
              <w:top w:val="single" w:sz="8" w:space="0" w:color="000000"/>
              <w:left w:val="single" w:sz="8" w:space="0" w:color="000000"/>
              <w:bottom w:val="single" w:sz="8" w:space="0" w:color="000000"/>
              <w:right w:val="single" w:sz="8" w:space="0" w:color="000000"/>
            </w:tcBorders>
          </w:tcPr>
          <w:p w:rsidR="007602C9" w:rsidRPr="00D36AC5" w:rsidRDefault="007602C9">
            <w:pPr>
              <w:rPr>
                <w:rFonts w:ascii="Calibri" w:hAnsi="Calibri"/>
                <w:bCs/>
                <w:sz w:val="24"/>
                <w:szCs w:val="24"/>
              </w:rPr>
            </w:pPr>
            <w:r w:rsidRPr="00D36AC5">
              <w:rPr>
                <w:rFonts w:ascii="Calibri" w:hAnsi="Calibri"/>
                <w:bCs/>
                <w:sz w:val="24"/>
                <w:szCs w:val="24"/>
              </w:rPr>
              <w:t>Out of 741 dictated reports, 741 were completed within 24 hours.</w:t>
            </w:r>
          </w:p>
        </w:tc>
        <w:tc>
          <w:tcPr>
            <w:tcW w:w="1441" w:type="dxa"/>
            <w:tcBorders>
              <w:top w:val="single" w:sz="8" w:space="0" w:color="000000"/>
              <w:left w:val="single" w:sz="8" w:space="0" w:color="000000"/>
              <w:bottom w:val="single" w:sz="8" w:space="0" w:color="000000"/>
              <w:right w:val="single" w:sz="8" w:space="0" w:color="000000"/>
            </w:tcBorders>
          </w:tcPr>
          <w:p w:rsidR="007602C9" w:rsidRPr="00D36AC5" w:rsidRDefault="007602C9" w:rsidP="005E4819">
            <w:pPr>
              <w:kinsoku w:val="0"/>
              <w:overflowPunct w:val="0"/>
              <w:autoSpaceDE w:val="0"/>
              <w:autoSpaceDN w:val="0"/>
              <w:adjustRightInd w:val="0"/>
              <w:spacing w:before="56"/>
              <w:ind w:left="441"/>
              <w:rPr>
                <w:rFonts w:ascii="Calibri" w:eastAsia="Calibri" w:hAnsi="Calibri"/>
                <w:sz w:val="24"/>
                <w:szCs w:val="24"/>
              </w:rPr>
            </w:pPr>
            <w:r w:rsidRPr="00D36AC5">
              <w:rPr>
                <w:rFonts w:ascii="Calibri" w:eastAsia="Calibri" w:hAnsi="Calibri"/>
                <w:sz w:val="24"/>
                <w:szCs w:val="24"/>
              </w:rPr>
              <w:t>100%</w:t>
            </w:r>
          </w:p>
        </w:tc>
        <w:tc>
          <w:tcPr>
            <w:tcW w:w="1531" w:type="dxa"/>
            <w:tcBorders>
              <w:top w:val="single" w:sz="8" w:space="0" w:color="000000"/>
              <w:left w:val="single" w:sz="8" w:space="0" w:color="000000"/>
              <w:bottom w:val="single" w:sz="8" w:space="0" w:color="000000"/>
              <w:right w:val="single" w:sz="8" w:space="0" w:color="000000"/>
            </w:tcBorders>
          </w:tcPr>
          <w:p w:rsidR="007602C9" w:rsidRPr="00D36AC5" w:rsidRDefault="007602C9" w:rsidP="005E4819">
            <w:pPr>
              <w:kinsoku w:val="0"/>
              <w:overflowPunct w:val="0"/>
              <w:autoSpaceDE w:val="0"/>
              <w:autoSpaceDN w:val="0"/>
              <w:adjustRightInd w:val="0"/>
              <w:spacing w:before="56"/>
              <w:jc w:val="center"/>
              <w:rPr>
                <w:rFonts w:ascii="Calibri" w:eastAsia="Calibri" w:hAnsi="Calibri"/>
                <w:sz w:val="24"/>
                <w:szCs w:val="24"/>
              </w:rPr>
            </w:pPr>
            <w:r w:rsidRPr="00D36AC5">
              <w:rPr>
                <w:rFonts w:ascii="Calibri" w:eastAsia="Calibri" w:hAnsi="Calibri" w:cs="Calibri"/>
                <w:sz w:val="24"/>
                <w:szCs w:val="24"/>
              </w:rPr>
              <w:t>90%</w:t>
            </w:r>
          </w:p>
        </w:tc>
      </w:tr>
    </w:tbl>
    <w:p w:rsidR="005E4819" w:rsidRPr="00D36AC5" w:rsidRDefault="005E4819" w:rsidP="005E4819">
      <w:pPr>
        <w:kinsoku w:val="0"/>
        <w:overflowPunct w:val="0"/>
        <w:autoSpaceDE w:val="0"/>
        <w:autoSpaceDN w:val="0"/>
        <w:adjustRightInd w:val="0"/>
        <w:spacing w:before="1"/>
        <w:rPr>
          <w:rFonts w:ascii="Calibri" w:eastAsia="Calibri" w:hAnsi="Calibri" w:cs="Calibri"/>
          <w:b/>
          <w:bCs/>
          <w:szCs w:val="22"/>
        </w:rPr>
      </w:pPr>
    </w:p>
    <w:p w:rsidR="005E4819" w:rsidRPr="00D36AC5" w:rsidRDefault="005E4819" w:rsidP="005E4819">
      <w:pPr>
        <w:jc w:val="both"/>
        <w:rPr>
          <w:rFonts w:ascii="Calibri" w:hAnsi="Calibri" w:cs="Arial"/>
          <w:sz w:val="24"/>
          <w:szCs w:val="24"/>
        </w:rPr>
      </w:pPr>
      <w:r w:rsidRPr="00D36AC5">
        <w:rPr>
          <w:rFonts w:ascii="Calibri" w:hAnsi="Calibri" w:cs="Arial"/>
          <w:b/>
          <w:bCs/>
          <w:sz w:val="24"/>
          <w:szCs w:val="24"/>
        </w:rPr>
        <w:t>Summary:</w:t>
      </w:r>
      <w:r w:rsidRPr="00D36AC5">
        <w:rPr>
          <w:rFonts w:ascii="Calibri" w:hAnsi="Calibri" w:cs="Arial"/>
          <w:sz w:val="24"/>
          <w:szCs w:val="24"/>
        </w:rPr>
        <w:t xml:space="preserve">  </w:t>
      </w:r>
      <w:r w:rsidR="007602C9" w:rsidRPr="00D36AC5">
        <w:rPr>
          <w:rFonts w:ascii="Calibri" w:hAnsi="Calibri" w:cs="Arial"/>
          <w:sz w:val="24"/>
          <w:szCs w:val="24"/>
        </w:rPr>
        <w:t>The indicators are based on the review of all discharged records. There was 100% compliance with 30 day record completion. Weekly “charts needing attention” lists are distributed to medical staff, including the Medical Director, along with the Superintendent, Risk Manager and the Quality Improvement Manager. There was 100% compliance with timely &amp; accurate medical transcription services</w:t>
      </w:r>
    </w:p>
    <w:p w:rsidR="005E4819" w:rsidRPr="00D36AC5" w:rsidRDefault="005E4819" w:rsidP="005E4819">
      <w:pPr>
        <w:ind w:left="1080"/>
        <w:jc w:val="both"/>
        <w:rPr>
          <w:rFonts w:ascii="Calibri" w:hAnsi="Calibri" w:cs="Arial"/>
          <w:sz w:val="24"/>
          <w:szCs w:val="24"/>
        </w:rPr>
      </w:pPr>
    </w:p>
    <w:p w:rsidR="005E4819" w:rsidRPr="00D36AC5" w:rsidRDefault="005E4819" w:rsidP="005E4819">
      <w:pPr>
        <w:jc w:val="both"/>
        <w:rPr>
          <w:rFonts w:ascii="Calibri" w:hAnsi="Calibri" w:cs="Arial"/>
          <w:sz w:val="24"/>
          <w:szCs w:val="24"/>
        </w:rPr>
      </w:pPr>
      <w:r w:rsidRPr="00D36AC5">
        <w:rPr>
          <w:rFonts w:ascii="Calibri" w:hAnsi="Calibri" w:cs="Arial"/>
          <w:b/>
          <w:bCs/>
          <w:sz w:val="24"/>
          <w:szCs w:val="24"/>
        </w:rPr>
        <w:t>Actions:</w:t>
      </w:r>
      <w:r w:rsidRPr="00D36AC5">
        <w:rPr>
          <w:rFonts w:ascii="Calibri" w:hAnsi="Calibri" w:cs="Tahoma"/>
          <w:b/>
          <w:bCs/>
          <w:sz w:val="24"/>
          <w:szCs w:val="24"/>
        </w:rPr>
        <w:t xml:space="preserve"> </w:t>
      </w:r>
      <w:r w:rsidRPr="00D36AC5">
        <w:rPr>
          <w:rFonts w:ascii="Calibri" w:hAnsi="Calibri" w:cs="Tahoma"/>
          <w:sz w:val="24"/>
          <w:szCs w:val="24"/>
        </w:rPr>
        <w:t xml:space="preserve"> </w:t>
      </w:r>
      <w:r w:rsidRPr="00D36AC5">
        <w:rPr>
          <w:rFonts w:ascii="Calibri" w:hAnsi="Calibri" w:cs="Arial"/>
          <w:sz w:val="24"/>
          <w:szCs w:val="24"/>
        </w:rPr>
        <w:t xml:space="preserve">Continue to monitor. </w:t>
      </w:r>
    </w:p>
    <w:p w:rsidR="005E4819" w:rsidRPr="00D36AC5" w:rsidRDefault="005E4819" w:rsidP="005E4819">
      <w:pPr>
        <w:jc w:val="center"/>
        <w:rPr>
          <w:rFonts w:ascii="Calibri" w:hAnsi="Calibri" w:cs="Arial"/>
          <w:sz w:val="24"/>
          <w:szCs w:val="24"/>
          <w:highlight w:val="yellow"/>
        </w:rPr>
      </w:pPr>
    </w:p>
    <w:p w:rsidR="005E4819" w:rsidRPr="00D36AC5" w:rsidRDefault="005E4819" w:rsidP="005E4819">
      <w:pPr>
        <w:rPr>
          <w:rFonts w:ascii="Calibri" w:hAnsi="Calibri" w:cs="Arial"/>
          <w:sz w:val="24"/>
          <w:szCs w:val="24"/>
          <w:highlight w:val="yellow"/>
        </w:rPr>
      </w:pPr>
    </w:p>
    <w:p w:rsidR="005E4819" w:rsidRPr="00D36AC5" w:rsidRDefault="005E4819" w:rsidP="005E4819">
      <w:pPr>
        <w:rPr>
          <w:rFonts w:ascii="Calibri" w:hAnsi="Calibri" w:cs="Arial"/>
          <w:sz w:val="24"/>
          <w:szCs w:val="24"/>
          <w:highlight w:val="yellow"/>
        </w:rPr>
      </w:pPr>
    </w:p>
    <w:p w:rsidR="005E4819" w:rsidRPr="00D36AC5" w:rsidRDefault="005E4819">
      <w:pPr>
        <w:rPr>
          <w:rFonts w:ascii="Calibri" w:hAnsi="Calibri"/>
          <w:sz w:val="24"/>
          <w:szCs w:val="24"/>
          <w:highlight w:val="yellow"/>
        </w:rPr>
      </w:pPr>
      <w:r w:rsidRPr="00D36AC5">
        <w:rPr>
          <w:rFonts w:ascii="Calibri" w:hAnsi="Calibri"/>
          <w:sz w:val="24"/>
          <w:szCs w:val="24"/>
          <w:highlight w:val="yellow"/>
        </w:rPr>
        <w:br w:type="page"/>
      </w:r>
    </w:p>
    <w:p w:rsidR="005E4819" w:rsidRPr="00D36AC5" w:rsidRDefault="005E4819" w:rsidP="005E4819">
      <w:pPr>
        <w:autoSpaceDE w:val="0"/>
        <w:autoSpaceDN w:val="0"/>
        <w:adjustRightInd w:val="0"/>
        <w:rPr>
          <w:rFonts w:ascii="Calibri" w:hAnsi="Calibri" w:cs="Arial"/>
          <w:b/>
          <w:color w:val="000000"/>
          <w:sz w:val="24"/>
          <w:szCs w:val="24"/>
        </w:rPr>
      </w:pPr>
      <w:r w:rsidRPr="00D36AC5">
        <w:rPr>
          <w:rFonts w:ascii="Calibri" w:hAnsi="Calibri" w:cs="Arial"/>
          <w:b/>
          <w:color w:val="000000"/>
          <w:sz w:val="24"/>
          <w:szCs w:val="24"/>
        </w:rPr>
        <w:t>Confidentiality:</w:t>
      </w:r>
    </w:p>
    <w:p w:rsidR="005E4819" w:rsidRPr="00D36AC5" w:rsidRDefault="005E4819" w:rsidP="005E4819">
      <w:pPr>
        <w:autoSpaceDE w:val="0"/>
        <w:autoSpaceDN w:val="0"/>
        <w:adjustRightInd w:val="0"/>
        <w:jc w:val="center"/>
        <w:rPr>
          <w:rFonts w:ascii="Calibri" w:hAnsi="Calibri" w:cs="Arial"/>
          <w:color w:val="000000"/>
          <w:sz w:val="24"/>
          <w:szCs w:val="24"/>
        </w:rPr>
      </w:pPr>
    </w:p>
    <w:tbl>
      <w:tblPr>
        <w:tblW w:w="9360" w:type="dxa"/>
        <w:tblInd w:w="-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3588"/>
        <w:gridCol w:w="3230"/>
        <w:gridCol w:w="1283"/>
        <w:gridCol w:w="1259"/>
      </w:tblGrid>
      <w:tr w:rsidR="005E4819" w:rsidRPr="00D36AC5" w:rsidTr="00566257">
        <w:trPr>
          <w:trHeight w:val="377"/>
        </w:trPr>
        <w:tc>
          <w:tcPr>
            <w:tcW w:w="3600" w:type="dxa"/>
            <w:shd w:val="clear" w:color="auto" w:fill="auto"/>
            <w:tcMar>
              <w:top w:w="58" w:type="dxa"/>
              <w:left w:w="58" w:type="dxa"/>
              <w:bottom w:w="58" w:type="dxa"/>
              <w:right w:w="58" w:type="dxa"/>
            </w:tcMar>
          </w:tcPr>
          <w:p w:rsidR="005E4819" w:rsidRPr="00D36AC5" w:rsidRDefault="005E4819" w:rsidP="005E4819">
            <w:pPr>
              <w:widowControl w:val="0"/>
              <w:jc w:val="center"/>
              <w:rPr>
                <w:rFonts w:ascii="Calibri" w:hAnsi="Calibri" w:cs="Arial"/>
                <w:b/>
                <w:sz w:val="24"/>
                <w:szCs w:val="24"/>
                <w:lang w:val="en"/>
              </w:rPr>
            </w:pPr>
            <w:r w:rsidRPr="00D36AC5">
              <w:rPr>
                <w:rFonts w:ascii="Calibri" w:hAnsi="Calibri" w:cs="Arial"/>
                <w:b/>
                <w:sz w:val="24"/>
                <w:szCs w:val="24"/>
                <w:lang w:val="en"/>
              </w:rPr>
              <w:t>Indicators</w:t>
            </w:r>
          </w:p>
        </w:tc>
        <w:tc>
          <w:tcPr>
            <w:tcW w:w="3240" w:type="dxa"/>
            <w:shd w:val="clear" w:color="auto" w:fill="auto"/>
            <w:tcMar>
              <w:top w:w="58" w:type="dxa"/>
              <w:left w:w="58" w:type="dxa"/>
              <w:bottom w:w="58" w:type="dxa"/>
              <w:right w:w="58" w:type="dxa"/>
            </w:tcMar>
          </w:tcPr>
          <w:p w:rsidR="005E4819" w:rsidRPr="00D36AC5" w:rsidRDefault="009E0B66" w:rsidP="005E4819">
            <w:pPr>
              <w:widowControl w:val="0"/>
              <w:jc w:val="center"/>
              <w:rPr>
                <w:rFonts w:ascii="Calibri" w:hAnsi="Calibri" w:cs="Arial"/>
                <w:b/>
                <w:sz w:val="24"/>
                <w:szCs w:val="24"/>
                <w:lang w:val="en"/>
              </w:rPr>
            </w:pPr>
            <w:r>
              <w:rPr>
                <w:rFonts w:ascii="Calibri" w:hAnsi="Calibri" w:cs="Arial"/>
                <w:b/>
                <w:sz w:val="24"/>
                <w:szCs w:val="24"/>
                <w:lang w:val="en"/>
              </w:rPr>
              <w:t>3</w:t>
            </w:r>
            <w:r w:rsidR="005E4819" w:rsidRPr="00D36AC5">
              <w:rPr>
                <w:rFonts w:ascii="Calibri" w:hAnsi="Calibri" w:cs="Arial"/>
                <w:b/>
                <w:sz w:val="24"/>
                <w:szCs w:val="24"/>
                <w:lang w:val="en"/>
              </w:rPr>
              <w:t>Q2016</w:t>
            </w:r>
          </w:p>
          <w:p w:rsidR="005E4819" w:rsidRPr="00D36AC5" w:rsidRDefault="005E4819" w:rsidP="005E4819">
            <w:pPr>
              <w:widowControl w:val="0"/>
              <w:jc w:val="center"/>
              <w:rPr>
                <w:rFonts w:ascii="Calibri" w:hAnsi="Calibri" w:cs="Arial"/>
                <w:b/>
                <w:sz w:val="24"/>
                <w:szCs w:val="24"/>
                <w:lang w:val="en"/>
              </w:rPr>
            </w:pPr>
            <w:r w:rsidRPr="00D36AC5">
              <w:rPr>
                <w:rFonts w:ascii="Calibri" w:hAnsi="Calibri" w:cs="Arial"/>
                <w:b/>
                <w:sz w:val="24"/>
                <w:szCs w:val="24"/>
                <w:lang w:val="en"/>
              </w:rPr>
              <w:t>Findings</w:t>
            </w:r>
          </w:p>
        </w:tc>
        <w:tc>
          <w:tcPr>
            <w:tcW w:w="1260" w:type="dxa"/>
            <w:shd w:val="clear" w:color="auto" w:fill="auto"/>
            <w:tcMar>
              <w:top w:w="58" w:type="dxa"/>
              <w:left w:w="58" w:type="dxa"/>
              <w:bottom w:w="58" w:type="dxa"/>
              <w:right w:w="58" w:type="dxa"/>
            </w:tcMar>
          </w:tcPr>
          <w:p w:rsidR="005E4819" w:rsidRPr="00D36AC5" w:rsidRDefault="009E0B66" w:rsidP="005E4819">
            <w:pPr>
              <w:widowControl w:val="0"/>
              <w:jc w:val="center"/>
              <w:rPr>
                <w:rFonts w:ascii="Calibri" w:hAnsi="Calibri" w:cs="Arial"/>
                <w:b/>
                <w:sz w:val="24"/>
                <w:szCs w:val="24"/>
                <w:lang w:val="en"/>
              </w:rPr>
            </w:pPr>
            <w:r>
              <w:rPr>
                <w:rFonts w:ascii="Calibri" w:hAnsi="Calibri" w:cs="Arial"/>
                <w:b/>
                <w:sz w:val="24"/>
                <w:szCs w:val="24"/>
                <w:lang w:val="en"/>
              </w:rPr>
              <w:t>3</w:t>
            </w:r>
            <w:r w:rsidR="005E4819" w:rsidRPr="00D36AC5">
              <w:rPr>
                <w:rFonts w:ascii="Calibri" w:hAnsi="Calibri" w:cs="Arial"/>
                <w:b/>
                <w:sz w:val="24"/>
                <w:szCs w:val="24"/>
                <w:lang w:val="en"/>
              </w:rPr>
              <w:t>Q2016</w:t>
            </w:r>
          </w:p>
          <w:p w:rsidR="005E4819" w:rsidRPr="00D36AC5" w:rsidRDefault="005E4819" w:rsidP="005E4819">
            <w:pPr>
              <w:widowControl w:val="0"/>
              <w:jc w:val="center"/>
              <w:rPr>
                <w:rFonts w:ascii="Calibri" w:hAnsi="Calibri" w:cs="Arial"/>
                <w:b/>
                <w:sz w:val="24"/>
                <w:szCs w:val="24"/>
                <w:lang w:val="en"/>
              </w:rPr>
            </w:pPr>
            <w:r w:rsidRPr="00D36AC5">
              <w:rPr>
                <w:rFonts w:ascii="Calibri" w:hAnsi="Calibri" w:cs="Arial"/>
                <w:b/>
                <w:sz w:val="24"/>
                <w:szCs w:val="24"/>
                <w:lang w:val="en"/>
              </w:rPr>
              <w:t>Compliance</w:t>
            </w:r>
          </w:p>
        </w:tc>
        <w:tc>
          <w:tcPr>
            <w:tcW w:w="1260" w:type="dxa"/>
            <w:shd w:val="clear" w:color="auto" w:fill="auto"/>
            <w:tcMar>
              <w:top w:w="58" w:type="dxa"/>
              <w:left w:w="58" w:type="dxa"/>
              <w:bottom w:w="58" w:type="dxa"/>
              <w:right w:w="58" w:type="dxa"/>
            </w:tcMar>
          </w:tcPr>
          <w:p w:rsidR="005E4819" w:rsidRPr="00D36AC5" w:rsidRDefault="005E4819" w:rsidP="005E4819">
            <w:pPr>
              <w:widowControl w:val="0"/>
              <w:jc w:val="center"/>
              <w:rPr>
                <w:rFonts w:ascii="Calibri" w:hAnsi="Calibri" w:cs="Arial"/>
                <w:b/>
                <w:sz w:val="24"/>
                <w:szCs w:val="24"/>
                <w:lang w:val="en"/>
              </w:rPr>
            </w:pPr>
            <w:r w:rsidRPr="00D36AC5">
              <w:rPr>
                <w:rFonts w:ascii="Calibri" w:hAnsi="Calibri" w:cs="Arial"/>
                <w:b/>
                <w:sz w:val="24"/>
                <w:szCs w:val="24"/>
                <w:lang w:val="en"/>
              </w:rPr>
              <w:t>Threshold Percentile</w:t>
            </w:r>
          </w:p>
        </w:tc>
      </w:tr>
      <w:tr w:rsidR="005E4819" w:rsidRPr="00D36AC5" w:rsidTr="00566257">
        <w:trPr>
          <w:trHeight w:val="413"/>
        </w:trPr>
        <w:tc>
          <w:tcPr>
            <w:tcW w:w="3600" w:type="dxa"/>
            <w:shd w:val="clear" w:color="auto" w:fill="auto"/>
            <w:tcMar>
              <w:top w:w="58" w:type="dxa"/>
              <w:left w:w="58" w:type="dxa"/>
              <w:bottom w:w="58" w:type="dxa"/>
              <w:right w:w="58" w:type="dxa"/>
            </w:tcMar>
          </w:tcPr>
          <w:p w:rsidR="005E4819" w:rsidRPr="00D36AC5" w:rsidRDefault="005E4819" w:rsidP="005E4819">
            <w:pPr>
              <w:widowControl w:val="0"/>
              <w:rPr>
                <w:rFonts w:ascii="Calibri" w:hAnsi="Calibri" w:cs="Arial"/>
                <w:sz w:val="24"/>
                <w:szCs w:val="24"/>
                <w:lang w:val="en"/>
              </w:rPr>
            </w:pPr>
            <w:r w:rsidRPr="00D36AC5">
              <w:rPr>
                <w:rFonts w:ascii="Calibri" w:hAnsi="Calibri" w:cs="Arial"/>
                <w:sz w:val="24"/>
                <w:szCs w:val="24"/>
                <w:lang w:val="en"/>
              </w:rPr>
              <w:t xml:space="preserve">All patient information released from the Health Information Department will meet all Joint Commission, State, Federal &amp; HIPAA standards. </w:t>
            </w:r>
          </w:p>
        </w:tc>
        <w:tc>
          <w:tcPr>
            <w:tcW w:w="3240" w:type="dxa"/>
            <w:shd w:val="clear" w:color="auto" w:fill="auto"/>
            <w:tcMar>
              <w:top w:w="58" w:type="dxa"/>
              <w:left w:w="58" w:type="dxa"/>
              <w:bottom w:w="58" w:type="dxa"/>
              <w:right w:w="58" w:type="dxa"/>
            </w:tcMar>
          </w:tcPr>
          <w:p w:rsidR="005E4819" w:rsidRPr="00D36AC5" w:rsidRDefault="00C23C2E" w:rsidP="005E4819">
            <w:pPr>
              <w:rPr>
                <w:rFonts w:ascii="Calibri" w:hAnsi="Calibri" w:cs="Arial"/>
                <w:bCs/>
                <w:sz w:val="24"/>
                <w:szCs w:val="24"/>
              </w:rPr>
            </w:pPr>
            <w:r w:rsidRPr="00D36AC5">
              <w:rPr>
                <w:rFonts w:ascii="Calibri" w:eastAsia="Calibri" w:hAnsi="Calibri"/>
                <w:sz w:val="24"/>
                <w:szCs w:val="22"/>
              </w:rPr>
              <w:t>2,546 requests for information (138 requests for patient information and 2,408 police checks) were released.</w:t>
            </w:r>
          </w:p>
        </w:tc>
        <w:tc>
          <w:tcPr>
            <w:tcW w:w="1260" w:type="dxa"/>
            <w:shd w:val="clear" w:color="auto" w:fill="auto"/>
            <w:tcMar>
              <w:top w:w="58" w:type="dxa"/>
              <w:left w:w="58" w:type="dxa"/>
              <w:bottom w:w="58" w:type="dxa"/>
              <w:right w:w="58" w:type="dxa"/>
            </w:tcMar>
          </w:tcPr>
          <w:p w:rsidR="005E4819" w:rsidRPr="00D36AC5" w:rsidRDefault="005E4819" w:rsidP="005E4819">
            <w:pPr>
              <w:jc w:val="center"/>
              <w:rPr>
                <w:rFonts w:ascii="Calibri" w:hAnsi="Calibri" w:cs="Arial"/>
                <w:bCs/>
                <w:sz w:val="24"/>
                <w:szCs w:val="24"/>
              </w:rPr>
            </w:pPr>
            <w:r w:rsidRPr="00D36AC5">
              <w:rPr>
                <w:rFonts w:ascii="Calibri" w:hAnsi="Calibri" w:cs="Arial"/>
                <w:bCs/>
                <w:sz w:val="24"/>
                <w:szCs w:val="24"/>
              </w:rPr>
              <w:t>100%</w:t>
            </w:r>
          </w:p>
        </w:tc>
        <w:tc>
          <w:tcPr>
            <w:tcW w:w="1260" w:type="dxa"/>
            <w:shd w:val="clear" w:color="auto" w:fill="auto"/>
            <w:tcMar>
              <w:top w:w="58" w:type="dxa"/>
              <w:left w:w="58" w:type="dxa"/>
              <w:bottom w:w="58" w:type="dxa"/>
              <w:right w:w="58" w:type="dxa"/>
            </w:tcMar>
          </w:tcPr>
          <w:p w:rsidR="005E4819" w:rsidRPr="00D36AC5" w:rsidRDefault="005E4819" w:rsidP="005E4819">
            <w:pPr>
              <w:widowControl w:val="0"/>
              <w:jc w:val="center"/>
              <w:rPr>
                <w:rFonts w:ascii="Calibri" w:hAnsi="Calibri" w:cs="Arial"/>
                <w:sz w:val="24"/>
                <w:szCs w:val="24"/>
                <w:lang w:val="en"/>
              </w:rPr>
            </w:pPr>
            <w:r w:rsidRPr="00D36AC5">
              <w:rPr>
                <w:rFonts w:ascii="Calibri" w:hAnsi="Calibri" w:cs="Arial"/>
                <w:sz w:val="24"/>
                <w:szCs w:val="24"/>
                <w:lang w:val="en"/>
              </w:rPr>
              <w:t>100%</w:t>
            </w:r>
          </w:p>
        </w:tc>
      </w:tr>
      <w:tr w:rsidR="005E4819" w:rsidRPr="00D36AC5" w:rsidTr="00566257">
        <w:trPr>
          <w:trHeight w:val="413"/>
        </w:trPr>
        <w:tc>
          <w:tcPr>
            <w:tcW w:w="3600" w:type="dxa"/>
            <w:shd w:val="clear" w:color="auto" w:fill="auto"/>
            <w:tcMar>
              <w:top w:w="58" w:type="dxa"/>
              <w:left w:w="58" w:type="dxa"/>
              <w:bottom w:w="58" w:type="dxa"/>
              <w:right w:w="58" w:type="dxa"/>
            </w:tcMar>
          </w:tcPr>
          <w:p w:rsidR="005E4819" w:rsidRPr="00D36AC5" w:rsidRDefault="005E4819" w:rsidP="005E4819">
            <w:pPr>
              <w:widowControl w:val="0"/>
              <w:rPr>
                <w:rFonts w:ascii="Calibri" w:hAnsi="Calibri" w:cs="Arial"/>
                <w:sz w:val="24"/>
                <w:szCs w:val="24"/>
                <w:lang w:val="en"/>
              </w:rPr>
            </w:pPr>
            <w:r w:rsidRPr="00D36AC5">
              <w:rPr>
                <w:rFonts w:ascii="Calibri" w:hAnsi="Calibri" w:cs="Arial"/>
                <w:sz w:val="24"/>
                <w:szCs w:val="24"/>
                <w:lang w:val="en"/>
              </w:rPr>
              <w:t>All new employees/contract staff will attend confidentiality/HIPAA training.</w:t>
            </w:r>
          </w:p>
        </w:tc>
        <w:tc>
          <w:tcPr>
            <w:tcW w:w="3240" w:type="dxa"/>
            <w:shd w:val="clear" w:color="auto" w:fill="auto"/>
            <w:tcMar>
              <w:top w:w="58" w:type="dxa"/>
              <w:left w:w="58" w:type="dxa"/>
              <w:bottom w:w="58" w:type="dxa"/>
              <w:right w:w="58" w:type="dxa"/>
            </w:tcMar>
          </w:tcPr>
          <w:p w:rsidR="005E4819" w:rsidRPr="00D36AC5" w:rsidRDefault="005E4819" w:rsidP="005E4819">
            <w:pPr>
              <w:rPr>
                <w:rFonts w:ascii="Calibri" w:hAnsi="Calibri" w:cs="Arial"/>
                <w:bCs/>
                <w:sz w:val="24"/>
                <w:szCs w:val="24"/>
              </w:rPr>
            </w:pPr>
            <w:r w:rsidRPr="00D36AC5">
              <w:rPr>
                <w:rFonts w:ascii="Calibri" w:hAnsi="Calibri" w:cs="Arial"/>
                <w:bCs/>
                <w:sz w:val="24"/>
                <w:szCs w:val="24"/>
              </w:rPr>
              <w:t xml:space="preserve">All new employees/contract staff attended confidentiality/HIPAA training. </w:t>
            </w:r>
          </w:p>
        </w:tc>
        <w:tc>
          <w:tcPr>
            <w:tcW w:w="1260" w:type="dxa"/>
            <w:shd w:val="clear" w:color="auto" w:fill="auto"/>
            <w:tcMar>
              <w:top w:w="58" w:type="dxa"/>
              <w:left w:w="58" w:type="dxa"/>
              <w:bottom w:w="58" w:type="dxa"/>
              <w:right w:w="58" w:type="dxa"/>
            </w:tcMar>
          </w:tcPr>
          <w:p w:rsidR="005E4819" w:rsidRPr="00D36AC5" w:rsidRDefault="005E4819" w:rsidP="005E4819">
            <w:pPr>
              <w:jc w:val="center"/>
              <w:rPr>
                <w:rFonts w:ascii="Calibri" w:hAnsi="Calibri" w:cs="Arial"/>
                <w:bCs/>
                <w:sz w:val="24"/>
                <w:szCs w:val="24"/>
              </w:rPr>
            </w:pPr>
            <w:r w:rsidRPr="00D36AC5">
              <w:rPr>
                <w:rFonts w:ascii="Calibri" w:hAnsi="Calibri" w:cs="Arial"/>
                <w:bCs/>
                <w:sz w:val="24"/>
                <w:szCs w:val="24"/>
              </w:rPr>
              <w:t>100%</w:t>
            </w:r>
          </w:p>
        </w:tc>
        <w:tc>
          <w:tcPr>
            <w:tcW w:w="1260" w:type="dxa"/>
            <w:shd w:val="clear" w:color="auto" w:fill="auto"/>
            <w:tcMar>
              <w:top w:w="58" w:type="dxa"/>
              <w:left w:w="58" w:type="dxa"/>
              <w:bottom w:w="58" w:type="dxa"/>
              <w:right w:w="58" w:type="dxa"/>
            </w:tcMar>
          </w:tcPr>
          <w:p w:rsidR="005E4819" w:rsidRPr="00D36AC5" w:rsidRDefault="005E4819" w:rsidP="005E4819">
            <w:pPr>
              <w:widowControl w:val="0"/>
              <w:jc w:val="center"/>
              <w:rPr>
                <w:rFonts w:ascii="Calibri" w:hAnsi="Calibri" w:cs="Arial"/>
                <w:sz w:val="24"/>
                <w:szCs w:val="24"/>
                <w:lang w:val="en"/>
              </w:rPr>
            </w:pPr>
            <w:r w:rsidRPr="00D36AC5">
              <w:rPr>
                <w:rFonts w:ascii="Calibri" w:hAnsi="Calibri" w:cs="Arial"/>
                <w:sz w:val="24"/>
                <w:szCs w:val="24"/>
                <w:lang w:val="en"/>
              </w:rPr>
              <w:t>100%</w:t>
            </w:r>
          </w:p>
        </w:tc>
      </w:tr>
      <w:tr w:rsidR="005E4819" w:rsidRPr="00D36AC5" w:rsidTr="00566257">
        <w:trPr>
          <w:trHeight w:val="413"/>
        </w:trPr>
        <w:tc>
          <w:tcPr>
            <w:tcW w:w="3600" w:type="dxa"/>
            <w:shd w:val="clear" w:color="auto" w:fill="auto"/>
            <w:tcMar>
              <w:top w:w="58" w:type="dxa"/>
              <w:left w:w="58" w:type="dxa"/>
              <w:bottom w:w="58" w:type="dxa"/>
              <w:right w:w="58" w:type="dxa"/>
            </w:tcMar>
          </w:tcPr>
          <w:p w:rsidR="005E4819" w:rsidRPr="00D36AC5" w:rsidRDefault="00A15299" w:rsidP="005E4819">
            <w:pPr>
              <w:widowControl w:val="0"/>
              <w:rPr>
                <w:rFonts w:ascii="Calibri" w:hAnsi="Calibri" w:cs="Arial"/>
                <w:sz w:val="24"/>
                <w:szCs w:val="24"/>
                <w:lang w:val="en"/>
              </w:rPr>
            </w:pPr>
            <w:r w:rsidRPr="00D36AC5">
              <w:rPr>
                <w:rFonts w:ascii="Calibri" w:hAnsi="Calibri" w:cs="Arial"/>
                <w:sz w:val="24"/>
                <w:szCs w:val="24"/>
                <w:lang w:val="en"/>
              </w:rPr>
              <w:t xml:space="preserve">Patient </w:t>
            </w:r>
            <w:r w:rsidR="005E4819" w:rsidRPr="00D36AC5">
              <w:rPr>
                <w:rFonts w:ascii="Calibri" w:hAnsi="Calibri" w:cs="Arial"/>
                <w:sz w:val="24"/>
                <w:szCs w:val="24"/>
                <w:lang w:val="en"/>
              </w:rPr>
              <w:t xml:space="preserve">Confidentiality/privacy issues tracked through incident reports. </w:t>
            </w:r>
          </w:p>
        </w:tc>
        <w:tc>
          <w:tcPr>
            <w:tcW w:w="3240" w:type="dxa"/>
            <w:shd w:val="clear" w:color="auto" w:fill="auto"/>
            <w:tcMar>
              <w:top w:w="58" w:type="dxa"/>
              <w:left w:w="58" w:type="dxa"/>
              <w:bottom w:w="58" w:type="dxa"/>
              <w:right w:w="58" w:type="dxa"/>
            </w:tcMar>
          </w:tcPr>
          <w:p w:rsidR="005E4819" w:rsidRPr="00D36AC5" w:rsidRDefault="005E4819" w:rsidP="005E4819">
            <w:pPr>
              <w:rPr>
                <w:rFonts w:ascii="Calibri" w:hAnsi="Calibri" w:cs="Arial"/>
                <w:bCs/>
                <w:sz w:val="24"/>
                <w:szCs w:val="24"/>
              </w:rPr>
            </w:pPr>
            <w:r w:rsidRPr="00D36AC5">
              <w:rPr>
                <w:rFonts w:ascii="Calibri" w:hAnsi="Calibri" w:cs="Arial"/>
                <w:bCs/>
                <w:sz w:val="24"/>
                <w:szCs w:val="24"/>
              </w:rPr>
              <w:t>0 privacy-related incident reports.</w:t>
            </w:r>
          </w:p>
        </w:tc>
        <w:tc>
          <w:tcPr>
            <w:tcW w:w="1260" w:type="dxa"/>
            <w:shd w:val="clear" w:color="auto" w:fill="auto"/>
            <w:tcMar>
              <w:top w:w="58" w:type="dxa"/>
              <w:left w:w="58" w:type="dxa"/>
              <w:bottom w:w="58" w:type="dxa"/>
              <w:right w:w="58" w:type="dxa"/>
            </w:tcMar>
          </w:tcPr>
          <w:p w:rsidR="005E4819" w:rsidRPr="00D36AC5" w:rsidRDefault="005E4819" w:rsidP="005E4819">
            <w:pPr>
              <w:jc w:val="center"/>
              <w:rPr>
                <w:rFonts w:ascii="Calibri" w:hAnsi="Calibri" w:cs="Arial"/>
                <w:bCs/>
                <w:sz w:val="24"/>
                <w:szCs w:val="24"/>
              </w:rPr>
            </w:pPr>
          </w:p>
        </w:tc>
        <w:tc>
          <w:tcPr>
            <w:tcW w:w="1260" w:type="dxa"/>
            <w:shd w:val="clear" w:color="auto" w:fill="auto"/>
            <w:tcMar>
              <w:top w:w="58" w:type="dxa"/>
              <w:left w:w="58" w:type="dxa"/>
              <w:bottom w:w="58" w:type="dxa"/>
              <w:right w:w="58" w:type="dxa"/>
            </w:tcMar>
          </w:tcPr>
          <w:p w:rsidR="005E4819" w:rsidRPr="00D36AC5" w:rsidRDefault="005E4819" w:rsidP="005E4819">
            <w:pPr>
              <w:widowControl w:val="0"/>
              <w:jc w:val="center"/>
              <w:rPr>
                <w:rFonts w:ascii="Calibri" w:hAnsi="Calibri" w:cs="Arial"/>
                <w:sz w:val="24"/>
                <w:szCs w:val="24"/>
                <w:lang w:val="en"/>
              </w:rPr>
            </w:pPr>
          </w:p>
        </w:tc>
      </w:tr>
    </w:tbl>
    <w:p w:rsidR="005E4819" w:rsidRPr="00D36AC5" w:rsidRDefault="005E4819" w:rsidP="005E4819">
      <w:pPr>
        <w:autoSpaceDE w:val="0"/>
        <w:autoSpaceDN w:val="0"/>
        <w:adjustRightInd w:val="0"/>
        <w:jc w:val="center"/>
        <w:rPr>
          <w:rFonts w:ascii="Calibri" w:hAnsi="Calibri" w:cs="Arial"/>
          <w:color w:val="000000"/>
          <w:sz w:val="24"/>
          <w:szCs w:val="24"/>
        </w:rPr>
      </w:pPr>
    </w:p>
    <w:p w:rsidR="005E4819" w:rsidRPr="00D36AC5" w:rsidRDefault="005E4819" w:rsidP="005E4819">
      <w:pPr>
        <w:jc w:val="both"/>
        <w:rPr>
          <w:rFonts w:ascii="Calibri" w:hAnsi="Calibri" w:cs="Arial"/>
          <w:sz w:val="24"/>
          <w:szCs w:val="24"/>
        </w:rPr>
      </w:pPr>
      <w:r w:rsidRPr="00D36AC5">
        <w:rPr>
          <w:rFonts w:ascii="Calibri" w:hAnsi="Calibri" w:cs="Arial"/>
          <w:b/>
          <w:bCs/>
          <w:sz w:val="24"/>
          <w:szCs w:val="24"/>
        </w:rPr>
        <w:t>Summary:</w:t>
      </w:r>
      <w:r w:rsidRPr="00D36AC5">
        <w:rPr>
          <w:rFonts w:ascii="Calibri" w:hAnsi="Calibri" w:cs="Arial"/>
          <w:sz w:val="24"/>
          <w:szCs w:val="24"/>
        </w:rPr>
        <w:t xml:space="preserve">  The indicators are based on the review of all requests for information, orientation for all new employees/contract staff</w:t>
      </w:r>
      <w:r w:rsidR="00C23C2E" w:rsidRPr="00D36AC5">
        <w:rPr>
          <w:rFonts w:ascii="Calibri" w:hAnsi="Calibri" w:cs="Arial"/>
          <w:sz w:val="24"/>
          <w:szCs w:val="24"/>
        </w:rPr>
        <w:t>,</w:t>
      </w:r>
      <w:r w:rsidRPr="00D36AC5">
        <w:rPr>
          <w:rFonts w:ascii="Calibri" w:hAnsi="Calibri" w:cs="Arial"/>
          <w:sz w:val="24"/>
          <w:szCs w:val="24"/>
        </w:rPr>
        <w:t xml:space="preserve"> and confidentiality/privacy-related incident reports. </w:t>
      </w:r>
    </w:p>
    <w:p w:rsidR="005E4819" w:rsidRPr="00D36AC5" w:rsidRDefault="005E4819" w:rsidP="005E4819">
      <w:pPr>
        <w:jc w:val="both"/>
        <w:rPr>
          <w:rFonts w:ascii="Calibri" w:hAnsi="Calibri" w:cs="Arial"/>
          <w:sz w:val="24"/>
          <w:szCs w:val="24"/>
        </w:rPr>
      </w:pPr>
    </w:p>
    <w:p w:rsidR="005E4819" w:rsidRPr="00D36AC5" w:rsidRDefault="005E4819" w:rsidP="005E4819">
      <w:pPr>
        <w:jc w:val="both"/>
        <w:rPr>
          <w:rFonts w:ascii="Calibri" w:hAnsi="Calibri" w:cs="Arial"/>
          <w:sz w:val="24"/>
          <w:szCs w:val="24"/>
        </w:rPr>
      </w:pPr>
      <w:r w:rsidRPr="00D36AC5">
        <w:rPr>
          <w:rFonts w:ascii="Calibri" w:hAnsi="Calibri" w:cs="Arial"/>
          <w:sz w:val="24"/>
          <w:szCs w:val="24"/>
        </w:rPr>
        <w:t xml:space="preserve">No problems were found in </w:t>
      </w:r>
      <w:r w:rsidR="00C23C2E" w:rsidRPr="00D36AC5">
        <w:rPr>
          <w:rFonts w:ascii="Calibri" w:hAnsi="Calibri" w:cs="Arial"/>
          <w:sz w:val="24"/>
          <w:szCs w:val="24"/>
        </w:rPr>
        <w:t>3</w:t>
      </w:r>
      <w:r w:rsidRPr="00D36AC5">
        <w:rPr>
          <w:rFonts w:ascii="Calibri" w:hAnsi="Calibri" w:cs="Arial"/>
          <w:sz w:val="24"/>
          <w:szCs w:val="24"/>
        </w:rPr>
        <w:t xml:space="preserve">Q2016 related to release of information from the Health Information Department and training of new employees/contract staff, however compliance with current law and HIPAA regulations need to be strictly adhered to requiring training, education and policy development at all levels. </w:t>
      </w:r>
    </w:p>
    <w:p w:rsidR="005E4819" w:rsidRPr="00D36AC5" w:rsidRDefault="005E4819" w:rsidP="005E4819">
      <w:pPr>
        <w:ind w:left="1080"/>
        <w:jc w:val="both"/>
        <w:rPr>
          <w:rFonts w:ascii="Calibri" w:hAnsi="Calibri" w:cs="Arial"/>
          <w:sz w:val="24"/>
          <w:szCs w:val="24"/>
        </w:rPr>
      </w:pPr>
    </w:p>
    <w:p w:rsidR="005E4819" w:rsidRPr="00D36AC5" w:rsidRDefault="005E4819" w:rsidP="005E4819">
      <w:pPr>
        <w:jc w:val="both"/>
        <w:rPr>
          <w:rFonts w:ascii="Calibri" w:hAnsi="Calibri" w:cs="Arial"/>
          <w:sz w:val="24"/>
          <w:szCs w:val="24"/>
        </w:rPr>
      </w:pPr>
      <w:r w:rsidRPr="00D36AC5">
        <w:rPr>
          <w:rFonts w:ascii="Calibri" w:hAnsi="Calibri" w:cs="Arial"/>
          <w:b/>
          <w:bCs/>
          <w:sz w:val="24"/>
          <w:szCs w:val="24"/>
        </w:rPr>
        <w:t xml:space="preserve">Actions: </w:t>
      </w:r>
      <w:r w:rsidRPr="00D36AC5">
        <w:rPr>
          <w:rFonts w:ascii="Calibri" w:hAnsi="Calibri" w:cs="Arial"/>
          <w:sz w:val="24"/>
          <w:szCs w:val="24"/>
        </w:rPr>
        <w:t xml:space="preserve"> The above indicators will continue to be monitored. </w:t>
      </w:r>
    </w:p>
    <w:p w:rsidR="005E4819" w:rsidRPr="00D36AC5" w:rsidRDefault="005E4819" w:rsidP="005E4819">
      <w:pPr>
        <w:autoSpaceDE w:val="0"/>
        <w:autoSpaceDN w:val="0"/>
        <w:adjustRightInd w:val="0"/>
        <w:rPr>
          <w:rFonts w:ascii="Calibri" w:hAnsi="Calibri" w:cs="Arial"/>
          <w:sz w:val="20"/>
        </w:rPr>
      </w:pPr>
    </w:p>
    <w:p w:rsidR="005E4819" w:rsidRPr="00D36AC5" w:rsidRDefault="005E4819" w:rsidP="005E4819">
      <w:pPr>
        <w:autoSpaceDE w:val="0"/>
        <w:autoSpaceDN w:val="0"/>
        <w:adjustRightInd w:val="0"/>
        <w:rPr>
          <w:rFonts w:ascii="Calibri" w:hAnsi="Calibri" w:cs="Arial"/>
          <w:b/>
          <w:color w:val="000000"/>
          <w:sz w:val="24"/>
          <w:szCs w:val="24"/>
          <w:highlight w:val="yellow"/>
        </w:rPr>
      </w:pPr>
      <w:r w:rsidRPr="00D36AC5">
        <w:rPr>
          <w:rFonts w:ascii="Calibri" w:hAnsi="Calibri" w:cs="Arial"/>
          <w:sz w:val="20"/>
          <w:highlight w:val="yellow"/>
        </w:rPr>
        <w:br w:type="page"/>
      </w:r>
    </w:p>
    <w:p w:rsidR="005E4819" w:rsidRPr="00D36AC5" w:rsidRDefault="005E4819" w:rsidP="005E4819">
      <w:pPr>
        <w:autoSpaceDE w:val="0"/>
        <w:autoSpaceDN w:val="0"/>
        <w:adjustRightInd w:val="0"/>
        <w:rPr>
          <w:rFonts w:ascii="Calibri" w:hAnsi="Calibri" w:cs="Arial"/>
          <w:b/>
          <w:color w:val="000000"/>
          <w:sz w:val="24"/>
          <w:szCs w:val="24"/>
        </w:rPr>
      </w:pPr>
      <w:r w:rsidRPr="00D36AC5">
        <w:rPr>
          <w:rFonts w:ascii="Calibri" w:hAnsi="Calibri" w:cs="Arial"/>
          <w:b/>
          <w:color w:val="000000"/>
          <w:sz w:val="24"/>
          <w:szCs w:val="24"/>
        </w:rPr>
        <w:t>Release of Information for Concealed Carry Permits:</w:t>
      </w:r>
    </w:p>
    <w:p w:rsidR="005E4819" w:rsidRPr="00D36AC5" w:rsidRDefault="005E4819" w:rsidP="005E4819">
      <w:pPr>
        <w:rPr>
          <w:rFonts w:ascii="Calibri" w:hAnsi="Calibri" w:cs="Arial"/>
          <w:b/>
          <w:sz w:val="24"/>
          <w:szCs w:val="24"/>
          <w:u w:val="single"/>
        </w:rPr>
      </w:pPr>
    </w:p>
    <w:p w:rsidR="005E4819" w:rsidRPr="00D36AC5" w:rsidRDefault="005E4819" w:rsidP="005E4819">
      <w:pPr>
        <w:jc w:val="both"/>
        <w:rPr>
          <w:rFonts w:ascii="Calibri" w:hAnsi="Calibri" w:cs="Arial"/>
          <w:b/>
          <w:sz w:val="24"/>
          <w:szCs w:val="24"/>
        </w:rPr>
      </w:pPr>
      <w:r w:rsidRPr="00D36AC5">
        <w:rPr>
          <w:rFonts w:ascii="Calibri" w:hAnsi="Calibri" w:cs="Arial"/>
          <w:b/>
          <w:sz w:val="24"/>
          <w:szCs w:val="24"/>
        </w:rPr>
        <w:t>Define:</w:t>
      </w:r>
    </w:p>
    <w:p w:rsidR="005E4819" w:rsidRPr="00D36AC5" w:rsidRDefault="005E4819" w:rsidP="005E4819">
      <w:pPr>
        <w:jc w:val="both"/>
        <w:rPr>
          <w:rFonts w:ascii="Calibri" w:hAnsi="Calibri" w:cs="Arial"/>
          <w:sz w:val="24"/>
          <w:szCs w:val="24"/>
        </w:rPr>
      </w:pPr>
      <w:r w:rsidRPr="00D36AC5">
        <w:rPr>
          <w:rFonts w:ascii="Calibri" w:hAnsi="Calibri" w:cs="Arial"/>
          <w:sz w:val="24"/>
          <w:szCs w:val="24"/>
        </w:rPr>
        <w:t>The process of conducting background checks on applicants for concealed carry permits is the responsibility of the two State psychiatric hospitals. Patients admitted to private psychiatric hospitals, voluntarily or by court order, are not subject to this review. Delays in the processing of background checks has become problematic due to an increasing volume of applications and complaints received regarding delays in the processing of these requests</w:t>
      </w:r>
    </w:p>
    <w:p w:rsidR="005E4819" w:rsidRPr="00D36AC5" w:rsidRDefault="005E4819" w:rsidP="005E4819">
      <w:pPr>
        <w:jc w:val="both"/>
        <w:rPr>
          <w:rFonts w:ascii="Calibri" w:hAnsi="Calibri" w:cs="Arial"/>
          <w:b/>
          <w:sz w:val="24"/>
          <w:szCs w:val="24"/>
        </w:rPr>
      </w:pPr>
    </w:p>
    <w:p w:rsidR="005E4819" w:rsidRPr="00D36AC5" w:rsidRDefault="005E4819" w:rsidP="005E4819">
      <w:pPr>
        <w:jc w:val="both"/>
        <w:rPr>
          <w:rFonts w:ascii="Calibri" w:hAnsi="Calibri" w:cs="Arial"/>
          <w:b/>
          <w:sz w:val="24"/>
          <w:szCs w:val="24"/>
        </w:rPr>
      </w:pPr>
      <w:r w:rsidRPr="00D36AC5">
        <w:rPr>
          <w:rFonts w:ascii="Calibri" w:hAnsi="Calibri" w:cs="Arial"/>
          <w:b/>
          <w:sz w:val="24"/>
          <w:szCs w:val="24"/>
        </w:rPr>
        <w:t>Analyze:</w:t>
      </w:r>
    </w:p>
    <w:p w:rsidR="005E4819" w:rsidRPr="00D36AC5" w:rsidRDefault="005E4819" w:rsidP="005E4819">
      <w:pPr>
        <w:jc w:val="both"/>
        <w:rPr>
          <w:rFonts w:ascii="Calibri" w:hAnsi="Calibri" w:cs="Arial"/>
          <w:sz w:val="24"/>
          <w:szCs w:val="24"/>
        </w:rPr>
      </w:pPr>
      <w:r w:rsidRPr="00D36AC5">
        <w:rPr>
          <w:rFonts w:ascii="Calibri" w:hAnsi="Calibri" w:cs="Arial"/>
          <w:sz w:val="24"/>
          <w:szCs w:val="24"/>
        </w:rPr>
        <w:t xml:space="preserve">Data collected for the </w:t>
      </w:r>
      <w:r w:rsidR="009E0B66">
        <w:rPr>
          <w:rFonts w:ascii="Calibri" w:hAnsi="Calibri" w:cs="Arial"/>
          <w:sz w:val="24"/>
          <w:szCs w:val="24"/>
        </w:rPr>
        <w:t>3</w:t>
      </w:r>
      <w:r w:rsidRPr="00D36AC5">
        <w:rPr>
          <w:rFonts w:ascii="Calibri" w:hAnsi="Calibri" w:cs="Arial"/>
          <w:sz w:val="24"/>
          <w:szCs w:val="24"/>
        </w:rPr>
        <w:t>Q2016 showed that we received 1</w:t>
      </w:r>
      <w:r w:rsidR="009E0B66">
        <w:rPr>
          <w:rFonts w:ascii="Calibri" w:hAnsi="Calibri" w:cs="Arial"/>
          <w:sz w:val="24"/>
          <w:szCs w:val="24"/>
        </w:rPr>
        <w:t>316</w:t>
      </w:r>
      <w:r w:rsidRPr="00D36AC5">
        <w:rPr>
          <w:rFonts w:ascii="Calibri" w:hAnsi="Calibri" w:cs="Arial"/>
          <w:sz w:val="24"/>
          <w:szCs w:val="24"/>
        </w:rPr>
        <w:t xml:space="preserve"> applications.  This is </w:t>
      </w:r>
      <w:r w:rsidR="009E0B66">
        <w:rPr>
          <w:rFonts w:ascii="Calibri" w:hAnsi="Calibri" w:cs="Arial"/>
          <w:sz w:val="24"/>
          <w:szCs w:val="24"/>
        </w:rPr>
        <w:t>a decrease</w:t>
      </w:r>
      <w:r w:rsidRPr="00D36AC5">
        <w:rPr>
          <w:rFonts w:ascii="Calibri" w:hAnsi="Calibri" w:cs="Arial"/>
          <w:sz w:val="24"/>
          <w:szCs w:val="24"/>
        </w:rPr>
        <w:t xml:space="preserve"> from last quar</w:t>
      </w:r>
      <w:r w:rsidR="009E0B66">
        <w:rPr>
          <w:rFonts w:ascii="Calibri" w:hAnsi="Calibri" w:cs="Arial"/>
          <w:sz w:val="24"/>
          <w:szCs w:val="24"/>
        </w:rPr>
        <w:t xml:space="preserve">ter, 2Q2016, </w:t>
      </w:r>
      <w:r w:rsidRPr="00D36AC5">
        <w:rPr>
          <w:rFonts w:ascii="Calibri" w:hAnsi="Calibri" w:cs="Arial"/>
          <w:sz w:val="24"/>
          <w:szCs w:val="24"/>
        </w:rPr>
        <w:t xml:space="preserve">when we received </w:t>
      </w:r>
      <w:r w:rsidR="009E0B66">
        <w:rPr>
          <w:rFonts w:ascii="Calibri" w:hAnsi="Calibri" w:cs="Arial"/>
          <w:sz w:val="24"/>
          <w:szCs w:val="24"/>
        </w:rPr>
        <w:t>1665</w:t>
      </w:r>
      <w:r w:rsidRPr="00D36AC5">
        <w:rPr>
          <w:rFonts w:ascii="Calibri" w:hAnsi="Calibri" w:cs="Arial"/>
          <w:sz w:val="24"/>
          <w:szCs w:val="24"/>
        </w:rPr>
        <w:t xml:space="preserve"> applications.  </w:t>
      </w:r>
    </w:p>
    <w:p w:rsidR="005E4819" w:rsidRPr="00D36AC5" w:rsidRDefault="005E4819" w:rsidP="005E4819">
      <w:pPr>
        <w:jc w:val="both"/>
        <w:rPr>
          <w:rFonts w:ascii="Calibri" w:hAnsi="Calibri" w:cs="Arial"/>
          <w:b/>
          <w:sz w:val="24"/>
          <w:szCs w:val="24"/>
        </w:rPr>
      </w:pPr>
    </w:p>
    <w:p w:rsidR="005E4819" w:rsidRPr="00D36AC5" w:rsidRDefault="005E4819" w:rsidP="005E4819">
      <w:pPr>
        <w:jc w:val="both"/>
        <w:rPr>
          <w:rFonts w:ascii="Calibri" w:hAnsi="Calibri" w:cs="Arial"/>
          <w:b/>
          <w:sz w:val="24"/>
          <w:szCs w:val="24"/>
        </w:rPr>
      </w:pPr>
      <w:r w:rsidRPr="00D36AC5">
        <w:rPr>
          <w:rFonts w:ascii="Calibri" w:hAnsi="Calibri" w:cs="Arial"/>
          <w:b/>
          <w:sz w:val="24"/>
          <w:szCs w:val="24"/>
        </w:rPr>
        <w:t>Improve:</w:t>
      </w:r>
    </w:p>
    <w:p w:rsidR="005E4819" w:rsidRPr="00D36AC5" w:rsidRDefault="005E4819" w:rsidP="005E4819">
      <w:pPr>
        <w:jc w:val="both"/>
        <w:rPr>
          <w:rFonts w:ascii="Calibri" w:hAnsi="Calibri" w:cs="Arial"/>
          <w:sz w:val="24"/>
          <w:szCs w:val="24"/>
        </w:rPr>
      </w:pPr>
      <w:r w:rsidRPr="00D36AC5">
        <w:rPr>
          <w:rFonts w:ascii="Calibri" w:hAnsi="Calibri" w:cs="Arial"/>
          <w:sz w:val="24"/>
          <w:szCs w:val="24"/>
        </w:rPr>
        <w:t>The process has been streamlined as we have been working with the state police by eliminating the mailing of the applications from them to RPC and DDPC.  RPC has reactivated the medical records email to receive lists of the applicants from the state police that include the DOB and any alias they may have had.  This has cut down on paper as well as time taken sorting all the applications.  OIT has also created a new patient index in which we are in the process of consolidating sources we search into this one system.  Over time this will decrease time spent searching as we will no longer have to search several sources. This is ongoing.</w:t>
      </w:r>
    </w:p>
    <w:p w:rsidR="005E4819" w:rsidRPr="00D36AC5" w:rsidRDefault="005E4819" w:rsidP="005E4819">
      <w:pPr>
        <w:jc w:val="both"/>
        <w:rPr>
          <w:rFonts w:ascii="Calibri" w:hAnsi="Calibri" w:cs="Arial"/>
          <w:b/>
          <w:sz w:val="24"/>
          <w:szCs w:val="24"/>
        </w:rPr>
      </w:pPr>
    </w:p>
    <w:p w:rsidR="005E4819" w:rsidRPr="00D36AC5" w:rsidRDefault="005E4819" w:rsidP="005E4819">
      <w:pPr>
        <w:jc w:val="both"/>
        <w:rPr>
          <w:rFonts w:ascii="Calibri" w:hAnsi="Calibri" w:cs="Arial"/>
          <w:sz w:val="24"/>
          <w:szCs w:val="24"/>
        </w:rPr>
      </w:pPr>
      <w:r w:rsidRPr="00D36AC5">
        <w:rPr>
          <w:rFonts w:ascii="Calibri" w:hAnsi="Calibri" w:cs="Arial"/>
          <w:b/>
          <w:sz w:val="24"/>
          <w:szCs w:val="24"/>
        </w:rPr>
        <w:t>Note</w:t>
      </w:r>
      <w:r w:rsidRPr="00D36AC5">
        <w:rPr>
          <w:rFonts w:ascii="Calibri" w:hAnsi="Calibri" w:cs="Arial"/>
          <w:sz w:val="24"/>
          <w:szCs w:val="24"/>
        </w:rPr>
        <w:t xml:space="preserve">: In July 2015, a new State of Maine law was approved effective October 2015.  This law no longer requires citizens to have a concealed carry permit to carry a concealed weapon within the State of Maine.  However, if citizens want to carry concealed outside Maine they will still need to apply for a concealed carry permit.  We expect this to decrease the number of concealed carry permit applications we receive and process.  </w:t>
      </w:r>
    </w:p>
    <w:p w:rsidR="005E4819" w:rsidRPr="00D36AC5" w:rsidRDefault="005E4819" w:rsidP="005E4819">
      <w:pPr>
        <w:autoSpaceDE w:val="0"/>
        <w:autoSpaceDN w:val="0"/>
        <w:adjustRightInd w:val="0"/>
        <w:rPr>
          <w:rFonts w:ascii="Calibri" w:hAnsi="Calibri" w:cs="Arial"/>
          <w:sz w:val="24"/>
          <w:szCs w:val="24"/>
        </w:rPr>
      </w:pPr>
    </w:p>
    <w:tbl>
      <w:tblPr>
        <w:tblW w:w="9990" w:type="dxa"/>
        <w:tblInd w:w="18" w:type="dxa"/>
        <w:tblLayout w:type="fixed"/>
        <w:tblLook w:val="04A0" w:firstRow="1" w:lastRow="0" w:firstColumn="1" w:lastColumn="0" w:noHBand="0" w:noVBand="1"/>
      </w:tblPr>
      <w:tblGrid>
        <w:gridCol w:w="1440"/>
        <w:gridCol w:w="626"/>
        <w:gridCol w:w="724"/>
        <w:gridCol w:w="630"/>
        <w:gridCol w:w="630"/>
        <w:gridCol w:w="720"/>
        <w:gridCol w:w="630"/>
        <w:gridCol w:w="630"/>
        <w:gridCol w:w="630"/>
        <w:gridCol w:w="630"/>
        <w:gridCol w:w="630"/>
        <w:gridCol w:w="630"/>
        <w:gridCol w:w="630"/>
        <w:gridCol w:w="810"/>
      </w:tblGrid>
      <w:tr w:rsidR="005E4819" w:rsidRPr="00D36AC5" w:rsidTr="00217E4D">
        <w:trPr>
          <w:trHeight w:val="358"/>
        </w:trPr>
        <w:tc>
          <w:tcPr>
            <w:tcW w:w="14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E4819" w:rsidRPr="00D36AC5" w:rsidRDefault="005E4819" w:rsidP="005E4819">
            <w:pPr>
              <w:rPr>
                <w:rFonts w:ascii="Calibri" w:hAnsi="Calibri" w:cs="Arial"/>
                <w:b/>
                <w:bCs/>
                <w:color w:val="000000"/>
                <w:sz w:val="24"/>
                <w:szCs w:val="24"/>
              </w:rPr>
            </w:pPr>
            <w:r w:rsidRPr="00D36AC5">
              <w:rPr>
                <w:rFonts w:ascii="Calibri" w:hAnsi="Calibri" w:cs="Arial"/>
                <w:b/>
                <w:bCs/>
                <w:color w:val="000000"/>
                <w:sz w:val="24"/>
                <w:szCs w:val="24"/>
              </w:rPr>
              <w:t>Year</w:t>
            </w:r>
          </w:p>
        </w:tc>
        <w:tc>
          <w:tcPr>
            <w:tcW w:w="1980" w:type="dxa"/>
            <w:gridSpan w:val="3"/>
            <w:tcBorders>
              <w:top w:val="single" w:sz="8" w:space="0" w:color="auto"/>
              <w:left w:val="nil"/>
              <w:bottom w:val="single" w:sz="8" w:space="0" w:color="auto"/>
              <w:right w:val="single" w:sz="4" w:space="0" w:color="auto"/>
            </w:tcBorders>
            <w:shd w:val="clear" w:color="auto" w:fill="auto"/>
            <w:vAlign w:val="center"/>
            <w:hideMark/>
          </w:tcPr>
          <w:p w:rsidR="005E4819" w:rsidRPr="00D36AC5" w:rsidRDefault="005E4819" w:rsidP="005E4819">
            <w:pPr>
              <w:jc w:val="center"/>
              <w:rPr>
                <w:rFonts w:ascii="Calibri" w:hAnsi="Calibri" w:cs="Arial"/>
                <w:b/>
                <w:bCs/>
                <w:color w:val="000000"/>
                <w:sz w:val="24"/>
                <w:szCs w:val="24"/>
              </w:rPr>
            </w:pPr>
            <w:r w:rsidRPr="00D36AC5">
              <w:rPr>
                <w:rFonts w:ascii="Calibri" w:hAnsi="Calibri" w:cs="Arial"/>
                <w:b/>
                <w:bCs/>
                <w:color w:val="000000"/>
                <w:sz w:val="24"/>
                <w:szCs w:val="24"/>
              </w:rPr>
              <w:t>FY 2015</w:t>
            </w:r>
          </w:p>
        </w:tc>
        <w:tc>
          <w:tcPr>
            <w:tcW w:w="5760" w:type="dxa"/>
            <w:gridSpan w:val="9"/>
            <w:tcBorders>
              <w:top w:val="single" w:sz="8" w:space="0" w:color="auto"/>
              <w:left w:val="single" w:sz="4" w:space="0" w:color="auto"/>
              <w:bottom w:val="single" w:sz="8" w:space="0" w:color="auto"/>
              <w:right w:val="single" w:sz="8" w:space="0" w:color="auto"/>
            </w:tcBorders>
            <w:shd w:val="clear" w:color="auto" w:fill="auto"/>
            <w:vAlign w:val="center"/>
          </w:tcPr>
          <w:p w:rsidR="005E4819" w:rsidRPr="00D36AC5" w:rsidRDefault="005E4819" w:rsidP="005E4819">
            <w:pPr>
              <w:jc w:val="center"/>
              <w:rPr>
                <w:rFonts w:ascii="Calibri" w:hAnsi="Calibri" w:cs="Arial"/>
                <w:b/>
                <w:bCs/>
                <w:color w:val="000000"/>
                <w:sz w:val="24"/>
                <w:szCs w:val="24"/>
              </w:rPr>
            </w:pPr>
            <w:r w:rsidRPr="00D36AC5">
              <w:rPr>
                <w:rFonts w:ascii="Calibri" w:hAnsi="Calibri" w:cs="Arial"/>
                <w:b/>
                <w:bCs/>
                <w:color w:val="000000"/>
                <w:sz w:val="24"/>
                <w:szCs w:val="24"/>
              </w:rPr>
              <w:t>FY2016</w:t>
            </w:r>
          </w:p>
        </w:tc>
        <w:tc>
          <w:tcPr>
            <w:tcW w:w="810"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5E4819" w:rsidRPr="00D36AC5" w:rsidRDefault="005E4819" w:rsidP="005E4819">
            <w:pPr>
              <w:jc w:val="center"/>
              <w:rPr>
                <w:rFonts w:ascii="Calibri" w:hAnsi="Calibri" w:cs="Arial"/>
                <w:b/>
                <w:bCs/>
                <w:color w:val="000000"/>
                <w:sz w:val="24"/>
                <w:szCs w:val="24"/>
              </w:rPr>
            </w:pPr>
            <w:r w:rsidRPr="00D36AC5">
              <w:rPr>
                <w:rFonts w:ascii="Calibri" w:hAnsi="Calibri" w:cs="Arial"/>
                <w:b/>
                <w:bCs/>
                <w:color w:val="000000"/>
                <w:sz w:val="24"/>
                <w:szCs w:val="24"/>
              </w:rPr>
              <w:t>Total</w:t>
            </w:r>
          </w:p>
        </w:tc>
      </w:tr>
      <w:tr w:rsidR="00217E4D" w:rsidRPr="00D36AC5" w:rsidTr="00217E4D">
        <w:trPr>
          <w:trHeight w:val="315"/>
        </w:trPr>
        <w:tc>
          <w:tcPr>
            <w:tcW w:w="1440" w:type="dxa"/>
            <w:tcBorders>
              <w:top w:val="nil"/>
              <w:left w:val="single" w:sz="8" w:space="0" w:color="auto"/>
              <w:bottom w:val="single" w:sz="8" w:space="0" w:color="auto"/>
              <w:right w:val="single" w:sz="8" w:space="0" w:color="auto"/>
            </w:tcBorders>
            <w:shd w:val="clear" w:color="auto" w:fill="auto"/>
            <w:vAlign w:val="center"/>
            <w:hideMark/>
          </w:tcPr>
          <w:p w:rsidR="00217E4D" w:rsidRPr="00D36AC5" w:rsidRDefault="00217E4D" w:rsidP="005E4819">
            <w:pPr>
              <w:rPr>
                <w:rFonts w:ascii="Calibri" w:hAnsi="Calibri" w:cs="Arial"/>
                <w:b/>
                <w:bCs/>
                <w:color w:val="000000"/>
                <w:sz w:val="24"/>
                <w:szCs w:val="24"/>
              </w:rPr>
            </w:pPr>
            <w:r w:rsidRPr="00D36AC5">
              <w:rPr>
                <w:rFonts w:ascii="Calibri" w:hAnsi="Calibri" w:cs="Arial"/>
                <w:b/>
                <w:bCs/>
                <w:color w:val="000000"/>
                <w:sz w:val="24"/>
                <w:szCs w:val="24"/>
              </w:rPr>
              <w:t>Month</w:t>
            </w:r>
          </w:p>
        </w:tc>
        <w:tc>
          <w:tcPr>
            <w:tcW w:w="626" w:type="dxa"/>
            <w:tcBorders>
              <w:top w:val="nil"/>
              <w:left w:val="nil"/>
              <w:bottom w:val="single" w:sz="8" w:space="0" w:color="auto"/>
              <w:right w:val="single" w:sz="8" w:space="0" w:color="auto"/>
            </w:tcBorders>
            <w:shd w:val="clear" w:color="auto" w:fill="auto"/>
            <w:vAlign w:val="center"/>
          </w:tcPr>
          <w:p w:rsidR="00217E4D" w:rsidRPr="00D36AC5" w:rsidRDefault="00217E4D" w:rsidP="004842C8">
            <w:pPr>
              <w:jc w:val="center"/>
              <w:rPr>
                <w:rFonts w:ascii="Calibri" w:hAnsi="Calibri" w:cs="Arial"/>
                <w:b/>
                <w:bCs/>
                <w:color w:val="000000"/>
                <w:sz w:val="24"/>
                <w:szCs w:val="24"/>
              </w:rPr>
            </w:pPr>
            <w:r w:rsidRPr="00D36AC5">
              <w:rPr>
                <w:rFonts w:ascii="Calibri" w:hAnsi="Calibri" w:cs="Arial"/>
                <w:b/>
                <w:bCs/>
                <w:color w:val="000000"/>
                <w:sz w:val="24"/>
                <w:szCs w:val="24"/>
              </w:rPr>
              <w:t>Apr</w:t>
            </w:r>
          </w:p>
        </w:tc>
        <w:tc>
          <w:tcPr>
            <w:tcW w:w="724" w:type="dxa"/>
            <w:tcBorders>
              <w:top w:val="nil"/>
              <w:left w:val="nil"/>
              <w:bottom w:val="single" w:sz="8" w:space="0" w:color="auto"/>
              <w:right w:val="single" w:sz="8" w:space="0" w:color="auto"/>
            </w:tcBorders>
            <w:shd w:val="clear" w:color="auto" w:fill="auto"/>
            <w:vAlign w:val="center"/>
          </w:tcPr>
          <w:p w:rsidR="00217E4D" w:rsidRPr="00D36AC5" w:rsidRDefault="00217E4D" w:rsidP="004842C8">
            <w:pPr>
              <w:jc w:val="center"/>
              <w:rPr>
                <w:rFonts w:ascii="Calibri" w:hAnsi="Calibri" w:cs="Arial"/>
                <w:b/>
                <w:bCs/>
                <w:color w:val="000000"/>
                <w:sz w:val="24"/>
                <w:szCs w:val="24"/>
              </w:rPr>
            </w:pPr>
            <w:r w:rsidRPr="00D36AC5">
              <w:rPr>
                <w:rFonts w:ascii="Calibri" w:hAnsi="Calibri" w:cs="Arial"/>
                <w:b/>
                <w:bCs/>
                <w:color w:val="000000"/>
                <w:sz w:val="24"/>
                <w:szCs w:val="24"/>
              </w:rPr>
              <w:t>May</w:t>
            </w:r>
          </w:p>
        </w:tc>
        <w:tc>
          <w:tcPr>
            <w:tcW w:w="630" w:type="dxa"/>
            <w:tcBorders>
              <w:top w:val="nil"/>
              <w:left w:val="nil"/>
              <w:bottom w:val="single" w:sz="8" w:space="0" w:color="auto"/>
              <w:right w:val="single" w:sz="8" w:space="0" w:color="auto"/>
            </w:tcBorders>
            <w:shd w:val="clear" w:color="auto" w:fill="auto"/>
            <w:vAlign w:val="center"/>
          </w:tcPr>
          <w:p w:rsidR="00217E4D" w:rsidRPr="00D36AC5" w:rsidRDefault="00217E4D" w:rsidP="004842C8">
            <w:pPr>
              <w:jc w:val="center"/>
              <w:rPr>
                <w:rFonts w:ascii="Calibri" w:hAnsi="Calibri" w:cs="Arial"/>
                <w:b/>
                <w:bCs/>
                <w:color w:val="000000"/>
                <w:sz w:val="24"/>
                <w:szCs w:val="24"/>
              </w:rPr>
            </w:pPr>
            <w:r w:rsidRPr="00D36AC5">
              <w:rPr>
                <w:rFonts w:ascii="Calibri" w:hAnsi="Calibri" w:cs="Arial"/>
                <w:b/>
                <w:bCs/>
                <w:color w:val="000000"/>
                <w:sz w:val="24"/>
                <w:szCs w:val="24"/>
              </w:rPr>
              <w:t>Jun</w:t>
            </w:r>
          </w:p>
        </w:tc>
        <w:tc>
          <w:tcPr>
            <w:tcW w:w="630" w:type="dxa"/>
            <w:tcBorders>
              <w:top w:val="nil"/>
              <w:left w:val="nil"/>
              <w:bottom w:val="single" w:sz="8" w:space="0" w:color="auto"/>
              <w:right w:val="single" w:sz="8" w:space="0" w:color="auto"/>
            </w:tcBorders>
            <w:shd w:val="clear" w:color="auto" w:fill="auto"/>
            <w:vAlign w:val="center"/>
          </w:tcPr>
          <w:p w:rsidR="00217E4D" w:rsidRPr="00D36AC5" w:rsidRDefault="00217E4D" w:rsidP="004842C8">
            <w:pPr>
              <w:jc w:val="center"/>
              <w:rPr>
                <w:rFonts w:ascii="Calibri" w:hAnsi="Calibri" w:cs="Arial"/>
                <w:b/>
                <w:bCs/>
                <w:color w:val="000000"/>
                <w:sz w:val="24"/>
                <w:szCs w:val="24"/>
              </w:rPr>
            </w:pPr>
            <w:r w:rsidRPr="00D36AC5">
              <w:rPr>
                <w:rFonts w:ascii="Calibri" w:hAnsi="Calibri" w:cs="Arial"/>
                <w:b/>
                <w:bCs/>
                <w:color w:val="000000"/>
                <w:sz w:val="24"/>
                <w:szCs w:val="24"/>
              </w:rPr>
              <w:t>Jul</w:t>
            </w:r>
          </w:p>
        </w:tc>
        <w:tc>
          <w:tcPr>
            <w:tcW w:w="720" w:type="dxa"/>
            <w:tcBorders>
              <w:top w:val="nil"/>
              <w:left w:val="nil"/>
              <w:bottom w:val="single" w:sz="8" w:space="0" w:color="auto"/>
              <w:right w:val="single" w:sz="8" w:space="0" w:color="auto"/>
            </w:tcBorders>
            <w:shd w:val="clear" w:color="auto" w:fill="auto"/>
            <w:vAlign w:val="center"/>
          </w:tcPr>
          <w:p w:rsidR="00217E4D" w:rsidRPr="00D36AC5" w:rsidRDefault="00217E4D" w:rsidP="004842C8">
            <w:pPr>
              <w:jc w:val="center"/>
              <w:rPr>
                <w:rFonts w:ascii="Calibri" w:hAnsi="Calibri" w:cs="Arial"/>
                <w:b/>
                <w:bCs/>
                <w:color w:val="000000"/>
                <w:sz w:val="24"/>
                <w:szCs w:val="24"/>
              </w:rPr>
            </w:pPr>
            <w:r w:rsidRPr="00D36AC5">
              <w:rPr>
                <w:rFonts w:ascii="Calibri" w:hAnsi="Calibri" w:cs="Arial"/>
                <w:b/>
                <w:bCs/>
                <w:color w:val="000000"/>
                <w:sz w:val="24"/>
                <w:szCs w:val="24"/>
              </w:rPr>
              <w:t>Aug</w:t>
            </w:r>
          </w:p>
        </w:tc>
        <w:tc>
          <w:tcPr>
            <w:tcW w:w="630" w:type="dxa"/>
            <w:tcBorders>
              <w:top w:val="nil"/>
              <w:left w:val="nil"/>
              <w:bottom w:val="single" w:sz="8" w:space="0" w:color="auto"/>
              <w:right w:val="single" w:sz="8" w:space="0" w:color="auto"/>
            </w:tcBorders>
            <w:shd w:val="clear" w:color="auto" w:fill="auto"/>
            <w:vAlign w:val="center"/>
          </w:tcPr>
          <w:p w:rsidR="00217E4D" w:rsidRPr="00D36AC5" w:rsidRDefault="00217E4D" w:rsidP="004842C8">
            <w:pPr>
              <w:jc w:val="center"/>
              <w:rPr>
                <w:rFonts w:ascii="Calibri" w:hAnsi="Calibri" w:cs="Arial"/>
                <w:b/>
                <w:bCs/>
                <w:color w:val="000000"/>
                <w:sz w:val="24"/>
                <w:szCs w:val="24"/>
              </w:rPr>
            </w:pPr>
            <w:r w:rsidRPr="00D36AC5">
              <w:rPr>
                <w:rFonts w:ascii="Calibri" w:hAnsi="Calibri" w:cs="Arial"/>
                <w:b/>
                <w:bCs/>
                <w:color w:val="000000"/>
                <w:sz w:val="24"/>
                <w:szCs w:val="24"/>
              </w:rPr>
              <w:t>Sep</w:t>
            </w:r>
          </w:p>
        </w:tc>
        <w:tc>
          <w:tcPr>
            <w:tcW w:w="630" w:type="dxa"/>
            <w:tcBorders>
              <w:top w:val="nil"/>
              <w:left w:val="nil"/>
              <w:bottom w:val="single" w:sz="8" w:space="0" w:color="auto"/>
              <w:right w:val="single" w:sz="8" w:space="0" w:color="auto"/>
            </w:tcBorders>
            <w:shd w:val="clear" w:color="auto" w:fill="auto"/>
            <w:vAlign w:val="center"/>
          </w:tcPr>
          <w:p w:rsidR="00217E4D" w:rsidRPr="00D36AC5" w:rsidRDefault="00217E4D" w:rsidP="004842C8">
            <w:pPr>
              <w:jc w:val="center"/>
              <w:rPr>
                <w:rFonts w:ascii="Calibri" w:hAnsi="Calibri" w:cs="Arial"/>
                <w:b/>
                <w:bCs/>
                <w:color w:val="000000"/>
                <w:sz w:val="24"/>
                <w:szCs w:val="24"/>
              </w:rPr>
            </w:pPr>
            <w:r w:rsidRPr="00D36AC5">
              <w:rPr>
                <w:rFonts w:ascii="Calibri" w:hAnsi="Calibri" w:cs="Arial"/>
                <w:b/>
                <w:bCs/>
                <w:color w:val="000000"/>
                <w:sz w:val="24"/>
                <w:szCs w:val="24"/>
              </w:rPr>
              <w:t>Oct</w:t>
            </w:r>
          </w:p>
        </w:tc>
        <w:tc>
          <w:tcPr>
            <w:tcW w:w="630" w:type="dxa"/>
            <w:tcBorders>
              <w:top w:val="nil"/>
              <w:left w:val="nil"/>
              <w:bottom w:val="single" w:sz="8" w:space="0" w:color="auto"/>
              <w:right w:val="single" w:sz="8" w:space="0" w:color="auto"/>
            </w:tcBorders>
            <w:shd w:val="clear" w:color="auto" w:fill="auto"/>
            <w:vAlign w:val="center"/>
          </w:tcPr>
          <w:p w:rsidR="00217E4D" w:rsidRPr="00D36AC5" w:rsidRDefault="00217E4D" w:rsidP="004842C8">
            <w:pPr>
              <w:jc w:val="center"/>
              <w:rPr>
                <w:rFonts w:ascii="Calibri" w:hAnsi="Calibri" w:cs="Arial"/>
                <w:b/>
                <w:bCs/>
                <w:color w:val="000000"/>
                <w:sz w:val="24"/>
                <w:szCs w:val="24"/>
              </w:rPr>
            </w:pPr>
            <w:r w:rsidRPr="00D36AC5">
              <w:rPr>
                <w:rFonts w:ascii="Calibri" w:hAnsi="Calibri" w:cs="Arial"/>
                <w:b/>
                <w:bCs/>
                <w:color w:val="000000"/>
                <w:sz w:val="24"/>
                <w:szCs w:val="24"/>
              </w:rPr>
              <w:t>Nov</w:t>
            </w:r>
          </w:p>
        </w:tc>
        <w:tc>
          <w:tcPr>
            <w:tcW w:w="630" w:type="dxa"/>
            <w:tcBorders>
              <w:top w:val="nil"/>
              <w:left w:val="nil"/>
              <w:bottom w:val="single" w:sz="8" w:space="0" w:color="auto"/>
              <w:right w:val="single" w:sz="8" w:space="0" w:color="auto"/>
            </w:tcBorders>
            <w:shd w:val="clear" w:color="auto" w:fill="auto"/>
            <w:vAlign w:val="center"/>
          </w:tcPr>
          <w:p w:rsidR="00217E4D" w:rsidRPr="00D36AC5" w:rsidRDefault="00217E4D" w:rsidP="004842C8">
            <w:pPr>
              <w:jc w:val="center"/>
              <w:rPr>
                <w:rFonts w:ascii="Calibri" w:hAnsi="Calibri" w:cs="Arial"/>
                <w:b/>
                <w:bCs/>
                <w:color w:val="000000"/>
                <w:sz w:val="24"/>
                <w:szCs w:val="24"/>
              </w:rPr>
            </w:pPr>
            <w:r w:rsidRPr="00D36AC5">
              <w:rPr>
                <w:rFonts w:ascii="Calibri" w:hAnsi="Calibri" w:cs="Arial"/>
                <w:b/>
                <w:bCs/>
                <w:color w:val="000000"/>
                <w:sz w:val="24"/>
                <w:szCs w:val="24"/>
              </w:rPr>
              <w:t>Dec</w:t>
            </w:r>
          </w:p>
        </w:tc>
        <w:tc>
          <w:tcPr>
            <w:tcW w:w="630" w:type="dxa"/>
            <w:tcBorders>
              <w:top w:val="nil"/>
              <w:left w:val="nil"/>
              <w:bottom w:val="single" w:sz="8" w:space="0" w:color="auto"/>
              <w:right w:val="single" w:sz="8" w:space="0" w:color="auto"/>
            </w:tcBorders>
            <w:shd w:val="clear" w:color="auto" w:fill="auto"/>
            <w:vAlign w:val="center"/>
          </w:tcPr>
          <w:p w:rsidR="00217E4D" w:rsidRPr="00D36AC5" w:rsidRDefault="00217E4D" w:rsidP="005E4819">
            <w:pPr>
              <w:jc w:val="center"/>
              <w:rPr>
                <w:rFonts w:ascii="Calibri" w:hAnsi="Calibri" w:cs="Arial"/>
                <w:b/>
                <w:bCs/>
                <w:color w:val="000000"/>
                <w:sz w:val="24"/>
                <w:szCs w:val="24"/>
              </w:rPr>
            </w:pPr>
            <w:r w:rsidRPr="00D36AC5">
              <w:rPr>
                <w:rFonts w:ascii="Calibri" w:hAnsi="Calibri" w:cs="Arial"/>
                <w:b/>
                <w:bCs/>
                <w:color w:val="000000"/>
                <w:sz w:val="24"/>
                <w:szCs w:val="24"/>
              </w:rPr>
              <w:t>Jan</w:t>
            </w:r>
          </w:p>
        </w:tc>
        <w:tc>
          <w:tcPr>
            <w:tcW w:w="630" w:type="dxa"/>
            <w:tcBorders>
              <w:top w:val="nil"/>
              <w:left w:val="nil"/>
              <w:bottom w:val="single" w:sz="8" w:space="0" w:color="auto"/>
              <w:right w:val="single" w:sz="8" w:space="0" w:color="auto"/>
            </w:tcBorders>
            <w:shd w:val="clear" w:color="auto" w:fill="auto"/>
            <w:vAlign w:val="center"/>
          </w:tcPr>
          <w:p w:rsidR="00217E4D" w:rsidRPr="00D36AC5" w:rsidRDefault="00217E4D" w:rsidP="005E4819">
            <w:pPr>
              <w:jc w:val="center"/>
              <w:rPr>
                <w:rFonts w:ascii="Calibri" w:hAnsi="Calibri" w:cs="Arial"/>
                <w:b/>
                <w:bCs/>
                <w:color w:val="000000"/>
                <w:sz w:val="24"/>
                <w:szCs w:val="24"/>
              </w:rPr>
            </w:pPr>
            <w:r w:rsidRPr="00D36AC5">
              <w:rPr>
                <w:rFonts w:ascii="Calibri" w:hAnsi="Calibri" w:cs="Arial"/>
                <w:b/>
                <w:bCs/>
                <w:color w:val="000000"/>
                <w:sz w:val="24"/>
                <w:szCs w:val="24"/>
              </w:rPr>
              <w:t>Feb</w:t>
            </w:r>
          </w:p>
        </w:tc>
        <w:tc>
          <w:tcPr>
            <w:tcW w:w="630" w:type="dxa"/>
            <w:tcBorders>
              <w:top w:val="nil"/>
              <w:left w:val="nil"/>
              <w:bottom w:val="single" w:sz="8" w:space="0" w:color="auto"/>
              <w:right w:val="single" w:sz="8" w:space="0" w:color="auto"/>
            </w:tcBorders>
            <w:shd w:val="clear" w:color="auto" w:fill="auto"/>
            <w:vAlign w:val="center"/>
          </w:tcPr>
          <w:p w:rsidR="00217E4D" w:rsidRPr="00D36AC5" w:rsidRDefault="00217E4D" w:rsidP="005E4819">
            <w:pPr>
              <w:jc w:val="center"/>
              <w:rPr>
                <w:rFonts w:ascii="Calibri" w:hAnsi="Calibri" w:cs="Arial"/>
                <w:b/>
                <w:bCs/>
                <w:color w:val="000000"/>
                <w:sz w:val="24"/>
                <w:szCs w:val="24"/>
              </w:rPr>
            </w:pPr>
            <w:r w:rsidRPr="00D36AC5">
              <w:rPr>
                <w:rFonts w:ascii="Calibri" w:hAnsi="Calibri" w:cs="Arial"/>
                <w:b/>
                <w:bCs/>
                <w:color w:val="000000"/>
                <w:sz w:val="24"/>
                <w:szCs w:val="24"/>
              </w:rPr>
              <w:t>Mar</w:t>
            </w:r>
          </w:p>
        </w:tc>
        <w:tc>
          <w:tcPr>
            <w:tcW w:w="810" w:type="dxa"/>
            <w:vMerge/>
            <w:tcBorders>
              <w:top w:val="single" w:sz="8" w:space="0" w:color="auto"/>
              <w:left w:val="single" w:sz="8" w:space="0" w:color="auto"/>
              <w:bottom w:val="single" w:sz="8" w:space="0" w:color="auto"/>
              <w:right w:val="single" w:sz="8" w:space="0" w:color="auto"/>
            </w:tcBorders>
            <w:vAlign w:val="center"/>
            <w:hideMark/>
          </w:tcPr>
          <w:p w:rsidR="00217E4D" w:rsidRPr="00D36AC5" w:rsidRDefault="00217E4D" w:rsidP="005E4819">
            <w:pPr>
              <w:rPr>
                <w:rFonts w:ascii="Calibri" w:hAnsi="Calibri" w:cs="Arial"/>
                <w:b/>
                <w:bCs/>
                <w:color w:val="000000"/>
                <w:sz w:val="24"/>
                <w:szCs w:val="24"/>
              </w:rPr>
            </w:pPr>
          </w:p>
        </w:tc>
      </w:tr>
      <w:tr w:rsidR="00217E4D" w:rsidRPr="00D36AC5" w:rsidTr="00217E4D">
        <w:trPr>
          <w:trHeight w:val="780"/>
        </w:trPr>
        <w:tc>
          <w:tcPr>
            <w:tcW w:w="1440" w:type="dxa"/>
            <w:tcBorders>
              <w:top w:val="nil"/>
              <w:left w:val="single" w:sz="8" w:space="0" w:color="auto"/>
              <w:bottom w:val="single" w:sz="8" w:space="0" w:color="auto"/>
              <w:right w:val="single" w:sz="8" w:space="0" w:color="auto"/>
            </w:tcBorders>
            <w:shd w:val="clear" w:color="auto" w:fill="auto"/>
            <w:vAlign w:val="center"/>
            <w:hideMark/>
          </w:tcPr>
          <w:p w:rsidR="00217E4D" w:rsidRPr="00D36AC5" w:rsidRDefault="00217E4D" w:rsidP="005E4819">
            <w:pPr>
              <w:rPr>
                <w:rFonts w:ascii="Calibri" w:hAnsi="Calibri" w:cs="Arial"/>
                <w:color w:val="000000"/>
                <w:sz w:val="24"/>
                <w:szCs w:val="24"/>
              </w:rPr>
            </w:pPr>
            <w:r w:rsidRPr="00D36AC5">
              <w:rPr>
                <w:rFonts w:ascii="Calibri" w:hAnsi="Calibri" w:cs="Arial"/>
                <w:color w:val="000000"/>
                <w:sz w:val="24"/>
                <w:szCs w:val="24"/>
              </w:rPr>
              <w:t xml:space="preserve"># </w:t>
            </w:r>
            <w:r w:rsidRPr="00D36AC5">
              <w:rPr>
                <w:rFonts w:ascii="Calibri" w:hAnsi="Calibri" w:cs="Arial"/>
                <w:color w:val="000000"/>
                <w:sz w:val="20"/>
              </w:rPr>
              <w:t>Applications</w:t>
            </w:r>
            <w:r w:rsidRPr="00D36AC5">
              <w:rPr>
                <w:rFonts w:ascii="Calibri" w:hAnsi="Calibri" w:cs="Arial"/>
                <w:color w:val="000000"/>
                <w:sz w:val="24"/>
                <w:szCs w:val="24"/>
              </w:rPr>
              <w:t xml:space="preserve"> Received</w:t>
            </w:r>
          </w:p>
        </w:tc>
        <w:tc>
          <w:tcPr>
            <w:tcW w:w="626" w:type="dxa"/>
            <w:tcBorders>
              <w:top w:val="nil"/>
              <w:left w:val="nil"/>
              <w:bottom w:val="single" w:sz="8" w:space="0" w:color="auto"/>
              <w:right w:val="single" w:sz="8" w:space="0" w:color="auto"/>
            </w:tcBorders>
            <w:shd w:val="clear" w:color="auto" w:fill="auto"/>
            <w:vAlign w:val="center"/>
          </w:tcPr>
          <w:p w:rsidR="00217E4D" w:rsidRPr="00D36AC5" w:rsidRDefault="00217E4D" w:rsidP="004842C8">
            <w:pPr>
              <w:jc w:val="center"/>
              <w:rPr>
                <w:rFonts w:ascii="Calibri" w:hAnsi="Calibri" w:cs="Arial"/>
                <w:color w:val="000000"/>
                <w:sz w:val="24"/>
                <w:szCs w:val="24"/>
              </w:rPr>
            </w:pPr>
            <w:r w:rsidRPr="00D36AC5">
              <w:rPr>
                <w:rFonts w:ascii="Calibri" w:hAnsi="Calibri" w:cs="Arial"/>
                <w:color w:val="000000"/>
                <w:sz w:val="24"/>
                <w:szCs w:val="24"/>
              </w:rPr>
              <w:t>732</w:t>
            </w:r>
          </w:p>
        </w:tc>
        <w:tc>
          <w:tcPr>
            <w:tcW w:w="724" w:type="dxa"/>
            <w:tcBorders>
              <w:top w:val="nil"/>
              <w:left w:val="nil"/>
              <w:bottom w:val="single" w:sz="8" w:space="0" w:color="auto"/>
              <w:right w:val="single" w:sz="8" w:space="0" w:color="auto"/>
            </w:tcBorders>
            <w:shd w:val="clear" w:color="auto" w:fill="auto"/>
            <w:vAlign w:val="center"/>
          </w:tcPr>
          <w:p w:rsidR="00217E4D" w:rsidRPr="00D36AC5" w:rsidRDefault="00217E4D" w:rsidP="004842C8">
            <w:pPr>
              <w:jc w:val="center"/>
              <w:rPr>
                <w:rFonts w:ascii="Calibri" w:hAnsi="Calibri" w:cs="Arial"/>
                <w:color w:val="000000"/>
                <w:sz w:val="24"/>
                <w:szCs w:val="24"/>
              </w:rPr>
            </w:pPr>
            <w:r w:rsidRPr="00D36AC5">
              <w:rPr>
                <w:rFonts w:ascii="Calibri" w:hAnsi="Calibri" w:cs="Arial"/>
                <w:color w:val="000000"/>
                <w:sz w:val="24"/>
                <w:szCs w:val="24"/>
              </w:rPr>
              <w:t>713</w:t>
            </w:r>
          </w:p>
        </w:tc>
        <w:tc>
          <w:tcPr>
            <w:tcW w:w="630" w:type="dxa"/>
            <w:tcBorders>
              <w:top w:val="nil"/>
              <w:left w:val="nil"/>
              <w:bottom w:val="single" w:sz="8" w:space="0" w:color="auto"/>
              <w:right w:val="single" w:sz="8" w:space="0" w:color="auto"/>
            </w:tcBorders>
            <w:shd w:val="clear" w:color="auto" w:fill="auto"/>
            <w:vAlign w:val="center"/>
          </w:tcPr>
          <w:p w:rsidR="00217E4D" w:rsidRPr="00D36AC5" w:rsidRDefault="00217E4D" w:rsidP="004842C8">
            <w:pPr>
              <w:jc w:val="center"/>
              <w:rPr>
                <w:rFonts w:ascii="Calibri" w:hAnsi="Calibri" w:cs="Arial"/>
                <w:color w:val="000000"/>
                <w:sz w:val="24"/>
                <w:szCs w:val="24"/>
              </w:rPr>
            </w:pPr>
            <w:r w:rsidRPr="00D36AC5">
              <w:rPr>
                <w:rFonts w:ascii="Calibri" w:hAnsi="Calibri" w:cs="Arial"/>
                <w:color w:val="000000"/>
                <w:sz w:val="24"/>
                <w:szCs w:val="24"/>
              </w:rPr>
              <w:t>516</w:t>
            </w:r>
          </w:p>
        </w:tc>
        <w:tc>
          <w:tcPr>
            <w:tcW w:w="630" w:type="dxa"/>
            <w:tcBorders>
              <w:top w:val="nil"/>
              <w:left w:val="nil"/>
              <w:bottom w:val="single" w:sz="8" w:space="0" w:color="auto"/>
              <w:right w:val="single" w:sz="8" w:space="0" w:color="auto"/>
            </w:tcBorders>
            <w:shd w:val="clear" w:color="auto" w:fill="auto"/>
            <w:vAlign w:val="center"/>
          </w:tcPr>
          <w:p w:rsidR="00217E4D" w:rsidRPr="00D36AC5" w:rsidRDefault="00217E4D" w:rsidP="004842C8">
            <w:pPr>
              <w:jc w:val="center"/>
              <w:rPr>
                <w:rFonts w:ascii="Calibri" w:hAnsi="Calibri" w:cs="Arial"/>
                <w:color w:val="000000"/>
                <w:sz w:val="24"/>
                <w:szCs w:val="24"/>
              </w:rPr>
            </w:pPr>
            <w:r w:rsidRPr="00D36AC5">
              <w:rPr>
                <w:rFonts w:ascii="Calibri" w:hAnsi="Calibri" w:cs="Arial"/>
                <w:color w:val="000000"/>
                <w:sz w:val="24"/>
                <w:szCs w:val="24"/>
              </w:rPr>
              <w:t>353</w:t>
            </w:r>
          </w:p>
        </w:tc>
        <w:tc>
          <w:tcPr>
            <w:tcW w:w="720" w:type="dxa"/>
            <w:tcBorders>
              <w:top w:val="nil"/>
              <w:left w:val="nil"/>
              <w:bottom w:val="single" w:sz="8" w:space="0" w:color="auto"/>
              <w:right w:val="single" w:sz="8" w:space="0" w:color="auto"/>
            </w:tcBorders>
            <w:shd w:val="clear" w:color="auto" w:fill="auto"/>
            <w:vAlign w:val="center"/>
          </w:tcPr>
          <w:p w:rsidR="00217E4D" w:rsidRPr="00D36AC5" w:rsidRDefault="00217E4D" w:rsidP="004842C8">
            <w:pPr>
              <w:jc w:val="center"/>
              <w:rPr>
                <w:rFonts w:ascii="Calibri" w:hAnsi="Calibri" w:cs="Arial"/>
                <w:color w:val="000000"/>
                <w:sz w:val="24"/>
                <w:szCs w:val="24"/>
              </w:rPr>
            </w:pPr>
            <w:r w:rsidRPr="00D36AC5">
              <w:rPr>
                <w:rFonts w:ascii="Calibri" w:hAnsi="Calibri" w:cs="Arial"/>
                <w:color w:val="000000"/>
                <w:sz w:val="24"/>
                <w:szCs w:val="24"/>
              </w:rPr>
              <w:t>302</w:t>
            </w:r>
          </w:p>
        </w:tc>
        <w:tc>
          <w:tcPr>
            <w:tcW w:w="630" w:type="dxa"/>
            <w:tcBorders>
              <w:top w:val="nil"/>
              <w:left w:val="nil"/>
              <w:bottom w:val="single" w:sz="8" w:space="0" w:color="auto"/>
              <w:right w:val="single" w:sz="8" w:space="0" w:color="auto"/>
            </w:tcBorders>
            <w:shd w:val="clear" w:color="auto" w:fill="auto"/>
            <w:vAlign w:val="center"/>
          </w:tcPr>
          <w:p w:rsidR="00217E4D" w:rsidRPr="00D36AC5" w:rsidRDefault="00217E4D" w:rsidP="004842C8">
            <w:pPr>
              <w:jc w:val="center"/>
              <w:rPr>
                <w:rFonts w:ascii="Calibri" w:hAnsi="Calibri" w:cs="Arial"/>
                <w:color w:val="000000"/>
                <w:sz w:val="24"/>
                <w:szCs w:val="24"/>
              </w:rPr>
            </w:pPr>
            <w:r w:rsidRPr="00D36AC5">
              <w:rPr>
                <w:rFonts w:ascii="Calibri" w:hAnsi="Calibri" w:cs="Arial"/>
                <w:color w:val="000000"/>
                <w:sz w:val="24"/>
                <w:szCs w:val="24"/>
              </w:rPr>
              <w:t>304</w:t>
            </w:r>
          </w:p>
        </w:tc>
        <w:tc>
          <w:tcPr>
            <w:tcW w:w="630" w:type="dxa"/>
            <w:tcBorders>
              <w:top w:val="nil"/>
              <w:left w:val="nil"/>
              <w:bottom w:val="single" w:sz="8" w:space="0" w:color="auto"/>
              <w:right w:val="single" w:sz="8" w:space="0" w:color="auto"/>
            </w:tcBorders>
            <w:shd w:val="clear" w:color="auto" w:fill="auto"/>
            <w:vAlign w:val="center"/>
          </w:tcPr>
          <w:p w:rsidR="00217E4D" w:rsidRPr="00D36AC5" w:rsidRDefault="00217E4D" w:rsidP="004842C8">
            <w:pPr>
              <w:jc w:val="center"/>
              <w:rPr>
                <w:rFonts w:ascii="Calibri" w:hAnsi="Calibri" w:cs="Arial"/>
                <w:color w:val="000000"/>
                <w:sz w:val="24"/>
                <w:szCs w:val="24"/>
              </w:rPr>
            </w:pPr>
            <w:r w:rsidRPr="00D36AC5">
              <w:rPr>
                <w:rFonts w:ascii="Calibri" w:hAnsi="Calibri" w:cs="Arial"/>
                <w:color w:val="000000"/>
                <w:sz w:val="24"/>
                <w:szCs w:val="24"/>
              </w:rPr>
              <w:t>634</w:t>
            </w:r>
          </w:p>
        </w:tc>
        <w:tc>
          <w:tcPr>
            <w:tcW w:w="630" w:type="dxa"/>
            <w:tcBorders>
              <w:top w:val="nil"/>
              <w:left w:val="nil"/>
              <w:bottom w:val="single" w:sz="8" w:space="0" w:color="auto"/>
              <w:right w:val="single" w:sz="8" w:space="0" w:color="auto"/>
            </w:tcBorders>
            <w:shd w:val="clear" w:color="auto" w:fill="auto"/>
            <w:vAlign w:val="center"/>
          </w:tcPr>
          <w:p w:rsidR="00217E4D" w:rsidRPr="00D36AC5" w:rsidRDefault="00217E4D" w:rsidP="004842C8">
            <w:pPr>
              <w:jc w:val="center"/>
              <w:rPr>
                <w:rFonts w:ascii="Calibri" w:hAnsi="Calibri" w:cs="Arial"/>
                <w:color w:val="000000"/>
                <w:sz w:val="24"/>
                <w:szCs w:val="24"/>
              </w:rPr>
            </w:pPr>
            <w:r w:rsidRPr="00D36AC5">
              <w:rPr>
                <w:rFonts w:ascii="Calibri" w:hAnsi="Calibri" w:cs="Arial"/>
                <w:color w:val="000000"/>
                <w:sz w:val="24"/>
                <w:szCs w:val="24"/>
              </w:rPr>
              <w:t>489</w:t>
            </w:r>
          </w:p>
        </w:tc>
        <w:tc>
          <w:tcPr>
            <w:tcW w:w="630" w:type="dxa"/>
            <w:tcBorders>
              <w:top w:val="nil"/>
              <w:left w:val="nil"/>
              <w:bottom w:val="single" w:sz="8" w:space="0" w:color="auto"/>
              <w:right w:val="single" w:sz="8" w:space="0" w:color="auto"/>
            </w:tcBorders>
            <w:shd w:val="clear" w:color="auto" w:fill="auto"/>
            <w:vAlign w:val="center"/>
          </w:tcPr>
          <w:p w:rsidR="00217E4D" w:rsidRPr="00D36AC5" w:rsidRDefault="00217E4D" w:rsidP="004842C8">
            <w:pPr>
              <w:jc w:val="center"/>
              <w:rPr>
                <w:rFonts w:ascii="Calibri" w:hAnsi="Calibri" w:cs="Arial"/>
                <w:color w:val="000000"/>
                <w:sz w:val="24"/>
                <w:szCs w:val="24"/>
              </w:rPr>
            </w:pPr>
            <w:r w:rsidRPr="00D36AC5">
              <w:rPr>
                <w:rFonts w:ascii="Calibri" w:hAnsi="Calibri" w:cs="Arial"/>
                <w:color w:val="000000"/>
                <w:sz w:val="24"/>
                <w:szCs w:val="24"/>
              </w:rPr>
              <w:t>542</w:t>
            </w:r>
          </w:p>
        </w:tc>
        <w:tc>
          <w:tcPr>
            <w:tcW w:w="630" w:type="dxa"/>
            <w:tcBorders>
              <w:top w:val="nil"/>
              <w:left w:val="nil"/>
              <w:bottom w:val="single" w:sz="8" w:space="0" w:color="auto"/>
              <w:right w:val="single" w:sz="8" w:space="0" w:color="auto"/>
            </w:tcBorders>
            <w:shd w:val="clear" w:color="auto" w:fill="auto"/>
            <w:vAlign w:val="center"/>
          </w:tcPr>
          <w:p w:rsidR="00217E4D" w:rsidRPr="00D36AC5" w:rsidRDefault="00217E4D" w:rsidP="005E4819">
            <w:pPr>
              <w:jc w:val="center"/>
              <w:rPr>
                <w:rFonts w:ascii="Calibri" w:hAnsi="Calibri" w:cs="Arial"/>
                <w:color w:val="000000"/>
                <w:sz w:val="24"/>
                <w:szCs w:val="24"/>
              </w:rPr>
            </w:pPr>
            <w:r w:rsidRPr="00D36AC5">
              <w:rPr>
                <w:rFonts w:ascii="Calibri" w:hAnsi="Calibri" w:cs="Arial"/>
                <w:color w:val="000000"/>
                <w:sz w:val="24"/>
                <w:szCs w:val="24"/>
              </w:rPr>
              <w:t>401</w:t>
            </w:r>
          </w:p>
        </w:tc>
        <w:tc>
          <w:tcPr>
            <w:tcW w:w="630" w:type="dxa"/>
            <w:tcBorders>
              <w:top w:val="nil"/>
              <w:left w:val="nil"/>
              <w:bottom w:val="single" w:sz="8" w:space="0" w:color="auto"/>
              <w:right w:val="single" w:sz="8" w:space="0" w:color="auto"/>
            </w:tcBorders>
            <w:shd w:val="clear" w:color="auto" w:fill="auto"/>
            <w:vAlign w:val="center"/>
          </w:tcPr>
          <w:p w:rsidR="00217E4D" w:rsidRPr="00D36AC5" w:rsidRDefault="00217E4D" w:rsidP="005E4819">
            <w:pPr>
              <w:jc w:val="center"/>
              <w:rPr>
                <w:rFonts w:ascii="Calibri" w:hAnsi="Calibri" w:cs="Arial"/>
                <w:color w:val="000000"/>
                <w:sz w:val="24"/>
                <w:szCs w:val="24"/>
              </w:rPr>
            </w:pPr>
            <w:r w:rsidRPr="00D36AC5">
              <w:rPr>
                <w:rFonts w:ascii="Calibri" w:hAnsi="Calibri" w:cs="Arial"/>
                <w:color w:val="000000"/>
                <w:sz w:val="24"/>
                <w:szCs w:val="24"/>
              </w:rPr>
              <w:t>439</w:t>
            </w:r>
          </w:p>
        </w:tc>
        <w:tc>
          <w:tcPr>
            <w:tcW w:w="630" w:type="dxa"/>
            <w:tcBorders>
              <w:top w:val="nil"/>
              <w:left w:val="nil"/>
              <w:bottom w:val="single" w:sz="8" w:space="0" w:color="auto"/>
              <w:right w:val="single" w:sz="8" w:space="0" w:color="auto"/>
            </w:tcBorders>
            <w:shd w:val="clear" w:color="auto" w:fill="auto"/>
            <w:vAlign w:val="center"/>
          </w:tcPr>
          <w:p w:rsidR="00217E4D" w:rsidRPr="00D36AC5" w:rsidRDefault="00217E4D" w:rsidP="005E4819">
            <w:pPr>
              <w:jc w:val="center"/>
              <w:rPr>
                <w:rFonts w:ascii="Calibri" w:hAnsi="Calibri" w:cs="Arial"/>
                <w:color w:val="000000"/>
                <w:sz w:val="24"/>
                <w:szCs w:val="24"/>
              </w:rPr>
            </w:pPr>
            <w:r w:rsidRPr="00D36AC5">
              <w:rPr>
                <w:rFonts w:ascii="Calibri" w:hAnsi="Calibri" w:cs="Arial"/>
                <w:color w:val="000000"/>
                <w:sz w:val="24"/>
                <w:szCs w:val="24"/>
              </w:rPr>
              <w:t>476</w:t>
            </w:r>
          </w:p>
        </w:tc>
        <w:tc>
          <w:tcPr>
            <w:tcW w:w="810" w:type="dxa"/>
            <w:tcBorders>
              <w:top w:val="nil"/>
              <w:left w:val="nil"/>
              <w:bottom w:val="single" w:sz="8" w:space="0" w:color="auto"/>
              <w:right w:val="single" w:sz="8" w:space="0" w:color="auto"/>
            </w:tcBorders>
            <w:shd w:val="clear" w:color="auto" w:fill="auto"/>
            <w:noWrap/>
            <w:vAlign w:val="center"/>
            <w:hideMark/>
          </w:tcPr>
          <w:p w:rsidR="00217E4D" w:rsidRPr="00D36AC5" w:rsidRDefault="00217E4D" w:rsidP="005E4819">
            <w:pPr>
              <w:jc w:val="center"/>
              <w:rPr>
                <w:rFonts w:ascii="Calibri" w:hAnsi="Calibri" w:cs="Arial"/>
                <w:color w:val="000000"/>
                <w:sz w:val="24"/>
                <w:szCs w:val="24"/>
              </w:rPr>
            </w:pPr>
            <w:r w:rsidRPr="00D36AC5">
              <w:rPr>
                <w:rFonts w:ascii="Calibri" w:hAnsi="Calibri" w:cs="Arial"/>
                <w:color w:val="000000"/>
                <w:sz w:val="24"/>
                <w:szCs w:val="24"/>
              </w:rPr>
              <w:t>5901</w:t>
            </w:r>
          </w:p>
        </w:tc>
      </w:tr>
    </w:tbl>
    <w:p w:rsidR="00D222B9" w:rsidRPr="00D36AC5" w:rsidRDefault="005E4819" w:rsidP="005E4819">
      <w:pPr>
        <w:jc w:val="center"/>
        <w:rPr>
          <w:rFonts w:ascii="Calibri" w:hAnsi="Calibri" w:cs="Arial"/>
          <w:sz w:val="12"/>
          <w:szCs w:val="12"/>
        </w:rPr>
      </w:pPr>
      <w:r w:rsidRPr="00D36AC5">
        <w:rPr>
          <w:rFonts w:ascii="Calibri" w:hAnsi="Calibri" w:cs="Arial"/>
          <w:sz w:val="12"/>
          <w:szCs w:val="12"/>
        </w:rPr>
        <w:br w:type="page"/>
      </w:r>
    </w:p>
    <w:p w:rsidR="005E4819" w:rsidRPr="00D36AC5" w:rsidRDefault="005E4819" w:rsidP="005E4819">
      <w:pPr>
        <w:jc w:val="center"/>
        <w:rPr>
          <w:rFonts w:ascii="Calibri" w:hAnsi="Calibri" w:cs="Arial"/>
          <w:sz w:val="12"/>
          <w:szCs w:val="12"/>
        </w:rPr>
      </w:pPr>
    </w:p>
    <w:p w:rsidR="005E4819" w:rsidRPr="00D36AC5" w:rsidRDefault="005E4819" w:rsidP="00217E4D">
      <w:pPr>
        <w:jc w:val="center"/>
        <w:rPr>
          <w:rFonts w:ascii="Calibri" w:hAnsi="Calibri" w:cs="Arial"/>
          <w:sz w:val="12"/>
          <w:szCs w:val="12"/>
        </w:rPr>
      </w:pPr>
    </w:p>
    <w:p w:rsidR="00217E4D" w:rsidRPr="00D36AC5" w:rsidRDefault="009E0B66" w:rsidP="005E4819">
      <w:pPr>
        <w:autoSpaceDE w:val="0"/>
        <w:autoSpaceDN w:val="0"/>
        <w:adjustRightInd w:val="0"/>
        <w:jc w:val="center"/>
        <w:rPr>
          <w:rFonts w:ascii="Calibri" w:hAnsi="Calibri" w:cs="Arial"/>
          <w:b/>
          <w:color w:val="000000"/>
          <w:sz w:val="28"/>
          <w:szCs w:val="28"/>
          <w:u w:val="single"/>
        </w:rPr>
      </w:pPr>
      <w:r>
        <w:rPr>
          <w:rFonts w:ascii="Calibri" w:hAnsi="Calibri" w:cs="Arial"/>
          <w:b/>
          <w:noProof/>
          <w:color w:val="000000"/>
          <w:sz w:val="28"/>
          <w:szCs w:val="28"/>
          <w:u w:val="single"/>
        </w:rPr>
        <w:drawing>
          <wp:inline distT="0" distB="0" distL="0" distR="0" wp14:anchorId="544D1E5D" wp14:editId="2D92CB46">
            <wp:extent cx="5779770" cy="38411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79770" cy="3841115"/>
                    </a:xfrm>
                    <a:prstGeom prst="rect">
                      <a:avLst/>
                    </a:prstGeom>
                    <a:noFill/>
                  </pic:spPr>
                </pic:pic>
              </a:graphicData>
            </a:graphic>
          </wp:inline>
        </w:drawing>
      </w:r>
    </w:p>
    <w:p w:rsidR="00217E4D" w:rsidRPr="00D36AC5" w:rsidRDefault="00217E4D">
      <w:pPr>
        <w:rPr>
          <w:rFonts w:ascii="Calibri" w:hAnsi="Calibri" w:cs="Arial"/>
          <w:b/>
          <w:color w:val="000000"/>
          <w:sz w:val="28"/>
          <w:szCs w:val="28"/>
          <w:u w:val="single"/>
        </w:rPr>
      </w:pPr>
      <w:r w:rsidRPr="00D36AC5">
        <w:rPr>
          <w:rFonts w:ascii="Calibri" w:hAnsi="Calibri" w:cs="Arial"/>
          <w:b/>
          <w:color w:val="000000"/>
          <w:sz w:val="28"/>
          <w:szCs w:val="28"/>
          <w:u w:val="single"/>
        </w:rPr>
        <w:br w:type="page"/>
      </w:r>
    </w:p>
    <w:p w:rsidR="005E4819" w:rsidRPr="00D36AC5" w:rsidRDefault="005E4819" w:rsidP="005E4819">
      <w:pPr>
        <w:autoSpaceDE w:val="0"/>
        <w:autoSpaceDN w:val="0"/>
        <w:adjustRightInd w:val="0"/>
        <w:jc w:val="center"/>
        <w:rPr>
          <w:rFonts w:ascii="Calibri" w:hAnsi="Calibri" w:cs="Arial"/>
          <w:b/>
          <w:color w:val="000000"/>
          <w:sz w:val="24"/>
          <w:szCs w:val="24"/>
          <w:u w:val="single"/>
        </w:rPr>
      </w:pPr>
      <w:bookmarkStart w:id="40" w:name="SPE_Housekeeping"/>
      <w:bookmarkEnd w:id="40"/>
      <w:r w:rsidRPr="00D36AC5">
        <w:rPr>
          <w:rFonts w:ascii="Calibri" w:hAnsi="Calibri" w:cs="Arial"/>
          <w:b/>
          <w:color w:val="000000"/>
          <w:sz w:val="28"/>
          <w:szCs w:val="28"/>
          <w:u w:val="single"/>
        </w:rPr>
        <w:t>Housekeeping</w:t>
      </w:r>
    </w:p>
    <w:p w:rsidR="005E4819" w:rsidRPr="00D36AC5" w:rsidRDefault="005E4819" w:rsidP="005E4819">
      <w:pPr>
        <w:autoSpaceDE w:val="0"/>
        <w:autoSpaceDN w:val="0"/>
        <w:adjustRightInd w:val="0"/>
        <w:jc w:val="center"/>
        <w:rPr>
          <w:rFonts w:ascii="Calibri" w:hAnsi="Calibri" w:cs="Arial"/>
          <w:b/>
          <w:color w:val="000000"/>
          <w:sz w:val="24"/>
          <w:szCs w:val="24"/>
        </w:rPr>
      </w:pPr>
    </w:p>
    <w:p w:rsidR="005E4819" w:rsidRPr="00D36AC5" w:rsidRDefault="005E4819" w:rsidP="005E4819">
      <w:pPr>
        <w:autoSpaceDE w:val="0"/>
        <w:autoSpaceDN w:val="0"/>
        <w:adjustRightInd w:val="0"/>
        <w:jc w:val="both"/>
        <w:rPr>
          <w:rFonts w:ascii="Calibri" w:hAnsi="Calibri" w:cs="Arial"/>
          <w:b/>
          <w:color w:val="000000"/>
          <w:sz w:val="24"/>
          <w:szCs w:val="24"/>
        </w:rPr>
      </w:pPr>
      <w:r w:rsidRPr="00D36AC5">
        <w:rPr>
          <w:rFonts w:ascii="Calibri" w:hAnsi="Calibri" w:cs="Arial"/>
          <w:b/>
          <w:color w:val="000000"/>
          <w:sz w:val="24"/>
          <w:szCs w:val="24"/>
        </w:rPr>
        <w:t>Responsible Party:  Debora Proctor, Housekeeping Supervisor</w:t>
      </w:r>
    </w:p>
    <w:p w:rsidR="005E4819" w:rsidRPr="00D36AC5" w:rsidRDefault="005E4819" w:rsidP="005E4819">
      <w:pPr>
        <w:autoSpaceDE w:val="0"/>
        <w:autoSpaceDN w:val="0"/>
        <w:adjustRightInd w:val="0"/>
        <w:jc w:val="both"/>
        <w:rPr>
          <w:rFonts w:ascii="Calibri" w:hAnsi="Calibri" w:cs="Arial"/>
          <w:b/>
          <w:color w:val="000000"/>
          <w:sz w:val="24"/>
          <w:szCs w:val="24"/>
        </w:rPr>
      </w:pPr>
    </w:p>
    <w:p w:rsidR="005E4819" w:rsidRPr="00D36AC5" w:rsidRDefault="005E4819" w:rsidP="005E4819">
      <w:pPr>
        <w:jc w:val="both"/>
        <w:rPr>
          <w:rFonts w:ascii="Calibri" w:hAnsi="Calibri"/>
          <w:b/>
          <w:sz w:val="24"/>
          <w:szCs w:val="24"/>
        </w:rPr>
      </w:pPr>
      <w:r w:rsidRPr="00D36AC5">
        <w:rPr>
          <w:rFonts w:ascii="Calibri" w:hAnsi="Calibri"/>
          <w:b/>
          <w:sz w:val="24"/>
          <w:szCs w:val="24"/>
        </w:rPr>
        <w:t>I.</w:t>
      </w:r>
      <w:r w:rsidRPr="00D36AC5">
        <w:rPr>
          <w:rFonts w:ascii="Calibri" w:hAnsi="Calibri"/>
          <w:b/>
          <w:sz w:val="24"/>
          <w:szCs w:val="24"/>
        </w:rPr>
        <w:tab/>
        <w:t>Measure Name:  Patient Living Area</w:t>
      </w:r>
    </w:p>
    <w:p w:rsidR="005E4819" w:rsidRPr="00D36AC5" w:rsidRDefault="005E4819" w:rsidP="005E4819">
      <w:pPr>
        <w:ind w:left="720"/>
        <w:jc w:val="both"/>
        <w:rPr>
          <w:rFonts w:ascii="Calibri" w:hAnsi="Calibri"/>
          <w:sz w:val="24"/>
          <w:szCs w:val="24"/>
        </w:rPr>
      </w:pPr>
      <w:r w:rsidRPr="00D36AC5">
        <w:rPr>
          <w:rFonts w:ascii="Calibri" w:hAnsi="Calibri"/>
          <w:sz w:val="24"/>
          <w:szCs w:val="24"/>
        </w:rPr>
        <w:t>The Housekeeping Department will maintain an acceptable standard of cleanliness and sanitation in patient living areas.</w:t>
      </w:r>
    </w:p>
    <w:p w:rsidR="005E4819" w:rsidRPr="00D36AC5" w:rsidRDefault="005E4819" w:rsidP="005E4819">
      <w:pPr>
        <w:jc w:val="both"/>
        <w:rPr>
          <w:rFonts w:ascii="Calibri" w:hAnsi="Calibri"/>
          <w:b/>
          <w:sz w:val="24"/>
          <w:szCs w:val="24"/>
        </w:rPr>
      </w:pPr>
    </w:p>
    <w:p w:rsidR="005E4819" w:rsidRPr="00D36AC5" w:rsidRDefault="005E4819" w:rsidP="005E4819">
      <w:pPr>
        <w:ind w:left="720"/>
        <w:jc w:val="both"/>
        <w:rPr>
          <w:rFonts w:ascii="Calibri" w:hAnsi="Calibri"/>
          <w:sz w:val="24"/>
          <w:szCs w:val="24"/>
        </w:rPr>
      </w:pPr>
      <w:r w:rsidRPr="00D36AC5">
        <w:rPr>
          <w:rFonts w:ascii="Calibri" w:hAnsi="Calibri"/>
          <w:b/>
          <w:sz w:val="24"/>
          <w:szCs w:val="24"/>
        </w:rPr>
        <w:t xml:space="preserve">Measure Description:  </w:t>
      </w:r>
      <w:r w:rsidRPr="00D36AC5">
        <w:rPr>
          <w:rFonts w:ascii="Calibri" w:hAnsi="Calibri"/>
          <w:sz w:val="24"/>
          <w:szCs w:val="24"/>
        </w:rPr>
        <w:t>The Housekeeping Supervisor or designee will perform a monthly inspection of the patient living area and record the findings on the Housekeeping Inspection Form.  Any unit not meeting the threshold will be inspected every two weeks until compliance is met</w:t>
      </w:r>
    </w:p>
    <w:p w:rsidR="005E4819" w:rsidRPr="00D36AC5" w:rsidRDefault="005E4819" w:rsidP="005E4819">
      <w:pPr>
        <w:jc w:val="both"/>
        <w:rPr>
          <w:rFonts w:ascii="Calibri" w:hAnsi="Calibri"/>
          <w:b/>
          <w:sz w:val="24"/>
          <w:szCs w:val="24"/>
        </w:rPr>
      </w:pPr>
    </w:p>
    <w:p w:rsidR="005E4819" w:rsidRPr="00D36AC5" w:rsidRDefault="005E4819" w:rsidP="005E4819">
      <w:pPr>
        <w:ind w:left="720"/>
        <w:jc w:val="both"/>
        <w:rPr>
          <w:rFonts w:ascii="Calibri" w:hAnsi="Calibri"/>
          <w:sz w:val="24"/>
          <w:szCs w:val="24"/>
        </w:rPr>
      </w:pPr>
      <w:r w:rsidRPr="00D36AC5">
        <w:rPr>
          <w:rFonts w:ascii="Calibri" w:hAnsi="Calibri"/>
          <w:b/>
          <w:sz w:val="24"/>
          <w:szCs w:val="24"/>
        </w:rPr>
        <w:t>Method of Monitoring:</w:t>
      </w:r>
      <w:r w:rsidRPr="00D36AC5">
        <w:rPr>
          <w:rFonts w:ascii="Calibri" w:hAnsi="Calibri"/>
          <w:sz w:val="24"/>
          <w:szCs w:val="24"/>
        </w:rPr>
        <w:t xml:space="preserve">  Inspection scores will be summarized monthly.  Patient areas that fail to meet the threshold will be reported to the IPEC group, EOC, and the Director of Support Services.  This report will include any actions taken.</w:t>
      </w:r>
    </w:p>
    <w:p w:rsidR="005E4819" w:rsidRPr="00D36AC5" w:rsidRDefault="005E4819" w:rsidP="005E4819">
      <w:pPr>
        <w:rPr>
          <w:rFonts w:ascii="Calibri" w:hAnsi="Calibri"/>
          <w:sz w:val="24"/>
          <w:szCs w:val="24"/>
        </w:rPr>
      </w:pPr>
    </w:p>
    <w:p w:rsidR="005E4819" w:rsidRPr="00D36AC5" w:rsidRDefault="005E4819" w:rsidP="005E4819">
      <w:pPr>
        <w:rPr>
          <w:rFonts w:ascii="Calibri" w:hAnsi="Calibri"/>
          <w:b/>
          <w:sz w:val="24"/>
          <w:szCs w:val="24"/>
        </w:rPr>
      </w:pPr>
      <w:r w:rsidRPr="00D36AC5">
        <w:rPr>
          <w:rFonts w:ascii="Calibri" w:hAnsi="Calibri"/>
          <w:b/>
          <w:sz w:val="24"/>
          <w:szCs w:val="24"/>
        </w:rPr>
        <w:t>Results:</w:t>
      </w:r>
    </w:p>
    <w:p w:rsidR="005E4819" w:rsidRPr="00D36AC5" w:rsidRDefault="005E4819" w:rsidP="005E4819">
      <w:pPr>
        <w:rPr>
          <w:rFonts w:ascii="Calibri" w:hAnsi="Calibri"/>
          <w:sz w:val="24"/>
          <w:szCs w:val="24"/>
        </w:rPr>
      </w:pPr>
    </w:p>
    <w:tbl>
      <w:tblPr>
        <w:tblStyle w:val="TableGrid18"/>
        <w:tblW w:w="0" w:type="auto"/>
        <w:tblLayout w:type="fixed"/>
        <w:tblLook w:val="04A0" w:firstRow="1" w:lastRow="0" w:firstColumn="1" w:lastColumn="0" w:noHBand="0" w:noVBand="1"/>
      </w:tblPr>
      <w:tblGrid>
        <w:gridCol w:w="2178"/>
        <w:gridCol w:w="900"/>
        <w:gridCol w:w="1080"/>
        <w:gridCol w:w="1080"/>
        <w:gridCol w:w="1080"/>
        <w:gridCol w:w="1080"/>
        <w:gridCol w:w="1080"/>
      </w:tblGrid>
      <w:tr w:rsidR="00C86781" w:rsidRPr="00D36AC5" w:rsidTr="00566257">
        <w:trPr>
          <w:trHeight w:val="530"/>
        </w:trPr>
        <w:tc>
          <w:tcPr>
            <w:tcW w:w="2178" w:type="dxa"/>
            <w:vAlign w:val="center"/>
          </w:tcPr>
          <w:p w:rsidR="00C86781" w:rsidRPr="00D36AC5" w:rsidRDefault="00C86781" w:rsidP="005E4819">
            <w:pPr>
              <w:jc w:val="center"/>
              <w:rPr>
                <w:rFonts w:ascii="Calibri" w:hAnsi="Calibri"/>
                <w:b/>
                <w:sz w:val="24"/>
                <w:szCs w:val="24"/>
              </w:rPr>
            </w:pPr>
            <w:r w:rsidRPr="00D36AC5">
              <w:rPr>
                <w:rFonts w:ascii="Calibri" w:hAnsi="Calibri"/>
                <w:b/>
                <w:sz w:val="24"/>
                <w:szCs w:val="24"/>
              </w:rPr>
              <w:t>Unit</w:t>
            </w:r>
          </w:p>
        </w:tc>
        <w:tc>
          <w:tcPr>
            <w:tcW w:w="900" w:type="dxa"/>
            <w:vAlign w:val="center"/>
          </w:tcPr>
          <w:p w:rsidR="00C86781" w:rsidRPr="00D36AC5" w:rsidRDefault="00C86781" w:rsidP="005E4819">
            <w:pPr>
              <w:jc w:val="center"/>
              <w:rPr>
                <w:rFonts w:ascii="Calibri" w:hAnsi="Calibri"/>
                <w:b/>
                <w:sz w:val="24"/>
                <w:szCs w:val="24"/>
              </w:rPr>
            </w:pPr>
            <w:r w:rsidRPr="00D36AC5">
              <w:rPr>
                <w:rFonts w:ascii="Calibri" w:hAnsi="Calibri"/>
                <w:b/>
                <w:sz w:val="24"/>
                <w:szCs w:val="24"/>
              </w:rPr>
              <w:t>Target</w:t>
            </w:r>
          </w:p>
        </w:tc>
        <w:tc>
          <w:tcPr>
            <w:tcW w:w="1080" w:type="dxa"/>
            <w:vAlign w:val="center"/>
          </w:tcPr>
          <w:p w:rsidR="00C86781" w:rsidRPr="00D36AC5" w:rsidRDefault="00C86781" w:rsidP="00B40954">
            <w:pPr>
              <w:jc w:val="center"/>
              <w:rPr>
                <w:rFonts w:ascii="Calibri" w:hAnsi="Calibri"/>
                <w:b/>
                <w:sz w:val="24"/>
                <w:szCs w:val="24"/>
              </w:rPr>
            </w:pPr>
            <w:r w:rsidRPr="00D36AC5">
              <w:rPr>
                <w:rFonts w:ascii="Calibri" w:hAnsi="Calibri"/>
                <w:b/>
                <w:sz w:val="24"/>
                <w:szCs w:val="24"/>
              </w:rPr>
              <w:t>1Q2016</w:t>
            </w:r>
          </w:p>
        </w:tc>
        <w:tc>
          <w:tcPr>
            <w:tcW w:w="1080" w:type="dxa"/>
            <w:vAlign w:val="center"/>
          </w:tcPr>
          <w:p w:rsidR="00C86781" w:rsidRPr="00D36AC5" w:rsidRDefault="00C86781" w:rsidP="00B40954">
            <w:pPr>
              <w:jc w:val="center"/>
              <w:rPr>
                <w:rFonts w:ascii="Calibri" w:hAnsi="Calibri"/>
                <w:b/>
                <w:sz w:val="24"/>
                <w:szCs w:val="24"/>
              </w:rPr>
            </w:pPr>
            <w:r w:rsidRPr="00D36AC5">
              <w:rPr>
                <w:rFonts w:ascii="Calibri" w:hAnsi="Calibri"/>
                <w:b/>
                <w:sz w:val="24"/>
                <w:szCs w:val="24"/>
              </w:rPr>
              <w:t>2Q2016</w:t>
            </w:r>
          </w:p>
        </w:tc>
        <w:tc>
          <w:tcPr>
            <w:tcW w:w="1080" w:type="dxa"/>
            <w:vAlign w:val="center"/>
          </w:tcPr>
          <w:p w:rsidR="00C86781" w:rsidRPr="00D36AC5" w:rsidRDefault="00C86781" w:rsidP="00B40954">
            <w:pPr>
              <w:jc w:val="center"/>
              <w:rPr>
                <w:rFonts w:ascii="Calibri" w:hAnsi="Calibri"/>
                <w:b/>
                <w:sz w:val="24"/>
                <w:szCs w:val="24"/>
              </w:rPr>
            </w:pPr>
            <w:r w:rsidRPr="00D36AC5">
              <w:rPr>
                <w:rFonts w:ascii="Calibri" w:hAnsi="Calibri"/>
                <w:b/>
                <w:sz w:val="24"/>
                <w:szCs w:val="24"/>
              </w:rPr>
              <w:t>3Q2016</w:t>
            </w:r>
          </w:p>
        </w:tc>
        <w:tc>
          <w:tcPr>
            <w:tcW w:w="1080" w:type="dxa"/>
            <w:vAlign w:val="center"/>
          </w:tcPr>
          <w:p w:rsidR="00C86781" w:rsidRPr="00D36AC5" w:rsidRDefault="00C86781" w:rsidP="005E4819">
            <w:pPr>
              <w:jc w:val="center"/>
              <w:rPr>
                <w:rFonts w:ascii="Calibri" w:hAnsi="Calibri"/>
                <w:b/>
                <w:sz w:val="24"/>
                <w:szCs w:val="24"/>
              </w:rPr>
            </w:pPr>
            <w:r w:rsidRPr="00D36AC5">
              <w:rPr>
                <w:rFonts w:ascii="Calibri" w:hAnsi="Calibri"/>
                <w:b/>
                <w:sz w:val="24"/>
                <w:szCs w:val="24"/>
              </w:rPr>
              <w:t>4Q2016</w:t>
            </w:r>
          </w:p>
        </w:tc>
        <w:tc>
          <w:tcPr>
            <w:tcW w:w="1080" w:type="dxa"/>
            <w:vAlign w:val="center"/>
          </w:tcPr>
          <w:p w:rsidR="00C86781" w:rsidRPr="00D36AC5" w:rsidRDefault="00C86781" w:rsidP="005E4819">
            <w:pPr>
              <w:jc w:val="center"/>
              <w:rPr>
                <w:rFonts w:ascii="Calibri" w:hAnsi="Calibri"/>
                <w:b/>
                <w:sz w:val="24"/>
                <w:szCs w:val="24"/>
              </w:rPr>
            </w:pPr>
            <w:r w:rsidRPr="00D36AC5">
              <w:rPr>
                <w:rFonts w:ascii="Calibri" w:hAnsi="Calibri"/>
                <w:b/>
                <w:sz w:val="24"/>
                <w:szCs w:val="24"/>
              </w:rPr>
              <w:t>YTD</w:t>
            </w:r>
          </w:p>
        </w:tc>
      </w:tr>
      <w:tr w:rsidR="00C86781" w:rsidRPr="00D36AC5" w:rsidTr="00B40954">
        <w:tc>
          <w:tcPr>
            <w:tcW w:w="2178" w:type="dxa"/>
          </w:tcPr>
          <w:p w:rsidR="00C86781" w:rsidRPr="00D36AC5" w:rsidRDefault="00C86781" w:rsidP="005E4819">
            <w:pPr>
              <w:rPr>
                <w:rFonts w:ascii="Calibri" w:hAnsi="Calibri"/>
                <w:b/>
                <w:sz w:val="24"/>
                <w:szCs w:val="24"/>
              </w:rPr>
            </w:pPr>
            <w:r w:rsidRPr="00D36AC5">
              <w:rPr>
                <w:rFonts w:ascii="Calibri" w:hAnsi="Calibri"/>
                <w:b/>
                <w:sz w:val="24"/>
                <w:szCs w:val="24"/>
              </w:rPr>
              <w:t>Lower Saco</w:t>
            </w:r>
          </w:p>
        </w:tc>
        <w:tc>
          <w:tcPr>
            <w:tcW w:w="900" w:type="dxa"/>
            <w:vAlign w:val="center"/>
          </w:tcPr>
          <w:p w:rsidR="00C86781" w:rsidRPr="00D36AC5" w:rsidRDefault="00C86781" w:rsidP="005E4819">
            <w:pPr>
              <w:jc w:val="center"/>
              <w:rPr>
                <w:rFonts w:ascii="Calibri" w:hAnsi="Calibri"/>
                <w:sz w:val="24"/>
                <w:szCs w:val="24"/>
              </w:rPr>
            </w:pPr>
            <w:r w:rsidRPr="00D36AC5">
              <w:rPr>
                <w:rFonts w:ascii="Calibri" w:hAnsi="Calibri"/>
                <w:sz w:val="24"/>
                <w:szCs w:val="24"/>
              </w:rPr>
              <w:t>85%</w:t>
            </w:r>
          </w:p>
        </w:tc>
        <w:tc>
          <w:tcPr>
            <w:tcW w:w="1080" w:type="dxa"/>
            <w:vAlign w:val="center"/>
          </w:tcPr>
          <w:p w:rsidR="00C86781" w:rsidRPr="00D36AC5" w:rsidRDefault="00C86781" w:rsidP="00B40954">
            <w:pPr>
              <w:jc w:val="center"/>
              <w:rPr>
                <w:rFonts w:ascii="Calibri" w:hAnsi="Calibri"/>
                <w:sz w:val="24"/>
                <w:szCs w:val="24"/>
              </w:rPr>
            </w:pPr>
            <w:r w:rsidRPr="00D36AC5">
              <w:rPr>
                <w:rFonts w:ascii="Calibri" w:hAnsi="Calibri"/>
                <w:sz w:val="24"/>
                <w:szCs w:val="24"/>
              </w:rPr>
              <w:t>89%</w:t>
            </w:r>
          </w:p>
        </w:tc>
        <w:tc>
          <w:tcPr>
            <w:tcW w:w="1080" w:type="dxa"/>
          </w:tcPr>
          <w:p w:rsidR="00C86781" w:rsidRPr="00D36AC5" w:rsidRDefault="00C86781" w:rsidP="00B40954">
            <w:pPr>
              <w:jc w:val="center"/>
              <w:rPr>
                <w:rFonts w:ascii="Calibri" w:hAnsi="Calibri"/>
                <w:sz w:val="24"/>
                <w:szCs w:val="24"/>
              </w:rPr>
            </w:pPr>
            <w:r w:rsidRPr="00D36AC5">
              <w:rPr>
                <w:rFonts w:ascii="Calibri" w:hAnsi="Calibri"/>
                <w:sz w:val="24"/>
                <w:szCs w:val="24"/>
              </w:rPr>
              <w:t>94%</w:t>
            </w:r>
          </w:p>
        </w:tc>
        <w:tc>
          <w:tcPr>
            <w:tcW w:w="1080" w:type="dxa"/>
          </w:tcPr>
          <w:p w:rsidR="00C86781" w:rsidRPr="00D36AC5" w:rsidRDefault="00C86781" w:rsidP="00B40954">
            <w:pPr>
              <w:jc w:val="center"/>
              <w:rPr>
                <w:rFonts w:ascii="Calibri" w:hAnsi="Calibri"/>
                <w:sz w:val="24"/>
                <w:szCs w:val="24"/>
              </w:rPr>
            </w:pPr>
            <w:r w:rsidRPr="00D36AC5">
              <w:rPr>
                <w:rFonts w:ascii="Calibri" w:hAnsi="Calibri"/>
                <w:sz w:val="24"/>
                <w:szCs w:val="24"/>
              </w:rPr>
              <w:t>92%</w:t>
            </w:r>
          </w:p>
        </w:tc>
        <w:tc>
          <w:tcPr>
            <w:tcW w:w="1080" w:type="dxa"/>
          </w:tcPr>
          <w:p w:rsidR="00C86781" w:rsidRPr="00D36AC5" w:rsidRDefault="00C86781" w:rsidP="007F5289">
            <w:pPr>
              <w:jc w:val="center"/>
              <w:rPr>
                <w:rFonts w:ascii="Calibri" w:hAnsi="Calibri"/>
                <w:sz w:val="24"/>
                <w:szCs w:val="24"/>
              </w:rPr>
            </w:pPr>
          </w:p>
        </w:tc>
        <w:tc>
          <w:tcPr>
            <w:tcW w:w="1080" w:type="dxa"/>
            <w:vAlign w:val="center"/>
          </w:tcPr>
          <w:p w:rsidR="00C86781" w:rsidRPr="00D36AC5" w:rsidRDefault="00C86781" w:rsidP="00C86781">
            <w:pPr>
              <w:jc w:val="center"/>
              <w:rPr>
                <w:rFonts w:ascii="Calibri" w:hAnsi="Calibri"/>
                <w:b/>
                <w:sz w:val="24"/>
                <w:szCs w:val="24"/>
              </w:rPr>
            </w:pPr>
            <w:r w:rsidRPr="00D36AC5">
              <w:rPr>
                <w:rFonts w:ascii="Calibri" w:hAnsi="Calibri"/>
                <w:b/>
                <w:sz w:val="24"/>
                <w:szCs w:val="24"/>
              </w:rPr>
              <w:t>92%</w:t>
            </w:r>
          </w:p>
        </w:tc>
      </w:tr>
      <w:tr w:rsidR="00C86781" w:rsidRPr="00D36AC5" w:rsidTr="00B40954">
        <w:tc>
          <w:tcPr>
            <w:tcW w:w="2178" w:type="dxa"/>
          </w:tcPr>
          <w:p w:rsidR="00C86781" w:rsidRPr="00D36AC5" w:rsidRDefault="00C86781" w:rsidP="005E4819">
            <w:pPr>
              <w:rPr>
                <w:rFonts w:ascii="Calibri" w:hAnsi="Calibri"/>
                <w:b/>
                <w:sz w:val="24"/>
                <w:szCs w:val="24"/>
              </w:rPr>
            </w:pPr>
            <w:r w:rsidRPr="00D36AC5">
              <w:rPr>
                <w:rFonts w:ascii="Calibri" w:hAnsi="Calibri"/>
                <w:b/>
                <w:sz w:val="24"/>
                <w:szCs w:val="24"/>
              </w:rPr>
              <w:t xml:space="preserve">Upper Saco </w:t>
            </w:r>
          </w:p>
        </w:tc>
        <w:tc>
          <w:tcPr>
            <w:tcW w:w="900" w:type="dxa"/>
            <w:vAlign w:val="center"/>
          </w:tcPr>
          <w:p w:rsidR="00C86781" w:rsidRPr="00D36AC5" w:rsidRDefault="00C86781" w:rsidP="005E4819">
            <w:pPr>
              <w:jc w:val="center"/>
              <w:rPr>
                <w:rFonts w:ascii="Calibri" w:hAnsi="Calibri"/>
                <w:sz w:val="24"/>
                <w:szCs w:val="24"/>
              </w:rPr>
            </w:pPr>
            <w:r w:rsidRPr="00D36AC5">
              <w:rPr>
                <w:rFonts w:ascii="Calibri" w:hAnsi="Calibri"/>
                <w:sz w:val="24"/>
                <w:szCs w:val="24"/>
              </w:rPr>
              <w:t>85%</w:t>
            </w:r>
          </w:p>
        </w:tc>
        <w:tc>
          <w:tcPr>
            <w:tcW w:w="1080" w:type="dxa"/>
            <w:vAlign w:val="center"/>
          </w:tcPr>
          <w:p w:rsidR="00C86781" w:rsidRPr="00D36AC5" w:rsidRDefault="00C86781" w:rsidP="00B40954">
            <w:pPr>
              <w:jc w:val="center"/>
              <w:rPr>
                <w:rFonts w:ascii="Calibri" w:hAnsi="Calibri"/>
                <w:sz w:val="24"/>
                <w:szCs w:val="24"/>
              </w:rPr>
            </w:pPr>
            <w:r w:rsidRPr="00D36AC5">
              <w:rPr>
                <w:rFonts w:ascii="Calibri" w:hAnsi="Calibri"/>
                <w:sz w:val="24"/>
                <w:szCs w:val="24"/>
              </w:rPr>
              <w:t>87%</w:t>
            </w:r>
          </w:p>
        </w:tc>
        <w:tc>
          <w:tcPr>
            <w:tcW w:w="1080" w:type="dxa"/>
          </w:tcPr>
          <w:p w:rsidR="00C86781" w:rsidRPr="00D36AC5" w:rsidRDefault="00C86781" w:rsidP="00B40954">
            <w:pPr>
              <w:jc w:val="center"/>
              <w:rPr>
                <w:rFonts w:ascii="Calibri" w:hAnsi="Calibri"/>
                <w:sz w:val="24"/>
                <w:szCs w:val="24"/>
              </w:rPr>
            </w:pPr>
            <w:r w:rsidRPr="00D36AC5">
              <w:rPr>
                <w:rFonts w:ascii="Calibri" w:hAnsi="Calibri"/>
                <w:sz w:val="24"/>
                <w:szCs w:val="24"/>
              </w:rPr>
              <w:t>88%</w:t>
            </w:r>
          </w:p>
        </w:tc>
        <w:tc>
          <w:tcPr>
            <w:tcW w:w="1080" w:type="dxa"/>
          </w:tcPr>
          <w:p w:rsidR="00C86781" w:rsidRPr="00D36AC5" w:rsidRDefault="00C86781" w:rsidP="00B40954">
            <w:pPr>
              <w:jc w:val="center"/>
              <w:rPr>
                <w:rFonts w:ascii="Calibri" w:hAnsi="Calibri"/>
                <w:sz w:val="24"/>
                <w:szCs w:val="24"/>
              </w:rPr>
            </w:pPr>
            <w:r w:rsidRPr="00D36AC5">
              <w:rPr>
                <w:rFonts w:ascii="Calibri" w:hAnsi="Calibri"/>
                <w:sz w:val="24"/>
                <w:szCs w:val="24"/>
              </w:rPr>
              <w:t>88%</w:t>
            </w:r>
          </w:p>
        </w:tc>
        <w:tc>
          <w:tcPr>
            <w:tcW w:w="1080" w:type="dxa"/>
          </w:tcPr>
          <w:p w:rsidR="00C86781" w:rsidRPr="00D36AC5" w:rsidRDefault="00C86781" w:rsidP="007F5289">
            <w:pPr>
              <w:jc w:val="center"/>
              <w:rPr>
                <w:rFonts w:ascii="Calibri" w:hAnsi="Calibri"/>
                <w:sz w:val="24"/>
                <w:szCs w:val="24"/>
              </w:rPr>
            </w:pPr>
          </w:p>
        </w:tc>
        <w:tc>
          <w:tcPr>
            <w:tcW w:w="1080" w:type="dxa"/>
            <w:vAlign w:val="center"/>
          </w:tcPr>
          <w:p w:rsidR="00C86781" w:rsidRPr="00D36AC5" w:rsidRDefault="00C86781" w:rsidP="00C86781">
            <w:pPr>
              <w:jc w:val="center"/>
              <w:rPr>
                <w:rFonts w:ascii="Calibri" w:hAnsi="Calibri"/>
                <w:b/>
                <w:sz w:val="24"/>
                <w:szCs w:val="24"/>
              </w:rPr>
            </w:pPr>
            <w:r w:rsidRPr="00D36AC5">
              <w:rPr>
                <w:rFonts w:ascii="Calibri" w:hAnsi="Calibri"/>
                <w:b/>
                <w:sz w:val="24"/>
                <w:szCs w:val="24"/>
              </w:rPr>
              <w:t>88%</w:t>
            </w:r>
          </w:p>
        </w:tc>
      </w:tr>
      <w:tr w:rsidR="00C86781" w:rsidRPr="00D36AC5" w:rsidTr="00B40954">
        <w:tc>
          <w:tcPr>
            <w:tcW w:w="2178" w:type="dxa"/>
          </w:tcPr>
          <w:p w:rsidR="00C86781" w:rsidRPr="00D36AC5" w:rsidRDefault="00C86781" w:rsidP="005E4819">
            <w:pPr>
              <w:rPr>
                <w:rFonts w:ascii="Calibri" w:hAnsi="Calibri"/>
                <w:b/>
                <w:sz w:val="24"/>
                <w:szCs w:val="24"/>
              </w:rPr>
            </w:pPr>
            <w:r w:rsidRPr="00D36AC5">
              <w:rPr>
                <w:rFonts w:ascii="Calibri" w:hAnsi="Calibri"/>
                <w:b/>
                <w:sz w:val="24"/>
                <w:szCs w:val="24"/>
              </w:rPr>
              <w:t>Lower Kennebec</w:t>
            </w:r>
          </w:p>
        </w:tc>
        <w:tc>
          <w:tcPr>
            <w:tcW w:w="900" w:type="dxa"/>
            <w:vAlign w:val="center"/>
          </w:tcPr>
          <w:p w:rsidR="00C86781" w:rsidRPr="00D36AC5" w:rsidRDefault="00C86781" w:rsidP="005E4819">
            <w:pPr>
              <w:jc w:val="center"/>
              <w:rPr>
                <w:rFonts w:ascii="Calibri" w:hAnsi="Calibri"/>
                <w:sz w:val="24"/>
                <w:szCs w:val="24"/>
              </w:rPr>
            </w:pPr>
            <w:r w:rsidRPr="00D36AC5">
              <w:rPr>
                <w:rFonts w:ascii="Calibri" w:hAnsi="Calibri"/>
                <w:sz w:val="24"/>
                <w:szCs w:val="24"/>
              </w:rPr>
              <w:t>85%</w:t>
            </w:r>
          </w:p>
        </w:tc>
        <w:tc>
          <w:tcPr>
            <w:tcW w:w="1080" w:type="dxa"/>
            <w:vAlign w:val="center"/>
          </w:tcPr>
          <w:p w:rsidR="00C86781" w:rsidRPr="00D36AC5" w:rsidRDefault="00C86781" w:rsidP="00B40954">
            <w:pPr>
              <w:jc w:val="center"/>
              <w:rPr>
                <w:rFonts w:ascii="Calibri" w:hAnsi="Calibri"/>
                <w:sz w:val="24"/>
                <w:szCs w:val="24"/>
              </w:rPr>
            </w:pPr>
            <w:r w:rsidRPr="00D36AC5">
              <w:rPr>
                <w:rFonts w:ascii="Calibri" w:hAnsi="Calibri"/>
                <w:sz w:val="24"/>
                <w:szCs w:val="24"/>
              </w:rPr>
              <w:t>89%</w:t>
            </w:r>
          </w:p>
        </w:tc>
        <w:tc>
          <w:tcPr>
            <w:tcW w:w="1080" w:type="dxa"/>
          </w:tcPr>
          <w:p w:rsidR="00C86781" w:rsidRPr="00D36AC5" w:rsidRDefault="00C86781" w:rsidP="00B40954">
            <w:pPr>
              <w:jc w:val="center"/>
              <w:rPr>
                <w:rFonts w:ascii="Calibri" w:hAnsi="Calibri"/>
                <w:sz w:val="24"/>
                <w:szCs w:val="24"/>
              </w:rPr>
            </w:pPr>
            <w:r w:rsidRPr="00D36AC5">
              <w:rPr>
                <w:rFonts w:ascii="Calibri" w:hAnsi="Calibri"/>
                <w:sz w:val="24"/>
                <w:szCs w:val="24"/>
              </w:rPr>
              <w:t>90%</w:t>
            </w:r>
          </w:p>
        </w:tc>
        <w:tc>
          <w:tcPr>
            <w:tcW w:w="1080" w:type="dxa"/>
          </w:tcPr>
          <w:p w:rsidR="00C86781" w:rsidRPr="00D36AC5" w:rsidRDefault="00C86781" w:rsidP="00B40954">
            <w:pPr>
              <w:jc w:val="center"/>
              <w:rPr>
                <w:rFonts w:ascii="Calibri" w:hAnsi="Calibri"/>
                <w:sz w:val="24"/>
                <w:szCs w:val="24"/>
              </w:rPr>
            </w:pPr>
            <w:r w:rsidRPr="00D36AC5">
              <w:rPr>
                <w:rFonts w:ascii="Calibri" w:hAnsi="Calibri"/>
                <w:sz w:val="24"/>
                <w:szCs w:val="24"/>
              </w:rPr>
              <w:t>87%</w:t>
            </w:r>
          </w:p>
        </w:tc>
        <w:tc>
          <w:tcPr>
            <w:tcW w:w="1080" w:type="dxa"/>
          </w:tcPr>
          <w:p w:rsidR="00C86781" w:rsidRPr="00D36AC5" w:rsidRDefault="00C86781" w:rsidP="007F5289">
            <w:pPr>
              <w:jc w:val="center"/>
              <w:rPr>
                <w:rFonts w:ascii="Calibri" w:hAnsi="Calibri"/>
                <w:sz w:val="24"/>
                <w:szCs w:val="24"/>
              </w:rPr>
            </w:pPr>
          </w:p>
        </w:tc>
        <w:tc>
          <w:tcPr>
            <w:tcW w:w="1080" w:type="dxa"/>
            <w:vAlign w:val="center"/>
          </w:tcPr>
          <w:p w:rsidR="00C86781" w:rsidRPr="00D36AC5" w:rsidRDefault="00C86781" w:rsidP="00C86781">
            <w:pPr>
              <w:jc w:val="center"/>
              <w:rPr>
                <w:rFonts w:ascii="Calibri" w:hAnsi="Calibri"/>
                <w:b/>
                <w:sz w:val="24"/>
                <w:szCs w:val="24"/>
              </w:rPr>
            </w:pPr>
            <w:r w:rsidRPr="00D36AC5">
              <w:rPr>
                <w:rFonts w:ascii="Calibri" w:hAnsi="Calibri"/>
                <w:b/>
                <w:sz w:val="24"/>
                <w:szCs w:val="24"/>
              </w:rPr>
              <w:t>89%</w:t>
            </w:r>
          </w:p>
        </w:tc>
      </w:tr>
      <w:tr w:rsidR="00C86781" w:rsidRPr="00D36AC5" w:rsidTr="00B40954">
        <w:tc>
          <w:tcPr>
            <w:tcW w:w="2178" w:type="dxa"/>
          </w:tcPr>
          <w:p w:rsidR="00C86781" w:rsidRPr="00D36AC5" w:rsidRDefault="00C86781" w:rsidP="005E4819">
            <w:pPr>
              <w:rPr>
                <w:rFonts w:ascii="Calibri" w:hAnsi="Calibri"/>
                <w:b/>
                <w:sz w:val="24"/>
                <w:szCs w:val="24"/>
              </w:rPr>
            </w:pPr>
            <w:r w:rsidRPr="00D36AC5">
              <w:rPr>
                <w:rFonts w:ascii="Calibri" w:hAnsi="Calibri"/>
                <w:b/>
                <w:sz w:val="24"/>
                <w:szCs w:val="24"/>
              </w:rPr>
              <w:t>Upper Kennebec</w:t>
            </w:r>
          </w:p>
        </w:tc>
        <w:tc>
          <w:tcPr>
            <w:tcW w:w="900" w:type="dxa"/>
            <w:vAlign w:val="center"/>
          </w:tcPr>
          <w:p w:rsidR="00C86781" w:rsidRPr="00D36AC5" w:rsidRDefault="00C86781" w:rsidP="005E4819">
            <w:pPr>
              <w:jc w:val="center"/>
              <w:rPr>
                <w:rFonts w:ascii="Calibri" w:hAnsi="Calibri"/>
                <w:sz w:val="24"/>
                <w:szCs w:val="24"/>
              </w:rPr>
            </w:pPr>
            <w:r w:rsidRPr="00D36AC5">
              <w:rPr>
                <w:rFonts w:ascii="Calibri" w:hAnsi="Calibri"/>
                <w:sz w:val="24"/>
                <w:szCs w:val="24"/>
              </w:rPr>
              <w:t>85%</w:t>
            </w:r>
          </w:p>
        </w:tc>
        <w:tc>
          <w:tcPr>
            <w:tcW w:w="1080" w:type="dxa"/>
            <w:vAlign w:val="center"/>
          </w:tcPr>
          <w:p w:rsidR="00C86781" w:rsidRPr="00D36AC5" w:rsidRDefault="00C86781" w:rsidP="00B40954">
            <w:pPr>
              <w:jc w:val="center"/>
              <w:rPr>
                <w:rFonts w:ascii="Calibri" w:hAnsi="Calibri"/>
                <w:sz w:val="24"/>
                <w:szCs w:val="24"/>
              </w:rPr>
            </w:pPr>
            <w:r w:rsidRPr="00D36AC5">
              <w:rPr>
                <w:rFonts w:ascii="Calibri" w:hAnsi="Calibri"/>
                <w:sz w:val="24"/>
                <w:szCs w:val="24"/>
              </w:rPr>
              <w:t>87%</w:t>
            </w:r>
          </w:p>
        </w:tc>
        <w:tc>
          <w:tcPr>
            <w:tcW w:w="1080" w:type="dxa"/>
          </w:tcPr>
          <w:p w:rsidR="00C86781" w:rsidRPr="00D36AC5" w:rsidRDefault="00C86781" w:rsidP="00B40954">
            <w:pPr>
              <w:jc w:val="center"/>
              <w:rPr>
                <w:rFonts w:ascii="Calibri" w:hAnsi="Calibri"/>
                <w:sz w:val="24"/>
                <w:szCs w:val="24"/>
              </w:rPr>
            </w:pPr>
            <w:r w:rsidRPr="00D36AC5">
              <w:rPr>
                <w:rFonts w:ascii="Calibri" w:hAnsi="Calibri"/>
                <w:sz w:val="24"/>
                <w:szCs w:val="24"/>
              </w:rPr>
              <w:t>89%</w:t>
            </w:r>
          </w:p>
        </w:tc>
        <w:tc>
          <w:tcPr>
            <w:tcW w:w="1080" w:type="dxa"/>
          </w:tcPr>
          <w:p w:rsidR="00C86781" w:rsidRPr="00D36AC5" w:rsidRDefault="00C86781" w:rsidP="00B40954">
            <w:pPr>
              <w:jc w:val="center"/>
              <w:rPr>
                <w:rFonts w:ascii="Calibri" w:hAnsi="Calibri"/>
                <w:sz w:val="24"/>
                <w:szCs w:val="24"/>
              </w:rPr>
            </w:pPr>
            <w:r w:rsidRPr="00D36AC5">
              <w:rPr>
                <w:rFonts w:ascii="Calibri" w:hAnsi="Calibri"/>
                <w:sz w:val="24"/>
                <w:szCs w:val="24"/>
              </w:rPr>
              <w:t>90%</w:t>
            </w:r>
          </w:p>
        </w:tc>
        <w:tc>
          <w:tcPr>
            <w:tcW w:w="1080" w:type="dxa"/>
          </w:tcPr>
          <w:p w:rsidR="00C86781" w:rsidRPr="00D36AC5" w:rsidRDefault="00C86781" w:rsidP="007F5289">
            <w:pPr>
              <w:jc w:val="center"/>
              <w:rPr>
                <w:rFonts w:ascii="Calibri" w:hAnsi="Calibri"/>
                <w:sz w:val="24"/>
                <w:szCs w:val="24"/>
              </w:rPr>
            </w:pPr>
          </w:p>
        </w:tc>
        <w:tc>
          <w:tcPr>
            <w:tcW w:w="1080" w:type="dxa"/>
            <w:vAlign w:val="center"/>
          </w:tcPr>
          <w:p w:rsidR="00C86781" w:rsidRPr="00D36AC5" w:rsidRDefault="00C86781" w:rsidP="00C86781">
            <w:pPr>
              <w:jc w:val="center"/>
              <w:rPr>
                <w:rFonts w:ascii="Calibri" w:hAnsi="Calibri"/>
                <w:b/>
                <w:sz w:val="24"/>
                <w:szCs w:val="24"/>
              </w:rPr>
            </w:pPr>
            <w:r w:rsidRPr="00D36AC5">
              <w:rPr>
                <w:rFonts w:ascii="Calibri" w:hAnsi="Calibri"/>
                <w:b/>
                <w:sz w:val="24"/>
                <w:szCs w:val="24"/>
              </w:rPr>
              <w:t>89%</w:t>
            </w:r>
          </w:p>
        </w:tc>
      </w:tr>
      <w:tr w:rsidR="00C86781" w:rsidRPr="00D36AC5" w:rsidTr="00B40954">
        <w:tc>
          <w:tcPr>
            <w:tcW w:w="2178" w:type="dxa"/>
          </w:tcPr>
          <w:p w:rsidR="00C86781" w:rsidRPr="00D36AC5" w:rsidRDefault="00C86781" w:rsidP="005E4819">
            <w:pPr>
              <w:rPr>
                <w:rFonts w:ascii="Calibri" w:hAnsi="Calibri"/>
                <w:b/>
                <w:sz w:val="24"/>
                <w:szCs w:val="24"/>
              </w:rPr>
            </w:pPr>
            <w:r w:rsidRPr="00D36AC5">
              <w:rPr>
                <w:rFonts w:ascii="Calibri" w:hAnsi="Calibri"/>
                <w:b/>
                <w:sz w:val="24"/>
                <w:szCs w:val="24"/>
              </w:rPr>
              <w:t>Overall Average</w:t>
            </w:r>
          </w:p>
        </w:tc>
        <w:tc>
          <w:tcPr>
            <w:tcW w:w="900" w:type="dxa"/>
            <w:vAlign w:val="center"/>
          </w:tcPr>
          <w:p w:rsidR="00C86781" w:rsidRPr="00D36AC5" w:rsidRDefault="00C86781" w:rsidP="005E4819">
            <w:pPr>
              <w:jc w:val="center"/>
              <w:rPr>
                <w:rFonts w:ascii="Calibri" w:hAnsi="Calibri"/>
                <w:b/>
                <w:sz w:val="24"/>
                <w:szCs w:val="24"/>
              </w:rPr>
            </w:pPr>
            <w:r w:rsidRPr="00D36AC5">
              <w:rPr>
                <w:rFonts w:ascii="Calibri" w:hAnsi="Calibri"/>
                <w:b/>
                <w:sz w:val="24"/>
                <w:szCs w:val="24"/>
              </w:rPr>
              <w:t>85%</w:t>
            </w:r>
          </w:p>
        </w:tc>
        <w:tc>
          <w:tcPr>
            <w:tcW w:w="1080" w:type="dxa"/>
            <w:vAlign w:val="center"/>
          </w:tcPr>
          <w:p w:rsidR="00C86781" w:rsidRPr="00D36AC5" w:rsidRDefault="00C86781" w:rsidP="00B40954">
            <w:pPr>
              <w:jc w:val="center"/>
              <w:rPr>
                <w:rFonts w:ascii="Calibri" w:hAnsi="Calibri"/>
                <w:b/>
                <w:sz w:val="24"/>
                <w:szCs w:val="24"/>
              </w:rPr>
            </w:pPr>
            <w:r w:rsidRPr="00D36AC5">
              <w:rPr>
                <w:rFonts w:ascii="Calibri" w:hAnsi="Calibri"/>
                <w:b/>
                <w:sz w:val="24"/>
                <w:szCs w:val="24"/>
              </w:rPr>
              <w:t>88%</w:t>
            </w:r>
          </w:p>
        </w:tc>
        <w:tc>
          <w:tcPr>
            <w:tcW w:w="1080" w:type="dxa"/>
          </w:tcPr>
          <w:p w:rsidR="00C86781" w:rsidRPr="00D36AC5" w:rsidRDefault="00C86781" w:rsidP="00B40954">
            <w:pPr>
              <w:jc w:val="center"/>
              <w:rPr>
                <w:rFonts w:ascii="Calibri" w:hAnsi="Calibri"/>
                <w:b/>
                <w:sz w:val="24"/>
                <w:szCs w:val="24"/>
              </w:rPr>
            </w:pPr>
            <w:r w:rsidRPr="00D36AC5">
              <w:rPr>
                <w:rFonts w:ascii="Calibri" w:hAnsi="Calibri"/>
                <w:b/>
                <w:sz w:val="24"/>
                <w:szCs w:val="24"/>
              </w:rPr>
              <w:t>90%</w:t>
            </w:r>
          </w:p>
        </w:tc>
        <w:tc>
          <w:tcPr>
            <w:tcW w:w="1080" w:type="dxa"/>
            <w:vAlign w:val="center"/>
          </w:tcPr>
          <w:p w:rsidR="00C86781" w:rsidRPr="009E0B66" w:rsidRDefault="00C86781" w:rsidP="00B40954">
            <w:pPr>
              <w:jc w:val="center"/>
              <w:rPr>
                <w:rFonts w:ascii="Calibri" w:hAnsi="Calibri"/>
                <w:b/>
                <w:sz w:val="24"/>
                <w:szCs w:val="24"/>
              </w:rPr>
            </w:pPr>
            <w:r w:rsidRPr="009E0B66">
              <w:rPr>
                <w:rFonts w:ascii="Calibri" w:hAnsi="Calibri"/>
                <w:b/>
                <w:sz w:val="24"/>
                <w:szCs w:val="24"/>
              </w:rPr>
              <w:t>89%</w:t>
            </w:r>
          </w:p>
        </w:tc>
        <w:tc>
          <w:tcPr>
            <w:tcW w:w="1080" w:type="dxa"/>
            <w:vAlign w:val="center"/>
          </w:tcPr>
          <w:p w:rsidR="00C86781" w:rsidRPr="00D36AC5" w:rsidRDefault="00C86781" w:rsidP="005E4819">
            <w:pPr>
              <w:jc w:val="center"/>
              <w:rPr>
                <w:rFonts w:ascii="Calibri" w:hAnsi="Calibri"/>
                <w:sz w:val="24"/>
                <w:szCs w:val="24"/>
              </w:rPr>
            </w:pPr>
          </w:p>
        </w:tc>
        <w:tc>
          <w:tcPr>
            <w:tcW w:w="1080" w:type="dxa"/>
            <w:vAlign w:val="center"/>
          </w:tcPr>
          <w:p w:rsidR="00C86781" w:rsidRPr="00D36AC5" w:rsidRDefault="00C86781" w:rsidP="005E4819">
            <w:pPr>
              <w:jc w:val="center"/>
              <w:rPr>
                <w:rFonts w:ascii="Calibri" w:hAnsi="Calibri"/>
                <w:b/>
                <w:sz w:val="24"/>
                <w:szCs w:val="24"/>
              </w:rPr>
            </w:pPr>
            <w:r w:rsidRPr="00D36AC5">
              <w:rPr>
                <w:rFonts w:ascii="Calibri" w:hAnsi="Calibri"/>
                <w:b/>
                <w:sz w:val="24"/>
                <w:szCs w:val="24"/>
              </w:rPr>
              <w:t>90%</w:t>
            </w:r>
          </w:p>
        </w:tc>
      </w:tr>
    </w:tbl>
    <w:p w:rsidR="005E4819" w:rsidRPr="00D36AC5" w:rsidRDefault="005E4819" w:rsidP="005E4819">
      <w:pPr>
        <w:rPr>
          <w:rFonts w:ascii="Calibri" w:hAnsi="Calibri"/>
          <w:sz w:val="24"/>
          <w:szCs w:val="24"/>
        </w:rPr>
      </w:pPr>
      <w:r w:rsidRPr="00D36AC5">
        <w:rPr>
          <w:rFonts w:ascii="Calibri" w:hAnsi="Calibri"/>
          <w:sz w:val="24"/>
          <w:szCs w:val="24"/>
        </w:rPr>
        <w:t xml:space="preserve">      </w:t>
      </w:r>
    </w:p>
    <w:p w:rsidR="005E4819" w:rsidRPr="00D36AC5" w:rsidRDefault="005E4819" w:rsidP="005E4819">
      <w:pPr>
        <w:jc w:val="both"/>
        <w:rPr>
          <w:rFonts w:ascii="Calibri" w:hAnsi="Calibri"/>
          <w:sz w:val="24"/>
          <w:szCs w:val="24"/>
        </w:rPr>
      </w:pPr>
      <w:r w:rsidRPr="00D36AC5">
        <w:rPr>
          <w:rFonts w:ascii="Calibri" w:hAnsi="Calibri"/>
          <w:b/>
          <w:sz w:val="24"/>
          <w:szCs w:val="24"/>
        </w:rPr>
        <w:t>Data Analysis:</w:t>
      </w:r>
      <w:r w:rsidRPr="00D36AC5">
        <w:rPr>
          <w:rFonts w:ascii="Calibri" w:hAnsi="Calibri"/>
          <w:sz w:val="24"/>
          <w:szCs w:val="24"/>
        </w:rPr>
        <w:t xml:space="preserve">  The Housekeeping Supervisor inspected units monthly and found that window cleaning, </w:t>
      </w:r>
      <w:r w:rsidR="00C86781" w:rsidRPr="00D36AC5">
        <w:rPr>
          <w:rFonts w:ascii="Calibri" w:hAnsi="Calibri"/>
          <w:sz w:val="24"/>
          <w:szCs w:val="24"/>
        </w:rPr>
        <w:t>dusting,</w:t>
      </w:r>
      <w:r w:rsidRPr="00D36AC5">
        <w:rPr>
          <w:rFonts w:ascii="Calibri" w:hAnsi="Calibri"/>
          <w:sz w:val="24"/>
          <w:szCs w:val="24"/>
        </w:rPr>
        <w:t xml:space="preserve"> and floor care in the nurse</w:t>
      </w:r>
      <w:r w:rsidR="00C86781" w:rsidRPr="00D36AC5">
        <w:rPr>
          <w:rFonts w:ascii="Calibri" w:hAnsi="Calibri"/>
          <w:sz w:val="24"/>
          <w:szCs w:val="24"/>
        </w:rPr>
        <w:t>’</w:t>
      </w:r>
      <w:r w:rsidRPr="00D36AC5">
        <w:rPr>
          <w:rFonts w:ascii="Calibri" w:hAnsi="Calibri"/>
          <w:sz w:val="24"/>
          <w:szCs w:val="24"/>
        </w:rPr>
        <w:t>s station were consistent problem areas.</w:t>
      </w:r>
    </w:p>
    <w:p w:rsidR="005E4819" w:rsidRPr="00D36AC5" w:rsidRDefault="005E4819" w:rsidP="005E4819">
      <w:pPr>
        <w:jc w:val="both"/>
        <w:rPr>
          <w:rFonts w:ascii="Calibri" w:hAnsi="Calibri"/>
          <w:sz w:val="24"/>
          <w:szCs w:val="24"/>
        </w:rPr>
      </w:pPr>
    </w:p>
    <w:p w:rsidR="005E4819" w:rsidRPr="00D36AC5" w:rsidRDefault="005E4819" w:rsidP="005E4819">
      <w:pPr>
        <w:jc w:val="both"/>
        <w:rPr>
          <w:rFonts w:ascii="Calibri" w:hAnsi="Calibri"/>
          <w:sz w:val="24"/>
          <w:szCs w:val="24"/>
        </w:rPr>
      </w:pPr>
      <w:r w:rsidRPr="00D36AC5">
        <w:rPr>
          <w:rFonts w:ascii="Calibri" w:hAnsi="Calibri"/>
          <w:b/>
          <w:sz w:val="24"/>
          <w:szCs w:val="24"/>
        </w:rPr>
        <w:t xml:space="preserve">Action Plan: </w:t>
      </w:r>
      <w:r w:rsidRPr="00D36AC5">
        <w:rPr>
          <w:rFonts w:ascii="Calibri" w:hAnsi="Calibri"/>
          <w:sz w:val="24"/>
          <w:szCs w:val="24"/>
        </w:rPr>
        <w:t xml:space="preserve"> The Housekeeping Supervisor will continue to do weekly inspections to assure that cleanliness of the environment continues to improve.                      </w:t>
      </w:r>
    </w:p>
    <w:p w:rsidR="005E4819" w:rsidRPr="00D36AC5" w:rsidRDefault="005E4819" w:rsidP="005E4819">
      <w:pPr>
        <w:autoSpaceDE w:val="0"/>
        <w:autoSpaceDN w:val="0"/>
        <w:adjustRightInd w:val="0"/>
        <w:jc w:val="both"/>
        <w:rPr>
          <w:rFonts w:ascii="Calibri" w:hAnsi="Calibri" w:cs="Arial"/>
          <w:b/>
          <w:color w:val="000000"/>
          <w:sz w:val="24"/>
          <w:szCs w:val="24"/>
        </w:rPr>
      </w:pPr>
    </w:p>
    <w:p w:rsidR="005E4819" w:rsidRPr="00D36AC5" w:rsidRDefault="005E4819">
      <w:pPr>
        <w:rPr>
          <w:rFonts w:ascii="Calibri" w:hAnsi="Calibri"/>
          <w:sz w:val="24"/>
          <w:szCs w:val="24"/>
        </w:rPr>
      </w:pPr>
      <w:r w:rsidRPr="00D36AC5">
        <w:rPr>
          <w:rFonts w:ascii="Calibri" w:hAnsi="Calibri"/>
          <w:sz w:val="24"/>
          <w:szCs w:val="24"/>
        </w:rPr>
        <w:br w:type="page"/>
      </w:r>
    </w:p>
    <w:p w:rsidR="005E4819" w:rsidRPr="00D36AC5" w:rsidRDefault="005E4819" w:rsidP="005E4819">
      <w:pPr>
        <w:autoSpaceDE w:val="0"/>
        <w:autoSpaceDN w:val="0"/>
        <w:adjustRightInd w:val="0"/>
        <w:jc w:val="center"/>
        <w:rPr>
          <w:rFonts w:ascii="Calibri" w:hAnsi="Calibri" w:cs="Arial"/>
          <w:b/>
          <w:color w:val="000000"/>
          <w:sz w:val="24"/>
          <w:szCs w:val="24"/>
          <w:u w:val="single"/>
        </w:rPr>
      </w:pPr>
      <w:bookmarkStart w:id="41" w:name="SPE_HR"/>
      <w:bookmarkEnd w:id="41"/>
      <w:r w:rsidRPr="00D36AC5">
        <w:rPr>
          <w:rFonts w:ascii="Calibri" w:hAnsi="Calibri" w:cs="Arial"/>
          <w:b/>
          <w:color w:val="000000"/>
          <w:sz w:val="28"/>
          <w:szCs w:val="28"/>
          <w:u w:val="single"/>
        </w:rPr>
        <w:t>Human Resources</w:t>
      </w:r>
    </w:p>
    <w:p w:rsidR="005E4819" w:rsidRPr="00D36AC5" w:rsidRDefault="005E4819" w:rsidP="005E4819">
      <w:pPr>
        <w:autoSpaceDE w:val="0"/>
        <w:autoSpaceDN w:val="0"/>
        <w:adjustRightInd w:val="0"/>
        <w:jc w:val="center"/>
        <w:rPr>
          <w:rFonts w:ascii="Calibri" w:hAnsi="Calibri" w:cs="Arial"/>
          <w:b/>
          <w:color w:val="000000"/>
          <w:sz w:val="24"/>
          <w:szCs w:val="24"/>
          <w:u w:val="single"/>
        </w:rPr>
      </w:pPr>
    </w:p>
    <w:p w:rsidR="005E4819" w:rsidRPr="00D36AC5" w:rsidRDefault="005E4819" w:rsidP="005E4819">
      <w:pPr>
        <w:autoSpaceDE w:val="0"/>
        <w:autoSpaceDN w:val="0"/>
        <w:adjustRightInd w:val="0"/>
        <w:rPr>
          <w:rFonts w:ascii="Calibri" w:hAnsi="Calibri" w:cs="Arial"/>
          <w:b/>
          <w:color w:val="000000"/>
          <w:sz w:val="24"/>
          <w:szCs w:val="24"/>
        </w:rPr>
      </w:pPr>
      <w:r w:rsidRPr="00D36AC5">
        <w:rPr>
          <w:rFonts w:ascii="Calibri" w:hAnsi="Calibri" w:cs="Arial"/>
          <w:b/>
          <w:color w:val="000000"/>
          <w:sz w:val="24"/>
          <w:szCs w:val="24"/>
        </w:rPr>
        <w:t>Person Responsible:  Aimee Rice, Human Resources Manager</w:t>
      </w:r>
    </w:p>
    <w:p w:rsidR="005E4819" w:rsidRPr="00D36AC5" w:rsidRDefault="005E4819" w:rsidP="005E4819">
      <w:pPr>
        <w:autoSpaceDE w:val="0"/>
        <w:autoSpaceDN w:val="0"/>
        <w:adjustRightInd w:val="0"/>
        <w:rPr>
          <w:rFonts w:ascii="Calibri" w:hAnsi="Calibri" w:cs="Arial"/>
          <w:b/>
          <w:sz w:val="20"/>
        </w:rPr>
      </w:pPr>
    </w:p>
    <w:p w:rsidR="005E4819" w:rsidRPr="00D36AC5" w:rsidRDefault="00236A8E" w:rsidP="005E4819">
      <w:pPr>
        <w:autoSpaceDE w:val="0"/>
        <w:autoSpaceDN w:val="0"/>
        <w:adjustRightInd w:val="0"/>
        <w:jc w:val="center"/>
        <w:rPr>
          <w:rFonts w:ascii="Calibri" w:hAnsi="Calibri" w:cs="Arial"/>
          <w:noProof/>
          <w:sz w:val="24"/>
          <w:szCs w:val="24"/>
        </w:rPr>
      </w:pPr>
      <w:r w:rsidRPr="00D36AC5">
        <w:rPr>
          <w:rFonts w:ascii="Calibri" w:hAnsi="Calibri" w:cs="Arial"/>
          <w:noProof/>
          <w:sz w:val="24"/>
          <w:szCs w:val="24"/>
        </w:rPr>
        <w:drawing>
          <wp:inline distT="0" distB="0" distL="0" distR="0" wp14:anchorId="738D0F13" wp14:editId="05883328">
            <wp:extent cx="4171950" cy="316296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185088" cy="3172927"/>
                    </a:xfrm>
                    <a:prstGeom prst="rect">
                      <a:avLst/>
                    </a:prstGeom>
                    <a:noFill/>
                  </pic:spPr>
                </pic:pic>
              </a:graphicData>
            </a:graphic>
          </wp:inline>
        </w:drawing>
      </w:r>
    </w:p>
    <w:p w:rsidR="00236A8E" w:rsidRPr="00D36AC5" w:rsidRDefault="00236A8E" w:rsidP="005E4819">
      <w:pPr>
        <w:autoSpaceDE w:val="0"/>
        <w:autoSpaceDN w:val="0"/>
        <w:adjustRightInd w:val="0"/>
        <w:jc w:val="center"/>
        <w:rPr>
          <w:rFonts w:ascii="Calibri" w:hAnsi="Calibri" w:cs="Arial"/>
          <w:noProof/>
          <w:sz w:val="24"/>
          <w:szCs w:val="24"/>
        </w:rPr>
      </w:pPr>
    </w:p>
    <w:p w:rsidR="005E4819" w:rsidRPr="00D36AC5" w:rsidRDefault="00236A8E" w:rsidP="005E4819">
      <w:pPr>
        <w:autoSpaceDE w:val="0"/>
        <w:autoSpaceDN w:val="0"/>
        <w:adjustRightInd w:val="0"/>
        <w:jc w:val="center"/>
        <w:rPr>
          <w:rFonts w:ascii="Calibri" w:hAnsi="Calibri" w:cs="Arial"/>
          <w:noProof/>
          <w:sz w:val="24"/>
          <w:szCs w:val="24"/>
        </w:rPr>
      </w:pPr>
      <w:r w:rsidRPr="00D36AC5">
        <w:rPr>
          <w:rFonts w:ascii="Calibri" w:hAnsi="Calibri" w:cs="Arial"/>
          <w:noProof/>
          <w:sz w:val="24"/>
          <w:szCs w:val="24"/>
        </w:rPr>
        <w:drawing>
          <wp:inline distT="0" distB="0" distL="0" distR="0" wp14:anchorId="551F448C" wp14:editId="2B957F7C">
            <wp:extent cx="4462818" cy="3383065"/>
            <wp:effectExtent l="0" t="0" r="0" b="825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462818" cy="3383065"/>
                    </a:xfrm>
                    <a:prstGeom prst="rect">
                      <a:avLst/>
                    </a:prstGeom>
                    <a:noFill/>
                  </pic:spPr>
                </pic:pic>
              </a:graphicData>
            </a:graphic>
          </wp:inline>
        </w:drawing>
      </w:r>
    </w:p>
    <w:p w:rsidR="005E4819" w:rsidRPr="00D36AC5" w:rsidRDefault="005E4819" w:rsidP="005E4819">
      <w:pPr>
        <w:jc w:val="both"/>
        <w:rPr>
          <w:rFonts w:ascii="Calibri" w:hAnsi="Calibri" w:cs="Arial"/>
          <w:sz w:val="24"/>
          <w:szCs w:val="24"/>
        </w:rPr>
      </w:pPr>
      <w:r w:rsidRPr="00D36AC5">
        <w:rPr>
          <w:rFonts w:ascii="Calibri" w:hAnsi="Calibri" w:cs="Arial"/>
          <w:b/>
          <w:sz w:val="24"/>
          <w:szCs w:val="24"/>
        </w:rPr>
        <w:t>I.</w:t>
      </w:r>
      <w:r w:rsidRPr="00D36AC5">
        <w:rPr>
          <w:rFonts w:ascii="Calibri" w:hAnsi="Calibri" w:cs="Arial"/>
          <w:b/>
          <w:sz w:val="24"/>
          <w:szCs w:val="24"/>
        </w:rPr>
        <w:tab/>
        <w:t>Measure Name:  License Reviews</w:t>
      </w:r>
    </w:p>
    <w:p w:rsidR="005E4819" w:rsidRPr="00D36AC5" w:rsidRDefault="005E4819" w:rsidP="005E4819">
      <w:pPr>
        <w:jc w:val="both"/>
        <w:rPr>
          <w:rFonts w:ascii="Calibri" w:hAnsi="Calibri" w:cs="Arial"/>
          <w:b/>
          <w:sz w:val="24"/>
          <w:szCs w:val="24"/>
        </w:rPr>
      </w:pPr>
    </w:p>
    <w:p w:rsidR="005E4819" w:rsidRPr="00D36AC5" w:rsidRDefault="005E4819" w:rsidP="005E4819">
      <w:pPr>
        <w:ind w:left="720"/>
        <w:jc w:val="both"/>
        <w:rPr>
          <w:rFonts w:ascii="Calibri" w:hAnsi="Calibri" w:cs="Arial"/>
          <w:sz w:val="24"/>
          <w:szCs w:val="24"/>
        </w:rPr>
      </w:pPr>
      <w:r w:rsidRPr="00D36AC5">
        <w:rPr>
          <w:rFonts w:ascii="Calibri" w:hAnsi="Calibri" w:cs="Arial"/>
          <w:b/>
          <w:sz w:val="24"/>
          <w:szCs w:val="24"/>
        </w:rPr>
        <w:t xml:space="preserve">Measure Description: </w:t>
      </w:r>
      <w:r w:rsidRPr="00D36AC5">
        <w:rPr>
          <w:rFonts w:ascii="Calibri" w:hAnsi="Calibri" w:cs="Arial"/>
          <w:sz w:val="24"/>
          <w:szCs w:val="24"/>
        </w:rPr>
        <w:t>Ensuring that licenses/registry entries are verified via the appropriate source prior to hire for all licensed (or potentially licensed) new hires.</w:t>
      </w:r>
    </w:p>
    <w:p w:rsidR="005E4819" w:rsidRPr="00D36AC5" w:rsidRDefault="005E4819" w:rsidP="005E4819">
      <w:pPr>
        <w:jc w:val="both"/>
        <w:rPr>
          <w:rFonts w:ascii="Calibri" w:hAnsi="Calibri" w:cs="Arial"/>
          <w:b/>
          <w:sz w:val="24"/>
          <w:szCs w:val="24"/>
        </w:rPr>
      </w:pPr>
    </w:p>
    <w:p w:rsidR="005E4819" w:rsidRPr="00D36AC5" w:rsidRDefault="005E4819" w:rsidP="005E4819">
      <w:pPr>
        <w:ind w:firstLine="720"/>
        <w:jc w:val="both"/>
        <w:rPr>
          <w:rFonts w:ascii="Calibri" w:hAnsi="Calibri" w:cs="Arial"/>
          <w:sz w:val="24"/>
          <w:szCs w:val="24"/>
        </w:rPr>
      </w:pPr>
      <w:r w:rsidRPr="00D36AC5">
        <w:rPr>
          <w:rFonts w:ascii="Calibri" w:hAnsi="Calibri" w:cs="Arial"/>
          <w:b/>
          <w:sz w:val="24"/>
          <w:szCs w:val="24"/>
        </w:rPr>
        <w:t>Type of Measure:</w:t>
      </w:r>
      <w:r w:rsidRPr="00D36AC5">
        <w:rPr>
          <w:rFonts w:ascii="Calibri" w:hAnsi="Calibri" w:cs="Arial"/>
          <w:sz w:val="24"/>
          <w:szCs w:val="24"/>
        </w:rPr>
        <w:t xml:space="preserve">  Quality Assurance</w:t>
      </w:r>
    </w:p>
    <w:p w:rsidR="005E4819" w:rsidRPr="00D36AC5" w:rsidRDefault="005E4819" w:rsidP="005E4819">
      <w:pPr>
        <w:rPr>
          <w:rFonts w:ascii="Calibri" w:hAnsi="Calibri" w:cs="Arial"/>
          <w:b/>
          <w:sz w:val="24"/>
          <w:szCs w:val="24"/>
        </w:rPr>
      </w:pPr>
    </w:p>
    <w:tbl>
      <w:tblPr>
        <w:tblStyle w:val="TableGrid19"/>
        <w:tblW w:w="0" w:type="auto"/>
        <w:tblLook w:val="04A0" w:firstRow="1" w:lastRow="0" w:firstColumn="1" w:lastColumn="0" w:noHBand="0" w:noVBand="1"/>
      </w:tblPr>
      <w:tblGrid>
        <w:gridCol w:w="1174"/>
        <w:gridCol w:w="1318"/>
        <w:gridCol w:w="1187"/>
        <w:gridCol w:w="1182"/>
        <w:gridCol w:w="1182"/>
        <w:gridCol w:w="1182"/>
        <w:gridCol w:w="1182"/>
        <w:gridCol w:w="1169"/>
      </w:tblGrid>
      <w:tr w:rsidR="005E4819" w:rsidRPr="00D36AC5" w:rsidTr="00566257">
        <w:tc>
          <w:tcPr>
            <w:tcW w:w="9576" w:type="dxa"/>
            <w:gridSpan w:val="8"/>
          </w:tcPr>
          <w:p w:rsidR="005E4819" w:rsidRPr="00D36AC5" w:rsidRDefault="005E4819" w:rsidP="005E4819">
            <w:pPr>
              <w:jc w:val="center"/>
              <w:rPr>
                <w:rFonts w:ascii="Calibri" w:hAnsi="Calibri" w:cs="Arial"/>
                <w:b/>
                <w:sz w:val="24"/>
                <w:szCs w:val="24"/>
              </w:rPr>
            </w:pPr>
            <w:r w:rsidRPr="00D36AC5">
              <w:rPr>
                <w:rFonts w:ascii="Calibri" w:hAnsi="Calibri" w:cs="Arial"/>
                <w:b/>
                <w:sz w:val="24"/>
                <w:szCs w:val="24"/>
              </w:rPr>
              <w:t>Results</w:t>
            </w:r>
          </w:p>
        </w:tc>
      </w:tr>
      <w:tr w:rsidR="005E4819" w:rsidRPr="00D36AC5" w:rsidTr="00566257">
        <w:tc>
          <w:tcPr>
            <w:tcW w:w="1197" w:type="dxa"/>
          </w:tcPr>
          <w:p w:rsidR="005E4819" w:rsidRPr="00D36AC5" w:rsidRDefault="005E4819" w:rsidP="005E4819">
            <w:pPr>
              <w:rPr>
                <w:rFonts w:ascii="Calibri" w:hAnsi="Calibri" w:cs="Arial"/>
                <w:b/>
                <w:sz w:val="24"/>
                <w:szCs w:val="24"/>
              </w:rPr>
            </w:pPr>
          </w:p>
        </w:tc>
        <w:tc>
          <w:tcPr>
            <w:tcW w:w="1197" w:type="dxa"/>
          </w:tcPr>
          <w:p w:rsidR="005E4819" w:rsidRPr="00D36AC5" w:rsidRDefault="005E4819" w:rsidP="005E4819">
            <w:pPr>
              <w:jc w:val="center"/>
              <w:rPr>
                <w:rFonts w:ascii="Calibri" w:hAnsi="Calibri" w:cs="Arial"/>
                <w:b/>
                <w:sz w:val="24"/>
                <w:szCs w:val="24"/>
              </w:rPr>
            </w:pPr>
            <w:r w:rsidRPr="00D36AC5">
              <w:rPr>
                <w:rFonts w:ascii="Calibri" w:hAnsi="Calibri" w:cs="Arial"/>
                <w:b/>
                <w:sz w:val="24"/>
                <w:szCs w:val="24"/>
              </w:rPr>
              <w:t>Unit</w:t>
            </w:r>
          </w:p>
        </w:tc>
        <w:tc>
          <w:tcPr>
            <w:tcW w:w="1197" w:type="dxa"/>
          </w:tcPr>
          <w:p w:rsidR="005E4819" w:rsidRPr="00D36AC5" w:rsidRDefault="005E4819" w:rsidP="005E4819">
            <w:pPr>
              <w:jc w:val="center"/>
              <w:rPr>
                <w:rFonts w:ascii="Calibri" w:hAnsi="Calibri" w:cs="Arial"/>
                <w:b/>
                <w:sz w:val="24"/>
                <w:szCs w:val="24"/>
              </w:rPr>
            </w:pPr>
            <w:r w:rsidRPr="00D36AC5">
              <w:rPr>
                <w:rFonts w:ascii="Calibri" w:hAnsi="Calibri" w:cs="Arial"/>
                <w:b/>
                <w:sz w:val="24"/>
                <w:szCs w:val="24"/>
              </w:rPr>
              <w:t>Baseline</w:t>
            </w:r>
          </w:p>
        </w:tc>
        <w:tc>
          <w:tcPr>
            <w:tcW w:w="1197" w:type="dxa"/>
          </w:tcPr>
          <w:p w:rsidR="005E4819" w:rsidRPr="00D36AC5" w:rsidRDefault="005E4819" w:rsidP="005E4819">
            <w:pPr>
              <w:jc w:val="center"/>
              <w:rPr>
                <w:rFonts w:ascii="Calibri" w:hAnsi="Calibri" w:cs="Arial"/>
                <w:b/>
                <w:sz w:val="24"/>
                <w:szCs w:val="24"/>
              </w:rPr>
            </w:pPr>
            <w:r w:rsidRPr="00D36AC5">
              <w:rPr>
                <w:rFonts w:ascii="Calibri" w:hAnsi="Calibri" w:cs="Arial"/>
                <w:b/>
                <w:sz w:val="24"/>
                <w:szCs w:val="24"/>
              </w:rPr>
              <w:t>1Q2016</w:t>
            </w:r>
          </w:p>
        </w:tc>
        <w:tc>
          <w:tcPr>
            <w:tcW w:w="1197" w:type="dxa"/>
          </w:tcPr>
          <w:p w:rsidR="005E4819" w:rsidRPr="00D36AC5" w:rsidRDefault="005E4819" w:rsidP="005E4819">
            <w:pPr>
              <w:jc w:val="center"/>
              <w:rPr>
                <w:rFonts w:ascii="Calibri" w:hAnsi="Calibri" w:cs="Arial"/>
                <w:b/>
                <w:sz w:val="24"/>
                <w:szCs w:val="24"/>
              </w:rPr>
            </w:pPr>
            <w:r w:rsidRPr="00D36AC5">
              <w:rPr>
                <w:rFonts w:ascii="Calibri" w:hAnsi="Calibri" w:cs="Arial"/>
                <w:b/>
                <w:sz w:val="24"/>
                <w:szCs w:val="24"/>
              </w:rPr>
              <w:t>2Q2016</w:t>
            </w:r>
          </w:p>
        </w:tc>
        <w:tc>
          <w:tcPr>
            <w:tcW w:w="1197" w:type="dxa"/>
          </w:tcPr>
          <w:p w:rsidR="005E4819" w:rsidRPr="00D36AC5" w:rsidRDefault="005E4819" w:rsidP="005E4819">
            <w:pPr>
              <w:jc w:val="center"/>
              <w:rPr>
                <w:rFonts w:ascii="Calibri" w:hAnsi="Calibri" w:cs="Arial"/>
                <w:b/>
                <w:sz w:val="24"/>
                <w:szCs w:val="24"/>
              </w:rPr>
            </w:pPr>
            <w:r w:rsidRPr="00D36AC5">
              <w:rPr>
                <w:rFonts w:ascii="Calibri" w:hAnsi="Calibri" w:cs="Arial"/>
                <w:b/>
                <w:sz w:val="24"/>
                <w:szCs w:val="24"/>
              </w:rPr>
              <w:t>3Q2016</w:t>
            </w:r>
          </w:p>
        </w:tc>
        <w:tc>
          <w:tcPr>
            <w:tcW w:w="1197" w:type="dxa"/>
          </w:tcPr>
          <w:p w:rsidR="005E4819" w:rsidRPr="00D36AC5" w:rsidRDefault="005E4819" w:rsidP="005E4819">
            <w:pPr>
              <w:jc w:val="center"/>
              <w:rPr>
                <w:rFonts w:ascii="Calibri" w:hAnsi="Calibri" w:cs="Arial"/>
                <w:b/>
                <w:sz w:val="24"/>
                <w:szCs w:val="24"/>
              </w:rPr>
            </w:pPr>
            <w:r w:rsidRPr="00D36AC5">
              <w:rPr>
                <w:rFonts w:ascii="Calibri" w:hAnsi="Calibri" w:cs="Arial"/>
                <w:b/>
                <w:sz w:val="24"/>
                <w:szCs w:val="24"/>
              </w:rPr>
              <w:t>4Q2016</w:t>
            </w:r>
          </w:p>
        </w:tc>
        <w:tc>
          <w:tcPr>
            <w:tcW w:w="1197" w:type="dxa"/>
          </w:tcPr>
          <w:p w:rsidR="005E4819" w:rsidRPr="00D36AC5" w:rsidRDefault="005E4819" w:rsidP="005E4819">
            <w:pPr>
              <w:jc w:val="center"/>
              <w:rPr>
                <w:rFonts w:ascii="Calibri" w:hAnsi="Calibri" w:cs="Arial"/>
                <w:b/>
                <w:sz w:val="24"/>
                <w:szCs w:val="24"/>
              </w:rPr>
            </w:pPr>
            <w:r w:rsidRPr="00D36AC5">
              <w:rPr>
                <w:rFonts w:ascii="Calibri" w:hAnsi="Calibri" w:cs="Arial"/>
                <w:b/>
                <w:sz w:val="24"/>
                <w:szCs w:val="24"/>
              </w:rPr>
              <w:t>YTD</w:t>
            </w:r>
          </w:p>
        </w:tc>
      </w:tr>
      <w:tr w:rsidR="005E4819" w:rsidRPr="00D36AC5" w:rsidTr="00566257">
        <w:tc>
          <w:tcPr>
            <w:tcW w:w="1197" w:type="dxa"/>
            <w:vAlign w:val="center"/>
          </w:tcPr>
          <w:p w:rsidR="005E4819" w:rsidRPr="00D36AC5" w:rsidRDefault="005E4819" w:rsidP="005E4819">
            <w:pPr>
              <w:jc w:val="center"/>
              <w:rPr>
                <w:rFonts w:ascii="Calibri" w:hAnsi="Calibri" w:cs="Arial"/>
                <w:b/>
                <w:sz w:val="24"/>
                <w:szCs w:val="24"/>
              </w:rPr>
            </w:pPr>
          </w:p>
          <w:p w:rsidR="005E4819" w:rsidRPr="00D36AC5" w:rsidRDefault="005E4819" w:rsidP="005E4819">
            <w:pPr>
              <w:jc w:val="center"/>
              <w:rPr>
                <w:rFonts w:ascii="Calibri" w:hAnsi="Calibri" w:cs="Arial"/>
                <w:b/>
                <w:sz w:val="24"/>
                <w:szCs w:val="24"/>
              </w:rPr>
            </w:pPr>
            <w:r w:rsidRPr="00D36AC5">
              <w:rPr>
                <w:rFonts w:ascii="Calibri" w:hAnsi="Calibri" w:cs="Arial"/>
                <w:b/>
                <w:sz w:val="24"/>
                <w:szCs w:val="24"/>
              </w:rPr>
              <w:t>Target</w:t>
            </w:r>
          </w:p>
        </w:tc>
        <w:tc>
          <w:tcPr>
            <w:tcW w:w="1197" w:type="dxa"/>
            <w:vMerge w:val="restart"/>
            <w:vAlign w:val="center"/>
          </w:tcPr>
          <w:p w:rsidR="005E4819" w:rsidRPr="00D36AC5" w:rsidRDefault="005E4819" w:rsidP="005E4819">
            <w:pPr>
              <w:jc w:val="center"/>
              <w:rPr>
                <w:rFonts w:ascii="Calibri" w:hAnsi="Calibri" w:cs="Arial"/>
                <w:sz w:val="24"/>
                <w:szCs w:val="24"/>
              </w:rPr>
            </w:pPr>
            <w:r w:rsidRPr="00D36AC5">
              <w:rPr>
                <w:rFonts w:ascii="Calibri" w:hAnsi="Calibri" w:cs="Arial"/>
                <w:sz w:val="24"/>
                <w:szCs w:val="24"/>
              </w:rPr>
              <w:t>Percentage</w:t>
            </w:r>
          </w:p>
          <w:p w:rsidR="005E4819" w:rsidRPr="00D36AC5" w:rsidRDefault="005E4819" w:rsidP="005E4819">
            <w:pPr>
              <w:jc w:val="center"/>
              <w:rPr>
                <w:rFonts w:ascii="Calibri" w:hAnsi="Calibri" w:cs="Arial"/>
                <w:sz w:val="24"/>
                <w:szCs w:val="24"/>
              </w:rPr>
            </w:pPr>
            <w:r w:rsidRPr="00D36AC5">
              <w:rPr>
                <w:rFonts w:ascii="Calibri" w:hAnsi="Calibri" w:cs="Arial"/>
                <w:sz w:val="24"/>
                <w:szCs w:val="24"/>
              </w:rPr>
              <w:t>Licenses Reviewed</w:t>
            </w:r>
          </w:p>
        </w:tc>
        <w:tc>
          <w:tcPr>
            <w:tcW w:w="1197" w:type="dxa"/>
            <w:vMerge w:val="restart"/>
            <w:vAlign w:val="center"/>
          </w:tcPr>
          <w:p w:rsidR="005E4819" w:rsidRPr="00D36AC5" w:rsidRDefault="005E4819" w:rsidP="005E4819">
            <w:pPr>
              <w:jc w:val="center"/>
              <w:rPr>
                <w:rFonts w:ascii="Calibri" w:hAnsi="Calibri" w:cs="Arial"/>
                <w:sz w:val="24"/>
                <w:szCs w:val="24"/>
              </w:rPr>
            </w:pPr>
            <w:r w:rsidRPr="00D36AC5">
              <w:rPr>
                <w:rFonts w:ascii="Calibri" w:hAnsi="Calibri" w:cs="Arial"/>
                <w:sz w:val="24"/>
                <w:szCs w:val="24"/>
              </w:rPr>
              <w:t>FY 2014</w:t>
            </w:r>
          </w:p>
          <w:p w:rsidR="005E4819" w:rsidRPr="00D36AC5" w:rsidRDefault="005E4819" w:rsidP="005E4819">
            <w:pPr>
              <w:jc w:val="center"/>
              <w:rPr>
                <w:rFonts w:ascii="Calibri" w:hAnsi="Calibri" w:cs="Arial"/>
                <w:sz w:val="24"/>
                <w:szCs w:val="24"/>
              </w:rPr>
            </w:pPr>
            <w:r w:rsidRPr="00D36AC5">
              <w:rPr>
                <w:rFonts w:ascii="Calibri" w:hAnsi="Calibri" w:cs="Arial"/>
                <w:sz w:val="24"/>
                <w:szCs w:val="24"/>
              </w:rPr>
              <w:t>98%</w:t>
            </w:r>
          </w:p>
        </w:tc>
        <w:tc>
          <w:tcPr>
            <w:tcW w:w="1197" w:type="dxa"/>
            <w:vAlign w:val="center"/>
          </w:tcPr>
          <w:p w:rsidR="005E4819" w:rsidRPr="00D36AC5" w:rsidRDefault="005E4819" w:rsidP="005E4819">
            <w:pPr>
              <w:jc w:val="center"/>
              <w:rPr>
                <w:rFonts w:ascii="Calibri" w:hAnsi="Calibri" w:cs="Arial"/>
                <w:sz w:val="24"/>
                <w:szCs w:val="24"/>
              </w:rPr>
            </w:pPr>
            <w:r w:rsidRPr="00D36AC5">
              <w:rPr>
                <w:rFonts w:ascii="Calibri" w:hAnsi="Calibri" w:cs="Arial"/>
                <w:sz w:val="24"/>
                <w:szCs w:val="24"/>
              </w:rPr>
              <w:t>100%</w:t>
            </w:r>
          </w:p>
        </w:tc>
        <w:tc>
          <w:tcPr>
            <w:tcW w:w="1197" w:type="dxa"/>
            <w:vAlign w:val="center"/>
          </w:tcPr>
          <w:p w:rsidR="005E4819" w:rsidRPr="00D36AC5" w:rsidRDefault="005E4819" w:rsidP="005E4819">
            <w:pPr>
              <w:jc w:val="center"/>
              <w:rPr>
                <w:rFonts w:ascii="Calibri" w:hAnsi="Calibri" w:cs="Arial"/>
                <w:sz w:val="24"/>
                <w:szCs w:val="24"/>
              </w:rPr>
            </w:pPr>
            <w:r w:rsidRPr="00D36AC5">
              <w:rPr>
                <w:rFonts w:ascii="Calibri" w:hAnsi="Calibri" w:cs="Arial"/>
                <w:sz w:val="24"/>
                <w:szCs w:val="24"/>
              </w:rPr>
              <w:t>100%</w:t>
            </w:r>
          </w:p>
        </w:tc>
        <w:tc>
          <w:tcPr>
            <w:tcW w:w="1197" w:type="dxa"/>
            <w:vAlign w:val="center"/>
          </w:tcPr>
          <w:p w:rsidR="005E4819" w:rsidRPr="00D36AC5" w:rsidRDefault="005E4819" w:rsidP="005E4819">
            <w:pPr>
              <w:jc w:val="center"/>
              <w:rPr>
                <w:rFonts w:ascii="Calibri" w:hAnsi="Calibri" w:cs="Arial"/>
                <w:sz w:val="24"/>
                <w:szCs w:val="24"/>
              </w:rPr>
            </w:pPr>
            <w:r w:rsidRPr="00D36AC5">
              <w:rPr>
                <w:rFonts w:ascii="Calibri" w:hAnsi="Calibri" w:cs="Arial"/>
                <w:sz w:val="24"/>
                <w:szCs w:val="24"/>
              </w:rPr>
              <w:t>100%</w:t>
            </w:r>
          </w:p>
        </w:tc>
        <w:tc>
          <w:tcPr>
            <w:tcW w:w="1197" w:type="dxa"/>
            <w:vAlign w:val="center"/>
          </w:tcPr>
          <w:p w:rsidR="005E4819" w:rsidRPr="00D36AC5" w:rsidRDefault="005E4819" w:rsidP="005E4819">
            <w:pPr>
              <w:jc w:val="center"/>
              <w:rPr>
                <w:rFonts w:ascii="Calibri" w:hAnsi="Calibri" w:cs="Arial"/>
                <w:sz w:val="24"/>
                <w:szCs w:val="24"/>
              </w:rPr>
            </w:pPr>
            <w:r w:rsidRPr="00D36AC5">
              <w:rPr>
                <w:rFonts w:ascii="Calibri" w:hAnsi="Calibri" w:cs="Arial"/>
                <w:sz w:val="24"/>
                <w:szCs w:val="24"/>
              </w:rPr>
              <w:t>100%</w:t>
            </w:r>
          </w:p>
        </w:tc>
        <w:tc>
          <w:tcPr>
            <w:tcW w:w="1197" w:type="dxa"/>
            <w:vAlign w:val="center"/>
          </w:tcPr>
          <w:p w:rsidR="005E4819" w:rsidRPr="00D36AC5" w:rsidRDefault="005E4819" w:rsidP="005E4819">
            <w:pPr>
              <w:jc w:val="center"/>
              <w:rPr>
                <w:rFonts w:ascii="Calibri" w:hAnsi="Calibri" w:cs="Arial"/>
                <w:b/>
                <w:sz w:val="24"/>
                <w:szCs w:val="24"/>
              </w:rPr>
            </w:pPr>
            <w:r w:rsidRPr="00D36AC5">
              <w:rPr>
                <w:rFonts w:ascii="Calibri" w:hAnsi="Calibri" w:cs="Arial"/>
                <w:b/>
                <w:sz w:val="24"/>
                <w:szCs w:val="24"/>
              </w:rPr>
              <w:t>100%</w:t>
            </w:r>
          </w:p>
        </w:tc>
      </w:tr>
      <w:tr w:rsidR="005E4819" w:rsidRPr="00D36AC5" w:rsidTr="00566257">
        <w:tc>
          <w:tcPr>
            <w:tcW w:w="1197" w:type="dxa"/>
            <w:vAlign w:val="center"/>
          </w:tcPr>
          <w:p w:rsidR="005E4819" w:rsidRPr="00D36AC5" w:rsidRDefault="005E4819" w:rsidP="005E4819">
            <w:pPr>
              <w:jc w:val="center"/>
              <w:rPr>
                <w:rFonts w:ascii="Calibri" w:hAnsi="Calibri" w:cs="Arial"/>
                <w:b/>
                <w:sz w:val="24"/>
                <w:szCs w:val="24"/>
              </w:rPr>
            </w:pPr>
          </w:p>
          <w:p w:rsidR="005E4819" w:rsidRPr="00D36AC5" w:rsidRDefault="005E4819" w:rsidP="005E4819">
            <w:pPr>
              <w:jc w:val="center"/>
              <w:rPr>
                <w:rFonts w:ascii="Calibri" w:hAnsi="Calibri" w:cs="Arial"/>
                <w:b/>
                <w:sz w:val="24"/>
                <w:szCs w:val="24"/>
              </w:rPr>
            </w:pPr>
            <w:r w:rsidRPr="00D36AC5">
              <w:rPr>
                <w:rFonts w:ascii="Calibri" w:hAnsi="Calibri" w:cs="Arial"/>
                <w:b/>
                <w:sz w:val="24"/>
                <w:szCs w:val="24"/>
              </w:rPr>
              <w:t>Actual</w:t>
            </w:r>
          </w:p>
        </w:tc>
        <w:tc>
          <w:tcPr>
            <w:tcW w:w="1197" w:type="dxa"/>
            <w:vMerge/>
            <w:vAlign w:val="center"/>
          </w:tcPr>
          <w:p w:rsidR="005E4819" w:rsidRPr="00D36AC5" w:rsidRDefault="005E4819" w:rsidP="005E4819">
            <w:pPr>
              <w:jc w:val="center"/>
              <w:rPr>
                <w:rFonts w:ascii="Calibri" w:hAnsi="Calibri" w:cs="Arial"/>
                <w:b/>
                <w:sz w:val="24"/>
                <w:szCs w:val="24"/>
              </w:rPr>
            </w:pPr>
          </w:p>
        </w:tc>
        <w:tc>
          <w:tcPr>
            <w:tcW w:w="1197" w:type="dxa"/>
            <w:vMerge/>
            <w:vAlign w:val="center"/>
          </w:tcPr>
          <w:p w:rsidR="005E4819" w:rsidRPr="00D36AC5" w:rsidRDefault="005E4819" w:rsidP="005E4819">
            <w:pPr>
              <w:jc w:val="center"/>
              <w:rPr>
                <w:rFonts w:ascii="Calibri" w:hAnsi="Calibri" w:cs="Arial"/>
                <w:b/>
                <w:sz w:val="24"/>
                <w:szCs w:val="24"/>
              </w:rPr>
            </w:pPr>
          </w:p>
        </w:tc>
        <w:tc>
          <w:tcPr>
            <w:tcW w:w="1197" w:type="dxa"/>
            <w:vAlign w:val="center"/>
          </w:tcPr>
          <w:p w:rsidR="005E4819" w:rsidRPr="00D36AC5" w:rsidRDefault="005E4819" w:rsidP="005E4819">
            <w:pPr>
              <w:jc w:val="center"/>
              <w:rPr>
                <w:rFonts w:ascii="Calibri" w:hAnsi="Calibri" w:cs="Arial"/>
                <w:sz w:val="24"/>
                <w:szCs w:val="24"/>
              </w:rPr>
            </w:pPr>
            <w:r w:rsidRPr="00D36AC5">
              <w:rPr>
                <w:rFonts w:ascii="Calibri" w:hAnsi="Calibri" w:cs="Arial"/>
                <w:sz w:val="24"/>
                <w:szCs w:val="24"/>
              </w:rPr>
              <w:t>100%</w:t>
            </w:r>
          </w:p>
          <w:p w:rsidR="005E4819" w:rsidRPr="00D36AC5" w:rsidRDefault="005E4819" w:rsidP="005E4819">
            <w:pPr>
              <w:jc w:val="center"/>
              <w:rPr>
                <w:rFonts w:ascii="Calibri" w:hAnsi="Calibri" w:cs="Arial"/>
                <w:sz w:val="24"/>
                <w:szCs w:val="24"/>
              </w:rPr>
            </w:pPr>
            <w:r w:rsidRPr="00D36AC5">
              <w:rPr>
                <w:rFonts w:ascii="Calibri" w:hAnsi="Calibri" w:cs="Arial"/>
                <w:sz w:val="24"/>
                <w:szCs w:val="24"/>
              </w:rPr>
              <w:t>19/19</w:t>
            </w:r>
          </w:p>
        </w:tc>
        <w:tc>
          <w:tcPr>
            <w:tcW w:w="1197" w:type="dxa"/>
            <w:vAlign w:val="center"/>
          </w:tcPr>
          <w:p w:rsidR="005E4819" w:rsidRPr="00D36AC5" w:rsidRDefault="005E4819" w:rsidP="005E4819">
            <w:pPr>
              <w:jc w:val="center"/>
              <w:rPr>
                <w:rFonts w:ascii="Calibri" w:hAnsi="Calibri" w:cs="Arial"/>
                <w:sz w:val="24"/>
                <w:szCs w:val="24"/>
              </w:rPr>
            </w:pPr>
            <w:r w:rsidRPr="00D36AC5">
              <w:rPr>
                <w:rFonts w:ascii="Calibri" w:hAnsi="Calibri" w:cs="Arial"/>
                <w:sz w:val="24"/>
                <w:szCs w:val="24"/>
              </w:rPr>
              <w:t>100%</w:t>
            </w:r>
          </w:p>
          <w:p w:rsidR="005E4819" w:rsidRPr="00D36AC5" w:rsidRDefault="005E4819" w:rsidP="005E4819">
            <w:pPr>
              <w:jc w:val="center"/>
              <w:rPr>
                <w:rFonts w:ascii="Calibri" w:hAnsi="Calibri" w:cs="Arial"/>
                <w:sz w:val="24"/>
                <w:szCs w:val="24"/>
              </w:rPr>
            </w:pPr>
            <w:r w:rsidRPr="00D36AC5">
              <w:rPr>
                <w:rFonts w:ascii="Calibri" w:hAnsi="Calibri" w:cs="Arial"/>
                <w:sz w:val="24"/>
                <w:szCs w:val="24"/>
              </w:rPr>
              <w:t>6/6</w:t>
            </w:r>
          </w:p>
        </w:tc>
        <w:tc>
          <w:tcPr>
            <w:tcW w:w="1197" w:type="dxa"/>
            <w:vAlign w:val="center"/>
          </w:tcPr>
          <w:p w:rsidR="00862A65" w:rsidRPr="00D36AC5" w:rsidRDefault="00862A65" w:rsidP="005E4819">
            <w:pPr>
              <w:jc w:val="center"/>
              <w:rPr>
                <w:rFonts w:ascii="Calibri" w:hAnsi="Calibri" w:cs="Arial"/>
                <w:sz w:val="24"/>
                <w:szCs w:val="24"/>
              </w:rPr>
            </w:pPr>
            <w:r w:rsidRPr="00D36AC5">
              <w:rPr>
                <w:rFonts w:ascii="Calibri" w:hAnsi="Calibri" w:cs="Arial"/>
                <w:sz w:val="24"/>
                <w:szCs w:val="24"/>
              </w:rPr>
              <w:t>100%</w:t>
            </w:r>
          </w:p>
          <w:p w:rsidR="005E4819" w:rsidRPr="00D36AC5" w:rsidRDefault="00862A65" w:rsidP="005E4819">
            <w:pPr>
              <w:jc w:val="center"/>
              <w:rPr>
                <w:rFonts w:ascii="Calibri" w:hAnsi="Calibri" w:cs="Arial"/>
                <w:sz w:val="24"/>
                <w:szCs w:val="24"/>
              </w:rPr>
            </w:pPr>
            <w:r w:rsidRPr="00D36AC5">
              <w:rPr>
                <w:rFonts w:ascii="Calibri" w:hAnsi="Calibri" w:cs="Arial"/>
                <w:sz w:val="24"/>
                <w:szCs w:val="24"/>
              </w:rPr>
              <w:t>28/28</w:t>
            </w:r>
          </w:p>
        </w:tc>
        <w:tc>
          <w:tcPr>
            <w:tcW w:w="1197" w:type="dxa"/>
            <w:vAlign w:val="center"/>
          </w:tcPr>
          <w:p w:rsidR="005E4819" w:rsidRPr="00D36AC5" w:rsidRDefault="005E4819" w:rsidP="005E4819">
            <w:pPr>
              <w:jc w:val="center"/>
              <w:rPr>
                <w:rFonts w:ascii="Calibri" w:hAnsi="Calibri" w:cs="Arial"/>
                <w:sz w:val="24"/>
                <w:szCs w:val="24"/>
              </w:rPr>
            </w:pPr>
          </w:p>
        </w:tc>
        <w:tc>
          <w:tcPr>
            <w:tcW w:w="1197" w:type="dxa"/>
            <w:vAlign w:val="center"/>
          </w:tcPr>
          <w:p w:rsidR="005E4819" w:rsidRPr="00D36AC5" w:rsidRDefault="005E4819" w:rsidP="005E4819">
            <w:pPr>
              <w:jc w:val="center"/>
              <w:rPr>
                <w:rFonts w:ascii="Calibri" w:hAnsi="Calibri" w:cs="Arial"/>
                <w:b/>
                <w:sz w:val="24"/>
                <w:szCs w:val="24"/>
              </w:rPr>
            </w:pPr>
            <w:r w:rsidRPr="00D36AC5">
              <w:rPr>
                <w:rFonts w:ascii="Calibri" w:hAnsi="Calibri" w:cs="Arial"/>
                <w:b/>
                <w:sz w:val="24"/>
                <w:szCs w:val="24"/>
              </w:rPr>
              <w:t>100%</w:t>
            </w:r>
          </w:p>
          <w:p w:rsidR="005E4819" w:rsidRPr="00D36AC5" w:rsidRDefault="00862A65" w:rsidP="005E4819">
            <w:pPr>
              <w:jc w:val="center"/>
              <w:rPr>
                <w:rFonts w:ascii="Calibri" w:hAnsi="Calibri" w:cs="Arial"/>
                <w:b/>
                <w:sz w:val="24"/>
                <w:szCs w:val="24"/>
              </w:rPr>
            </w:pPr>
            <w:r w:rsidRPr="00D36AC5">
              <w:rPr>
                <w:rFonts w:ascii="Calibri" w:hAnsi="Calibri" w:cs="Arial"/>
                <w:b/>
                <w:sz w:val="24"/>
                <w:szCs w:val="24"/>
              </w:rPr>
              <w:t>53/53</w:t>
            </w:r>
          </w:p>
        </w:tc>
      </w:tr>
    </w:tbl>
    <w:p w:rsidR="005E4819" w:rsidRPr="00D36AC5" w:rsidRDefault="005E4819" w:rsidP="005E4819">
      <w:pPr>
        <w:rPr>
          <w:rFonts w:ascii="Calibri" w:hAnsi="Calibri" w:cs="Arial"/>
          <w:b/>
          <w:sz w:val="24"/>
          <w:szCs w:val="24"/>
        </w:rPr>
      </w:pPr>
    </w:p>
    <w:p w:rsidR="005E4819" w:rsidRPr="00D36AC5" w:rsidRDefault="005E4819" w:rsidP="005E4819">
      <w:pPr>
        <w:jc w:val="both"/>
        <w:rPr>
          <w:rFonts w:ascii="Calibri" w:hAnsi="Calibri" w:cs="Arial"/>
          <w:sz w:val="24"/>
          <w:szCs w:val="24"/>
        </w:rPr>
      </w:pPr>
      <w:r w:rsidRPr="00D36AC5">
        <w:rPr>
          <w:rFonts w:ascii="Calibri" w:hAnsi="Calibri" w:cs="Arial"/>
          <w:b/>
          <w:sz w:val="24"/>
          <w:szCs w:val="24"/>
        </w:rPr>
        <w:t xml:space="preserve">Data Analysis:  </w:t>
      </w:r>
      <w:r w:rsidRPr="00D36AC5">
        <w:rPr>
          <w:rFonts w:ascii="Calibri" w:hAnsi="Calibri" w:cs="Arial"/>
          <w:sz w:val="24"/>
          <w:szCs w:val="24"/>
        </w:rPr>
        <w:t xml:space="preserve">During </w:t>
      </w:r>
      <w:r w:rsidR="004569F9" w:rsidRPr="00D36AC5">
        <w:rPr>
          <w:rFonts w:ascii="Calibri" w:hAnsi="Calibri" w:cs="Arial"/>
          <w:sz w:val="24"/>
          <w:szCs w:val="24"/>
        </w:rPr>
        <w:t>3</w:t>
      </w:r>
      <w:r w:rsidRPr="00D36AC5">
        <w:rPr>
          <w:rFonts w:ascii="Calibri" w:hAnsi="Calibri" w:cs="Arial"/>
          <w:sz w:val="24"/>
          <w:szCs w:val="24"/>
        </w:rPr>
        <w:t xml:space="preserve">Q2016, there were </w:t>
      </w:r>
      <w:r w:rsidR="004569F9" w:rsidRPr="00D36AC5">
        <w:rPr>
          <w:rFonts w:ascii="Calibri" w:hAnsi="Calibri" w:cs="Arial"/>
          <w:sz w:val="24"/>
          <w:szCs w:val="24"/>
        </w:rPr>
        <w:t>36</w:t>
      </w:r>
      <w:r w:rsidRPr="00D36AC5">
        <w:rPr>
          <w:rFonts w:ascii="Calibri" w:hAnsi="Calibri" w:cs="Arial"/>
          <w:sz w:val="24"/>
          <w:szCs w:val="24"/>
        </w:rPr>
        <w:t xml:space="preserve"> new hires.  Of those, </w:t>
      </w:r>
      <w:r w:rsidR="004569F9" w:rsidRPr="00D36AC5">
        <w:rPr>
          <w:rFonts w:ascii="Calibri" w:hAnsi="Calibri" w:cs="Arial"/>
          <w:sz w:val="24"/>
          <w:szCs w:val="24"/>
        </w:rPr>
        <w:t>28</w:t>
      </w:r>
      <w:r w:rsidRPr="00D36AC5">
        <w:rPr>
          <w:rFonts w:ascii="Calibri" w:hAnsi="Calibri" w:cs="Arial"/>
          <w:sz w:val="24"/>
          <w:szCs w:val="24"/>
        </w:rPr>
        <w:t xml:space="preserve"> were licensed, or potentially licensed.  License and CNA Registry checks were performed prior to hire on all </w:t>
      </w:r>
      <w:r w:rsidR="004569F9" w:rsidRPr="00D36AC5">
        <w:rPr>
          <w:rFonts w:ascii="Calibri" w:hAnsi="Calibri" w:cs="Arial"/>
          <w:sz w:val="24"/>
          <w:szCs w:val="24"/>
        </w:rPr>
        <w:t>28</w:t>
      </w:r>
      <w:r w:rsidRPr="00D36AC5">
        <w:rPr>
          <w:rFonts w:ascii="Calibri" w:hAnsi="Calibri" w:cs="Arial"/>
          <w:sz w:val="24"/>
          <w:szCs w:val="24"/>
        </w:rPr>
        <w:t>.</w:t>
      </w:r>
    </w:p>
    <w:p w:rsidR="005E4819" w:rsidRPr="00D36AC5" w:rsidRDefault="005E4819" w:rsidP="005E4819">
      <w:pPr>
        <w:jc w:val="both"/>
        <w:rPr>
          <w:rFonts w:ascii="Calibri" w:hAnsi="Calibri" w:cs="Arial"/>
          <w:b/>
          <w:sz w:val="24"/>
          <w:szCs w:val="24"/>
        </w:rPr>
      </w:pPr>
    </w:p>
    <w:p w:rsidR="005E4819" w:rsidRPr="00D36AC5" w:rsidRDefault="005E4819" w:rsidP="005E4819">
      <w:pPr>
        <w:jc w:val="both"/>
        <w:rPr>
          <w:rFonts w:ascii="Calibri" w:hAnsi="Calibri" w:cs="Arial"/>
          <w:sz w:val="24"/>
          <w:szCs w:val="24"/>
        </w:rPr>
      </w:pPr>
      <w:r w:rsidRPr="00D36AC5">
        <w:rPr>
          <w:rFonts w:ascii="Calibri" w:hAnsi="Calibri" w:cs="Arial"/>
          <w:b/>
          <w:sz w:val="24"/>
          <w:szCs w:val="24"/>
        </w:rPr>
        <w:t>Action Plan:</w:t>
      </w:r>
      <w:r w:rsidRPr="00D36AC5">
        <w:rPr>
          <w:rFonts w:ascii="Calibri" w:hAnsi="Calibri" w:cs="Arial"/>
          <w:sz w:val="24"/>
          <w:szCs w:val="24"/>
        </w:rPr>
        <w:t xml:space="preserve">  No action is needed at this time.</w:t>
      </w:r>
    </w:p>
    <w:p w:rsidR="00A10B7F" w:rsidRPr="00D36AC5" w:rsidRDefault="005E4819" w:rsidP="00A10B7F">
      <w:pPr>
        <w:autoSpaceDE w:val="0"/>
        <w:autoSpaceDN w:val="0"/>
        <w:adjustRightInd w:val="0"/>
        <w:jc w:val="center"/>
        <w:rPr>
          <w:rFonts w:ascii="Calibri" w:hAnsi="Calibri" w:cs="Arial"/>
          <w:b/>
          <w:sz w:val="28"/>
          <w:szCs w:val="28"/>
          <w:u w:val="single"/>
        </w:rPr>
      </w:pPr>
      <w:r w:rsidRPr="00D36AC5">
        <w:rPr>
          <w:rFonts w:ascii="Calibri" w:hAnsi="Calibri" w:cs="Arial"/>
          <w:sz w:val="12"/>
          <w:szCs w:val="12"/>
          <w:highlight w:val="yellow"/>
        </w:rPr>
        <w:br w:type="page"/>
      </w:r>
      <w:bookmarkStart w:id="42" w:name="SPE_MedicalStaff"/>
      <w:bookmarkEnd w:id="42"/>
      <w:r w:rsidR="00A10B7F" w:rsidRPr="00D36AC5">
        <w:rPr>
          <w:rFonts w:ascii="Calibri" w:hAnsi="Calibri" w:cs="Arial"/>
          <w:b/>
          <w:sz w:val="28"/>
          <w:szCs w:val="28"/>
          <w:u w:val="single"/>
        </w:rPr>
        <w:t xml:space="preserve">Medical Staff </w:t>
      </w:r>
    </w:p>
    <w:p w:rsidR="00A10B7F" w:rsidRPr="00D36AC5" w:rsidRDefault="00A10B7F" w:rsidP="00A10B7F">
      <w:pPr>
        <w:autoSpaceDE w:val="0"/>
        <w:autoSpaceDN w:val="0"/>
        <w:adjustRightInd w:val="0"/>
        <w:rPr>
          <w:rFonts w:ascii="Calibri" w:hAnsi="Calibri" w:cs="Arial"/>
          <w:b/>
          <w:sz w:val="24"/>
          <w:szCs w:val="24"/>
        </w:rPr>
      </w:pPr>
    </w:p>
    <w:p w:rsidR="00A10B7F" w:rsidRPr="00D36AC5" w:rsidRDefault="00A10B7F" w:rsidP="00A10B7F">
      <w:pPr>
        <w:autoSpaceDE w:val="0"/>
        <w:autoSpaceDN w:val="0"/>
        <w:adjustRightInd w:val="0"/>
        <w:rPr>
          <w:rFonts w:ascii="Calibri" w:hAnsi="Calibri" w:cs="Arial"/>
          <w:b/>
          <w:sz w:val="24"/>
          <w:szCs w:val="24"/>
        </w:rPr>
      </w:pPr>
      <w:r w:rsidRPr="00D36AC5">
        <w:rPr>
          <w:rFonts w:ascii="Calibri" w:hAnsi="Calibri" w:cs="Arial"/>
          <w:b/>
          <w:sz w:val="24"/>
          <w:szCs w:val="24"/>
        </w:rPr>
        <w:t>Responsible Party:  Dr. William Nelson,</w:t>
      </w:r>
      <w:r w:rsidR="009E0B66">
        <w:rPr>
          <w:rFonts w:ascii="Calibri" w:hAnsi="Calibri" w:cs="Arial"/>
          <w:b/>
          <w:sz w:val="24"/>
          <w:szCs w:val="24"/>
        </w:rPr>
        <w:t xml:space="preserve"> Acting</w:t>
      </w:r>
      <w:r w:rsidRPr="00D36AC5">
        <w:rPr>
          <w:rFonts w:ascii="Calibri" w:hAnsi="Calibri" w:cs="Arial"/>
          <w:b/>
          <w:sz w:val="24"/>
          <w:szCs w:val="24"/>
        </w:rPr>
        <w:t xml:space="preserve"> Clinical Director</w:t>
      </w:r>
    </w:p>
    <w:p w:rsidR="00A10B7F" w:rsidRPr="00D36AC5" w:rsidRDefault="00A10B7F" w:rsidP="00A10B7F">
      <w:pPr>
        <w:autoSpaceDE w:val="0"/>
        <w:autoSpaceDN w:val="0"/>
        <w:adjustRightInd w:val="0"/>
        <w:rPr>
          <w:rFonts w:ascii="Calibri" w:hAnsi="Calibri" w:cs="Arial"/>
          <w:b/>
          <w:sz w:val="24"/>
          <w:szCs w:val="24"/>
        </w:rPr>
      </w:pPr>
    </w:p>
    <w:p w:rsidR="00A10B7F" w:rsidRPr="00D36AC5" w:rsidRDefault="00A10B7F" w:rsidP="00A10B7F">
      <w:pPr>
        <w:autoSpaceDE w:val="0"/>
        <w:autoSpaceDN w:val="0"/>
        <w:adjustRightInd w:val="0"/>
        <w:jc w:val="center"/>
        <w:rPr>
          <w:rFonts w:ascii="Calibri" w:hAnsi="Calibri" w:cs="Arial"/>
          <w:b/>
          <w:sz w:val="24"/>
          <w:szCs w:val="24"/>
        </w:rPr>
      </w:pPr>
      <w:r w:rsidRPr="00D36AC5">
        <w:rPr>
          <w:rFonts w:ascii="Calibri" w:hAnsi="Calibri" w:cs="Arial"/>
          <w:b/>
          <w:sz w:val="24"/>
          <w:szCs w:val="24"/>
        </w:rPr>
        <w:t>Quality Improvement Plan</w:t>
      </w:r>
    </w:p>
    <w:p w:rsidR="00A10B7F" w:rsidRPr="00D36AC5" w:rsidRDefault="00A10B7F" w:rsidP="00A10B7F">
      <w:pPr>
        <w:autoSpaceDE w:val="0"/>
        <w:autoSpaceDN w:val="0"/>
        <w:adjustRightInd w:val="0"/>
        <w:jc w:val="center"/>
        <w:rPr>
          <w:rFonts w:ascii="Calibri" w:hAnsi="Calibri" w:cs="Arial"/>
          <w:b/>
          <w:sz w:val="24"/>
          <w:szCs w:val="24"/>
        </w:rPr>
      </w:pPr>
      <w:r w:rsidRPr="00D36AC5">
        <w:rPr>
          <w:rFonts w:ascii="Calibri" w:hAnsi="Calibri" w:cs="Arial"/>
          <w:b/>
          <w:sz w:val="24"/>
          <w:szCs w:val="24"/>
        </w:rPr>
        <w:t>2015-2016</w:t>
      </w:r>
    </w:p>
    <w:p w:rsidR="00A10B7F" w:rsidRPr="00D36AC5" w:rsidRDefault="00A10B7F" w:rsidP="00A10B7F">
      <w:pPr>
        <w:autoSpaceDE w:val="0"/>
        <w:autoSpaceDN w:val="0"/>
        <w:adjustRightInd w:val="0"/>
        <w:jc w:val="center"/>
        <w:rPr>
          <w:rFonts w:ascii="Calibri" w:hAnsi="Calibri" w:cs="Arial"/>
          <w:b/>
          <w:sz w:val="20"/>
        </w:rPr>
      </w:pPr>
    </w:p>
    <w:p w:rsidR="00A10B7F" w:rsidRPr="00D36AC5" w:rsidRDefault="00A10B7F" w:rsidP="00A10B7F">
      <w:pPr>
        <w:jc w:val="both"/>
        <w:rPr>
          <w:rFonts w:ascii="Calibri" w:hAnsi="Calibri" w:cs="Arial"/>
          <w:sz w:val="24"/>
          <w:szCs w:val="24"/>
        </w:rPr>
      </w:pPr>
      <w:r w:rsidRPr="00D36AC5">
        <w:rPr>
          <w:rFonts w:ascii="Calibri" w:hAnsi="Calibri" w:cs="Arial"/>
          <w:sz w:val="24"/>
          <w:szCs w:val="24"/>
        </w:rPr>
        <w:t>As specified in Article Seven of the Medical Staff Bylaws, the improvement and assurance of medical staff quality and performance is of paramount importance to the hospital.  This plan insures that the standards of patient care are consistent across all clinical services and all specialties and categories of responsible practitioners.  Through a combination of internal and external peer review, indicator monitoring, focused case reviews of adverse outcomes or sentinel events, routine case reviews of patients with less than optimal outcomes, and the establishment of performance improvement teams when clinical process problems arise, the medical staff will insure quality surveillance and intervention activities appropriate to the volume and complexity of Riverview’s clinical workload.  Medical Staff Quality Improvement efforts will be fully integrated with the hospital-wide Integrated Performance Excellence Committee (IPEC) so that information can be sent to and received from other clinical and administrative units of the hospital.  The Clinical Director, assisted by the President of the Medical Staff, will serve as the primary liaison between the MEC and IPEC. Oversight of the Medical Staff Performance Improvement Plan is primarily delegated to the Clinical Director in conjunction with the President of the Medical Staff, the Director of Integrated Quality and Informatics, the Superintendent, and ultimately to the Advisory Board.</w:t>
      </w:r>
    </w:p>
    <w:p w:rsidR="00A10B7F" w:rsidRPr="00D36AC5" w:rsidRDefault="00A10B7F" w:rsidP="00A10B7F">
      <w:pPr>
        <w:jc w:val="both"/>
        <w:rPr>
          <w:rFonts w:ascii="Calibri" w:hAnsi="Calibri" w:cs="Arial"/>
          <w:sz w:val="24"/>
          <w:szCs w:val="24"/>
        </w:rPr>
      </w:pPr>
    </w:p>
    <w:p w:rsidR="00A10B7F" w:rsidRPr="00D36AC5" w:rsidRDefault="00A10B7F" w:rsidP="00A10B7F">
      <w:pPr>
        <w:jc w:val="both"/>
        <w:rPr>
          <w:rFonts w:ascii="Calibri" w:hAnsi="Calibri" w:cs="Arial"/>
          <w:sz w:val="24"/>
          <w:szCs w:val="24"/>
        </w:rPr>
      </w:pPr>
      <w:r w:rsidRPr="00D36AC5">
        <w:rPr>
          <w:rFonts w:ascii="Calibri" w:hAnsi="Calibri" w:cs="Arial"/>
          <w:sz w:val="24"/>
          <w:szCs w:val="24"/>
        </w:rPr>
        <w:t>The goal of the Medical Staff Quality Improvement Plan is to provide care that is:</w:t>
      </w:r>
    </w:p>
    <w:p w:rsidR="00A10B7F" w:rsidRPr="00D36AC5" w:rsidRDefault="00A10B7F" w:rsidP="00A10B7F">
      <w:pPr>
        <w:jc w:val="both"/>
        <w:rPr>
          <w:rFonts w:ascii="Calibri" w:hAnsi="Calibri" w:cs="Arial"/>
          <w:sz w:val="24"/>
          <w:szCs w:val="24"/>
        </w:rPr>
      </w:pPr>
    </w:p>
    <w:p w:rsidR="00A10B7F" w:rsidRPr="00D36AC5" w:rsidRDefault="00A10B7F" w:rsidP="00A10B7F">
      <w:pPr>
        <w:ind w:left="720"/>
        <w:jc w:val="both"/>
        <w:rPr>
          <w:rFonts w:ascii="Calibri" w:hAnsi="Calibri" w:cs="Arial"/>
          <w:b/>
          <w:bCs/>
          <w:sz w:val="24"/>
          <w:szCs w:val="24"/>
        </w:rPr>
      </w:pPr>
      <w:r w:rsidRPr="00D36AC5">
        <w:rPr>
          <w:rFonts w:ascii="Calibri" w:hAnsi="Calibri" w:cs="Arial"/>
          <w:sz w:val="24"/>
          <w:szCs w:val="24"/>
        </w:rPr>
        <w:tab/>
      </w:r>
      <w:r w:rsidRPr="00D36AC5">
        <w:rPr>
          <w:rFonts w:ascii="Calibri" w:hAnsi="Calibri" w:cs="Arial"/>
          <w:b/>
          <w:bCs/>
          <w:sz w:val="24"/>
          <w:szCs w:val="24"/>
        </w:rPr>
        <w:t>Safe</w:t>
      </w:r>
    </w:p>
    <w:p w:rsidR="00A10B7F" w:rsidRPr="00D36AC5" w:rsidRDefault="00A10B7F" w:rsidP="00A10B7F">
      <w:pPr>
        <w:ind w:left="720"/>
        <w:jc w:val="both"/>
        <w:rPr>
          <w:rFonts w:ascii="Calibri" w:hAnsi="Calibri" w:cs="Arial"/>
          <w:b/>
          <w:bCs/>
          <w:sz w:val="24"/>
          <w:szCs w:val="24"/>
        </w:rPr>
      </w:pPr>
      <w:r w:rsidRPr="00D36AC5">
        <w:rPr>
          <w:rFonts w:ascii="Calibri" w:hAnsi="Calibri" w:cs="Arial"/>
          <w:b/>
          <w:bCs/>
          <w:sz w:val="24"/>
          <w:szCs w:val="24"/>
        </w:rPr>
        <w:tab/>
        <w:t>Effective</w:t>
      </w:r>
    </w:p>
    <w:p w:rsidR="00A10B7F" w:rsidRPr="00D36AC5" w:rsidRDefault="00A10B7F" w:rsidP="00A10B7F">
      <w:pPr>
        <w:ind w:left="720"/>
        <w:jc w:val="both"/>
        <w:rPr>
          <w:rFonts w:ascii="Calibri" w:hAnsi="Calibri" w:cs="Arial"/>
          <w:b/>
          <w:bCs/>
          <w:sz w:val="24"/>
          <w:szCs w:val="24"/>
        </w:rPr>
      </w:pPr>
      <w:r w:rsidRPr="00D36AC5">
        <w:rPr>
          <w:rFonts w:ascii="Calibri" w:hAnsi="Calibri" w:cs="Arial"/>
          <w:b/>
          <w:bCs/>
          <w:sz w:val="24"/>
          <w:szCs w:val="24"/>
        </w:rPr>
        <w:tab/>
        <w:t>Patient centered</w:t>
      </w:r>
    </w:p>
    <w:p w:rsidR="00A10B7F" w:rsidRPr="00D36AC5" w:rsidRDefault="00A10B7F" w:rsidP="00A10B7F">
      <w:pPr>
        <w:ind w:left="720"/>
        <w:jc w:val="both"/>
        <w:rPr>
          <w:rFonts w:ascii="Calibri" w:hAnsi="Calibri" w:cs="Arial"/>
          <w:b/>
          <w:bCs/>
          <w:sz w:val="24"/>
          <w:szCs w:val="24"/>
        </w:rPr>
      </w:pPr>
      <w:r w:rsidRPr="00D36AC5">
        <w:rPr>
          <w:rFonts w:ascii="Calibri" w:hAnsi="Calibri" w:cs="Arial"/>
          <w:b/>
          <w:bCs/>
          <w:sz w:val="24"/>
          <w:szCs w:val="24"/>
        </w:rPr>
        <w:tab/>
        <w:t>Timely</w:t>
      </w:r>
    </w:p>
    <w:p w:rsidR="00A10B7F" w:rsidRPr="00D36AC5" w:rsidRDefault="00A10B7F" w:rsidP="00A10B7F">
      <w:pPr>
        <w:ind w:left="720"/>
        <w:jc w:val="both"/>
        <w:rPr>
          <w:rFonts w:ascii="Calibri" w:hAnsi="Calibri" w:cs="Arial"/>
          <w:b/>
          <w:bCs/>
          <w:sz w:val="24"/>
          <w:szCs w:val="24"/>
        </w:rPr>
      </w:pPr>
      <w:r w:rsidRPr="00D36AC5">
        <w:rPr>
          <w:rFonts w:ascii="Calibri" w:hAnsi="Calibri" w:cs="Arial"/>
          <w:b/>
          <w:bCs/>
          <w:sz w:val="24"/>
          <w:szCs w:val="24"/>
        </w:rPr>
        <w:tab/>
        <w:t>Efficient</w:t>
      </w:r>
    </w:p>
    <w:p w:rsidR="00A10B7F" w:rsidRPr="00D36AC5" w:rsidRDefault="00A10B7F" w:rsidP="00A10B7F">
      <w:pPr>
        <w:ind w:left="720"/>
        <w:jc w:val="both"/>
        <w:rPr>
          <w:rFonts w:ascii="Calibri" w:hAnsi="Calibri" w:cs="Arial"/>
          <w:b/>
          <w:bCs/>
          <w:sz w:val="24"/>
          <w:szCs w:val="24"/>
        </w:rPr>
      </w:pPr>
      <w:r w:rsidRPr="00D36AC5">
        <w:rPr>
          <w:rFonts w:ascii="Calibri" w:hAnsi="Calibri" w:cs="Arial"/>
          <w:b/>
          <w:bCs/>
          <w:sz w:val="24"/>
          <w:szCs w:val="24"/>
        </w:rPr>
        <w:tab/>
        <w:t>Equitable</w:t>
      </w:r>
    </w:p>
    <w:p w:rsidR="00A10B7F" w:rsidRPr="00D36AC5" w:rsidRDefault="00A10B7F" w:rsidP="00A10B7F">
      <w:pPr>
        <w:ind w:left="720" w:firstLine="720"/>
        <w:jc w:val="both"/>
        <w:rPr>
          <w:rFonts w:ascii="Calibri" w:hAnsi="Calibri" w:cs="Arial"/>
          <w:b/>
          <w:bCs/>
          <w:sz w:val="24"/>
          <w:szCs w:val="24"/>
        </w:rPr>
      </w:pPr>
      <w:r w:rsidRPr="00D36AC5">
        <w:rPr>
          <w:rFonts w:ascii="Calibri" w:hAnsi="Calibri" w:cs="Arial"/>
          <w:b/>
          <w:sz w:val="24"/>
          <w:szCs w:val="24"/>
        </w:rPr>
        <w:t>Designed to improve clinical outcomes</w:t>
      </w:r>
    </w:p>
    <w:p w:rsidR="00A10B7F" w:rsidRPr="00D36AC5" w:rsidRDefault="00A10B7F" w:rsidP="00A10B7F">
      <w:pPr>
        <w:jc w:val="both"/>
        <w:rPr>
          <w:rFonts w:ascii="Calibri" w:hAnsi="Calibri" w:cs="Arial"/>
          <w:sz w:val="24"/>
          <w:szCs w:val="24"/>
        </w:rPr>
      </w:pPr>
    </w:p>
    <w:p w:rsidR="00A10B7F" w:rsidRPr="00D36AC5" w:rsidRDefault="00A10B7F" w:rsidP="00A10B7F">
      <w:pPr>
        <w:jc w:val="both"/>
        <w:rPr>
          <w:rFonts w:ascii="Calibri" w:hAnsi="Calibri" w:cs="Arial"/>
          <w:sz w:val="24"/>
          <w:szCs w:val="24"/>
        </w:rPr>
      </w:pPr>
      <w:r w:rsidRPr="00D36AC5">
        <w:rPr>
          <w:rFonts w:ascii="Calibri" w:hAnsi="Calibri" w:cs="Arial"/>
          <w:sz w:val="24"/>
          <w:szCs w:val="24"/>
        </w:rPr>
        <w:t>To achieve this goal, medical staff members will participate in ongoing and systematic performance improvement efforts.  The performance improvement efforts will focus on direct patient care processes and support processes that promote optimal patient outcomes.  This is accomplished through peer review, clinical outcomes review, variance analysis, performance appraisals, and other appropriate quality improvement techniques.</w:t>
      </w:r>
    </w:p>
    <w:p w:rsidR="00A10B7F" w:rsidRPr="00D36AC5" w:rsidRDefault="00A10B7F">
      <w:pPr>
        <w:rPr>
          <w:rFonts w:ascii="Calibri" w:hAnsi="Calibri"/>
          <w:sz w:val="24"/>
          <w:szCs w:val="24"/>
          <w:highlight w:val="yellow"/>
        </w:rPr>
      </w:pPr>
      <w:r w:rsidRPr="00D36AC5">
        <w:rPr>
          <w:rFonts w:ascii="Calibri" w:hAnsi="Calibri"/>
          <w:sz w:val="24"/>
          <w:szCs w:val="24"/>
          <w:highlight w:val="yellow"/>
        </w:rPr>
        <w:br w:type="page"/>
      </w:r>
    </w:p>
    <w:p w:rsidR="00A10B7F" w:rsidRPr="00D36AC5" w:rsidRDefault="00A10B7F" w:rsidP="00A10B7F">
      <w:pPr>
        <w:jc w:val="both"/>
        <w:rPr>
          <w:rFonts w:ascii="Calibri" w:hAnsi="Calibri" w:cs="Arial"/>
          <w:sz w:val="24"/>
          <w:szCs w:val="24"/>
        </w:rPr>
      </w:pPr>
      <w:r w:rsidRPr="00D36AC5">
        <w:rPr>
          <w:rFonts w:ascii="Calibri" w:hAnsi="Calibri" w:cs="Arial"/>
          <w:sz w:val="24"/>
          <w:szCs w:val="24"/>
        </w:rPr>
        <w:t>1.</w:t>
      </w:r>
      <w:r w:rsidRPr="00D36AC5">
        <w:rPr>
          <w:rFonts w:ascii="Calibri" w:hAnsi="Calibri" w:cs="Arial"/>
          <w:sz w:val="24"/>
          <w:szCs w:val="24"/>
        </w:rPr>
        <w:tab/>
      </w:r>
      <w:r w:rsidRPr="00D36AC5">
        <w:rPr>
          <w:rFonts w:ascii="Calibri" w:hAnsi="Calibri" w:cs="Arial"/>
          <w:b/>
          <w:sz w:val="24"/>
          <w:szCs w:val="24"/>
        </w:rPr>
        <w:t>Peer Review Activities</w:t>
      </w:r>
      <w:r w:rsidRPr="00D36AC5">
        <w:rPr>
          <w:rFonts w:ascii="Calibri" w:hAnsi="Calibri" w:cs="Arial"/>
          <w:sz w:val="24"/>
          <w:szCs w:val="24"/>
        </w:rPr>
        <w:t>:</w:t>
      </w:r>
    </w:p>
    <w:p w:rsidR="00A10B7F" w:rsidRPr="00D36AC5" w:rsidRDefault="00A10B7F" w:rsidP="00A10B7F">
      <w:pPr>
        <w:ind w:left="1440"/>
        <w:jc w:val="both"/>
        <w:rPr>
          <w:rFonts w:ascii="Calibri" w:hAnsi="Calibri" w:cs="Arial"/>
          <w:sz w:val="20"/>
        </w:rPr>
      </w:pPr>
    </w:p>
    <w:p w:rsidR="00A10B7F" w:rsidRPr="00D36AC5" w:rsidRDefault="00A10B7F" w:rsidP="00A10B7F">
      <w:pPr>
        <w:numPr>
          <w:ilvl w:val="0"/>
          <w:numId w:val="31"/>
        </w:numPr>
        <w:tabs>
          <w:tab w:val="num" w:pos="1530"/>
        </w:tabs>
        <w:ind w:left="1440"/>
        <w:jc w:val="both"/>
        <w:rPr>
          <w:rFonts w:ascii="Calibri" w:hAnsi="Calibri" w:cs="Arial"/>
          <w:sz w:val="24"/>
          <w:szCs w:val="24"/>
        </w:rPr>
      </w:pPr>
      <w:r w:rsidRPr="00D36AC5">
        <w:rPr>
          <w:rFonts w:ascii="Calibri" w:hAnsi="Calibri" w:cs="Arial"/>
          <w:sz w:val="24"/>
          <w:szCs w:val="24"/>
        </w:rPr>
        <w:t>Regularly scheduled internal peer review by full time medical staff occurs on a monthly basis at the Peer Review and Quality Assurance Committee. The group of assembled clinicians will review case histories and treatment plans, and offer recommendations for possible changes in treatment plans, for any patient judged by the attending physician or psychologist, or others (including nursing, administration, the risk manager, or the Clinical Director), and upon request, to not be exhibiting a satisfactory response to their medical, psychological, or psychiatric regimens.  Our goal is to discuss a case monthly. Detailed minutes of these reviews will be maintained, and the effectiveness of the reviews will be determined by recording feedback from the reviewed clinician as to the helpfulness of the recommendations, and by subsequent reports of any clinical improvements or changes noted in the patients discussed over time. Such intensive case reviews can also serve as the generator of new clinical monitors if frequent or systematic problem areas are uncovered.  In addition all medical staff members (full and part-time) will have a minimum of one chart every other month peer reviewed and rated for clinical pertinence of diagnosis and treatment as well as for documentation. These may include admission histories and physicals, discharge summaries, and progress notes.  The results of these chart audits are available to the reviewed practitioners and trends will be monitored by the Clinical Director as part of performance review and credentialing decisions.</w:t>
      </w:r>
    </w:p>
    <w:p w:rsidR="00A10B7F" w:rsidRPr="00D36AC5" w:rsidRDefault="00A10B7F" w:rsidP="00A10B7F">
      <w:pPr>
        <w:ind w:left="1440"/>
        <w:jc w:val="both"/>
        <w:rPr>
          <w:rFonts w:ascii="Calibri" w:hAnsi="Calibri" w:cs="Arial"/>
          <w:sz w:val="24"/>
          <w:szCs w:val="24"/>
        </w:rPr>
      </w:pPr>
    </w:p>
    <w:p w:rsidR="00A10B7F" w:rsidRPr="00D36AC5" w:rsidRDefault="00A10B7F" w:rsidP="00A10B7F">
      <w:pPr>
        <w:numPr>
          <w:ilvl w:val="0"/>
          <w:numId w:val="31"/>
        </w:numPr>
        <w:tabs>
          <w:tab w:val="num" w:pos="1530"/>
        </w:tabs>
        <w:ind w:left="1440"/>
        <w:jc w:val="both"/>
        <w:rPr>
          <w:rFonts w:ascii="Calibri" w:hAnsi="Calibri" w:cs="Arial"/>
          <w:sz w:val="24"/>
          <w:szCs w:val="24"/>
        </w:rPr>
      </w:pPr>
      <w:r w:rsidRPr="00D36AC5">
        <w:rPr>
          <w:rFonts w:ascii="Calibri" w:hAnsi="Calibri" w:cs="Arial"/>
          <w:sz w:val="24"/>
          <w:szCs w:val="24"/>
        </w:rPr>
        <w:t xml:space="preserve">Special internal peer review or focused review.  At the direction of the Clinical Director a peer chart review is ordered for any significant adverse clinical event or significant unexpected variance.  Examples would be a death, seclusion or restraint of one patient for eight or more continuous hours, patient elopement, the prescribing of three or more atypical antipsychotics for the same patient at the same time, or significant patient injury attributable to a medical intervention or error.  </w:t>
      </w:r>
    </w:p>
    <w:p w:rsidR="00A10B7F" w:rsidRPr="00D36AC5" w:rsidRDefault="00A10B7F" w:rsidP="00A10B7F">
      <w:pPr>
        <w:ind w:left="1440"/>
        <w:jc w:val="both"/>
        <w:rPr>
          <w:rFonts w:ascii="Calibri" w:hAnsi="Calibri" w:cs="Arial"/>
          <w:sz w:val="24"/>
          <w:szCs w:val="24"/>
        </w:rPr>
      </w:pPr>
    </w:p>
    <w:p w:rsidR="00A10B7F" w:rsidRDefault="00A10B7F" w:rsidP="00A10B7F">
      <w:pPr>
        <w:numPr>
          <w:ilvl w:val="0"/>
          <w:numId w:val="31"/>
        </w:numPr>
        <w:tabs>
          <w:tab w:val="num" w:pos="1530"/>
        </w:tabs>
        <w:ind w:left="1440"/>
        <w:jc w:val="both"/>
        <w:rPr>
          <w:rFonts w:ascii="Calibri" w:hAnsi="Calibri" w:cs="Arial"/>
          <w:sz w:val="20"/>
        </w:rPr>
      </w:pPr>
      <w:r w:rsidRPr="00D36AC5">
        <w:rPr>
          <w:rFonts w:ascii="Calibri" w:hAnsi="Calibri" w:cs="Arial"/>
          <w:sz w:val="24"/>
          <w:szCs w:val="24"/>
        </w:rPr>
        <w:t>External peer review occurs regularly through contracts with the Maine Medical Association and the Community Dental Clinic program.  We plan to continue our recent tradition of a biannual assessment of the psychiatry service and the medical service by peers in those clinical areas based on random record assessment of 25 cases in each service. An outside dentist from Community Dental will also review 20 charts of the hospital dentist for clinical appropriateness at least annually.  Our contract with the Maine Medical Association also allows for special focused peer reviews of any unexpected death or when there is a question of a significant departure from the standard of care</w:t>
      </w:r>
      <w:r w:rsidRPr="00D36AC5">
        <w:rPr>
          <w:rFonts w:ascii="Calibri" w:hAnsi="Calibri" w:cs="Arial"/>
          <w:sz w:val="20"/>
        </w:rPr>
        <w:t>.</w:t>
      </w:r>
    </w:p>
    <w:p w:rsidR="0054255B" w:rsidRPr="00D36AC5" w:rsidRDefault="0054255B" w:rsidP="0054255B">
      <w:pPr>
        <w:tabs>
          <w:tab w:val="num" w:pos="1530"/>
        </w:tabs>
        <w:ind w:left="1440"/>
        <w:jc w:val="both"/>
        <w:rPr>
          <w:rFonts w:ascii="Calibri" w:hAnsi="Calibri" w:cs="Arial"/>
          <w:sz w:val="20"/>
        </w:rPr>
      </w:pPr>
    </w:p>
    <w:p w:rsidR="00A10B7F" w:rsidRPr="00D36AC5" w:rsidRDefault="00A10B7F" w:rsidP="00A10B7F">
      <w:pPr>
        <w:numPr>
          <w:ilvl w:val="0"/>
          <w:numId w:val="39"/>
        </w:numPr>
        <w:jc w:val="both"/>
        <w:rPr>
          <w:rFonts w:ascii="Calibri" w:hAnsi="Calibri" w:cs="Arial"/>
          <w:sz w:val="24"/>
          <w:szCs w:val="24"/>
        </w:rPr>
      </w:pPr>
      <w:r w:rsidRPr="00D36AC5">
        <w:rPr>
          <w:rFonts w:ascii="Calibri" w:hAnsi="Calibri" w:cs="Arial"/>
          <w:b/>
          <w:sz w:val="24"/>
          <w:szCs w:val="24"/>
        </w:rPr>
        <w:t>MEC Subcommittee and IPEC Indicator Monitoring Activities</w:t>
      </w:r>
      <w:r w:rsidRPr="00D36AC5">
        <w:rPr>
          <w:rFonts w:ascii="Calibri" w:hAnsi="Calibri" w:cs="Arial"/>
          <w:sz w:val="24"/>
          <w:szCs w:val="24"/>
        </w:rPr>
        <w:t>:</w:t>
      </w:r>
    </w:p>
    <w:p w:rsidR="00A10B7F" w:rsidRPr="00D36AC5" w:rsidRDefault="00A10B7F" w:rsidP="00A10B7F">
      <w:pPr>
        <w:ind w:left="720"/>
        <w:jc w:val="both"/>
        <w:rPr>
          <w:rFonts w:ascii="Calibri" w:hAnsi="Calibri" w:cs="Arial"/>
          <w:sz w:val="24"/>
          <w:szCs w:val="24"/>
        </w:rPr>
      </w:pPr>
      <w:r w:rsidRPr="00D36AC5">
        <w:rPr>
          <w:rFonts w:ascii="Calibri" w:hAnsi="Calibri" w:cs="Arial"/>
          <w:sz w:val="24"/>
          <w:szCs w:val="24"/>
        </w:rPr>
        <w:t>The subcommittees of the MEC and the Integrated Performance Excellence Committee are the primary methods by which the medical staff monitor and analyze for trends all hospital-wide quality performance data as well as trends more specific to medical staff performance.  The subcommittees, in turn, report their findings on a monthly basis to the Medical Executive Committee and to the Clinical Director for any needed action.  The respective committees monitor the following indicators:</w:t>
      </w:r>
    </w:p>
    <w:p w:rsidR="00A10B7F" w:rsidRPr="00D36AC5" w:rsidRDefault="00A10B7F" w:rsidP="00A10B7F">
      <w:pPr>
        <w:numPr>
          <w:ilvl w:val="0"/>
          <w:numId w:val="32"/>
        </w:numPr>
        <w:tabs>
          <w:tab w:val="clear" w:pos="1080"/>
          <w:tab w:val="num" w:pos="1440"/>
        </w:tabs>
        <w:ind w:left="1440"/>
        <w:jc w:val="both"/>
        <w:rPr>
          <w:rFonts w:ascii="Calibri" w:hAnsi="Calibri" w:cs="Arial"/>
          <w:sz w:val="24"/>
          <w:szCs w:val="24"/>
        </w:rPr>
      </w:pPr>
      <w:r w:rsidRPr="00D36AC5">
        <w:rPr>
          <w:rFonts w:ascii="Calibri" w:hAnsi="Calibri" w:cs="Arial"/>
          <w:sz w:val="24"/>
          <w:szCs w:val="24"/>
        </w:rPr>
        <w:t>Integrated Performance Excellence Committee (this is not a subcommittee of the Medical Staff but the Clinical Director serves as a member and is the primary liaison to the Medical Executive Committee).</w:t>
      </w:r>
    </w:p>
    <w:p w:rsidR="00A10B7F" w:rsidRPr="00D36AC5" w:rsidRDefault="00A10B7F" w:rsidP="00A10B7F">
      <w:pPr>
        <w:numPr>
          <w:ilvl w:val="1"/>
          <w:numId w:val="37"/>
        </w:numPr>
        <w:tabs>
          <w:tab w:val="clear" w:pos="1440"/>
          <w:tab w:val="num" w:pos="1800"/>
        </w:tabs>
        <w:ind w:left="1800"/>
        <w:jc w:val="both"/>
        <w:rPr>
          <w:rFonts w:ascii="Calibri" w:hAnsi="Calibri" w:cs="Arial"/>
          <w:sz w:val="24"/>
          <w:szCs w:val="24"/>
        </w:rPr>
      </w:pPr>
      <w:r w:rsidRPr="00D36AC5">
        <w:rPr>
          <w:rFonts w:ascii="Calibri" w:hAnsi="Calibri" w:cs="Arial"/>
          <w:sz w:val="24"/>
          <w:szCs w:val="24"/>
        </w:rPr>
        <w:t>Psychiatric Emergencies</w:t>
      </w:r>
    </w:p>
    <w:p w:rsidR="00A10B7F" w:rsidRPr="00D36AC5" w:rsidRDefault="00A10B7F" w:rsidP="00A10B7F">
      <w:pPr>
        <w:numPr>
          <w:ilvl w:val="1"/>
          <w:numId w:val="37"/>
        </w:numPr>
        <w:tabs>
          <w:tab w:val="clear" w:pos="1440"/>
          <w:tab w:val="num" w:pos="1800"/>
        </w:tabs>
        <w:ind w:left="1800"/>
        <w:jc w:val="both"/>
        <w:rPr>
          <w:rFonts w:ascii="Calibri" w:hAnsi="Calibri" w:cs="Arial"/>
          <w:sz w:val="24"/>
          <w:szCs w:val="24"/>
        </w:rPr>
      </w:pPr>
      <w:r w:rsidRPr="00D36AC5">
        <w:rPr>
          <w:rFonts w:ascii="Calibri" w:hAnsi="Calibri" w:cs="Arial"/>
          <w:sz w:val="24"/>
          <w:szCs w:val="24"/>
        </w:rPr>
        <w:t>Seclusion and Restraint Events</w:t>
      </w:r>
    </w:p>
    <w:p w:rsidR="00A10B7F" w:rsidRPr="00D36AC5" w:rsidRDefault="00A10B7F" w:rsidP="00A10B7F">
      <w:pPr>
        <w:numPr>
          <w:ilvl w:val="1"/>
          <w:numId w:val="37"/>
        </w:numPr>
        <w:tabs>
          <w:tab w:val="clear" w:pos="1440"/>
          <w:tab w:val="num" w:pos="1800"/>
        </w:tabs>
        <w:ind w:left="1800"/>
        <w:jc w:val="both"/>
        <w:rPr>
          <w:rFonts w:ascii="Calibri" w:hAnsi="Calibri" w:cs="Arial"/>
          <w:sz w:val="24"/>
          <w:szCs w:val="24"/>
        </w:rPr>
      </w:pPr>
      <w:r w:rsidRPr="00D36AC5">
        <w:rPr>
          <w:rFonts w:ascii="Calibri" w:hAnsi="Calibri" w:cs="Arial"/>
          <w:sz w:val="24"/>
          <w:szCs w:val="24"/>
        </w:rPr>
        <w:t>Staff or Patient Injuries</w:t>
      </w:r>
    </w:p>
    <w:p w:rsidR="00A10B7F" w:rsidRPr="00D36AC5" w:rsidRDefault="00A10B7F" w:rsidP="00A10B7F">
      <w:pPr>
        <w:numPr>
          <w:ilvl w:val="1"/>
          <w:numId w:val="37"/>
        </w:numPr>
        <w:tabs>
          <w:tab w:val="clear" w:pos="1440"/>
          <w:tab w:val="num" w:pos="1800"/>
        </w:tabs>
        <w:ind w:left="1800"/>
        <w:jc w:val="both"/>
        <w:rPr>
          <w:rFonts w:ascii="Calibri" w:hAnsi="Calibri" w:cs="Arial"/>
          <w:sz w:val="24"/>
          <w:szCs w:val="24"/>
        </w:rPr>
      </w:pPr>
      <w:r w:rsidRPr="00D36AC5">
        <w:rPr>
          <w:rFonts w:ascii="Calibri" w:hAnsi="Calibri" w:cs="Arial"/>
          <w:sz w:val="24"/>
          <w:szCs w:val="24"/>
        </w:rPr>
        <w:t>Priority I Incident Reports</w:t>
      </w:r>
    </w:p>
    <w:p w:rsidR="00A10B7F" w:rsidRPr="00D36AC5" w:rsidRDefault="00A10B7F" w:rsidP="00A10B7F">
      <w:pPr>
        <w:numPr>
          <w:ilvl w:val="1"/>
          <w:numId w:val="37"/>
        </w:numPr>
        <w:tabs>
          <w:tab w:val="clear" w:pos="1440"/>
          <w:tab w:val="num" w:pos="1800"/>
        </w:tabs>
        <w:ind w:left="1800"/>
        <w:jc w:val="both"/>
        <w:rPr>
          <w:rFonts w:ascii="Calibri" w:hAnsi="Calibri" w:cs="Arial"/>
          <w:sz w:val="24"/>
          <w:szCs w:val="24"/>
        </w:rPr>
      </w:pPr>
      <w:r w:rsidRPr="00D36AC5">
        <w:rPr>
          <w:rFonts w:ascii="Calibri" w:hAnsi="Calibri" w:cs="Arial"/>
          <w:sz w:val="24"/>
          <w:szCs w:val="24"/>
        </w:rPr>
        <w:t>Other clinical/administrative department monitoring activity</w:t>
      </w:r>
    </w:p>
    <w:p w:rsidR="00A10B7F" w:rsidRPr="00D36AC5" w:rsidRDefault="00A10B7F" w:rsidP="00A10B7F">
      <w:pPr>
        <w:numPr>
          <w:ilvl w:val="0"/>
          <w:numId w:val="32"/>
        </w:numPr>
        <w:tabs>
          <w:tab w:val="clear" w:pos="1080"/>
          <w:tab w:val="num" w:pos="1440"/>
        </w:tabs>
        <w:ind w:left="1440"/>
        <w:jc w:val="both"/>
        <w:rPr>
          <w:rFonts w:ascii="Calibri" w:hAnsi="Calibri" w:cs="Arial"/>
          <w:sz w:val="24"/>
          <w:szCs w:val="24"/>
        </w:rPr>
      </w:pPr>
      <w:r w:rsidRPr="00D36AC5">
        <w:rPr>
          <w:rFonts w:ascii="Calibri" w:hAnsi="Calibri" w:cs="Arial"/>
          <w:sz w:val="24"/>
          <w:szCs w:val="24"/>
        </w:rPr>
        <w:t>Pharmacy and Therapeutics Committee:</w:t>
      </w:r>
    </w:p>
    <w:p w:rsidR="00A10B7F" w:rsidRPr="00D36AC5" w:rsidRDefault="00A10B7F" w:rsidP="00A10B7F">
      <w:pPr>
        <w:numPr>
          <w:ilvl w:val="1"/>
          <w:numId w:val="36"/>
        </w:numPr>
        <w:tabs>
          <w:tab w:val="clear" w:pos="1440"/>
          <w:tab w:val="num" w:pos="1800"/>
        </w:tabs>
        <w:ind w:left="1800"/>
        <w:jc w:val="both"/>
        <w:rPr>
          <w:rFonts w:ascii="Calibri" w:hAnsi="Calibri" w:cs="Arial"/>
          <w:sz w:val="24"/>
          <w:szCs w:val="24"/>
        </w:rPr>
      </w:pPr>
      <w:r w:rsidRPr="00D36AC5">
        <w:rPr>
          <w:rFonts w:ascii="Calibri" w:hAnsi="Calibri" w:cs="Arial"/>
          <w:sz w:val="24"/>
          <w:szCs w:val="24"/>
        </w:rPr>
        <w:t>Medication Errors Including Unapproved abbreviations</w:t>
      </w:r>
    </w:p>
    <w:p w:rsidR="00A10B7F" w:rsidRPr="00D36AC5" w:rsidRDefault="00A10B7F" w:rsidP="00A10B7F">
      <w:pPr>
        <w:numPr>
          <w:ilvl w:val="1"/>
          <w:numId w:val="36"/>
        </w:numPr>
        <w:tabs>
          <w:tab w:val="clear" w:pos="1440"/>
          <w:tab w:val="num" w:pos="1800"/>
        </w:tabs>
        <w:ind w:left="1800"/>
        <w:jc w:val="both"/>
        <w:rPr>
          <w:rFonts w:ascii="Calibri" w:hAnsi="Calibri" w:cs="Arial"/>
          <w:sz w:val="24"/>
          <w:szCs w:val="24"/>
        </w:rPr>
      </w:pPr>
      <w:r w:rsidRPr="00D36AC5">
        <w:rPr>
          <w:rFonts w:ascii="Calibri" w:hAnsi="Calibri" w:cs="Arial"/>
          <w:sz w:val="24"/>
          <w:szCs w:val="24"/>
        </w:rPr>
        <w:t>Adverse Drug Reactions</w:t>
      </w:r>
    </w:p>
    <w:p w:rsidR="00A10B7F" w:rsidRPr="00D36AC5" w:rsidRDefault="00A10B7F" w:rsidP="00A10B7F">
      <w:pPr>
        <w:numPr>
          <w:ilvl w:val="1"/>
          <w:numId w:val="36"/>
        </w:numPr>
        <w:tabs>
          <w:tab w:val="clear" w:pos="1440"/>
          <w:tab w:val="num" w:pos="1800"/>
        </w:tabs>
        <w:ind w:left="1800"/>
        <w:jc w:val="both"/>
        <w:rPr>
          <w:rFonts w:ascii="Calibri" w:hAnsi="Calibri" w:cs="Arial"/>
          <w:sz w:val="24"/>
          <w:szCs w:val="24"/>
        </w:rPr>
      </w:pPr>
      <w:r w:rsidRPr="00D36AC5">
        <w:rPr>
          <w:rFonts w:ascii="Calibri" w:hAnsi="Calibri" w:cs="Arial"/>
          <w:sz w:val="24"/>
          <w:szCs w:val="24"/>
        </w:rPr>
        <w:t>Pharmacy Interventions</w:t>
      </w:r>
    </w:p>
    <w:p w:rsidR="00A10B7F" w:rsidRPr="00D36AC5" w:rsidRDefault="00A10B7F" w:rsidP="00A10B7F">
      <w:pPr>
        <w:numPr>
          <w:ilvl w:val="1"/>
          <w:numId w:val="36"/>
        </w:numPr>
        <w:tabs>
          <w:tab w:val="clear" w:pos="1440"/>
          <w:tab w:val="num" w:pos="1800"/>
        </w:tabs>
        <w:ind w:left="1800"/>
        <w:jc w:val="both"/>
        <w:rPr>
          <w:rFonts w:ascii="Calibri" w:hAnsi="Calibri" w:cs="Arial"/>
          <w:sz w:val="24"/>
          <w:szCs w:val="24"/>
        </w:rPr>
      </w:pPr>
      <w:r w:rsidRPr="00D36AC5">
        <w:rPr>
          <w:rFonts w:ascii="Calibri" w:hAnsi="Calibri" w:cs="Arial"/>
          <w:sz w:val="24"/>
          <w:szCs w:val="24"/>
        </w:rPr>
        <w:t>Antibiotic Monitoring</w:t>
      </w:r>
    </w:p>
    <w:p w:rsidR="00A10B7F" w:rsidRPr="00D36AC5" w:rsidRDefault="00A10B7F" w:rsidP="00A10B7F">
      <w:pPr>
        <w:numPr>
          <w:ilvl w:val="1"/>
          <w:numId w:val="36"/>
        </w:numPr>
        <w:tabs>
          <w:tab w:val="clear" w:pos="1440"/>
          <w:tab w:val="num" w:pos="1800"/>
        </w:tabs>
        <w:ind w:left="1800"/>
        <w:jc w:val="both"/>
        <w:rPr>
          <w:rFonts w:ascii="Calibri" w:hAnsi="Calibri" w:cs="Arial"/>
          <w:sz w:val="24"/>
          <w:szCs w:val="24"/>
        </w:rPr>
      </w:pPr>
      <w:r w:rsidRPr="00D36AC5">
        <w:rPr>
          <w:rFonts w:ascii="Calibri" w:hAnsi="Calibri" w:cs="Arial"/>
          <w:sz w:val="24"/>
          <w:szCs w:val="24"/>
        </w:rPr>
        <w:t>Medication Use Evaluations</w:t>
      </w:r>
    </w:p>
    <w:p w:rsidR="00A10B7F" w:rsidRPr="00D36AC5" w:rsidRDefault="00A10B7F" w:rsidP="00A10B7F">
      <w:pPr>
        <w:numPr>
          <w:ilvl w:val="1"/>
          <w:numId w:val="36"/>
        </w:numPr>
        <w:tabs>
          <w:tab w:val="clear" w:pos="1440"/>
          <w:tab w:val="num" w:pos="1800"/>
        </w:tabs>
        <w:ind w:left="1800"/>
        <w:jc w:val="both"/>
        <w:rPr>
          <w:rFonts w:ascii="Calibri" w:hAnsi="Calibri" w:cs="Arial"/>
          <w:sz w:val="24"/>
          <w:szCs w:val="24"/>
        </w:rPr>
      </w:pPr>
      <w:r w:rsidRPr="00D36AC5">
        <w:rPr>
          <w:rFonts w:ascii="Calibri" w:hAnsi="Calibri" w:cs="Arial"/>
          <w:sz w:val="24"/>
          <w:szCs w:val="24"/>
        </w:rPr>
        <w:t>Psychiatric Emergency process</w:t>
      </w:r>
    </w:p>
    <w:p w:rsidR="00A10B7F" w:rsidRPr="00D36AC5" w:rsidRDefault="00A10B7F" w:rsidP="00A10B7F">
      <w:pPr>
        <w:numPr>
          <w:ilvl w:val="0"/>
          <w:numId w:val="32"/>
        </w:numPr>
        <w:tabs>
          <w:tab w:val="clear" w:pos="1080"/>
          <w:tab w:val="num" w:pos="1440"/>
        </w:tabs>
        <w:ind w:left="1440"/>
        <w:jc w:val="both"/>
        <w:rPr>
          <w:rFonts w:ascii="Calibri" w:hAnsi="Calibri" w:cs="Arial"/>
          <w:sz w:val="24"/>
          <w:szCs w:val="24"/>
        </w:rPr>
      </w:pPr>
      <w:r w:rsidRPr="00D36AC5">
        <w:rPr>
          <w:rFonts w:ascii="Calibri" w:hAnsi="Calibri" w:cs="Arial"/>
          <w:sz w:val="24"/>
          <w:szCs w:val="24"/>
        </w:rPr>
        <w:t>Medical Records Committee:</w:t>
      </w:r>
    </w:p>
    <w:p w:rsidR="00A10B7F" w:rsidRPr="00D36AC5" w:rsidRDefault="00A10B7F" w:rsidP="00A10B7F">
      <w:pPr>
        <w:numPr>
          <w:ilvl w:val="1"/>
          <w:numId w:val="35"/>
        </w:numPr>
        <w:tabs>
          <w:tab w:val="clear" w:pos="1440"/>
          <w:tab w:val="num" w:pos="1800"/>
        </w:tabs>
        <w:ind w:left="1800"/>
        <w:jc w:val="both"/>
        <w:rPr>
          <w:rFonts w:ascii="Calibri" w:hAnsi="Calibri" w:cs="Arial"/>
          <w:sz w:val="24"/>
          <w:szCs w:val="24"/>
        </w:rPr>
      </w:pPr>
      <w:r w:rsidRPr="00D36AC5">
        <w:rPr>
          <w:rFonts w:ascii="Calibri" w:hAnsi="Calibri" w:cs="Arial"/>
          <w:sz w:val="24"/>
          <w:szCs w:val="24"/>
        </w:rPr>
        <w:t>Chart Completion Rate/Delinquencies</w:t>
      </w:r>
    </w:p>
    <w:p w:rsidR="00A10B7F" w:rsidRPr="00D36AC5" w:rsidRDefault="00A10B7F" w:rsidP="00A10B7F">
      <w:pPr>
        <w:numPr>
          <w:ilvl w:val="1"/>
          <w:numId w:val="35"/>
        </w:numPr>
        <w:tabs>
          <w:tab w:val="clear" w:pos="1440"/>
          <w:tab w:val="num" w:pos="1800"/>
        </w:tabs>
        <w:ind w:left="1800"/>
        <w:jc w:val="both"/>
        <w:rPr>
          <w:rFonts w:ascii="Calibri" w:hAnsi="Calibri" w:cs="Arial"/>
          <w:sz w:val="24"/>
          <w:szCs w:val="24"/>
        </w:rPr>
      </w:pPr>
      <w:r w:rsidRPr="00D36AC5">
        <w:rPr>
          <w:rFonts w:ascii="Calibri" w:hAnsi="Calibri" w:cs="Arial"/>
          <w:sz w:val="24"/>
          <w:szCs w:val="24"/>
        </w:rPr>
        <w:t>Clinical Pertinence of Documentation of Closed Records</w:t>
      </w:r>
    </w:p>
    <w:p w:rsidR="00A10B7F" w:rsidRPr="00D36AC5" w:rsidRDefault="00A10B7F" w:rsidP="00A10B7F">
      <w:pPr>
        <w:numPr>
          <w:ilvl w:val="0"/>
          <w:numId w:val="32"/>
        </w:numPr>
        <w:tabs>
          <w:tab w:val="clear" w:pos="1080"/>
          <w:tab w:val="num" w:pos="1440"/>
        </w:tabs>
        <w:ind w:left="1440"/>
        <w:jc w:val="both"/>
        <w:rPr>
          <w:rFonts w:ascii="Calibri" w:hAnsi="Calibri" w:cs="Arial"/>
          <w:sz w:val="24"/>
          <w:szCs w:val="24"/>
        </w:rPr>
      </w:pPr>
      <w:r w:rsidRPr="00D36AC5">
        <w:rPr>
          <w:rFonts w:ascii="Calibri" w:hAnsi="Calibri" w:cs="Arial"/>
          <w:sz w:val="24"/>
          <w:szCs w:val="24"/>
        </w:rPr>
        <w:t>Infection Control Committee:</w:t>
      </w:r>
    </w:p>
    <w:p w:rsidR="00A10B7F" w:rsidRPr="00D36AC5" w:rsidRDefault="00A10B7F" w:rsidP="00A10B7F">
      <w:pPr>
        <w:numPr>
          <w:ilvl w:val="1"/>
          <w:numId w:val="34"/>
        </w:numPr>
        <w:tabs>
          <w:tab w:val="clear" w:pos="1440"/>
          <w:tab w:val="num" w:pos="1800"/>
        </w:tabs>
        <w:ind w:left="1800"/>
        <w:jc w:val="both"/>
        <w:rPr>
          <w:rFonts w:ascii="Calibri" w:hAnsi="Calibri" w:cs="Arial"/>
          <w:sz w:val="24"/>
          <w:szCs w:val="24"/>
        </w:rPr>
      </w:pPr>
      <w:r w:rsidRPr="00D36AC5">
        <w:rPr>
          <w:rFonts w:ascii="Calibri" w:hAnsi="Calibri" w:cs="Arial"/>
          <w:sz w:val="24"/>
          <w:szCs w:val="24"/>
        </w:rPr>
        <w:t>Infection Rates (hospital acquired and community acquired)</w:t>
      </w:r>
    </w:p>
    <w:p w:rsidR="00A10B7F" w:rsidRPr="00D36AC5" w:rsidRDefault="00A10B7F" w:rsidP="00A10B7F">
      <w:pPr>
        <w:numPr>
          <w:ilvl w:val="1"/>
          <w:numId w:val="34"/>
        </w:numPr>
        <w:tabs>
          <w:tab w:val="clear" w:pos="1440"/>
          <w:tab w:val="num" w:pos="1800"/>
        </w:tabs>
        <w:ind w:left="1800"/>
        <w:jc w:val="both"/>
        <w:rPr>
          <w:rFonts w:ascii="Calibri" w:hAnsi="Calibri" w:cs="Arial"/>
          <w:sz w:val="24"/>
          <w:szCs w:val="24"/>
        </w:rPr>
      </w:pPr>
      <w:r w:rsidRPr="00D36AC5">
        <w:rPr>
          <w:rFonts w:ascii="Calibri" w:hAnsi="Calibri" w:cs="Arial"/>
          <w:sz w:val="24"/>
          <w:szCs w:val="24"/>
        </w:rPr>
        <w:t>Staff Vaccination Rates/Titers</w:t>
      </w:r>
    </w:p>
    <w:p w:rsidR="00A10B7F" w:rsidRPr="00D36AC5" w:rsidRDefault="00A10B7F" w:rsidP="00A10B7F">
      <w:pPr>
        <w:numPr>
          <w:ilvl w:val="0"/>
          <w:numId w:val="32"/>
        </w:numPr>
        <w:tabs>
          <w:tab w:val="clear" w:pos="1080"/>
          <w:tab w:val="num" w:pos="1440"/>
        </w:tabs>
        <w:ind w:left="1440"/>
        <w:jc w:val="both"/>
        <w:rPr>
          <w:rFonts w:ascii="Calibri" w:hAnsi="Calibri" w:cs="Arial"/>
          <w:sz w:val="24"/>
          <w:szCs w:val="24"/>
        </w:rPr>
      </w:pPr>
      <w:r w:rsidRPr="00D36AC5">
        <w:rPr>
          <w:rFonts w:ascii="Calibri" w:hAnsi="Calibri" w:cs="Arial"/>
          <w:sz w:val="24"/>
          <w:szCs w:val="24"/>
        </w:rPr>
        <w:t>Utilization Management Committee:</w:t>
      </w:r>
    </w:p>
    <w:p w:rsidR="00A10B7F" w:rsidRPr="00D36AC5" w:rsidRDefault="00A10B7F" w:rsidP="00A10B7F">
      <w:pPr>
        <w:numPr>
          <w:ilvl w:val="1"/>
          <w:numId w:val="33"/>
        </w:numPr>
        <w:tabs>
          <w:tab w:val="clear" w:pos="1440"/>
          <w:tab w:val="num" w:pos="1800"/>
        </w:tabs>
        <w:ind w:left="1800"/>
        <w:jc w:val="both"/>
        <w:rPr>
          <w:rFonts w:ascii="Calibri" w:hAnsi="Calibri" w:cs="Arial"/>
          <w:sz w:val="24"/>
          <w:szCs w:val="24"/>
        </w:rPr>
      </w:pPr>
      <w:r w:rsidRPr="00D36AC5">
        <w:rPr>
          <w:rFonts w:ascii="Calibri" w:hAnsi="Calibri" w:cs="Arial"/>
          <w:sz w:val="24"/>
          <w:szCs w:val="24"/>
        </w:rPr>
        <w:t>Admission Denials</w:t>
      </w:r>
    </w:p>
    <w:p w:rsidR="00A10B7F" w:rsidRPr="00D36AC5" w:rsidRDefault="00A10B7F" w:rsidP="00A10B7F">
      <w:pPr>
        <w:numPr>
          <w:ilvl w:val="1"/>
          <w:numId w:val="33"/>
        </w:numPr>
        <w:tabs>
          <w:tab w:val="clear" w:pos="1440"/>
          <w:tab w:val="num" w:pos="1800"/>
        </w:tabs>
        <w:ind w:left="1800"/>
        <w:jc w:val="both"/>
        <w:rPr>
          <w:rFonts w:ascii="Calibri" w:hAnsi="Calibri" w:cs="Arial"/>
          <w:sz w:val="24"/>
          <w:szCs w:val="24"/>
        </w:rPr>
      </w:pPr>
      <w:r w:rsidRPr="00D36AC5">
        <w:rPr>
          <w:rFonts w:ascii="Calibri" w:hAnsi="Calibri" w:cs="Arial"/>
          <w:sz w:val="24"/>
          <w:szCs w:val="24"/>
        </w:rPr>
        <w:t>Timeliness of Discharges After Denials</w:t>
      </w:r>
    </w:p>
    <w:p w:rsidR="00A10B7F" w:rsidRPr="00D36AC5" w:rsidRDefault="00A10B7F" w:rsidP="00A10B7F">
      <w:pPr>
        <w:numPr>
          <w:ilvl w:val="0"/>
          <w:numId w:val="32"/>
        </w:numPr>
        <w:tabs>
          <w:tab w:val="clear" w:pos="1080"/>
          <w:tab w:val="num" w:pos="1440"/>
        </w:tabs>
        <w:ind w:left="1440"/>
        <w:jc w:val="both"/>
        <w:rPr>
          <w:rFonts w:ascii="Calibri" w:hAnsi="Calibri" w:cs="Arial"/>
          <w:sz w:val="24"/>
          <w:szCs w:val="24"/>
        </w:rPr>
      </w:pPr>
      <w:r w:rsidRPr="00D36AC5">
        <w:rPr>
          <w:rFonts w:ascii="Calibri" w:hAnsi="Calibri" w:cs="Arial"/>
          <w:sz w:val="24"/>
          <w:szCs w:val="24"/>
        </w:rPr>
        <w:t>Peer Review and Quality Assurance Committee:</w:t>
      </w:r>
    </w:p>
    <w:p w:rsidR="00A10B7F" w:rsidRPr="00D36AC5" w:rsidRDefault="00A10B7F" w:rsidP="00A10B7F">
      <w:pPr>
        <w:numPr>
          <w:ilvl w:val="0"/>
          <w:numId w:val="38"/>
        </w:numPr>
        <w:jc w:val="both"/>
        <w:rPr>
          <w:rFonts w:ascii="Calibri" w:hAnsi="Calibri" w:cs="Arial"/>
          <w:sz w:val="24"/>
          <w:szCs w:val="24"/>
        </w:rPr>
      </w:pPr>
      <w:r w:rsidRPr="00D36AC5">
        <w:rPr>
          <w:rFonts w:ascii="Calibri" w:hAnsi="Calibri" w:cs="Arial"/>
          <w:sz w:val="24"/>
          <w:szCs w:val="24"/>
        </w:rPr>
        <w:t>Hospital-wide Core Measures and NASMHPD Data</w:t>
      </w:r>
    </w:p>
    <w:p w:rsidR="00A10B7F" w:rsidRPr="00D36AC5" w:rsidRDefault="00A10B7F" w:rsidP="00A10B7F">
      <w:pPr>
        <w:numPr>
          <w:ilvl w:val="0"/>
          <w:numId w:val="38"/>
        </w:numPr>
        <w:jc w:val="both"/>
        <w:rPr>
          <w:rFonts w:ascii="Calibri" w:hAnsi="Calibri" w:cs="Arial"/>
          <w:sz w:val="24"/>
          <w:szCs w:val="24"/>
        </w:rPr>
      </w:pPr>
      <w:r w:rsidRPr="00D36AC5">
        <w:rPr>
          <w:rFonts w:ascii="Calibri" w:hAnsi="Calibri" w:cs="Arial"/>
          <w:sz w:val="24"/>
          <w:szCs w:val="24"/>
        </w:rPr>
        <w:t>Patient Satisfaction Surveys</w:t>
      </w:r>
    </w:p>
    <w:p w:rsidR="00A10B7F" w:rsidRPr="00D36AC5" w:rsidRDefault="00A10B7F" w:rsidP="00A10B7F">
      <w:pPr>
        <w:numPr>
          <w:ilvl w:val="0"/>
          <w:numId w:val="38"/>
        </w:numPr>
        <w:jc w:val="both"/>
        <w:rPr>
          <w:rFonts w:ascii="Calibri" w:hAnsi="Calibri" w:cs="Arial"/>
          <w:sz w:val="24"/>
          <w:szCs w:val="24"/>
        </w:rPr>
      </w:pPr>
      <w:r w:rsidRPr="00D36AC5">
        <w:rPr>
          <w:rFonts w:ascii="Calibri" w:hAnsi="Calibri" w:cs="Arial"/>
          <w:sz w:val="24"/>
          <w:szCs w:val="24"/>
        </w:rPr>
        <w:t xml:space="preserve">Administrative concerns about quality </w:t>
      </w:r>
    </w:p>
    <w:p w:rsidR="00A10B7F" w:rsidRPr="00D36AC5" w:rsidRDefault="00A10B7F" w:rsidP="00A10B7F">
      <w:pPr>
        <w:numPr>
          <w:ilvl w:val="0"/>
          <w:numId w:val="38"/>
        </w:numPr>
        <w:jc w:val="both"/>
        <w:rPr>
          <w:rFonts w:ascii="Calibri" w:hAnsi="Calibri" w:cs="Arial"/>
          <w:sz w:val="24"/>
          <w:szCs w:val="24"/>
        </w:rPr>
      </w:pPr>
      <w:r w:rsidRPr="00D36AC5">
        <w:rPr>
          <w:rFonts w:ascii="Calibri" w:hAnsi="Calibri" w:cs="Arial"/>
          <w:sz w:val="24"/>
          <w:szCs w:val="24"/>
        </w:rPr>
        <w:t>Special quality improvement monitors for the current year (see also the Appendix and number 6 below).</w:t>
      </w:r>
    </w:p>
    <w:p w:rsidR="00A10B7F" w:rsidRPr="00D36AC5" w:rsidRDefault="00A10B7F" w:rsidP="00A10B7F">
      <w:pPr>
        <w:numPr>
          <w:ilvl w:val="0"/>
          <w:numId w:val="38"/>
        </w:numPr>
        <w:jc w:val="both"/>
        <w:rPr>
          <w:rFonts w:ascii="Calibri" w:hAnsi="Calibri" w:cs="Arial"/>
          <w:sz w:val="24"/>
          <w:szCs w:val="24"/>
        </w:rPr>
      </w:pPr>
      <w:r w:rsidRPr="00D36AC5">
        <w:rPr>
          <w:rFonts w:ascii="Calibri" w:hAnsi="Calibri" w:cs="Arial"/>
          <w:sz w:val="24"/>
          <w:szCs w:val="24"/>
        </w:rPr>
        <w:t>Reports from the Human Rights Committee regarding patient rights and safety issues</w:t>
      </w:r>
    </w:p>
    <w:p w:rsidR="00A10B7F" w:rsidRDefault="00A10B7F" w:rsidP="00A10B7F">
      <w:pPr>
        <w:numPr>
          <w:ilvl w:val="0"/>
          <w:numId w:val="38"/>
        </w:numPr>
        <w:jc w:val="both"/>
        <w:rPr>
          <w:rFonts w:ascii="Calibri" w:hAnsi="Calibri" w:cs="Arial"/>
          <w:sz w:val="24"/>
          <w:szCs w:val="24"/>
        </w:rPr>
      </w:pPr>
      <w:r w:rsidRPr="00D36AC5">
        <w:rPr>
          <w:rFonts w:ascii="Calibri" w:hAnsi="Calibri" w:cs="Arial"/>
          <w:sz w:val="24"/>
          <w:szCs w:val="24"/>
        </w:rPr>
        <w:t>Specific case reviews</w:t>
      </w:r>
    </w:p>
    <w:p w:rsidR="0054255B" w:rsidRPr="00D36AC5" w:rsidRDefault="0054255B" w:rsidP="0054255B">
      <w:pPr>
        <w:ind w:left="1800"/>
        <w:jc w:val="both"/>
        <w:rPr>
          <w:rFonts w:ascii="Calibri" w:hAnsi="Calibri" w:cs="Arial"/>
          <w:sz w:val="24"/>
          <w:szCs w:val="24"/>
        </w:rPr>
      </w:pPr>
    </w:p>
    <w:p w:rsidR="00A10B7F" w:rsidRPr="00D36AC5" w:rsidRDefault="00A10B7F" w:rsidP="0054255B">
      <w:pPr>
        <w:rPr>
          <w:rFonts w:ascii="Calibri" w:hAnsi="Calibri" w:cs="Arial"/>
          <w:sz w:val="24"/>
          <w:szCs w:val="24"/>
        </w:rPr>
      </w:pPr>
      <w:r w:rsidRPr="00D36AC5">
        <w:rPr>
          <w:rFonts w:ascii="Calibri" w:hAnsi="Calibri" w:cs="Arial"/>
          <w:sz w:val="24"/>
          <w:szCs w:val="24"/>
        </w:rPr>
        <w:t>3.</w:t>
      </w:r>
      <w:r w:rsidRPr="00D36AC5">
        <w:rPr>
          <w:rFonts w:ascii="Calibri" w:hAnsi="Calibri" w:cs="Arial"/>
          <w:sz w:val="24"/>
          <w:szCs w:val="24"/>
        </w:rPr>
        <w:tab/>
      </w:r>
      <w:r w:rsidRPr="00D36AC5">
        <w:rPr>
          <w:rFonts w:ascii="Calibri" w:hAnsi="Calibri" w:cs="Arial"/>
          <w:b/>
          <w:sz w:val="24"/>
          <w:szCs w:val="24"/>
        </w:rPr>
        <w:t>Performance or Process Improvement Teams</w:t>
      </w:r>
      <w:r w:rsidRPr="00D36AC5">
        <w:rPr>
          <w:rFonts w:ascii="Calibri" w:hAnsi="Calibri" w:cs="Arial"/>
          <w:sz w:val="24"/>
          <w:szCs w:val="24"/>
        </w:rPr>
        <w:t>:</w:t>
      </w:r>
    </w:p>
    <w:p w:rsidR="00A10B7F" w:rsidRPr="00D36AC5" w:rsidRDefault="00A10B7F" w:rsidP="00A10B7F">
      <w:pPr>
        <w:ind w:left="720"/>
        <w:jc w:val="both"/>
        <w:rPr>
          <w:rFonts w:ascii="Calibri" w:hAnsi="Calibri" w:cs="Arial"/>
          <w:sz w:val="24"/>
          <w:szCs w:val="24"/>
        </w:rPr>
      </w:pPr>
      <w:r w:rsidRPr="00D36AC5">
        <w:rPr>
          <w:rFonts w:ascii="Calibri" w:hAnsi="Calibri" w:cs="Arial"/>
          <w:sz w:val="24"/>
          <w:szCs w:val="24"/>
        </w:rPr>
        <w:t>When requested by or initiated by other disciplines or by hospital administration, or when performance issues are identified by the medical staff itself during its monitoring activities, the Clinical Director will appoint a medical staff member to an ad hoc performance improvement team.  This is generally a multidisciplinary team looking at ways to improve hospital wide processes.  Currently the following performance improvement teams involving medical staff are in existence or have recently completed their reviews:</w:t>
      </w:r>
    </w:p>
    <w:p w:rsidR="00A10B7F" w:rsidRPr="00D36AC5" w:rsidRDefault="00A10B7F" w:rsidP="00A10B7F">
      <w:pPr>
        <w:numPr>
          <w:ilvl w:val="0"/>
          <w:numId w:val="40"/>
        </w:numPr>
        <w:jc w:val="both"/>
        <w:rPr>
          <w:rFonts w:ascii="Calibri" w:hAnsi="Calibri" w:cs="Arial"/>
          <w:sz w:val="24"/>
          <w:szCs w:val="24"/>
        </w:rPr>
      </w:pPr>
      <w:r w:rsidRPr="00D36AC5">
        <w:rPr>
          <w:rFonts w:ascii="Calibri" w:hAnsi="Calibri" w:cs="Arial"/>
          <w:sz w:val="24"/>
          <w:szCs w:val="24"/>
        </w:rPr>
        <w:t>Review of treatment plans</w:t>
      </w:r>
    </w:p>
    <w:p w:rsidR="00A10B7F" w:rsidRPr="00D36AC5" w:rsidRDefault="00A10B7F" w:rsidP="00A10B7F">
      <w:pPr>
        <w:numPr>
          <w:ilvl w:val="0"/>
          <w:numId w:val="40"/>
        </w:numPr>
        <w:jc w:val="both"/>
        <w:rPr>
          <w:rFonts w:ascii="Calibri" w:hAnsi="Calibri" w:cs="Arial"/>
          <w:sz w:val="24"/>
          <w:szCs w:val="24"/>
        </w:rPr>
      </w:pPr>
      <w:r w:rsidRPr="00D36AC5">
        <w:rPr>
          <w:rFonts w:ascii="Calibri" w:hAnsi="Calibri" w:cs="Arial"/>
          <w:sz w:val="24"/>
          <w:szCs w:val="24"/>
        </w:rPr>
        <w:t xml:space="preserve">Lower Saco Unit </w:t>
      </w:r>
    </w:p>
    <w:p w:rsidR="00A10B7F" w:rsidRPr="00D36AC5" w:rsidRDefault="00A10B7F" w:rsidP="00A10B7F">
      <w:pPr>
        <w:jc w:val="both"/>
        <w:rPr>
          <w:rFonts w:ascii="Calibri" w:hAnsi="Calibri" w:cs="Arial"/>
          <w:sz w:val="24"/>
          <w:szCs w:val="24"/>
        </w:rPr>
      </w:pPr>
    </w:p>
    <w:p w:rsidR="00A10B7F" w:rsidRPr="00D36AC5" w:rsidRDefault="00A10B7F" w:rsidP="00A10B7F">
      <w:pPr>
        <w:jc w:val="both"/>
        <w:rPr>
          <w:rFonts w:ascii="Calibri" w:hAnsi="Calibri" w:cs="Arial"/>
          <w:sz w:val="24"/>
          <w:szCs w:val="24"/>
        </w:rPr>
      </w:pPr>
      <w:r w:rsidRPr="00D36AC5">
        <w:rPr>
          <w:rFonts w:ascii="Calibri" w:hAnsi="Calibri" w:cs="Arial"/>
          <w:sz w:val="24"/>
          <w:szCs w:val="24"/>
        </w:rPr>
        <w:t>4.</w:t>
      </w:r>
      <w:r w:rsidRPr="00D36AC5">
        <w:rPr>
          <w:rFonts w:ascii="Calibri" w:hAnsi="Calibri" w:cs="Arial"/>
          <w:sz w:val="24"/>
          <w:szCs w:val="24"/>
        </w:rPr>
        <w:tab/>
      </w:r>
      <w:r w:rsidRPr="00D36AC5">
        <w:rPr>
          <w:rFonts w:ascii="Calibri" w:hAnsi="Calibri" w:cs="Arial"/>
          <w:b/>
          <w:sz w:val="24"/>
          <w:szCs w:val="24"/>
        </w:rPr>
        <w:t>Miscellaneous Performance Improvement Activities</w:t>
      </w:r>
      <w:r w:rsidRPr="00D36AC5">
        <w:rPr>
          <w:rFonts w:ascii="Calibri" w:hAnsi="Calibri" w:cs="Arial"/>
          <w:sz w:val="24"/>
          <w:szCs w:val="24"/>
        </w:rPr>
        <w:t>:</w:t>
      </w:r>
    </w:p>
    <w:p w:rsidR="00A10B7F" w:rsidRPr="00D36AC5" w:rsidRDefault="00A10B7F" w:rsidP="00A10B7F">
      <w:pPr>
        <w:ind w:left="720"/>
        <w:jc w:val="both"/>
        <w:rPr>
          <w:rFonts w:ascii="Calibri" w:hAnsi="Calibri" w:cs="Arial"/>
          <w:sz w:val="24"/>
          <w:szCs w:val="24"/>
        </w:rPr>
      </w:pPr>
      <w:r w:rsidRPr="00D36AC5">
        <w:rPr>
          <w:rFonts w:ascii="Calibri" w:hAnsi="Calibri" w:cs="Arial"/>
          <w:sz w:val="24"/>
          <w:szCs w:val="24"/>
        </w:rPr>
        <w:t>In addition to the formal monitoring and peer review activities described above, the Clinical Director is vigilant for methods to improve the delivery of clinical care in the hospital from interactions with, and feedback from, other discipline chiefs, from patients or from their complaints and grievances, and from community practitioners who interact with hospital medical staff.  These interactions may result in reports to the Medical Executive Committee, in the creation of performance improvement teams, performance of a root-cause analysis, or counseling of individual practitioners.</w:t>
      </w:r>
    </w:p>
    <w:p w:rsidR="00A10B7F" w:rsidRPr="00D36AC5" w:rsidRDefault="00A10B7F" w:rsidP="00A10B7F">
      <w:pPr>
        <w:ind w:left="720"/>
        <w:jc w:val="both"/>
        <w:rPr>
          <w:rFonts w:ascii="Calibri" w:hAnsi="Calibri" w:cs="Arial"/>
          <w:sz w:val="24"/>
          <w:szCs w:val="24"/>
        </w:rPr>
      </w:pPr>
    </w:p>
    <w:p w:rsidR="00A10B7F" w:rsidRPr="00D36AC5" w:rsidRDefault="00A10B7F" w:rsidP="00A10B7F">
      <w:pPr>
        <w:widowControl w:val="0"/>
        <w:tabs>
          <w:tab w:val="left" w:pos="4896"/>
        </w:tabs>
        <w:autoSpaceDE w:val="0"/>
        <w:autoSpaceDN w:val="0"/>
        <w:adjustRightInd w:val="0"/>
        <w:ind w:left="720" w:hanging="720"/>
        <w:jc w:val="both"/>
        <w:rPr>
          <w:rFonts w:ascii="Calibri" w:hAnsi="Calibri" w:cs="Arial"/>
          <w:color w:val="000000"/>
          <w:kern w:val="28"/>
          <w:sz w:val="24"/>
          <w:szCs w:val="24"/>
        </w:rPr>
      </w:pPr>
      <w:r w:rsidRPr="00D36AC5">
        <w:rPr>
          <w:rFonts w:ascii="Calibri" w:hAnsi="Calibri" w:cs="Arial"/>
          <w:color w:val="000000"/>
          <w:kern w:val="28"/>
          <w:sz w:val="24"/>
          <w:szCs w:val="24"/>
        </w:rPr>
        <w:t>5.</w:t>
      </w:r>
      <w:r w:rsidRPr="00D36AC5">
        <w:rPr>
          <w:rFonts w:ascii="Calibri" w:hAnsi="Calibri" w:cs="Arial"/>
          <w:color w:val="000000"/>
          <w:kern w:val="28"/>
          <w:sz w:val="24"/>
          <w:szCs w:val="24"/>
        </w:rPr>
        <w:tab/>
      </w:r>
      <w:r w:rsidRPr="00D36AC5">
        <w:rPr>
          <w:rFonts w:ascii="Calibri" w:hAnsi="Calibri" w:cs="Arial"/>
          <w:b/>
          <w:color w:val="000000"/>
          <w:kern w:val="28"/>
          <w:sz w:val="24"/>
          <w:szCs w:val="24"/>
        </w:rPr>
        <w:t>Reports of Practitioner-specific Data to Individual Practitioners</w:t>
      </w:r>
      <w:r w:rsidRPr="00D36AC5">
        <w:rPr>
          <w:rFonts w:ascii="Calibri" w:hAnsi="Calibri" w:cs="Arial"/>
          <w:color w:val="000000"/>
          <w:kern w:val="28"/>
          <w:sz w:val="24"/>
          <w:szCs w:val="24"/>
        </w:rPr>
        <w:t xml:space="preserve">:  </w:t>
      </w:r>
    </w:p>
    <w:p w:rsidR="00A10B7F" w:rsidRPr="00D36AC5" w:rsidRDefault="00A10B7F" w:rsidP="00A10B7F">
      <w:pPr>
        <w:widowControl w:val="0"/>
        <w:tabs>
          <w:tab w:val="left" w:pos="4896"/>
        </w:tabs>
        <w:autoSpaceDE w:val="0"/>
        <w:autoSpaceDN w:val="0"/>
        <w:adjustRightInd w:val="0"/>
        <w:ind w:left="720"/>
        <w:jc w:val="both"/>
        <w:rPr>
          <w:rFonts w:ascii="Calibri" w:hAnsi="Calibri" w:cs="Arial"/>
          <w:color w:val="000000"/>
          <w:kern w:val="28"/>
          <w:sz w:val="24"/>
          <w:szCs w:val="24"/>
        </w:rPr>
      </w:pPr>
      <w:r w:rsidRPr="00D36AC5">
        <w:rPr>
          <w:rFonts w:ascii="Calibri" w:hAnsi="Calibri" w:cs="Arial"/>
          <w:color w:val="000000"/>
          <w:kern w:val="28"/>
          <w:sz w:val="24"/>
          <w:szCs w:val="24"/>
        </w:rPr>
        <w:t>The office of the Clinical Director will provide confidential outcomes of practitioner-specific data to each medical staff member within 30 days of the end of the fiscal year.  This information will be available without the necessity of the practitioner requesting it.  It will be placed in the confidential section of the practitioner’s medical staff file and freely accessible during normal business hours.   The office of the Clinical Director will notify all medical staff members when the data is available for review.   Each medical staff member may discuss the data with the Clinical Director at any time.</w:t>
      </w:r>
    </w:p>
    <w:p w:rsidR="00A10B7F" w:rsidRPr="00D36AC5" w:rsidRDefault="00A10B7F" w:rsidP="00A10B7F">
      <w:pPr>
        <w:jc w:val="both"/>
        <w:rPr>
          <w:rFonts w:ascii="Calibri" w:hAnsi="Calibri" w:cs="Arial"/>
          <w:sz w:val="24"/>
          <w:szCs w:val="24"/>
        </w:rPr>
      </w:pPr>
    </w:p>
    <w:p w:rsidR="00A10B7F" w:rsidRPr="00D36AC5" w:rsidRDefault="00A10B7F" w:rsidP="00A10B7F">
      <w:pPr>
        <w:ind w:left="720" w:hanging="720"/>
        <w:jc w:val="both"/>
        <w:rPr>
          <w:rFonts w:ascii="Calibri" w:hAnsi="Calibri" w:cs="Arial"/>
          <w:sz w:val="24"/>
          <w:szCs w:val="24"/>
        </w:rPr>
      </w:pPr>
      <w:r w:rsidRPr="00D36AC5">
        <w:rPr>
          <w:rFonts w:ascii="Calibri" w:hAnsi="Calibri" w:cs="Arial"/>
          <w:sz w:val="24"/>
          <w:szCs w:val="24"/>
        </w:rPr>
        <w:t xml:space="preserve">6.  </w:t>
      </w:r>
      <w:r w:rsidRPr="00D36AC5">
        <w:rPr>
          <w:rFonts w:ascii="Calibri" w:hAnsi="Calibri" w:cs="Arial"/>
          <w:sz w:val="24"/>
          <w:szCs w:val="24"/>
        </w:rPr>
        <w:tab/>
      </w:r>
      <w:r w:rsidRPr="00D36AC5">
        <w:rPr>
          <w:rFonts w:ascii="Calibri" w:hAnsi="Calibri" w:cs="Arial"/>
          <w:b/>
          <w:sz w:val="24"/>
          <w:szCs w:val="24"/>
        </w:rPr>
        <w:t>Process to amend the quality improvement plan, including adding or deleting any monitors or processes:</w:t>
      </w:r>
      <w:r w:rsidRPr="00D36AC5">
        <w:rPr>
          <w:rFonts w:ascii="Calibri" w:hAnsi="Calibri" w:cs="Arial"/>
          <w:sz w:val="24"/>
          <w:szCs w:val="24"/>
        </w:rPr>
        <w:t xml:space="preserve">  </w:t>
      </w:r>
    </w:p>
    <w:p w:rsidR="00A10B7F" w:rsidRPr="00D36AC5" w:rsidRDefault="00A10B7F" w:rsidP="00A10B7F">
      <w:pPr>
        <w:ind w:left="720"/>
        <w:jc w:val="both"/>
        <w:rPr>
          <w:rFonts w:ascii="Calibri" w:hAnsi="Calibri" w:cs="Arial"/>
          <w:sz w:val="24"/>
          <w:szCs w:val="24"/>
        </w:rPr>
      </w:pPr>
      <w:r w:rsidRPr="00D36AC5">
        <w:rPr>
          <w:rFonts w:ascii="Calibri" w:hAnsi="Calibri" w:cs="Arial"/>
          <w:sz w:val="24"/>
          <w:szCs w:val="24"/>
        </w:rPr>
        <w:t>Upon the recommendation of the Clinical Director, upon recommendation of the MEC as a whole after a request from any member of the medical staff, from a recommendation of the Integrated Performance Excellence Committee, or upon recommendation of the Advisory Board, this plan may be amended with appropriate approvals at any time. Examples of when amendments might be necessary are the detection of new clinical problems requiring monitoring or when it is discovered that current monitors are consistently at or near target thresholds for six consecutive months.  Should the number of active clinical monitors fall below four at any time, replacement monitors will be activated within two months of termination of the previous monitor (s). The Clinical Director, the Medical Staff President, and the MEC are jointly responsible for maintaining an active monitoring system at all times and to insure that all relevant clinical service areas or services are involved in monitoring.  The Director of Integrated Quality will also assist in assuring the ongoing presence of appropriate monitors.</w:t>
      </w:r>
    </w:p>
    <w:p w:rsidR="00A10B7F" w:rsidRPr="00D36AC5" w:rsidRDefault="00A10B7F" w:rsidP="00A10B7F">
      <w:pPr>
        <w:jc w:val="center"/>
        <w:rPr>
          <w:rFonts w:ascii="Calibri" w:hAnsi="Calibri" w:cs="Arial"/>
          <w:b/>
          <w:bCs/>
          <w:sz w:val="20"/>
        </w:rPr>
      </w:pPr>
    </w:p>
    <w:p w:rsidR="00A10B7F" w:rsidRPr="00D36AC5" w:rsidRDefault="00A10B7F" w:rsidP="00A10B7F">
      <w:pPr>
        <w:rPr>
          <w:rFonts w:ascii="Calibri" w:hAnsi="Calibri" w:cs="Arial"/>
          <w:b/>
          <w:bCs/>
          <w:sz w:val="20"/>
        </w:rPr>
      </w:pPr>
    </w:p>
    <w:p w:rsidR="00A10B7F" w:rsidRPr="00D36AC5" w:rsidRDefault="00A10B7F" w:rsidP="00A10B7F">
      <w:pPr>
        <w:jc w:val="center"/>
        <w:rPr>
          <w:rFonts w:ascii="Calibri" w:hAnsi="Calibri" w:cs="Arial"/>
          <w:b/>
          <w:bCs/>
          <w:sz w:val="24"/>
          <w:szCs w:val="24"/>
        </w:rPr>
      </w:pPr>
      <w:r w:rsidRPr="00D36AC5">
        <w:rPr>
          <w:rFonts w:ascii="Calibri" w:hAnsi="Calibri" w:cs="Arial"/>
          <w:b/>
          <w:bCs/>
          <w:sz w:val="24"/>
          <w:szCs w:val="24"/>
        </w:rPr>
        <w:t>Quality Improvement Reporting Schedule to</w:t>
      </w:r>
    </w:p>
    <w:p w:rsidR="00A10B7F" w:rsidRPr="00D36AC5" w:rsidRDefault="00A10B7F" w:rsidP="00A10B7F">
      <w:pPr>
        <w:jc w:val="center"/>
        <w:rPr>
          <w:rFonts w:ascii="Calibri" w:hAnsi="Calibri" w:cs="Arial"/>
          <w:b/>
          <w:bCs/>
          <w:sz w:val="24"/>
          <w:szCs w:val="24"/>
        </w:rPr>
      </w:pPr>
      <w:r w:rsidRPr="00D36AC5">
        <w:rPr>
          <w:rFonts w:ascii="Calibri" w:hAnsi="Calibri" w:cs="Arial"/>
          <w:b/>
          <w:bCs/>
          <w:sz w:val="24"/>
          <w:szCs w:val="24"/>
        </w:rPr>
        <w:t>Medical Executive Committee</w:t>
      </w:r>
    </w:p>
    <w:p w:rsidR="00A10B7F" w:rsidRPr="00D36AC5" w:rsidRDefault="00A10B7F" w:rsidP="00A10B7F">
      <w:pPr>
        <w:rPr>
          <w:rFonts w:ascii="Calibri" w:hAnsi="Calibri" w:cs="Arial"/>
          <w:b/>
          <w:bCs/>
          <w:sz w:val="24"/>
          <w:szCs w:val="24"/>
        </w:rPr>
      </w:pPr>
    </w:p>
    <w:p w:rsidR="00A10B7F" w:rsidRPr="00D36AC5" w:rsidRDefault="00A10B7F" w:rsidP="00A10B7F">
      <w:pPr>
        <w:jc w:val="center"/>
        <w:rPr>
          <w:rFonts w:ascii="Calibri" w:hAnsi="Calibri" w:cs="Arial"/>
          <w:b/>
          <w:bCs/>
          <w:sz w:val="24"/>
          <w:szCs w:val="24"/>
        </w:rPr>
      </w:pPr>
    </w:p>
    <w:p w:rsidR="00A10B7F" w:rsidRPr="00D36AC5" w:rsidRDefault="00A10B7F" w:rsidP="00A10B7F">
      <w:pPr>
        <w:rPr>
          <w:rFonts w:ascii="Calibri" w:hAnsi="Calibri" w:cs="Arial"/>
          <w:sz w:val="24"/>
          <w:szCs w:val="24"/>
        </w:rPr>
      </w:pPr>
      <w:r w:rsidRPr="00D36AC5">
        <w:rPr>
          <w:rFonts w:ascii="Calibri" w:hAnsi="Calibri" w:cs="Arial"/>
          <w:sz w:val="24"/>
          <w:szCs w:val="24"/>
        </w:rPr>
        <w:t>Pharmacy &amp; Therapeutics Committee:</w:t>
      </w:r>
      <w:r w:rsidRPr="00D36AC5">
        <w:rPr>
          <w:rFonts w:ascii="Calibri" w:hAnsi="Calibri" w:cs="Arial"/>
          <w:sz w:val="24"/>
          <w:szCs w:val="24"/>
        </w:rPr>
        <w:tab/>
      </w:r>
      <w:r w:rsidRPr="00D36AC5">
        <w:rPr>
          <w:rFonts w:ascii="Calibri" w:hAnsi="Calibri" w:cs="Arial"/>
          <w:sz w:val="24"/>
          <w:szCs w:val="24"/>
        </w:rPr>
        <w:tab/>
        <w:t>Chair reports monthly</w:t>
      </w:r>
    </w:p>
    <w:p w:rsidR="00A10B7F" w:rsidRPr="00D36AC5" w:rsidRDefault="00A10B7F" w:rsidP="00A10B7F">
      <w:pPr>
        <w:rPr>
          <w:rFonts w:ascii="Calibri" w:hAnsi="Calibri" w:cs="Arial"/>
          <w:sz w:val="24"/>
          <w:szCs w:val="24"/>
        </w:rPr>
      </w:pPr>
    </w:p>
    <w:p w:rsidR="00A10B7F" w:rsidRPr="00D36AC5" w:rsidRDefault="00A10B7F" w:rsidP="00A10B7F">
      <w:pPr>
        <w:rPr>
          <w:rFonts w:ascii="Calibri" w:hAnsi="Calibri" w:cs="Arial"/>
          <w:sz w:val="24"/>
          <w:szCs w:val="24"/>
        </w:rPr>
      </w:pPr>
      <w:r w:rsidRPr="00D36AC5">
        <w:rPr>
          <w:rFonts w:ascii="Calibri" w:hAnsi="Calibri" w:cs="Arial"/>
          <w:sz w:val="24"/>
          <w:szCs w:val="24"/>
        </w:rPr>
        <w:t>Medical Records Committee:</w:t>
      </w:r>
      <w:r w:rsidRPr="00D36AC5">
        <w:rPr>
          <w:rFonts w:ascii="Calibri" w:hAnsi="Calibri" w:cs="Arial"/>
          <w:sz w:val="24"/>
          <w:szCs w:val="24"/>
        </w:rPr>
        <w:tab/>
      </w:r>
      <w:r w:rsidRPr="00D36AC5">
        <w:rPr>
          <w:rFonts w:ascii="Calibri" w:hAnsi="Calibri" w:cs="Arial"/>
          <w:sz w:val="24"/>
          <w:szCs w:val="24"/>
        </w:rPr>
        <w:tab/>
      </w:r>
      <w:r w:rsidRPr="00D36AC5">
        <w:rPr>
          <w:rFonts w:ascii="Calibri" w:hAnsi="Calibri" w:cs="Arial"/>
          <w:sz w:val="24"/>
          <w:szCs w:val="24"/>
        </w:rPr>
        <w:tab/>
      </w:r>
      <w:r w:rsidRPr="00D36AC5">
        <w:rPr>
          <w:rFonts w:ascii="Calibri" w:hAnsi="Calibri" w:cs="Arial"/>
          <w:sz w:val="24"/>
          <w:szCs w:val="24"/>
        </w:rPr>
        <w:tab/>
        <w:t>Chair reports monthly</w:t>
      </w:r>
    </w:p>
    <w:p w:rsidR="00A10B7F" w:rsidRPr="00D36AC5" w:rsidRDefault="00A10B7F" w:rsidP="00A10B7F">
      <w:pPr>
        <w:rPr>
          <w:rFonts w:ascii="Calibri" w:hAnsi="Calibri" w:cs="Arial"/>
          <w:sz w:val="24"/>
          <w:szCs w:val="24"/>
        </w:rPr>
      </w:pPr>
    </w:p>
    <w:p w:rsidR="00A10B7F" w:rsidRPr="00D36AC5" w:rsidRDefault="00A10B7F" w:rsidP="00A10B7F">
      <w:pPr>
        <w:rPr>
          <w:rFonts w:ascii="Calibri" w:hAnsi="Calibri" w:cs="Arial"/>
          <w:sz w:val="24"/>
          <w:szCs w:val="24"/>
        </w:rPr>
      </w:pPr>
      <w:r w:rsidRPr="00D36AC5">
        <w:rPr>
          <w:rFonts w:ascii="Calibri" w:hAnsi="Calibri" w:cs="Arial"/>
          <w:sz w:val="24"/>
          <w:szCs w:val="24"/>
        </w:rPr>
        <w:t>Infection Control Committee:</w:t>
      </w:r>
      <w:r w:rsidRPr="00D36AC5">
        <w:rPr>
          <w:rFonts w:ascii="Calibri" w:hAnsi="Calibri" w:cs="Arial"/>
          <w:sz w:val="24"/>
          <w:szCs w:val="24"/>
        </w:rPr>
        <w:tab/>
      </w:r>
      <w:r w:rsidRPr="00D36AC5">
        <w:rPr>
          <w:rFonts w:ascii="Calibri" w:hAnsi="Calibri" w:cs="Arial"/>
          <w:sz w:val="24"/>
          <w:szCs w:val="24"/>
        </w:rPr>
        <w:tab/>
      </w:r>
      <w:r w:rsidRPr="00D36AC5">
        <w:rPr>
          <w:rFonts w:ascii="Calibri" w:hAnsi="Calibri" w:cs="Arial"/>
          <w:sz w:val="24"/>
          <w:szCs w:val="24"/>
        </w:rPr>
        <w:tab/>
      </w:r>
      <w:r w:rsidRPr="00D36AC5">
        <w:rPr>
          <w:rFonts w:ascii="Calibri" w:hAnsi="Calibri" w:cs="Arial"/>
          <w:sz w:val="24"/>
          <w:szCs w:val="24"/>
        </w:rPr>
        <w:tab/>
        <w:t>Chair reports monthly</w:t>
      </w:r>
    </w:p>
    <w:p w:rsidR="00A10B7F" w:rsidRPr="00D36AC5" w:rsidRDefault="00A10B7F" w:rsidP="00A10B7F">
      <w:pPr>
        <w:rPr>
          <w:rFonts w:ascii="Calibri" w:hAnsi="Calibri" w:cs="Arial"/>
          <w:sz w:val="24"/>
          <w:szCs w:val="24"/>
        </w:rPr>
      </w:pPr>
    </w:p>
    <w:p w:rsidR="00A10B7F" w:rsidRPr="00D36AC5" w:rsidRDefault="00A10B7F" w:rsidP="00A10B7F">
      <w:pPr>
        <w:rPr>
          <w:rFonts w:ascii="Calibri" w:hAnsi="Calibri" w:cs="Arial"/>
          <w:sz w:val="24"/>
          <w:szCs w:val="24"/>
        </w:rPr>
      </w:pPr>
      <w:r w:rsidRPr="00D36AC5">
        <w:rPr>
          <w:rFonts w:ascii="Calibri" w:hAnsi="Calibri" w:cs="Arial"/>
          <w:sz w:val="24"/>
          <w:szCs w:val="24"/>
        </w:rPr>
        <w:t>Utilization Management Committee:</w:t>
      </w:r>
      <w:r w:rsidRPr="00D36AC5">
        <w:rPr>
          <w:rFonts w:ascii="Calibri" w:hAnsi="Calibri" w:cs="Arial"/>
          <w:sz w:val="24"/>
          <w:szCs w:val="24"/>
        </w:rPr>
        <w:tab/>
      </w:r>
      <w:r w:rsidRPr="00D36AC5">
        <w:rPr>
          <w:rFonts w:ascii="Calibri" w:hAnsi="Calibri" w:cs="Arial"/>
          <w:sz w:val="24"/>
          <w:szCs w:val="24"/>
        </w:rPr>
        <w:tab/>
      </w:r>
      <w:r w:rsidRPr="00D36AC5">
        <w:rPr>
          <w:rFonts w:ascii="Calibri" w:hAnsi="Calibri" w:cs="Arial"/>
          <w:sz w:val="24"/>
          <w:szCs w:val="24"/>
        </w:rPr>
        <w:tab/>
        <w:t>Chair reports bimonthly</w:t>
      </w:r>
    </w:p>
    <w:p w:rsidR="00A10B7F" w:rsidRPr="00D36AC5" w:rsidRDefault="00A10B7F" w:rsidP="00A10B7F">
      <w:pPr>
        <w:rPr>
          <w:rFonts w:ascii="Calibri" w:hAnsi="Calibri" w:cs="Arial"/>
          <w:sz w:val="24"/>
          <w:szCs w:val="24"/>
        </w:rPr>
      </w:pPr>
    </w:p>
    <w:p w:rsidR="00A10B7F" w:rsidRPr="00D36AC5" w:rsidRDefault="00A10B7F" w:rsidP="00A10B7F">
      <w:pPr>
        <w:rPr>
          <w:rFonts w:ascii="Calibri" w:hAnsi="Calibri" w:cs="Arial"/>
          <w:sz w:val="24"/>
          <w:szCs w:val="24"/>
        </w:rPr>
      </w:pPr>
      <w:r w:rsidRPr="00D36AC5">
        <w:rPr>
          <w:rFonts w:ascii="Calibri" w:hAnsi="Calibri" w:cs="Arial"/>
          <w:sz w:val="24"/>
          <w:szCs w:val="24"/>
        </w:rPr>
        <w:t>QA/PI/Peer Review Committee</w:t>
      </w:r>
      <w:r w:rsidRPr="00D36AC5">
        <w:rPr>
          <w:rFonts w:ascii="Calibri" w:hAnsi="Calibri" w:cs="Arial"/>
          <w:sz w:val="24"/>
          <w:szCs w:val="24"/>
        </w:rPr>
        <w:tab/>
      </w:r>
      <w:r w:rsidRPr="00D36AC5">
        <w:rPr>
          <w:rFonts w:ascii="Calibri" w:hAnsi="Calibri" w:cs="Arial"/>
          <w:sz w:val="24"/>
          <w:szCs w:val="24"/>
        </w:rPr>
        <w:tab/>
      </w:r>
      <w:r w:rsidRPr="00D36AC5">
        <w:rPr>
          <w:rFonts w:ascii="Calibri" w:hAnsi="Calibri" w:cs="Arial"/>
          <w:sz w:val="24"/>
          <w:szCs w:val="24"/>
        </w:rPr>
        <w:tab/>
        <w:t xml:space="preserve">Clinical Director reports monthly and to </w:t>
      </w:r>
    </w:p>
    <w:p w:rsidR="00A10B7F" w:rsidRPr="00D36AC5" w:rsidRDefault="00A10B7F" w:rsidP="00A10B7F">
      <w:pPr>
        <w:rPr>
          <w:rFonts w:ascii="Calibri" w:hAnsi="Calibri" w:cs="Arial"/>
          <w:sz w:val="24"/>
          <w:szCs w:val="24"/>
        </w:rPr>
      </w:pPr>
      <w:r w:rsidRPr="00D36AC5">
        <w:rPr>
          <w:rFonts w:ascii="Calibri" w:hAnsi="Calibri" w:cs="Arial"/>
          <w:sz w:val="24"/>
          <w:szCs w:val="24"/>
        </w:rPr>
        <w:tab/>
      </w:r>
      <w:r w:rsidRPr="00D36AC5">
        <w:rPr>
          <w:rFonts w:ascii="Calibri" w:hAnsi="Calibri" w:cs="Arial"/>
          <w:sz w:val="24"/>
          <w:szCs w:val="24"/>
        </w:rPr>
        <w:tab/>
      </w:r>
      <w:r w:rsidRPr="00D36AC5">
        <w:rPr>
          <w:rFonts w:ascii="Calibri" w:hAnsi="Calibri" w:cs="Arial"/>
          <w:sz w:val="24"/>
          <w:szCs w:val="24"/>
        </w:rPr>
        <w:tab/>
      </w:r>
      <w:r w:rsidRPr="00D36AC5">
        <w:rPr>
          <w:rFonts w:ascii="Calibri" w:hAnsi="Calibri" w:cs="Arial"/>
          <w:sz w:val="24"/>
          <w:szCs w:val="24"/>
        </w:rPr>
        <w:tab/>
      </w:r>
      <w:r w:rsidRPr="00D36AC5">
        <w:rPr>
          <w:rFonts w:ascii="Calibri" w:hAnsi="Calibri" w:cs="Arial"/>
          <w:sz w:val="24"/>
          <w:szCs w:val="24"/>
        </w:rPr>
        <w:tab/>
      </w:r>
      <w:r w:rsidRPr="00D36AC5">
        <w:rPr>
          <w:rFonts w:ascii="Calibri" w:hAnsi="Calibri" w:cs="Arial"/>
          <w:sz w:val="24"/>
          <w:szCs w:val="24"/>
        </w:rPr>
        <w:tab/>
      </w:r>
      <w:r w:rsidRPr="00D36AC5">
        <w:rPr>
          <w:rFonts w:ascii="Calibri" w:hAnsi="Calibri" w:cs="Arial"/>
          <w:sz w:val="24"/>
          <w:szCs w:val="24"/>
        </w:rPr>
        <w:tab/>
        <w:t>Individual practitioners as necessary</w:t>
      </w:r>
    </w:p>
    <w:p w:rsidR="00A10B7F" w:rsidRPr="00D36AC5" w:rsidRDefault="00A10B7F" w:rsidP="00A10B7F">
      <w:pPr>
        <w:rPr>
          <w:rFonts w:ascii="Calibri" w:hAnsi="Calibri" w:cs="Arial"/>
          <w:sz w:val="24"/>
          <w:szCs w:val="24"/>
        </w:rPr>
      </w:pPr>
    </w:p>
    <w:p w:rsidR="00A10B7F" w:rsidRPr="00D36AC5" w:rsidRDefault="00A10B7F" w:rsidP="00A10B7F">
      <w:pPr>
        <w:rPr>
          <w:rFonts w:ascii="Calibri" w:hAnsi="Calibri" w:cs="Arial"/>
          <w:sz w:val="24"/>
          <w:szCs w:val="24"/>
        </w:rPr>
      </w:pPr>
      <w:r w:rsidRPr="00D36AC5">
        <w:rPr>
          <w:rFonts w:ascii="Calibri" w:hAnsi="Calibri" w:cs="Arial"/>
          <w:sz w:val="24"/>
          <w:szCs w:val="24"/>
        </w:rPr>
        <w:t>Research Committee</w:t>
      </w:r>
      <w:r w:rsidRPr="00D36AC5">
        <w:rPr>
          <w:rFonts w:ascii="Calibri" w:hAnsi="Calibri" w:cs="Arial"/>
          <w:sz w:val="24"/>
          <w:szCs w:val="24"/>
        </w:rPr>
        <w:tab/>
      </w:r>
      <w:r w:rsidRPr="00D36AC5">
        <w:rPr>
          <w:rFonts w:ascii="Calibri" w:hAnsi="Calibri" w:cs="Arial"/>
          <w:sz w:val="24"/>
          <w:szCs w:val="24"/>
        </w:rPr>
        <w:tab/>
      </w:r>
      <w:r w:rsidRPr="00D36AC5">
        <w:rPr>
          <w:rFonts w:ascii="Calibri" w:hAnsi="Calibri" w:cs="Arial"/>
          <w:sz w:val="24"/>
          <w:szCs w:val="24"/>
        </w:rPr>
        <w:tab/>
      </w:r>
      <w:r w:rsidRPr="00D36AC5">
        <w:rPr>
          <w:rFonts w:ascii="Calibri" w:hAnsi="Calibri" w:cs="Arial"/>
          <w:sz w:val="24"/>
          <w:szCs w:val="24"/>
        </w:rPr>
        <w:tab/>
      </w:r>
      <w:r w:rsidRPr="00D36AC5">
        <w:rPr>
          <w:rFonts w:ascii="Calibri" w:hAnsi="Calibri" w:cs="Arial"/>
          <w:sz w:val="24"/>
          <w:szCs w:val="24"/>
        </w:rPr>
        <w:tab/>
        <w:t>Clinical Director reports bimonthly</w:t>
      </w:r>
    </w:p>
    <w:p w:rsidR="00A10B7F" w:rsidRPr="00D36AC5" w:rsidRDefault="00A10B7F" w:rsidP="00A10B7F">
      <w:pPr>
        <w:rPr>
          <w:rFonts w:ascii="Calibri" w:hAnsi="Calibri" w:cs="Arial"/>
          <w:sz w:val="24"/>
          <w:szCs w:val="24"/>
        </w:rPr>
      </w:pPr>
    </w:p>
    <w:p w:rsidR="00A10B7F" w:rsidRPr="00D36AC5" w:rsidRDefault="00A10B7F" w:rsidP="00A10B7F">
      <w:pPr>
        <w:rPr>
          <w:rFonts w:ascii="Calibri" w:hAnsi="Calibri" w:cs="Arial"/>
          <w:sz w:val="24"/>
          <w:szCs w:val="24"/>
        </w:rPr>
      </w:pPr>
      <w:r w:rsidRPr="00D36AC5">
        <w:rPr>
          <w:rFonts w:ascii="Calibri" w:hAnsi="Calibri" w:cs="Arial"/>
          <w:sz w:val="24"/>
          <w:szCs w:val="24"/>
        </w:rPr>
        <w:t>CME Committee</w:t>
      </w:r>
      <w:r w:rsidRPr="00D36AC5">
        <w:rPr>
          <w:rFonts w:ascii="Calibri" w:hAnsi="Calibri" w:cs="Arial"/>
          <w:sz w:val="24"/>
          <w:szCs w:val="24"/>
        </w:rPr>
        <w:tab/>
      </w:r>
      <w:r w:rsidRPr="00D36AC5">
        <w:rPr>
          <w:rFonts w:ascii="Calibri" w:hAnsi="Calibri" w:cs="Arial"/>
          <w:sz w:val="24"/>
          <w:szCs w:val="24"/>
        </w:rPr>
        <w:tab/>
      </w:r>
      <w:r w:rsidRPr="00D36AC5">
        <w:rPr>
          <w:rFonts w:ascii="Calibri" w:hAnsi="Calibri" w:cs="Arial"/>
          <w:sz w:val="24"/>
          <w:szCs w:val="24"/>
        </w:rPr>
        <w:tab/>
      </w:r>
      <w:r w:rsidRPr="00D36AC5">
        <w:rPr>
          <w:rFonts w:ascii="Calibri" w:hAnsi="Calibri" w:cs="Arial"/>
          <w:sz w:val="24"/>
          <w:szCs w:val="24"/>
        </w:rPr>
        <w:tab/>
      </w:r>
      <w:r w:rsidRPr="00D36AC5">
        <w:rPr>
          <w:rFonts w:ascii="Calibri" w:hAnsi="Calibri" w:cs="Arial"/>
          <w:sz w:val="24"/>
          <w:szCs w:val="24"/>
        </w:rPr>
        <w:tab/>
        <w:t>Chair reports bimonthly</w:t>
      </w:r>
    </w:p>
    <w:p w:rsidR="00A10B7F" w:rsidRPr="00D36AC5" w:rsidRDefault="00A10B7F" w:rsidP="00A10B7F">
      <w:pPr>
        <w:rPr>
          <w:rFonts w:ascii="Calibri" w:hAnsi="Calibri" w:cs="Arial"/>
          <w:sz w:val="24"/>
          <w:szCs w:val="24"/>
        </w:rPr>
      </w:pPr>
    </w:p>
    <w:p w:rsidR="00A10B7F" w:rsidRPr="00D36AC5" w:rsidRDefault="00A10B7F" w:rsidP="00A10B7F">
      <w:pPr>
        <w:rPr>
          <w:rFonts w:ascii="Calibri" w:hAnsi="Calibri" w:cs="Arial"/>
          <w:sz w:val="24"/>
          <w:szCs w:val="24"/>
        </w:rPr>
      </w:pPr>
      <w:r w:rsidRPr="00D36AC5">
        <w:rPr>
          <w:rFonts w:ascii="Calibri" w:hAnsi="Calibri" w:cs="Arial"/>
          <w:sz w:val="24"/>
          <w:szCs w:val="24"/>
        </w:rPr>
        <w:t>Human Rights Committee (Allegations of Abuse,</w:t>
      </w:r>
      <w:r w:rsidRPr="00D36AC5">
        <w:rPr>
          <w:rFonts w:ascii="Calibri" w:hAnsi="Calibri" w:cs="Arial"/>
          <w:sz w:val="24"/>
          <w:szCs w:val="24"/>
        </w:rPr>
        <w:tab/>
        <w:t>Clinical Director reports monthly</w:t>
      </w:r>
    </w:p>
    <w:p w:rsidR="00A10B7F" w:rsidRPr="00D36AC5" w:rsidRDefault="00A10B7F" w:rsidP="00A10B7F">
      <w:pPr>
        <w:rPr>
          <w:rFonts w:ascii="Calibri" w:hAnsi="Calibri" w:cs="Arial"/>
          <w:sz w:val="24"/>
          <w:szCs w:val="24"/>
        </w:rPr>
      </w:pPr>
      <w:r w:rsidRPr="00D36AC5">
        <w:rPr>
          <w:rFonts w:ascii="Calibri" w:hAnsi="Calibri" w:cs="Arial"/>
          <w:sz w:val="24"/>
          <w:szCs w:val="24"/>
        </w:rPr>
        <w:t>Neglect, and Exploitation)</w:t>
      </w:r>
    </w:p>
    <w:p w:rsidR="00A10B7F" w:rsidRPr="00D36AC5" w:rsidRDefault="00A10B7F" w:rsidP="00A10B7F">
      <w:pPr>
        <w:autoSpaceDE w:val="0"/>
        <w:autoSpaceDN w:val="0"/>
        <w:adjustRightInd w:val="0"/>
        <w:jc w:val="center"/>
        <w:rPr>
          <w:rFonts w:ascii="Calibri" w:hAnsi="Calibri" w:cs="Arial"/>
          <w:sz w:val="24"/>
          <w:szCs w:val="24"/>
        </w:rPr>
      </w:pPr>
    </w:p>
    <w:p w:rsidR="00236A89" w:rsidRPr="00D36AC5" w:rsidRDefault="00236A89">
      <w:pPr>
        <w:rPr>
          <w:rFonts w:ascii="Calibri" w:hAnsi="Calibri"/>
          <w:b/>
          <w:sz w:val="24"/>
          <w:szCs w:val="24"/>
          <w:highlight w:val="yellow"/>
        </w:rPr>
      </w:pPr>
      <w:r w:rsidRPr="00D36AC5">
        <w:rPr>
          <w:rFonts w:ascii="Calibri" w:hAnsi="Calibri"/>
          <w:b/>
          <w:sz w:val="24"/>
          <w:szCs w:val="24"/>
          <w:highlight w:val="yellow"/>
        </w:rPr>
        <w:br w:type="page"/>
      </w:r>
    </w:p>
    <w:p w:rsidR="00236A89" w:rsidRPr="00D36AC5" w:rsidRDefault="00236A89" w:rsidP="00236A89">
      <w:pPr>
        <w:jc w:val="both"/>
        <w:rPr>
          <w:rFonts w:ascii="Calibri" w:hAnsi="Calibri" w:cs="Arial"/>
          <w:b/>
          <w:sz w:val="24"/>
          <w:szCs w:val="24"/>
        </w:rPr>
      </w:pPr>
      <w:r w:rsidRPr="00D36AC5">
        <w:rPr>
          <w:rFonts w:ascii="Calibri" w:hAnsi="Calibri" w:cs="Arial"/>
          <w:b/>
          <w:sz w:val="24"/>
          <w:szCs w:val="24"/>
        </w:rPr>
        <w:t>I.</w:t>
      </w:r>
      <w:r w:rsidRPr="00D36AC5">
        <w:rPr>
          <w:rFonts w:ascii="Calibri" w:hAnsi="Calibri" w:cs="Arial"/>
          <w:b/>
          <w:sz w:val="24"/>
          <w:szCs w:val="24"/>
        </w:rPr>
        <w:tab/>
        <w:t>Measure Name:  Polyantipsychotic Therapy</w:t>
      </w:r>
    </w:p>
    <w:p w:rsidR="00236A89" w:rsidRPr="00D36AC5" w:rsidRDefault="00236A89" w:rsidP="00236A89">
      <w:pPr>
        <w:ind w:left="720"/>
        <w:jc w:val="both"/>
        <w:rPr>
          <w:rFonts w:ascii="Calibri" w:hAnsi="Calibri" w:cs="Arial"/>
          <w:b/>
          <w:sz w:val="24"/>
          <w:szCs w:val="24"/>
        </w:rPr>
      </w:pPr>
    </w:p>
    <w:p w:rsidR="00236A89" w:rsidRPr="00D36AC5" w:rsidRDefault="00236A89" w:rsidP="00236A89">
      <w:pPr>
        <w:ind w:left="720"/>
        <w:jc w:val="both"/>
        <w:rPr>
          <w:rFonts w:ascii="Calibri" w:hAnsi="Calibri" w:cs="Arial"/>
          <w:sz w:val="24"/>
          <w:szCs w:val="24"/>
        </w:rPr>
      </w:pPr>
      <w:r w:rsidRPr="00D36AC5">
        <w:rPr>
          <w:rFonts w:ascii="Calibri" w:hAnsi="Calibri" w:cs="Arial"/>
          <w:b/>
          <w:sz w:val="24"/>
          <w:szCs w:val="24"/>
        </w:rPr>
        <w:t xml:space="preserve">Measure Description: </w:t>
      </w:r>
      <w:r w:rsidRPr="00D36AC5">
        <w:rPr>
          <w:rFonts w:ascii="Calibri" w:hAnsi="Calibri" w:cs="Arial"/>
          <w:sz w:val="24"/>
          <w:szCs w:val="24"/>
        </w:rPr>
        <w:t xml:space="preserve">The use of two or more antipsychotic medications (polyantipsychotic therapy) is discouraged as current evidence suggests little to no added benefit with an increase in adverse effects when more than one antipsychotic is used. The Joint Commission Core (TJC) Measure HBIPS-5 requires that justification be provided when more than one antipsychotic is used. Three appropriate justifications are recognized: 1) Failure of 3 adequate monotherapy trials, 2) Plan to taper to monotherapy (cross taper) and 3) Augmentation of clozapine therapy. This measure aligns itself with the HBIPS-5 core measure and requires the attending psychiatrist to provide justification for using more than one antipsychotic. In addition to the justification, the clinical/pharmacological appropriateness is also evaluated. </w:t>
      </w:r>
    </w:p>
    <w:p w:rsidR="00236A89" w:rsidRPr="00D36AC5" w:rsidRDefault="00236A89" w:rsidP="00236A89">
      <w:pPr>
        <w:ind w:firstLine="720"/>
        <w:jc w:val="both"/>
        <w:rPr>
          <w:rFonts w:ascii="Calibri" w:hAnsi="Calibri" w:cs="Arial"/>
          <w:b/>
          <w:sz w:val="24"/>
          <w:szCs w:val="24"/>
        </w:rPr>
      </w:pPr>
    </w:p>
    <w:p w:rsidR="00236A89" w:rsidRPr="00D36AC5" w:rsidRDefault="00236A89" w:rsidP="00236A89">
      <w:pPr>
        <w:ind w:firstLine="720"/>
        <w:jc w:val="both"/>
        <w:rPr>
          <w:rFonts w:ascii="Calibri" w:hAnsi="Calibri" w:cs="Arial"/>
          <w:sz w:val="24"/>
          <w:szCs w:val="24"/>
        </w:rPr>
      </w:pPr>
      <w:r w:rsidRPr="00D36AC5">
        <w:rPr>
          <w:rFonts w:ascii="Calibri" w:hAnsi="Calibri" w:cs="Arial"/>
          <w:b/>
          <w:sz w:val="24"/>
          <w:szCs w:val="24"/>
        </w:rPr>
        <w:t>Type of Measure:</w:t>
      </w:r>
      <w:r w:rsidRPr="00D36AC5">
        <w:rPr>
          <w:rFonts w:ascii="Calibri" w:hAnsi="Calibri" w:cs="Arial"/>
          <w:sz w:val="24"/>
          <w:szCs w:val="24"/>
        </w:rPr>
        <w:t xml:space="preserve">  Quality Assurance</w:t>
      </w:r>
    </w:p>
    <w:p w:rsidR="00236A89" w:rsidRPr="00D36AC5" w:rsidRDefault="00236A89" w:rsidP="00236A89">
      <w:pPr>
        <w:rPr>
          <w:rFonts w:ascii="Calibri" w:hAnsi="Calibri" w:cs="Arial"/>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
        <w:gridCol w:w="1927"/>
        <w:gridCol w:w="1075"/>
        <w:gridCol w:w="1080"/>
        <w:gridCol w:w="1080"/>
        <w:gridCol w:w="1080"/>
        <w:gridCol w:w="1170"/>
        <w:gridCol w:w="935"/>
      </w:tblGrid>
      <w:tr w:rsidR="00236A89" w:rsidRPr="00D36AC5" w:rsidTr="00236A89">
        <w:tc>
          <w:tcPr>
            <w:tcW w:w="9305" w:type="dxa"/>
            <w:gridSpan w:val="8"/>
            <w:shd w:val="clear" w:color="auto" w:fill="auto"/>
          </w:tcPr>
          <w:p w:rsidR="00236A89" w:rsidRPr="00D36AC5" w:rsidRDefault="00236A89" w:rsidP="00236A89">
            <w:pPr>
              <w:jc w:val="center"/>
              <w:rPr>
                <w:rFonts w:ascii="Calibri" w:hAnsi="Calibri" w:cs="Arial"/>
                <w:b/>
                <w:sz w:val="24"/>
                <w:szCs w:val="24"/>
              </w:rPr>
            </w:pPr>
            <w:r w:rsidRPr="00D36AC5">
              <w:rPr>
                <w:rFonts w:ascii="Calibri" w:hAnsi="Calibri" w:cs="Arial"/>
                <w:b/>
                <w:sz w:val="24"/>
                <w:szCs w:val="24"/>
              </w:rPr>
              <w:t>Results</w:t>
            </w:r>
          </w:p>
        </w:tc>
      </w:tr>
      <w:tr w:rsidR="00A73139" w:rsidRPr="00D36AC5" w:rsidTr="00236A89">
        <w:tc>
          <w:tcPr>
            <w:tcW w:w="958" w:type="dxa"/>
            <w:shd w:val="clear" w:color="auto" w:fill="auto"/>
          </w:tcPr>
          <w:p w:rsidR="00A73139" w:rsidRPr="00D36AC5" w:rsidRDefault="00A73139" w:rsidP="00236A89">
            <w:pPr>
              <w:rPr>
                <w:rFonts w:ascii="Calibri" w:hAnsi="Calibri" w:cs="Arial"/>
                <w:b/>
                <w:sz w:val="24"/>
                <w:szCs w:val="24"/>
              </w:rPr>
            </w:pPr>
          </w:p>
        </w:tc>
        <w:tc>
          <w:tcPr>
            <w:tcW w:w="1927" w:type="dxa"/>
            <w:shd w:val="clear" w:color="auto" w:fill="auto"/>
          </w:tcPr>
          <w:p w:rsidR="00A73139" w:rsidRPr="00D36AC5" w:rsidRDefault="00A73139" w:rsidP="00236A89">
            <w:pPr>
              <w:jc w:val="center"/>
              <w:rPr>
                <w:rFonts w:ascii="Calibri" w:hAnsi="Calibri" w:cs="Arial"/>
                <w:b/>
                <w:sz w:val="24"/>
                <w:szCs w:val="24"/>
              </w:rPr>
            </w:pPr>
            <w:r w:rsidRPr="00D36AC5">
              <w:rPr>
                <w:rFonts w:ascii="Calibri" w:hAnsi="Calibri" w:cs="Arial"/>
                <w:b/>
                <w:sz w:val="24"/>
                <w:szCs w:val="24"/>
              </w:rPr>
              <w:t>Unit</w:t>
            </w:r>
          </w:p>
        </w:tc>
        <w:tc>
          <w:tcPr>
            <w:tcW w:w="1075" w:type="dxa"/>
            <w:shd w:val="clear" w:color="auto" w:fill="auto"/>
          </w:tcPr>
          <w:p w:rsidR="00A73139" w:rsidRPr="00D36AC5" w:rsidRDefault="00A73139" w:rsidP="00236A89">
            <w:pPr>
              <w:jc w:val="center"/>
              <w:rPr>
                <w:rFonts w:ascii="Calibri" w:hAnsi="Calibri" w:cs="Arial"/>
                <w:b/>
                <w:sz w:val="24"/>
                <w:szCs w:val="24"/>
              </w:rPr>
            </w:pPr>
            <w:r w:rsidRPr="00D36AC5">
              <w:rPr>
                <w:rFonts w:ascii="Calibri" w:hAnsi="Calibri" w:cs="Arial"/>
                <w:b/>
                <w:sz w:val="24"/>
                <w:szCs w:val="24"/>
              </w:rPr>
              <w:t>Baseline</w:t>
            </w:r>
          </w:p>
        </w:tc>
        <w:tc>
          <w:tcPr>
            <w:tcW w:w="1080" w:type="dxa"/>
            <w:shd w:val="clear" w:color="auto" w:fill="auto"/>
          </w:tcPr>
          <w:p w:rsidR="00A73139" w:rsidRPr="00D36AC5" w:rsidRDefault="00A73139" w:rsidP="00A73139">
            <w:pPr>
              <w:jc w:val="center"/>
              <w:rPr>
                <w:rFonts w:ascii="Calibri" w:hAnsi="Calibri" w:cs="Arial"/>
                <w:b/>
                <w:sz w:val="24"/>
                <w:szCs w:val="24"/>
              </w:rPr>
            </w:pPr>
            <w:r w:rsidRPr="00D36AC5">
              <w:rPr>
                <w:rFonts w:ascii="Calibri" w:hAnsi="Calibri" w:cs="Arial"/>
                <w:b/>
                <w:sz w:val="24"/>
                <w:szCs w:val="24"/>
              </w:rPr>
              <w:t>1Q2016</w:t>
            </w:r>
          </w:p>
        </w:tc>
        <w:tc>
          <w:tcPr>
            <w:tcW w:w="1080" w:type="dxa"/>
            <w:shd w:val="clear" w:color="auto" w:fill="auto"/>
          </w:tcPr>
          <w:p w:rsidR="00A73139" w:rsidRPr="00D36AC5" w:rsidRDefault="00A73139" w:rsidP="00A73139">
            <w:pPr>
              <w:jc w:val="center"/>
              <w:rPr>
                <w:rFonts w:ascii="Calibri" w:hAnsi="Calibri" w:cs="Arial"/>
                <w:b/>
                <w:sz w:val="24"/>
                <w:szCs w:val="24"/>
              </w:rPr>
            </w:pPr>
            <w:r w:rsidRPr="00D36AC5">
              <w:rPr>
                <w:rFonts w:ascii="Calibri" w:hAnsi="Calibri" w:cs="Arial"/>
                <w:b/>
                <w:sz w:val="24"/>
                <w:szCs w:val="24"/>
              </w:rPr>
              <w:t>2Q2016</w:t>
            </w:r>
          </w:p>
        </w:tc>
        <w:tc>
          <w:tcPr>
            <w:tcW w:w="1080" w:type="dxa"/>
            <w:shd w:val="clear" w:color="auto" w:fill="auto"/>
          </w:tcPr>
          <w:p w:rsidR="00A73139" w:rsidRPr="00D36AC5" w:rsidRDefault="00A73139" w:rsidP="00236A89">
            <w:pPr>
              <w:jc w:val="center"/>
              <w:rPr>
                <w:rFonts w:ascii="Calibri" w:hAnsi="Calibri" w:cs="Arial"/>
                <w:b/>
                <w:sz w:val="24"/>
                <w:szCs w:val="24"/>
              </w:rPr>
            </w:pPr>
            <w:r w:rsidRPr="00D36AC5">
              <w:rPr>
                <w:rFonts w:ascii="Calibri" w:hAnsi="Calibri" w:cs="Arial"/>
                <w:b/>
                <w:sz w:val="24"/>
                <w:szCs w:val="24"/>
              </w:rPr>
              <w:t>3Q2016</w:t>
            </w:r>
          </w:p>
        </w:tc>
        <w:tc>
          <w:tcPr>
            <w:tcW w:w="1170" w:type="dxa"/>
            <w:shd w:val="clear" w:color="auto" w:fill="auto"/>
          </w:tcPr>
          <w:p w:rsidR="00A73139" w:rsidRPr="00D36AC5" w:rsidRDefault="00A73139" w:rsidP="00236A89">
            <w:pPr>
              <w:jc w:val="center"/>
              <w:rPr>
                <w:rFonts w:ascii="Calibri" w:hAnsi="Calibri" w:cs="Arial"/>
                <w:b/>
                <w:sz w:val="24"/>
                <w:szCs w:val="24"/>
              </w:rPr>
            </w:pPr>
            <w:r w:rsidRPr="00D36AC5">
              <w:rPr>
                <w:rFonts w:ascii="Calibri" w:hAnsi="Calibri" w:cs="Arial"/>
                <w:b/>
                <w:sz w:val="24"/>
                <w:szCs w:val="24"/>
              </w:rPr>
              <w:t>4Q2016</w:t>
            </w:r>
          </w:p>
        </w:tc>
        <w:tc>
          <w:tcPr>
            <w:tcW w:w="935" w:type="dxa"/>
            <w:shd w:val="clear" w:color="auto" w:fill="auto"/>
          </w:tcPr>
          <w:p w:rsidR="00A73139" w:rsidRPr="00D36AC5" w:rsidRDefault="00A73139" w:rsidP="00236A89">
            <w:pPr>
              <w:jc w:val="center"/>
              <w:rPr>
                <w:rFonts w:ascii="Calibri" w:hAnsi="Calibri" w:cs="Arial"/>
                <w:b/>
                <w:sz w:val="24"/>
                <w:szCs w:val="24"/>
              </w:rPr>
            </w:pPr>
            <w:r w:rsidRPr="00D36AC5">
              <w:rPr>
                <w:rFonts w:ascii="Calibri" w:hAnsi="Calibri" w:cs="Arial"/>
                <w:b/>
                <w:sz w:val="24"/>
                <w:szCs w:val="24"/>
              </w:rPr>
              <w:t>YTD</w:t>
            </w:r>
          </w:p>
        </w:tc>
      </w:tr>
      <w:tr w:rsidR="00A73139" w:rsidRPr="00D36AC5" w:rsidTr="003A0455">
        <w:trPr>
          <w:trHeight w:val="512"/>
        </w:trPr>
        <w:tc>
          <w:tcPr>
            <w:tcW w:w="958" w:type="dxa"/>
            <w:shd w:val="clear" w:color="auto" w:fill="auto"/>
            <w:vAlign w:val="center"/>
          </w:tcPr>
          <w:p w:rsidR="003A0455" w:rsidRPr="00D36AC5" w:rsidRDefault="00A73139" w:rsidP="00236A89">
            <w:pPr>
              <w:jc w:val="center"/>
              <w:rPr>
                <w:rFonts w:ascii="Calibri" w:hAnsi="Calibri" w:cs="Arial"/>
                <w:b/>
                <w:sz w:val="24"/>
                <w:szCs w:val="24"/>
              </w:rPr>
            </w:pPr>
            <w:r w:rsidRPr="00D36AC5">
              <w:rPr>
                <w:rFonts w:ascii="Calibri" w:hAnsi="Calibri" w:cs="Arial"/>
                <w:b/>
                <w:sz w:val="24"/>
                <w:szCs w:val="24"/>
              </w:rPr>
              <w:t>Target</w:t>
            </w:r>
          </w:p>
        </w:tc>
        <w:tc>
          <w:tcPr>
            <w:tcW w:w="1927" w:type="dxa"/>
            <w:vMerge w:val="restart"/>
            <w:shd w:val="clear" w:color="auto" w:fill="auto"/>
            <w:vAlign w:val="center"/>
          </w:tcPr>
          <w:p w:rsidR="00A73139" w:rsidRPr="00D36AC5" w:rsidRDefault="00A73139" w:rsidP="00236A89">
            <w:pPr>
              <w:jc w:val="center"/>
              <w:rPr>
                <w:rFonts w:ascii="Calibri" w:hAnsi="Calibri" w:cs="Arial"/>
                <w:sz w:val="24"/>
                <w:szCs w:val="24"/>
              </w:rPr>
            </w:pPr>
            <w:r w:rsidRPr="00D36AC5">
              <w:rPr>
                <w:rFonts w:ascii="Calibri" w:hAnsi="Calibri" w:cs="Arial"/>
                <w:sz w:val="24"/>
                <w:szCs w:val="24"/>
              </w:rPr>
              <w:t>Justified Polyantipsychotic Therapy</w:t>
            </w:r>
          </w:p>
        </w:tc>
        <w:tc>
          <w:tcPr>
            <w:tcW w:w="1075" w:type="dxa"/>
            <w:vMerge w:val="restart"/>
            <w:shd w:val="clear" w:color="auto" w:fill="auto"/>
            <w:vAlign w:val="center"/>
          </w:tcPr>
          <w:p w:rsidR="00A73139" w:rsidRPr="00D36AC5" w:rsidRDefault="00A73139" w:rsidP="00236A89">
            <w:pPr>
              <w:jc w:val="center"/>
              <w:rPr>
                <w:rFonts w:ascii="Calibri" w:hAnsi="Calibri" w:cs="Arial"/>
                <w:sz w:val="24"/>
                <w:szCs w:val="24"/>
              </w:rPr>
            </w:pPr>
            <w:r w:rsidRPr="00D36AC5">
              <w:rPr>
                <w:rFonts w:ascii="Calibri" w:hAnsi="Calibri" w:cs="Arial"/>
                <w:sz w:val="24"/>
                <w:szCs w:val="24"/>
              </w:rPr>
              <w:t>85% (2015)</w:t>
            </w:r>
          </w:p>
        </w:tc>
        <w:tc>
          <w:tcPr>
            <w:tcW w:w="1080" w:type="dxa"/>
            <w:shd w:val="clear" w:color="auto" w:fill="auto"/>
            <w:vAlign w:val="center"/>
          </w:tcPr>
          <w:p w:rsidR="00A73139" w:rsidRPr="00D36AC5" w:rsidRDefault="00A73139" w:rsidP="00A73139">
            <w:pPr>
              <w:jc w:val="center"/>
              <w:rPr>
                <w:rFonts w:ascii="Calibri" w:hAnsi="Calibri" w:cs="Arial"/>
                <w:sz w:val="24"/>
                <w:szCs w:val="24"/>
              </w:rPr>
            </w:pPr>
            <w:r w:rsidRPr="00D36AC5">
              <w:rPr>
                <w:rFonts w:ascii="Calibri" w:hAnsi="Calibri" w:cs="Arial"/>
                <w:sz w:val="24"/>
                <w:szCs w:val="24"/>
              </w:rPr>
              <w:t>90%</w:t>
            </w:r>
          </w:p>
        </w:tc>
        <w:tc>
          <w:tcPr>
            <w:tcW w:w="1080" w:type="dxa"/>
            <w:shd w:val="clear" w:color="auto" w:fill="auto"/>
            <w:vAlign w:val="center"/>
          </w:tcPr>
          <w:p w:rsidR="00A73139" w:rsidRPr="00D36AC5" w:rsidRDefault="00A73139" w:rsidP="00A73139">
            <w:pPr>
              <w:jc w:val="center"/>
              <w:rPr>
                <w:rFonts w:ascii="Calibri" w:hAnsi="Calibri" w:cs="Arial"/>
                <w:sz w:val="24"/>
                <w:szCs w:val="24"/>
              </w:rPr>
            </w:pPr>
            <w:r w:rsidRPr="00D36AC5">
              <w:rPr>
                <w:rFonts w:ascii="Calibri" w:hAnsi="Calibri" w:cs="Arial"/>
                <w:sz w:val="24"/>
                <w:szCs w:val="24"/>
              </w:rPr>
              <w:t>90%</w:t>
            </w:r>
          </w:p>
        </w:tc>
        <w:tc>
          <w:tcPr>
            <w:tcW w:w="1080" w:type="dxa"/>
            <w:shd w:val="clear" w:color="auto" w:fill="auto"/>
            <w:vAlign w:val="center"/>
          </w:tcPr>
          <w:p w:rsidR="00A73139" w:rsidRPr="00D36AC5" w:rsidRDefault="00A73139" w:rsidP="00236A89">
            <w:pPr>
              <w:jc w:val="center"/>
              <w:rPr>
                <w:rFonts w:ascii="Calibri" w:hAnsi="Calibri" w:cs="Arial"/>
                <w:sz w:val="24"/>
                <w:szCs w:val="24"/>
              </w:rPr>
            </w:pPr>
            <w:r w:rsidRPr="00D36AC5">
              <w:rPr>
                <w:rFonts w:ascii="Calibri" w:hAnsi="Calibri" w:cs="Arial"/>
                <w:sz w:val="24"/>
                <w:szCs w:val="24"/>
              </w:rPr>
              <w:t>90%</w:t>
            </w:r>
          </w:p>
        </w:tc>
        <w:tc>
          <w:tcPr>
            <w:tcW w:w="1170" w:type="dxa"/>
            <w:shd w:val="clear" w:color="auto" w:fill="auto"/>
            <w:vAlign w:val="center"/>
          </w:tcPr>
          <w:p w:rsidR="00A73139" w:rsidRPr="00D36AC5" w:rsidRDefault="00A73139" w:rsidP="00236A89">
            <w:pPr>
              <w:jc w:val="center"/>
              <w:rPr>
                <w:rFonts w:ascii="Calibri" w:hAnsi="Calibri" w:cs="Arial"/>
                <w:sz w:val="24"/>
                <w:szCs w:val="24"/>
              </w:rPr>
            </w:pPr>
            <w:r w:rsidRPr="00D36AC5">
              <w:rPr>
                <w:rFonts w:ascii="Calibri" w:hAnsi="Calibri" w:cs="Arial"/>
                <w:sz w:val="24"/>
                <w:szCs w:val="24"/>
              </w:rPr>
              <w:t>90%</w:t>
            </w:r>
          </w:p>
        </w:tc>
        <w:tc>
          <w:tcPr>
            <w:tcW w:w="935" w:type="dxa"/>
            <w:shd w:val="clear" w:color="auto" w:fill="auto"/>
            <w:vAlign w:val="center"/>
          </w:tcPr>
          <w:p w:rsidR="00A73139" w:rsidRPr="00D36AC5" w:rsidRDefault="00A73139" w:rsidP="00236A89">
            <w:pPr>
              <w:jc w:val="center"/>
              <w:rPr>
                <w:rFonts w:ascii="Calibri" w:hAnsi="Calibri" w:cs="Arial"/>
                <w:b/>
                <w:sz w:val="24"/>
                <w:szCs w:val="24"/>
              </w:rPr>
            </w:pPr>
            <w:r w:rsidRPr="00D36AC5">
              <w:rPr>
                <w:rFonts w:ascii="Calibri" w:hAnsi="Calibri" w:cs="Arial"/>
                <w:b/>
                <w:sz w:val="24"/>
                <w:szCs w:val="24"/>
              </w:rPr>
              <w:t>90%</w:t>
            </w:r>
          </w:p>
        </w:tc>
      </w:tr>
      <w:tr w:rsidR="00A73139" w:rsidRPr="00D36AC5" w:rsidTr="003A0455">
        <w:trPr>
          <w:trHeight w:val="629"/>
        </w:trPr>
        <w:tc>
          <w:tcPr>
            <w:tcW w:w="958" w:type="dxa"/>
            <w:shd w:val="clear" w:color="auto" w:fill="auto"/>
            <w:vAlign w:val="center"/>
          </w:tcPr>
          <w:p w:rsidR="003A0455" w:rsidRPr="00D36AC5" w:rsidRDefault="00A73139" w:rsidP="00236A89">
            <w:pPr>
              <w:jc w:val="center"/>
              <w:rPr>
                <w:rFonts w:ascii="Calibri" w:hAnsi="Calibri" w:cs="Arial"/>
                <w:b/>
                <w:sz w:val="24"/>
                <w:szCs w:val="24"/>
              </w:rPr>
            </w:pPr>
            <w:r w:rsidRPr="00D36AC5">
              <w:rPr>
                <w:rFonts w:ascii="Calibri" w:hAnsi="Calibri" w:cs="Arial"/>
                <w:b/>
                <w:sz w:val="24"/>
                <w:szCs w:val="24"/>
              </w:rPr>
              <w:t>Actual</w:t>
            </w:r>
          </w:p>
        </w:tc>
        <w:tc>
          <w:tcPr>
            <w:tcW w:w="1927" w:type="dxa"/>
            <w:vMerge/>
            <w:shd w:val="clear" w:color="auto" w:fill="auto"/>
            <w:vAlign w:val="center"/>
          </w:tcPr>
          <w:p w:rsidR="00A73139" w:rsidRPr="00D36AC5" w:rsidRDefault="00A73139" w:rsidP="00236A89">
            <w:pPr>
              <w:jc w:val="center"/>
              <w:rPr>
                <w:rFonts w:ascii="Calibri" w:hAnsi="Calibri" w:cs="Arial"/>
                <w:b/>
                <w:sz w:val="24"/>
                <w:szCs w:val="24"/>
              </w:rPr>
            </w:pPr>
          </w:p>
        </w:tc>
        <w:tc>
          <w:tcPr>
            <w:tcW w:w="1075" w:type="dxa"/>
            <w:vMerge/>
            <w:shd w:val="clear" w:color="auto" w:fill="auto"/>
            <w:vAlign w:val="center"/>
          </w:tcPr>
          <w:p w:rsidR="00A73139" w:rsidRPr="00D36AC5" w:rsidRDefault="00A73139" w:rsidP="00236A89">
            <w:pPr>
              <w:jc w:val="center"/>
              <w:rPr>
                <w:rFonts w:ascii="Calibri" w:hAnsi="Calibri" w:cs="Arial"/>
                <w:b/>
                <w:sz w:val="24"/>
                <w:szCs w:val="24"/>
              </w:rPr>
            </w:pPr>
          </w:p>
        </w:tc>
        <w:tc>
          <w:tcPr>
            <w:tcW w:w="1080" w:type="dxa"/>
            <w:shd w:val="clear" w:color="auto" w:fill="auto"/>
            <w:vAlign w:val="center"/>
          </w:tcPr>
          <w:p w:rsidR="00A73139" w:rsidRPr="00D36AC5" w:rsidRDefault="00A73139" w:rsidP="00A73139">
            <w:pPr>
              <w:jc w:val="center"/>
              <w:rPr>
                <w:rFonts w:ascii="Calibri" w:hAnsi="Calibri" w:cs="Arial"/>
                <w:sz w:val="24"/>
                <w:szCs w:val="24"/>
              </w:rPr>
            </w:pPr>
            <w:r w:rsidRPr="00D36AC5">
              <w:rPr>
                <w:rFonts w:ascii="Calibri" w:hAnsi="Calibri" w:cs="Arial"/>
                <w:sz w:val="24"/>
                <w:szCs w:val="24"/>
              </w:rPr>
              <w:t>77%</w:t>
            </w:r>
          </w:p>
        </w:tc>
        <w:tc>
          <w:tcPr>
            <w:tcW w:w="1080" w:type="dxa"/>
            <w:shd w:val="clear" w:color="auto" w:fill="auto"/>
            <w:vAlign w:val="center"/>
          </w:tcPr>
          <w:p w:rsidR="00A73139" w:rsidRPr="00D36AC5" w:rsidRDefault="00A73139" w:rsidP="00A73139">
            <w:pPr>
              <w:jc w:val="center"/>
              <w:rPr>
                <w:rFonts w:ascii="Calibri" w:hAnsi="Calibri" w:cs="Arial"/>
                <w:sz w:val="24"/>
                <w:szCs w:val="24"/>
              </w:rPr>
            </w:pPr>
            <w:r w:rsidRPr="00D36AC5">
              <w:rPr>
                <w:rFonts w:ascii="Calibri" w:hAnsi="Calibri" w:cs="Arial"/>
                <w:sz w:val="24"/>
                <w:szCs w:val="24"/>
              </w:rPr>
              <w:t>69%</w:t>
            </w:r>
          </w:p>
        </w:tc>
        <w:tc>
          <w:tcPr>
            <w:tcW w:w="1080" w:type="dxa"/>
            <w:shd w:val="clear" w:color="auto" w:fill="auto"/>
            <w:vAlign w:val="center"/>
          </w:tcPr>
          <w:p w:rsidR="00A73139" w:rsidRPr="00D36AC5" w:rsidRDefault="00A73139" w:rsidP="00236A89">
            <w:pPr>
              <w:jc w:val="center"/>
              <w:rPr>
                <w:rFonts w:ascii="Calibri" w:hAnsi="Calibri" w:cs="Arial"/>
                <w:sz w:val="24"/>
                <w:szCs w:val="24"/>
              </w:rPr>
            </w:pPr>
            <w:r w:rsidRPr="00D36AC5">
              <w:rPr>
                <w:rFonts w:ascii="Calibri" w:hAnsi="Calibri" w:cs="Arial"/>
                <w:sz w:val="24"/>
                <w:szCs w:val="24"/>
              </w:rPr>
              <w:t>78%</w:t>
            </w:r>
          </w:p>
        </w:tc>
        <w:tc>
          <w:tcPr>
            <w:tcW w:w="1170" w:type="dxa"/>
            <w:shd w:val="clear" w:color="auto" w:fill="auto"/>
            <w:vAlign w:val="center"/>
          </w:tcPr>
          <w:p w:rsidR="00A73139" w:rsidRPr="00D36AC5" w:rsidRDefault="00A73139" w:rsidP="00236A89">
            <w:pPr>
              <w:jc w:val="center"/>
              <w:rPr>
                <w:rFonts w:ascii="Calibri" w:hAnsi="Calibri" w:cs="Arial"/>
                <w:sz w:val="24"/>
                <w:szCs w:val="24"/>
              </w:rPr>
            </w:pPr>
          </w:p>
        </w:tc>
        <w:tc>
          <w:tcPr>
            <w:tcW w:w="935" w:type="dxa"/>
            <w:shd w:val="clear" w:color="auto" w:fill="auto"/>
            <w:vAlign w:val="center"/>
          </w:tcPr>
          <w:p w:rsidR="00A73139" w:rsidRPr="00D36AC5" w:rsidRDefault="00A73139" w:rsidP="00A73139">
            <w:pPr>
              <w:jc w:val="center"/>
              <w:rPr>
                <w:rFonts w:ascii="Calibri" w:hAnsi="Calibri" w:cs="Arial"/>
                <w:b/>
                <w:sz w:val="24"/>
                <w:szCs w:val="24"/>
              </w:rPr>
            </w:pPr>
            <w:r w:rsidRPr="00D36AC5">
              <w:rPr>
                <w:rFonts w:ascii="Calibri" w:hAnsi="Calibri" w:cs="Arial"/>
                <w:b/>
                <w:sz w:val="24"/>
                <w:szCs w:val="24"/>
              </w:rPr>
              <w:t>75%</w:t>
            </w:r>
          </w:p>
        </w:tc>
      </w:tr>
    </w:tbl>
    <w:p w:rsidR="00236A89" w:rsidRPr="00D36AC5" w:rsidRDefault="00236A89" w:rsidP="00236A89">
      <w:pPr>
        <w:rPr>
          <w:rFonts w:ascii="Calibri" w:hAnsi="Calibri" w:cs="Arial"/>
          <w:b/>
          <w:sz w:val="24"/>
          <w:szCs w:val="24"/>
        </w:rPr>
      </w:pPr>
    </w:p>
    <w:p w:rsidR="00A73139" w:rsidRPr="00D36AC5" w:rsidRDefault="00236A89" w:rsidP="00C953AC">
      <w:pPr>
        <w:jc w:val="both"/>
        <w:rPr>
          <w:rFonts w:ascii="Calibri" w:hAnsi="Calibri" w:cs="Arial"/>
          <w:sz w:val="24"/>
          <w:szCs w:val="24"/>
        </w:rPr>
      </w:pPr>
      <w:r w:rsidRPr="00D36AC5">
        <w:rPr>
          <w:rFonts w:ascii="Calibri" w:hAnsi="Calibri" w:cs="Arial"/>
          <w:b/>
          <w:sz w:val="24"/>
          <w:szCs w:val="24"/>
        </w:rPr>
        <w:t xml:space="preserve">Data Analysis:  </w:t>
      </w:r>
      <w:r w:rsidRPr="00D36AC5">
        <w:rPr>
          <w:rFonts w:ascii="Calibri" w:hAnsi="Calibri" w:cs="Arial"/>
          <w:sz w:val="24"/>
          <w:szCs w:val="24"/>
        </w:rPr>
        <w:t xml:space="preserve">All medication profiles in the hospital are reviewed in each month of the quarter for antipsychotic medication orders.  Attending psychiatrists are required to complete a Polyantipsychotic Therapy Justification Form when a patient is prescribed more than one antipsychotic. The percentage of justified polyantipsychotic therapy amongst those patients prescribed two or more antipsychotics is reported here. This quarter we regained </w:t>
      </w:r>
      <w:r w:rsidR="00A73139" w:rsidRPr="00D36AC5">
        <w:rPr>
          <w:rFonts w:ascii="Calibri" w:hAnsi="Calibri" w:cs="Arial"/>
          <w:sz w:val="24"/>
          <w:szCs w:val="24"/>
        </w:rPr>
        <w:t>g</w:t>
      </w:r>
      <w:r w:rsidRPr="00D36AC5">
        <w:rPr>
          <w:rFonts w:ascii="Calibri" w:hAnsi="Calibri" w:cs="Arial"/>
          <w:sz w:val="24"/>
          <w:szCs w:val="24"/>
        </w:rPr>
        <w:t xml:space="preserve">round in the number of patients on justifiable polyantipsychotic therapy.  An analysis of the patients on polyantipsychotic therapy yielded the following results:  </w:t>
      </w:r>
      <w:r w:rsidR="00A73139" w:rsidRPr="00D36AC5">
        <w:rPr>
          <w:rFonts w:ascii="Calibri" w:hAnsi="Calibri" w:cs="Arial"/>
          <w:sz w:val="24"/>
          <w:szCs w:val="24"/>
        </w:rPr>
        <w:t xml:space="preserve">An average of 27 percent of inpatients were prescribed two scheduled antipsychotics which has increased since last quarter. There has been a shift from scheduled polyantipsychotic therapy toward the use of more than one antipsychotic on an as needed basis only. In March, 17 of 23 patients on antipsychotic therapy were on one scheduled agent with another agent only as needed; while in January and February, totals were 8 of 23 and 9 of 20 respectively. We have seen an increase in number of patients with triple antipsychotic therapy from baseline average of 3 to a total of 5 patients in March. One patient had standing triple antipsychotic therapy; one patient with one scheduled agent and two as needed; and the remaining three had two scheduled agents and one as needed.  Also notable is that 7 of 29 polyantipsychotic therapy patients in March were on clozapine therapy.  All patients either had regimens which were deemed pharmacologically rational or were documented as being in the cross-taper process. </w:t>
      </w:r>
    </w:p>
    <w:p w:rsidR="00236A89" w:rsidRPr="00D36AC5" w:rsidRDefault="00236A89" w:rsidP="00C953AC">
      <w:pPr>
        <w:jc w:val="both"/>
        <w:rPr>
          <w:rFonts w:ascii="Calibri" w:hAnsi="Calibri" w:cs="Arial"/>
          <w:szCs w:val="22"/>
        </w:rPr>
      </w:pPr>
      <w:r w:rsidRPr="00D36AC5">
        <w:rPr>
          <w:rFonts w:ascii="Calibri" w:hAnsi="Calibri" w:cs="Arial"/>
          <w:b/>
          <w:sz w:val="24"/>
          <w:szCs w:val="24"/>
        </w:rPr>
        <w:t>Action Plan:</w:t>
      </w:r>
      <w:r w:rsidRPr="00D36AC5">
        <w:rPr>
          <w:rFonts w:ascii="Calibri" w:hAnsi="Calibri" w:cs="Arial"/>
          <w:sz w:val="24"/>
          <w:szCs w:val="24"/>
        </w:rPr>
        <w:t xml:space="preserve">  This monitor was moved to Quality Assurance at the end of the second quarter. We will continue to monitor for appropriate justification of polyantipsychotic therapy.  With the reorganization of the polyantipsychotic documentation process, numbers have improved from last quarter. Pharmacy has resumed alerting providers to provide justifications which may be partially responsible for this improvement as well.</w:t>
      </w:r>
      <w:r w:rsidRPr="00D36AC5">
        <w:rPr>
          <w:rFonts w:ascii="Calibri" w:hAnsi="Calibri" w:cs="Arial"/>
          <w:szCs w:val="22"/>
        </w:rPr>
        <w:t xml:space="preserve">  </w:t>
      </w:r>
    </w:p>
    <w:p w:rsidR="00236A89" w:rsidRPr="00D36AC5" w:rsidRDefault="00236A89" w:rsidP="00C953AC">
      <w:pPr>
        <w:jc w:val="both"/>
        <w:rPr>
          <w:rFonts w:ascii="Calibri" w:hAnsi="Calibri" w:cs="Arial"/>
          <w:b/>
          <w:sz w:val="24"/>
          <w:szCs w:val="24"/>
          <w:highlight w:val="yellow"/>
        </w:rPr>
      </w:pPr>
    </w:p>
    <w:p w:rsidR="00236A89" w:rsidRPr="00D36AC5" w:rsidRDefault="00236A89" w:rsidP="00C953AC">
      <w:pPr>
        <w:jc w:val="both"/>
        <w:rPr>
          <w:rFonts w:ascii="Calibri" w:hAnsi="Calibri" w:cs="Arial"/>
          <w:sz w:val="24"/>
          <w:szCs w:val="24"/>
          <w:highlight w:val="yellow"/>
        </w:rPr>
      </w:pPr>
      <w:r w:rsidRPr="00D36AC5">
        <w:rPr>
          <w:rFonts w:ascii="Calibri" w:hAnsi="Calibri" w:cs="Arial"/>
          <w:b/>
          <w:sz w:val="24"/>
          <w:szCs w:val="24"/>
        </w:rPr>
        <w:t xml:space="preserve">Comments:  </w:t>
      </w:r>
      <w:r w:rsidRPr="00D36AC5">
        <w:rPr>
          <w:rFonts w:ascii="Calibri" w:hAnsi="Calibri" w:cs="Arial"/>
          <w:sz w:val="24"/>
          <w:szCs w:val="24"/>
        </w:rPr>
        <w:t xml:space="preserve">This quarter saw an improvement in the number of patients on polyantipsychotic therapy </w:t>
      </w:r>
      <w:r w:rsidR="003A0455" w:rsidRPr="00D36AC5">
        <w:rPr>
          <w:rFonts w:ascii="Calibri" w:hAnsi="Calibri" w:cs="Arial"/>
          <w:sz w:val="24"/>
          <w:szCs w:val="24"/>
        </w:rPr>
        <w:t>and an increase in documentation of justification for polyantipsychotic therapy.  With the new staff becoming more familiar with the process as well as a transition from paper documentation sheets to an excel database, continued improvement is expected.  Of note, most current polyantipsychotic therapy is due to the addition of another agent only on an as needed basis which are not typically carried over to discharge.  Additionally, an increase in the institutions overall number of clozapine patients in this quarter may indicate a change in the characteristics of our current census.</w:t>
      </w:r>
    </w:p>
    <w:p w:rsidR="003A0455" w:rsidRPr="00D36AC5" w:rsidRDefault="003A0455" w:rsidP="003A0455">
      <w:pPr>
        <w:rPr>
          <w:rFonts w:ascii="Calibri" w:hAnsi="Calibri" w:cs="Arial"/>
          <w:b/>
          <w:sz w:val="24"/>
          <w:szCs w:val="24"/>
        </w:rPr>
      </w:pPr>
    </w:p>
    <w:p w:rsidR="00236A89" w:rsidRPr="00D36AC5" w:rsidRDefault="00236A89" w:rsidP="00236A89">
      <w:pPr>
        <w:jc w:val="both"/>
        <w:rPr>
          <w:rFonts w:ascii="Calibri" w:hAnsi="Calibri" w:cs="Arial"/>
          <w:sz w:val="24"/>
          <w:szCs w:val="24"/>
        </w:rPr>
      </w:pPr>
      <w:r w:rsidRPr="00D36AC5">
        <w:rPr>
          <w:rFonts w:ascii="Calibri" w:hAnsi="Calibri" w:cs="Arial"/>
          <w:b/>
          <w:sz w:val="24"/>
          <w:szCs w:val="24"/>
        </w:rPr>
        <w:t>Graph/Chart:</w:t>
      </w:r>
      <w:r w:rsidRPr="00D36AC5">
        <w:rPr>
          <w:rFonts w:ascii="Calibri" w:hAnsi="Calibri" w:cs="Arial"/>
          <w:sz w:val="24"/>
          <w:szCs w:val="24"/>
        </w:rPr>
        <w:t xml:space="preserve"> </w:t>
      </w:r>
    </w:p>
    <w:p w:rsidR="00236A89" w:rsidRPr="00D36AC5" w:rsidRDefault="003A0455" w:rsidP="00236A89">
      <w:pPr>
        <w:jc w:val="both"/>
        <w:rPr>
          <w:rFonts w:ascii="Calibri" w:hAnsi="Calibri" w:cs="Arial"/>
          <w:sz w:val="24"/>
          <w:szCs w:val="24"/>
        </w:rPr>
      </w:pPr>
      <w:r w:rsidRPr="00D36AC5">
        <w:rPr>
          <w:rFonts w:ascii="Calibri" w:hAnsi="Calibri" w:cs="Arial"/>
          <w:noProof/>
          <w:sz w:val="24"/>
          <w:szCs w:val="24"/>
        </w:rPr>
        <w:drawing>
          <wp:inline distT="0" distB="0" distL="0" distR="0" wp14:anchorId="21487C9C" wp14:editId="74E127DD">
            <wp:extent cx="5959690" cy="4503761"/>
            <wp:effectExtent l="0" t="0" r="317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73876" cy="4514481"/>
                    </a:xfrm>
                    <a:prstGeom prst="rect">
                      <a:avLst/>
                    </a:prstGeom>
                    <a:noFill/>
                  </pic:spPr>
                </pic:pic>
              </a:graphicData>
            </a:graphic>
          </wp:inline>
        </w:drawing>
      </w:r>
    </w:p>
    <w:p w:rsidR="00236A89" w:rsidRPr="00D36AC5" w:rsidRDefault="00236A89" w:rsidP="003A0455">
      <w:pPr>
        <w:spacing w:after="200" w:line="276" w:lineRule="auto"/>
        <w:rPr>
          <w:rFonts w:ascii="Calibri" w:hAnsi="Calibri" w:cs="Arial"/>
          <w:sz w:val="24"/>
          <w:szCs w:val="24"/>
        </w:rPr>
      </w:pPr>
      <w:r w:rsidRPr="00D36AC5">
        <w:rPr>
          <w:rFonts w:ascii="Calibri" w:hAnsi="Calibri" w:cs="Arial"/>
          <w:sz w:val="24"/>
          <w:szCs w:val="24"/>
        </w:rPr>
        <w:t xml:space="preserve">Census &amp; Number of Patients with 0, 1, 2, 3 &amp; 4 Orders for Antipsychotics: </w:t>
      </w:r>
    </w:p>
    <w:p w:rsidR="00236A89" w:rsidRPr="00D36AC5" w:rsidRDefault="003A0455" w:rsidP="00236A89">
      <w:pPr>
        <w:jc w:val="center"/>
        <w:rPr>
          <w:rFonts w:ascii="Calibri" w:hAnsi="Calibri" w:cs="Arial"/>
          <w:szCs w:val="22"/>
          <w:highlight w:val="yellow"/>
        </w:rPr>
      </w:pPr>
      <w:r w:rsidRPr="00D36AC5">
        <w:rPr>
          <w:rFonts w:ascii="Calibri" w:hAnsi="Calibri" w:cs="Arial"/>
          <w:noProof/>
          <w:szCs w:val="22"/>
        </w:rPr>
        <w:drawing>
          <wp:inline distT="0" distB="0" distL="0" distR="0" wp14:anchorId="7CC33627" wp14:editId="68017385">
            <wp:extent cx="3534746" cy="2168962"/>
            <wp:effectExtent l="0" t="0" r="8890" b="317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532988" cy="2167883"/>
                    </a:xfrm>
                    <a:prstGeom prst="rect">
                      <a:avLst/>
                    </a:prstGeom>
                    <a:noFill/>
                  </pic:spPr>
                </pic:pic>
              </a:graphicData>
            </a:graphic>
          </wp:inline>
        </w:drawing>
      </w:r>
    </w:p>
    <w:p w:rsidR="00236A89" w:rsidRPr="00D36AC5" w:rsidRDefault="00236A89" w:rsidP="00236A89">
      <w:pPr>
        <w:rPr>
          <w:rFonts w:ascii="Calibri" w:hAnsi="Calibri" w:cs="Arial"/>
          <w:szCs w:val="22"/>
          <w:highlight w:val="yellow"/>
        </w:rPr>
      </w:pPr>
    </w:p>
    <w:p w:rsidR="00236A89" w:rsidRPr="00D36AC5" w:rsidRDefault="00236A89" w:rsidP="00236A89">
      <w:pPr>
        <w:rPr>
          <w:rFonts w:ascii="Calibri" w:hAnsi="Calibri" w:cs="Arial"/>
          <w:szCs w:val="22"/>
        </w:rPr>
      </w:pPr>
      <w:r w:rsidRPr="00D36AC5">
        <w:rPr>
          <w:rFonts w:ascii="Calibri" w:hAnsi="Calibri" w:cs="Arial"/>
          <w:szCs w:val="22"/>
        </w:rPr>
        <w:t>Number of Patients with 2+ Antipsychotic orders per Month:</w:t>
      </w:r>
    </w:p>
    <w:p w:rsidR="003A0455" w:rsidRPr="00D36AC5" w:rsidRDefault="003A0455" w:rsidP="003A0455">
      <w:pPr>
        <w:ind w:firstLine="720"/>
        <w:rPr>
          <w:rFonts w:ascii="Calibri" w:hAnsi="Calibri" w:cs="Arial"/>
          <w:szCs w:val="22"/>
        </w:rPr>
      </w:pPr>
    </w:p>
    <w:p w:rsidR="00236A89" w:rsidRPr="00D36AC5" w:rsidRDefault="003A0455" w:rsidP="00236A89">
      <w:pPr>
        <w:jc w:val="center"/>
        <w:rPr>
          <w:rFonts w:ascii="Calibri" w:hAnsi="Calibri" w:cs="Arial"/>
          <w:sz w:val="24"/>
          <w:szCs w:val="22"/>
          <w:highlight w:val="yellow"/>
        </w:rPr>
      </w:pPr>
      <w:r w:rsidRPr="00D36AC5">
        <w:rPr>
          <w:rFonts w:ascii="Calibri" w:hAnsi="Calibri" w:cs="Arial"/>
          <w:noProof/>
          <w:sz w:val="24"/>
          <w:szCs w:val="22"/>
        </w:rPr>
        <w:drawing>
          <wp:inline distT="0" distB="0" distL="0" distR="0" wp14:anchorId="1AB9B12D" wp14:editId="60CEC87D">
            <wp:extent cx="3460785" cy="2238233"/>
            <wp:effectExtent l="0" t="0" r="635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458943" cy="2237042"/>
                    </a:xfrm>
                    <a:prstGeom prst="rect">
                      <a:avLst/>
                    </a:prstGeom>
                    <a:noFill/>
                  </pic:spPr>
                </pic:pic>
              </a:graphicData>
            </a:graphic>
          </wp:inline>
        </w:drawing>
      </w:r>
    </w:p>
    <w:p w:rsidR="00236A89" w:rsidRPr="00D36AC5" w:rsidRDefault="00236A89" w:rsidP="00236A89">
      <w:pPr>
        <w:jc w:val="center"/>
        <w:rPr>
          <w:rFonts w:ascii="Calibri" w:hAnsi="Calibri" w:cs="Arial"/>
          <w:sz w:val="24"/>
          <w:szCs w:val="22"/>
          <w:highlight w:val="yellow"/>
        </w:rPr>
      </w:pPr>
    </w:p>
    <w:p w:rsidR="003A0455" w:rsidRPr="00D36AC5" w:rsidRDefault="003A0455" w:rsidP="003A0455">
      <w:pPr>
        <w:jc w:val="center"/>
        <w:rPr>
          <w:rFonts w:ascii="Calibri" w:hAnsi="Calibri" w:cs="Arial"/>
          <w:noProof/>
          <w:sz w:val="24"/>
          <w:szCs w:val="22"/>
          <w:highlight w:val="yellow"/>
        </w:rPr>
      </w:pPr>
      <w:r w:rsidRPr="00D36AC5">
        <w:rPr>
          <w:rFonts w:ascii="Calibri" w:hAnsi="Calibri" w:cs="Arial"/>
          <w:noProof/>
          <w:sz w:val="24"/>
          <w:szCs w:val="22"/>
        </w:rPr>
        <w:drawing>
          <wp:inline distT="0" distB="0" distL="0" distR="0" wp14:anchorId="77EE45A3" wp14:editId="0AF28371">
            <wp:extent cx="3474484" cy="2291063"/>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495170" cy="2304703"/>
                    </a:xfrm>
                    <a:prstGeom prst="rect">
                      <a:avLst/>
                    </a:prstGeom>
                    <a:noFill/>
                  </pic:spPr>
                </pic:pic>
              </a:graphicData>
            </a:graphic>
          </wp:inline>
        </w:drawing>
      </w:r>
    </w:p>
    <w:p w:rsidR="009E0B66" w:rsidRDefault="009E0B66" w:rsidP="00236A89">
      <w:pPr>
        <w:rPr>
          <w:rFonts w:ascii="Calibri" w:hAnsi="Calibri" w:cs="Arial"/>
          <w:b/>
          <w:sz w:val="24"/>
          <w:szCs w:val="24"/>
        </w:rPr>
      </w:pPr>
    </w:p>
    <w:p w:rsidR="00236A89" w:rsidRPr="00D36AC5" w:rsidRDefault="00236A89" w:rsidP="00236A89">
      <w:pPr>
        <w:rPr>
          <w:rFonts w:ascii="Calibri" w:hAnsi="Calibri" w:cs="Arial"/>
          <w:b/>
          <w:sz w:val="24"/>
          <w:szCs w:val="24"/>
        </w:rPr>
      </w:pPr>
      <w:r w:rsidRPr="00D36AC5">
        <w:rPr>
          <w:rFonts w:ascii="Calibri" w:hAnsi="Calibri" w:cs="Arial"/>
          <w:b/>
          <w:sz w:val="24"/>
          <w:szCs w:val="24"/>
        </w:rPr>
        <w:t>II.</w:t>
      </w:r>
      <w:r w:rsidRPr="00D36AC5">
        <w:rPr>
          <w:rFonts w:ascii="Calibri" w:hAnsi="Calibri" w:cs="Arial"/>
          <w:b/>
          <w:sz w:val="24"/>
          <w:szCs w:val="24"/>
        </w:rPr>
        <w:tab/>
        <w:t>Measure Name:  Metabolic Monitoring</w:t>
      </w:r>
    </w:p>
    <w:p w:rsidR="00236A89" w:rsidRPr="00D36AC5" w:rsidRDefault="00236A89" w:rsidP="00236A89">
      <w:pPr>
        <w:ind w:left="720"/>
        <w:jc w:val="both"/>
        <w:rPr>
          <w:rFonts w:ascii="Calibri" w:hAnsi="Calibri" w:cs="Arial"/>
          <w:b/>
          <w:sz w:val="24"/>
          <w:szCs w:val="24"/>
        </w:rPr>
      </w:pPr>
    </w:p>
    <w:p w:rsidR="00236A89" w:rsidRPr="00D36AC5" w:rsidRDefault="00236A89" w:rsidP="00236A89">
      <w:pPr>
        <w:ind w:left="720"/>
        <w:jc w:val="both"/>
        <w:rPr>
          <w:rFonts w:ascii="Calibri" w:hAnsi="Calibri" w:cs="Arial"/>
          <w:sz w:val="24"/>
          <w:szCs w:val="24"/>
        </w:rPr>
      </w:pPr>
      <w:r w:rsidRPr="00D36AC5">
        <w:rPr>
          <w:rFonts w:ascii="Calibri" w:hAnsi="Calibri" w:cs="Arial"/>
          <w:b/>
          <w:sz w:val="24"/>
          <w:szCs w:val="24"/>
        </w:rPr>
        <w:t xml:space="preserve">Measure Description: </w:t>
      </w:r>
      <w:r w:rsidRPr="00D36AC5">
        <w:rPr>
          <w:rFonts w:ascii="Calibri" w:hAnsi="Calibri" w:cs="Arial"/>
          <w:sz w:val="24"/>
          <w:szCs w:val="24"/>
        </w:rPr>
        <w:t xml:space="preserve">Metabolic syndrome is a well-known side effect of second generation antipsychotics (SGAs). The majority of patients prescribed antipsychotics are prescribed an entity from the SGA sub-class. The purpose of this monitor is to ensure that we are monitoring, or attempting to monitor, SGA therapy appropriately for those patients prescribed SGAs. </w:t>
      </w:r>
    </w:p>
    <w:p w:rsidR="00236A89" w:rsidRPr="00D36AC5" w:rsidRDefault="00236A89" w:rsidP="00236A89">
      <w:pPr>
        <w:ind w:firstLine="720"/>
        <w:rPr>
          <w:rFonts w:ascii="Calibri" w:hAnsi="Calibri" w:cs="Arial"/>
          <w:b/>
          <w:sz w:val="24"/>
          <w:szCs w:val="24"/>
        </w:rPr>
      </w:pPr>
    </w:p>
    <w:p w:rsidR="00236A89" w:rsidRPr="00D36AC5" w:rsidRDefault="00236A89" w:rsidP="00236A89">
      <w:pPr>
        <w:ind w:firstLine="720"/>
        <w:rPr>
          <w:rFonts w:ascii="Calibri" w:hAnsi="Calibri" w:cs="Arial"/>
          <w:sz w:val="24"/>
          <w:szCs w:val="24"/>
        </w:rPr>
      </w:pPr>
      <w:r w:rsidRPr="00D36AC5">
        <w:rPr>
          <w:rFonts w:ascii="Calibri" w:hAnsi="Calibri" w:cs="Arial"/>
          <w:b/>
          <w:sz w:val="24"/>
          <w:szCs w:val="24"/>
        </w:rPr>
        <w:t>Type of Measure:</w:t>
      </w:r>
      <w:r w:rsidRPr="00D36AC5">
        <w:rPr>
          <w:rFonts w:ascii="Calibri" w:hAnsi="Calibri" w:cs="Arial"/>
          <w:sz w:val="24"/>
          <w:szCs w:val="24"/>
        </w:rPr>
        <w:t xml:space="preserve">  Performance Improvement</w:t>
      </w:r>
    </w:p>
    <w:p w:rsidR="00236A89" w:rsidRPr="00D36AC5" w:rsidRDefault="00236A89" w:rsidP="00236A89">
      <w:pPr>
        <w:tabs>
          <w:tab w:val="left" w:pos="1772"/>
        </w:tabs>
        <w:rPr>
          <w:rFonts w:ascii="Calibri" w:hAnsi="Calibri" w:cs="Arial"/>
          <w:b/>
          <w:sz w:val="24"/>
          <w:szCs w:val="24"/>
        </w:rPr>
      </w:pPr>
      <w:r w:rsidRPr="00D36AC5">
        <w:rPr>
          <w:rFonts w:ascii="Calibri" w:hAnsi="Calibri" w:cs="Arial"/>
          <w:b/>
          <w:sz w:val="24"/>
          <w:szCs w:val="24"/>
        </w:rPr>
        <w:tab/>
      </w:r>
    </w:p>
    <w:tbl>
      <w:tblPr>
        <w:tblStyle w:val="TableGrid20"/>
        <w:tblW w:w="0" w:type="auto"/>
        <w:tblInd w:w="108" w:type="dxa"/>
        <w:tblLook w:val="04A0" w:firstRow="1" w:lastRow="0" w:firstColumn="1" w:lastColumn="0" w:noHBand="0" w:noVBand="1"/>
      </w:tblPr>
      <w:tblGrid>
        <w:gridCol w:w="1048"/>
        <w:gridCol w:w="1609"/>
        <w:gridCol w:w="1180"/>
        <w:gridCol w:w="1172"/>
        <w:gridCol w:w="1080"/>
        <w:gridCol w:w="1080"/>
        <w:gridCol w:w="1080"/>
        <w:gridCol w:w="1129"/>
      </w:tblGrid>
      <w:tr w:rsidR="00236A89" w:rsidRPr="00D36AC5" w:rsidTr="00236A89">
        <w:tc>
          <w:tcPr>
            <w:tcW w:w="9378" w:type="dxa"/>
            <w:gridSpan w:val="8"/>
          </w:tcPr>
          <w:p w:rsidR="00236A89" w:rsidRPr="00D36AC5" w:rsidRDefault="00236A89" w:rsidP="00236A89">
            <w:pPr>
              <w:jc w:val="center"/>
              <w:rPr>
                <w:rFonts w:ascii="Calibri" w:hAnsi="Calibri" w:cs="Arial"/>
                <w:b/>
                <w:sz w:val="24"/>
                <w:szCs w:val="24"/>
              </w:rPr>
            </w:pPr>
            <w:r w:rsidRPr="00D36AC5">
              <w:rPr>
                <w:rFonts w:ascii="Calibri" w:hAnsi="Calibri" w:cs="Arial"/>
                <w:b/>
                <w:sz w:val="24"/>
                <w:szCs w:val="24"/>
              </w:rPr>
              <w:t>Results</w:t>
            </w:r>
          </w:p>
        </w:tc>
      </w:tr>
      <w:tr w:rsidR="003A0455" w:rsidRPr="00D36AC5" w:rsidTr="00236A89">
        <w:tc>
          <w:tcPr>
            <w:tcW w:w="1048" w:type="dxa"/>
          </w:tcPr>
          <w:p w:rsidR="003A0455" w:rsidRPr="00D36AC5" w:rsidRDefault="003A0455" w:rsidP="00236A89">
            <w:pPr>
              <w:rPr>
                <w:rFonts w:ascii="Calibri" w:hAnsi="Calibri" w:cs="Arial"/>
                <w:b/>
                <w:sz w:val="24"/>
                <w:szCs w:val="24"/>
              </w:rPr>
            </w:pPr>
          </w:p>
        </w:tc>
        <w:tc>
          <w:tcPr>
            <w:tcW w:w="1609" w:type="dxa"/>
          </w:tcPr>
          <w:p w:rsidR="003A0455" w:rsidRPr="00D36AC5" w:rsidRDefault="003A0455" w:rsidP="00236A89">
            <w:pPr>
              <w:jc w:val="center"/>
              <w:rPr>
                <w:rFonts w:ascii="Calibri" w:hAnsi="Calibri" w:cs="Arial"/>
                <w:b/>
                <w:sz w:val="24"/>
                <w:szCs w:val="24"/>
              </w:rPr>
            </w:pPr>
            <w:r w:rsidRPr="00D36AC5">
              <w:rPr>
                <w:rFonts w:ascii="Calibri" w:hAnsi="Calibri" w:cs="Arial"/>
                <w:b/>
                <w:sz w:val="24"/>
                <w:szCs w:val="24"/>
              </w:rPr>
              <w:t>Unit</w:t>
            </w:r>
          </w:p>
        </w:tc>
        <w:tc>
          <w:tcPr>
            <w:tcW w:w="1180" w:type="dxa"/>
          </w:tcPr>
          <w:p w:rsidR="003A0455" w:rsidRPr="00D36AC5" w:rsidRDefault="003A0455" w:rsidP="00236A89">
            <w:pPr>
              <w:jc w:val="center"/>
              <w:rPr>
                <w:rFonts w:ascii="Calibri" w:hAnsi="Calibri" w:cs="Arial"/>
                <w:b/>
                <w:sz w:val="24"/>
                <w:szCs w:val="24"/>
              </w:rPr>
            </w:pPr>
            <w:r w:rsidRPr="00D36AC5">
              <w:rPr>
                <w:rFonts w:ascii="Calibri" w:hAnsi="Calibri" w:cs="Arial"/>
                <w:b/>
                <w:sz w:val="24"/>
                <w:szCs w:val="24"/>
              </w:rPr>
              <w:t>Baseline</w:t>
            </w:r>
          </w:p>
        </w:tc>
        <w:tc>
          <w:tcPr>
            <w:tcW w:w="1172" w:type="dxa"/>
          </w:tcPr>
          <w:p w:rsidR="003A0455" w:rsidRPr="00D36AC5" w:rsidRDefault="003A0455" w:rsidP="00BD5B92">
            <w:pPr>
              <w:jc w:val="center"/>
              <w:rPr>
                <w:rFonts w:ascii="Calibri" w:hAnsi="Calibri" w:cs="Arial"/>
                <w:b/>
                <w:sz w:val="24"/>
                <w:szCs w:val="24"/>
              </w:rPr>
            </w:pPr>
            <w:r w:rsidRPr="00D36AC5">
              <w:rPr>
                <w:rFonts w:ascii="Calibri" w:hAnsi="Calibri" w:cs="Arial"/>
                <w:b/>
                <w:sz w:val="24"/>
                <w:szCs w:val="24"/>
              </w:rPr>
              <w:t>1Q2016</w:t>
            </w:r>
          </w:p>
        </w:tc>
        <w:tc>
          <w:tcPr>
            <w:tcW w:w="1080" w:type="dxa"/>
          </w:tcPr>
          <w:p w:rsidR="003A0455" w:rsidRPr="00D36AC5" w:rsidRDefault="003A0455" w:rsidP="00BD5B92">
            <w:pPr>
              <w:jc w:val="center"/>
              <w:rPr>
                <w:rFonts w:ascii="Calibri" w:hAnsi="Calibri" w:cs="Arial"/>
                <w:b/>
                <w:sz w:val="24"/>
                <w:szCs w:val="24"/>
              </w:rPr>
            </w:pPr>
            <w:r w:rsidRPr="00D36AC5">
              <w:rPr>
                <w:rFonts w:ascii="Calibri" w:hAnsi="Calibri" w:cs="Arial"/>
                <w:b/>
                <w:sz w:val="24"/>
                <w:szCs w:val="24"/>
              </w:rPr>
              <w:t>2Q2016</w:t>
            </w:r>
          </w:p>
        </w:tc>
        <w:tc>
          <w:tcPr>
            <w:tcW w:w="1080" w:type="dxa"/>
          </w:tcPr>
          <w:p w:rsidR="003A0455" w:rsidRPr="00D36AC5" w:rsidRDefault="003A0455" w:rsidP="00236A89">
            <w:pPr>
              <w:jc w:val="center"/>
              <w:rPr>
                <w:rFonts w:ascii="Calibri" w:hAnsi="Calibri" w:cs="Arial"/>
                <w:b/>
                <w:sz w:val="24"/>
                <w:szCs w:val="24"/>
              </w:rPr>
            </w:pPr>
            <w:r w:rsidRPr="00D36AC5">
              <w:rPr>
                <w:rFonts w:ascii="Calibri" w:hAnsi="Calibri" w:cs="Arial"/>
                <w:b/>
                <w:sz w:val="24"/>
                <w:szCs w:val="24"/>
              </w:rPr>
              <w:t>3Q2016</w:t>
            </w:r>
          </w:p>
        </w:tc>
        <w:tc>
          <w:tcPr>
            <w:tcW w:w="1080" w:type="dxa"/>
          </w:tcPr>
          <w:p w:rsidR="003A0455" w:rsidRPr="00D36AC5" w:rsidRDefault="003A0455" w:rsidP="00236A89">
            <w:pPr>
              <w:jc w:val="center"/>
              <w:rPr>
                <w:rFonts w:ascii="Calibri" w:hAnsi="Calibri" w:cs="Arial"/>
                <w:b/>
                <w:sz w:val="24"/>
                <w:szCs w:val="24"/>
              </w:rPr>
            </w:pPr>
            <w:r w:rsidRPr="00D36AC5">
              <w:rPr>
                <w:rFonts w:ascii="Calibri" w:hAnsi="Calibri" w:cs="Arial"/>
                <w:b/>
                <w:sz w:val="24"/>
                <w:szCs w:val="24"/>
              </w:rPr>
              <w:t>4Q2016</w:t>
            </w:r>
          </w:p>
        </w:tc>
        <w:tc>
          <w:tcPr>
            <w:tcW w:w="1129" w:type="dxa"/>
          </w:tcPr>
          <w:p w:rsidR="003A0455" w:rsidRPr="00D36AC5" w:rsidRDefault="003A0455" w:rsidP="00236A89">
            <w:pPr>
              <w:jc w:val="center"/>
              <w:rPr>
                <w:rFonts w:ascii="Calibri" w:hAnsi="Calibri" w:cs="Arial"/>
                <w:b/>
                <w:sz w:val="24"/>
                <w:szCs w:val="24"/>
              </w:rPr>
            </w:pPr>
            <w:r w:rsidRPr="00D36AC5">
              <w:rPr>
                <w:rFonts w:ascii="Calibri" w:hAnsi="Calibri" w:cs="Arial"/>
                <w:b/>
                <w:sz w:val="24"/>
                <w:szCs w:val="24"/>
              </w:rPr>
              <w:t>YTD</w:t>
            </w:r>
          </w:p>
        </w:tc>
      </w:tr>
      <w:tr w:rsidR="003A0455" w:rsidRPr="00D36AC5" w:rsidTr="00236A89">
        <w:tc>
          <w:tcPr>
            <w:tcW w:w="1048" w:type="dxa"/>
            <w:vAlign w:val="center"/>
          </w:tcPr>
          <w:p w:rsidR="003A0455" w:rsidRPr="00D36AC5" w:rsidRDefault="003A0455" w:rsidP="00236A89">
            <w:pPr>
              <w:jc w:val="center"/>
              <w:rPr>
                <w:rFonts w:ascii="Calibri" w:hAnsi="Calibri" w:cs="Arial"/>
                <w:b/>
                <w:sz w:val="24"/>
                <w:szCs w:val="24"/>
              </w:rPr>
            </w:pPr>
          </w:p>
          <w:p w:rsidR="003A0455" w:rsidRPr="00D36AC5" w:rsidRDefault="003A0455" w:rsidP="00236A89">
            <w:pPr>
              <w:jc w:val="center"/>
              <w:rPr>
                <w:rFonts w:ascii="Calibri" w:hAnsi="Calibri" w:cs="Arial"/>
                <w:b/>
                <w:sz w:val="24"/>
                <w:szCs w:val="24"/>
              </w:rPr>
            </w:pPr>
            <w:r w:rsidRPr="00D36AC5">
              <w:rPr>
                <w:rFonts w:ascii="Calibri" w:hAnsi="Calibri" w:cs="Arial"/>
                <w:b/>
                <w:sz w:val="24"/>
                <w:szCs w:val="24"/>
              </w:rPr>
              <w:t>Target</w:t>
            </w:r>
          </w:p>
          <w:p w:rsidR="003A0455" w:rsidRPr="00D36AC5" w:rsidRDefault="003A0455" w:rsidP="00236A89">
            <w:pPr>
              <w:jc w:val="center"/>
              <w:rPr>
                <w:rFonts w:ascii="Calibri" w:hAnsi="Calibri" w:cs="Arial"/>
                <w:b/>
                <w:sz w:val="24"/>
                <w:szCs w:val="24"/>
              </w:rPr>
            </w:pPr>
          </w:p>
        </w:tc>
        <w:tc>
          <w:tcPr>
            <w:tcW w:w="1609" w:type="dxa"/>
            <w:vMerge w:val="restart"/>
            <w:vAlign w:val="center"/>
          </w:tcPr>
          <w:p w:rsidR="003A0455" w:rsidRPr="00D36AC5" w:rsidRDefault="003A0455" w:rsidP="00236A89">
            <w:pPr>
              <w:jc w:val="center"/>
              <w:rPr>
                <w:rFonts w:ascii="Calibri" w:hAnsi="Calibri" w:cs="Arial"/>
                <w:sz w:val="24"/>
                <w:szCs w:val="24"/>
              </w:rPr>
            </w:pPr>
            <w:r w:rsidRPr="00D36AC5">
              <w:rPr>
                <w:rFonts w:ascii="Calibri" w:hAnsi="Calibri" w:cs="Arial"/>
                <w:sz w:val="24"/>
                <w:szCs w:val="24"/>
              </w:rPr>
              <w:t>Complete/Up-to-date Metabolic Parameters</w:t>
            </w:r>
          </w:p>
        </w:tc>
        <w:tc>
          <w:tcPr>
            <w:tcW w:w="1180" w:type="dxa"/>
            <w:vMerge w:val="restart"/>
            <w:vAlign w:val="center"/>
          </w:tcPr>
          <w:p w:rsidR="003A0455" w:rsidRPr="00D36AC5" w:rsidRDefault="003A0455" w:rsidP="00236A89">
            <w:pPr>
              <w:jc w:val="center"/>
              <w:rPr>
                <w:rFonts w:ascii="Calibri" w:hAnsi="Calibri" w:cs="Arial"/>
                <w:sz w:val="24"/>
                <w:szCs w:val="24"/>
              </w:rPr>
            </w:pPr>
            <w:r w:rsidRPr="00D36AC5">
              <w:rPr>
                <w:rFonts w:ascii="Calibri" w:hAnsi="Calibri" w:cs="Arial"/>
                <w:sz w:val="24"/>
                <w:szCs w:val="24"/>
              </w:rPr>
              <w:t>73%</w:t>
            </w:r>
          </w:p>
          <w:p w:rsidR="003A0455" w:rsidRPr="00D36AC5" w:rsidRDefault="003A0455" w:rsidP="00236A89">
            <w:pPr>
              <w:rPr>
                <w:rFonts w:ascii="Calibri" w:hAnsi="Calibri" w:cs="Arial"/>
                <w:b/>
                <w:sz w:val="24"/>
                <w:szCs w:val="24"/>
              </w:rPr>
            </w:pPr>
          </w:p>
        </w:tc>
        <w:tc>
          <w:tcPr>
            <w:tcW w:w="1172" w:type="dxa"/>
            <w:vAlign w:val="center"/>
          </w:tcPr>
          <w:p w:rsidR="003A0455" w:rsidRPr="00D36AC5" w:rsidRDefault="003A0455" w:rsidP="00BD5B92">
            <w:pPr>
              <w:jc w:val="center"/>
              <w:rPr>
                <w:rFonts w:ascii="Calibri" w:hAnsi="Calibri" w:cs="Arial"/>
                <w:sz w:val="24"/>
                <w:szCs w:val="24"/>
              </w:rPr>
            </w:pPr>
            <w:r w:rsidRPr="00D36AC5">
              <w:rPr>
                <w:rFonts w:ascii="Calibri" w:hAnsi="Calibri" w:cs="Arial"/>
                <w:sz w:val="24"/>
                <w:szCs w:val="24"/>
              </w:rPr>
              <w:t>75%</w:t>
            </w:r>
          </w:p>
        </w:tc>
        <w:tc>
          <w:tcPr>
            <w:tcW w:w="1080" w:type="dxa"/>
            <w:vAlign w:val="center"/>
          </w:tcPr>
          <w:p w:rsidR="003A0455" w:rsidRPr="00D36AC5" w:rsidRDefault="003A0455" w:rsidP="00BD5B92">
            <w:pPr>
              <w:jc w:val="center"/>
              <w:rPr>
                <w:rFonts w:ascii="Calibri" w:hAnsi="Calibri" w:cs="Arial"/>
                <w:sz w:val="24"/>
                <w:szCs w:val="24"/>
              </w:rPr>
            </w:pPr>
            <w:r w:rsidRPr="00D36AC5">
              <w:rPr>
                <w:rFonts w:ascii="Calibri" w:hAnsi="Calibri" w:cs="Arial"/>
                <w:sz w:val="24"/>
                <w:szCs w:val="24"/>
              </w:rPr>
              <w:t>75%</w:t>
            </w:r>
          </w:p>
        </w:tc>
        <w:tc>
          <w:tcPr>
            <w:tcW w:w="1080" w:type="dxa"/>
            <w:vAlign w:val="center"/>
          </w:tcPr>
          <w:p w:rsidR="003A0455" w:rsidRPr="00D36AC5" w:rsidRDefault="003A0455" w:rsidP="00236A89">
            <w:pPr>
              <w:jc w:val="center"/>
              <w:rPr>
                <w:rFonts w:ascii="Calibri" w:hAnsi="Calibri" w:cs="Arial"/>
                <w:sz w:val="24"/>
                <w:szCs w:val="24"/>
              </w:rPr>
            </w:pPr>
            <w:r w:rsidRPr="00D36AC5">
              <w:rPr>
                <w:rFonts w:ascii="Calibri" w:hAnsi="Calibri" w:cs="Arial"/>
                <w:sz w:val="24"/>
                <w:szCs w:val="24"/>
              </w:rPr>
              <w:t>75%</w:t>
            </w:r>
          </w:p>
        </w:tc>
        <w:tc>
          <w:tcPr>
            <w:tcW w:w="1080" w:type="dxa"/>
            <w:vAlign w:val="center"/>
          </w:tcPr>
          <w:p w:rsidR="003A0455" w:rsidRPr="00D36AC5" w:rsidRDefault="003A0455" w:rsidP="00236A89">
            <w:pPr>
              <w:jc w:val="center"/>
              <w:rPr>
                <w:rFonts w:ascii="Calibri" w:hAnsi="Calibri" w:cs="Arial"/>
                <w:sz w:val="24"/>
                <w:szCs w:val="24"/>
              </w:rPr>
            </w:pPr>
            <w:r w:rsidRPr="00D36AC5">
              <w:rPr>
                <w:rFonts w:ascii="Calibri" w:hAnsi="Calibri" w:cs="Arial"/>
                <w:sz w:val="24"/>
                <w:szCs w:val="24"/>
              </w:rPr>
              <w:t>75%</w:t>
            </w:r>
          </w:p>
        </w:tc>
        <w:tc>
          <w:tcPr>
            <w:tcW w:w="1129" w:type="dxa"/>
            <w:vAlign w:val="center"/>
          </w:tcPr>
          <w:p w:rsidR="003A0455" w:rsidRPr="00D36AC5" w:rsidRDefault="003A0455" w:rsidP="00236A89">
            <w:pPr>
              <w:jc w:val="center"/>
              <w:rPr>
                <w:rFonts w:ascii="Calibri" w:hAnsi="Calibri" w:cs="Arial"/>
                <w:b/>
                <w:sz w:val="24"/>
                <w:szCs w:val="24"/>
              </w:rPr>
            </w:pPr>
            <w:r w:rsidRPr="00D36AC5">
              <w:rPr>
                <w:rFonts w:ascii="Calibri" w:hAnsi="Calibri" w:cs="Arial"/>
                <w:b/>
                <w:sz w:val="24"/>
                <w:szCs w:val="24"/>
              </w:rPr>
              <w:t>75%</w:t>
            </w:r>
          </w:p>
        </w:tc>
      </w:tr>
      <w:tr w:rsidR="003A0455" w:rsidRPr="00D36AC5" w:rsidTr="00236A89">
        <w:tc>
          <w:tcPr>
            <w:tcW w:w="1048" w:type="dxa"/>
            <w:vAlign w:val="center"/>
          </w:tcPr>
          <w:p w:rsidR="003A0455" w:rsidRPr="00D36AC5" w:rsidRDefault="003A0455" w:rsidP="00236A89">
            <w:pPr>
              <w:jc w:val="center"/>
              <w:rPr>
                <w:rFonts w:ascii="Calibri" w:hAnsi="Calibri" w:cs="Arial"/>
                <w:b/>
                <w:sz w:val="24"/>
                <w:szCs w:val="24"/>
              </w:rPr>
            </w:pPr>
          </w:p>
          <w:p w:rsidR="003A0455" w:rsidRPr="00D36AC5" w:rsidRDefault="003A0455" w:rsidP="00236A89">
            <w:pPr>
              <w:jc w:val="center"/>
              <w:rPr>
                <w:rFonts w:ascii="Calibri" w:hAnsi="Calibri" w:cs="Arial"/>
                <w:b/>
                <w:sz w:val="24"/>
                <w:szCs w:val="24"/>
              </w:rPr>
            </w:pPr>
            <w:r w:rsidRPr="00D36AC5">
              <w:rPr>
                <w:rFonts w:ascii="Calibri" w:hAnsi="Calibri" w:cs="Arial"/>
                <w:b/>
                <w:sz w:val="24"/>
                <w:szCs w:val="24"/>
              </w:rPr>
              <w:t>Actual</w:t>
            </w:r>
          </w:p>
          <w:p w:rsidR="003A0455" w:rsidRPr="00D36AC5" w:rsidRDefault="003A0455" w:rsidP="00236A89">
            <w:pPr>
              <w:jc w:val="center"/>
              <w:rPr>
                <w:rFonts w:ascii="Calibri" w:hAnsi="Calibri" w:cs="Arial"/>
                <w:b/>
                <w:sz w:val="24"/>
                <w:szCs w:val="24"/>
              </w:rPr>
            </w:pPr>
          </w:p>
        </w:tc>
        <w:tc>
          <w:tcPr>
            <w:tcW w:w="1609" w:type="dxa"/>
            <w:vMerge/>
            <w:vAlign w:val="center"/>
          </w:tcPr>
          <w:p w:rsidR="003A0455" w:rsidRPr="00D36AC5" w:rsidRDefault="003A0455" w:rsidP="00236A89">
            <w:pPr>
              <w:jc w:val="center"/>
              <w:rPr>
                <w:rFonts w:ascii="Calibri" w:hAnsi="Calibri" w:cs="Arial"/>
                <w:b/>
                <w:sz w:val="24"/>
                <w:szCs w:val="24"/>
              </w:rPr>
            </w:pPr>
          </w:p>
        </w:tc>
        <w:tc>
          <w:tcPr>
            <w:tcW w:w="1180" w:type="dxa"/>
            <w:vMerge/>
            <w:vAlign w:val="center"/>
          </w:tcPr>
          <w:p w:rsidR="003A0455" w:rsidRPr="00D36AC5" w:rsidRDefault="003A0455" w:rsidP="00236A89">
            <w:pPr>
              <w:jc w:val="center"/>
              <w:rPr>
                <w:rFonts w:ascii="Calibri" w:hAnsi="Calibri" w:cs="Arial"/>
                <w:b/>
                <w:sz w:val="24"/>
                <w:szCs w:val="24"/>
              </w:rPr>
            </w:pPr>
          </w:p>
        </w:tc>
        <w:tc>
          <w:tcPr>
            <w:tcW w:w="1172" w:type="dxa"/>
            <w:vAlign w:val="center"/>
          </w:tcPr>
          <w:p w:rsidR="003A0455" w:rsidRPr="00D36AC5" w:rsidRDefault="003A0455" w:rsidP="00BD5B92">
            <w:pPr>
              <w:jc w:val="center"/>
              <w:rPr>
                <w:rFonts w:ascii="Calibri" w:hAnsi="Calibri" w:cs="Arial"/>
                <w:sz w:val="24"/>
                <w:szCs w:val="24"/>
              </w:rPr>
            </w:pPr>
            <w:r w:rsidRPr="00D36AC5">
              <w:rPr>
                <w:rFonts w:ascii="Calibri" w:hAnsi="Calibri" w:cs="Arial"/>
                <w:sz w:val="24"/>
                <w:szCs w:val="24"/>
              </w:rPr>
              <w:t>73%</w:t>
            </w:r>
          </w:p>
        </w:tc>
        <w:tc>
          <w:tcPr>
            <w:tcW w:w="1080" w:type="dxa"/>
            <w:vAlign w:val="center"/>
          </w:tcPr>
          <w:p w:rsidR="003A0455" w:rsidRPr="00D36AC5" w:rsidRDefault="003A0455" w:rsidP="00BD5B92">
            <w:pPr>
              <w:jc w:val="center"/>
              <w:rPr>
                <w:rFonts w:ascii="Calibri" w:hAnsi="Calibri" w:cs="Arial"/>
                <w:sz w:val="24"/>
                <w:szCs w:val="24"/>
              </w:rPr>
            </w:pPr>
            <w:r w:rsidRPr="00D36AC5">
              <w:rPr>
                <w:rFonts w:ascii="Calibri" w:hAnsi="Calibri" w:cs="Arial"/>
                <w:sz w:val="24"/>
                <w:szCs w:val="24"/>
              </w:rPr>
              <w:t>63%</w:t>
            </w:r>
          </w:p>
        </w:tc>
        <w:tc>
          <w:tcPr>
            <w:tcW w:w="1080" w:type="dxa"/>
            <w:vAlign w:val="center"/>
          </w:tcPr>
          <w:p w:rsidR="003A0455" w:rsidRPr="00D36AC5" w:rsidRDefault="003A0455" w:rsidP="00236A89">
            <w:pPr>
              <w:jc w:val="center"/>
              <w:rPr>
                <w:rFonts w:ascii="Calibri" w:hAnsi="Calibri" w:cs="Arial"/>
                <w:sz w:val="24"/>
                <w:szCs w:val="24"/>
              </w:rPr>
            </w:pPr>
            <w:r w:rsidRPr="00D36AC5">
              <w:rPr>
                <w:rFonts w:ascii="Calibri" w:hAnsi="Calibri" w:cs="Arial"/>
                <w:sz w:val="24"/>
                <w:szCs w:val="24"/>
              </w:rPr>
              <w:t>57%</w:t>
            </w:r>
          </w:p>
        </w:tc>
        <w:tc>
          <w:tcPr>
            <w:tcW w:w="1080" w:type="dxa"/>
            <w:vAlign w:val="center"/>
          </w:tcPr>
          <w:p w:rsidR="003A0455" w:rsidRPr="00D36AC5" w:rsidRDefault="003A0455" w:rsidP="00236A89">
            <w:pPr>
              <w:jc w:val="center"/>
              <w:rPr>
                <w:rFonts w:ascii="Calibri" w:hAnsi="Calibri" w:cs="Arial"/>
                <w:sz w:val="24"/>
                <w:szCs w:val="24"/>
              </w:rPr>
            </w:pPr>
          </w:p>
        </w:tc>
        <w:tc>
          <w:tcPr>
            <w:tcW w:w="1129" w:type="dxa"/>
            <w:vAlign w:val="center"/>
          </w:tcPr>
          <w:p w:rsidR="003A0455" w:rsidRPr="00D36AC5" w:rsidRDefault="003A0455" w:rsidP="00236A89">
            <w:pPr>
              <w:jc w:val="center"/>
              <w:rPr>
                <w:rFonts w:ascii="Calibri" w:hAnsi="Calibri" w:cs="Arial"/>
                <w:b/>
                <w:sz w:val="24"/>
                <w:szCs w:val="24"/>
              </w:rPr>
            </w:pPr>
            <w:r w:rsidRPr="00D36AC5">
              <w:rPr>
                <w:rFonts w:ascii="Calibri" w:hAnsi="Calibri" w:cs="Arial"/>
                <w:b/>
                <w:sz w:val="24"/>
                <w:szCs w:val="24"/>
              </w:rPr>
              <w:t>72%</w:t>
            </w:r>
          </w:p>
        </w:tc>
      </w:tr>
    </w:tbl>
    <w:p w:rsidR="00236A89" w:rsidRPr="00D36AC5" w:rsidRDefault="00236A89" w:rsidP="00236A89">
      <w:pPr>
        <w:rPr>
          <w:rFonts w:ascii="Calibri" w:hAnsi="Calibri" w:cs="Arial"/>
          <w:b/>
          <w:sz w:val="24"/>
          <w:szCs w:val="24"/>
        </w:rPr>
      </w:pPr>
    </w:p>
    <w:p w:rsidR="003A0455" w:rsidRPr="00D36AC5" w:rsidRDefault="003A0455" w:rsidP="00C953AC">
      <w:pPr>
        <w:jc w:val="both"/>
        <w:rPr>
          <w:rFonts w:ascii="Calibri" w:hAnsi="Calibri" w:cs="Arial"/>
          <w:sz w:val="24"/>
          <w:szCs w:val="24"/>
        </w:rPr>
      </w:pPr>
      <w:r w:rsidRPr="00D36AC5">
        <w:rPr>
          <w:rFonts w:ascii="Calibri" w:hAnsi="Calibri" w:cs="Arial"/>
          <w:b/>
          <w:sz w:val="24"/>
          <w:szCs w:val="24"/>
        </w:rPr>
        <w:t xml:space="preserve">Data Analysis: </w:t>
      </w:r>
      <w:r w:rsidRPr="00D36AC5">
        <w:rPr>
          <w:rFonts w:ascii="Calibri" w:hAnsi="Calibri" w:cs="Arial"/>
          <w:sz w:val="24"/>
          <w:szCs w:val="24"/>
        </w:rPr>
        <w:t xml:space="preserve">The pharmacy completed data collection of metabolic monitoring parameters for all patients in the hospital who were receiving atypical antipsychotics during the quarter.  Data elements collected on all patients included BMI (Body Mass Index) and BP (blood pressure) plus lab results including HDL cholesterol, triglycerides, fasting blood sugar, and hemoglobin A1c. </w:t>
      </w:r>
    </w:p>
    <w:p w:rsidR="003A0455" w:rsidRPr="00D36AC5" w:rsidRDefault="003A0455" w:rsidP="00C953AC">
      <w:pPr>
        <w:jc w:val="both"/>
        <w:rPr>
          <w:rFonts w:ascii="Calibri" w:hAnsi="Calibri" w:cs="Arial"/>
          <w:b/>
          <w:sz w:val="24"/>
          <w:szCs w:val="24"/>
        </w:rPr>
      </w:pPr>
    </w:p>
    <w:p w:rsidR="003A0455" w:rsidRPr="00D36AC5" w:rsidRDefault="003A0455" w:rsidP="00C953AC">
      <w:pPr>
        <w:jc w:val="both"/>
        <w:rPr>
          <w:rFonts w:ascii="Calibri" w:hAnsi="Calibri" w:cs="Arial"/>
          <w:sz w:val="24"/>
          <w:szCs w:val="24"/>
        </w:rPr>
      </w:pPr>
      <w:r w:rsidRPr="00D36AC5">
        <w:rPr>
          <w:rFonts w:ascii="Calibri" w:hAnsi="Calibri" w:cs="Arial"/>
          <w:b/>
          <w:sz w:val="24"/>
          <w:szCs w:val="24"/>
        </w:rPr>
        <w:t>Action Plan:</w:t>
      </w:r>
      <w:r w:rsidRPr="00D36AC5">
        <w:rPr>
          <w:rFonts w:ascii="Calibri" w:hAnsi="Calibri" w:cs="Arial"/>
          <w:sz w:val="24"/>
          <w:szCs w:val="24"/>
        </w:rPr>
        <w:t xml:space="preserve"> We will continue to monitor SGA therapy by monitoring for Metabolic Syndrome. The patient’s right to refuse assessment (weight, blood pressure and lab work) has been identified as a contributing factor to not being able to fully assess their metabolic status. Thus the goal of achieving 95% completed metabolic parameters is unrealistic and has been adjusted to a more reasonable goal of 75%. We have also started incorporating documentation of patient’s refusals. This indicates that the provider is making the attempt to monitor the medication. In an attempt to streamline lab work, the Medical Staff has decided to incorporate lab work with the annual physical. This may impact this monitor going forward as data has been collected based on the most recent lab work and addition or changes in SGA therapy.</w:t>
      </w:r>
    </w:p>
    <w:p w:rsidR="003A0455" w:rsidRPr="00D36AC5" w:rsidRDefault="003A0455" w:rsidP="00C953AC">
      <w:pPr>
        <w:jc w:val="both"/>
        <w:rPr>
          <w:rFonts w:ascii="Calibri" w:hAnsi="Calibri" w:cs="Arial"/>
          <w:b/>
          <w:sz w:val="24"/>
          <w:szCs w:val="24"/>
        </w:rPr>
      </w:pPr>
    </w:p>
    <w:p w:rsidR="003A0455" w:rsidRPr="00D36AC5" w:rsidRDefault="003A0455" w:rsidP="00C953AC">
      <w:pPr>
        <w:jc w:val="both"/>
        <w:rPr>
          <w:rFonts w:ascii="Calibri" w:hAnsi="Calibri" w:cs="Arial"/>
          <w:sz w:val="24"/>
          <w:szCs w:val="24"/>
        </w:rPr>
      </w:pPr>
      <w:r w:rsidRPr="00D36AC5">
        <w:rPr>
          <w:rFonts w:ascii="Calibri" w:hAnsi="Calibri" w:cs="Arial"/>
          <w:b/>
          <w:sz w:val="24"/>
          <w:szCs w:val="24"/>
        </w:rPr>
        <w:t xml:space="preserve">Comments: </w:t>
      </w:r>
      <w:r w:rsidRPr="00D36AC5">
        <w:rPr>
          <w:rFonts w:ascii="Calibri" w:hAnsi="Calibri" w:cs="Arial"/>
          <w:sz w:val="24"/>
          <w:szCs w:val="24"/>
        </w:rPr>
        <w:t>We saw a continued decrease this quarter to 57%, remaining below our goal of 75%. Of the patients that did not have complete/up-to</w:t>
      </w:r>
      <w:r w:rsidR="009E0B66">
        <w:rPr>
          <w:rFonts w:ascii="Calibri" w:hAnsi="Calibri" w:cs="Arial"/>
          <w:sz w:val="24"/>
          <w:szCs w:val="24"/>
        </w:rPr>
        <w:t xml:space="preserve">-date parameters collected, 1% </w:t>
      </w:r>
      <w:r w:rsidRPr="00D36AC5">
        <w:rPr>
          <w:rFonts w:ascii="Calibri" w:hAnsi="Calibri" w:cs="Arial"/>
          <w:sz w:val="24"/>
          <w:szCs w:val="24"/>
        </w:rPr>
        <w:t xml:space="preserve">had documented refusals. For the majority of the patients, it is likely that their annual physical is not due and annual labs have not been ordered. Additionally, there has been some change over in medical staff in the last quarter. This may impact the results of this monitor negatively as the new providers become familiar with the system as well as the </w:t>
      </w:r>
      <w:r w:rsidR="00FB5848" w:rsidRPr="00D36AC5">
        <w:rPr>
          <w:rFonts w:ascii="Calibri" w:hAnsi="Calibri" w:cs="Arial"/>
          <w:sz w:val="24"/>
          <w:szCs w:val="24"/>
        </w:rPr>
        <w:t>patient</w:t>
      </w:r>
      <w:r w:rsidRPr="00D36AC5">
        <w:rPr>
          <w:rFonts w:ascii="Calibri" w:hAnsi="Calibri" w:cs="Arial"/>
          <w:sz w:val="24"/>
          <w:szCs w:val="24"/>
        </w:rPr>
        <w:t xml:space="preserve">s. </w:t>
      </w:r>
    </w:p>
    <w:p w:rsidR="009E0B66" w:rsidRDefault="009E0B66" w:rsidP="00236A89">
      <w:pPr>
        <w:rPr>
          <w:rFonts w:ascii="Calibri" w:hAnsi="Calibri" w:cs="Arial"/>
          <w:sz w:val="24"/>
          <w:szCs w:val="24"/>
        </w:rPr>
      </w:pPr>
    </w:p>
    <w:p w:rsidR="00C953AC" w:rsidRPr="009E0B66" w:rsidRDefault="00236A89" w:rsidP="00236A89">
      <w:pPr>
        <w:rPr>
          <w:rFonts w:ascii="Calibri" w:hAnsi="Calibri" w:cs="Arial"/>
          <w:b/>
          <w:sz w:val="24"/>
          <w:szCs w:val="24"/>
        </w:rPr>
      </w:pPr>
      <w:r w:rsidRPr="009E0B66">
        <w:rPr>
          <w:rFonts w:ascii="Calibri" w:hAnsi="Calibri" w:cs="Arial"/>
          <w:b/>
          <w:sz w:val="24"/>
          <w:szCs w:val="24"/>
        </w:rPr>
        <w:t xml:space="preserve">Graph/Chart: </w:t>
      </w:r>
      <w:r w:rsidR="00C953AC" w:rsidRPr="009E0B66">
        <w:rPr>
          <w:rFonts w:ascii="Calibri" w:hAnsi="Calibri" w:cs="Arial"/>
          <w:b/>
          <w:sz w:val="24"/>
          <w:szCs w:val="24"/>
        </w:rPr>
        <w:t xml:space="preserve"> </w:t>
      </w:r>
    </w:p>
    <w:p w:rsidR="00236A89" w:rsidRPr="00D36AC5" w:rsidRDefault="00236A89" w:rsidP="00236A89">
      <w:pPr>
        <w:rPr>
          <w:rFonts w:ascii="Calibri" w:hAnsi="Calibri" w:cs="Arial"/>
          <w:sz w:val="24"/>
          <w:szCs w:val="24"/>
        </w:rPr>
      </w:pPr>
    </w:p>
    <w:tbl>
      <w:tblPr>
        <w:tblW w:w="9465" w:type="dxa"/>
        <w:tblInd w:w="93" w:type="dxa"/>
        <w:tblLook w:val="04A0" w:firstRow="1" w:lastRow="0" w:firstColumn="1" w:lastColumn="0" w:noHBand="0" w:noVBand="1"/>
      </w:tblPr>
      <w:tblGrid>
        <w:gridCol w:w="3345"/>
        <w:gridCol w:w="1530"/>
        <w:gridCol w:w="1530"/>
        <w:gridCol w:w="1530"/>
        <w:gridCol w:w="1530"/>
      </w:tblGrid>
      <w:tr w:rsidR="003A0455" w:rsidRPr="00D36AC5" w:rsidTr="00BD5B92">
        <w:trPr>
          <w:trHeight w:val="310"/>
        </w:trPr>
        <w:tc>
          <w:tcPr>
            <w:tcW w:w="3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0455" w:rsidRPr="00D36AC5" w:rsidRDefault="003A0455" w:rsidP="00236A89">
            <w:pPr>
              <w:rPr>
                <w:rFonts w:ascii="Calibri" w:hAnsi="Calibri" w:cs="Calibri"/>
                <w:color w:val="000000"/>
                <w:sz w:val="24"/>
                <w:szCs w:val="24"/>
              </w:rPr>
            </w:pPr>
            <w:r w:rsidRPr="00D36AC5">
              <w:rPr>
                <w:rFonts w:ascii="Calibri" w:hAnsi="Calibri" w:cs="Calibri"/>
                <w:color w:val="000000"/>
                <w:sz w:val="24"/>
                <w:szCs w:val="24"/>
              </w:rPr>
              <w:t> </w:t>
            </w:r>
          </w:p>
        </w:tc>
        <w:tc>
          <w:tcPr>
            <w:tcW w:w="1530" w:type="dxa"/>
            <w:tcBorders>
              <w:top w:val="single" w:sz="4" w:space="0" w:color="auto"/>
              <w:left w:val="nil"/>
              <w:bottom w:val="single" w:sz="4" w:space="0" w:color="auto"/>
              <w:right w:val="single" w:sz="4" w:space="0" w:color="auto"/>
            </w:tcBorders>
          </w:tcPr>
          <w:p w:rsidR="003A0455" w:rsidRPr="00D36AC5" w:rsidRDefault="003A0455" w:rsidP="00BD5B92">
            <w:pPr>
              <w:jc w:val="center"/>
              <w:rPr>
                <w:rFonts w:ascii="Calibri" w:hAnsi="Calibri" w:cs="Calibri"/>
                <w:b/>
                <w:color w:val="000000"/>
                <w:sz w:val="24"/>
                <w:szCs w:val="24"/>
              </w:rPr>
            </w:pPr>
            <w:r w:rsidRPr="00D36AC5">
              <w:rPr>
                <w:rFonts w:ascii="Calibri" w:hAnsi="Calibri" w:cs="Calibri"/>
                <w:b/>
                <w:color w:val="000000"/>
                <w:sz w:val="24"/>
                <w:szCs w:val="24"/>
              </w:rPr>
              <w:t>1Q2016</w:t>
            </w:r>
          </w:p>
        </w:tc>
        <w:tc>
          <w:tcPr>
            <w:tcW w:w="1530" w:type="dxa"/>
            <w:tcBorders>
              <w:top w:val="single" w:sz="4" w:space="0" w:color="auto"/>
              <w:left w:val="single" w:sz="4" w:space="0" w:color="auto"/>
              <w:bottom w:val="single" w:sz="4" w:space="0" w:color="auto"/>
              <w:right w:val="single" w:sz="4" w:space="0" w:color="auto"/>
            </w:tcBorders>
          </w:tcPr>
          <w:p w:rsidR="003A0455" w:rsidRPr="00D36AC5" w:rsidRDefault="003A0455" w:rsidP="00BD5B92">
            <w:pPr>
              <w:jc w:val="center"/>
              <w:rPr>
                <w:rFonts w:ascii="Calibri" w:hAnsi="Calibri" w:cs="Calibri"/>
                <w:b/>
                <w:color w:val="000000"/>
                <w:sz w:val="24"/>
                <w:szCs w:val="24"/>
              </w:rPr>
            </w:pPr>
            <w:r w:rsidRPr="00D36AC5">
              <w:rPr>
                <w:rFonts w:ascii="Calibri" w:hAnsi="Calibri" w:cs="Calibri"/>
                <w:b/>
                <w:color w:val="000000"/>
                <w:sz w:val="24"/>
                <w:szCs w:val="24"/>
              </w:rPr>
              <w:t>2Q2016</w:t>
            </w:r>
          </w:p>
        </w:tc>
        <w:tc>
          <w:tcPr>
            <w:tcW w:w="1530" w:type="dxa"/>
            <w:tcBorders>
              <w:top w:val="single" w:sz="4" w:space="0" w:color="auto"/>
              <w:left w:val="nil"/>
              <w:bottom w:val="single" w:sz="4" w:space="0" w:color="auto"/>
              <w:right w:val="single" w:sz="4" w:space="0" w:color="auto"/>
            </w:tcBorders>
          </w:tcPr>
          <w:p w:rsidR="003A0455" w:rsidRPr="00D36AC5" w:rsidRDefault="003A0455" w:rsidP="00236A89">
            <w:pPr>
              <w:jc w:val="center"/>
              <w:rPr>
                <w:rFonts w:ascii="Calibri" w:hAnsi="Calibri" w:cs="Calibri"/>
                <w:b/>
                <w:color w:val="000000"/>
                <w:sz w:val="24"/>
                <w:szCs w:val="24"/>
              </w:rPr>
            </w:pPr>
            <w:r w:rsidRPr="00D36AC5">
              <w:rPr>
                <w:rFonts w:ascii="Calibri" w:hAnsi="Calibri" w:cs="Calibri"/>
                <w:b/>
                <w:color w:val="000000"/>
                <w:sz w:val="24"/>
                <w:szCs w:val="24"/>
              </w:rPr>
              <w:t>3Q2016</w:t>
            </w:r>
          </w:p>
        </w:tc>
        <w:tc>
          <w:tcPr>
            <w:tcW w:w="1530" w:type="dxa"/>
            <w:tcBorders>
              <w:top w:val="single" w:sz="4" w:space="0" w:color="auto"/>
              <w:left w:val="nil"/>
              <w:bottom w:val="single" w:sz="4" w:space="0" w:color="auto"/>
              <w:right w:val="single" w:sz="4" w:space="0" w:color="auto"/>
            </w:tcBorders>
          </w:tcPr>
          <w:p w:rsidR="003A0455" w:rsidRPr="00D36AC5" w:rsidRDefault="003A0455" w:rsidP="00236A89">
            <w:pPr>
              <w:jc w:val="center"/>
              <w:rPr>
                <w:rFonts w:ascii="Calibri" w:hAnsi="Calibri" w:cs="Calibri"/>
                <w:b/>
                <w:color w:val="000000"/>
                <w:sz w:val="24"/>
                <w:szCs w:val="24"/>
              </w:rPr>
            </w:pPr>
            <w:r w:rsidRPr="00D36AC5">
              <w:rPr>
                <w:rFonts w:ascii="Calibri" w:hAnsi="Calibri" w:cs="Calibri"/>
                <w:b/>
                <w:color w:val="000000"/>
                <w:sz w:val="24"/>
                <w:szCs w:val="24"/>
              </w:rPr>
              <w:t>4Q2016</w:t>
            </w:r>
          </w:p>
        </w:tc>
      </w:tr>
      <w:tr w:rsidR="003A0455" w:rsidRPr="00D36AC5" w:rsidTr="00236A89">
        <w:trPr>
          <w:trHeight w:val="310"/>
        </w:trPr>
        <w:tc>
          <w:tcPr>
            <w:tcW w:w="3345" w:type="dxa"/>
            <w:tcBorders>
              <w:top w:val="nil"/>
              <w:left w:val="single" w:sz="4" w:space="0" w:color="auto"/>
              <w:bottom w:val="single" w:sz="4" w:space="0" w:color="auto"/>
              <w:right w:val="single" w:sz="4" w:space="0" w:color="auto"/>
            </w:tcBorders>
            <w:shd w:val="clear" w:color="auto" w:fill="auto"/>
            <w:noWrap/>
            <w:vAlign w:val="bottom"/>
            <w:hideMark/>
          </w:tcPr>
          <w:p w:rsidR="003A0455" w:rsidRPr="00D36AC5" w:rsidRDefault="003A0455" w:rsidP="00236A89">
            <w:pPr>
              <w:rPr>
                <w:rFonts w:ascii="Calibri" w:hAnsi="Calibri" w:cs="Calibri"/>
                <w:color w:val="000000"/>
                <w:sz w:val="24"/>
                <w:szCs w:val="24"/>
              </w:rPr>
            </w:pPr>
            <w:r w:rsidRPr="00D36AC5">
              <w:rPr>
                <w:rFonts w:ascii="Calibri" w:hAnsi="Calibri" w:cs="Calibri"/>
                <w:color w:val="000000"/>
                <w:sz w:val="24"/>
                <w:szCs w:val="24"/>
              </w:rPr>
              <w:t># of Patients on SGA</w:t>
            </w:r>
          </w:p>
        </w:tc>
        <w:tc>
          <w:tcPr>
            <w:tcW w:w="1530" w:type="dxa"/>
            <w:tcBorders>
              <w:top w:val="single" w:sz="4" w:space="0" w:color="auto"/>
              <w:left w:val="nil"/>
              <w:bottom w:val="single" w:sz="4" w:space="0" w:color="auto"/>
              <w:right w:val="single" w:sz="4" w:space="0" w:color="auto"/>
            </w:tcBorders>
          </w:tcPr>
          <w:p w:rsidR="003A0455" w:rsidRPr="00D36AC5" w:rsidRDefault="00D77459" w:rsidP="00BD5B92">
            <w:pPr>
              <w:jc w:val="center"/>
              <w:rPr>
                <w:rFonts w:ascii="Calibri" w:hAnsi="Calibri" w:cs="Calibri"/>
                <w:color w:val="000000"/>
                <w:sz w:val="24"/>
                <w:szCs w:val="24"/>
              </w:rPr>
            </w:pPr>
            <w:r w:rsidRPr="00D36AC5">
              <w:rPr>
                <w:rFonts w:ascii="Calibri" w:hAnsi="Calibri" w:cs="Calibri"/>
                <w:color w:val="000000"/>
                <w:sz w:val="24"/>
                <w:szCs w:val="24"/>
              </w:rPr>
              <w:t>105</w:t>
            </w:r>
          </w:p>
        </w:tc>
        <w:tc>
          <w:tcPr>
            <w:tcW w:w="1530" w:type="dxa"/>
            <w:tcBorders>
              <w:top w:val="single" w:sz="4" w:space="0" w:color="auto"/>
              <w:left w:val="single" w:sz="4" w:space="0" w:color="auto"/>
              <w:bottom w:val="single" w:sz="4" w:space="0" w:color="auto"/>
              <w:right w:val="single" w:sz="4" w:space="0" w:color="auto"/>
            </w:tcBorders>
          </w:tcPr>
          <w:p w:rsidR="003A0455" w:rsidRPr="00D36AC5" w:rsidRDefault="003A0455" w:rsidP="00BD5B92">
            <w:pPr>
              <w:jc w:val="center"/>
              <w:rPr>
                <w:rFonts w:ascii="Calibri" w:hAnsi="Calibri" w:cs="Calibri"/>
                <w:color w:val="000000"/>
                <w:sz w:val="24"/>
                <w:szCs w:val="24"/>
              </w:rPr>
            </w:pPr>
            <w:r w:rsidRPr="00D36AC5">
              <w:rPr>
                <w:rFonts w:ascii="Calibri" w:hAnsi="Calibri" w:cs="Calibri"/>
                <w:color w:val="000000"/>
                <w:sz w:val="24"/>
                <w:szCs w:val="24"/>
              </w:rPr>
              <w:t>198</w:t>
            </w:r>
          </w:p>
        </w:tc>
        <w:tc>
          <w:tcPr>
            <w:tcW w:w="1530" w:type="dxa"/>
            <w:tcBorders>
              <w:top w:val="single" w:sz="4" w:space="0" w:color="auto"/>
              <w:left w:val="nil"/>
              <w:bottom w:val="single" w:sz="4" w:space="0" w:color="auto"/>
              <w:right w:val="single" w:sz="4" w:space="0" w:color="auto"/>
            </w:tcBorders>
          </w:tcPr>
          <w:p w:rsidR="003A0455" w:rsidRPr="00D36AC5" w:rsidRDefault="0094077A" w:rsidP="0094077A">
            <w:pPr>
              <w:jc w:val="center"/>
              <w:rPr>
                <w:rFonts w:ascii="Calibri" w:hAnsi="Calibri" w:cs="Calibri"/>
                <w:color w:val="000000"/>
                <w:sz w:val="24"/>
                <w:szCs w:val="24"/>
              </w:rPr>
            </w:pPr>
            <w:r w:rsidRPr="00D36AC5">
              <w:rPr>
                <w:rFonts w:ascii="Calibri" w:hAnsi="Calibri" w:cs="Calibri"/>
                <w:color w:val="000000"/>
                <w:sz w:val="24"/>
                <w:szCs w:val="24"/>
              </w:rPr>
              <w:t>192</w:t>
            </w:r>
          </w:p>
        </w:tc>
        <w:tc>
          <w:tcPr>
            <w:tcW w:w="1530" w:type="dxa"/>
            <w:tcBorders>
              <w:top w:val="single" w:sz="4" w:space="0" w:color="auto"/>
              <w:left w:val="nil"/>
              <w:bottom w:val="single" w:sz="4" w:space="0" w:color="auto"/>
              <w:right w:val="single" w:sz="4" w:space="0" w:color="auto"/>
            </w:tcBorders>
          </w:tcPr>
          <w:p w:rsidR="003A0455" w:rsidRPr="00D36AC5" w:rsidRDefault="003A0455" w:rsidP="00236A89">
            <w:pPr>
              <w:jc w:val="center"/>
              <w:rPr>
                <w:rFonts w:ascii="Calibri" w:hAnsi="Calibri" w:cs="Calibri"/>
                <w:color w:val="000000"/>
                <w:sz w:val="24"/>
                <w:szCs w:val="24"/>
              </w:rPr>
            </w:pPr>
          </w:p>
        </w:tc>
      </w:tr>
      <w:tr w:rsidR="003A0455" w:rsidRPr="00D36AC5" w:rsidTr="00236A89">
        <w:trPr>
          <w:trHeight w:val="310"/>
        </w:trPr>
        <w:tc>
          <w:tcPr>
            <w:tcW w:w="3345" w:type="dxa"/>
            <w:tcBorders>
              <w:top w:val="nil"/>
              <w:left w:val="single" w:sz="4" w:space="0" w:color="auto"/>
              <w:bottom w:val="single" w:sz="4" w:space="0" w:color="auto"/>
              <w:right w:val="single" w:sz="4" w:space="0" w:color="auto"/>
            </w:tcBorders>
            <w:shd w:val="clear" w:color="auto" w:fill="auto"/>
            <w:noWrap/>
            <w:vAlign w:val="bottom"/>
            <w:hideMark/>
          </w:tcPr>
          <w:p w:rsidR="003A0455" w:rsidRPr="00D36AC5" w:rsidRDefault="003A0455" w:rsidP="00236A89">
            <w:pPr>
              <w:rPr>
                <w:rFonts w:ascii="Calibri" w:hAnsi="Calibri" w:cs="Calibri"/>
                <w:color w:val="000000"/>
                <w:sz w:val="24"/>
                <w:szCs w:val="24"/>
              </w:rPr>
            </w:pPr>
            <w:r w:rsidRPr="00D36AC5">
              <w:rPr>
                <w:rFonts w:ascii="Calibri" w:hAnsi="Calibri" w:cs="Calibri"/>
                <w:color w:val="000000"/>
                <w:sz w:val="24"/>
                <w:szCs w:val="24"/>
              </w:rPr>
              <w:t># of Patients with Complete/Up-to-date Parameters</w:t>
            </w:r>
          </w:p>
        </w:tc>
        <w:tc>
          <w:tcPr>
            <w:tcW w:w="1530" w:type="dxa"/>
            <w:tcBorders>
              <w:top w:val="single" w:sz="4" w:space="0" w:color="auto"/>
              <w:left w:val="nil"/>
              <w:bottom w:val="single" w:sz="4" w:space="0" w:color="auto"/>
              <w:right w:val="single" w:sz="4" w:space="0" w:color="auto"/>
            </w:tcBorders>
          </w:tcPr>
          <w:p w:rsidR="003A0455" w:rsidRPr="00D36AC5" w:rsidRDefault="00D77459" w:rsidP="00D77459">
            <w:pPr>
              <w:jc w:val="center"/>
              <w:rPr>
                <w:rFonts w:ascii="Calibri" w:hAnsi="Calibri" w:cs="Calibri"/>
                <w:color w:val="000000"/>
                <w:sz w:val="24"/>
                <w:szCs w:val="24"/>
              </w:rPr>
            </w:pPr>
            <w:r w:rsidRPr="00D36AC5">
              <w:rPr>
                <w:rFonts w:ascii="Calibri" w:hAnsi="Calibri" w:cs="Calibri"/>
                <w:color w:val="000000"/>
                <w:sz w:val="24"/>
                <w:szCs w:val="24"/>
              </w:rPr>
              <w:t>59</w:t>
            </w:r>
            <w:r w:rsidR="003A0455" w:rsidRPr="00D36AC5">
              <w:rPr>
                <w:rFonts w:ascii="Calibri" w:hAnsi="Calibri" w:cs="Calibri"/>
                <w:color w:val="000000"/>
                <w:sz w:val="24"/>
                <w:szCs w:val="24"/>
              </w:rPr>
              <w:t xml:space="preserve"> (</w:t>
            </w:r>
            <w:r w:rsidRPr="00D36AC5">
              <w:rPr>
                <w:rFonts w:ascii="Calibri" w:hAnsi="Calibri" w:cs="Calibri"/>
                <w:color w:val="000000"/>
                <w:sz w:val="24"/>
                <w:szCs w:val="24"/>
              </w:rPr>
              <w:t>56</w:t>
            </w:r>
            <w:r w:rsidR="003A0455" w:rsidRPr="00D36AC5">
              <w:rPr>
                <w:rFonts w:ascii="Calibri" w:hAnsi="Calibri" w:cs="Calibri"/>
                <w:color w:val="000000"/>
                <w:sz w:val="24"/>
                <w:szCs w:val="24"/>
              </w:rPr>
              <w:t>%)</w:t>
            </w:r>
          </w:p>
        </w:tc>
        <w:tc>
          <w:tcPr>
            <w:tcW w:w="1530" w:type="dxa"/>
            <w:tcBorders>
              <w:top w:val="single" w:sz="4" w:space="0" w:color="auto"/>
              <w:left w:val="single" w:sz="4" w:space="0" w:color="auto"/>
              <w:bottom w:val="single" w:sz="4" w:space="0" w:color="auto"/>
              <w:right w:val="single" w:sz="4" w:space="0" w:color="auto"/>
            </w:tcBorders>
          </w:tcPr>
          <w:p w:rsidR="003A0455" w:rsidRPr="00D36AC5" w:rsidRDefault="003A0455" w:rsidP="00BD5B92">
            <w:pPr>
              <w:jc w:val="center"/>
              <w:rPr>
                <w:rFonts w:ascii="Calibri" w:hAnsi="Calibri" w:cs="Calibri"/>
                <w:color w:val="000000"/>
                <w:sz w:val="24"/>
                <w:szCs w:val="24"/>
              </w:rPr>
            </w:pPr>
            <w:r w:rsidRPr="00D36AC5">
              <w:rPr>
                <w:rFonts w:ascii="Calibri" w:hAnsi="Calibri" w:cs="Calibri"/>
                <w:color w:val="000000"/>
                <w:sz w:val="24"/>
                <w:szCs w:val="24"/>
              </w:rPr>
              <w:t>124 (63%)</w:t>
            </w:r>
          </w:p>
        </w:tc>
        <w:tc>
          <w:tcPr>
            <w:tcW w:w="1530" w:type="dxa"/>
            <w:tcBorders>
              <w:top w:val="single" w:sz="4" w:space="0" w:color="auto"/>
              <w:left w:val="nil"/>
              <w:bottom w:val="single" w:sz="4" w:space="0" w:color="auto"/>
              <w:right w:val="single" w:sz="4" w:space="0" w:color="auto"/>
            </w:tcBorders>
          </w:tcPr>
          <w:p w:rsidR="003A0455" w:rsidRPr="00D36AC5" w:rsidRDefault="0094077A" w:rsidP="0094077A">
            <w:pPr>
              <w:jc w:val="center"/>
              <w:rPr>
                <w:rFonts w:ascii="Calibri" w:hAnsi="Calibri" w:cs="Calibri"/>
                <w:color w:val="000000"/>
                <w:sz w:val="24"/>
                <w:szCs w:val="24"/>
              </w:rPr>
            </w:pPr>
            <w:r w:rsidRPr="00D36AC5">
              <w:rPr>
                <w:rFonts w:ascii="Calibri" w:hAnsi="Calibri" w:cs="Calibri"/>
                <w:color w:val="000000"/>
                <w:sz w:val="24"/>
                <w:szCs w:val="24"/>
              </w:rPr>
              <w:t>109 (57%)</w:t>
            </w:r>
          </w:p>
        </w:tc>
        <w:tc>
          <w:tcPr>
            <w:tcW w:w="1530" w:type="dxa"/>
            <w:tcBorders>
              <w:top w:val="single" w:sz="4" w:space="0" w:color="auto"/>
              <w:left w:val="nil"/>
              <w:bottom w:val="single" w:sz="4" w:space="0" w:color="auto"/>
              <w:right w:val="single" w:sz="4" w:space="0" w:color="auto"/>
            </w:tcBorders>
          </w:tcPr>
          <w:p w:rsidR="003A0455" w:rsidRPr="00D36AC5" w:rsidRDefault="003A0455" w:rsidP="00236A89">
            <w:pPr>
              <w:jc w:val="center"/>
              <w:rPr>
                <w:rFonts w:ascii="Calibri" w:hAnsi="Calibri" w:cs="Calibri"/>
                <w:color w:val="000000"/>
                <w:sz w:val="24"/>
                <w:szCs w:val="24"/>
              </w:rPr>
            </w:pPr>
          </w:p>
        </w:tc>
      </w:tr>
      <w:tr w:rsidR="003A0455" w:rsidRPr="00D36AC5" w:rsidTr="00236A89">
        <w:trPr>
          <w:trHeight w:val="310"/>
        </w:trPr>
        <w:tc>
          <w:tcPr>
            <w:tcW w:w="3345" w:type="dxa"/>
            <w:tcBorders>
              <w:top w:val="nil"/>
              <w:left w:val="single" w:sz="4" w:space="0" w:color="auto"/>
              <w:bottom w:val="single" w:sz="4" w:space="0" w:color="auto"/>
              <w:right w:val="single" w:sz="4" w:space="0" w:color="auto"/>
            </w:tcBorders>
            <w:shd w:val="clear" w:color="auto" w:fill="auto"/>
            <w:noWrap/>
            <w:vAlign w:val="bottom"/>
            <w:hideMark/>
          </w:tcPr>
          <w:p w:rsidR="003A0455" w:rsidRPr="00D36AC5" w:rsidRDefault="003A0455" w:rsidP="00236A89">
            <w:pPr>
              <w:rPr>
                <w:rFonts w:ascii="Calibri" w:hAnsi="Calibri" w:cs="Calibri"/>
                <w:color w:val="000000"/>
                <w:sz w:val="24"/>
                <w:szCs w:val="24"/>
              </w:rPr>
            </w:pPr>
            <w:r w:rsidRPr="00D36AC5">
              <w:rPr>
                <w:rFonts w:ascii="Calibri" w:hAnsi="Calibri" w:cs="Calibri"/>
                <w:color w:val="000000"/>
                <w:sz w:val="24"/>
                <w:szCs w:val="24"/>
              </w:rPr>
              <w:t xml:space="preserve"># of Patients Missing/Not </w:t>
            </w:r>
          </w:p>
          <w:p w:rsidR="003A0455" w:rsidRPr="00D36AC5" w:rsidRDefault="003A0455" w:rsidP="00236A89">
            <w:pPr>
              <w:rPr>
                <w:rFonts w:ascii="Calibri" w:hAnsi="Calibri" w:cs="Calibri"/>
                <w:color w:val="000000"/>
                <w:sz w:val="24"/>
                <w:szCs w:val="24"/>
              </w:rPr>
            </w:pPr>
            <w:r w:rsidRPr="00D36AC5">
              <w:rPr>
                <w:rFonts w:ascii="Calibri" w:hAnsi="Calibri" w:cs="Calibri"/>
                <w:color w:val="000000"/>
                <w:sz w:val="24"/>
                <w:szCs w:val="24"/>
              </w:rPr>
              <w:t>Up-to-date Parameters</w:t>
            </w:r>
          </w:p>
        </w:tc>
        <w:tc>
          <w:tcPr>
            <w:tcW w:w="1530" w:type="dxa"/>
            <w:tcBorders>
              <w:top w:val="single" w:sz="4" w:space="0" w:color="auto"/>
              <w:left w:val="nil"/>
              <w:bottom w:val="single" w:sz="4" w:space="0" w:color="auto"/>
              <w:right w:val="single" w:sz="4" w:space="0" w:color="auto"/>
            </w:tcBorders>
          </w:tcPr>
          <w:p w:rsidR="003A0455" w:rsidRPr="00D36AC5" w:rsidRDefault="00D77459" w:rsidP="00D77459">
            <w:pPr>
              <w:jc w:val="center"/>
              <w:rPr>
                <w:rFonts w:ascii="Calibri" w:hAnsi="Calibri" w:cs="Calibri"/>
                <w:color w:val="000000"/>
                <w:sz w:val="24"/>
                <w:szCs w:val="24"/>
              </w:rPr>
            </w:pPr>
            <w:r w:rsidRPr="00D36AC5">
              <w:rPr>
                <w:rFonts w:ascii="Calibri" w:hAnsi="Calibri" w:cs="Calibri"/>
                <w:color w:val="000000"/>
                <w:sz w:val="24"/>
                <w:szCs w:val="24"/>
              </w:rPr>
              <w:t>46</w:t>
            </w:r>
            <w:r w:rsidR="003A0455" w:rsidRPr="00D36AC5">
              <w:rPr>
                <w:rFonts w:ascii="Calibri" w:hAnsi="Calibri" w:cs="Calibri"/>
                <w:color w:val="000000"/>
                <w:sz w:val="24"/>
                <w:szCs w:val="24"/>
              </w:rPr>
              <w:t xml:space="preserve"> (</w:t>
            </w:r>
            <w:r w:rsidRPr="00D36AC5">
              <w:rPr>
                <w:rFonts w:ascii="Calibri" w:hAnsi="Calibri" w:cs="Calibri"/>
                <w:color w:val="000000"/>
                <w:sz w:val="24"/>
                <w:szCs w:val="24"/>
              </w:rPr>
              <w:t>44</w:t>
            </w:r>
            <w:r w:rsidR="003A0455" w:rsidRPr="00D36AC5">
              <w:rPr>
                <w:rFonts w:ascii="Calibri" w:hAnsi="Calibri" w:cs="Calibri"/>
                <w:color w:val="000000"/>
                <w:sz w:val="24"/>
                <w:szCs w:val="24"/>
              </w:rPr>
              <w:t>%)</w:t>
            </w:r>
          </w:p>
        </w:tc>
        <w:tc>
          <w:tcPr>
            <w:tcW w:w="1530" w:type="dxa"/>
            <w:tcBorders>
              <w:top w:val="single" w:sz="4" w:space="0" w:color="auto"/>
              <w:left w:val="single" w:sz="4" w:space="0" w:color="auto"/>
              <w:bottom w:val="single" w:sz="4" w:space="0" w:color="auto"/>
              <w:right w:val="single" w:sz="4" w:space="0" w:color="auto"/>
            </w:tcBorders>
          </w:tcPr>
          <w:p w:rsidR="003A0455" w:rsidRPr="00D36AC5" w:rsidRDefault="003A0455" w:rsidP="00BD5B92">
            <w:pPr>
              <w:jc w:val="center"/>
              <w:rPr>
                <w:rFonts w:ascii="Calibri" w:hAnsi="Calibri" w:cs="Calibri"/>
                <w:color w:val="000000"/>
                <w:sz w:val="24"/>
                <w:szCs w:val="24"/>
              </w:rPr>
            </w:pPr>
            <w:r w:rsidRPr="00D36AC5">
              <w:rPr>
                <w:rFonts w:ascii="Calibri" w:hAnsi="Calibri" w:cs="Calibri"/>
                <w:color w:val="000000"/>
                <w:sz w:val="24"/>
                <w:szCs w:val="24"/>
              </w:rPr>
              <w:t>74 (37%)</w:t>
            </w:r>
          </w:p>
        </w:tc>
        <w:tc>
          <w:tcPr>
            <w:tcW w:w="1530" w:type="dxa"/>
            <w:tcBorders>
              <w:top w:val="single" w:sz="4" w:space="0" w:color="auto"/>
              <w:left w:val="nil"/>
              <w:bottom w:val="single" w:sz="4" w:space="0" w:color="auto"/>
              <w:right w:val="single" w:sz="4" w:space="0" w:color="auto"/>
            </w:tcBorders>
          </w:tcPr>
          <w:p w:rsidR="003A0455" w:rsidRPr="00D36AC5" w:rsidRDefault="0094077A" w:rsidP="00236A89">
            <w:pPr>
              <w:jc w:val="center"/>
              <w:rPr>
                <w:rFonts w:ascii="Calibri" w:hAnsi="Calibri" w:cs="Calibri"/>
                <w:color w:val="000000"/>
                <w:sz w:val="24"/>
                <w:szCs w:val="24"/>
              </w:rPr>
            </w:pPr>
            <w:r w:rsidRPr="00D36AC5">
              <w:rPr>
                <w:rFonts w:ascii="Calibri" w:hAnsi="Calibri" w:cs="Calibri"/>
                <w:color w:val="000000"/>
                <w:sz w:val="24"/>
                <w:szCs w:val="24"/>
              </w:rPr>
              <w:t>83 (43%)</w:t>
            </w:r>
          </w:p>
        </w:tc>
        <w:tc>
          <w:tcPr>
            <w:tcW w:w="1530" w:type="dxa"/>
            <w:tcBorders>
              <w:top w:val="single" w:sz="4" w:space="0" w:color="auto"/>
              <w:left w:val="nil"/>
              <w:bottom w:val="single" w:sz="4" w:space="0" w:color="auto"/>
              <w:right w:val="single" w:sz="4" w:space="0" w:color="auto"/>
            </w:tcBorders>
          </w:tcPr>
          <w:p w:rsidR="003A0455" w:rsidRPr="00D36AC5" w:rsidRDefault="003A0455" w:rsidP="00236A89">
            <w:pPr>
              <w:jc w:val="center"/>
              <w:rPr>
                <w:rFonts w:ascii="Calibri" w:hAnsi="Calibri" w:cs="Calibri"/>
                <w:color w:val="000000"/>
                <w:sz w:val="24"/>
                <w:szCs w:val="24"/>
              </w:rPr>
            </w:pPr>
          </w:p>
        </w:tc>
      </w:tr>
      <w:tr w:rsidR="003A0455" w:rsidRPr="00D36AC5" w:rsidTr="00236A89">
        <w:trPr>
          <w:trHeight w:val="310"/>
        </w:trPr>
        <w:tc>
          <w:tcPr>
            <w:tcW w:w="3345" w:type="dxa"/>
            <w:tcBorders>
              <w:top w:val="nil"/>
              <w:left w:val="single" w:sz="4" w:space="0" w:color="auto"/>
              <w:bottom w:val="single" w:sz="4" w:space="0" w:color="auto"/>
              <w:right w:val="single" w:sz="4" w:space="0" w:color="auto"/>
            </w:tcBorders>
            <w:shd w:val="clear" w:color="auto" w:fill="auto"/>
            <w:noWrap/>
            <w:vAlign w:val="bottom"/>
            <w:hideMark/>
          </w:tcPr>
          <w:p w:rsidR="003A0455" w:rsidRPr="00D36AC5" w:rsidRDefault="003A0455" w:rsidP="00236A89">
            <w:pPr>
              <w:rPr>
                <w:rFonts w:ascii="Calibri" w:hAnsi="Calibri" w:cs="Calibri"/>
                <w:color w:val="000000"/>
                <w:sz w:val="24"/>
                <w:szCs w:val="24"/>
              </w:rPr>
            </w:pPr>
            <w:r w:rsidRPr="00D36AC5">
              <w:rPr>
                <w:rFonts w:ascii="Calibri" w:hAnsi="Calibri" w:cs="Calibri"/>
                <w:color w:val="000000"/>
                <w:sz w:val="24"/>
                <w:szCs w:val="24"/>
              </w:rPr>
              <w:t># of Patients Meeting Criteria for Metabolic Syndrome</w:t>
            </w:r>
          </w:p>
        </w:tc>
        <w:tc>
          <w:tcPr>
            <w:tcW w:w="1530" w:type="dxa"/>
            <w:tcBorders>
              <w:top w:val="single" w:sz="4" w:space="0" w:color="auto"/>
              <w:left w:val="nil"/>
              <w:bottom w:val="single" w:sz="4" w:space="0" w:color="auto"/>
              <w:right w:val="single" w:sz="4" w:space="0" w:color="auto"/>
            </w:tcBorders>
          </w:tcPr>
          <w:p w:rsidR="003A0455" w:rsidRPr="00D36AC5" w:rsidRDefault="00D77459" w:rsidP="00D77459">
            <w:pPr>
              <w:jc w:val="center"/>
              <w:rPr>
                <w:rFonts w:ascii="Calibri" w:hAnsi="Calibri" w:cs="Calibri"/>
                <w:color w:val="000000"/>
                <w:sz w:val="24"/>
                <w:szCs w:val="24"/>
              </w:rPr>
            </w:pPr>
            <w:r w:rsidRPr="00D36AC5">
              <w:rPr>
                <w:rFonts w:ascii="Calibri" w:hAnsi="Calibri" w:cs="Calibri"/>
                <w:color w:val="000000"/>
                <w:sz w:val="24"/>
                <w:szCs w:val="24"/>
              </w:rPr>
              <w:t>32</w:t>
            </w:r>
            <w:r w:rsidR="003A0455" w:rsidRPr="00D36AC5">
              <w:rPr>
                <w:rFonts w:ascii="Calibri" w:hAnsi="Calibri" w:cs="Calibri"/>
                <w:color w:val="000000"/>
                <w:sz w:val="24"/>
                <w:szCs w:val="24"/>
              </w:rPr>
              <w:t xml:space="preserve"> (</w:t>
            </w:r>
            <w:r w:rsidRPr="00D36AC5">
              <w:rPr>
                <w:rFonts w:ascii="Calibri" w:hAnsi="Calibri" w:cs="Calibri"/>
                <w:color w:val="000000"/>
                <w:sz w:val="24"/>
                <w:szCs w:val="24"/>
              </w:rPr>
              <w:t>30</w:t>
            </w:r>
            <w:r w:rsidR="003A0455" w:rsidRPr="00D36AC5">
              <w:rPr>
                <w:rFonts w:ascii="Calibri" w:hAnsi="Calibri" w:cs="Calibri"/>
                <w:color w:val="000000"/>
                <w:sz w:val="24"/>
                <w:szCs w:val="24"/>
              </w:rPr>
              <w:t>%)</w:t>
            </w:r>
          </w:p>
        </w:tc>
        <w:tc>
          <w:tcPr>
            <w:tcW w:w="1530" w:type="dxa"/>
            <w:tcBorders>
              <w:top w:val="single" w:sz="4" w:space="0" w:color="auto"/>
              <w:left w:val="single" w:sz="4" w:space="0" w:color="auto"/>
              <w:bottom w:val="single" w:sz="4" w:space="0" w:color="auto"/>
              <w:right w:val="single" w:sz="4" w:space="0" w:color="auto"/>
            </w:tcBorders>
          </w:tcPr>
          <w:p w:rsidR="003A0455" w:rsidRPr="00D36AC5" w:rsidRDefault="003A0455" w:rsidP="00BD5B92">
            <w:pPr>
              <w:jc w:val="center"/>
              <w:rPr>
                <w:rFonts w:ascii="Calibri" w:hAnsi="Calibri" w:cs="Calibri"/>
                <w:color w:val="000000"/>
                <w:sz w:val="24"/>
                <w:szCs w:val="24"/>
              </w:rPr>
            </w:pPr>
            <w:r w:rsidRPr="00D36AC5">
              <w:rPr>
                <w:rFonts w:ascii="Calibri" w:hAnsi="Calibri" w:cs="Calibri"/>
                <w:color w:val="000000"/>
                <w:sz w:val="24"/>
                <w:szCs w:val="24"/>
              </w:rPr>
              <w:t>61 (31%)</w:t>
            </w:r>
          </w:p>
        </w:tc>
        <w:tc>
          <w:tcPr>
            <w:tcW w:w="1530" w:type="dxa"/>
            <w:tcBorders>
              <w:top w:val="single" w:sz="4" w:space="0" w:color="auto"/>
              <w:left w:val="nil"/>
              <w:bottom w:val="single" w:sz="4" w:space="0" w:color="auto"/>
              <w:right w:val="single" w:sz="4" w:space="0" w:color="auto"/>
            </w:tcBorders>
          </w:tcPr>
          <w:p w:rsidR="003A0455" w:rsidRPr="00D36AC5" w:rsidRDefault="0094077A" w:rsidP="00236A89">
            <w:pPr>
              <w:jc w:val="center"/>
              <w:rPr>
                <w:rFonts w:ascii="Calibri" w:hAnsi="Calibri" w:cs="Calibri"/>
                <w:color w:val="000000"/>
                <w:sz w:val="24"/>
                <w:szCs w:val="24"/>
              </w:rPr>
            </w:pPr>
            <w:r w:rsidRPr="00D36AC5">
              <w:rPr>
                <w:rFonts w:ascii="Calibri" w:hAnsi="Calibri" w:cs="Calibri"/>
                <w:color w:val="000000"/>
                <w:sz w:val="24"/>
                <w:szCs w:val="24"/>
              </w:rPr>
              <w:t>57 (30%)</w:t>
            </w:r>
          </w:p>
        </w:tc>
        <w:tc>
          <w:tcPr>
            <w:tcW w:w="1530" w:type="dxa"/>
            <w:tcBorders>
              <w:top w:val="single" w:sz="4" w:space="0" w:color="auto"/>
              <w:left w:val="nil"/>
              <w:bottom w:val="single" w:sz="4" w:space="0" w:color="auto"/>
              <w:right w:val="single" w:sz="4" w:space="0" w:color="auto"/>
            </w:tcBorders>
          </w:tcPr>
          <w:p w:rsidR="003A0455" w:rsidRPr="00D36AC5" w:rsidRDefault="003A0455" w:rsidP="00236A89">
            <w:pPr>
              <w:jc w:val="center"/>
              <w:rPr>
                <w:rFonts w:ascii="Calibri" w:hAnsi="Calibri" w:cs="Calibri"/>
                <w:color w:val="000000"/>
                <w:sz w:val="24"/>
                <w:szCs w:val="24"/>
              </w:rPr>
            </w:pPr>
          </w:p>
        </w:tc>
      </w:tr>
      <w:tr w:rsidR="003A0455" w:rsidRPr="00D36AC5" w:rsidTr="00236A89">
        <w:trPr>
          <w:trHeight w:val="310"/>
        </w:trPr>
        <w:tc>
          <w:tcPr>
            <w:tcW w:w="3345" w:type="dxa"/>
            <w:tcBorders>
              <w:top w:val="nil"/>
              <w:left w:val="single" w:sz="4" w:space="0" w:color="auto"/>
              <w:bottom w:val="single" w:sz="4" w:space="0" w:color="auto"/>
              <w:right w:val="single" w:sz="4" w:space="0" w:color="auto"/>
            </w:tcBorders>
            <w:shd w:val="clear" w:color="auto" w:fill="auto"/>
            <w:noWrap/>
            <w:vAlign w:val="bottom"/>
            <w:hideMark/>
          </w:tcPr>
          <w:p w:rsidR="003A0455" w:rsidRPr="00D36AC5" w:rsidRDefault="003A0455" w:rsidP="00236A89">
            <w:pPr>
              <w:rPr>
                <w:rFonts w:ascii="Calibri" w:hAnsi="Calibri" w:cs="Calibri"/>
                <w:color w:val="000000"/>
                <w:sz w:val="24"/>
                <w:szCs w:val="24"/>
              </w:rPr>
            </w:pPr>
            <w:r w:rsidRPr="00D36AC5">
              <w:rPr>
                <w:rFonts w:ascii="Calibri" w:hAnsi="Calibri" w:cs="Calibri"/>
                <w:color w:val="000000"/>
                <w:sz w:val="24"/>
                <w:szCs w:val="24"/>
              </w:rPr>
              <w:t># of Patients without Metabolic Syndrome</w:t>
            </w:r>
          </w:p>
        </w:tc>
        <w:tc>
          <w:tcPr>
            <w:tcW w:w="1530" w:type="dxa"/>
            <w:tcBorders>
              <w:top w:val="single" w:sz="4" w:space="0" w:color="auto"/>
              <w:left w:val="nil"/>
              <w:bottom w:val="single" w:sz="4" w:space="0" w:color="auto"/>
              <w:right w:val="single" w:sz="4" w:space="0" w:color="auto"/>
            </w:tcBorders>
          </w:tcPr>
          <w:p w:rsidR="003A0455" w:rsidRPr="00D36AC5" w:rsidRDefault="00D77459" w:rsidP="00BD5B92">
            <w:pPr>
              <w:jc w:val="center"/>
              <w:rPr>
                <w:rFonts w:ascii="Calibri" w:hAnsi="Calibri" w:cs="Calibri"/>
                <w:color w:val="000000"/>
                <w:sz w:val="24"/>
                <w:szCs w:val="24"/>
              </w:rPr>
            </w:pPr>
            <w:r w:rsidRPr="00D36AC5">
              <w:rPr>
                <w:rFonts w:ascii="Calibri" w:hAnsi="Calibri" w:cs="Calibri"/>
                <w:color w:val="000000"/>
                <w:sz w:val="24"/>
                <w:szCs w:val="24"/>
              </w:rPr>
              <w:t>44 (</w:t>
            </w:r>
            <w:r w:rsidR="003A0455" w:rsidRPr="00D36AC5">
              <w:rPr>
                <w:rFonts w:ascii="Calibri" w:hAnsi="Calibri" w:cs="Calibri"/>
                <w:color w:val="000000"/>
                <w:sz w:val="24"/>
                <w:szCs w:val="24"/>
              </w:rPr>
              <w:t>4</w:t>
            </w:r>
            <w:r w:rsidRPr="00D36AC5">
              <w:rPr>
                <w:rFonts w:ascii="Calibri" w:hAnsi="Calibri" w:cs="Calibri"/>
                <w:color w:val="000000"/>
                <w:sz w:val="24"/>
                <w:szCs w:val="24"/>
              </w:rPr>
              <w:t>2</w:t>
            </w:r>
            <w:r w:rsidR="003A0455" w:rsidRPr="00D36AC5">
              <w:rPr>
                <w:rFonts w:ascii="Calibri" w:hAnsi="Calibri" w:cs="Calibri"/>
                <w:color w:val="000000"/>
                <w:sz w:val="24"/>
                <w:szCs w:val="24"/>
              </w:rPr>
              <w:t>%)</w:t>
            </w:r>
          </w:p>
        </w:tc>
        <w:tc>
          <w:tcPr>
            <w:tcW w:w="1530" w:type="dxa"/>
            <w:tcBorders>
              <w:top w:val="single" w:sz="4" w:space="0" w:color="auto"/>
              <w:left w:val="single" w:sz="4" w:space="0" w:color="auto"/>
              <w:bottom w:val="single" w:sz="4" w:space="0" w:color="auto"/>
              <w:right w:val="single" w:sz="4" w:space="0" w:color="auto"/>
            </w:tcBorders>
          </w:tcPr>
          <w:p w:rsidR="003A0455" w:rsidRPr="00D36AC5" w:rsidRDefault="003A0455" w:rsidP="00BD5B92">
            <w:pPr>
              <w:jc w:val="center"/>
              <w:rPr>
                <w:rFonts w:ascii="Calibri" w:hAnsi="Calibri" w:cs="Calibri"/>
                <w:color w:val="000000"/>
                <w:sz w:val="24"/>
                <w:szCs w:val="24"/>
              </w:rPr>
            </w:pPr>
            <w:r w:rsidRPr="00D36AC5">
              <w:rPr>
                <w:rFonts w:ascii="Calibri" w:hAnsi="Calibri" w:cs="Calibri"/>
                <w:color w:val="000000"/>
                <w:sz w:val="24"/>
                <w:szCs w:val="24"/>
              </w:rPr>
              <w:t>124 (63%)</w:t>
            </w:r>
          </w:p>
        </w:tc>
        <w:tc>
          <w:tcPr>
            <w:tcW w:w="1530" w:type="dxa"/>
            <w:tcBorders>
              <w:top w:val="single" w:sz="4" w:space="0" w:color="auto"/>
              <w:left w:val="nil"/>
              <w:bottom w:val="single" w:sz="4" w:space="0" w:color="auto"/>
              <w:right w:val="single" w:sz="4" w:space="0" w:color="auto"/>
            </w:tcBorders>
          </w:tcPr>
          <w:p w:rsidR="003A0455" w:rsidRPr="00D36AC5" w:rsidRDefault="0094077A" w:rsidP="00236A89">
            <w:pPr>
              <w:jc w:val="center"/>
              <w:rPr>
                <w:rFonts w:ascii="Calibri" w:hAnsi="Calibri" w:cs="Calibri"/>
                <w:color w:val="000000"/>
                <w:sz w:val="24"/>
                <w:szCs w:val="24"/>
              </w:rPr>
            </w:pPr>
            <w:r w:rsidRPr="00D36AC5">
              <w:rPr>
                <w:rFonts w:ascii="Calibri" w:hAnsi="Calibri" w:cs="Calibri"/>
                <w:color w:val="000000"/>
                <w:sz w:val="24"/>
                <w:szCs w:val="24"/>
              </w:rPr>
              <w:t>90 (47%)</w:t>
            </w:r>
          </w:p>
        </w:tc>
        <w:tc>
          <w:tcPr>
            <w:tcW w:w="1530" w:type="dxa"/>
            <w:tcBorders>
              <w:top w:val="single" w:sz="4" w:space="0" w:color="auto"/>
              <w:left w:val="nil"/>
              <w:bottom w:val="single" w:sz="4" w:space="0" w:color="auto"/>
              <w:right w:val="single" w:sz="4" w:space="0" w:color="auto"/>
            </w:tcBorders>
          </w:tcPr>
          <w:p w:rsidR="003A0455" w:rsidRPr="00D36AC5" w:rsidRDefault="003A0455" w:rsidP="00236A89">
            <w:pPr>
              <w:jc w:val="center"/>
              <w:rPr>
                <w:rFonts w:ascii="Calibri" w:hAnsi="Calibri" w:cs="Calibri"/>
                <w:color w:val="000000"/>
                <w:sz w:val="24"/>
                <w:szCs w:val="24"/>
              </w:rPr>
            </w:pPr>
          </w:p>
        </w:tc>
      </w:tr>
      <w:tr w:rsidR="003A0455" w:rsidRPr="00D36AC5" w:rsidTr="00236A89">
        <w:trPr>
          <w:trHeight w:val="310"/>
        </w:trPr>
        <w:tc>
          <w:tcPr>
            <w:tcW w:w="3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0455" w:rsidRPr="00D36AC5" w:rsidRDefault="003A0455" w:rsidP="00236A89">
            <w:pPr>
              <w:rPr>
                <w:rFonts w:ascii="Calibri" w:hAnsi="Calibri" w:cs="Calibri"/>
                <w:color w:val="000000"/>
                <w:sz w:val="24"/>
                <w:szCs w:val="24"/>
              </w:rPr>
            </w:pPr>
            <w:r w:rsidRPr="00D36AC5">
              <w:rPr>
                <w:rFonts w:ascii="Calibri" w:hAnsi="Calibri" w:cs="Calibri"/>
                <w:color w:val="000000"/>
                <w:sz w:val="24"/>
                <w:szCs w:val="24"/>
              </w:rPr>
              <w:t># Unable to Determine</w:t>
            </w:r>
          </w:p>
        </w:tc>
        <w:tc>
          <w:tcPr>
            <w:tcW w:w="1530" w:type="dxa"/>
            <w:tcBorders>
              <w:top w:val="single" w:sz="4" w:space="0" w:color="auto"/>
              <w:left w:val="nil"/>
              <w:bottom w:val="single" w:sz="4" w:space="0" w:color="auto"/>
              <w:right w:val="single" w:sz="4" w:space="0" w:color="auto"/>
            </w:tcBorders>
          </w:tcPr>
          <w:p w:rsidR="003A0455" w:rsidRPr="00D36AC5" w:rsidRDefault="00D77459" w:rsidP="00D77459">
            <w:pPr>
              <w:jc w:val="center"/>
              <w:rPr>
                <w:rFonts w:ascii="Calibri" w:hAnsi="Calibri" w:cs="Calibri"/>
                <w:color w:val="000000"/>
                <w:sz w:val="24"/>
                <w:szCs w:val="24"/>
              </w:rPr>
            </w:pPr>
            <w:r w:rsidRPr="00D36AC5">
              <w:rPr>
                <w:rFonts w:ascii="Calibri" w:hAnsi="Calibri" w:cs="Calibri"/>
                <w:color w:val="000000"/>
                <w:sz w:val="24"/>
                <w:szCs w:val="24"/>
              </w:rPr>
              <w:t>29</w:t>
            </w:r>
            <w:r w:rsidR="003A0455" w:rsidRPr="00D36AC5">
              <w:rPr>
                <w:rFonts w:ascii="Calibri" w:hAnsi="Calibri" w:cs="Calibri"/>
                <w:color w:val="000000"/>
                <w:sz w:val="24"/>
                <w:szCs w:val="24"/>
              </w:rPr>
              <w:t xml:space="preserve"> (</w:t>
            </w:r>
            <w:r w:rsidRPr="00D36AC5">
              <w:rPr>
                <w:rFonts w:ascii="Calibri" w:hAnsi="Calibri" w:cs="Calibri"/>
                <w:color w:val="000000"/>
                <w:sz w:val="24"/>
                <w:szCs w:val="24"/>
              </w:rPr>
              <w:t>28</w:t>
            </w:r>
            <w:r w:rsidR="003A0455" w:rsidRPr="00D36AC5">
              <w:rPr>
                <w:rFonts w:ascii="Calibri" w:hAnsi="Calibri" w:cs="Calibri"/>
                <w:color w:val="000000"/>
                <w:sz w:val="24"/>
                <w:szCs w:val="24"/>
              </w:rPr>
              <w:t>%)</w:t>
            </w:r>
          </w:p>
        </w:tc>
        <w:tc>
          <w:tcPr>
            <w:tcW w:w="1530" w:type="dxa"/>
            <w:tcBorders>
              <w:top w:val="single" w:sz="4" w:space="0" w:color="auto"/>
              <w:left w:val="single" w:sz="4" w:space="0" w:color="auto"/>
              <w:bottom w:val="single" w:sz="4" w:space="0" w:color="auto"/>
              <w:right w:val="single" w:sz="4" w:space="0" w:color="auto"/>
            </w:tcBorders>
          </w:tcPr>
          <w:p w:rsidR="003A0455" w:rsidRPr="00D36AC5" w:rsidRDefault="003A0455" w:rsidP="00BD5B92">
            <w:pPr>
              <w:jc w:val="center"/>
              <w:rPr>
                <w:rFonts w:ascii="Calibri" w:hAnsi="Calibri" w:cs="Calibri"/>
                <w:color w:val="000000"/>
                <w:sz w:val="24"/>
                <w:szCs w:val="24"/>
              </w:rPr>
            </w:pPr>
            <w:r w:rsidRPr="00D36AC5">
              <w:rPr>
                <w:rFonts w:ascii="Calibri" w:hAnsi="Calibri" w:cs="Calibri"/>
                <w:color w:val="000000"/>
                <w:sz w:val="24"/>
                <w:szCs w:val="24"/>
              </w:rPr>
              <w:t>27 (14%)</w:t>
            </w:r>
          </w:p>
        </w:tc>
        <w:tc>
          <w:tcPr>
            <w:tcW w:w="1530" w:type="dxa"/>
            <w:tcBorders>
              <w:top w:val="single" w:sz="4" w:space="0" w:color="auto"/>
              <w:left w:val="nil"/>
              <w:bottom w:val="single" w:sz="4" w:space="0" w:color="auto"/>
              <w:right w:val="single" w:sz="4" w:space="0" w:color="auto"/>
            </w:tcBorders>
          </w:tcPr>
          <w:p w:rsidR="003A0455" w:rsidRPr="00D36AC5" w:rsidRDefault="0094077A" w:rsidP="00236A89">
            <w:pPr>
              <w:jc w:val="center"/>
              <w:rPr>
                <w:rFonts w:ascii="Calibri" w:hAnsi="Calibri" w:cs="Calibri"/>
                <w:color w:val="000000"/>
                <w:sz w:val="24"/>
                <w:szCs w:val="24"/>
              </w:rPr>
            </w:pPr>
            <w:r w:rsidRPr="00D36AC5">
              <w:rPr>
                <w:rFonts w:ascii="Calibri" w:hAnsi="Calibri" w:cs="Calibri"/>
                <w:color w:val="000000"/>
                <w:sz w:val="24"/>
                <w:szCs w:val="24"/>
              </w:rPr>
              <w:t>45 (23%)</w:t>
            </w:r>
          </w:p>
        </w:tc>
        <w:tc>
          <w:tcPr>
            <w:tcW w:w="1530" w:type="dxa"/>
            <w:tcBorders>
              <w:top w:val="single" w:sz="4" w:space="0" w:color="auto"/>
              <w:left w:val="nil"/>
              <w:bottom w:val="single" w:sz="4" w:space="0" w:color="auto"/>
              <w:right w:val="single" w:sz="4" w:space="0" w:color="auto"/>
            </w:tcBorders>
          </w:tcPr>
          <w:p w:rsidR="003A0455" w:rsidRPr="00D36AC5" w:rsidRDefault="003A0455" w:rsidP="00236A89">
            <w:pPr>
              <w:jc w:val="center"/>
              <w:rPr>
                <w:rFonts w:ascii="Calibri" w:hAnsi="Calibri" w:cs="Calibri"/>
                <w:color w:val="000000"/>
                <w:sz w:val="24"/>
                <w:szCs w:val="24"/>
              </w:rPr>
            </w:pPr>
          </w:p>
        </w:tc>
      </w:tr>
      <w:tr w:rsidR="003A0455" w:rsidRPr="00D36AC5" w:rsidTr="00236A89">
        <w:trPr>
          <w:trHeight w:val="310"/>
        </w:trPr>
        <w:tc>
          <w:tcPr>
            <w:tcW w:w="33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A0455" w:rsidRPr="00D36AC5" w:rsidRDefault="003A0455" w:rsidP="00236A89">
            <w:pPr>
              <w:rPr>
                <w:rFonts w:ascii="Calibri" w:hAnsi="Calibri" w:cs="Calibri"/>
                <w:color w:val="000000"/>
                <w:sz w:val="24"/>
                <w:szCs w:val="24"/>
              </w:rPr>
            </w:pPr>
            <w:r w:rsidRPr="00D36AC5">
              <w:rPr>
                <w:rFonts w:ascii="Calibri" w:hAnsi="Calibri" w:cs="Calibri"/>
                <w:color w:val="000000"/>
                <w:sz w:val="24"/>
                <w:szCs w:val="24"/>
              </w:rPr>
              <w:t>Documented Refusals</w:t>
            </w:r>
          </w:p>
        </w:tc>
        <w:tc>
          <w:tcPr>
            <w:tcW w:w="1530" w:type="dxa"/>
            <w:tcBorders>
              <w:top w:val="single" w:sz="4" w:space="0" w:color="auto"/>
              <w:left w:val="nil"/>
              <w:bottom w:val="single" w:sz="4" w:space="0" w:color="auto"/>
              <w:right w:val="single" w:sz="4" w:space="0" w:color="auto"/>
            </w:tcBorders>
          </w:tcPr>
          <w:p w:rsidR="003A0455" w:rsidRPr="00D36AC5" w:rsidRDefault="00D77459" w:rsidP="00D77459">
            <w:pPr>
              <w:jc w:val="center"/>
              <w:rPr>
                <w:rFonts w:ascii="Calibri" w:hAnsi="Calibri" w:cs="Calibri"/>
                <w:color w:val="000000"/>
                <w:sz w:val="24"/>
                <w:szCs w:val="24"/>
              </w:rPr>
            </w:pPr>
            <w:r w:rsidRPr="00D36AC5">
              <w:rPr>
                <w:rFonts w:ascii="Calibri" w:hAnsi="Calibri" w:cs="Calibri"/>
                <w:color w:val="000000"/>
                <w:sz w:val="24"/>
                <w:szCs w:val="24"/>
              </w:rPr>
              <w:t xml:space="preserve">0 </w:t>
            </w:r>
          </w:p>
        </w:tc>
        <w:tc>
          <w:tcPr>
            <w:tcW w:w="1530" w:type="dxa"/>
            <w:tcBorders>
              <w:top w:val="single" w:sz="4" w:space="0" w:color="auto"/>
              <w:left w:val="single" w:sz="4" w:space="0" w:color="auto"/>
              <w:bottom w:val="single" w:sz="4" w:space="0" w:color="auto"/>
              <w:right w:val="single" w:sz="4" w:space="0" w:color="auto"/>
            </w:tcBorders>
          </w:tcPr>
          <w:p w:rsidR="003A0455" w:rsidRPr="00D36AC5" w:rsidRDefault="003A0455" w:rsidP="00BD5B92">
            <w:pPr>
              <w:jc w:val="center"/>
              <w:rPr>
                <w:rFonts w:ascii="Calibri" w:hAnsi="Calibri" w:cs="Calibri"/>
                <w:color w:val="000000"/>
                <w:sz w:val="24"/>
                <w:szCs w:val="24"/>
              </w:rPr>
            </w:pPr>
            <w:r w:rsidRPr="00D36AC5">
              <w:rPr>
                <w:rFonts w:ascii="Calibri" w:hAnsi="Calibri" w:cs="Calibri"/>
                <w:color w:val="000000"/>
                <w:sz w:val="24"/>
                <w:szCs w:val="24"/>
              </w:rPr>
              <w:t>27 (14%)</w:t>
            </w:r>
          </w:p>
        </w:tc>
        <w:tc>
          <w:tcPr>
            <w:tcW w:w="1530" w:type="dxa"/>
            <w:tcBorders>
              <w:top w:val="single" w:sz="4" w:space="0" w:color="auto"/>
              <w:left w:val="nil"/>
              <w:bottom w:val="single" w:sz="4" w:space="0" w:color="auto"/>
              <w:right w:val="single" w:sz="4" w:space="0" w:color="auto"/>
            </w:tcBorders>
          </w:tcPr>
          <w:p w:rsidR="003A0455" w:rsidRPr="00D36AC5" w:rsidRDefault="0094077A" w:rsidP="0094077A">
            <w:pPr>
              <w:jc w:val="center"/>
              <w:rPr>
                <w:rFonts w:ascii="Calibri" w:hAnsi="Calibri" w:cs="Calibri"/>
                <w:color w:val="000000"/>
                <w:sz w:val="24"/>
                <w:szCs w:val="24"/>
              </w:rPr>
            </w:pPr>
            <w:r w:rsidRPr="00D36AC5">
              <w:rPr>
                <w:rFonts w:ascii="Calibri" w:hAnsi="Calibri" w:cs="Calibri"/>
                <w:color w:val="000000"/>
                <w:sz w:val="24"/>
                <w:szCs w:val="24"/>
              </w:rPr>
              <w:t>1 (.01%)</w:t>
            </w:r>
          </w:p>
        </w:tc>
        <w:tc>
          <w:tcPr>
            <w:tcW w:w="1530" w:type="dxa"/>
            <w:tcBorders>
              <w:top w:val="single" w:sz="4" w:space="0" w:color="auto"/>
              <w:left w:val="nil"/>
              <w:bottom w:val="single" w:sz="4" w:space="0" w:color="auto"/>
              <w:right w:val="single" w:sz="4" w:space="0" w:color="auto"/>
            </w:tcBorders>
          </w:tcPr>
          <w:p w:rsidR="003A0455" w:rsidRPr="00D36AC5" w:rsidRDefault="003A0455" w:rsidP="00236A89">
            <w:pPr>
              <w:jc w:val="center"/>
              <w:rPr>
                <w:rFonts w:ascii="Calibri" w:hAnsi="Calibri" w:cs="Calibri"/>
                <w:color w:val="000000"/>
                <w:sz w:val="24"/>
                <w:szCs w:val="24"/>
              </w:rPr>
            </w:pPr>
          </w:p>
        </w:tc>
      </w:tr>
    </w:tbl>
    <w:p w:rsidR="00236A89" w:rsidRPr="00D36AC5" w:rsidRDefault="00236A89" w:rsidP="00236A89">
      <w:pPr>
        <w:rPr>
          <w:rFonts w:ascii="Calibri" w:hAnsi="Calibri" w:cs="Arial"/>
          <w:szCs w:val="22"/>
          <w:highlight w:val="yellow"/>
        </w:rPr>
      </w:pPr>
    </w:p>
    <w:p w:rsidR="00236A89" w:rsidRPr="00D36AC5" w:rsidRDefault="00236A89" w:rsidP="00236A89">
      <w:pPr>
        <w:rPr>
          <w:rFonts w:ascii="Calibri" w:hAnsi="Calibri" w:cs="Arial"/>
          <w:szCs w:val="22"/>
        </w:rPr>
      </w:pPr>
    </w:p>
    <w:p w:rsidR="00236A89" w:rsidRPr="00D36AC5" w:rsidRDefault="00D77459" w:rsidP="00D77459">
      <w:pPr>
        <w:jc w:val="center"/>
        <w:rPr>
          <w:rFonts w:ascii="Calibri" w:hAnsi="Calibri" w:cs="Arial"/>
          <w:szCs w:val="22"/>
        </w:rPr>
      </w:pPr>
      <w:r w:rsidRPr="00D36AC5">
        <w:rPr>
          <w:rFonts w:ascii="Calibri" w:hAnsi="Calibri" w:cs="Arial"/>
          <w:noProof/>
          <w:szCs w:val="22"/>
        </w:rPr>
        <w:drawing>
          <wp:inline distT="0" distB="0" distL="0" distR="0" wp14:anchorId="14A937E2" wp14:editId="3AD18490">
            <wp:extent cx="4981433" cy="2974371"/>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980403" cy="2973756"/>
                    </a:xfrm>
                    <a:prstGeom prst="rect">
                      <a:avLst/>
                    </a:prstGeom>
                    <a:noFill/>
                  </pic:spPr>
                </pic:pic>
              </a:graphicData>
            </a:graphic>
          </wp:inline>
        </w:drawing>
      </w:r>
    </w:p>
    <w:p w:rsidR="00236A89" w:rsidRPr="00D36AC5" w:rsidRDefault="00236A89" w:rsidP="00236A89">
      <w:pPr>
        <w:rPr>
          <w:rFonts w:ascii="Calibri" w:hAnsi="Calibri" w:cs="Arial"/>
          <w:szCs w:val="22"/>
        </w:rPr>
      </w:pPr>
      <w:r w:rsidRPr="00D36AC5">
        <w:rPr>
          <w:rFonts w:ascii="Calibri" w:hAnsi="Calibri" w:cs="Arial"/>
          <w:szCs w:val="22"/>
        </w:rPr>
        <w:tab/>
      </w:r>
    </w:p>
    <w:p w:rsidR="00236A89" w:rsidRPr="00D36AC5" w:rsidRDefault="00D77459" w:rsidP="007D5324">
      <w:pPr>
        <w:jc w:val="center"/>
        <w:rPr>
          <w:rFonts w:ascii="Calibri" w:hAnsi="Calibri" w:cs="Arial"/>
          <w:szCs w:val="22"/>
          <w:highlight w:val="yellow"/>
        </w:rPr>
      </w:pPr>
      <w:r w:rsidRPr="00D36AC5">
        <w:rPr>
          <w:rFonts w:ascii="Calibri" w:hAnsi="Calibri"/>
          <w:noProof/>
        </w:rPr>
        <w:drawing>
          <wp:inline distT="0" distB="0" distL="0" distR="0" wp14:anchorId="4AA790BF" wp14:editId="1968C8B4">
            <wp:extent cx="4572000" cy="2743200"/>
            <wp:effectExtent l="0" t="0" r="19050" b="19050"/>
            <wp:docPr id="91" name="Chart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236A89" w:rsidRPr="00D36AC5" w:rsidRDefault="00236A89" w:rsidP="00236A89">
      <w:pPr>
        <w:jc w:val="center"/>
        <w:rPr>
          <w:rFonts w:ascii="Calibri" w:hAnsi="Calibri" w:cs="Arial"/>
          <w:sz w:val="24"/>
          <w:szCs w:val="24"/>
          <w:highlight w:val="yellow"/>
        </w:rPr>
      </w:pPr>
    </w:p>
    <w:p w:rsidR="00236A89" w:rsidRPr="00D36AC5" w:rsidRDefault="00236A89" w:rsidP="00236A89">
      <w:pPr>
        <w:jc w:val="center"/>
        <w:rPr>
          <w:rFonts w:ascii="Calibri" w:hAnsi="Calibri" w:cs="Arial"/>
          <w:sz w:val="24"/>
          <w:szCs w:val="24"/>
          <w:highlight w:val="yellow"/>
        </w:rPr>
      </w:pPr>
    </w:p>
    <w:p w:rsidR="007D5324" w:rsidRDefault="007D5324">
      <w:pPr>
        <w:rPr>
          <w:rFonts w:ascii="Calibri" w:hAnsi="Calibri" w:cs="Arial"/>
          <w:b/>
          <w:sz w:val="24"/>
          <w:szCs w:val="24"/>
        </w:rPr>
      </w:pPr>
      <w:r>
        <w:rPr>
          <w:rFonts w:ascii="Calibri" w:hAnsi="Calibri" w:cs="Arial"/>
          <w:b/>
          <w:sz w:val="24"/>
          <w:szCs w:val="24"/>
        </w:rPr>
        <w:br w:type="page"/>
      </w:r>
    </w:p>
    <w:p w:rsidR="00236A89" w:rsidRPr="00D36AC5" w:rsidRDefault="00236A89" w:rsidP="00236A89">
      <w:pPr>
        <w:jc w:val="both"/>
        <w:rPr>
          <w:rFonts w:ascii="Calibri" w:hAnsi="Calibri" w:cs="Arial"/>
          <w:sz w:val="24"/>
          <w:szCs w:val="24"/>
        </w:rPr>
      </w:pPr>
      <w:r w:rsidRPr="00D36AC5">
        <w:rPr>
          <w:rFonts w:ascii="Calibri" w:hAnsi="Calibri" w:cs="Arial"/>
          <w:b/>
          <w:sz w:val="24"/>
          <w:szCs w:val="24"/>
        </w:rPr>
        <w:t>III.</w:t>
      </w:r>
      <w:r w:rsidRPr="00D36AC5">
        <w:rPr>
          <w:rFonts w:ascii="Calibri" w:hAnsi="Calibri" w:cs="Arial"/>
          <w:b/>
          <w:sz w:val="24"/>
          <w:szCs w:val="24"/>
        </w:rPr>
        <w:tab/>
        <w:t xml:space="preserve">Measure Name:  </w:t>
      </w:r>
      <w:r w:rsidRPr="00F96B04">
        <w:rPr>
          <w:rFonts w:ascii="Calibri" w:hAnsi="Calibri" w:cs="Arial"/>
          <w:b/>
          <w:sz w:val="24"/>
          <w:szCs w:val="24"/>
        </w:rPr>
        <w:t>Polytherapy</w:t>
      </w:r>
    </w:p>
    <w:p w:rsidR="00236A89" w:rsidRPr="00D36AC5" w:rsidRDefault="00236A89" w:rsidP="00236A89">
      <w:pPr>
        <w:jc w:val="both"/>
        <w:rPr>
          <w:rFonts w:ascii="Calibri" w:hAnsi="Calibri" w:cs="Arial"/>
          <w:b/>
          <w:sz w:val="24"/>
          <w:szCs w:val="24"/>
        </w:rPr>
      </w:pPr>
    </w:p>
    <w:p w:rsidR="00236A89" w:rsidRPr="00D36AC5" w:rsidRDefault="00236A89" w:rsidP="00236A89">
      <w:pPr>
        <w:autoSpaceDE w:val="0"/>
        <w:autoSpaceDN w:val="0"/>
        <w:adjustRightInd w:val="0"/>
        <w:ind w:left="720"/>
        <w:jc w:val="both"/>
        <w:rPr>
          <w:rFonts w:ascii="Calibri" w:hAnsi="Calibri" w:cs="Arial"/>
          <w:sz w:val="24"/>
          <w:szCs w:val="24"/>
        </w:rPr>
      </w:pPr>
      <w:r w:rsidRPr="00D36AC5">
        <w:rPr>
          <w:rFonts w:ascii="Calibri" w:hAnsi="Calibri" w:cs="Arial"/>
          <w:b/>
          <w:sz w:val="24"/>
          <w:szCs w:val="24"/>
        </w:rPr>
        <w:t xml:space="preserve">Measure Description: </w:t>
      </w:r>
      <w:r w:rsidRPr="00D36AC5">
        <w:rPr>
          <w:rFonts w:ascii="Calibri" w:hAnsi="Calibri" w:cs="Arial"/>
          <w:sz w:val="24"/>
          <w:szCs w:val="24"/>
        </w:rPr>
        <w:t>Polytherapy is defined as “combined treatment of multiple conditions with multiple medications.” This differs from polypharmacy, the “treatment of a single condition with multiple medications from the same pharmacologic class or with the same mechanism of action” which our other monitor, Poly-antipsychotic therapy, addresses. Polypharmacy can lead to complex medication regimens and increases the chances of drug-drug interactions potentially negatively impacting or inhibiting another drug from exerting its intended therapeutic effect. When five or more medications are taken together there is almost a 100% chance of a drug-drug interaction. The purpose of this monitor is to evaluate polytherapy and actively discuss cases with the highest number of medications in an attempt to reduce polytherapy.</w:t>
      </w:r>
    </w:p>
    <w:p w:rsidR="00236A89" w:rsidRPr="00D36AC5" w:rsidRDefault="00236A89" w:rsidP="00236A89">
      <w:pPr>
        <w:autoSpaceDE w:val="0"/>
        <w:autoSpaceDN w:val="0"/>
        <w:adjustRightInd w:val="0"/>
        <w:ind w:left="720"/>
        <w:jc w:val="both"/>
        <w:rPr>
          <w:rFonts w:ascii="Calibri" w:hAnsi="Calibri" w:cs="Arial"/>
          <w:sz w:val="24"/>
          <w:szCs w:val="24"/>
        </w:rPr>
      </w:pPr>
    </w:p>
    <w:p w:rsidR="00236A89" w:rsidRPr="00D36AC5" w:rsidRDefault="00236A89" w:rsidP="00236A89">
      <w:pPr>
        <w:ind w:firstLine="720"/>
        <w:jc w:val="both"/>
        <w:rPr>
          <w:rFonts w:ascii="Calibri" w:hAnsi="Calibri" w:cs="Arial"/>
          <w:sz w:val="24"/>
          <w:szCs w:val="24"/>
        </w:rPr>
      </w:pPr>
      <w:r w:rsidRPr="00D36AC5">
        <w:rPr>
          <w:rFonts w:ascii="Calibri" w:hAnsi="Calibri" w:cs="Arial"/>
          <w:b/>
          <w:sz w:val="24"/>
          <w:szCs w:val="24"/>
        </w:rPr>
        <w:t>Type of Measure:</w:t>
      </w:r>
      <w:r w:rsidRPr="00D36AC5">
        <w:rPr>
          <w:rFonts w:ascii="Calibri" w:hAnsi="Calibri" w:cs="Arial"/>
          <w:sz w:val="24"/>
          <w:szCs w:val="24"/>
        </w:rPr>
        <w:t xml:space="preserve">   Performance Improvement</w:t>
      </w:r>
    </w:p>
    <w:p w:rsidR="00236A89" w:rsidRPr="00D36AC5" w:rsidRDefault="00236A89" w:rsidP="00236A89">
      <w:pPr>
        <w:ind w:firstLine="720"/>
        <w:jc w:val="both"/>
        <w:rPr>
          <w:rFonts w:ascii="Calibri" w:hAnsi="Calibri" w:cs="Arial"/>
          <w:b/>
          <w:sz w:val="24"/>
          <w:szCs w:val="24"/>
        </w:rPr>
      </w:pPr>
    </w:p>
    <w:p w:rsidR="00236A89" w:rsidRPr="00D36AC5" w:rsidRDefault="00236A89" w:rsidP="00236A89">
      <w:pPr>
        <w:autoSpaceDE w:val="0"/>
        <w:autoSpaceDN w:val="0"/>
        <w:adjustRightInd w:val="0"/>
        <w:ind w:left="720"/>
        <w:jc w:val="both"/>
        <w:rPr>
          <w:rFonts w:ascii="Calibri" w:hAnsi="Calibri" w:cs="Arial"/>
          <w:sz w:val="24"/>
          <w:szCs w:val="24"/>
        </w:rPr>
      </w:pPr>
      <w:r w:rsidRPr="00D36AC5">
        <w:rPr>
          <w:rFonts w:ascii="Calibri" w:hAnsi="Calibri" w:cs="Arial"/>
          <w:b/>
          <w:sz w:val="24"/>
          <w:szCs w:val="24"/>
        </w:rPr>
        <w:t xml:space="preserve">Data Analysis:  </w:t>
      </w:r>
      <w:r w:rsidRPr="00D36AC5">
        <w:rPr>
          <w:rFonts w:ascii="Calibri" w:hAnsi="Calibri" w:cs="Arial"/>
          <w:sz w:val="24"/>
          <w:szCs w:val="24"/>
        </w:rPr>
        <w:t>We have assessed a baseline group of patients with regards to their total number of medications prescribed and further broken it down to number of scheduled medications and number of PRN or “as needed” medications. Each month the patient medication profiles with the highest total number of medications for each unit will be reviewed at the Peer Review Committee to assess the potential for eliminating unnecessary medications. The number of actual profiles reviewed each month will be dependent on time constraints and presence/availability of the patient’s Psychiatric and Medical providers.</w:t>
      </w:r>
    </w:p>
    <w:p w:rsidR="00236A89" w:rsidRPr="00D36AC5" w:rsidRDefault="00236A89" w:rsidP="00236A89">
      <w:pPr>
        <w:autoSpaceDE w:val="0"/>
        <w:autoSpaceDN w:val="0"/>
        <w:adjustRightInd w:val="0"/>
        <w:ind w:left="720"/>
        <w:jc w:val="both"/>
        <w:rPr>
          <w:rFonts w:ascii="Calibri" w:hAnsi="Calibri" w:cs="Arial"/>
          <w:b/>
          <w:sz w:val="24"/>
          <w:szCs w:val="24"/>
        </w:rPr>
      </w:pPr>
    </w:p>
    <w:p w:rsidR="00C953AC" w:rsidRPr="00D36AC5" w:rsidRDefault="00236A89" w:rsidP="00C953AC">
      <w:pPr>
        <w:jc w:val="both"/>
        <w:rPr>
          <w:rFonts w:ascii="Calibri" w:eastAsia="Calibri" w:hAnsi="Calibri" w:cs="Arial"/>
          <w:sz w:val="24"/>
          <w:szCs w:val="24"/>
        </w:rPr>
      </w:pPr>
      <w:r w:rsidRPr="00D36AC5">
        <w:rPr>
          <w:rFonts w:ascii="Calibri" w:hAnsi="Calibri" w:cs="Arial"/>
          <w:b/>
          <w:sz w:val="24"/>
          <w:szCs w:val="24"/>
        </w:rPr>
        <w:t xml:space="preserve">Action Plan: </w:t>
      </w:r>
      <w:r w:rsidRPr="00D36AC5">
        <w:rPr>
          <w:rFonts w:ascii="Calibri" w:hAnsi="Calibri" w:cs="Arial"/>
          <w:sz w:val="24"/>
          <w:szCs w:val="24"/>
        </w:rPr>
        <w:t xml:space="preserve"> </w:t>
      </w:r>
      <w:r w:rsidR="00C953AC" w:rsidRPr="00D36AC5">
        <w:rPr>
          <w:rFonts w:ascii="Calibri" w:hAnsi="Calibri" w:cs="Arial"/>
          <w:b/>
          <w:sz w:val="24"/>
          <w:szCs w:val="24"/>
        </w:rPr>
        <w:t>Action Plan:</w:t>
      </w:r>
      <w:r w:rsidR="00C953AC" w:rsidRPr="00D36AC5">
        <w:rPr>
          <w:rFonts w:ascii="Calibri" w:hAnsi="Calibri" w:cs="Arial"/>
          <w:sz w:val="24"/>
          <w:szCs w:val="24"/>
        </w:rPr>
        <w:t xml:space="preserve"> </w:t>
      </w:r>
      <w:r w:rsidR="00C953AC" w:rsidRPr="00D36AC5">
        <w:rPr>
          <w:rFonts w:ascii="Calibri" w:eastAsia="Calibri" w:hAnsi="Calibri" w:cs="Arial"/>
          <w:sz w:val="24"/>
          <w:szCs w:val="24"/>
        </w:rPr>
        <w:t>Our plan is to continue to review patients with numerous medication orders at the monthly Peer Review Committee Meeting.  An effort will be made to obtain more information on medication adherence and PRN usage for the patients reviewed.  This monitor will be reported and discussed with the Medical Staff at the Peer Review and Pharmacy &amp; Therapeutics (P&amp;T) Committees.</w:t>
      </w:r>
    </w:p>
    <w:p w:rsidR="00C953AC" w:rsidRPr="00D36AC5" w:rsidRDefault="00C953AC" w:rsidP="00C953AC">
      <w:pPr>
        <w:jc w:val="both"/>
        <w:rPr>
          <w:rFonts w:ascii="Calibri" w:hAnsi="Calibri" w:cs="Arial"/>
          <w:b/>
          <w:sz w:val="24"/>
          <w:szCs w:val="24"/>
        </w:rPr>
      </w:pPr>
    </w:p>
    <w:p w:rsidR="00C953AC" w:rsidRPr="00D36AC5" w:rsidRDefault="00C953AC" w:rsidP="00C953AC">
      <w:pPr>
        <w:jc w:val="both"/>
        <w:rPr>
          <w:rFonts w:ascii="Calibri" w:hAnsi="Calibri" w:cs="Arial"/>
          <w:sz w:val="24"/>
          <w:szCs w:val="24"/>
        </w:rPr>
      </w:pPr>
      <w:r w:rsidRPr="00D36AC5">
        <w:rPr>
          <w:rFonts w:ascii="Calibri" w:hAnsi="Calibri" w:cs="Arial"/>
          <w:b/>
          <w:sz w:val="24"/>
          <w:szCs w:val="24"/>
        </w:rPr>
        <w:t xml:space="preserve">Comments: </w:t>
      </w:r>
      <w:r w:rsidRPr="00D36AC5">
        <w:rPr>
          <w:rFonts w:ascii="Calibri" w:hAnsi="Calibri" w:cs="Arial"/>
          <w:sz w:val="24"/>
          <w:szCs w:val="24"/>
        </w:rPr>
        <w:t xml:space="preserve">Results this quarter continue to remain similar to previous quarters. The average number of agents has likely increased due to patient specific factors including an increased number of medically fragile </w:t>
      </w:r>
      <w:r w:rsidR="00FB5848" w:rsidRPr="00D36AC5">
        <w:rPr>
          <w:rFonts w:ascii="Calibri" w:hAnsi="Calibri" w:cs="Arial"/>
          <w:sz w:val="24"/>
          <w:szCs w:val="24"/>
        </w:rPr>
        <w:t>patient</w:t>
      </w:r>
      <w:r w:rsidRPr="00D36AC5">
        <w:rPr>
          <w:rFonts w:ascii="Calibri" w:hAnsi="Calibri" w:cs="Arial"/>
          <w:sz w:val="24"/>
          <w:szCs w:val="24"/>
        </w:rPr>
        <w:t>s. As the number of medications per patient seems to reflect our current population this measure is being transitioned from performance improvement to quality assurance for the upcoming quarters.</w:t>
      </w:r>
    </w:p>
    <w:p w:rsidR="00F96B04" w:rsidRDefault="00F96B04" w:rsidP="00236A89">
      <w:pPr>
        <w:rPr>
          <w:rFonts w:ascii="Calibri" w:hAnsi="Calibri" w:cs="Arial"/>
          <w:sz w:val="24"/>
          <w:szCs w:val="24"/>
        </w:rPr>
      </w:pPr>
    </w:p>
    <w:p w:rsidR="007D5324" w:rsidRDefault="007D5324">
      <w:pPr>
        <w:rPr>
          <w:rFonts w:ascii="Calibri" w:hAnsi="Calibri" w:cs="Arial"/>
          <w:b/>
          <w:sz w:val="24"/>
          <w:szCs w:val="24"/>
        </w:rPr>
      </w:pPr>
      <w:r>
        <w:rPr>
          <w:rFonts w:ascii="Calibri" w:hAnsi="Calibri" w:cs="Arial"/>
          <w:b/>
          <w:sz w:val="24"/>
          <w:szCs w:val="24"/>
        </w:rPr>
        <w:br w:type="page"/>
      </w:r>
    </w:p>
    <w:p w:rsidR="00236A89" w:rsidRPr="00D36AC5" w:rsidRDefault="00236A89" w:rsidP="00236A89">
      <w:pPr>
        <w:rPr>
          <w:rFonts w:ascii="Calibri" w:hAnsi="Calibri" w:cs="Arial"/>
          <w:sz w:val="24"/>
          <w:szCs w:val="24"/>
        </w:rPr>
      </w:pPr>
      <w:r w:rsidRPr="00D36AC5">
        <w:rPr>
          <w:rFonts w:ascii="Calibri" w:hAnsi="Calibri" w:cs="Arial"/>
          <w:b/>
          <w:sz w:val="24"/>
          <w:szCs w:val="24"/>
        </w:rPr>
        <w:t>Graph/Chart:</w:t>
      </w:r>
      <w:r w:rsidRPr="00D36AC5">
        <w:rPr>
          <w:rFonts w:ascii="Calibri" w:hAnsi="Calibri" w:cs="Arial"/>
          <w:sz w:val="24"/>
          <w:szCs w:val="24"/>
        </w:rPr>
        <w:t xml:space="preserve"> </w:t>
      </w:r>
    </w:p>
    <w:p w:rsidR="00236A89" w:rsidRPr="00D36AC5" w:rsidRDefault="00236A89" w:rsidP="00236A89">
      <w:pPr>
        <w:rPr>
          <w:rFonts w:ascii="Calibri" w:hAnsi="Calibri" w:cs="Arial"/>
          <w:szCs w:val="22"/>
        </w:rPr>
      </w:pPr>
    </w:p>
    <w:tbl>
      <w:tblPr>
        <w:tblStyle w:val="TableGrid21"/>
        <w:tblW w:w="10521" w:type="dxa"/>
        <w:jc w:val="center"/>
        <w:tblInd w:w="2723" w:type="dxa"/>
        <w:tblLayout w:type="fixed"/>
        <w:tblLook w:val="04A0" w:firstRow="1" w:lastRow="0" w:firstColumn="1" w:lastColumn="0" w:noHBand="0" w:noVBand="1"/>
      </w:tblPr>
      <w:tblGrid>
        <w:gridCol w:w="1094"/>
        <w:gridCol w:w="974"/>
        <w:gridCol w:w="964"/>
        <w:gridCol w:w="942"/>
        <w:gridCol w:w="990"/>
        <w:gridCol w:w="900"/>
        <w:gridCol w:w="900"/>
        <w:gridCol w:w="900"/>
        <w:gridCol w:w="900"/>
        <w:gridCol w:w="990"/>
        <w:gridCol w:w="967"/>
      </w:tblGrid>
      <w:tr w:rsidR="00561F56" w:rsidRPr="00D36AC5" w:rsidTr="00561F56">
        <w:trPr>
          <w:trHeight w:val="525"/>
          <w:jc w:val="center"/>
        </w:trPr>
        <w:tc>
          <w:tcPr>
            <w:tcW w:w="1094" w:type="dxa"/>
          </w:tcPr>
          <w:p w:rsidR="00236A89" w:rsidRPr="00D36AC5" w:rsidRDefault="00236A89" w:rsidP="00236A89">
            <w:pPr>
              <w:jc w:val="both"/>
              <w:rPr>
                <w:rFonts w:ascii="Calibri" w:eastAsia="Calibri" w:hAnsi="Calibri" w:cs="Arial"/>
                <w:b/>
                <w:bCs/>
                <w:szCs w:val="22"/>
              </w:rPr>
            </w:pPr>
          </w:p>
        </w:tc>
        <w:tc>
          <w:tcPr>
            <w:tcW w:w="974" w:type="dxa"/>
          </w:tcPr>
          <w:p w:rsidR="00236A89" w:rsidRPr="00D36AC5" w:rsidRDefault="00236A89" w:rsidP="00236A89">
            <w:pPr>
              <w:jc w:val="center"/>
              <w:rPr>
                <w:rFonts w:ascii="Calibri" w:eastAsia="Calibri" w:hAnsi="Calibri" w:cs="Arial"/>
                <w:b/>
                <w:bCs/>
                <w:szCs w:val="22"/>
              </w:rPr>
            </w:pPr>
            <w:r w:rsidRPr="00D36AC5">
              <w:rPr>
                <w:rFonts w:ascii="Calibri" w:eastAsia="Calibri" w:hAnsi="Calibri" w:cs="Arial"/>
                <w:b/>
                <w:bCs/>
                <w:szCs w:val="22"/>
              </w:rPr>
              <w:t>Baseline Average</w:t>
            </w:r>
          </w:p>
        </w:tc>
        <w:tc>
          <w:tcPr>
            <w:tcW w:w="964" w:type="dxa"/>
            <w:tcBorders>
              <w:right w:val="single" w:sz="12" w:space="0" w:color="auto"/>
            </w:tcBorders>
          </w:tcPr>
          <w:p w:rsidR="00236A89" w:rsidRPr="00D36AC5" w:rsidRDefault="00236A89" w:rsidP="00236A89">
            <w:pPr>
              <w:jc w:val="center"/>
              <w:rPr>
                <w:rFonts w:ascii="Calibri" w:eastAsia="Calibri" w:hAnsi="Calibri" w:cs="Arial"/>
                <w:b/>
                <w:bCs/>
                <w:szCs w:val="22"/>
              </w:rPr>
            </w:pPr>
            <w:r w:rsidRPr="00D36AC5">
              <w:rPr>
                <w:rFonts w:ascii="Calibri" w:eastAsia="Calibri" w:hAnsi="Calibri" w:cs="Arial"/>
                <w:b/>
                <w:bCs/>
                <w:szCs w:val="22"/>
              </w:rPr>
              <w:t>Baseline Range</w:t>
            </w:r>
          </w:p>
        </w:tc>
        <w:tc>
          <w:tcPr>
            <w:tcW w:w="942" w:type="dxa"/>
            <w:tcBorders>
              <w:left w:val="single" w:sz="12" w:space="0" w:color="auto"/>
            </w:tcBorders>
          </w:tcPr>
          <w:p w:rsidR="00236A89" w:rsidRPr="00D36AC5" w:rsidRDefault="00236A89" w:rsidP="00BD5B92">
            <w:pPr>
              <w:jc w:val="center"/>
              <w:rPr>
                <w:rFonts w:ascii="Calibri" w:eastAsia="Calibri" w:hAnsi="Calibri" w:cs="Arial"/>
                <w:b/>
                <w:bCs/>
                <w:szCs w:val="22"/>
              </w:rPr>
            </w:pPr>
            <w:r w:rsidRPr="00D36AC5">
              <w:rPr>
                <w:rFonts w:ascii="Calibri" w:eastAsia="Calibri" w:hAnsi="Calibri" w:cs="Arial"/>
                <w:b/>
                <w:bCs/>
                <w:szCs w:val="22"/>
              </w:rPr>
              <w:t>Q</w:t>
            </w:r>
            <w:r w:rsidR="00BD5B92" w:rsidRPr="00D36AC5">
              <w:rPr>
                <w:rFonts w:ascii="Calibri" w:eastAsia="Calibri" w:hAnsi="Calibri" w:cs="Arial"/>
                <w:b/>
                <w:bCs/>
                <w:szCs w:val="22"/>
              </w:rPr>
              <w:t>2</w:t>
            </w:r>
            <w:r w:rsidRPr="00D36AC5">
              <w:rPr>
                <w:rFonts w:ascii="Calibri" w:eastAsia="Calibri" w:hAnsi="Calibri" w:cs="Arial"/>
                <w:b/>
                <w:bCs/>
                <w:szCs w:val="22"/>
              </w:rPr>
              <w:t xml:space="preserve"> 2016</w:t>
            </w:r>
            <w:r w:rsidRPr="00D36AC5">
              <w:rPr>
                <w:rFonts w:ascii="Calibri" w:eastAsia="Calibri" w:hAnsi="Calibri" w:cs="Arial"/>
                <w:b/>
                <w:bCs/>
                <w:szCs w:val="22"/>
              </w:rPr>
              <w:br/>
              <w:t>Average</w:t>
            </w:r>
          </w:p>
        </w:tc>
        <w:tc>
          <w:tcPr>
            <w:tcW w:w="990" w:type="dxa"/>
            <w:tcBorders>
              <w:right w:val="single" w:sz="12" w:space="0" w:color="auto"/>
            </w:tcBorders>
          </w:tcPr>
          <w:p w:rsidR="00236A89" w:rsidRPr="00D36AC5" w:rsidRDefault="00236A89" w:rsidP="00236A89">
            <w:pPr>
              <w:jc w:val="center"/>
              <w:rPr>
                <w:rFonts w:ascii="Calibri" w:eastAsia="Calibri" w:hAnsi="Calibri" w:cs="Arial"/>
                <w:b/>
                <w:bCs/>
                <w:szCs w:val="22"/>
              </w:rPr>
            </w:pPr>
            <w:r w:rsidRPr="00D36AC5">
              <w:rPr>
                <w:rFonts w:ascii="Calibri" w:eastAsia="Calibri" w:hAnsi="Calibri" w:cs="Arial"/>
                <w:b/>
                <w:bCs/>
                <w:szCs w:val="22"/>
              </w:rPr>
              <w:t>Q</w:t>
            </w:r>
            <w:r w:rsidR="00BD5B92" w:rsidRPr="00D36AC5">
              <w:rPr>
                <w:rFonts w:ascii="Calibri" w:eastAsia="Calibri" w:hAnsi="Calibri" w:cs="Arial"/>
                <w:b/>
                <w:bCs/>
                <w:szCs w:val="22"/>
              </w:rPr>
              <w:t>2</w:t>
            </w:r>
            <w:r w:rsidRPr="00D36AC5">
              <w:rPr>
                <w:rFonts w:ascii="Calibri" w:eastAsia="Calibri" w:hAnsi="Calibri" w:cs="Arial"/>
                <w:b/>
                <w:bCs/>
                <w:szCs w:val="22"/>
              </w:rPr>
              <w:t xml:space="preserve"> 2016</w:t>
            </w:r>
          </w:p>
          <w:p w:rsidR="00236A89" w:rsidRPr="00D36AC5" w:rsidRDefault="00236A89" w:rsidP="00236A89">
            <w:pPr>
              <w:jc w:val="center"/>
              <w:rPr>
                <w:rFonts w:ascii="Calibri" w:eastAsia="Calibri" w:hAnsi="Calibri" w:cs="Arial"/>
                <w:b/>
                <w:bCs/>
                <w:szCs w:val="22"/>
              </w:rPr>
            </w:pPr>
            <w:r w:rsidRPr="00D36AC5">
              <w:rPr>
                <w:rFonts w:ascii="Calibri" w:eastAsia="Calibri" w:hAnsi="Calibri" w:cs="Arial"/>
                <w:b/>
                <w:bCs/>
                <w:szCs w:val="22"/>
              </w:rPr>
              <w:t>Range</w:t>
            </w:r>
          </w:p>
        </w:tc>
        <w:tc>
          <w:tcPr>
            <w:tcW w:w="900" w:type="dxa"/>
            <w:tcBorders>
              <w:left w:val="single" w:sz="12" w:space="0" w:color="auto"/>
            </w:tcBorders>
          </w:tcPr>
          <w:p w:rsidR="00236A89" w:rsidRPr="00D36AC5" w:rsidRDefault="00236A89" w:rsidP="00BD5B92">
            <w:pPr>
              <w:jc w:val="center"/>
              <w:rPr>
                <w:rFonts w:ascii="Calibri" w:eastAsia="Calibri" w:hAnsi="Calibri" w:cs="Arial"/>
                <w:b/>
                <w:bCs/>
              </w:rPr>
            </w:pPr>
            <w:r w:rsidRPr="00D36AC5">
              <w:rPr>
                <w:rFonts w:ascii="Calibri" w:eastAsia="Calibri" w:hAnsi="Calibri" w:cs="Arial"/>
                <w:b/>
                <w:bCs/>
              </w:rPr>
              <w:t>1/</w:t>
            </w:r>
            <w:r w:rsidR="00BD5B92" w:rsidRPr="00D36AC5">
              <w:rPr>
                <w:rFonts w:ascii="Calibri" w:eastAsia="Calibri" w:hAnsi="Calibri" w:cs="Arial"/>
                <w:b/>
                <w:bCs/>
              </w:rPr>
              <w:t>20</w:t>
            </w:r>
            <w:r w:rsidRPr="00D36AC5">
              <w:rPr>
                <w:rFonts w:ascii="Calibri" w:eastAsia="Calibri" w:hAnsi="Calibri" w:cs="Arial"/>
                <w:b/>
                <w:bCs/>
              </w:rPr>
              <w:t>/1</w:t>
            </w:r>
            <w:r w:rsidR="00BD5B92" w:rsidRPr="00D36AC5">
              <w:rPr>
                <w:rFonts w:ascii="Calibri" w:eastAsia="Calibri" w:hAnsi="Calibri" w:cs="Arial"/>
                <w:b/>
                <w:bCs/>
              </w:rPr>
              <w:t>6</w:t>
            </w:r>
            <w:r w:rsidRPr="00D36AC5">
              <w:rPr>
                <w:rFonts w:ascii="Calibri" w:eastAsia="Calibri" w:hAnsi="Calibri" w:cs="Arial"/>
                <w:b/>
                <w:bCs/>
              </w:rPr>
              <w:t xml:space="preserve"> Average</w:t>
            </w:r>
          </w:p>
        </w:tc>
        <w:tc>
          <w:tcPr>
            <w:tcW w:w="900" w:type="dxa"/>
            <w:tcBorders>
              <w:right w:val="single" w:sz="12" w:space="0" w:color="auto"/>
            </w:tcBorders>
          </w:tcPr>
          <w:p w:rsidR="00236A89" w:rsidRPr="00D36AC5" w:rsidRDefault="00236A89" w:rsidP="00BD5B92">
            <w:pPr>
              <w:jc w:val="center"/>
              <w:rPr>
                <w:rFonts w:ascii="Calibri" w:eastAsia="Calibri" w:hAnsi="Calibri" w:cs="Arial"/>
                <w:b/>
                <w:bCs/>
              </w:rPr>
            </w:pPr>
            <w:r w:rsidRPr="00D36AC5">
              <w:rPr>
                <w:rFonts w:ascii="Calibri" w:eastAsia="Calibri" w:hAnsi="Calibri" w:cs="Arial"/>
                <w:b/>
                <w:bCs/>
              </w:rPr>
              <w:t>1/</w:t>
            </w:r>
            <w:r w:rsidR="00BD5B92" w:rsidRPr="00D36AC5">
              <w:rPr>
                <w:rFonts w:ascii="Calibri" w:eastAsia="Calibri" w:hAnsi="Calibri" w:cs="Arial"/>
                <w:b/>
                <w:bCs/>
              </w:rPr>
              <w:t>20</w:t>
            </w:r>
            <w:r w:rsidRPr="00D36AC5">
              <w:rPr>
                <w:rFonts w:ascii="Calibri" w:eastAsia="Calibri" w:hAnsi="Calibri" w:cs="Arial"/>
                <w:b/>
                <w:bCs/>
              </w:rPr>
              <w:t>/1</w:t>
            </w:r>
            <w:r w:rsidR="00BD5B92" w:rsidRPr="00D36AC5">
              <w:rPr>
                <w:rFonts w:ascii="Calibri" w:eastAsia="Calibri" w:hAnsi="Calibri" w:cs="Arial"/>
                <w:b/>
                <w:bCs/>
              </w:rPr>
              <w:t>6</w:t>
            </w:r>
            <w:r w:rsidRPr="00D36AC5">
              <w:rPr>
                <w:rFonts w:ascii="Calibri" w:eastAsia="Calibri" w:hAnsi="Calibri" w:cs="Arial"/>
                <w:b/>
                <w:bCs/>
              </w:rPr>
              <w:t xml:space="preserve"> Range</w:t>
            </w:r>
          </w:p>
        </w:tc>
        <w:tc>
          <w:tcPr>
            <w:tcW w:w="900" w:type="dxa"/>
            <w:tcBorders>
              <w:left w:val="single" w:sz="12" w:space="0" w:color="auto"/>
            </w:tcBorders>
          </w:tcPr>
          <w:p w:rsidR="00236A89" w:rsidRPr="00D36AC5" w:rsidRDefault="00BD5B92" w:rsidP="00236A89">
            <w:pPr>
              <w:jc w:val="center"/>
              <w:rPr>
                <w:rFonts w:ascii="Calibri" w:eastAsia="Calibri" w:hAnsi="Calibri" w:cs="Arial"/>
                <w:b/>
                <w:bCs/>
              </w:rPr>
            </w:pPr>
            <w:r w:rsidRPr="00D36AC5">
              <w:rPr>
                <w:rFonts w:ascii="Calibri" w:eastAsia="Calibri" w:hAnsi="Calibri" w:cs="Arial"/>
                <w:b/>
                <w:bCs/>
              </w:rPr>
              <w:t>2/22/16</w:t>
            </w:r>
            <w:r w:rsidR="00236A89" w:rsidRPr="00D36AC5">
              <w:rPr>
                <w:rFonts w:ascii="Calibri" w:eastAsia="Calibri" w:hAnsi="Calibri" w:cs="Arial"/>
                <w:b/>
                <w:bCs/>
              </w:rPr>
              <w:t xml:space="preserve"> Average</w:t>
            </w:r>
          </w:p>
        </w:tc>
        <w:tc>
          <w:tcPr>
            <w:tcW w:w="900" w:type="dxa"/>
            <w:tcBorders>
              <w:right w:val="single" w:sz="12" w:space="0" w:color="auto"/>
            </w:tcBorders>
          </w:tcPr>
          <w:p w:rsidR="00236A89" w:rsidRPr="00D36AC5" w:rsidRDefault="00BD5B92" w:rsidP="00BD5B92">
            <w:pPr>
              <w:jc w:val="center"/>
              <w:rPr>
                <w:rFonts w:ascii="Calibri" w:eastAsia="Calibri" w:hAnsi="Calibri" w:cs="Arial"/>
                <w:b/>
                <w:bCs/>
              </w:rPr>
            </w:pPr>
            <w:r w:rsidRPr="00D36AC5">
              <w:rPr>
                <w:rFonts w:ascii="Calibri" w:eastAsia="Calibri" w:hAnsi="Calibri" w:cs="Arial"/>
                <w:b/>
                <w:bCs/>
              </w:rPr>
              <w:t>2/22/16</w:t>
            </w:r>
            <w:r w:rsidR="00236A89" w:rsidRPr="00D36AC5">
              <w:rPr>
                <w:rFonts w:ascii="Calibri" w:eastAsia="Calibri" w:hAnsi="Calibri" w:cs="Arial"/>
                <w:b/>
                <w:bCs/>
              </w:rPr>
              <w:t xml:space="preserve"> Range</w:t>
            </w:r>
          </w:p>
        </w:tc>
        <w:tc>
          <w:tcPr>
            <w:tcW w:w="990" w:type="dxa"/>
            <w:tcBorders>
              <w:left w:val="single" w:sz="12" w:space="0" w:color="auto"/>
            </w:tcBorders>
          </w:tcPr>
          <w:p w:rsidR="00236A89" w:rsidRPr="00D36AC5" w:rsidRDefault="00AD2F2D" w:rsidP="00236A89">
            <w:pPr>
              <w:jc w:val="center"/>
              <w:rPr>
                <w:rFonts w:ascii="Calibri" w:eastAsia="Calibri" w:hAnsi="Calibri" w:cs="Arial"/>
                <w:b/>
                <w:bCs/>
              </w:rPr>
            </w:pPr>
            <w:r w:rsidRPr="00D36AC5">
              <w:rPr>
                <w:rFonts w:ascii="Calibri" w:eastAsia="Calibri" w:hAnsi="Calibri" w:cs="Arial"/>
                <w:b/>
                <w:bCs/>
              </w:rPr>
              <w:t>3/21/16</w:t>
            </w:r>
            <w:r w:rsidR="00236A89" w:rsidRPr="00D36AC5">
              <w:rPr>
                <w:rFonts w:ascii="Calibri" w:eastAsia="Calibri" w:hAnsi="Calibri" w:cs="Arial"/>
                <w:b/>
                <w:bCs/>
              </w:rPr>
              <w:t xml:space="preserve"> Average</w:t>
            </w:r>
          </w:p>
        </w:tc>
        <w:tc>
          <w:tcPr>
            <w:tcW w:w="967" w:type="dxa"/>
          </w:tcPr>
          <w:p w:rsidR="00236A89" w:rsidRPr="00D36AC5" w:rsidRDefault="00AD2F2D" w:rsidP="00236A89">
            <w:pPr>
              <w:jc w:val="center"/>
              <w:rPr>
                <w:rFonts w:ascii="Calibri" w:eastAsia="Calibri" w:hAnsi="Calibri" w:cs="Arial"/>
                <w:b/>
                <w:bCs/>
              </w:rPr>
            </w:pPr>
            <w:r w:rsidRPr="00D36AC5">
              <w:rPr>
                <w:rFonts w:ascii="Calibri" w:eastAsia="Calibri" w:hAnsi="Calibri" w:cs="Arial"/>
                <w:b/>
                <w:bCs/>
              </w:rPr>
              <w:t>3/21/16</w:t>
            </w:r>
            <w:r w:rsidR="00236A89" w:rsidRPr="00D36AC5">
              <w:rPr>
                <w:rFonts w:ascii="Calibri" w:eastAsia="Calibri" w:hAnsi="Calibri" w:cs="Arial"/>
                <w:b/>
                <w:bCs/>
              </w:rPr>
              <w:t xml:space="preserve"> Range</w:t>
            </w:r>
          </w:p>
        </w:tc>
      </w:tr>
      <w:tr w:rsidR="00561F56" w:rsidRPr="00D36AC5" w:rsidTr="00561F56">
        <w:trPr>
          <w:trHeight w:val="267"/>
          <w:jc w:val="center"/>
        </w:trPr>
        <w:tc>
          <w:tcPr>
            <w:tcW w:w="1094" w:type="dxa"/>
          </w:tcPr>
          <w:p w:rsidR="00236A89" w:rsidRPr="00D36AC5" w:rsidRDefault="00236A89" w:rsidP="00236A89">
            <w:pPr>
              <w:jc w:val="both"/>
              <w:rPr>
                <w:rFonts w:ascii="Calibri" w:eastAsia="Calibri" w:hAnsi="Calibri" w:cs="Arial"/>
                <w:b/>
                <w:bCs/>
                <w:szCs w:val="22"/>
              </w:rPr>
            </w:pPr>
            <w:r w:rsidRPr="00D36AC5">
              <w:rPr>
                <w:rFonts w:ascii="Calibri" w:eastAsia="Calibri" w:hAnsi="Calibri" w:cs="Arial"/>
                <w:b/>
                <w:bCs/>
                <w:szCs w:val="22"/>
              </w:rPr>
              <w:t>Total Orders</w:t>
            </w:r>
          </w:p>
        </w:tc>
        <w:tc>
          <w:tcPr>
            <w:tcW w:w="974" w:type="dxa"/>
          </w:tcPr>
          <w:p w:rsidR="00236A89" w:rsidRPr="00D36AC5" w:rsidRDefault="00236A89" w:rsidP="00236A89">
            <w:pPr>
              <w:jc w:val="center"/>
              <w:rPr>
                <w:rFonts w:ascii="Calibri" w:eastAsia="Calibri" w:hAnsi="Calibri" w:cs="Arial"/>
                <w:bCs/>
                <w:szCs w:val="22"/>
              </w:rPr>
            </w:pPr>
            <w:r w:rsidRPr="00D36AC5">
              <w:rPr>
                <w:rFonts w:ascii="Calibri" w:eastAsia="Calibri" w:hAnsi="Calibri" w:cs="Arial"/>
                <w:bCs/>
                <w:szCs w:val="22"/>
              </w:rPr>
              <w:t>12.1</w:t>
            </w:r>
          </w:p>
        </w:tc>
        <w:tc>
          <w:tcPr>
            <w:tcW w:w="964" w:type="dxa"/>
            <w:tcBorders>
              <w:right w:val="single" w:sz="12" w:space="0" w:color="auto"/>
            </w:tcBorders>
          </w:tcPr>
          <w:p w:rsidR="00236A89" w:rsidRPr="00D36AC5" w:rsidRDefault="00236A89" w:rsidP="00236A89">
            <w:pPr>
              <w:jc w:val="center"/>
              <w:rPr>
                <w:rFonts w:ascii="Calibri" w:eastAsia="Calibri" w:hAnsi="Calibri" w:cs="Arial"/>
                <w:bCs/>
                <w:szCs w:val="22"/>
              </w:rPr>
            </w:pPr>
            <w:r w:rsidRPr="00D36AC5">
              <w:rPr>
                <w:rFonts w:ascii="Calibri" w:eastAsia="Calibri" w:hAnsi="Calibri" w:cs="Arial"/>
                <w:bCs/>
                <w:szCs w:val="22"/>
              </w:rPr>
              <w:t>0-31</w:t>
            </w:r>
          </w:p>
        </w:tc>
        <w:tc>
          <w:tcPr>
            <w:tcW w:w="942" w:type="dxa"/>
            <w:tcBorders>
              <w:left w:val="single" w:sz="12" w:space="0" w:color="auto"/>
            </w:tcBorders>
          </w:tcPr>
          <w:p w:rsidR="00236A89" w:rsidRPr="00D36AC5" w:rsidRDefault="00BD5B92" w:rsidP="00236A89">
            <w:pPr>
              <w:jc w:val="center"/>
              <w:rPr>
                <w:rFonts w:ascii="Calibri" w:eastAsia="Calibri" w:hAnsi="Calibri" w:cs="Arial"/>
                <w:bCs/>
                <w:szCs w:val="22"/>
              </w:rPr>
            </w:pPr>
            <w:r w:rsidRPr="00D36AC5">
              <w:rPr>
                <w:rFonts w:ascii="Calibri" w:eastAsia="Calibri" w:hAnsi="Calibri" w:cs="Arial"/>
                <w:bCs/>
                <w:szCs w:val="22"/>
              </w:rPr>
              <w:t>13</w:t>
            </w:r>
          </w:p>
        </w:tc>
        <w:tc>
          <w:tcPr>
            <w:tcW w:w="990" w:type="dxa"/>
            <w:tcBorders>
              <w:right w:val="single" w:sz="12" w:space="0" w:color="auto"/>
            </w:tcBorders>
          </w:tcPr>
          <w:p w:rsidR="00236A89" w:rsidRPr="00D36AC5" w:rsidRDefault="00236A89" w:rsidP="00236A89">
            <w:pPr>
              <w:jc w:val="center"/>
              <w:rPr>
                <w:rFonts w:ascii="Calibri" w:eastAsia="Calibri" w:hAnsi="Calibri" w:cs="Arial"/>
                <w:bCs/>
                <w:szCs w:val="22"/>
              </w:rPr>
            </w:pPr>
            <w:r w:rsidRPr="00D36AC5">
              <w:rPr>
                <w:rFonts w:ascii="Calibri" w:eastAsia="Calibri" w:hAnsi="Calibri" w:cs="Arial"/>
                <w:bCs/>
                <w:szCs w:val="22"/>
              </w:rPr>
              <w:t>0-42</w:t>
            </w:r>
          </w:p>
        </w:tc>
        <w:tc>
          <w:tcPr>
            <w:tcW w:w="900" w:type="dxa"/>
            <w:tcBorders>
              <w:left w:val="single" w:sz="12" w:space="0" w:color="auto"/>
            </w:tcBorders>
          </w:tcPr>
          <w:p w:rsidR="00236A89" w:rsidRPr="00D36AC5" w:rsidRDefault="00BD5B92" w:rsidP="00236A89">
            <w:pPr>
              <w:jc w:val="center"/>
              <w:rPr>
                <w:rFonts w:ascii="Calibri" w:eastAsia="Calibri" w:hAnsi="Calibri" w:cs="Arial"/>
                <w:bCs/>
                <w:szCs w:val="22"/>
              </w:rPr>
            </w:pPr>
            <w:r w:rsidRPr="00D36AC5">
              <w:rPr>
                <w:rFonts w:ascii="Calibri" w:eastAsia="Calibri" w:hAnsi="Calibri" w:cs="Arial"/>
                <w:bCs/>
                <w:szCs w:val="22"/>
              </w:rPr>
              <w:t>13</w:t>
            </w:r>
          </w:p>
        </w:tc>
        <w:tc>
          <w:tcPr>
            <w:tcW w:w="900" w:type="dxa"/>
            <w:tcBorders>
              <w:right w:val="single" w:sz="12" w:space="0" w:color="auto"/>
            </w:tcBorders>
          </w:tcPr>
          <w:p w:rsidR="00236A89" w:rsidRPr="00D36AC5" w:rsidRDefault="00AD2F2D" w:rsidP="00236A89">
            <w:pPr>
              <w:jc w:val="center"/>
              <w:rPr>
                <w:rFonts w:ascii="Calibri" w:eastAsia="Calibri" w:hAnsi="Calibri" w:cs="Arial"/>
                <w:bCs/>
                <w:szCs w:val="22"/>
              </w:rPr>
            </w:pPr>
            <w:r w:rsidRPr="00D36AC5">
              <w:rPr>
                <w:rFonts w:ascii="Calibri" w:eastAsia="Calibri" w:hAnsi="Calibri" w:cs="Arial"/>
                <w:bCs/>
                <w:szCs w:val="22"/>
              </w:rPr>
              <w:t>1-35</w:t>
            </w:r>
          </w:p>
        </w:tc>
        <w:tc>
          <w:tcPr>
            <w:tcW w:w="900" w:type="dxa"/>
            <w:tcBorders>
              <w:left w:val="single" w:sz="12" w:space="0" w:color="auto"/>
            </w:tcBorders>
          </w:tcPr>
          <w:p w:rsidR="00236A89" w:rsidRPr="00D36AC5" w:rsidRDefault="00AD2F2D" w:rsidP="00236A89">
            <w:pPr>
              <w:jc w:val="center"/>
              <w:rPr>
                <w:rFonts w:ascii="Calibri" w:eastAsia="Calibri" w:hAnsi="Calibri" w:cs="Arial"/>
                <w:bCs/>
                <w:szCs w:val="22"/>
              </w:rPr>
            </w:pPr>
            <w:r w:rsidRPr="00D36AC5">
              <w:rPr>
                <w:rFonts w:ascii="Calibri" w:eastAsia="Calibri" w:hAnsi="Calibri" w:cs="Arial"/>
                <w:bCs/>
                <w:szCs w:val="22"/>
              </w:rPr>
              <w:t>7</w:t>
            </w:r>
          </w:p>
        </w:tc>
        <w:tc>
          <w:tcPr>
            <w:tcW w:w="900" w:type="dxa"/>
            <w:tcBorders>
              <w:right w:val="single" w:sz="12" w:space="0" w:color="auto"/>
            </w:tcBorders>
          </w:tcPr>
          <w:p w:rsidR="00236A89" w:rsidRPr="00D36AC5" w:rsidRDefault="00236A89" w:rsidP="00AD2F2D">
            <w:pPr>
              <w:jc w:val="center"/>
              <w:rPr>
                <w:rFonts w:ascii="Calibri" w:eastAsia="Calibri" w:hAnsi="Calibri" w:cs="Arial"/>
                <w:bCs/>
                <w:szCs w:val="22"/>
              </w:rPr>
            </w:pPr>
            <w:r w:rsidRPr="00D36AC5">
              <w:rPr>
                <w:rFonts w:ascii="Calibri" w:eastAsia="Calibri" w:hAnsi="Calibri" w:cs="Arial"/>
                <w:bCs/>
                <w:szCs w:val="22"/>
              </w:rPr>
              <w:t>1-3</w:t>
            </w:r>
            <w:r w:rsidR="00AD2F2D" w:rsidRPr="00D36AC5">
              <w:rPr>
                <w:rFonts w:ascii="Calibri" w:eastAsia="Calibri" w:hAnsi="Calibri" w:cs="Arial"/>
                <w:bCs/>
                <w:szCs w:val="22"/>
              </w:rPr>
              <w:t>6</w:t>
            </w:r>
          </w:p>
        </w:tc>
        <w:tc>
          <w:tcPr>
            <w:tcW w:w="990" w:type="dxa"/>
            <w:tcBorders>
              <w:left w:val="single" w:sz="12" w:space="0" w:color="auto"/>
            </w:tcBorders>
          </w:tcPr>
          <w:p w:rsidR="00236A89" w:rsidRPr="00D36AC5" w:rsidRDefault="00236A89" w:rsidP="00AD2F2D">
            <w:pPr>
              <w:jc w:val="center"/>
              <w:rPr>
                <w:rFonts w:ascii="Calibri" w:eastAsia="Calibri" w:hAnsi="Calibri" w:cs="Arial"/>
                <w:bCs/>
                <w:szCs w:val="22"/>
              </w:rPr>
            </w:pPr>
            <w:r w:rsidRPr="00D36AC5">
              <w:rPr>
                <w:rFonts w:ascii="Calibri" w:eastAsia="Calibri" w:hAnsi="Calibri" w:cs="Arial"/>
                <w:bCs/>
                <w:szCs w:val="22"/>
              </w:rPr>
              <w:t>1</w:t>
            </w:r>
            <w:r w:rsidR="00AD2F2D" w:rsidRPr="00D36AC5">
              <w:rPr>
                <w:rFonts w:ascii="Calibri" w:eastAsia="Calibri" w:hAnsi="Calibri" w:cs="Arial"/>
                <w:bCs/>
                <w:szCs w:val="22"/>
              </w:rPr>
              <w:t>4</w:t>
            </w:r>
          </w:p>
        </w:tc>
        <w:tc>
          <w:tcPr>
            <w:tcW w:w="967" w:type="dxa"/>
          </w:tcPr>
          <w:p w:rsidR="00236A89" w:rsidRPr="00D36AC5" w:rsidRDefault="00AD2F2D" w:rsidP="00236A89">
            <w:pPr>
              <w:jc w:val="center"/>
              <w:rPr>
                <w:rFonts w:ascii="Calibri" w:eastAsia="Calibri" w:hAnsi="Calibri" w:cs="Arial"/>
                <w:bCs/>
                <w:szCs w:val="22"/>
              </w:rPr>
            </w:pPr>
            <w:r w:rsidRPr="00D36AC5">
              <w:rPr>
                <w:rFonts w:ascii="Calibri" w:eastAsia="Calibri" w:hAnsi="Calibri" w:cs="Arial"/>
                <w:bCs/>
                <w:szCs w:val="22"/>
              </w:rPr>
              <w:t>1-37</w:t>
            </w:r>
          </w:p>
        </w:tc>
      </w:tr>
      <w:tr w:rsidR="00561F56" w:rsidRPr="00D36AC5" w:rsidTr="00561F56">
        <w:trPr>
          <w:trHeight w:val="245"/>
          <w:jc w:val="center"/>
        </w:trPr>
        <w:tc>
          <w:tcPr>
            <w:tcW w:w="1094" w:type="dxa"/>
          </w:tcPr>
          <w:p w:rsidR="00236A89" w:rsidRPr="00D36AC5" w:rsidRDefault="00236A89" w:rsidP="00236A89">
            <w:pPr>
              <w:jc w:val="both"/>
              <w:rPr>
                <w:rFonts w:ascii="Calibri" w:eastAsia="Calibri" w:hAnsi="Calibri" w:cs="Arial"/>
                <w:b/>
                <w:bCs/>
                <w:szCs w:val="22"/>
              </w:rPr>
            </w:pPr>
            <w:r w:rsidRPr="00D36AC5">
              <w:rPr>
                <w:rFonts w:ascii="Calibri" w:eastAsia="Calibri" w:hAnsi="Calibri" w:cs="Arial"/>
                <w:b/>
                <w:bCs/>
                <w:szCs w:val="22"/>
              </w:rPr>
              <w:t>Scheduled</w:t>
            </w:r>
          </w:p>
        </w:tc>
        <w:tc>
          <w:tcPr>
            <w:tcW w:w="974" w:type="dxa"/>
          </w:tcPr>
          <w:p w:rsidR="00236A89" w:rsidRPr="00D36AC5" w:rsidRDefault="00236A89" w:rsidP="00236A89">
            <w:pPr>
              <w:jc w:val="center"/>
              <w:rPr>
                <w:rFonts w:ascii="Calibri" w:eastAsia="Calibri" w:hAnsi="Calibri" w:cs="Arial"/>
                <w:bCs/>
                <w:szCs w:val="22"/>
              </w:rPr>
            </w:pPr>
            <w:r w:rsidRPr="00D36AC5">
              <w:rPr>
                <w:rFonts w:ascii="Calibri" w:eastAsia="Calibri" w:hAnsi="Calibri" w:cs="Arial"/>
                <w:bCs/>
                <w:szCs w:val="22"/>
              </w:rPr>
              <w:t>4.9</w:t>
            </w:r>
          </w:p>
        </w:tc>
        <w:tc>
          <w:tcPr>
            <w:tcW w:w="964" w:type="dxa"/>
            <w:tcBorders>
              <w:right w:val="single" w:sz="12" w:space="0" w:color="auto"/>
            </w:tcBorders>
          </w:tcPr>
          <w:p w:rsidR="00236A89" w:rsidRPr="00D36AC5" w:rsidRDefault="00236A89" w:rsidP="00236A89">
            <w:pPr>
              <w:jc w:val="center"/>
              <w:rPr>
                <w:rFonts w:ascii="Calibri" w:eastAsia="Calibri" w:hAnsi="Calibri" w:cs="Arial"/>
                <w:bCs/>
                <w:szCs w:val="22"/>
              </w:rPr>
            </w:pPr>
            <w:r w:rsidRPr="00D36AC5">
              <w:rPr>
                <w:rFonts w:ascii="Calibri" w:eastAsia="Calibri" w:hAnsi="Calibri" w:cs="Arial"/>
                <w:bCs/>
                <w:szCs w:val="22"/>
              </w:rPr>
              <w:t>0-17</w:t>
            </w:r>
          </w:p>
        </w:tc>
        <w:tc>
          <w:tcPr>
            <w:tcW w:w="942" w:type="dxa"/>
            <w:tcBorders>
              <w:left w:val="single" w:sz="12" w:space="0" w:color="auto"/>
            </w:tcBorders>
          </w:tcPr>
          <w:p w:rsidR="00236A89" w:rsidRPr="00D36AC5" w:rsidRDefault="00BD5B92" w:rsidP="00BD5B92">
            <w:pPr>
              <w:jc w:val="center"/>
              <w:rPr>
                <w:rFonts w:ascii="Calibri" w:eastAsia="Calibri" w:hAnsi="Calibri" w:cs="Arial"/>
                <w:bCs/>
                <w:szCs w:val="22"/>
              </w:rPr>
            </w:pPr>
            <w:r w:rsidRPr="00D36AC5">
              <w:rPr>
                <w:rFonts w:ascii="Calibri" w:eastAsia="Calibri" w:hAnsi="Calibri" w:cs="Arial"/>
                <w:bCs/>
                <w:szCs w:val="22"/>
              </w:rPr>
              <w:t>6</w:t>
            </w:r>
          </w:p>
        </w:tc>
        <w:tc>
          <w:tcPr>
            <w:tcW w:w="990" w:type="dxa"/>
            <w:tcBorders>
              <w:right w:val="single" w:sz="12" w:space="0" w:color="auto"/>
            </w:tcBorders>
          </w:tcPr>
          <w:p w:rsidR="00236A89" w:rsidRPr="00D36AC5" w:rsidRDefault="00236A89" w:rsidP="00236A89">
            <w:pPr>
              <w:jc w:val="center"/>
              <w:rPr>
                <w:rFonts w:ascii="Calibri" w:eastAsia="Calibri" w:hAnsi="Calibri" w:cs="Arial"/>
                <w:bCs/>
                <w:szCs w:val="22"/>
              </w:rPr>
            </w:pPr>
            <w:r w:rsidRPr="00D36AC5">
              <w:rPr>
                <w:rFonts w:ascii="Calibri" w:eastAsia="Calibri" w:hAnsi="Calibri" w:cs="Arial"/>
                <w:bCs/>
                <w:szCs w:val="22"/>
              </w:rPr>
              <w:t>0-21</w:t>
            </w:r>
          </w:p>
        </w:tc>
        <w:tc>
          <w:tcPr>
            <w:tcW w:w="900" w:type="dxa"/>
            <w:tcBorders>
              <w:left w:val="single" w:sz="12" w:space="0" w:color="auto"/>
            </w:tcBorders>
          </w:tcPr>
          <w:p w:rsidR="00236A89" w:rsidRPr="00D36AC5" w:rsidRDefault="00BD5B92" w:rsidP="00236A89">
            <w:pPr>
              <w:jc w:val="center"/>
              <w:rPr>
                <w:rFonts w:ascii="Calibri" w:eastAsia="Calibri" w:hAnsi="Calibri" w:cs="Arial"/>
                <w:bCs/>
                <w:szCs w:val="22"/>
              </w:rPr>
            </w:pPr>
            <w:r w:rsidRPr="00D36AC5">
              <w:rPr>
                <w:rFonts w:ascii="Calibri" w:eastAsia="Calibri" w:hAnsi="Calibri" w:cs="Arial"/>
                <w:bCs/>
                <w:szCs w:val="22"/>
              </w:rPr>
              <w:t>7</w:t>
            </w:r>
          </w:p>
        </w:tc>
        <w:tc>
          <w:tcPr>
            <w:tcW w:w="900" w:type="dxa"/>
            <w:tcBorders>
              <w:right w:val="single" w:sz="12" w:space="0" w:color="auto"/>
            </w:tcBorders>
          </w:tcPr>
          <w:p w:rsidR="00236A89" w:rsidRPr="00D36AC5" w:rsidRDefault="00AD2F2D" w:rsidP="00236A89">
            <w:pPr>
              <w:jc w:val="center"/>
              <w:rPr>
                <w:rFonts w:ascii="Calibri" w:eastAsia="Calibri" w:hAnsi="Calibri" w:cs="Arial"/>
                <w:bCs/>
                <w:szCs w:val="22"/>
              </w:rPr>
            </w:pPr>
            <w:r w:rsidRPr="00D36AC5">
              <w:rPr>
                <w:rFonts w:ascii="Calibri" w:eastAsia="Calibri" w:hAnsi="Calibri" w:cs="Arial"/>
                <w:bCs/>
                <w:szCs w:val="22"/>
              </w:rPr>
              <w:t>0-20</w:t>
            </w:r>
          </w:p>
        </w:tc>
        <w:tc>
          <w:tcPr>
            <w:tcW w:w="900" w:type="dxa"/>
            <w:tcBorders>
              <w:left w:val="single" w:sz="12" w:space="0" w:color="auto"/>
            </w:tcBorders>
          </w:tcPr>
          <w:p w:rsidR="00236A89" w:rsidRPr="00D36AC5" w:rsidRDefault="00AD2F2D" w:rsidP="00236A89">
            <w:pPr>
              <w:jc w:val="center"/>
              <w:rPr>
                <w:rFonts w:ascii="Calibri" w:eastAsia="Calibri" w:hAnsi="Calibri" w:cs="Arial"/>
                <w:bCs/>
                <w:szCs w:val="22"/>
              </w:rPr>
            </w:pPr>
            <w:r w:rsidRPr="00D36AC5">
              <w:rPr>
                <w:rFonts w:ascii="Calibri" w:eastAsia="Calibri" w:hAnsi="Calibri" w:cs="Arial"/>
                <w:bCs/>
                <w:szCs w:val="22"/>
              </w:rPr>
              <w:t>7</w:t>
            </w:r>
          </w:p>
        </w:tc>
        <w:tc>
          <w:tcPr>
            <w:tcW w:w="900" w:type="dxa"/>
            <w:tcBorders>
              <w:right w:val="single" w:sz="12" w:space="0" w:color="auto"/>
            </w:tcBorders>
          </w:tcPr>
          <w:p w:rsidR="00236A89" w:rsidRPr="00D36AC5" w:rsidRDefault="00AD2F2D" w:rsidP="00236A89">
            <w:pPr>
              <w:jc w:val="center"/>
              <w:rPr>
                <w:rFonts w:ascii="Calibri" w:eastAsia="Calibri" w:hAnsi="Calibri" w:cs="Arial"/>
                <w:bCs/>
                <w:szCs w:val="22"/>
              </w:rPr>
            </w:pPr>
            <w:r w:rsidRPr="00D36AC5">
              <w:rPr>
                <w:rFonts w:ascii="Calibri" w:eastAsia="Calibri" w:hAnsi="Calibri" w:cs="Arial"/>
                <w:bCs/>
                <w:szCs w:val="22"/>
              </w:rPr>
              <w:t>0-20</w:t>
            </w:r>
          </w:p>
        </w:tc>
        <w:tc>
          <w:tcPr>
            <w:tcW w:w="990" w:type="dxa"/>
            <w:tcBorders>
              <w:left w:val="single" w:sz="12" w:space="0" w:color="auto"/>
            </w:tcBorders>
          </w:tcPr>
          <w:p w:rsidR="00236A89" w:rsidRPr="00D36AC5" w:rsidRDefault="00AD2F2D" w:rsidP="00236A89">
            <w:pPr>
              <w:jc w:val="center"/>
              <w:rPr>
                <w:rFonts w:ascii="Calibri" w:eastAsia="Calibri" w:hAnsi="Calibri" w:cs="Arial"/>
                <w:bCs/>
                <w:szCs w:val="22"/>
              </w:rPr>
            </w:pPr>
            <w:r w:rsidRPr="00D36AC5">
              <w:rPr>
                <w:rFonts w:ascii="Calibri" w:eastAsia="Calibri" w:hAnsi="Calibri" w:cs="Arial"/>
                <w:bCs/>
                <w:szCs w:val="22"/>
              </w:rPr>
              <w:t>7</w:t>
            </w:r>
          </w:p>
        </w:tc>
        <w:tc>
          <w:tcPr>
            <w:tcW w:w="967" w:type="dxa"/>
          </w:tcPr>
          <w:p w:rsidR="00236A89" w:rsidRPr="00D36AC5" w:rsidRDefault="00AD2F2D" w:rsidP="00236A89">
            <w:pPr>
              <w:jc w:val="center"/>
              <w:rPr>
                <w:rFonts w:ascii="Calibri" w:eastAsia="Calibri" w:hAnsi="Calibri" w:cs="Arial"/>
                <w:bCs/>
                <w:szCs w:val="22"/>
              </w:rPr>
            </w:pPr>
            <w:r w:rsidRPr="00D36AC5">
              <w:rPr>
                <w:rFonts w:ascii="Calibri" w:eastAsia="Calibri" w:hAnsi="Calibri" w:cs="Arial"/>
                <w:bCs/>
                <w:szCs w:val="22"/>
              </w:rPr>
              <w:t>1-21</w:t>
            </w:r>
          </w:p>
        </w:tc>
      </w:tr>
      <w:tr w:rsidR="00561F56" w:rsidRPr="00D36AC5" w:rsidTr="00561F56">
        <w:trPr>
          <w:trHeight w:val="245"/>
          <w:jc w:val="center"/>
        </w:trPr>
        <w:tc>
          <w:tcPr>
            <w:tcW w:w="1094" w:type="dxa"/>
          </w:tcPr>
          <w:p w:rsidR="00236A89" w:rsidRPr="00D36AC5" w:rsidRDefault="00236A89" w:rsidP="00236A89">
            <w:pPr>
              <w:jc w:val="both"/>
              <w:rPr>
                <w:rFonts w:ascii="Calibri" w:eastAsia="Calibri" w:hAnsi="Calibri" w:cs="Arial"/>
                <w:b/>
                <w:bCs/>
                <w:szCs w:val="22"/>
              </w:rPr>
            </w:pPr>
            <w:r w:rsidRPr="00D36AC5">
              <w:rPr>
                <w:rFonts w:ascii="Calibri" w:eastAsia="Calibri" w:hAnsi="Calibri" w:cs="Arial"/>
                <w:b/>
                <w:bCs/>
                <w:szCs w:val="22"/>
              </w:rPr>
              <w:t>PRNs</w:t>
            </w:r>
          </w:p>
        </w:tc>
        <w:tc>
          <w:tcPr>
            <w:tcW w:w="974" w:type="dxa"/>
          </w:tcPr>
          <w:p w:rsidR="00236A89" w:rsidRPr="00D36AC5" w:rsidRDefault="00236A89" w:rsidP="00236A89">
            <w:pPr>
              <w:jc w:val="center"/>
              <w:rPr>
                <w:rFonts w:ascii="Calibri" w:eastAsia="Calibri" w:hAnsi="Calibri" w:cs="Arial"/>
                <w:bCs/>
                <w:szCs w:val="22"/>
              </w:rPr>
            </w:pPr>
            <w:r w:rsidRPr="00D36AC5">
              <w:rPr>
                <w:rFonts w:ascii="Calibri" w:eastAsia="Calibri" w:hAnsi="Calibri" w:cs="Arial"/>
                <w:bCs/>
                <w:szCs w:val="22"/>
              </w:rPr>
              <w:t>5.9</w:t>
            </w:r>
          </w:p>
        </w:tc>
        <w:tc>
          <w:tcPr>
            <w:tcW w:w="964" w:type="dxa"/>
            <w:tcBorders>
              <w:right w:val="single" w:sz="12" w:space="0" w:color="auto"/>
            </w:tcBorders>
          </w:tcPr>
          <w:p w:rsidR="00236A89" w:rsidRPr="00D36AC5" w:rsidRDefault="00236A89" w:rsidP="00236A89">
            <w:pPr>
              <w:jc w:val="center"/>
              <w:rPr>
                <w:rFonts w:ascii="Calibri" w:eastAsia="Calibri" w:hAnsi="Calibri" w:cs="Arial"/>
                <w:bCs/>
                <w:szCs w:val="22"/>
              </w:rPr>
            </w:pPr>
            <w:r w:rsidRPr="00D36AC5">
              <w:rPr>
                <w:rFonts w:ascii="Calibri" w:eastAsia="Calibri" w:hAnsi="Calibri" w:cs="Arial"/>
                <w:bCs/>
                <w:szCs w:val="22"/>
              </w:rPr>
              <w:t>0-19</w:t>
            </w:r>
          </w:p>
        </w:tc>
        <w:tc>
          <w:tcPr>
            <w:tcW w:w="942" w:type="dxa"/>
            <w:tcBorders>
              <w:left w:val="single" w:sz="12" w:space="0" w:color="auto"/>
            </w:tcBorders>
          </w:tcPr>
          <w:p w:rsidR="00236A89" w:rsidRPr="00D36AC5" w:rsidRDefault="00BD5B92" w:rsidP="00236A89">
            <w:pPr>
              <w:jc w:val="center"/>
              <w:rPr>
                <w:rFonts w:ascii="Calibri" w:eastAsia="Calibri" w:hAnsi="Calibri" w:cs="Arial"/>
                <w:bCs/>
                <w:szCs w:val="22"/>
              </w:rPr>
            </w:pPr>
            <w:r w:rsidRPr="00D36AC5">
              <w:rPr>
                <w:rFonts w:ascii="Calibri" w:eastAsia="Calibri" w:hAnsi="Calibri" w:cs="Arial"/>
                <w:bCs/>
                <w:szCs w:val="22"/>
              </w:rPr>
              <w:t>7</w:t>
            </w:r>
          </w:p>
        </w:tc>
        <w:tc>
          <w:tcPr>
            <w:tcW w:w="990" w:type="dxa"/>
            <w:tcBorders>
              <w:right w:val="single" w:sz="12" w:space="0" w:color="auto"/>
            </w:tcBorders>
          </w:tcPr>
          <w:p w:rsidR="00236A89" w:rsidRPr="00D36AC5" w:rsidRDefault="00236A89" w:rsidP="00236A89">
            <w:pPr>
              <w:jc w:val="center"/>
              <w:rPr>
                <w:rFonts w:ascii="Calibri" w:eastAsia="Calibri" w:hAnsi="Calibri" w:cs="Arial"/>
                <w:bCs/>
                <w:szCs w:val="22"/>
              </w:rPr>
            </w:pPr>
            <w:r w:rsidRPr="00D36AC5">
              <w:rPr>
                <w:rFonts w:ascii="Calibri" w:eastAsia="Calibri" w:hAnsi="Calibri" w:cs="Arial"/>
                <w:bCs/>
                <w:szCs w:val="22"/>
              </w:rPr>
              <w:t>0-23</w:t>
            </w:r>
          </w:p>
        </w:tc>
        <w:tc>
          <w:tcPr>
            <w:tcW w:w="900" w:type="dxa"/>
            <w:tcBorders>
              <w:left w:val="single" w:sz="12" w:space="0" w:color="auto"/>
            </w:tcBorders>
          </w:tcPr>
          <w:p w:rsidR="00236A89" w:rsidRPr="00D36AC5" w:rsidRDefault="00BD5B92" w:rsidP="00236A89">
            <w:pPr>
              <w:jc w:val="center"/>
              <w:rPr>
                <w:rFonts w:ascii="Calibri" w:eastAsia="Calibri" w:hAnsi="Calibri" w:cs="Arial"/>
                <w:bCs/>
                <w:szCs w:val="22"/>
              </w:rPr>
            </w:pPr>
            <w:r w:rsidRPr="00D36AC5">
              <w:rPr>
                <w:rFonts w:ascii="Calibri" w:eastAsia="Calibri" w:hAnsi="Calibri" w:cs="Arial"/>
                <w:bCs/>
                <w:szCs w:val="22"/>
              </w:rPr>
              <w:t>7</w:t>
            </w:r>
          </w:p>
        </w:tc>
        <w:tc>
          <w:tcPr>
            <w:tcW w:w="900" w:type="dxa"/>
            <w:tcBorders>
              <w:right w:val="single" w:sz="12" w:space="0" w:color="auto"/>
            </w:tcBorders>
          </w:tcPr>
          <w:p w:rsidR="00236A89" w:rsidRPr="00D36AC5" w:rsidRDefault="00AD2F2D" w:rsidP="00236A89">
            <w:pPr>
              <w:jc w:val="center"/>
              <w:rPr>
                <w:rFonts w:ascii="Calibri" w:eastAsia="Calibri" w:hAnsi="Calibri" w:cs="Arial"/>
                <w:bCs/>
                <w:szCs w:val="22"/>
              </w:rPr>
            </w:pPr>
            <w:r w:rsidRPr="00D36AC5">
              <w:rPr>
                <w:rFonts w:ascii="Calibri" w:eastAsia="Calibri" w:hAnsi="Calibri" w:cs="Arial"/>
                <w:bCs/>
                <w:szCs w:val="22"/>
              </w:rPr>
              <w:t>1-20</w:t>
            </w:r>
          </w:p>
        </w:tc>
        <w:tc>
          <w:tcPr>
            <w:tcW w:w="900" w:type="dxa"/>
            <w:tcBorders>
              <w:left w:val="single" w:sz="12" w:space="0" w:color="auto"/>
            </w:tcBorders>
          </w:tcPr>
          <w:p w:rsidR="00236A89" w:rsidRPr="00D36AC5" w:rsidRDefault="00AD2F2D" w:rsidP="00236A89">
            <w:pPr>
              <w:jc w:val="center"/>
              <w:rPr>
                <w:rFonts w:ascii="Calibri" w:eastAsia="Calibri" w:hAnsi="Calibri" w:cs="Arial"/>
                <w:bCs/>
                <w:szCs w:val="22"/>
              </w:rPr>
            </w:pPr>
            <w:r w:rsidRPr="00D36AC5">
              <w:rPr>
                <w:rFonts w:ascii="Calibri" w:eastAsia="Calibri" w:hAnsi="Calibri" w:cs="Arial"/>
                <w:bCs/>
                <w:szCs w:val="22"/>
              </w:rPr>
              <w:t>14</w:t>
            </w:r>
          </w:p>
        </w:tc>
        <w:tc>
          <w:tcPr>
            <w:tcW w:w="900" w:type="dxa"/>
            <w:tcBorders>
              <w:right w:val="single" w:sz="12" w:space="0" w:color="auto"/>
            </w:tcBorders>
          </w:tcPr>
          <w:p w:rsidR="00236A89" w:rsidRPr="00D36AC5" w:rsidRDefault="00AD2F2D" w:rsidP="00236A89">
            <w:pPr>
              <w:jc w:val="center"/>
              <w:rPr>
                <w:rFonts w:ascii="Calibri" w:eastAsia="Calibri" w:hAnsi="Calibri" w:cs="Arial"/>
                <w:bCs/>
                <w:szCs w:val="22"/>
              </w:rPr>
            </w:pPr>
            <w:r w:rsidRPr="00D36AC5">
              <w:rPr>
                <w:rFonts w:ascii="Calibri" w:eastAsia="Calibri" w:hAnsi="Calibri" w:cs="Arial"/>
                <w:bCs/>
                <w:szCs w:val="22"/>
              </w:rPr>
              <w:t>1-21</w:t>
            </w:r>
          </w:p>
        </w:tc>
        <w:tc>
          <w:tcPr>
            <w:tcW w:w="990" w:type="dxa"/>
            <w:tcBorders>
              <w:left w:val="single" w:sz="12" w:space="0" w:color="auto"/>
            </w:tcBorders>
          </w:tcPr>
          <w:p w:rsidR="00236A89" w:rsidRPr="00D36AC5" w:rsidRDefault="00AD2F2D" w:rsidP="00236A89">
            <w:pPr>
              <w:jc w:val="center"/>
              <w:rPr>
                <w:rFonts w:ascii="Calibri" w:eastAsia="Calibri" w:hAnsi="Calibri" w:cs="Arial"/>
                <w:bCs/>
                <w:szCs w:val="22"/>
              </w:rPr>
            </w:pPr>
            <w:r w:rsidRPr="00D36AC5">
              <w:rPr>
                <w:rFonts w:ascii="Calibri" w:eastAsia="Calibri" w:hAnsi="Calibri" w:cs="Arial"/>
                <w:bCs/>
                <w:szCs w:val="22"/>
              </w:rPr>
              <w:t>8</w:t>
            </w:r>
          </w:p>
        </w:tc>
        <w:tc>
          <w:tcPr>
            <w:tcW w:w="967" w:type="dxa"/>
          </w:tcPr>
          <w:p w:rsidR="00236A89" w:rsidRPr="00D36AC5" w:rsidRDefault="00AD2F2D" w:rsidP="00236A89">
            <w:pPr>
              <w:jc w:val="center"/>
              <w:rPr>
                <w:rFonts w:ascii="Calibri" w:eastAsia="Calibri" w:hAnsi="Calibri" w:cs="Arial"/>
                <w:bCs/>
                <w:szCs w:val="22"/>
              </w:rPr>
            </w:pPr>
            <w:r w:rsidRPr="00D36AC5">
              <w:rPr>
                <w:rFonts w:ascii="Calibri" w:eastAsia="Calibri" w:hAnsi="Calibri" w:cs="Arial"/>
                <w:bCs/>
                <w:szCs w:val="22"/>
              </w:rPr>
              <w:t>0-21</w:t>
            </w:r>
          </w:p>
        </w:tc>
      </w:tr>
    </w:tbl>
    <w:p w:rsidR="00236A89" w:rsidRPr="00D36AC5" w:rsidRDefault="00236A89" w:rsidP="00236A89">
      <w:pPr>
        <w:rPr>
          <w:rFonts w:ascii="Calibri" w:hAnsi="Calibri" w:cs="Arial"/>
          <w:sz w:val="24"/>
          <w:szCs w:val="24"/>
        </w:rPr>
      </w:pPr>
    </w:p>
    <w:tbl>
      <w:tblPr>
        <w:tblStyle w:val="TableGrid21"/>
        <w:tblW w:w="8921" w:type="dxa"/>
        <w:jc w:val="center"/>
        <w:tblInd w:w="194" w:type="dxa"/>
        <w:tblLook w:val="04A0" w:firstRow="1" w:lastRow="0" w:firstColumn="1" w:lastColumn="0" w:noHBand="0" w:noVBand="1"/>
      </w:tblPr>
      <w:tblGrid>
        <w:gridCol w:w="1681"/>
        <w:gridCol w:w="1322"/>
        <w:gridCol w:w="1164"/>
        <w:gridCol w:w="1154"/>
        <w:gridCol w:w="1170"/>
        <w:gridCol w:w="1170"/>
        <w:gridCol w:w="1260"/>
      </w:tblGrid>
      <w:tr w:rsidR="00236A89" w:rsidRPr="00D36AC5" w:rsidTr="00236A89">
        <w:trPr>
          <w:jc w:val="center"/>
        </w:trPr>
        <w:tc>
          <w:tcPr>
            <w:tcW w:w="1681" w:type="dxa"/>
            <w:vAlign w:val="center"/>
          </w:tcPr>
          <w:p w:rsidR="00236A89" w:rsidRPr="00D36AC5" w:rsidRDefault="00236A89" w:rsidP="00236A89">
            <w:pPr>
              <w:jc w:val="center"/>
              <w:rPr>
                <w:rFonts w:ascii="Calibri" w:hAnsi="Calibri" w:cs="Arial"/>
                <w:b/>
                <w:bCs/>
                <w:sz w:val="24"/>
                <w:szCs w:val="24"/>
              </w:rPr>
            </w:pPr>
            <w:r w:rsidRPr="00D36AC5">
              <w:rPr>
                <w:rFonts w:ascii="Calibri" w:hAnsi="Calibri" w:cs="Arial"/>
                <w:b/>
                <w:bCs/>
                <w:sz w:val="24"/>
                <w:szCs w:val="24"/>
              </w:rPr>
              <w:t>Medication Number Range</w:t>
            </w:r>
          </w:p>
        </w:tc>
        <w:tc>
          <w:tcPr>
            <w:tcW w:w="1322" w:type="dxa"/>
            <w:vAlign w:val="center"/>
          </w:tcPr>
          <w:p w:rsidR="00236A89" w:rsidRPr="00D36AC5" w:rsidRDefault="00AD2F2D" w:rsidP="00236A89">
            <w:pPr>
              <w:jc w:val="center"/>
              <w:rPr>
                <w:rFonts w:ascii="Calibri" w:hAnsi="Calibri" w:cs="Arial"/>
                <w:b/>
                <w:bCs/>
                <w:sz w:val="24"/>
                <w:szCs w:val="24"/>
              </w:rPr>
            </w:pPr>
            <w:r w:rsidRPr="00D36AC5">
              <w:rPr>
                <w:rFonts w:ascii="Calibri" w:hAnsi="Calibri" w:cs="Arial"/>
                <w:b/>
                <w:bCs/>
                <w:sz w:val="24"/>
                <w:szCs w:val="24"/>
              </w:rPr>
              <w:t xml:space="preserve">Average </w:t>
            </w:r>
            <w:r w:rsidR="00236A89" w:rsidRPr="00D36AC5">
              <w:rPr>
                <w:rFonts w:ascii="Calibri" w:hAnsi="Calibri" w:cs="Arial"/>
                <w:b/>
                <w:bCs/>
                <w:sz w:val="24"/>
                <w:szCs w:val="24"/>
              </w:rPr>
              <w:t>Number of Patients (Baseline)</w:t>
            </w:r>
          </w:p>
        </w:tc>
        <w:tc>
          <w:tcPr>
            <w:tcW w:w="1164" w:type="dxa"/>
            <w:vAlign w:val="center"/>
          </w:tcPr>
          <w:p w:rsidR="00236A89" w:rsidRPr="00D36AC5" w:rsidRDefault="00AD2F2D" w:rsidP="00AD2F2D">
            <w:pPr>
              <w:jc w:val="center"/>
              <w:rPr>
                <w:rFonts w:ascii="Calibri" w:hAnsi="Calibri" w:cs="Arial"/>
                <w:b/>
                <w:bCs/>
                <w:sz w:val="24"/>
                <w:szCs w:val="24"/>
              </w:rPr>
            </w:pPr>
            <w:r w:rsidRPr="00D36AC5">
              <w:rPr>
                <w:rFonts w:ascii="Calibri" w:hAnsi="Calibri" w:cs="Arial"/>
                <w:b/>
                <w:bCs/>
                <w:sz w:val="24"/>
                <w:szCs w:val="24"/>
              </w:rPr>
              <w:t>2</w:t>
            </w:r>
            <w:r w:rsidR="00236A89" w:rsidRPr="00D36AC5">
              <w:rPr>
                <w:rFonts w:ascii="Calibri" w:hAnsi="Calibri" w:cs="Arial"/>
                <w:b/>
                <w:bCs/>
                <w:sz w:val="24"/>
                <w:szCs w:val="24"/>
              </w:rPr>
              <w:t>Q20</w:t>
            </w:r>
            <w:r w:rsidRPr="00D36AC5">
              <w:rPr>
                <w:rFonts w:ascii="Calibri" w:hAnsi="Calibri" w:cs="Arial"/>
                <w:b/>
                <w:bCs/>
                <w:sz w:val="24"/>
                <w:szCs w:val="24"/>
              </w:rPr>
              <w:t>1</w:t>
            </w:r>
            <w:r w:rsidR="00236A89" w:rsidRPr="00D36AC5">
              <w:rPr>
                <w:rFonts w:ascii="Calibri" w:hAnsi="Calibri" w:cs="Arial"/>
                <w:b/>
                <w:bCs/>
                <w:sz w:val="24"/>
                <w:szCs w:val="24"/>
              </w:rPr>
              <w:t>6</w:t>
            </w:r>
            <w:r w:rsidRPr="00D36AC5">
              <w:rPr>
                <w:rFonts w:ascii="Calibri" w:hAnsi="Calibri" w:cs="Arial"/>
                <w:b/>
                <w:bCs/>
                <w:sz w:val="24"/>
                <w:szCs w:val="24"/>
              </w:rPr>
              <w:t xml:space="preserve"> Average</w:t>
            </w:r>
          </w:p>
        </w:tc>
        <w:tc>
          <w:tcPr>
            <w:tcW w:w="1154" w:type="dxa"/>
            <w:vAlign w:val="center"/>
          </w:tcPr>
          <w:p w:rsidR="00236A89" w:rsidRPr="00D36AC5" w:rsidRDefault="00AD2F2D" w:rsidP="00AD2F2D">
            <w:pPr>
              <w:jc w:val="center"/>
              <w:rPr>
                <w:rFonts w:ascii="Calibri" w:hAnsi="Calibri" w:cs="Arial"/>
                <w:b/>
                <w:bCs/>
                <w:sz w:val="24"/>
                <w:szCs w:val="24"/>
              </w:rPr>
            </w:pPr>
            <w:r w:rsidRPr="00D36AC5">
              <w:rPr>
                <w:rFonts w:ascii="Calibri" w:hAnsi="Calibri" w:cs="Arial"/>
                <w:b/>
                <w:bCs/>
                <w:sz w:val="24"/>
                <w:szCs w:val="24"/>
              </w:rPr>
              <w:t>1/20/16</w:t>
            </w:r>
          </w:p>
        </w:tc>
        <w:tc>
          <w:tcPr>
            <w:tcW w:w="1170" w:type="dxa"/>
            <w:vAlign w:val="center"/>
          </w:tcPr>
          <w:p w:rsidR="00236A89" w:rsidRPr="00D36AC5" w:rsidRDefault="00AD2F2D" w:rsidP="00236A89">
            <w:pPr>
              <w:jc w:val="center"/>
              <w:rPr>
                <w:rFonts w:ascii="Calibri" w:hAnsi="Calibri" w:cs="Arial"/>
                <w:b/>
                <w:bCs/>
                <w:sz w:val="24"/>
                <w:szCs w:val="24"/>
              </w:rPr>
            </w:pPr>
            <w:r w:rsidRPr="00D36AC5">
              <w:rPr>
                <w:rFonts w:ascii="Calibri" w:hAnsi="Calibri" w:cs="Arial"/>
                <w:b/>
                <w:bCs/>
                <w:sz w:val="24"/>
                <w:szCs w:val="24"/>
              </w:rPr>
              <w:t>2/22/16</w:t>
            </w:r>
          </w:p>
        </w:tc>
        <w:tc>
          <w:tcPr>
            <w:tcW w:w="1170" w:type="dxa"/>
            <w:vAlign w:val="center"/>
          </w:tcPr>
          <w:p w:rsidR="00236A89" w:rsidRPr="00D36AC5" w:rsidRDefault="00AD2F2D" w:rsidP="00236A89">
            <w:pPr>
              <w:jc w:val="center"/>
              <w:rPr>
                <w:rFonts w:ascii="Calibri" w:hAnsi="Calibri" w:cs="Arial"/>
                <w:b/>
                <w:bCs/>
                <w:sz w:val="24"/>
                <w:szCs w:val="24"/>
              </w:rPr>
            </w:pPr>
            <w:r w:rsidRPr="00D36AC5">
              <w:rPr>
                <w:rFonts w:ascii="Calibri" w:hAnsi="Calibri" w:cs="Arial"/>
                <w:b/>
                <w:bCs/>
                <w:sz w:val="24"/>
                <w:szCs w:val="24"/>
              </w:rPr>
              <w:t>3/21/16</w:t>
            </w:r>
          </w:p>
        </w:tc>
        <w:tc>
          <w:tcPr>
            <w:tcW w:w="1260" w:type="dxa"/>
            <w:vAlign w:val="center"/>
          </w:tcPr>
          <w:p w:rsidR="00236A89" w:rsidRPr="00D36AC5" w:rsidRDefault="00AD2F2D" w:rsidP="00236A89">
            <w:pPr>
              <w:jc w:val="center"/>
              <w:rPr>
                <w:rFonts w:ascii="Calibri" w:hAnsi="Calibri" w:cs="Arial"/>
                <w:b/>
                <w:bCs/>
                <w:sz w:val="24"/>
                <w:szCs w:val="24"/>
              </w:rPr>
            </w:pPr>
            <w:r w:rsidRPr="00D36AC5">
              <w:rPr>
                <w:rFonts w:ascii="Calibri" w:hAnsi="Calibri" w:cs="Arial"/>
                <w:b/>
                <w:bCs/>
                <w:sz w:val="24"/>
                <w:szCs w:val="24"/>
              </w:rPr>
              <w:t>3</w:t>
            </w:r>
            <w:r w:rsidR="00236A89" w:rsidRPr="00D36AC5">
              <w:rPr>
                <w:rFonts w:ascii="Calibri" w:hAnsi="Calibri" w:cs="Arial"/>
                <w:b/>
                <w:bCs/>
                <w:sz w:val="24"/>
                <w:szCs w:val="24"/>
              </w:rPr>
              <w:t>Q2016</w:t>
            </w:r>
            <w:r w:rsidRPr="00D36AC5">
              <w:rPr>
                <w:rFonts w:ascii="Calibri" w:hAnsi="Calibri" w:cs="Arial"/>
                <w:b/>
                <w:bCs/>
                <w:sz w:val="24"/>
                <w:szCs w:val="24"/>
              </w:rPr>
              <w:t xml:space="preserve"> Average</w:t>
            </w:r>
          </w:p>
        </w:tc>
      </w:tr>
      <w:tr w:rsidR="00236A89" w:rsidRPr="00D36AC5" w:rsidTr="00236A89">
        <w:trPr>
          <w:trHeight w:val="215"/>
          <w:jc w:val="center"/>
        </w:trPr>
        <w:tc>
          <w:tcPr>
            <w:tcW w:w="1681" w:type="dxa"/>
          </w:tcPr>
          <w:p w:rsidR="00236A89" w:rsidRPr="00D36AC5" w:rsidRDefault="00236A89" w:rsidP="00236A89">
            <w:pPr>
              <w:jc w:val="center"/>
              <w:rPr>
                <w:rFonts w:ascii="Calibri" w:hAnsi="Calibri" w:cs="Arial"/>
                <w:bCs/>
                <w:sz w:val="24"/>
                <w:szCs w:val="24"/>
              </w:rPr>
            </w:pPr>
            <w:r w:rsidRPr="00D36AC5">
              <w:rPr>
                <w:rFonts w:ascii="Calibri" w:hAnsi="Calibri" w:cs="Arial"/>
                <w:bCs/>
                <w:sz w:val="24"/>
                <w:szCs w:val="24"/>
              </w:rPr>
              <w:t>&lt; 5</w:t>
            </w:r>
          </w:p>
        </w:tc>
        <w:tc>
          <w:tcPr>
            <w:tcW w:w="1322" w:type="dxa"/>
          </w:tcPr>
          <w:p w:rsidR="00236A89" w:rsidRPr="00D36AC5" w:rsidRDefault="00236A89" w:rsidP="00236A89">
            <w:pPr>
              <w:jc w:val="center"/>
              <w:rPr>
                <w:rFonts w:ascii="Calibri" w:hAnsi="Calibri" w:cs="Arial"/>
                <w:bCs/>
                <w:sz w:val="24"/>
                <w:szCs w:val="24"/>
              </w:rPr>
            </w:pPr>
            <w:r w:rsidRPr="00D36AC5">
              <w:rPr>
                <w:rFonts w:ascii="Calibri" w:hAnsi="Calibri" w:cs="Arial"/>
                <w:bCs/>
                <w:sz w:val="24"/>
                <w:szCs w:val="24"/>
              </w:rPr>
              <w:t>7</w:t>
            </w:r>
          </w:p>
        </w:tc>
        <w:tc>
          <w:tcPr>
            <w:tcW w:w="1164" w:type="dxa"/>
          </w:tcPr>
          <w:p w:rsidR="0046295E" w:rsidRPr="00D36AC5" w:rsidRDefault="0046295E" w:rsidP="00236A89">
            <w:pPr>
              <w:jc w:val="center"/>
              <w:rPr>
                <w:rFonts w:ascii="Calibri" w:hAnsi="Calibri" w:cs="Arial"/>
                <w:bCs/>
                <w:sz w:val="24"/>
                <w:szCs w:val="24"/>
              </w:rPr>
            </w:pPr>
            <w:r w:rsidRPr="00D36AC5">
              <w:rPr>
                <w:rFonts w:ascii="Calibri" w:hAnsi="Calibri" w:cs="Arial"/>
                <w:bCs/>
                <w:sz w:val="24"/>
                <w:szCs w:val="24"/>
              </w:rPr>
              <w:t>5</w:t>
            </w:r>
          </w:p>
        </w:tc>
        <w:tc>
          <w:tcPr>
            <w:tcW w:w="1154" w:type="dxa"/>
          </w:tcPr>
          <w:p w:rsidR="00236A89" w:rsidRPr="00D36AC5" w:rsidRDefault="0046295E" w:rsidP="00236A89">
            <w:pPr>
              <w:jc w:val="center"/>
              <w:rPr>
                <w:rFonts w:ascii="Calibri" w:hAnsi="Calibri" w:cs="Arial"/>
                <w:bCs/>
                <w:sz w:val="24"/>
                <w:szCs w:val="24"/>
              </w:rPr>
            </w:pPr>
            <w:r w:rsidRPr="00D36AC5">
              <w:rPr>
                <w:rFonts w:ascii="Calibri" w:hAnsi="Calibri" w:cs="Arial"/>
                <w:bCs/>
                <w:sz w:val="24"/>
                <w:szCs w:val="24"/>
              </w:rPr>
              <w:t>6</w:t>
            </w:r>
          </w:p>
        </w:tc>
        <w:tc>
          <w:tcPr>
            <w:tcW w:w="1170" w:type="dxa"/>
          </w:tcPr>
          <w:p w:rsidR="00236A89" w:rsidRPr="00D36AC5" w:rsidRDefault="0046295E" w:rsidP="00236A89">
            <w:pPr>
              <w:jc w:val="center"/>
              <w:rPr>
                <w:rFonts w:ascii="Calibri" w:hAnsi="Calibri" w:cs="Arial"/>
                <w:bCs/>
                <w:sz w:val="24"/>
                <w:szCs w:val="24"/>
              </w:rPr>
            </w:pPr>
            <w:r w:rsidRPr="00D36AC5">
              <w:rPr>
                <w:rFonts w:ascii="Calibri" w:hAnsi="Calibri" w:cs="Arial"/>
                <w:bCs/>
                <w:sz w:val="24"/>
                <w:szCs w:val="24"/>
              </w:rPr>
              <w:t>4</w:t>
            </w:r>
          </w:p>
        </w:tc>
        <w:tc>
          <w:tcPr>
            <w:tcW w:w="1170" w:type="dxa"/>
          </w:tcPr>
          <w:p w:rsidR="00236A89" w:rsidRPr="00D36AC5" w:rsidRDefault="0046295E" w:rsidP="00236A89">
            <w:pPr>
              <w:jc w:val="center"/>
              <w:rPr>
                <w:rFonts w:ascii="Calibri" w:hAnsi="Calibri" w:cs="Arial"/>
                <w:bCs/>
                <w:sz w:val="24"/>
                <w:szCs w:val="24"/>
              </w:rPr>
            </w:pPr>
            <w:r w:rsidRPr="00D36AC5">
              <w:rPr>
                <w:rFonts w:ascii="Calibri" w:hAnsi="Calibri" w:cs="Arial"/>
                <w:bCs/>
                <w:sz w:val="24"/>
                <w:szCs w:val="24"/>
              </w:rPr>
              <w:t>5</w:t>
            </w:r>
          </w:p>
        </w:tc>
        <w:tc>
          <w:tcPr>
            <w:tcW w:w="1260" w:type="dxa"/>
            <w:vAlign w:val="bottom"/>
          </w:tcPr>
          <w:p w:rsidR="00236A89" w:rsidRPr="00D36AC5" w:rsidRDefault="00AD2F2D" w:rsidP="00236A89">
            <w:pPr>
              <w:jc w:val="center"/>
              <w:rPr>
                <w:rFonts w:ascii="Calibri" w:hAnsi="Calibri"/>
                <w:color w:val="000000"/>
                <w:sz w:val="24"/>
                <w:szCs w:val="24"/>
              </w:rPr>
            </w:pPr>
            <w:r w:rsidRPr="00D36AC5">
              <w:rPr>
                <w:rFonts w:ascii="Calibri" w:hAnsi="Calibri"/>
                <w:color w:val="000000"/>
                <w:sz w:val="24"/>
                <w:szCs w:val="24"/>
              </w:rPr>
              <w:t>5</w:t>
            </w:r>
          </w:p>
        </w:tc>
      </w:tr>
      <w:tr w:rsidR="00236A89" w:rsidRPr="00D36AC5" w:rsidTr="00236A89">
        <w:trPr>
          <w:jc w:val="center"/>
        </w:trPr>
        <w:tc>
          <w:tcPr>
            <w:tcW w:w="1681" w:type="dxa"/>
          </w:tcPr>
          <w:p w:rsidR="00236A89" w:rsidRPr="00D36AC5" w:rsidRDefault="00236A89" w:rsidP="00236A89">
            <w:pPr>
              <w:jc w:val="center"/>
              <w:rPr>
                <w:rFonts w:ascii="Calibri" w:hAnsi="Calibri" w:cs="Arial"/>
                <w:bCs/>
                <w:sz w:val="24"/>
                <w:szCs w:val="24"/>
              </w:rPr>
            </w:pPr>
            <w:r w:rsidRPr="00D36AC5">
              <w:rPr>
                <w:rFonts w:ascii="Calibri" w:hAnsi="Calibri" w:cs="Arial"/>
                <w:bCs/>
                <w:sz w:val="24"/>
                <w:szCs w:val="24"/>
              </w:rPr>
              <w:t>5 – 9</w:t>
            </w:r>
          </w:p>
        </w:tc>
        <w:tc>
          <w:tcPr>
            <w:tcW w:w="1322" w:type="dxa"/>
          </w:tcPr>
          <w:p w:rsidR="00236A89" w:rsidRPr="00D36AC5" w:rsidRDefault="00236A89" w:rsidP="00236A89">
            <w:pPr>
              <w:jc w:val="center"/>
              <w:rPr>
                <w:rFonts w:ascii="Calibri" w:hAnsi="Calibri" w:cs="Arial"/>
                <w:bCs/>
                <w:sz w:val="24"/>
                <w:szCs w:val="24"/>
              </w:rPr>
            </w:pPr>
            <w:r w:rsidRPr="00D36AC5">
              <w:rPr>
                <w:rFonts w:ascii="Calibri" w:hAnsi="Calibri" w:cs="Arial"/>
                <w:bCs/>
                <w:sz w:val="24"/>
                <w:szCs w:val="24"/>
              </w:rPr>
              <w:t>30</w:t>
            </w:r>
          </w:p>
        </w:tc>
        <w:tc>
          <w:tcPr>
            <w:tcW w:w="1164" w:type="dxa"/>
          </w:tcPr>
          <w:p w:rsidR="00236A89" w:rsidRPr="00D36AC5" w:rsidRDefault="0046295E" w:rsidP="00236A89">
            <w:pPr>
              <w:jc w:val="center"/>
              <w:rPr>
                <w:rFonts w:ascii="Calibri" w:hAnsi="Calibri" w:cs="Arial"/>
                <w:bCs/>
                <w:sz w:val="24"/>
                <w:szCs w:val="24"/>
              </w:rPr>
            </w:pPr>
            <w:r w:rsidRPr="00D36AC5">
              <w:rPr>
                <w:rFonts w:ascii="Calibri" w:hAnsi="Calibri" w:cs="Arial"/>
                <w:bCs/>
                <w:sz w:val="24"/>
                <w:szCs w:val="24"/>
              </w:rPr>
              <w:t>24</w:t>
            </w:r>
          </w:p>
        </w:tc>
        <w:tc>
          <w:tcPr>
            <w:tcW w:w="1154" w:type="dxa"/>
          </w:tcPr>
          <w:p w:rsidR="00236A89" w:rsidRPr="00D36AC5" w:rsidRDefault="0046295E" w:rsidP="00236A89">
            <w:pPr>
              <w:jc w:val="center"/>
              <w:rPr>
                <w:rFonts w:ascii="Calibri" w:hAnsi="Calibri" w:cs="Arial"/>
                <w:bCs/>
                <w:sz w:val="24"/>
                <w:szCs w:val="24"/>
              </w:rPr>
            </w:pPr>
            <w:r w:rsidRPr="00D36AC5">
              <w:rPr>
                <w:rFonts w:ascii="Calibri" w:hAnsi="Calibri" w:cs="Arial"/>
                <w:bCs/>
                <w:sz w:val="24"/>
                <w:szCs w:val="24"/>
              </w:rPr>
              <w:t>21</w:t>
            </w:r>
          </w:p>
        </w:tc>
        <w:tc>
          <w:tcPr>
            <w:tcW w:w="1170" w:type="dxa"/>
          </w:tcPr>
          <w:p w:rsidR="00236A89" w:rsidRPr="00D36AC5" w:rsidRDefault="0046295E" w:rsidP="00236A89">
            <w:pPr>
              <w:jc w:val="center"/>
              <w:rPr>
                <w:rFonts w:ascii="Calibri" w:hAnsi="Calibri" w:cs="Arial"/>
                <w:bCs/>
                <w:sz w:val="24"/>
                <w:szCs w:val="24"/>
              </w:rPr>
            </w:pPr>
            <w:r w:rsidRPr="00D36AC5">
              <w:rPr>
                <w:rFonts w:ascii="Calibri" w:hAnsi="Calibri" w:cs="Arial"/>
                <w:bCs/>
                <w:sz w:val="24"/>
                <w:szCs w:val="24"/>
              </w:rPr>
              <w:t>16</w:t>
            </w:r>
          </w:p>
        </w:tc>
        <w:tc>
          <w:tcPr>
            <w:tcW w:w="1170" w:type="dxa"/>
          </w:tcPr>
          <w:p w:rsidR="00236A89" w:rsidRPr="00D36AC5" w:rsidRDefault="0046295E" w:rsidP="00236A89">
            <w:pPr>
              <w:jc w:val="center"/>
              <w:rPr>
                <w:rFonts w:ascii="Calibri" w:hAnsi="Calibri" w:cs="Arial"/>
                <w:bCs/>
                <w:sz w:val="24"/>
                <w:szCs w:val="24"/>
              </w:rPr>
            </w:pPr>
            <w:r w:rsidRPr="00D36AC5">
              <w:rPr>
                <w:rFonts w:ascii="Calibri" w:hAnsi="Calibri" w:cs="Arial"/>
                <w:bCs/>
                <w:sz w:val="24"/>
                <w:szCs w:val="24"/>
              </w:rPr>
              <w:t>17</w:t>
            </w:r>
          </w:p>
        </w:tc>
        <w:tc>
          <w:tcPr>
            <w:tcW w:w="1260" w:type="dxa"/>
            <w:vAlign w:val="bottom"/>
          </w:tcPr>
          <w:p w:rsidR="00236A89" w:rsidRPr="00D36AC5" w:rsidRDefault="0046295E" w:rsidP="00236A89">
            <w:pPr>
              <w:jc w:val="center"/>
              <w:rPr>
                <w:rFonts w:ascii="Calibri" w:hAnsi="Calibri"/>
                <w:color w:val="000000"/>
                <w:sz w:val="24"/>
                <w:szCs w:val="24"/>
              </w:rPr>
            </w:pPr>
            <w:r w:rsidRPr="00D36AC5">
              <w:rPr>
                <w:rFonts w:ascii="Calibri" w:hAnsi="Calibri"/>
                <w:color w:val="000000"/>
                <w:sz w:val="24"/>
                <w:szCs w:val="24"/>
              </w:rPr>
              <w:t>18</w:t>
            </w:r>
          </w:p>
        </w:tc>
      </w:tr>
      <w:tr w:rsidR="00236A89" w:rsidRPr="00D36AC5" w:rsidTr="00236A89">
        <w:trPr>
          <w:jc w:val="center"/>
        </w:trPr>
        <w:tc>
          <w:tcPr>
            <w:tcW w:w="1681" w:type="dxa"/>
          </w:tcPr>
          <w:p w:rsidR="00236A89" w:rsidRPr="00D36AC5" w:rsidRDefault="00236A89" w:rsidP="00236A89">
            <w:pPr>
              <w:jc w:val="center"/>
              <w:rPr>
                <w:rFonts w:ascii="Calibri" w:hAnsi="Calibri" w:cs="Arial"/>
                <w:bCs/>
                <w:sz w:val="24"/>
                <w:szCs w:val="24"/>
              </w:rPr>
            </w:pPr>
            <w:r w:rsidRPr="00D36AC5">
              <w:rPr>
                <w:rFonts w:ascii="Calibri" w:hAnsi="Calibri" w:cs="Arial"/>
                <w:bCs/>
                <w:sz w:val="24"/>
                <w:szCs w:val="24"/>
              </w:rPr>
              <w:t>10 – 14</w:t>
            </w:r>
          </w:p>
        </w:tc>
        <w:tc>
          <w:tcPr>
            <w:tcW w:w="1322" w:type="dxa"/>
          </w:tcPr>
          <w:p w:rsidR="00236A89" w:rsidRPr="00D36AC5" w:rsidRDefault="00236A89" w:rsidP="00236A89">
            <w:pPr>
              <w:jc w:val="center"/>
              <w:rPr>
                <w:rFonts w:ascii="Calibri" w:hAnsi="Calibri" w:cs="Arial"/>
                <w:bCs/>
                <w:sz w:val="24"/>
                <w:szCs w:val="24"/>
              </w:rPr>
            </w:pPr>
            <w:r w:rsidRPr="00D36AC5">
              <w:rPr>
                <w:rFonts w:ascii="Calibri" w:hAnsi="Calibri" w:cs="Arial"/>
                <w:bCs/>
                <w:sz w:val="24"/>
                <w:szCs w:val="24"/>
              </w:rPr>
              <w:t>38</w:t>
            </w:r>
          </w:p>
        </w:tc>
        <w:tc>
          <w:tcPr>
            <w:tcW w:w="1164" w:type="dxa"/>
          </w:tcPr>
          <w:p w:rsidR="00236A89" w:rsidRPr="00D36AC5" w:rsidRDefault="0046295E" w:rsidP="00236A89">
            <w:pPr>
              <w:jc w:val="center"/>
              <w:rPr>
                <w:rFonts w:ascii="Calibri" w:hAnsi="Calibri" w:cs="Arial"/>
                <w:bCs/>
                <w:sz w:val="24"/>
                <w:szCs w:val="24"/>
              </w:rPr>
            </w:pPr>
            <w:r w:rsidRPr="00D36AC5">
              <w:rPr>
                <w:rFonts w:ascii="Calibri" w:hAnsi="Calibri" w:cs="Arial"/>
                <w:bCs/>
                <w:sz w:val="24"/>
                <w:szCs w:val="24"/>
              </w:rPr>
              <w:t>26</w:t>
            </w:r>
          </w:p>
        </w:tc>
        <w:tc>
          <w:tcPr>
            <w:tcW w:w="1154" w:type="dxa"/>
          </w:tcPr>
          <w:p w:rsidR="00236A89" w:rsidRPr="00D36AC5" w:rsidRDefault="0046295E" w:rsidP="00236A89">
            <w:pPr>
              <w:jc w:val="center"/>
              <w:rPr>
                <w:rFonts w:ascii="Calibri" w:hAnsi="Calibri" w:cs="Arial"/>
                <w:bCs/>
                <w:sz w:val="24"/>
                <w:szCs w:val="24"/>
              </w:rPr>
            </w:pPr>
            <w:r w:rsidRPr="00D36AC5">
              <w:rPr>
                <w:rFonts w:ascii="Calibri" w:hAnsi="Calibri" w:cs="Arial"/>
                <w:bCs/>
                <w:sz w:val="24"/>
                <w:szCs w:val="24"/>
              </w:rPr>
              <w:t>33</w:t>
            </w:r>
          </w:p>
        </w:tc>
        <w:tc>
          <w:tcPr>
            <w:tcW w:w="1170" w:type="dxa"/>
          </w:tcPr>
          <w:p w:rsidR="00236A89" w:rsidRPr="00D36AC5" w:rsidRDefault="0046295E" w:rsidP="00236A89">
            <w:pPr>
              <w:jc w:val="center"/>
              <w:rPr>
                <w:rFonts w:ascii="Calibri" w:hAnsi="Calibri" w:cs="Arial"/>
                <w:bCs/>
                <w:sz w:val="24"/>
                <w:szCs w:val="24"/>
              </w:rPr>
            </w:pPr>
            <w:r w:rsidRPr="00D36AC5">
              <w:rPr>
                <w:rFonts w:ascii="Calibri" w:hAnsi="Calibri" w:cs="Arial"/>
                <w:bCs/>
                <w:sz w:val="24"/>
                <w:szCs w:val="24"/>
              </w:rPr>
              <w:t>32</w:t>
            </w:r>
          </w:p>
        </w:tc>
        <w:tc>
          <w:tcPr>
            <w:tcW w:w="1170" w:type="dxa"/>
          </w:tcPr>
          <w:p w:rsidR="00236A89" w:rsidRPr="00D36AC5" w:rsidRDefault="0046295E" w:rsidP="00236A89">
            <w:pPr>
              <w:jc w:val="center"/>
              <w:rPr>
                <w:rFonts w:ascii="Calibri" w:hAnsi="Calibri" w:cs="Arial"/>
                <w:bCs/>
                <w:sz w:val="24"/>
                <w:szCs w:val="24"/>
              </w:rPr>
            </w:pPr>
            <w:r w:rsidRPr="00D36AC5">
              <w:rPr>
                <w:rFonts w:ascii="Calibri" w:hAnsi="Calibri" w:cs="Arial"/>
                <w:bCs/>
                <w:sz w:val="24"/>
                <w:szCs w:val="24"/>
              </w:rPr>
              <w:t>32</w:t>
            </w:r>
          </w:p>
        </w:tc>
        <w:tc>
          <w:tcPr>
            <w:tcW w:w="1260" w:type="dxa"/>
            <w:vAlign w:val="bottom"/>
          </w:tcPr>
          <w:p w:rsidR="00236A89" w:rsidRPr="00D36AC5" w:rsidRDefault="0046295E" w:rsidP="00236A89">
            <w:pPr>
              <w:jc w:val="center"/>
              <w:rPr>
                <w:rFonts w:ascii="Calibri" w:hAnsi="Calibri"/>
                <w:color w:val="000000"/>
                <w:sz w:val="24"/>
                <w:szCs w:val="24"/>
              </w:rPr>
            </w:pPr>
            <w:r w:rsidRPr="00D36AC5">
              <w:rPr>
                <w:rFonts w:ascii="Calibri" w:hAnsi="Calibri"/>
                <w:color w:val="000000"/>
                <w:sz w:val="24"/>
                <w:szCs w:val="24"/>
              </w:rPr>
              <w:t>32</w:t>
            </w:r>
          </w:p>
        </w:tc>
      </w:tr>
      <w:tr w:rsidR="00236A89" w:rsidRPr="00D36AC5" w:rsidTr="00236A89">
        <w:trPr>
          <w:jc w:val="center"/>
        </w:trPr>
        <w:tc>
          <w:tcPr>
            <w:tcW w:w="1681" w:type="dxa"/>
          </w:tcPr>
          <w:p w:rsidR="00236A89" w:rsidRPr="00D36AC5" w:rsidRDefault="00236A89" w:rsidP="00236A89">
            <w:pPr>
              <w:jc w:val="center"/>
              <w:rPr>
                <w:rFonts w:ascii="Calibri" w:hAnsi="Calibri" w:cs="Arial"/>
                <w:bCs/>
                <w:sz w:val="24"/>
                <w:szCs w:val="24"/>
              </w:rPr>
            </w:pPr>
            <w:r w:rsidRPr="00D36AC5">
              <w:rPr>
                <w:rFonts w:ascii="Calibri" w:hAnsi="Calibri" w:cs="Arial"/>
                <w:bCs/>
                <w:sz w:val="24"/>
                <w:szCs w:val="24"/>
              </w:rPr>
              <w:t>15 – 19</w:t>
            </w:r>
          </w:p>
        </w:tc>
        <w:tc>
          <w:tcPr>
            <w:tcW w:w="1322" w:type="dxa"/>
          </w:tcPr>
          <w:p w:rsidR="00236A89" w:rsidRPr="00D36AC5" w:rsidRDefault="00236A89" w:rsidP="00236A89">
            <w:pPr>
              <w:jc w:val="center"/>
              <w:rPr>
                <w:rFonts w:ascii="Calibri" w:hAnsi="Calibri" w:cs="Arial"/>
                <w:bCs/>
                <w:sz w:val="24"/>
                <w:szCs w:val="24"/>
              </w:rPr>
            </w:pPr>
            <w:r w:rsidRPr="00D36AC5">
              <w:rPr>
                <w:rFonts w:ascii="Calibri" w:hAnsi="Calibri" w:cs="Arial"/>
                <w:bCs/>
                <w:sz w:val="24"/>
                <w:szCs w:val="24"/>
              </w:rPr>
              <w:t>15</w:t>
            </w:r>
          </w:p>
        </w:tc>
        <w:tc>
          <w:tcPr>
            <w:tcW w:w="1164" w:type="dxa"/>
          </w:tcPr>
          <w:p w:rsidR="00236A89" w:rsidRPr="00D36AC5" w:rsidRDefault="0046295E" w:rsidP="00236A89">
            <w:pPr>
              <w:jc w:val="center"/>
              <w:rPr>
                <w:rFonts w:ascii="Calibri" w:hAnsi="Calibri" w:cs="Arial"/>
                <w:bCs/>
                <w:sz w:val="24"/>
                <w:szCs w:val="24"/>
              </w:rPr>
            </w:pPr>
            <w:r w:rsidRPr="00D36AC5">
              <w:rPr>
                <w:rFonts w:ascii="Calibri" w:hAnsi="Calibri" w:cs="Arial"/>
                <w:bCs/>
                <w:sz w:val="24"/>
                <w:szCs w:val="24"/>
              </w:rPr>
              <w:t>19</w:t>
            </w:r>
          </w:p>
        </w:tc>
        <w:tc>
          <w:tcPr>
            <w:tcW w:w="1154" w:type="dxa"/>
          </w:tcPr>
          <w:p w:rsidR="00236A89" w:rsidRPr="00D36AC5" w:rsidRDefault="0046295E" w:rsidP="00236A89">
            <w:pPr>
              <w:jc w:val="center"/>
              <w:rPr>
                <w:rFonts w:ascii="Calibri" w:hAnsi="Calibri" w:cs="Arial"/>
                <w:bCs/>
                <w:sz w:val="24"/>
                <w:szCs w:val="24"/>
              </w:rPr>
            </w:pPr>
            <w:r w:rsidRPr="00D36AC5">
              <w:rPr>
                <w:rFonts w:ascii="Calibri" w:hAnsi="Calibri" w:cs="Arial"/>
                <w:bCs/>
                <w:sz w:val="24"/>
                <w:szCs w:val="24"/>
              </w:rPr>
              <w:t>15</w:t>
            </w:r>
          </w:p>
        </w:tc>
        <w:tc>
          <w:tcPr>
            <w:tcW w:w="1170" w:type="dxa"/>
          </w:tcPr>
          <w:p w:rsidR="00236A89" w:rsidRPr="00D36AC5" w:rsidRDefault="0046295E" w:rsidP="00236A89">
            <w:pPr>
              <w:jc w:val="center"/>
              <w:rPr>
                <w:rFonts w:ascii="Calibri" w:hAnsi="Calibri" w:cs="Arial"/>
                <w:bCs/>
                <w:sz w:val="24"/>
                <w:szCs w:val="24"/>
              </w:rPr>
            </w:pPr>
            <w:r w:rsidRPr="00D36AC5">
              <w:rPr>
                <w:rFonts w:ascii="Calibri" w:hAnsi="Calibri" w:cs="Arial"/>
                <w:bCs/>
                <w:sz w:val="24"/>
                <w:szCs w:val="24"/>
              </w:rPr>
              <w:t>17</w:t>
            </w:r>
          </w:p>
        </w:tc>
        <w:tc>
          <w:tcPr>
            <w:tcW w:w="1170" w:type="dxa"/>
          </w:tcPr>
          <w:p w:rsidR="00236A89" w:rsidRPr="00D36AC5" w:rsidRDefault="0046295E" w:rsidP="00236A89">
            <w:pPr>
              <w:jc w:val="center"/>
              <w:rPr>
                <w:rFonts w:ascii="Calibri" w:hAnsi="Calibri" w:cs="Arial"/>
                <w:bCs/>
                <w:sz w:val="24"/>
                <w:szCs w:val="24"/>
              </w:rPr>
            </w:pPr>
            <w:r w:rsidRPr="00D36AC5">
              <w:rPr>
                <w:rFonts w:ascii="Calibri" w:hAnsi="Calibri" w:cs="Arial"/>
                <w:bCs/>
                <w:sz w:val="24"/>
                <w:szCs w:val="24"/>
              </w:rPr>
              <w:t>13</w:t>
            </w:r>
          </w:p>
        </w:tc>
        <w:tc>
          <w:tcPr>
            <w:tcW w:w="1260" w:type="dxa"/>
            <w:vAlign w:val="bottom"/>
          </w:tcPr>
          <w:p w:rsidR="00236A89" w:rsidRPr="00D36AC5" w:rsidRDefault="0046295E" w:rsidP="00236A89">
            <w:pPr>
              <w:jc w:val="center"/>
              <w:rPr>
                <w:rFonts w:ascii="Calibri" w:hAnsi="Calibri"/>
                <w:color w:val="000000"/>
                <w:sz w:val="24"/>
                <w:szCs w:val="24"/>
              </w:rPr>
            </w:pPr>
            <w:r w:rsidRPr="00D36AC5">
              <w:rPr>
                <w:rFonts w:ascii="Calibri" w:hAnsi="Calibri"/>
                <w:color w:val="000000"/>
                <w:sz w:val="24"/>
                <w:szCs w:val="24"/>
              </w:rPr>
              <w:t>15</w:t>
            </w:r>
          </w:p>
        </w:tc>
      </w:tr>
      <w:tr w:rsidR="00236A89" w:rsidRPr="00D36AC5" w:rsidTr="00236A89">
        <w:trPr>
          <w:jc w:val="center"/>
        </w:trPr>
        <w:tc>
          <w:tcPr>
            <w:tcW w:w="1681" w:type="dxa"/>
          </w:tcPr>
          <w:p w:rsidR="00236A89" w:rsidRPr="00D36AC5" w:rsidRDefault="00236A89" w:rsidP="00236A89">
            <w:pPr>
              <w:jc w:val="center"/>
              <w:rPr>
                <w:rFonts w:ascii="Calibri" w:hAnsi="Calibri" w:cs="Arial"/>
                <w:bCs/>
                <w:sz w:val="24"/>
                <w:szCs w:val="24"/>
              </w:rPr>
            </w:pPr>
            <w:r w:rsidRPr="00D36AC5">
              <w:rPr>
                <w:rFonts w:ascii="Calibri" w:hAnsi="Calibri" w:cs="Arial"/>
                <w:bCs/>
                <w:sz w:val="24"/>
                <w:szCs w:val="24"/>
              </w:rPr>
              <w:t>20 – 24</w:t>
            </w:r>
          </w:p>
        </w:tc>
        <w:tc>
          <w:tcPr>
            <w:tcW w:w="1322" w:type="dxa"/>
          </w:tcPr>
          <w:p w:rsidR="00236A89" w:rsidRPr="00D36AC5" w:rsidRDefault="00236A89" w:rsidP="00236A89">
            <w:pPr>
              <w:jc w:val="center"/>
              <w:rPr>
                <w:rFonts w:ascii="Calibri" w:hAnsi="Calibri" w:cs="Arial"/>
                <w:bCs/>
                <w:sz w:val="24"/>
                <w:szCs w:val="24"/>
              </w:rPr>
            </w:pPr>
            <w:r w:rsidRPr="00D36AC5">
              <w:rPr>
                <w:rFonts w:ascii="Calibri" w:hAnsi="Calibri" w:cs="Arial"/>
                <w:bCs/>
                <w:sz w:val="24"/>
                <w:szCs w:val="24"/>
              </w:rPr>
              <w:t>4</w:t>
            </w:r>
          </w:p>
        </w:tc>
        <w:tc>
          <w:tcPr>
            <w:tcW w:w="1164" w:type="dxa"/>
          </w:tcPr>
          <w:p w:rsidR="00236A89" w:rsidRPr="00D36AC5" w:rsidRDefault="0046295E" w:rsidP="00236A89">
            <w:pPr>
              <w:jc w:val="center"/>
              <w:rPr>
                <w:rFonts w:ascii="Calibri" w:hAnsi="Calibri" w:cs="Arial"/>
                <w:bCs/>
                <w:sz w:val="24"/>
                <w:szCs w:val="24"/>
              </w:rPr>
            </w:pPr>
            <w:r w:rsidRPr="00D36AC5">
              <w:rPr>
                <w:rFonts w:ascii="Calibri" w:hAnsi="Calibri" w:cs="Arial"/>
                <w:bCs/>
                <w:sz w:val="24"/>
                <w:szCs w:val="24"/>
              </w:rPr>
              <w:t>9</w:t>
            </w:r>
          </w:p>
        </w:tc>
        <w:tc>
          <w:tcPr>
            <w:tcW w:w="1154" w:type="dxa"/>
          </w:tcPr>
          <w:p w:rsidR="00236A89" w:rsidRPr="00D36AC5" w:rsidRDefault="0046295E" w:rsidP="00236A89">
            <w:pPr>
              <w:jc w:val="center"/>
              <w:rPr>
                <w:rFonts w:ascii="Calibri" w:hAnsi="Calibri" w:cs="Arial"/>
                <w:bCs/>
                <w:sz w:val="24"/>
                <w:szCs w:val="24"/>
              </w:rPr>
            </w:pPr>
            <w:r w:rsidRPr="00D36AC5">
              <w:rPr>
                <w:rFonts w:ascii="Calibri" w:hAnsi="Calibri" w:cs="Arial"/>
                <w:bCs/>
                <w:sz w:val="24"/>
                <w:szCs w:val="24"/>
              </w:rPr>
              <w:t>9</w:t>
            </w:r>
          </w:p>
        </w:tc>
        <w:tc>
          <w:tcPr>
            <w:tcW w:w="1170" w:type="dxa"/>
          </w:tcPr>
          <w:p w:rsidR="00236A89" w:rsidRPr="00D36AC5" w:rsidRDefault="0046295E" w:rsidP="00236A89">
            <w:pPr>
              <w:jc w:val="center"/>
              <w:rPr>
                <w:rFonts w:ascii="Calibri" w:hAnsi="Calibri" w:cs="Arial"/>
                <w:bCs/>
                <w:sz w:val="24"/>
                <w:szCs w:val="24"/>
              </w:rPr>
            </w:pPr>
            <w:r w:rsidRPr="00D36AC5">
              <w:rPr>
                <w:rFonts w:ascii="Calibri" w:hAnsi="Calibri" w:cs="Arial"/>
                <w:bCs/>
                <w:sz w:val="24"/>
                <w:szCs w:val="24"/>
              </w:rPr>
              <w:t>10</w:t>
            </w:r>
          </w:p>
        </w:tc>
        <w:tc>
          <w:tcPr>
            <w:tcW w:w="1170" w:type="dxa"/>
          </w:tcPr>
          <w:p w:rsidR="00236A89" w:rsidRPr="00D36AC5" w:rsidRDefault="0046295E" w:rsidP="00236A89">
            <w:pPr>
              <w:jc w:val="center"/>
              <w:rPr>
                <w:rFonts w:ascii="Calibri" w:hAnsi="Calibri" w:cs="Arial"/>
                <w:bCs/>
                <w:sz w:val="24"/>
                <w:szCs w:val="24"/>
              </w:rPr>
            </w:pPr>
            <w:r w:rsidRPr="00D36AC5">
              <w:rPr>
                <w:rFonts w:ascii="Calibri" w:hAnsi="Calibri" w:cs="Arial"/>
                <w:bCs/>
                <w:sz w:val="24"/>
                <w:szCs w:val="24"/>
              </w:rPr>
              <w:t>9</w:t>
            </w:r>
          </w:p>
        </w:tc>
        <w:tc>
          <w:tcPr>
            <w:tcW w:w="1260" w:type="dxa"/>
            <w:vAlign w:val="bottom"/>
          </w:tcPr>
          <w:p w:rsidR="00236A89" w:rsidRPr="00D36AC5" w:rsidRDefault="0046295E" w:rsidP="00236A89">
            <w:pPr>
              <w:jc w:val="center"/>
              <w:rPr>
                <w:rFonts w:ascii="Calibri" w:hAnsi="Calibri"/>
                <w:color w:val="000000"/>
                <w:sz w:val="24"/>
                <w:szCs w:val="24"/>
              </w:rPr>
            </w:pPr>
            <w:r w:rsidRPr="00D36AC5">
              <w:rPr>
                <w:rFonts w:ascii="Calibri" w:hAnsi="Calibri"/>
                <w:color w:val="000000"/>
                <w:sz w:val="24"/>
                <w:szCs w:val="24"/>
              </w:rPr>
              <w:t>9</w:t>
            </w:r>
          </w:p>
        </w:tc>
      </w:tr>
      <w:tr w:rsidR="00236A89" w:rsidRPr="00D36AC5" w:rsidTr="00236A89">
        <w:trPr>
          <w:jc w:val="center"/>
        </w:trPr>
        <w:tc>
          <w:tcPr>
            <w:tcW w:w="1681" w:type="dxa"/>
          </w:tcPr>
          <w:p w:rsidR="00236A89" w:rsidRPr="00D36AC5" w:rsidRDefault="00236A89" w:rsidP="00236A89">
            <w:pPr>
              <w:jc w:val="center"/>
              <w:rPr>
                <w:rFonts w:ascii="Calibri" w:hAnsi="Calibri" w:cs="Arial"/>
                <w:bCs/>
                <w:sz w:val="24"/>
                <w:szCs w:val="24"/>
              </w:rPr>
            </w:pPr>
            <w:r w:rsidRPr="00D36AC5">
              <w:rPr>
                <w:rFonts w:ascii="Calibri" w:hAnsi="Calibri" w:cs="Arial"/>
                <w:bCs/>
                <w:sz w:val="24"/>
                <w:szCs w:val="24"/>
              </w:rPr>
              <w:t>25 – 29</w:t>
            </w:r>
          </w:p>
        </w:tc>
        <w:tc>
          <w:tcPr>
            <w:tcW w:w="1322" w:type="dxa"/>
          </w:tcPr>
          <w:p w:rsidR="00236A89" w:rsidRPr="00D36AC5" w:rsidRDefault="00236A89" w:rsidP="00236A89">
            <w:pPr>
              <w:jc w:val="center"/>
              <w:rPr>
                <w:rFonts w:ascii="Calibri" w:hAnsi="Calibri" w:cs="Arial"/>
                <w:bCs/>
                <w:sz w:val="24"/>
                <w:szCs w:val="24"/>
              </w:rPr>
            </w:pPr>
            <w:r w:rsidRPr="00D36AC5">
              <w:rPr>
                <w:rFonts w:ascii="Calibri" w:hAnsi="Calibri" w:cs="Arial"/>
                <w:bCs/>
                <w:sz w:val="24"/>
                <w:szCs w:val="24"/>
              </w:rPr>
              <w:t>2</w:t>
            </w:r>
          </w:p>
        </w:tc>
        <w:tc>
          <w:tcPr>
            <w:tcW w:w="1164" w:type="dxa"/>
          </w:tcPr>
          <w:p w:rsidR="00236A89" w:rsidRPr="00D36AC5" w:rsidRDefault="0046295E" w:rsidP="00236A89">
            <w:pPr>
              <w:jc w:val="center"/>
              <w:rPr>
                <w:rFonts w:ascii="Calibri" w:hAnsi="Calibri" w:cs="Arial"/>
                <w:bCs/>
                <w:sz w:val="24"/>
                <w:szCs w:val="24"/>
              </w:rPr>
            </w:pPr>
            <w:r w:rsidRPr="00D36AC5">
              <w:rPr>
                <w:rFonts w:ascii="Calibri" w:hAnsi="Calibri" w:cs="Arial"/>
                <w:bCs/>
                <w:sz w:val="24"/>
                <w:szCs w:val="24"/>
              </w:rPr>
              <w:t>1</w:t>
            </w:r>
          </w:p>
        </w:tc>
        <w:tc>
          <w:tcPr>
            <w:tcW w:w="1154" w:type="dxa"/>
          </w:tcPr>
          <w:p w:rsidR="00236A89" w:rsidRPr="00D36AC5" w:rsidRDefault="0046295E" w:rsidP="00236A89">
            <w:pPr>
              <w:jc w:val="center"/>
              <w:rPr>
                <w:rFonts w:ascii="Calibri" w:hAnsi="Calibri" w:cs="Arial"/>
                <w:bCs/>
                <w:sz w:val="24"/>
                <w:szCs w:val="24"/>
              </w:rPr>
            </w:pPr>
            <w:r w:rsidRPr="00D36AC5">
              <w:rPr>
                <w:rFonts w:ascii="Calibri" w:hAnsi="Calibri" w:cs="Arial"/>
                <w:bCs/>
                <w:sz w:val="24"/>
                <w:szCs w:val="24"/>
              </w:rPr>
              <w:t>4</w:t>
            </w:r>
          </w:p>
        </w:tc>
        <w:tc>
          <w:tcPr>
            <w:tcW w:w="1170" w:type="dxa"/>
          </w:tcPr>
          <w:p w:rsidR="00236A89" w:rsidRPr="00D36AC5" w:rsidRDefault="0046295E" w:rsidP="00236A89">
            <w:pPr>
              <w:jc w:val="center"/>
              <w:rPr>
                <w:rFonts w:ascii="Calibri" w:hAnsi="Calibri" w:cs="Arial"/>
                <w:bCs/>
                <w:sz w:val="24"/>
                <w:szCs w:val="24"/>
              </w:rPr>
            </w:pPr>
            <w:r w:rsidRPr="00D36AC5">
              <w:rPr>
                <w:rFonts w:ascii="Calibri" w:hAnsi="Calibri" w:cs="Arial"/>
                <w:bCs/>
                <w:sz w:val="24"/>
                <w:szCs w:val="24"/>
              </w:rPr>
              <w:t>2</w:t>
            </w:r>
          </w:p>
        </w:tc>
        <w:tc>
          <w:tcPr>
            <w:tcW w:w="1170" w:type="dxa"/>
          </w:tcPr>
          <w:p w:rsidR="00236A89" w:rsidRPr="00D36AC5" w:rsidRDefault="0046295E" w:rsidP="00236A89">
            <w:pPr>
              <w:jc w:val="center"/>
              <w:rPr>
                <w:rFonts w:ascii="Calibri" w:hAnsi="Calibri" w:cs="Arial"/>
                <w:bCs/>
                <w:sz w:val="24"/>
                <w:szCs w:val="24"/>
              </w:rPr>
            </w:pPr>
            <w:r w:rsidRPr="00D36AC5">
              <w:rPr>
                <w:rFonts w:ascii="Calibri" w:hAnsi="Calibri" w:cs="Arial"/>
                <w:bCs/>
                <w:sz w:val="24"/>
                <w:szCs w:val="24"/>
              </w:rPr>
              <w:t>4</w:t>
            </w:r>
          </w:p>
        </w:tc>
        <w:tc>
          <w:tcPr>
            <w:tcW w:w="1260" w:type="dxa"/>
            <w:vAlign w:val="bottom"/>
          </w:tcPr>
          <w:p w:rsidR="00236A89" w:rsidRPr="00D36AC5" w:rsidRDefault="0046295E" w:rsidP="00236A89">
            <w:pPr>
              <w:jc w:val="center"/>
              <w:rPr>
                <w:rFonts w:ascii="Calibri" w:hAnsi="Calibri"/>
                <w:color w:val="000000"/>
                <w:sz w:val="24"/>
                <w:szCs w:val="24"/>
              </w:rPr>
            </w:pPr>
            <w:r w:rsidRPr="00D36AC5">
              <w:rPr>
                <w:rFonts w:ascii="Calibri" w:hAnsi="Calibri"/>
                <w:color w:val="000000"/>
                <w:sz w:val="24"/>
                <w:szCs w:val="24"/>
              </w:rPr>
              <w:t>3</w:t>
            </w:r>
          </w:p>
        </w:tc>
      </w:tr>
      <w:tr w:rsidR="00236A89" w:rsidRPr="00D36AC5" w:rsidTr="00236A89">
        <w:trPr>
          <w:jc w:val="center"/>
        </w:trPr>
        <w:tc>
          <w:tcPr>
            <w:tcW w:w="1681" w:type="dxa"/>
          </w:tcPr>
          <w:p w:rsidR="00236A89" w:rsidRPr="00D36AC5" w:rsidRDefault="00236A89" w:rsidP="00236A89">
            <w:pPr>
              <w:jc w:val="center"/>
              <w:rPr>
                <w:rFonts w:ascii="Calibri" w:hAnsi="Calibri" w:cs="Arial"/>
                <w:bCs/>
                <w:sz w:val="24"/>
                <w:szCs w:val="24"/>
              </w:rPr>
            </w:pPr>
            <w:r w:rsidRPr="00D36AC5">
              <w:rPr>
                <w:rFonts w:ascii="Calibri" w:hAnsi="Calibri" w:cs="Arial"/>
                <w:bCs/>
                <w:sz w:val="24"/>
                <w:szCs w:val="24"/>
              </w:rPr>
              <w:t>&gt; 30</w:t>
            </w:r>
          </w:p>
        </w:tc>
        <w:tc>
          <w:tcPr>
            <w:tcW w:w="1322" w:type="dxa"/>
          </w:tcPr>
          <w:p w:rsidR="00236A89" w:rsidRPr="00D36AC5" w:rsidRDefault="00236A89" w:rsidP="00236A89">
            <w:pPr>
              <w:jc w:val="center"/>
              <w:rPr>
                <w:rFonts w:ascii="Calibri" w:hAnsi="Calibri" w:cs="Arial"/>
                <w:bCs/>
                <w:sz w:val="24"/>
                <w:szCs w:val="24"/>
              </w:rPr>
            </w:pPr>
            <w:r w:rsidRPr="00D36AC5">
              <w:rPr>
                <w:rFonts w:ascii="Calibri" w:hAnsi="Calibri" w:cs="Arial"/>
                <w:bCs/>
                <w:sz w:val="24"/>
                <w:szCs w:val="24"/>
              </w:rPr>
              <w:t>2</w:t>
            </w:r>
          </w:p>
        </w:tc>
        <w:tc>
          <w:tcPr>
            <w:tcW w:w="1164" w:type="dxa"/>
          </w:tcPr>
          <w:p w:rsidR="00236A89" w:rsidRPr="00D36AC5" w:rsidRDefault="0046295E" w:rsidP="00236A89">
            <w:pPr>
              <w:jc w:val="center"/>
              <w:rPr>
                <w:rFonts w:ascii="Calibri" w:hAnsi="Calibri" w:cs="Arial"/>
                <w:bCs/>
                <w:sz w:val="24"/>
                <w:szCs w:val="24"/>
              </w:rPr>
            </w:pPr>
            <w:r w:rsidRPr="00D36AC5">
              <w:rPr>
                <w:rFonts w:ascii="Calibri" w:hAnsi="Calibri" w:cs="Arial"/>
                <w:bCs/>
                <w:sz w:val="24"/>
                <w:szCs w:val="24"/>
              </w:rPr>
              <w:t>1</w:t>
            </w:r>
          </w:p>
        </w:tc>
        <w:tc>
          <w:tcPr>
            <w:tcW w:w="1154" w:type="dxa"/>
          </w:tcPr>
          <w:p w:rsidR="00236A89" w:rsidRPr="00D36AC5" w:rsidRDefault="0046295E" w:rsidP="00236A89">
            <w:pPr>
              <w:jc w:val="center"/>
              <w:rPr>
                <w:rFonts w:ascii="Calibri" w:hAnsi="Calibri" w:cs="Arial"/>
                <w:bCs/>
                <w:sz w:val="24"/>
                <w:szCs w:val="24"/>
              </w:rPr>
            </w:pPr>
            <w:r w:rsidRPr="00D36AC5">
              <w:rPr>
                <w:rFonts w:ascii="Calibri" w:hAnsi="Calibri" w:cs="Arial"/>
                <w:bCs/>
                <w:sz w:val="24"/>
                <w:szCs w:val="24"/>
              </w:rPr>
              <w:t>1</w:t>
            </w:r>
          </w:p>
        </w:tc>
        <w:tc>
          <w:tcPr>
            <w:tcW w:w="1170" w:type="dxa"/>
          </w:tcPr>
          <w:p w:rsidR="00236A89" w:rsidRPr="00D36AC5" w:rsidRDefault="0046295E" w:rsidP="00236A89">
            <w:pPr>
              <w:jc w:val="center"/>
              <w:rPr>
                <w:rFonts w:ascii="Calibri" w:hAnsi="Calibri" w:cs="Arial"/>
                <w:bCs/>
                <w:sz w:val="24"/>
                <w:szCs w:val="24"/>
              </w:rPr>
            </w:pPr>
            <w:r w:rsidRPr="00D36AC5">
              <w:rPr>
                <w:rFonts w:ascii="Calibri" w:hAnsi="Calibri" w:cs="Arial"/>
                <w:bCs/>
                <w:sz w:val="24"/>
                <w:szCs w:val="24"/>
              </w:rPr>
              <w:t>1</w:t>
            </w:r>
          </w:p>
        </w:tc>
        <w:tc>
          <w:tcPr>
            <w:tcW w:w="1170" w:type="dxa"/>
          </w:tcPr>
          <w:p w:rsidR="00236A89" w:rsidRPr="00D36AC5" w:rsidRDefault="0046295E" w:rsidP="00236A89">
            <w:pPr>
              <w:jc w:val="center"/>
              <w:rPr>
                <w:rFonts w:ascii="Calibri" w:hAnsi="Calibri" w:cs="Arial"/>
                <w:bCs/>
                <w:sz w:val="24"/>
                <w:szCs w:val="24"/>
              </w:rPr>
            </w:pPr>
            <w:r w:rsidRPr="00D36AC5">
              <w:rPr>
                <w:rFonts w:ascii="Calibri" w:hAnsi="Calibri" w:cs="Arial"/>
                <w:bCs/>
                <w:sz w:val="24"/>
                <w:szCs w:val="24"/>
              </w:rPr>
              <w:t>2</w:t>
            </w:r>
          </w:p>
        </w:tc>
        <w:tc>
          <w:tcPr>
            <w:tcW w:w="1260" w:type="dxa"/>
            <w:vAlign w:val="bottom"/>
          </w:tcPr>
          <w:p w:rsidR="00236A89" w:rsidRPr="00D36AC5" w:rsidRDefault="0046295E" w:rsidP="00236A89">
            <w:pPr>
              <w:jc w:val="center"/>
              <w:rPr>
                <w:rFonts w:ascii="Calibri" w:hAnsi="Calibri"/>
                <w:color w:val="000000"/>
                <w:sz w:val="24"/>
                <w:szCs w:val="24"/>
              </w:rPr>
            </w:pPr>
            <w:r w:rsidRPr="00D36AC5">
              <w:rPr>
                <w:rFonts w:ascii="Calibri" w:hAnsi="Calibri"/>
                <w:color w:val="000000"/>
                <w:sz w:val="24"/>
                <w:szCs w:val="24"/>
              </w:rPr>
              <w:t>1</w:t>
            </w:r>
          </w:p>
        </w:tc>
      </w:tr>
    </w:tbl>
    <w:p w:rsidR="00236A89" w:rsidRPr="00D36AC5" w:rsidRDefault="00236A89" w:rsidP="00236A89">
      <w:pPr>
        <w:jc w:val="both"/>
        <w:rPr>
          <w:rFonts w:ascii="Calibri" w:hAnsi="Calibri" w:cs="Arial"/>
          <w:b/>
          <w:szCs w:val="22"/>
        </w:rPr>
      </w:pPr>
    </w:p>
    <w:p w:rsidR="0046295E" w:rsidRPr="00D36AC5" w:rsidRDefault="0046295E">
      <w:pPr>
        <w:rPr>
          <w:rFonts w:ascii="Calibri" w:eastAsia="Calibri" w:hAnsi="Calibri" w:cs="Arial"/>
          <w:bCs/>
          <w:sz w:val="24"/>
          <w:szCs w:val="24"/>
        </w:rPr>
      </w:pPr>
      <w:r w:rsidRPr="00D36AC5">
        <w:rPr>
          <w:rFonts w:ascii="Calibri" w:eastAsia="Calibri" w:hAnsi="Calibri" w:cs="Arial"/>
          <w:bCs/>
          <w:sz w:val="24"/>
          <w:szCs w:val="24"/>
        </w:rPr>
        <w:br w:type="page"/>
      </w:r>
    </w:p>
    <w:p w:rsidR="00236A89" w:rsidRPr="00D36AC5" w:rsidRDefault="00236A89" w:rsidP="00236A89">
      <w:pPr>
        <w:jc w:val="both"/>
        <w:rPr>
          <w:rFonts w:ascii="Calibri" w:eastAsia="Calibri" w:hAnsi="Calibri" w:cs="Arial"/>
          <w:bCs/>
          <w:sz w:val="24"/>
          <w:szCs w:val="24"/>
        </w:rPr>
      </w:pPr>
      <w:r w:rsidRPr="00D36AC5">
        <w:rPr>
          <w:rFonts w:ascii="Calibri" w:eastAsia="Calibri" w:hAnsi="Calibri" w:cs="Arial"/>
          <w:bCs/>
          <w:sz w:val="24"/>
          <w:szCs w:val="24"/>
        </w:rPr>
        <w:t xml:space="preserve">Number of Patients Falling in to Range of Medication Orders: </w:t>
      </w:r>
    </w:p>
    <w:p w:rsidR="0046295E" w:rsidRPr="00D36AC5" w:rsidRDefault="0046295E" w:rsidP="00236A89">
      <w:pPr>
        <w:jc w:val="both"/>
        <w:rPr>
          <w:rFonts w:ascii="Calibri" w:eastAsia="Calibri" w:hAnsi="Calibri" w:cs="Arial"/>
          <w:bCs/>
          <w:sz w:val="24"/>
          <w:szCs w:val="24"/>
        </w:rPr>
      </w:pPr>
    </w:p>
    <w:p w:rsidR="005E4819" w:rsidRPr="00D36AC5" w:rsidRDefault="0046295E" w:rsidP="00236A89">
      <w:pPr>
        <w:jc w:val="center"/>
        <w:rPr>
          <w:rFonts w:ascii="Calibri" w:hAnsi="Calibri"/>
          <w:sz w:val="24"/>
          <w:szCs w:val="24"/>
        </w:rPr>
      </w:pPr>
      <w:r w:rsidRPr="00D36AC5">
        <w:rPr>
          <w:rFonts w:ascii="Calibri" w:hAnsi="Calibri"/>
          <w:noProof/>
          <w:sz w:val="24"/>
          <w:szCs w:val="24"/>
        </w:rPr>
        <w:drawing>
          <wp:inline distT="0" distB="0" distL="0" distR="0" wp14:anchorId="1F2F14CC" wp14:editId="6C3D9B0B">
            <wp:extent cx="4438015" cy="3316605"/>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438015" cy="3316605"/>
                    </a:xfrm>
                    <a:prstGeom prst="rect">
                      <a:avLst/>
                    </a:prstGeom>
                    <a:noFill/>
                  </pic:spPr>
                </pic:pic>
              </a:graphicData>
            </a:graphic>
          </wp:inline>
        </w:drawing>
      </w:r>
    </w:p>
    <w:p w:rsidR="0046295E" w:rsidRPr="00D36AC5" w:rsidRDefault="0046295E">
      <w:pPr>
        <w:rPr>
          <w:rFonts w:ascii="Calibri" w:hAnsi="Calibri" w:cs="Arial"/>
          <w:b/>
          <w:sz w:val="28"/>
          <w:szCs w:val="28"/>
          <w:u w:val="single"/>
        </w:rPr>
      </w:pPr>
      <w:r w:rsidRPr="00D36AC5">
        <w:rPr>
          <w:rFonts w:ascii="Calibri" w:hAnsi="Calibri" w:cs="Arial"/>
          <w:b/>
          <w:sz w:val="28"/>
          <w:szCs w:val="28"/>
          <w:u w:val="single"/>
        </w:rPr>
        <w:br w:type="page"/>
      </w:r>
    </w:p>
    <w:p w:rsidR="00236A89" w:rsidRPr="00D36AC5" w:rsidRDefault="00236A89" w:rsidP="00236A89">
      <w:pPr>
        <w:autoSpaceDE w:val="0"/>
        <w:autoSpaceDN w:val="0"/>
        <w:adjustRightInd w:val="0"/>
        <w:jc w:val="center"/>
        <w:rPr>
          <w:rFonts w:ascii="Calibri" w:hAnsi="Calibri" w:cs="Arial"/>
          <w:b/>
          <w:sz w:val="28"/>
          <w:szCs w:val="28"/>
          <w:u w:val="single"/>
        </w:rPr>
      </w:pPr>
      <w:bookmarkStart w:id="43" w:name="SPE_Nursing"/>
      <w:bookmarkEnd w:id="43"/>
      <w:r w:rsidRPr="00D36AC5">
        <w:rPr>
          <w:rFonts w:ascii="Calibri" w:hAnsi="Calibri" w:cs="Arial"/>
          <w:b/>
          <w:sz w:val="28"/>
          <w:szCs w:val="28"/>
          <w:u w:val="single"/>
        </w:rPr>
        <w:t>Nursing</w:t>
      </w:r>
    </w:p>
    <w:p w:rsidR="00236A89" w:rsidRPr="00D36AC5" w:rsidRDefault="00236A89" w:rsidP="00236A89">
      <w:pPr>
        <w:rPr>
          <w:rFonts w:ascii="Calibri" w:hAnsi="Calibri" w:cs="Arial"/>
          <w:b/>
          <w:sz w:val="24"/>
          <w:szCs w:val="24"/>
        </w:rPr>
      </w:pPr>
    </w:p>
    <w:p w:rsidR="00236A89" w:rsidRPr="00D36AC5" w:rsidRDefault="00236A89" w:rsidP="00236A89">
      <w:pPr>
        <w:rPr>
          <w:rFonts w:ascii="Calibri" w:hAnsi="Calibri" w:cs="Arial"/>
          <w:b/>
          <w:sz w:val="24"/>
          <w:szCs w:val="24"/>
        </w:rPr>
      </w:pPr>
      <w:r w:rsidRPr="00D36AC5">
        <w:rPr>
          <w:rFonts w:ascii="Calibri" w:hAnsi="Calibri" w:cs="Arial"/>
          <w:b/>
          <w:sz w:val="24"/>
          <w:szCs w:val="24"/>
        </w:rPr>
        <w:t>Indicator:  Mandate Occurrences</w:t>
      </w:r>
    </w:p>
    <w:p w:rsidR="00236A89" w:rsidRPr="00D36AC5" w:rsidRDefault="00236A89" w:rsidP="00236A89">
      <w:pPr>
        <w:jc w:val="both"/>
        <w:rPr>
          <w:rFonts w:ascii="Calibri" w:hAnsi="Calibri" w:cs="Arial"/>
          <w:b/>
          <w:sz w:val="24"/>
          <w:szCs w:val="24"/>
        </w:rPr>
      </w:pPr>
    </w:p>
    <w:p w:rsidR="00236A89" w:rsidRPr="00D36AC5" w:rsidRDefault="00236A89" w:rsidP="00236A89">
      <w:pPr>
        <w:jc w:val="both"/>
        <w:rPr>
          <w:rFonts w:ascii="Calibri" w:hAnsi="Calibri" w:cs="Arial"/>
          <w:i/>
          <w:sz w:val="24"/>
          <w:szCs w:val="24"/>
        </w:rPr>
      </w:pPr>
      <w:r w:rsidRPr="00D36AC5">
        <w:rPr>
          <w:rFonts w:ascii="Calibri" w:hAnsi="Calibri" w:cs="Arial"/>
          <w:b/>
          <w:sz w:val="24"/>
          <w:szCs w:val="24"/>
        </w:rPr>
        <w:t xml:space="preserve">Definition:  </w:t>
      </w:r>
      <w:r w:rsidRPr="00D36AC5">
        <w:rPr>
          <w:rFonts w:ascii="Calibri" w:hAnsi="Calibri" w:cs="Arial"/>
          <w:sz w:val="24"/>
          <w:szCs w:val="24"/>
        </w:rPr>
        <w:t xml:space="preserve">When no volunteers are found to cover a required staffing need, an employee is mandated to cover the staffing need according to policy.  This creates difficulty for the employee who is required to unexpectedly stay at work up to 16 hours.  It also creates a safety risk.  </w:t>
      </w:r>
    </w:p>
    <w:p w:rsidR="00236A89" w:rsidRPr="00D36AC5" w:rsidRDefault="00236A89" w:rsidP="00236A89">
      <w:pPr>
        <w:jc w:val="both"/>
        <w:rPr>
          <w:rFonts w:ascii="Calibri" w:hAnsi="Calibri" w:cs="Arial"/>
          <w:b/>
          <w:sz w:val="24"/>
          <w:szCs w:val="24"/>
        </w:rPr>
      </w:pPr>
    </w:p>
    <w:p w:rsidR="00236A89" w:rsidRPr="00D36AC5" w:rsidRDefault="00236A89" w:rsidP="00236A89">
      <w:pPr>
        <w:jc w:val="both"/>
        <w:rPr>
          <w:rFonts w:ascii="Calibri" w:hAnsi="Calibri" w:cs="Arial"/>
          <w:sz w:val="24"/>
          <w:szCs w:val="24"/>
        </w:rPr>
      </w:pPr>
      <w:r w:rsidRPr="00D36AC5">
        <w:rPr>
          <w:rFonts w:ascii="Calibri" w:hAnsi="Calibri" w:cs="Arial"/>
          <w:b/>
          <w:sz w:val="24"/>
          <w:szCs w:val="24"/>
        </w:rPr>
        <w:t xml:space="preserve">Objective:  </w:t>
      </w:r>
      <w:r w:rsidRPr="00D36AC5">
        <w:rPr>
          <w:rFonts w:ascii="Calibri" w:hAnsi="Calibri" w:cs="Arial"/>
          <w:sz w:val="24"/>
          <w:szCs w:val="24"/>
        </w:rPr>
        <w:t xml:space="preserve">Through collaboration among direct care staff and management, solutions will be identified to improve the staffing process in order to reduce and eventually eliminate mandate occurrences.  This process will foster safety in culture and actions by improving communication, improving staffing capacity, mitigating risk factors, supporting the engagement and empowerment of staff.  It will also enhance fiscal accountability by promoting accountability and employing efficiency in operations.  </w:t>
      </w:r>
    </w:p>
    <w:p w:rsidR="00236A89" w:rsidRPr="00D36AC5" w:rsidRDefault="00236A89" w:rsidP="00236A89">
      <w:pPr>
        <w:jc w:val="both"/>
        <w:rPr>
          <w:rFonts w:ascii="Calibri" w:hAnsi="Calibri" w:cs="Arial"/>
          <w:b/>
          <w:sz w:val="24"/>
          <w:szCs w:val="24"/>
        </w:rPr>
      </w:pPr>
    </w:p>
    <w:p w:rsidR="00236A89" w:rsidRPr="00D36AC5" w:rsidRDefault="00236A89" w:rsidP="00236A89">
      <w:pPr>
        <w:jc w:val="both"/>
        <w:rPr>
          <w:rFonts w:ascii="Calibri" w:hAnsi="Calibri" w:cs="Arial"/>
          <w:sz w:val="24"/>
          <w:szCs w:val="24"/>
        </w:rPr>
      </w:pPr>
      <w:r w:rsidRPr="00D36AC5">
        <w:rPr>
          <w:rFonts w:ascii="Calibri" w:hAnsi="Calibri" w:cs="Arial"/>
          <w:b/>
          <w:sz w:val="24"/>
          <w:szCs w:val="24"/>
        </w:rPr>
        <w:t xml:space="preserve">Those responsible for monitoring:  </w:t>
      </w:r>
      <w:r w:rsidRPr="00D36AC5">
        <w:rPr>
          <w:rFonts w:ascii="Calibri" w:hAnsi="Calibri" w:cs="Arial"/>
          <w:sz w:val="24"/>
          <w:szCs w:val="24"/>
        </w:rPr>
        <w:t xml:space="preserve">Monitoring will be performed by members of the Staffing Improvement Task Force which includes representation of Nurses and Mental Health Workers on all units, Staffing Office and Nursing Leadership.  </w:t>
      </w:r>
    </w:p>
    <w:p w:rsidR="00236A89" w:rsidRPr="00D36AC5" w:rsidRDefault="00236A89" w:rsidP="00236A89">
      <w:pPr>
        <w:rPr>
          <w:rFonts w:ascii="Calibri" w:hAnsi="Calibri" w:cs="Arial"/>
          <w:b/>
          <w:sz w:val="24"/>
          <w:szCs w:val="24"/>
        </w:rPr>
      </w:pPr>
    </w:p>
    <w:p w:rsidR="00236A89" w:rsidRPr="00D36AC5" w:rsidRDefault="00236A89" w:rsidP="00236A89">
      <w:pPr>
        <w:rPr>
          <w:rFonts w:ascii="Calibri" w:hAnsi="Calibri" w:cs="Arial"/>
          <w:sz w:val="24"/>
          <w:szCs w:val="24"/>
        </w:rPr>
      </w:pPr>
      <w:r w:rsidRPr="00D36AC5">
        <w:rPr>
          <w:rFonts w:ascii="Calibri" w:hAnsi="Calibri" w:cs="Arial"/>
          <w:b/>
          <w:sz w:val="24"/>
          <w:szCs w:val="24"/>
        </w:rPr>
        <w:t xml:space="preserve">Methods of monitoring:  </w:t>
      </w:r>
      <w:r w:rsidRPr="00D36AC5">
        <w:rPr>
          <w:rFonts w:ascii="Calibri" w:hAnsi="Calibri" w:cs="Arial"/>
          <w:sz w:val="24"/>
          <w:szCs w:val="24"/>
        </w:rPr>
        <w:t>Monitoring would be performed by:</w:t>
      </w:r>
    </w:p>
    <w:p w:rsidR="00236A89" w:rsidRPr="00D36AC5" w:rsidRDefault="00236A89" w:rsidP="00236A89">
      <w:pPr>
        <w:numPr>
          <w:ilvl w:val="0"/>
          <w:numId w:val="41"/>
        </w:numPr>
        <w:contextualSpacing/>
        <w:rPr>
          <w:rFonts w:ascii="Calibri" w:eastAsia="Calibri" w:hAnsi="Calibri" w:cs="Arial"/>
          <w:sz w:val="24"/>
          <w:szCs w:val="24"/>
        </w:rPr>
      </w:pPr>
      <w:r w:rsidRPr="00D36AC5">
        <w:rPr>
          <w:rFonts w:ascii="Calibri" w:eastAsia="Calibri" w:hAnsi="Calibri" w:cs="Arial"/>
          <w:sz w:val="24"/>
          <w:szCs w:val="24"/>
        </w:rPr>
        <w:t>Staffing Office Database Tracking System</w:t>
      </w:r>
    </w:p>
    <w:p w:rsidR="00236A89" w:rsidRPr="00D36AC5" w:rsidRDefault="00236A89" w:rsidP="00236A89">
      <w:pPr>
        <w:numPr>
          <w:ilvl w:val="0"/>
          <w:numId w:val="41"/>
        </w:numPr>
        <w:contextualSpacing/>
        <w:rPr>
          <w:rFonts w:ascii="Calibri" w:eastAsia="Calibri" w:hAnsi="Calibri" w:cs="Arial"/>
          <w:sz w:val="24"/>
          <w:szCs w:val="24"/>
        </w:rPr>
      </w:pPr>
      <w:r w:rsidRPr="00D36AC5">
        <w:rPr>
          <w:rFonts w:ascii="Calibri" w:eastAsia="Calibri" w:hAnsi="Calibri" w:cs="Arial"/>
          <w:sz w:val="24"/>
          <w:szCs w:val="24"/>
        </w:rPr>
        <w:t>Human Resources Department Payroll System</w:t>
      </w:r>
    </w:p>
    <w:p w:rsidR="00236A89" w:rsidRPr="00D36AC5" w:rsidRDefault="00236A89" w:rsidP="00236A89">
      <w:pPr>
        <w:rPr>
          <w:rFonts w:ascii="Calibri" w:hAnsi="Calibri" w:cs="Arial"/>
          <w:b/>
          <w:sz w:val="24"/>
          <w:szCs w:val="24"/>
        </w:rPr>
      </w:pPr>
    </w:p>
    <w:p w:rsidR="00236A89" w:rsidRPr="00D36AC5" w:rsidRDefault="00236A89" w:rsidP="00236A89">
      <w:pPr>
        <w:rPr>
          <w:rFonts w:ascii="Calibri" w:hAnsi="Calibri" w:cs="Arial"/>
          <w:sz w:val="24"/>
          <w:szCs w:val="24"/>
        </w:rPr>
      </w:pPr>
      <w:r w:rsidRPr="00D36AC5">
        <w:rPr>
          <w:rFonts w:ascii="Calibri" w:hAnsi="Calibri" w:cs="Arial"/>
          <w:b/>
          <w:sz w:val="24"/>
          <w:szCs w:val="24"/>
        </w:rPr>
        <w:t xml:space="preserve">Methods of reporting:  </w:t>
      </w:r>
      <w:r w:rsidRPr="00D36AC5">
        <w:rPr>
          <w:rFonts w:ascii="Calibri" w:hAnsi="Calibri" w:cs="Arial"/>
          <w:sz w:val="24"/>
          <w:szCs w:val="24"/>
        </w:rPr>
        <w:t>Reporting would occur by one or all of the following methods:</w:t>
      </w:r>
    </w:p>
    <w:p w:rsidR="00236A89" w:rsidRPr="00D36AC5" w:rsidRDefault="00236A89" w:rsidP="00236A89">
      <w:pPr>
        <w:numPr>
          <w:ilvl w:val="0"/>
          <w:numId w:val="42"/>
        </w:numPr>
        <w:contextualSpacing/>
        <w:rPr>
          <w:rFonts w:ascii="Calibri" w:eastAsia="Calibri" w:hAnsi="Calibri" w:cs="Arial"/>
          <w:sz w:val="24"/>
          <w:szCs w:val="24"/>
        </w:rPr>
      </w:pPr>
      <w:r w:rsidRPr="00D36AC5">
        <w:rPr>
          <w:rFonts w:ascii="Calibri" w:eastAsia="Calibri" w:hAnsi="Calibri" w:cs="Arial"/>
          <w:sz w:val="24"/>
          <w:szCs w:val="24"/>
        </w:rPr>
        <w:t>Staffing Improvement Task Force</w:t>
      </w:r>
    </w:p>
    <w:p w:rsidR="00236A89" w:rsidRPr="00D36AC5" w:rsidRDefault="00236A89" w:rsidP="00236A89">
      <w:pPr>
        <w:numPr>
          <w:ilvl w:val="0"/>
          <w:numId w:val="42"/>
        </w:numPr>
        <w:contextualSpacing/>
        <w:rPr>
          <w:rFonts w:ascii="Calibri" w:eastAsia="Calibri" w:hAnsi="Calibri" w:cs="Arial"/>
          <w:sz w:val="24"/>
          <w:szCs w:val="24"/>
        </w:rPr>
      </w:pPr>
      <w:r w:rsidRPr="00D36AC5">
        <w:rPr>
          <w:rFonts w:ascii="Calibri" w:eastAsia="Calibri" w:hAnsi="Calibri" w:cs="Arial"/>
          <w:sz w:val="24"/>
          <w:szCs w:val="24"/>
        </w:rPr>
        <w:t>Nursing Leadership</w:t>
      </w:r>
    </w:p>
    <w:p w:rsidR="00236A89" w:rsidRPr="00D36AC5" w:rsidRDefault="00236A89" w:rsidP="00236A89">
      <w:pPr>
        <w:numPr>
          <w:ilvl w:val="0"/>
          <w:numId w:val="42"/>
        </w:numPr>
        <w:contextualSpacing/>
        <w:rPr>
          <w:rFonts w:ascii="Calibri" w:eastAsia="Calibri" w:hAnsi="Calibri" w:cs="Arial"/>
          <w:sz w:val="24"/>
          <w:szCs w:val="24"/>
        </w:rPr>
      </w:pPr>
      <w:r w:rsidRPr="00D36AC5">
        <w:rPr>
          <w:rFonts w:ascii="Calibri" w:eastAsia="Calibri" w:hAnsi="Calibri" w:cs="Arial"/>
          <w:sz w:val="24"/>
          <w:szCs w:val="24"/>
        </w:rPr>
        <w:t>Riverview Nursing Staff Communication</w:t>
      </w:r>
    </w:p>
    <w:p w:rsidR="00236A89" w:rsidRPr="00D36AC5" w:rsidRDefault="00236A89" w:rsidP="00236A89">
      <w:pPr>
        <w:rPr>
          <w:rFonts w:ascii="Calibri" w:hAnsi="Calibri" w:cs="Arial"/>
          <w:b/>
          <w:sz w:val="24"/>
          <w:szCs w:val="24"/>
        </w:rPr>
      </w:pPr>
    </w:p>
    <w:p w:rsidR="00236A89" w:rsidRPr="00D36AC5" w:rsidRDefault="00236A89" w:rsidP="00236A89">
      <w:pPr>
        <w:rPr>
          <w:rFonts w:ascii="Calibri" w:hAnsi="Calibri" w:cs="Arial"/>
          <w:sz w:val="24"/>
          <w:szCs w:val="24"/>
        </w:rPr>
      </w:pPr>
      <w:r w:rsidRPr="00D36AC5">
        <w:rPr>
          <w:rFonts w:ascii="Calibri" w:hAnsi="Calibri" w:cs="Arial"/>
          <w:b/>
          <w:sz w:val="24"/>
          <w:szCs w:val="24"/>
        </w:rPr>
        <w:t xml:space="preserve">Unit:  </w:t>
      </w:r>
      <w:r w:rsidRPr="00D36AC5">
        <w:rPr>
          <w:rFonts w:ascii="Calibri" w:hAnsi="Calibri" w:cs="Arial"/>
          <w:sz w:val="24"/>
          <w:szCs w:val="24"/>
        </w:rPr>
        <w:t>Mandate shift occurrences</w:t>
      </w:r>
    </w:p>
    <w:p w:rsidR="00236A89" w:rsidRPr="00D36AC5" w:rsidRDefault="00236A89" w:rsidP="00236A89">
      <w:pPr>
        <w:rPr>
          <w:rFonts w:ascii="Calibri" w:hAnsi="Calibri" w:cs="Arial"/>
          <w:b/>
          <w:sz w:val="24"/>
          <w:szCs w:val="24"/>
        </w:rPr>
      </w:pPr>
    </w:p>
    <w:p w:rsidR="00236A89" w:rsidRPr="00D36AC5" w:rsidRDefault="00236A89" w:rsidP="00236A89">
      <w:pPr>
        <w:rPr>
          <w:rFonts w:ascii="Calibri" w:hAnsi="Calibri" w:cs="Arial"/>
          <w:sz w:val="24"/>
          <w:szCs w:val="24"/>
        </w:rPr>
      </w:pPr>
      <w:r w:rsidRPr="00D36AC5">
        <w:rPr>
          <w:rFonts w:ascii="Calibri" w:hAnsi="Calibri" w:cs="Arial"/>
          <w:b/>
          <w:sz w:val="24"/>
          <w:szCs w:val="24"/>
        </w:rPr>
        <w:t xml:space="preserve">Baseline:  </w:t>
      </w:r>
      <w:r w:rsidRPr="00D36AC5">
        <w:rPr>
          <w:rFonts w:ascii="Calibri" w:hAnsi="Calibri" w:cs="Arial"/>
          <w:sz w:val="24"/>
          <w:szCs w:val="24"/>
        </w:rPr>
        <w:t>September 2013: Nurse Mandates 14 shifts, Mental Health Worker Mandates 49 shifts</w:t>
      </w:r>
    </w:p>
    <w:p w:rsidR="00236A89" w:rsidRPr="00D36AC5" w:rsidRDefault="00236A89" w:rsidP="00236A89">
      <w:pPr>
        <w:rPr>
          <w:rFonts w:ascii="Calibri" w:hAnsi="Calibri" w:cs="Arial"/>
          <w:b/>
          <w:sz w:val="24"/>
          <w:szCs w:val="24"/>
        </w:rPr>
      </w:pPr>
    </w:p>
    <w:p w:rsidR="00236A89" w:rsidRPr="00D36AC5" w:rsidRDefault="00236A89" w:rsidP="00236A89">
      <w:pPr>
        <w:rPr>
          <w:rFonts w:ascii="Calibri" w:hAnsi="Calibri" w:cs="Arial"/>
          <w:sz w:val="24"/>
          <w:szCs w:val="24"/>
        </w:rPr>
      </w:pPr>
      <w:r w:rsidRPr="00D36AC5">
        <w:rPr>
          <w:rFonts w:ascii="Calibri" w:hAnsi="Calibri" w:cs="Arial"/>
          <w:b/>
          <w:sz w:val="24"/>
          <w:szCs w:val="24"/>
        </w:rPr>
        <w:t xml:space="preserve">Monthly Targets:  </w:t>
      </w:r>
      <w:r w:rsidRPr="00D36AC5">
        <w:rPr>
          <w:rFonts w:ascii="Calibri" w:hAnsi="Calibri" w:cs="Arial"/>
          <w:sz w:val="24"/>
          <w:szCs w:val="24"/>
        </w:rPr>
        <w:t>10% reduction monthly x4 from baseline</w:t>
      </w:r>
    </w:p>
    <w:p w:rsidR="00236A89" w:rsidRPr="00D36AC5" w:rsidRDefault="00236A89" w:rsidP="00236A89">
      <w:pPr>
        <w:spacing w:after="200" w:line="276" w:lineRule="auto"/>
        <w:rPr>
          <w:rFonts w:ascii="Calibri" w:hAnsi="Calibri"/>
        </w:rPr>
      </w:pPr>
      <w:r w:rsidRPr="00D36AC5">
        <w:rPr>
          <w:rFonts w:ascii="Calibri" w:hAnsi="Calibri"/>
        </w:rPr>
        <w:br w:type="page"/>
      </w:r>
    </w:p>
    <w:p w:rsidR="00236A89" w:rsidRPr="00D36AC5" w:rsidRDefault="00236A89" w:rsidP="00236A89">
      <w:pPr>
        <w:autoSpaceDE w:val="0"/>
        <w:autoSpaceDN w:val="0"/>
        <w:adjustRightInd w:val="0"/>
        <w:rPr>
          <w:rFonts w:ascii="Calibri" w:hAnsi="Calibri" w:cs="Arial"/>
          <w:color w:val="000000"/>
          <w:sz w:val="24"/>
          <w:szCs w:val="24"/>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8"/>
        <w:gridCol w:w="825"/>
        <w:gridCol w:w="524"/>
        <w:gridCol w:w="523"/>
        <w:gridCol w:w="534"/>
        <w:gridCol w:w="525"/>
        <w:gridCol w:w="525"/>
        <w:gridCol w:w="526"/>
        <w:gridCol w:w="525"/>
        <w:gridCol w:w="525"/>
        <w:gridCol w:w="526"/>
        <w:gridCol w:w="523"/>
        <w:gridCol w:w="523"/>
        <w:gridCol w:w="523"/>
        <w:gridCol w:w="1161"/>
      </w:tblGrid>
      <w:tr w:rsidR="00236A89" w:rsidRPr="00D36AC5" w:rsidTr="00236A89">
        <w:trPr>
          <w:trHeight w:val="576"/>
        </w:trPr>
        <w:tc>
          <w:tcPr>
            <w:tcW w:w="9486" w:type="dxa"/>
            <w:gridSpan w:val="15"/>
            <w:shd w:val="pct20" w:color="auto" w:fill="auto"/>
            <w:vAlign w:val="center"/>
          </w:tcPr>
          <w:p w:rsidR="00236A89" w:rsidRPr="00D36AC5" w:rsidRDefault="00236A89" w:rsidP="00236A89">
            <w:pPr>
              <w:rPr>
                <w:rFonts w:ascii="Calibri" w:hAnsi="Calibri" w:cs="Arial"/>
                <w:sz w:val="24"/>
                <w:szCs w:val="24"/>
              </w:rPr>
            </w:pPr>
            <w:r w:rsidRPr="00D36AC5">
              <w:rPr>
                <w:rFonts w:ascii="Calibri" w:hAnsi="Calibri" w:cs="Arial"/>
                <w:b/>
                <w:sz w:val="24"/>
                <w:szCs w:val="24"/>
              </w:rPr>
              <w:t>Mandate Occurrences:</w:t>
            </w:r>
            <w:r w:rsidRPr="00D36AC5">
              <w:rPr>
                <w:rFonts w:ascii="Calibri" w:hAnsi="Calibri" w:cs="Arial"/>
                <w:sz w:val="24"/>
                <w:szCs w:val="24"/>
              </w:rPr>
              <w:t xml:space="preserve"> When no volunteers are found to cover a required staffing need, an employee is mandated to cover the staffing need according to policy.</w:t>
            </w:r>
          </w:p>
        </w:tc>
      </w:tr>
      <w:tr w:rsidR="009C19A2" w:rsidRPr="00D36AC5" w:rsidTr="00236A89">
        <w:trPr>
          <w:trHeight w:val="432"/>
        </w:trPr>
        <w:tc>
          <w:tcPr>
            <w:tcW w:w="1198" w:type="dxa"/>
            <w:vMerge w:val="restart"/>
            <w:shd w:val="clear" w:color="auto" w:fill="auto"/>
          </w:tcPr>
          <w:p w:rsidR="009C19A2" w:rsidRPr="00D36AC5" w:rsidRDefault="009C19A2" w:rsidP="00236A89">
            <w:pPr>
              <w:rPr>
                <w:rFonts w:ascii="Calibri" w:hAnsi="Calibri" w:cs="Arial"/>
                <w:sz w:val="20"/>
              </w:rPr>
            </w:pPr>
          </w:p>
        </w:tc>
        <w:tc>
          <w:tcPr>
            <w:tcW w:w="825" w:type="dxa"/>
            <w:vMerge w:val="restart"/>
            <w:shd w:val="clear" w:color="auto" w:fill="auto"/>
            <w:textDirection w:val="btLr"/>
          </w:tcPr>
          <w:p w:rsidR="009C19A2" w:rsidRPr="00D36AC5" w:rsidRDefault="009C19A2" w:rsidP="00236A89">
            <w:pPr>
              <w:ind w:left="113" w:right="113"/>
              <w:rPr>
                <w:rFonts w:ascii="Calibri" w:hAnsi="Calibri" w:cs="Arial"/>
                <w:b/>
                <w:sz w:val="24"/>
                <w:szCs w:val="24"/>
              </w:rPr>
            </w:pPr>
            <w:r w:rsidRPr="00D36AC5">
              <w:rPr>
                <w:rFonts w:ascii="Calibri" w:hAnsi="Calibri" w:cs="Arial"/>
                <w:b/>
                <w:sz w:val="24"/>
                <w:szCs w:val="24"/>
              </w:rPr>
              <w:t xml:space="preserve">New Baseline </w:t>
            </w:r>
          </w:p>
          <w:p w:rsidR="009C19A2" w:rsidRPr="00D36AC5" w:rsidRDefault="009C19A2" w:rsidP="00236A89">
            <w:pPr>
              <w:ind w:left="113" w:right="113"/>
              <w:rPr>
                <w:rFonts w:ascii="Calibri" w:hAnsi="Calibri" w:cs="Arial"/>
                <w:sz w:val="24"/>
                <w:szCs w:val="24"/>
              </w:rPr>
            </w:pPr>
            <w:r w:rsidRPr="00D36AC5">
              <w:rPr>
                <w:rFonts w:ascii="Calibri" w:hAnsi="Calibri" w:cs="Arial"/>
                <w:b/>
                <w:sz w:val="24"/>
                <w:szCs w:val="24"/>
              </w:rPr>
              <w:t>Sept 2013</w:t>
            </w:r>
          </w:p>
        </w:tc>
        <w:tc>
          <w:tcPr>
            <w:tcW w:w="1581" w:type="dxa"/>
            <w:gridSpan w:val="3"/>
            <w:shd w:val="clear" w:color="auto" w:fill="auto"/>
            <w:vAlign w:val="center"/>
          </w:tcPr>
          <w:p w:rsidR="009C19A2" w:rsidRPr="00D36AC5" w:rsidRDefault="009C19A2" w:rsidP="004842C8">
            <w:pPr>
              <w:jc w:val="center"/>
              <w:rPr>
                <w:rFonts w:ascii="Calibri" w:hAnsi="Calibri" w:cs="Arial"/>
                <w:b/>
                <w:sz w:val="24"/>
                <w:szCs w:val="24"/>
              </w:rPr>
            </w:pPr>
            <w:r w:rsidRPr="00D36AC5">
              <w:rPr>
                <w:rFonts w:ascii="Calibri" w:hAnsi="Calibri" w:cs="Arial"/>
                <w:b/>
                <w:sz w:val="24"/>
                <w:szCs w:val="24"/>
              </w:rPr>
              <w:t>4Q2015</w:t>
            </w:r>
          </w:p>
        </w:tc>
        <w:tc>
          <w:tcPr>
            <w:tcW w:w="1576" w:type="dxa"/>
            <w:gridSpan w:val="3"/>
            <w:shd w:val="clear" w:color="auto" w:fill="auto"/>
            <w:vAlign w:val="center"/>
          </w:tcPr>
          <w:p w:rsidR="009C19A2" w:rsidRPr="00D36AC5" w:rsidRDefault="009C19A2" w:rsidP="004842C8">
            <w:pPr>
              <w:jc w:val="center"/>
              <w:rPr>
                <w:rFonts w:ascii="Calibri" w:hAnsi="Calibri" w:cs="Arial"/>
                <w:b/>
                <w:sz w:val="24"/>
                <w:szCs w:val="24"/>
              </w:rPr>
            </w:pPr>
            <w:r w:rsidRPr="00D36AC5">
              <w:rPr>
                <w:rFonts w:ascii="Calibri" w:hAnsi="Calibri" w:cs="Arial"/>
                <w:b/>
                <w:sz w:val="24"/>
                <w:szCs w:val="24"/>
              </w:rPr>
              <w:t>1Q2016</w:t>
            </w:r>
          </w:p>
        </w:tc>
        <w:tc>
          <w:tcPr>
            <w:tcW w:w="1576" w:type="dxa"/>
            <w:gridSpan w:val="3"/>
            <w:shd w:val="clear" w:color="auto" w:fill="auto"/>
            <w:vAlign w:val="center"/>
          </w:tcPr>
          <w:p w:rsidR="009C19A2" w:rsidRPr="00D36AC5" w:rsidRDefault="009C19A2" w:rsidP="004842C8">
            <w:pPr>
              <w:jc w:val="center"/>
              <w:rPr>
                <w:rFonts w:ascii="Calibri" w:hAnsi="Calibri" w:cs="Arial"/>
                <w:b/>
                <w:sz w:val="24"/>
                <w:szCs w:val="24"/>
              </w:rPr>
            </w:pPr>
            <w:r w:rsidRPr="00D36AC5">
              <w:rPr>
                <w:rFonts w:ascii="Calibri" w:hAnsi="Calibri" w:cs="Arial"/>
                <w:b/>
                <w:sz w:val="24"/>
                <w:szCs w:val="24"/>
              </w:rPr>
              <w:t>2Q2016</w:t>
            </w:r>
          </w:p>
        </w:tc>
        <w:tc>
          <w:tcPr>
            <w:tcW w:w="1569" w:type="dxa"/>
            <w:gridSpan w:val="3"/>
            <w:shd w:val="clear" w:color="auto" w:fill="auto"/>
            <w:vAlign w:val="center"/>
          </w:tcPr>
          <w:p w:rsidR="009C19A2" w:rsidRPr="00D36AC5" w:rsidRDefault="009C19A2" w:rsidP="00236A89">
            <w:pPr>
              <w:jc w:val="center"/>
              <w:rPr>
                <w:rFonts w:ascii="Calibri" w:hAnsi="Calibri" w:cs="Arial"/>
                <w:b/>
                <w:sz w:val="24"/>
                <w:szCs w:val="24"/>
              </w:rPr>
            </w:pPr>
            <w:r w:rsidRPr="00D36AC5">
              <w:rPr>
                <w:rFonts w:ascii="Calibri" w:hAnsi="Calibri" w:cs="Arial"/>
                <w:b/>
                <w:sz w:val="24"/>
                <w:szCs w:val="24"/>
              </w:rPr>
              <w:t>3Q2016</w:t>
            </w:r>
          </w:p>
        </w:tc>
        <w:tc>
          <w:tcPr>
            <w:tcW w:w="1161" w:type="dxa"/>
            <w:vMerge w:val="restart"/>
            <w:shd w:val="clear" w:color="auto" w:fill="auto"/>
            <w:vAlign w:val="center"/>
          </w:tcPr>
          <w:p w:rsidR="009C19A2" w:rsidRPr="00D36AC5" w:rsidRDefault="009C19A2" w:rsidP="00236A89">
            <w:pPr>
              <w:jc w:val="center"/>
              <w:rPr>
                <w:rFonts w:ascii="Calibri" w:hAnsi="Calibri" w:cs="Arial"/>
                <w:sz w:val="24"/>
                <w:szCs w:val="24"/>
              </w:rPr>
            </w:pPr>
            <w:r w:rsidRPr="00D36AC5">
              <w:rPr>
                <w:rFonts w:ascii="Calibri" w:hAnsi="Calibri" w:cs="Arial"/>
                <w:b/>
                <w:sz w:val="24"/>
                <w:szCs w:val="24"/>
              </w:rPr>
              <w:t>Goal</w:t>
            </w:r>
          </w:p>
        </w:tc>
      </w:tr>
      <w:tr w:rsidR="009C19A2" w:rsidRPr="00D36AC5" w:rsidTr="00236A89">
        <w:trPr>
          <w:trHeight w:val="1250"/>
        </w:trPr>
        <w:tc>
          <w:tcPr>
            <w:tcW w:w="1198" w:type="dxa"/>
            <w:vMerge/>
            <w:shd w:val="clear" w:color="auto" w:fill="auto"/>
          </w:tcPr>
          <w:p w:rsidR="009C19A2" w:rsidRPr="00D36AC5" w:rsidRDefault="009C19A2" w:rsidP="00236A89">
            <w:pPr>
              <w:rPr>
                <w:rFonts w:ascii="Calibri" w:hAnsi="Calibri" w:cs="Arial"/>
                <w:sz w:val="20"/>
              </w:rPr>
            </w:pPr>
          </w:p>
        </w:tc>
        <w:tc>
          <w:tcPr>
            <w:tcW w:w="825" w:type="dxa"/>
            <w:vMerge/>
            <w:shd w:val="clear" w:color="auto" w:fill="auto"/>
            <w:textDirection w:val="btLr"/>
            <w:vAlign w:val="center"/>
          </w:tcPr>
          <w:p w:rsidR="009C19A2" w:rsidRPr="00D36AC5" w:rsidRDefault="009C19A2" w:rsidP="00236A89">
            <w:pPr>
              <w:ind w:left="113" w:right="113"/>
              <w:rPr>
                <w:rFonts w:ascii="Calibri" w:hAnsi="Calibri" w:cs="Arial"/>
                <w:b/>
                <w:sz w:val="20"/>
              </w:rPr>
            </w:pPr>
          </w:p>
        </w:tc>
        <w:tc>
          <w:tcPr>
            <w:tcW w:w="524" w:type="dxa"/>
            <w:shd w:val="clear" w:color="auto" w:fill="auto"/>
            <w:textDirection w:val="btLr"/>
            <w:vAlign w:val="center"/>
          </w:tcPr>
          <w:p w:rsidR="009C19A2" w:rsidRPr="00D36AC5" w:rsidRDefault="009C19A2" w:rsidP="004842C8">
            <w:pPr>
              <w:ind w:left="113" w:right="113"/>
              <w:rPr>
                <w:rFonts w:ascii="Calibri" w:hAnsi="Calibri" w:cs="Arial"/>
                <w:b/>
                <w:sz w:val="24"/>
                <w:szCs w:val="24"/>
              </w:rPr>
            </w:pPr>
            <w:r w:rsidRPr="00D36AC5">
              <w:rPr>
                <w:rFonts w:ascii="Calibri" w:hAnsi="Calibri" w:cs="Arial"/>
                <w:b/>
                <w:sz w:val="24"/>
                <w:szCs w:val="24"/>
              </w:rPr>
              <w:t>Apr 2015</w:t>
            </w:r>
          </w:p>
        </w:tc>
        <w:tc>
          <w:tcPr>
            <w:tcW w:w="523" w:type="dxa"/>
            <w:shd w:val="clear" w:color="auto" w:fill="auto"/>
            <w:textDirection w:val="btLr"/>
            <w:vAlign w:val="center"/>
          </w:tcPr>
          <w:p w:rsidR="009C19A2" w:rsidRPr="00D36AC5" w:rsidRDefault="009C19A2" w:rsidP="004842C8">
            <w:pPr>
              <w:ind w:left="113" w:right="113"/>
              <w:rPr>
                <w:rFonts w:ascii="Calibri" w:hAnsi="Calibri" w:cs="Arial"/>
                <w:b/>
                <w:sz w:val="24"/>
                <w:szCs w:val="24"/>
              </w:rPr>
            </w:pPr>
            <w:r w:rsidRPr="00D36AC5">
              <w:rPr>
                <w:rFonts w:ascii="Calibri" w:hAnsi="Calibri" w:cs="Arial"/>
                <w:b/>
                <w:sz w:val="24"/>
                <w:szCs w:val="24"/>
              </w:rPr>
              <w:t>May 2015</w:t>
            </w:r>
          </w:p>
        </w:tc>
        <w:tc>
          <w:tcPr>
            <w:tcW w:w="534" w:type="dxa"/>
            <w:shd w:val="clear" w:color="auto" w:fill="auto"/>
            <w:textDirection w:val="btLr"/>
            <w:vAlign w:val="center"/>
          </w:tcPr>
          <w:p w:rsidR="009C19A2" w:rsidRPr="00D36AC5" w:rsidRDefault="009C19A2" w:rsidP="004842C8">
            <w:pPr>
              <w:ind w:left="113" w:right="113"/>
              <w:rPr>
                <w:rFonts w:ascii="Calibri" w:hAnsi="Calibri" w:cs="Arial"/>
                <w:b/>
                <w:sz w:val="24"/>
                <w:szCs w:val="24"/>
              </w:rPr>
            </w:pPr>
            <w:r w:rsidRPr="00D36AC5">
              <w:rPr>
                <w:rFonts w:ascii="Calibri" w:hAnsi="Calibri" w:cs="Arial"/>
                <w:b/>
                <w:sz w:val="24"/>
                <w:szCs w:val="24"/>
              </w:rPr>
              <w:t>June 2015</w:t>
            </w:r>
          </w:p>
        </w:tc>
        <w:tc>
          <w:tcPr>
            <w:tcW w:w="525" w:type="dxa"/>
            <w:shd w:val="clear" w:color="auto" w:fill="auto"/>
            <w:textDirection w:val="btLr"/>
            <w:vAlign w:val="center"/>
          </w:tcPr>
          <w:p w:rsidR="009C19A2" w:rsidRPr="00D36AC5" w:rsidRDefault="009C19A2" w:rsidP="004842C8">
            <w:pPr>
              <w:ind w:left="113" w:right="113"/>
              <w:rPr>
                <w:rFonts w:ascii="Calibri" w:hAnsi="Calibri" w:cs="Arial"/>
                <w:b/>
                <w:sz w:val="24"/>
                <w:szCs w:val="24"/>
              </w:rPr>
            </w:pPr>
            <w:r w:rsidRPr="00D36AC5">
              <w:rPr>
                <w:rFonts w:ascii="Calibri" w:hAnsi="Calibri" w:cs="Arial"/>
                <w:b/>
                <w:sz w:val="24"/>
                <w:szCs w:val="24"/>
              </w:rPr>
              <w:t>July 2015</w:t>
            </w:r>
          </w:p>
        </w:tc>
        <w:tc>
          <w:tcPr>
            <w:tcW w:w="525" w:type="dxa"/>
            <w:shd w:val="clear" w:color="auto" w:fill="auto"/>
            <w:textDirection w:val="btLr"/>
            <w:vAlign w:val="center"/>
          </w:tcPr>
          <w:p w:rsidR="009C19A2" w:rsidRPr="00D36AC5" w:rsidRDefault="009C19A2" w:rsidP="004842C8">
            <w:pPr>
              <w:ind w:left="113" w:right="113"/>
              <w:rPr>
                <w:rFonts w:ascii="Calibri" w:hAnsi="Calibri" w:cs="Arial"/>
                <w:b/>
                <w:sz w:val="24"/>
                <w:szCs w:val="24"/>
              </w:rPr>
            </w:pPr>
            <w:r w:rsidRPr="00D36AC5">
              <w:rPr>
                <w:rFonts w:ascii="Calibri" w:hAnsi="Calibri" w:cs="Arial"/>
                <w:b/>
                <w:sz w:val="24"/>
                <w:szCs w:val="24"/>
              </w:rPr>
              <w:t>Aug 2015</w:t>
            </w:r>
          </w:p>
        </w:tc>
        <w:tc>
          <w:tcPr>
            <w:tcW w:w="526" w:type="dxa"/>
            <w:shd w:val="clear" w:color="auto" w:fill="auto"/>
            <w:textDirection w:val="btLr"/>
            <w:vAlign w:val="center"/>
          </w:tcPr>
          <w:p w:rsidR="009C19A2" w:rsidRPr="00D36AC5" w:rsidRDefault="009C19A2" w:rsidP="004842C8">
            <w:pPr>
              <w:ind w:left="113" w:right="113"/>
              <w:rPr>
                <w:rFonts w:ascii="Calibri" w:hAnsi="Calibri" w:cs="Arial"/>
                <w:b/>
                <w:sz w:val="24"/>
                <w:szCs w:val="24"/>
              </w:rPr>
            </w:pPr>
            <w:r w:rsidRPr="00D36AC5">
              <w:rPr>
                <w:rFonts w:ascii="Calibri" w:hAnsi="Calibri" w:cs="Arial"/>
                <w:b/>
                <w:sz w:val="24"/>
                <w:szCs w:val="24"/>
              </w:rPr>
              <w:t>Sept 2015</w:t>
            </w:r>
          </w:p>
        </w:tc>
        <w:tc>
          <w:tcPr>
            <w:tcW w:w="525" w:type="dxa"/>
            <w:shd w:val="clear" w:color="auto" w:fill="auto"/>
            <w:textDirection w:val="btLr"/>
            <w:vAlign w:val="center"/>
          </w:tcPr>
          <w:p w:rsidR="009C19A2" w:rsidRPr="00D36AC5" w:rsidRDefault="009C19A2" w:rsidP="004842C8">
            <w:pPr>
              <w:ind w:left="113" w:right="113"/>
              <w:rPr>
                <w:rFonts w:ascii="Calibri" w:hAnsi="Calibri" w:cs="Arial"/>
                <w:b/>
                <w:sz w:val="24"/>
                <w:szCs w:val="24"/>
              </w:rPr>
            </w:pPr>
            <w:r w:rsidRPr="00D36AC5">
              <w:rPr>
                <w:rFonts w:ascii="Calibri" w:hAnsi="Calibri" w:cs="Arial"/>
                <w:b/>
                <w:sz w:val="24"/>
                <w:szCs w:val="24"/>
              </w:rPr>
              <w:t>Oct 2015</w:t>
            </w:r>
          </w:p>
        </w:tc>
        <w:tc>
          <w:tcPr>
            <w:tcW w:w="525" w:type="dxa"/>
            <w:shd w:val="clear" w:color="auto" w:fill="auto"/>
            <w:textDirection w:val="btLr"/>
            <w:vAlign w:val="center"/>
          </w:tcPr>
          <w:p w:rsidR="009C19A2" w:rsidRPr="00D36AC5" w:rsidRDefault="009C19A2" w:rsidP="004842C8">
            <w:pPr>
              <w:ind w:left="113" w:right="113"/>
              <w:rPr>
                <w:rFonts w:ascii="Calibri" w:hAnsi="Calibri" w:cs="Arial"/>
                <w:b/>
                <w:sz w:val="24"/>
                <w:szCs w:val="24"/>
              </w:rPr>
            </w:pPr>
            <w:r w:rsidRPr="00D36AC5">
              <w:rPr>
                <w:rFonts w:ascii="Calibri" w:hAnsi="Calibri" w:cs="Arial"/>
                <w:b/>
                <w:sz w:val="24"/>
                <w:szCs w:val="24"/>
              </w:rPr>
              <w:t>Nov 2015</w:t>
            </w:r>
          </w:p>
        </w:tc>
        <w:tc>
          <w:tcPr>
            <w:tcW w:w="526" w:type="dxa"/>
            <w:shd w:val="clear" w:color="auto" w:fill="auto"/>
            <w:textDirection w:val="btLr"/>
            <w:vAlign w:val="center"/>
          </w:tcPr>
          <w:p w:rsidR="009C19A2" w:rsidRPr="00D36AC5" w:rsidRDefault="009C19A2" w:rsidP="004842C8">
            <w:pPr>
              <w:ind w:left="113" w:right="113"/>
              <w:rPr>
                <w:rFonts w:ascii="Calibri" w:hAnsi="Calibri" w:cs="Arial"/>
                <w:b/>
                <w:sz w:val="24"/>
                <w:szCs w:val="24"/>
              </w:rPr>
            </w:pPr>
            <w:r w:rsidRPr="00D36AC5">
              <w:rPr>
                <w:rFonts w:ascii="Calibri" w:hAnsi="Calibri" w:cs="Arial"/>
                <w:b/>
                <w:sz w:val="24"/>
                <w:szCs w:val="24"/>
              </w:rPr>
              <w:t>Dec 2015</w:t>
            </w:r>
          </w:p>
        </w:tc>
        <w:tc>
          <w:tcPr>
            <w:tcW w:w="523" w:type="dxa"/>
            <w:shd w:val="clear" w:color="auto" w:fill="auto"/>
            <w:textDirection w:val="btLr"/>
            <w:vAlign w:val="center"/>
          </w:tcPr>
          <w:p w:rsidR="009C19A2" w:rsidRPr="00D36AC5" w:rsidRDefault="009C19A2" w:rsidP="00236A89">
            <w:pPr>
              <w:ind w:left="113" w:right="113"/>
              <w:rPr>
                <w:rFonts w:ascii="Calibri" w:hAnsi="Calibri" w:cs="Arial"/>
                <w:b/>
                <w:sz w:val="24"/>
                <w:szCs w:val="24"/>
              </w:rPr>
            </w:pPr>
            <w:r w:rsidRPr="00D36AC5">
              <w:rPr>
                <w:rFonts w:ascii="Calibri" w:hAnsi="Calibri" w:cs="Arial"/>
                <w:b/>
                <w:sz w:val="24"/>
                <w:szCs w:val="24"/>
              </w:rPr>
              <w:t>Jan 2016</w:t>
            </w:r>
          </w:p>
        </w:tc>
        <w:tc>
          <w:tcPr>
            <w:tcW w:w="523" w:type="dxa"/>
            <w:shd w:val="clear" w:color="auto" w:fill="auto"/>
            <w:textDirection w:val="btLr"/>
            <w:vAlign w:val="center"/>
          </w:tcPr>
          <w:p w:rsidR="009C19A2" w:rsidRPr="00D36AC5" w:rsidRDefault="009C19A2" w:rsidP="00236A89">
            <w:pPr>
              <w:ind w:left="113" w:right="113"/>
              <w:rPr>
                <w:rFonts w:ascii="Calibri" w:hAnsi="Calibri" w:cs="Arial"/>
                <w:b/>
                <w:sz w:val="24"/>
                <w:szCs w:val="24"/>
              </w:rPr>
            </w:pPr>
            <w:r w:rsidRPr="00D36AC5">
              <w:rPr>
                <w:rFonts w:ascii="Calibri" w:hAnsi="Calibri" w:cs="Arial"/>
                <w:b/>
                <w:sz w:val="24"/>
                <w:szCs w:val="24"/>
              </w:rPr>
              <w:t>Feb 2016</w:t>
            </w:r>
          </w:p>
        </w:tc>
        <w:tc>
          <w:tcPr>
            <w:tcW w:w="523" w:type="dxa"/>
            <w:shd w:val="clear" w:color="auto" w:fill="auto"/>
            <w:textDirection w:val="btLr"/>
            <w:vAlign w:val="center"/>
          </w:tcPr>
          <w:p w:rsidR="009C19A2" w:rsidRPr="00D36AC5" w:rsidRDefault="009C19A2" w:rsidP="00236A89">
            <w:pPr>
              <w:ind w:left="113" w:right="113"/>
              <w:rPr>
                <w:rFonts w:ascii="Calibri" w:hAnsi="Calibri" w:cs="Arial"/>
                <w:b/>
                <w:sz w:val="24"/>
                <w:szCs w:val="24"/>
              </w:rPr>
            </w:pPr>
            <w:r w:rsidRPr="00D36AC5">
              <w:rPr>
                <w:rFonts w:ascii="Calibri" w:hAnsi="Calibri" w:cs="Arial"/>
                <w:b/>
                <w:sz w:val="24"/>
                <w:szCs w:val="24"/>
              </w:rPr>
              <w:t>Mar 2016</w:t>
            </w:r>
          </w:p>
        </w:tc>
        <w:tc>
          <w:tcPr>
            <w:tcW w:w="1161" w:type="dxa"/>
            <w:vMerge/>
            <w:shd w:val="clear" w:color="auto" w:fill="auto"/>
            <w:vAlign w:val="center"/>
          </w:tcPr>
          <w:p w:rsidR="009C19A2" w:rsidRPr="00D36AC5" w:rsidRDefault="009C19A2" w:rsidP="00236A89">
            <w:pPr>
              <w:jc w:val="center"/>
              <w:rPr>
                <w:rFonts w:ascii="Calibri" w:hAnsi="Calibri" w:cs="Arial"/>
                <w:sz w:val="24"/>
                <w:szCs w:val="24"/>
              </w:rPr>
            </w:pPr>
          </w:p>
        </w:tc>
      </w:tr>
      <w:tr w:rsidR="009C19A2" w:rsidRPr="00D36AC5" w:rsidTr="00236A89">
        <w:trPr>
          <w:trHeight w:val="1637"/>
        </w:trPr>
        <w:tc>
          <w:tcPr>
            <w:tcW w:w="1198" w:type="dxa"/>
            <w:shd w:val="clear" w:color="auto" w:fill="auto"/>
            <w:vAlign w:val="center"/>
          </w:tcPr>
          <w:p w:rsidR="009C19A2" w:rsidRPr="00D36AC5" w:rsidRDefault="009C19A2" w:rsidP="00236A89">
            <w:pPr>
              <w:rPr>
                <w:rFonts w:ascii="Calibri" w:hAnsi="Calibri" w:cs="Arial"/>
                <w:sz w:val="24"/>
                <w:szCs w:val="24"/>
              </w:rPr>
            </w:pPr>
            <w:r w:rsidRPr="00D36AC5">
              <w:rPr>
                <w:rFonts w:ascii="Calibri" w:hAnsi="Calibri" w:cs="Arial"/>
                <w:sz w:val="24"/>
                <w:szCs w:val="24"/>
              </w:rPr>
              <w:t>Nursing Mandates</w:t>
            </w:r>
          </w:p>
        </w:tc>
        <w:tc>
          <w:tcPr>
            <w:tcW w:w="825" w:type="dxa"/>
            <w:shd w:val="clear" w:color="auto" w:fill="auto"/>
            <w:vAlign w:val="center"/>
          </w:tcPr>
          <w:p w:rsidR="009C19A2" w:rsidRPr="00D36AC5" w:rsidRDefault="009C19A2" w:rsidP="00236A89">
            <w:pPr>
              <w:jc w:val="center"/>
              <w:rPr>
                <w:rFonts w:ascii="Calibri" w:hAnsi="Calibri" w:cs="Arial"/>
                <w:sz w:val="24"/>
                <w:szCs w:val="24"/>
              </w:rPr>
            </w:pPr>
            <w:r w:rsidRPr="00D36AC5">
              <w:rPr>
                <w:rFonts w:ascii="Calibri" w:hAnsi="Calibri" w:cs="Arial"/>
                <w:sz w:val="24"/>
                <w:szCs w:val="24"/>
              </w:rPr>
              <w:t>14</w:t>
            </w:r>
          </w:p>
        </w:tc>
        <w:tc>
          <w:tcPr>
            <w:tcW w:w="524" w:type="dxa"/>
            <w:shd w:val="clear" w:color="auto" w:fill="auto"/>
            <w:vAlign w:val="center"/>
          </w:tcPr>
          <w:p w:rsidR="009C19A2" w:rsidRPr="00D36AC5" w:rsidRDefault="009C19A2" w:rsidP="004842C8">
            <w:pPr>
              <w:jc w:val="center"/>
              <w:rPr>
                <w:rFonts w:ascii="Calibri" w:hAnsi="Calibri" w:cs="Arial"/>
                <w:sz w:val="24"/>
                <w:szCs w:val="24"/>
              </w:rPr>
            </w:pPr>
            <w:r w:rsidRPr="00D36AC5">
              <w:rPr>
                <w:rFonts w:ascii="Calibri" w:hAnsi="Calibri" w:cs="Arial"/>
                <w:sz w:val="24"/>
                <w:szCs w:val="24"/>
              </w:rPr>
              <w:t>2</w:t>
            </w:r>
          </w:p>
        </w:tc>
        <w:tc>
          <w:tcPr>
            <w:tcW w:w="523" w:type="dxa"/>
            <w:shd w:val="clear" w:color="auto" w:fill="auto"/>
            <w:vAlign w:val="center"/>
          </w:tcPr>
          <w:p w:rsidR="009C19A2" w:rsidRPr="00D36AC5" w:rsidRDefault="009C19A2" w:rsidP="004842C8">
            <w:pPr>
              <w:jc w:val="center"/>
              <w:rPr>
                <w:rFonts w:ascii="Calibri" w:hAnsi="Calibri" w:cs="Arial"/>
                <w:sz w:val="24"/>
                <w:szCs w:val="24"/>
              </w:rPr>
            </w:pPr>
            <w:r w:rsidRPr="00D36AC5">
              <w:rPr>
                <w:rFonts w:ascii="Calibri" w:hAnsi="Calibri" w:cs="Arial"/>
                <w:sz w:val="24"/>
                <w:szCs w:val="24"/>
              </w:rPr>
              <w:t>4</w:t>
            </w:r>
          </w:p>
        </w:tc>
        <w:tc>
          <w:tcPr>
            <w:tcW w:w="534" w:type="dxa"/>
            <w:shd w:val="clear" w:color="auto" w:fill="auto"/>
            <w:vAlign w:val="center"/>
          </w:tcPr>
          <w:p w:rsidR="009C19A2" w:rsidRPr="00D36AC5" w:rsidRDefault="009C19A2" w:rsidP="004842C8">
            <w:pPr>
              <w:jc w:val="center"/>
              <w:rPr>
                <w:rFonts w:ascii="Calibri" w:hAnsi="Calibri" w:cs="Arial"/>
                <w:sz w:val="24"/>
                <w:szCs w:val="24"/>
              </w:rPr>
            </w:pPr>
            <w:r w:rsidRPr="00D36AC5">
              <w:rPr>
                <w:rFonts w:ascii="Calibri" w:hAnsi="Calibri" w:cs="Arial"/>
                <w:sz w:val="24"/>
                <w:szCs w:val="24"/>
              </w:rPr>
              <w:t>6</w:t>
            </w:r>
          </w:p>
        </w:tc>
        <w:tc>
          <w:tcPr>
            <w:tcW w:w="525" w:type="dxa"/>
            <w:shd w:val="clear" w:color="auto" w:fill="auto"/>
            <w:vAlign w:val="center"/>
          </w:tcPr>
          <w:p w:rsidR="009C19A2" w:rsidRPr="00D36AC5" w:rsidRDefault="009C19A2" w:rsidP="004842C8">
            <w:pPr>
              <w:jc w:val="center"/>
              <w:rPr>
                <w:rFonts w:ascii="Calibri" w:hAnsi="Calibri" w:cs="Arial"/>
                <w:sz w:val="24"/>
                <w:szCs w:val="24"/>
              </w:rPr>
            </w:pPr>
            <w:r w:rsidRPr="00D36AC5">
              <w:rPr>
                <w:rFonts w:ascii="Calibri" w:hAnsi="Calibri" w:cs="Arial"/>
                <w:sz w:val="24"/>
                <w:szCs w:val="24"/>
              </w:rPr>
              <w:t>2</w:t>
            </w:r>
          </w:p>
        </w:tc>
        <w:tc>
          <w:tcPr>
            <w:tcW w:w="525" w:type="dxa"/>
            <w:shd w:val="clear" w:color="auto" w:fill="auto"/>
            <w:vAlign w:val="center"/>
          </w:tcPr>
          <w:p w:rsidR="009C19A2" w:rsidRPr="00D36AC5" w:rsidRDefault="009C19A2" w:rsidP="004842C8">
            <w:pPr>
              <w:jc w:val="center"/>
              <w:rPr>
                <w:rFonts w:ascii="Calibri" w:hAnsi="Calibri" w:cs="Arial"/>
                <w:sz w:val="24"/>
                <w:szCs w:val="24"/>
              </w:rPr>
            </w:pPr>
            <w:r w:rsidRPr="00D36AC5">
              <w:rPr>
                <w:rFonts w:ascii="Calibri" w:hAnsi="Calibri" w:cs="Arial"/>
                <w:sz w:val="24"/>
                <w:szCs w:val="24"/>
              </w:rPr>
              <w:t>1</w:t>
            </w:r>
          </w:p>
        </w:tc>
        <w:tc>
          <w:tcPr>
            <w:tcW w:w="526" w:type="dxa"/>
            <w:shd w:val="clear" w:color="auto" w:fill="auto"/>
            <w:vAlign w:val="center"/>
          </w:tcPr>
          <w:p w:rsidR="009C19A2" w:rsidRPr="00D36AC5" w:rsidRDefault="009C19A2" w:rsidP="004842C8">
            <w:pPr>
              <w:jc w:val="center"/>
              <w:rPr>
                <w:rFonts w:ascii="Calibri" w:hAnsi="Calibri" w:cs="Arial"/>
                <w:sz w:val="24"/>
                <w:szCs w:val="24"/>
              </w:rPr>
            </w:pPr>
            <w:r w:rsidRPr="00D36AC5">
              <w:rPr>
                <w:rFonts w:ascii="Calibri" w:hAnsi="Calibri" w:cs="Arial"/>
                <w:sz w:val="24"/>
                <w:szCs w:val="24"/>
              </w:rPr>
              <w:t>8</w:t>
            </w:r>
          </w:p>
        </w:tc>
        <w:tc>
          <w:tcPr>
            <w:tcW w:w="525" w:type="dxa"/>
            <w:shd w:val="clear" w:color="auto" w:fill="auto"/>
            <w:vAlign w:val="center"/>
          </w:tcPr>
          <w:p w:rsidR="009C19A2" w:rsidRPr="00D36AC5" w:rsidRDefault="009C19A2" w:rsidP="004842C8">
            <w:pPr>
              <w:jc w:val="center"/>
              <w:rPr>
                <w:rFonts w:ascii="Calibri" w:hAnsi="Calibri" w:cs="Arial"/>
                <w:sz w:val="24"/>
                <w:szCs w:val="24"/>
              </w:rPr>
            </w:pPr>
            <w:r w:rsidRPr="00D36AC5">
              <w:rPr>
                <w:rFonts w:ascii="Calibri" w:hAnsi="Calibri" w:cs="Arial"/>
                <w:sz w:val="24"/>
                <w:szCs w:val="24"/>
              </w:rPr>
              <w:t>11</w:t>
            </w:r>
          </w:p>
        </w:tc>
        <w:tc>
          <w:tcPr>
            <w:tcW w:w="525" w:type="dxa"/>
            <w:shd w:val="clear" w:color="auto" w:fill="auto"/>
            <w:vAlign w:val="center"/>
          </w:tcPr>
          <w:p w:rsidR="009C19A2" w:rsidRPr="00D36AC5" w:rsidRDefault="009C19A2" w:rsidP="004842C8">
            <w:pPr>
              <w:jc w:val="center"/>
              <w:rPr>
                <w:rFonts w:ascii="Calibri" w:hAnsi="Calibri" w:cs="Arial"/>
                <w:sz w:val="24"/>
                <w:szCs w:val="24"/>
              </w:rPr>
            </w:pPr>
            <w:r w:rsidRPr="00D36AC5">
              <w:rPr>
                <w:rFonts w:ascii="Calibri" w:hAnsi="Calibri" w:cs="Arial"/>
                <w:sz w:val="24"/>
                <w:szCs w:val="24"/>
              </w:rPr>
              <w:t>8</w:t>
            </w:r>
          </w:p>
        </w:tc>
        <w:tc>
          <w:tcPr>
            <w:tcW w:w="526" w:type="dxa"/>
            <w:shd w:val="clear" w:color="auto" w:fill="auto"/>
            <w:vAlign w:val="center"/>
          </w:tcPr>
          <w:p w:rsidR="009C19A2" w:rsidRPr="00D36AC5" w:rsidRDefault="009C19A2" w:rsidP="004842C8">
            <w:pPr>
              <w:jc w:val="center"/>
              <w:rPr>
                <w:rFonts w:ascii="Calibri" w:hAnsi="Calibri" w:cs="Arial"/>
                <w:sz w:val="24"/>
                <w:szCs w:val="24"/>
              </w:rPr>
            </w:pPr>
            <w:r w:rsidRPr="00D36AC5">
              <w:rPr>
                <w:rFonts w:ascii="Calibri" w:hAnsi="Calibri" w:cs="Arial"/>
                <w:sz w:val="24"/>
                <w:szCs w:val="24"/>
              </w:rPr>
              <w:t>10</w:t>
            </w:r>
          </w:p>
        </w:tc>
        <w:tc>
          <w:tcPr>
            <w:tcW w:w="523" w:type="dxa"/>
            <w:shd w:val="clear" w:color="auto" w:fill="auto"/>
            <w:vAlign w:val="center"/>
          </w:tcPr>
          <w:p w:rsidR="009C19A2" w:rsidRPr="00D36AC5" w:rsidRDefault="009C19A2" w:rsidP="00236A89">
            <w:pPr>
              <w:jc w:val="center"/>
              <w:rPr>
                <w:rFonts w:ascii="Calibri" w:hAnsi="Calibri" w:cs="Arial"/>
                <w:sz w:val="24"/>
                <w:szCs w:val="24"/>
              </w:rPr>
            </w:pPr>
            <w:r w:rsidRPr="00D36AC5">
              <w:rPr>
                <w:rFonts w:ascii="Calibri" w:hAnsi="Calibri" w:cs="Arial"/>
                <w:sz w:val="24"/>
                <w:szCs w:val="24"/>
              </w:rPr>
              <w:t>3</w:t>
            </w:r>
          </w:p>
        </w:tc>
        <w:tc>
          <w:tcPr>
            <w:tcW w:w="523" w:type="dxa"/>
            <w:shd w:val="clear" w:color="auto" w:fill="auto"/>
            <w:vAlign w:val="center"/>
          </w:tcPr>
          <w:p w:rsidR="009C19A2" w:rsidRPr="00D36AC5" w:rsidRDefault="009C19A2" w:rsidP="00236A89">
            <w:pPr>
              <w:jc w:val="center"/>
              <w:rPr>
                <w:rFonts w:ascii="Calibri" w:hAnsi="Calibri" w:cs="Arial"/>
                <w:sz w:val="24"/>
                <w:szCs w:val="24"/>
              </w:rPr>
            </w:pPr>
            <w:r w:rsidRPr="00D36AC5">
              <w:rPr>
                <w:rFonts w:ascii="Calibri" w:hAnsi="Calibri" w:cs="Arial"/>
                <w:sz w:val="24"/>
                <w:szCs w:val="24"/>
              </w:rPr>
              <w:t>1</w:t>
            </w:r>
          </w:p>
        </w:tc>
        <w:tc>
          <w:tcPr>
            <w:tcW w:w="523" w:type="dxa"/>
            <w:shd w:val="clear" w:color="auto" w:fill="auto"/>
            <w:vAlign w:val="center"/>
          </w:tcPr>
          <w:p w:rsidR="009C19A2" w:rsidRPr="00D36AC5" w:rsidRDefault="009C19A2" w:rsidP="00236A89">
            <w:pPr>
              <w:jc w:val="center"/>
              <w:rPr>
                <w:rFonts w:ascii="Calibri" w:hAnsi="Calibri" w:cs="Arial"/>
                <w:sz w:val="24"/>
                <w:szCs w:val="24"/>
              </w:rPr>
            </w:pPr>
            <w:r w:rsidRPr="00D36AC5">
              <w:rPr>
                <w:rFonts w:ascii="Calibri" w:hAnsi="Calibri" w:cs="Arial"/>
                <w:sz w:val="24"/>
                <w:szCs w:val="24"/>
              </w:rPr>
              <w:t>5</w:t>
            </w:r>
          </w:p>
        </w:tc>
        <w:tc>
          <w:tcPr>
            <w:tcW w:w="1161" w:type="dxa"/>
            <w:shd w:val="clear" w:color="auto" w:fill="auto"/>
            <w:vAlign w:val="center"/>
          </w:tcPr>
          <w:p w:rsidR="009C19A2" w:rsidRPr="00D36AC5" w:rsidRDefault="009C19A2" w:rsidP="00236A89">
            <w:pPr>
              <w:rPr>
                <w:rFonts w:ascii="Calibri" w:hAnsi="Calibri" w:cs="Arial"/>
                <w:sz w:val="24"/>
                <w:szCs w:val="24"/>
              </w:rPr>
            </w:pPr>
            <w:r w:rsidRPr="00D36AC5">
              <w:rPr>
                <w:rFonts w:ascii="Calibri" w:hAnsi="Calibri" w:cs="Arial"/>
                <w:sz w:val="24"/>
                <w:szCs w:val="24"/>
              </w:rPr>
              <w:t>10% reduction monthly x4 from baseline)</w:t>
            </w:r>
          </w:p>
        </w:tc>
      </w:tr>
      <w:tr w:rsidR="009C19A2" w:rsidRPr="00D36AC5" w:rsidTr="00236A89">
        <w:trPr>
          <w:trHeight w:val="1520"/>
        </w:trPr>
        <w:tc>
          <w:tcPr>
            <w:tcW w:w="1198" w:type="dxa"/>
            <w:shd w:val="clear" w:color="auto" w:fill="auto"/>
            <w:vAlign w:val="center"/>
          </w:tcPr>
          <w:p w:rsidR="009C19A2" w:rsidRPr="00D36AC5" w:rsidRDefault="009C19A2" w:rsidP="00236A89">
            <w:pPr>
              <w:rPr>
                <w:rFonts w:ascii="Calibri" w:hAnsi="Calibri" w:cs="Arial"/>
                <w:sz w:val="24"/>
                <w:szCs w:val="24"/>
              </w:rPr>
            </w:pPr>
            <w:r w:rsidRPr="00D36AC5">
              <w:rPr>
                <w:rFonts w:ascii="Calibri" w:hAnsi="Calibri" w:cs="Arial"/>
                <w:sz w:val="24"/>
                <w:szCs w:val="24"/>
              </w:rPr>
              <w:t>Mental Health Worker (MHW) Mandates</w:t>
            </w:r>
          </w:p>
        </w:tc>
        <w:tc>
          <w:tcPr>
            <w:tcW w:w="825" w:type="dxa"/>
            <w:shd w:val="clear" w:color="auto" w:fill="auto"/>
            <w:vAlign w:val="center"/>
          </w:tcPr>
          <w:p w:rsidR="009C19A2" w:rsidRPr="00D36AC5" w:rsidRDefault="009C19A2" w:rsidP="00236A89">
            <w:pPr>
              <w:jc w:val="center"/>
              <w:rPr>
                <w:rFonts w:ascii="Calibri" w:hAnsi="Calibri" w:cs="Arial"/>
                <w:sz w:val="24"/>
                <w:szCs w:val="24"/>
              </w:rPr>
            </w:pPr>
            <w:r w:rsidRPr="00D36AC5">
              <w:rPr>
                <w:rFonts w:ascii="Calibri" w:hAnsi="Calibri" w:cs="Arial"/>
                <w:sz w:val="24"/>
                <w:szCs w:val="24"/>
              </w:rPr>
              <w:t>49</w:t>
            </w:r>
          </w:p>
        </w:tc>
        <w:tc>
          <w:tcPr>
            <w:tcW w:w="524" w:type="dxa"/>
            <w:shd w:val="clear" w:color="auto" w:fill="auto"/>
            <w:vAlign w:val="center"/>
          </w:tcPr>
          <w:p w:rsidR="009C19A2" w:rsidRPr="00D36AC5" w:rsidRDefault="009C19A2" w:rsidP="004842C8">
            <w:pPr>
              <w:jc w:val="center"/>
              <w:rPr>
                <w:rFonts w:ascii="Calibri" w:hAnsi="Calibri" w:cs="Arial"/>
                <w:sz w:val="24"/>
                <w:szCs w:val="24"/>
              </w:rPr>
            </w:pPr>
            <w:r w:rsidRPr="00D36AC5">
              <w:rPr>
                <w:rFonts w:ascii="Calibri" w:hAnsi="Calibri" w:cs="Arial"/>
                <w:sz w:val="24"/>
                <w:szCs w:val="24"/>
              </w:rPr>
              <w:t>20</w:t>
            </w:r>
          </w:p>
        </w:tc>
        <w:tc>
          <w:tcPr>
            <w:tcW w:w="523" w:type="dxa"/>
            <w:shd w:val="clear" w:color="auto" w:fill="auto"/>
            <w:vAlign w:val="center"/>
          </w:tcPr>
          <w:p w:rsidR="009C19A2" w:rsidRPr="00D36AC5" w:rsidRDefault="009C19A2" w:rsidP="004842C8">
            <w:pPr>
              <w:jc w:val="center"/>
              <w:rPr>
                <w:rFonts w:ascii="Calibri" w:hAnsi="Calibri" w:cs="Arial"/>
                <w:sz w:val="24"/>
                <w:szCs w:val="24"/>
              </w:rPr>
            </w:pPr>
            <w:r w:rsidRPr="00D36AC5">
              <w:rPr>
                <w:rFonts w:ascii="Calibri" w:hAnsi="Calibri" w:cs="Arial"/>
                <w:sz w:val="24"/>
                <w:szCs w:val="24"/>
              </w:rPr>
              <w:t>44</w:t>
            </w:r>
          </w:p>
        </w:tc>
        <w:tc>
          <w:tcPr>
            <w:tcW w:w="534" w:type="dxa"/>
            <w:shd w:val="clear" w:color="auto" w:fill="auto"/>
            <w:vAlign w:val="center"/>
          </w:tcPr>
          <w:p w:rsidR="009C19A2" w:rsidRPr="00D36AC5" w:rsidRDefault="009C19A2" w:rsidP="004842C8">
            <w:pPr>
              <w:jc w:val="center"/>
              <w:rPr>
                <w:rFonts w:ascii="Calibri" w:hAnsi="Calibri" w:cs="Arial"/>
                <w:sz w:val="24"/>
                <w:szCs w:val="24"/>
              </w:rPr>
            </w:pPr>
            <w:r w:rsidRPr="00D36AC5">
              <w:rPr>
                <w:rFonts w:ascii="Calibri" w:hAnsi="Calibri" w:cs="Arial"/>
                <w:sz w:val="24"/>
                <w:szCs w:val="24"/>
              </w:rPr>
              <w:t>56</w:t>
            </w:r>
          </w:p>
        </w:tc>
        <w:tc>
          <w:tcPr>
            <w:tcW w:w="525" w:type="dxa"/>
            <w:shd w:val="clear" w:color="auto" w:fill="auto"/>
            <w:vAlign w:val="center"/>
          </w:tcPr>
          <w:p w:rsidR="009C19A2" w:rsidRPr="00D36AC5" w:rsidRDefault="009C19A2" w:rsidP="004842C8">
            <w:pPr>
              <w:jc w:val="center"/>
              <w:rPr>
                <w:rFonts w:ascii="Calibri" w:hAnsi="Calibri" w:cs="Arial"/>
                <w:sz w:val="24"/>
                <w:szCs w:val="24"/>
              </w:rPr>
            </w:pPr>
            <w:r w:rsidRPr="00D36AC5">
              <w:rPr>
                <w:rFonts w:ascii="Calibri" w:hAnsi="Calibri" w:cs="Arial"/>
                <w:sz w:val="24"/>
                <w:szCs w:val="24"/>
              </w:rPr>
              <w:t>28</w:t>
            </w:r>
          </w:p>
        </w:tc>
        <w:tc>
          <w:tcPr>
            <w:tcW w:w="525" w:type="dxa"/>
            <w:shd w:val="clear" w:color="auto" w:fill="auto"/>
            <w:vAlign w:val="center"/>
          </w:tcPr>
          <w:p w:rsidR="009C19A2" w:rsidRPr="00D36AC5" w:rsidRDefault="009C19A2" w:rsidP="004842C8">
            <w:pPr>
              <w:jc w:val="center"/>
              <w:rPr>
                <w:rFonts w:ascii="Calibri" w:hAnsi="Calibri" w:cs="Arial"/>
                <w:sz w:val="24"/>
                <w:szCs w:val="24"/>
              </w:rPr>
            </w:pPr>
            <w:r w:rsidRPr="00D36AC5">
              <w:rPr>
                <w:rFonts w:ascii="Calibri" w:hAnsi="Calibri" w:cs="Arial"/>
                <w:sz w:val="24"/>
                <w:szCs w:val="24"/>
              </w:rPr>
              <w:t>39</w:t>
            </w:r>
          </w:p>
        </w:tc>
        <w:tc>
          <w:tcPr>
            <w:tcW w:w="526" w:type="dxa"/>
            <w:shd w:val="clear" w:color="auto" w:fill="auto"/>
            <w:vAlign w:val="center"/>
          </w:tcPr>
          <w:p w:rsidR="009C19A2" w:rsidRPr="00D36AC5" w:rsidRDefault="009C19A2" w:rsidP="004842C8">
            <w:pPr>
              <w:jc w:val="center"/>
              <w:rPr>
                <w:rFonts w:ascii="Calibri" w:hAnsi="Calibri" w:cs="Arial"/>
                <w:sz w:val="24"/>
                <w:szCs w:val="24"/>
              </w:rPr>
            </w:pPr>
            <w:r w:rsidRPr="00D36AC5">
              <w:rPr>
                <w:rFonts w:ascii="Calibri" w:hAnsi="Calibri" w:cs="Arial"/>
                <w:sz w:val="24"/>
                <w:szCs w:val="24"/>
              </w:rPr>
              <w:t>58</w:t>
            </w:r>
          </w:p>
        </w:tc>
        <w:tc>
          <w:tcPr>
            <w:tcW w:w="525" w:type="dxa"/>
            <w:shd w:val="clear" w:color="auto" w:fill="auto"/>
            <w:vAlign w:val="center"/>
          </w:tcPr>
          <w:p w:rsidR="009C19A2" w:rsidRPr="00D36AC5" w:rsidRDefault="009C19A2" w:rsidP="004842C8">
            <w:pPr>
              <w:jc w:val="center"/>
              <w:rPr>
                <w:rFonts w:ascii="Calibri" w:hAnsi="Calibri" w:cs="Arial"/>
                <w:sz w:val="24"/>
                <w:szCs w:val="24"/>
              </w:rPr>
            </w:pPr>
            <w:r w:rsidRPr="00D36AC5">
              <w:rPr>
                <w:rFonts w:ascii="Calibri" w:hAnsi="Calibri" w:cs="Arial"/>
                <w:sz w:val="24"/>
                <w:szCs w:val="24"/>
              </w:rPr>
              <w:t>62</w:t>
            </w:r>
          </w:p>
        </w:tc>
        <w:tc>
          <w:tcPr>
            <w:tcW w:w="525" w:type="dxa"/>
            <w:shd w:val="clear" w:color="auto" w:fill="auto"/>
            <w:vAlign w:val="center"/>
          </w:tcPr>
          <w:p w:rsidR="009C19A2" w:rsidRPr="00D36AC5" w:rsidRDefault="009C19A2" w:rsidP="004842C8">
            <w:pPr>
              <w:jc w:val="center"/>
              <w:rPr>
                <w:rFonts w:ascii="Calibri" w:hAnsi="Calibri" w:cs="Arial"/>
                <w:sz w:val="24"/>
                <w:szCs w:val="24"/>
              </w:rPr>
            </w:pPr>
            <w:r w:rsidRPr="00D36AC5">
              <w:rPr>
                <w:rFonts w:ascii="Calibri" w:hAnsi="Calibri" w:cs="Arial"/>
                <w:sz w:val="24"/>
                <w:szCs w:val="24"/>
              </w:rPr>
              <w:t>41</w:t>
            </w:r>
          </w:p>
        </w:tc>
        <w:tc>
          <w:tcPr>
            <w:tcW w:w="526" w:type="dxa"/>
            <w:shd w:val="clear" w:color="auto" w:fill="auto"/>
            <w:vAlign w:val="center"/>
          </w:tcPr>
          <w:p w:rsidR="009C19A2" w:rsidRPr="00D36AC5" w:rsidRDefault="009C19A2" w:rsidP="004842C8">
            <w:pPr>
              <w:jc w:val="center"/>
              <w:rPr>
                <w:rFonts w:ascii="Calibri" w:hAnsi="Calibri" w:cs="Arial"/>
                <w:sz w:val="24"/>
                <w:szCs w:val="24"/>
              </w:rPr>
            </w:pPr>
            <w:r w:rsidRPr="00D36AC5">
              <w:rPr>
                <w:rFonts w:ascii="Calibri" w:hAnsi="Calibri" w:cs="Arial"/>
                <w:sz w:val="24"/>
                <w:szCs w:val="24"/>
              </w:rPr>
              <w:t>32</w:t>
            </w:r>
          </w:p>
        </w:tc>
        <w:tc>
          <w:tcPr>
            <w:tcW w:w="523" w:type="dxa"/>
            <w:shd w:val="clear" w:color="auto" w:fill="auto"/>
            <w:vAlign w:val="center"/>
          </w:tcPr>
          <w:p w:rsidR="009C19A2" w:rsidRPr="00D36AC5" w:rsidRDefault="009C19A2" w:rsidP="00236A89">
            <w:pPr>
              <w:jc w:val="center"/>
              <w:rPr>
                <w:rFonts w:ascii="Calibri" w:hAnsi="Calibri" w:cs="Arial"/>
                <w:sz w:val="24"/>
                <w:szCs w:val="24"/>
              </w:rPr>
            </w:pPr>
            <w:r w:rsidRPr="00D36AC5">
              <w:rPr>
                <w:rFonts w:ascii="Calibri" w:hAnsi="Calibri" w:cs="Arial"/>
                <w:sz w:val="24"/>
                <w:szCs w:val="24"/>
              </w:rPr>
              <w:t>52</w:t>
            </w:r>
          </w:p>
        </w:tc>
        <w:tc>
          <w:tcPr>
            <w:tcW w:w="523" w:type="dxa"/>
            <w:shd w:val="clear" w:color="auto" w:fill="auto"/>
            <w:vAlign w:val="center"/>
          </w:tcPr>
          <w:p w:rsidR="009C19A2" w:rsidRPr="00D36AC5" w:rsidRDefault="009C19A2" w:rsidP="00236A89">
            <w:pPr>
              <w:jc w:val="center"/>
              <w:rPr>
                <w:rFonts w:ascii="Calibri" w:hAnsi="Calibri" w:cs="Arial"/>
                <w:sz w:val="24"/>
                <w:szCs w:val="24"/>
              </w:rPr>
            </w:pPr>
            <w:r w:rsidRPr="00D36AC5">
              <w:rPr>
                <w:rFonts w:ascii="Calibri" w:hAnsi="Calibri" w:cs="Arial"/>
                <w:sz w:val="24"/>
                <w:szCs w:val="24"/>
              </w:rPr>
              <w:t>71</w:t>
            </w:r>
          </w:p>
        </w:tc>
        <w:tc>
          <w:tcPr>
            <w:tcW w:w="523" w:type="dxa"/>
            <w:shd w:val="clear" w:color="auto" w:fill="auto"/>
            <w:vAlign w:val="center"/>
          </w:tcPr>
          <w:p w:rsidR="009C19A2" w:rsidRPr="00D36AC5" w:rsidRDefault="009C19A2" w:rsidP="00236A89">
            <w:pPr>
              <w:jc w:val="center"/>
              <w:rPr>
                <w:rFonts w:ascii="Calibri" w:hAnsi="Calibri" w:cs="Arial"/>
                <w:sz w:val="24"/>
                <w:szCs w:val="24"/>
              </w:rPr>
            </w:pPr>
            <w:r w:rsidRPr="00D36AC5">
              <w:rPr>
                <w:rFonts w:ascii="Calibri" w:hAnsi="Calibri" w:cs="Arial"/>
                <w:sz w:val="24"/>
                <w:szCs w:val="24"/>
              </w:rPr>
              <w:t>45</w:t>
            </w:r>
          </w:p>
        </w:tc>
        <w:tc>
          <w:tcPr>
            <w:tcW w:w="1161" w:type="dxa"/>
            <w:shd w:val="clear" w:color="auto" w:fill="auto"/>
            <w:vAlign w:val="center"/>
          </w:tcPr>
          <w:p w:rsidR="009C19A2" w:rsidRPr="00D36AC5" w:rsidRDefault="009C19A2" w:rsidP="00236A89">
            <w:pPr>
              <w:rPr>
                <w:rFonts w:ascii="Calibri" w:hAnsi="Calibri" w:cs="Arial"/>
                <w:sz w:val="24"/>
                <w:szCs w:val="24"/>
              </w:rPr>
            </w:pPr>
            <w:r w:rsidRPr="00D36AC5">
              <w:rPr>
                <w:rFonts w:ascii="Calibri" w:hAnsi="Calibri" w:cs="Arial"/>
                <w:sz w:val="24"/>
                <w:szCs w:val="24"/>
              </w:rPr>
              <w:t>10% reduction monthly x4 from baseline)</w:t>
            </w:r>
          </w:p>
        </w:tc>
      </w:tr>
    </w:tbl>
    <w:p w:rsidR="00236A89" w:rsidRPr="00D36AC5" w:rsidRDefault="00236A89" w:rsidP="00236A89">
      <w:pPr>
        <w:rPr>
          <w:rFonts w:ascii="Calibri" w:hAnsi="Calibri" w:cs="Arial"/>
          <w:b/>
        </w:rPr>
      </w:pPr>
    </w:p>
    <w:p w:rsidR="00236A89" w:rsidRPr="00D36AC5" w:rsidRDefault="00236A89" w:rsidP="00236A89">
      <w:pPr>
        <w:rPr>
          <w:rFonts w:ascii="Calibri" w:hAnsi="Calibri" w:cs="Arial"/>
          <w:sz w:val="24"/>
          <w:szCs w:val="24"/>
        </w:rPr>
      </w:pPr>
      <w:r w:rsidRPr="00D36AC5">
        <w:rPr>
          <w:rFonts w:ascii="Calibri" w:hAnsi="Calibri" w:cs="Arial"/>
          <w:sz w:val="24"/>
          <w:szCs w:val="24"/>
        </w:rPr>
        <w:t xml:space="preserve">Nursing mandates </w:t>
      </w:r>
      <w:r w:rsidR="009C19A2" w:rsidRPr="00D36AC5">
        <w:rPr>
          <w:rFonts w:ascii="Calibri" w:hAnsi="Calibri" w:cs="Arial"/>
          <w:sz w:val="24"/>
          <w:szCs w:val="24"/>
        </w:rPr>
        <w:t>decreased</w:t>
      </w:r>
      <w:r w:rsidRPr="00D36AC5">
        <w:rPr>
          <w:rFonts w:ascii="Calibri" w:hAnsi="Calibri" w:cs="Arial"/>
          <w:sz w:val="24"/>
          <w:szCs w:val="24"/>
        </w:rPr>
        <w:t xml:space="preserve"> from </w:t>
      </w:r>
      <w:r w:rsidR="009C19A2" w:rsidRPr="00D36AC5">
        <w:rPr>
          <w:rFonts w:ascii="Calibri" w:hAnsi="Calibri" w:cs="Arial"/>
          <w:sz w:val="24"/>
          <w:szCs w:val="24"/>
        </w:rPr>
        <w:t xml:space="preserve">29 last quarter to </w:t>
      </w:r>
      <w:r w:rsidRPr="00D36AC5">
        <w:rPr>
          <w:rFonts w:ascii="Calibri" w:hAnsi="Calibri" w:cs="Arial"/>
          <w:sz w:val="24"/>
          <w:szCs w:val="24"/>
        </w:rPr>
        <w:t xml:space="preserve">9 this quarter.  </w:t>
      </w:r>
    </w:p>
    <w:p w:rsidR="00236A89" w:rsidRPr="00D36AC5" w:rsidRDefault="00236A89" w:rsidP="00236A89">
      <w:pPr>
        <w:rPr>
          <w:rFonts w:ascii="Calibri" w:hAnsi="Calibri" w:cs="Arial"/>
          <w:sz w:val="24"/>
          <w:szCs w:val="24"/>
        </w:rPr>
      </w:pPr>
      <w:r w:rsidRPr="00D36AC5">
        <w:rPr>
          <w:rFonts w:ascii="Calibri" w:hAnsi="Calibri" w:cs="Arial"/>
          <w:sz w:val="24"/>
          <w:szCs w:val="24"/>
        </w:rPr>
        <w:t>MHW mandates increased from 1</w:t>
      </w:r>
      <w:r w:rsidR="009C19A2" w:rsidRPr="00D36AC5">
        <w:rPr>
          <w:rFonts w:ascii="Calibri" w:hAnsi="Calibri" w:cs="Arial"/>
          <w:sz w:val="24"/>
          <w:szCs w:val="24"/>
        </w:rPr>
        <w:t>3</w:t>
      </w:r>
      <w:r w:rsidRPr="00D36AC5">
        <w:rPr>
          <w:rFonts w:ascii="Calibri" w:hAnsi="Calibri" w:cs="Arial"/>
          <w:sz w:val="24"/>
          <w:szCs w:val="24"/>
        </w:rPr>
        <w:t xml:space="preserve">5 last quarter to </w:t>
      </w:r>
      <w:r w:rsidR="009C19A2" w:rsidRPr="00D36AC5">
        <w:rPr>
          <w:rFonts w:ascii="Calibri" w:hAnsi="Calibri" w:cs="Arial"/>
          <w:sz w:val="24"/>
          <w:szCs w:val="24"/>
        </w:rPr>
        <w:t>168</w:t>
      </w:r>
      <w:r w:rsidRPr="00D36AC5">
        <w:rPr>
          <w:rFonts w:ascii="Calibri" w:hAnsi="Calibri" w:cs="Arial"/>
          <w:sz w:val="24"/>
          <w:szCs w:val="24"/>
        </w:rPr>
        <w:t xml:space="preserve"> this quarter.</w:t>
      </w:r>
    </w:p>
    <w:p w:rsidR="00236A89" w:rsidRPr="00D36AC5" w:rsidRDefault="00236A89" w:rsidP="00236A89">
      <w:pPr>
        <w:autoSpaceDE w:val="0"/>
        <w:autoSpaceDN w:val="0"/>
        <w:adjustRightInd w:val="0"/>
        <w:rPr>
          <w:rFonts w:ascii="Calibri" w:hAnsi="Calibri" w:cs="Arial"/>
          <w:sz w:val="20"/>
        </w:rPr>
      </w:pPr>
    </w:p>
    <w:p w:rsidR="00236A89" w:rsidRPr="00D36AC5" w:rsidRDefault="00236A89">
      <w:pPr>
        <w:rPr>
          <w:rFonts w:ascii="Calibri" w:hAnsi="Calibri"/>
          <w:sz w:val="24"/>
          <w:szCs w:val="24"/>
          <w:highlight w:val="yellow"/>
        </w:rPr>
      </w:pPr>
      <w:r w:rsidRPr="00D36AC5">
        <w:rPr>
          <w:rFonts w:ascii="Calibri" w:hAnsi="Calibri"/>
          <w:sz w:val="24"/>
          <w:szCs w:val="24"/>
          <w:highlight w:val="yellow"/>
        </w:rPr>
        <w:br w:type="page"/>
      </w:r>
    </w:p>
    <w:p w:rsidR="00A40F62" w:rsidRPr="00D36AC5" w:rsidRDefault="00A40F62" w:rsidP="00A40F62">
      <w:pPr>
        <w:jc w:val="center"/>
        <w:rPr>
          <w:rFonts w:ascii="Calibri" w:hAnsi="Calibri" w:cs="Arial"/>
          <w:b/>
          <w:sz w:val="24"/>
          <w:szCs w:val="24"/>
          <w:u w:val="single"/>
        </w:rPr>
      </w:pPr>
      <w:bookmarkStart w:id="44" w:name="SPE_OPS"/>
      <w:bookmarkEnd w:id="44"/>
      <w:r w:rsidRPr="00D36AC5">
        <w:rPr>
          <w:rFonts w:ascii="Calibri" w:hAnsi="Calibri" w:cs="Arial"/>
          <w:b/>
          <w:sz w:val="28"/>
          <w:szCs w:val="28"/>
          <w:u w:val="single"/>
        </w:rPr>
        <w:t>Outpatient Services (OPS)</w:t>
      </w:r>
    </w:p>
    <w:p w:rsidR="00A40F62" w:rsidRPr="00D36AC5" w:rsidRDefault="00A40F62" w:rsidP="00A40F62">
      <w:pPr>
        <w:jc w:val="center"/>
        <w:rPr>
          <w:rFonts w:ascii="Calibri" w:hAnsi="Calibri" w:cs="Arial"/>
          <w:b/>
          <w:sz w:val="24"/>
          <w:szCs w:val="24"/>
        </w:rPr>
      </w:pPr>
    </w:p>
    <w:p w:rsidR="00A40F62" w:rsidRPr="00D36AC5" w:rsidRDefault="00A40F62" w:rsidP="00A40F62">
      <w:pPr>
        <w:rPr>
          <w:rFonts w:ascii="Calibri" w:hAnsi="Calibri" w:cs="Arial"/>
          <w:b/>
          <w:sz w:val="24"/>
          <w:szCs w:val="24"/>
        </w:rPr>
      </w:pPr>
      <w:r w:rsidRPr="00D36AC5">
        <w:rPr>
          <w:rFonts w:ascii="Calibri" w:hAnsi="Calibri" w:cs="Arial"/>
          <w:b/>
          <w:sz w:val="24"/>
          <w:szCs w:val="24"/>
        </w:rPr>
        <w:t>Responsible Party:  Lisa Manwaring, Director</w:t>
      </w:r>
    </w:p>
    <w:p w:rsidR="00A40F62" w:rsidRPr="00D36AC5" w:rsidRDefault="00A40F62" w:rsidP="00A40F62">
      <w:pPr>
        <w:rPr>
          <w:rFonts w:ascii="Calibri" w:hAnsi="Calibri" w:cs="Arial"/>
          <w:b/>
          <w:sz w:val="24"/>
          <w:szCs w:val="24"/>
        </w:rPr>
      </w:pPr>
    </w:p>
    <w:p w:rsidR="00A40F62" w:rsidRPr="00D36AC5" w:rsidRDefault="00A40F62" w:rsidP="00A40F62">
      <w:pPr>
        <w:jc w:val="both"/>
        <w:rPr>
          <w:rFonts w:ascii="Calibri" w:hAnsi="Calibri" w:cs="Arial"/>
          <w:b/>
          <w:sz w:val="24"/>
          <w:szCs w:val="24"/>
        </w:rPr>
      </w:pPr>
      <w:r w:rsidRPr="00D36AC5">
        <w:rPr>
          <w:rFonts w:ascii="Calibri" w:hAnsi="Calibri" w:cs="Arial"/>
          <w:b/>
          <w:sz w:val="24"/>
          <w:szCs w:val="24"/>
        </w:rPr>
        <w:t>I.</w:t>
      </w:r>
      <w:r w:rsidRPr="00D36AC5">
        <w:rPr>
          <w:rFonts w:ascii="Calibri" w:hAnsi="Calibri" w:cs="Arial"/>
          <w:b/>
          <w:sz w:val="24"/>
          <w:szCs w:val="24"/>
        </w:rPr>
        <w:tab/>
        <w:t xml:space="preserve">Measure Name:  Admission Assessments </w:t>
      </w:r>
    </w:p>
    <w:p w:rsidR="00A40F62" w:rsidRPr="00D36AC5" w:rsidRDefault="00A40F62" w:rsidP="00A40F62">
      <w:pPr>
        <w:ind w:left="720"/>
        <w:jc w:val="both"/>
        <w:rPr>
          <w:rFonts w:ascii="Calibri" w:hAnsi="Calibri" w:cs="Arial"/>
          <w:b/>
          <w:sz w:val="24"/>
          <w:szCs w:val="24"/>
        </w:rPr>
      </w:pPr>
    </w:p>
    <w:p w:rsidR="00A40F62" w:rsidRPr="00D36AC5" w:rsidRDefault="00A40F62" w:rsidP="00A40F62">
      <w:pPr>
        <w:ind w:left="720"/>
        <w:jc w:val="both"/>
        <w:rPr>
          <w:rFonts w:ascii="Calibri" w:hAnsi="Calibri" w:cs="Arial"/>
          <w:sz w:val="24"/>
          <w:szCs w:val="24"/>
        </w:rPr>
      </w:pPr>
      <w:r w:rsidRPr="00D36AC5">
        <w:rPr>
          <w:rFonts w:ascii="Calibri" w:hAnsi="Calibri" w:cs="Arial"/>
          <w:b/>
          <w:sz w:val="24"/>
          <w:szCs w:val="24"/>
        </w:rPr>
        <w:t xml:space="preserve">Measure Description:  </w:t>
      </w:r>
      <w:r w:rsidRPr="00D36AC5">
        <w:rPr>
          <w:rFonts w:ascii="Calibri" w:hAnsi="Calibri" w:cs="Arial"/>
          <w:sz w:val="24"/>
          <w:szCs w:val="24"/>
        </w:rPr>
        <w:t>Within 5 business days of admission initial assessments from         Psychiatry, Psychosocial, and Nursing will be complete and in the chart.  All three will need to be present to count.</w:t>
      </w:r>
    </w:p>
    <w:p w:rsidR="00A40F62" w:rsidRPr="00D36AC5" w:rsidRDefault="00A40F62" w:rsidP="00A40F62">
      <w:pPr>
        <w:ind w:firstLine="720"/>
        <w:jc w:val="both"/>
        <w:rPr>
          <w:rFonts w:ascii="Calibri" w:hAnsi="Calibri" w:cs="Arial"/>
          <w:b/>
          <w:sz w:val="24"/>
          <w:szCs w:val="24"/>
        </w:rPr>
      </w:pPr>
    </w:p>
    <w:p w:rsidR="00A40F62" w:rsidRPr="00D36AC5" w:rsidRDefault="00A40F62" w:rsidP="00A40F62">
      <w:pPr>
        <w:ind w:firstLine="720"/>
        <w:jc w:val="both"/>
        <w:rPr>
          <w:rFonts w:ascii="Calibri" w:hAnsi="Calibri" w:cs="Arial"/>
          <w:sz w:val="24"/>
          <w:szCs w:val="24"/>
        </w:rPr>
      </w:pPr>
      <w:r w:rsidRPr="00D36AC5">
        <w:rPr>
          <w:rFonts w:ascii="Calibri" w:hAnsi="Calibri" w:cs="Arial"/>
          <w:b/>
          <w:sz w:val="24"/>
          <w:szCs w:val="24"/>
        </w:rPr>
        <w:t xml:space="preserve">Measure Type:  </w:t>
      </w:r>
      <w:r w:rsidRPr="00D36AC5">
        <w:rPr>
          <w:rFonts w:ascii="Calibri" w:hAnsi="Calibri" w:cs="Arial"/>
          <w:sz w:val="24"/>
          <w:szCs w:val="24"/>
        </w:rPr>
        <w:t>Performance Improvement</w:t>
      </w:r>
    </w:p>
    <w:p w:rsidR="00A40F62" w:rsidRPr="00D36AC5" w:rsidRDefault="00A40F62" w:rsidP="00A40F62">
      <w:pPr>
        <w:ind w:firstLine="720"/>
        <w:jc w:val="both"/>
        <w:rPr>
          <w:rFonts w:ascii="Calibri" w:hAnsi="Calibri" w:cs="Arial"/>
          <w:sz w:val="24"/>
          <w:szCs w:val="24"/>
        </w:rPr>
      </w:pPr>
    </w:p>
    <w:tbl>
      <w:tblPr>
        <w:tblStyle w:val="TableGrid22"/>
        <w:tblW w:w="0" w:type="auto"/>
        <w:tblInd w:w="108" w:type="dxa"/>
        <w:tblLook w:val="04A0" w:firstRow="1" w:lastRow="0" w:firstColumn="1" w:lastColumn="0" w:noHBand="0" w:noVBand="1"/>
      </w:tblPr>
      <w:tblGrid>
        <w:gridCol w:w="1046"/>
        <w:gridCol w:w="1438"/>
        <w:gridCol w:w="1179"/>
        <w:gridCol w:w="1170"/>
        <w:gridCol w:w="1170"/>
        <w:gridCol w:w="1170"/>
        <w:gridCol w:w="1170"/>
        <w:gridCol w:w="1125"/>
      </w:tblGrid>
      <w:tr w:rsidR="00A40F62" w:rsidRPr="00D36AC5" w:rsidTr="00A40F62">
        <w:tc>
          <w:tcPr>
            <w:tcW w:w="9468" w:type="dxa"/>
            <w:gridSpan w:val="8"/>
          </w:tcPr>
          <w:p w:rsidR="00A40F62" w:rsidRPr="00D36AC5" w:rsidRDefault="00A40F62" w:rsidP="00A40F62">
            <w:pPr>
              <w:jc w:val="center"/>
              <w:rPr>
                <w:rFonts w:ascii="Calibri" w:hAnsi="Calibri" w:cs="Arial"/>
                <w:b/>
                <w:sz w:val="24"/>
                <w:szCs w:val="24"/>
              </w:rPr>
            </w:pPr>
            <w:r w:rsidRPr="00D36AC5">
              <w:rPr>
                <w:rFonts w:ascii="Calibri" w:hAnsi="Calibri" w:cs="Arial"/>
                <w:b/>
                <w:sz w:val="24"/>
                <w:szCs w:val="24"/>
              </w:rPr>
              <w:t>Results</w:t>
            </w:r>
          </w:p>
        </w:tc>
      </w:tr>
      <w:tr w:rsidR="00A40F62" w:rsidRPr="00D36AC5" w:rsidTr="00A40F62">
        <w:tc>
          <w:tcPr>
            <w:tcW w:w="1046" w:type="dxa"/>
          </w:tcPr>
          <w:p w:rsidR="00A40F62" w:rsidRPr="00D36AC5" w:rsidRDefault="00A40F62" w:rsidP="00A40F62">
            <w:pPr>
              <w:rPr>
                <w:rFonts w:ascii="Calibri" w:hAnsi="Calibri" w:cs="Arial"/>
                <w:b/>
                <w:sz w:val="24"/>
                <w:szCs w:val="24"/>
              </w:rPr>
            </w:pPr>
          </w:p>
        </w:tc>
        <w:tc>
          <w:tcPr>
            <w:tcW w:w="1438" w:type="dxa"/>
          </w:tcPr>
          <w:p w:rsidR="00A40F62" w:rsidRPr="00D36AC5" w:rsidRDefault="00A40F62" w:rsidP="00A40F62">
            <w:pPr>
              <w:jc w:val="center"/>
              <w:rPr>
                <w:rFonts w:ascii="Calibri" w:hAnsi="Calibri" w:cs="Arial"/>
                <w:b/>
                <w:sz w:val="24"/>
                <w:szCs w:val="24"/>
              </w:rPr>
            </w:pPr>
            <w:r w:rsidRPr="00D36AC5">
              <w:rPr>
                <w:rFonts w:ascii="Calibri" w:hAnsi="Calibri" w:cs="Arial"/>
                <w:b/>
                <w:sz w:val="24"/>
                <w:szCs w:val="24"/>
              </w:rPr>
              <w:t>Unit</w:t>
            </w:r>
          </w:p>
        </w:tc>
        <w:tc>
          <w:tcPr>
            <w:tcW w:w="1179" w:type="dxa"/>
          </w:tcPr>
          <w:p w:rsidR="00A40F62" w:rsidRPr="00D36AC5" w:rsidRDefault="00A40F62" w:rsidP="00A40F62">
            <w:pPr>
              <w:jc w:val="center"/>
              <w:rPr>
                <w:rFonts w:ascii="Calibri" w:hAnsi="Calibri" w:cs="Arial"/>
                <w:b/>
                <w:sz w:val="24"/>
                <w:szCs w:val="24"/>
              </w:rPr>
            </w:pPr>
            <w:r w:rsidRPr="00D36AC5">
              <w:rPr>
                <w:rFonts w:ascii="Calibri" w:hAnsi="Calibri" w:cs="Arial"/>
                <w:b/>
                <w:sz w:val="24"/>
                <w:szCs w:val="24"/>
              </w:rPr>
              <w:t>Baseline</w:t>
            </w:r>
          </w:p>
        </w:tc>
        <w:tc>
          <w:tcPr>
            <w:tcW w:w="1170" w:type="dxa"/>
          </w:tcPr>
          <w:p w:rsidR="00A40F62" w:rsidRPr="00D36AC5" w:rsidRDefault="00A40F62" w:rsidP="00A40F62">
            <w:pPr>
              <w:jc w:val="center"/>
              <w:rPr>
                <w:rFonts w:ascii="Calibri" w:hAnsi="Calibri" w:cs="Arial"/>
                <w:b/>
                <w:sz w:val="24"/>
                <w:szCs w:val="24"/>
              </w:rPr>
            </w:pPr>
            <w:r w:rsidRPr="00D36AC5">
              <w:rPr>
                <w:rFonts w:ascii="Calibri" w:hAnsi="Calibri" w:cs="Arial"/>
                <w:b/>
                <w:sz w:val="24"/>
                <w:szCs w:val="24"/>
              </w:rPr>
              <w:t>1Q2016</w:t>
            </w:r>
          </w:p>
        </w:tc>
        <w:tc>
          <w:tcPr>
            <w:tcW w:w="1170" w:type="dxa"/>
          </w:tcPr>
          <w:p w:rsidR="00A40F62" w:rsidRPr="00D36AC5" w:rsidRDefault="00A40F62" w:rsidP="00A40F62">
            <w:pPr>
              <w:jc w:val="center"/>
              <w:rPr>
                <w:rFonts w:ascii="Calibri" w:hAnsi="Calibri" w:cs="Arial"/>
                <w:b/>
                <w:sz w:val="24"/>
                <w:szCs w:val="24"/>
              </w:rPr>
            </w:pPr>
            <w:r w:rsidRPr="00D36AC5">
              <w:rPr>
                <w:rFonts w:ascii="Calibri" w:hAnsi="Calibri" w:cs="Arial"/>
                <w:b/>
                <w:sz w:val="24"/>
                <w:szCs w:val="24"/>
              </w:rPr>
              <w:t>2Q2016</w:t>
            </w:r>
          </w:p>
        </w:tc>
        <w:tc>
          <w:tcPr>
            <w:tcW w:w="1170" w:type="dxa"/>
          </w:tcPr>
          <w:p w:rsidR="00A40F62" w:rsidRPr="00D36AC5" w:rsidRDefault="00A40F62" w:rsidP="00A40F62">
            <w:pPr>
              <w:jc w:val="center"/>
              <w:rPr>
                <w:rFonts w:ascii="Calibri" w:hAnsi="Calibri" w:cs="Arial"/>
                <w:b/>
                <w:sz w:val="24"/>
                <w:szCs w:val="24"/>
              </w:rPr>
            </w:pPr>
            <w:r w:rsidRPr="00D36AC5">
              <w:rPr>
                <w:rFonts w:ascii="Calibri" w:hAnsi="Calibri" w:cs="Arial"/>
                <w:b/>
                <w:sz w:val="24"/>
                <w:szCs w:val="24"/>
              </w:rPr>
              <w:t>3Q2016</w:t>
            </w:r>
          </w:p>
        </w:tc>
        <w:tc>
          <w:tcPr>
            <w:tcW w:w="1170" w:type="dxa"/>
          </w:tcPr>
          <w:p w:rsidR="00A40F62" w:rsidRPr="00D36AC5" w:rsidRDefault="00A40F62" w:rsidP="00A40F62">
            <w:pPr>
              <w:jc w:val="center"/>
              <w:rPr>
                <w:rFonts w:ascii="Calibri" w:hAnsi="Calibri" w:cs="Arial"/>
                <w:b/>
                <w:sz w:val="24"/>
                <w:szCs w:val="24"/>
              </w:rPr>
            </w:pPr>
            <w:r w:rsidRPr="00D36AC5">
              <w:rPr>
                <w:rFonts w:ascii="Calibri" w:hAnsi="Calibri" w:cs="Arial"/>
                <w:b/>
                <w:sz w:val="24"/>
                <w:szCs w:val="24"/>
              </w:rPr>
              <w:t>4Q2016</w:t>
            </w:r>
          </w:p>
        </w:tc>
        <w:tc>
          <w:tcPr>
            <w:tcW w:w="1125" w:type="dxa"/>
          </w:tcPr>
          <w:p w:rsidR="00A40F62" w:rsidRPr="00D36AC5" w:rsidRDefault="00A40F62" w:rsidP="00A40F62">
            <w:pPr>
              <w:jc w:val="center"/>
              <w:rPr>
                <w:rFonts w:ascii="Calibri" w:hAnsi="Calibri" w:cs="Arial"/>
                <w:b/>
                <w:sz w:val="24"/>
                <w:szCs w:val="24"/>
              </w:rPr>
            </w:pPr>
            <w:r w:rsidRPr="00D36AC5">
              <w:rPr>
                <w:rFonts w:ascii="Calibri" w:hAnsi="Calibri" w:cs="Arial"/>
                <w:b/>
                <w:sz w:val="24"/>
                <w:szCs w:val="24"/>
              </w:rPr>
              <w:t>YTD</w:t>
            </w:r>
          </w:p>
        </w:tc>
      </w:tr>
      <w:tr w:rsidR="00A40F62" w:rsidRPr="00D36AC5" w:rsidTr="00A40F62">
        <w:tc>
          <w:tcPr>
            <w:tcW w:w="1046" w:type="dxa"/>
            <w:vAlign w:val="center"/>
          </w:tcPr>
          <w:p w:rsidR="00A40F62" w:rsidRPr="00D36AC5" w:rsidRDefault="00A40F62" w:rsidP="00A40F62">
            <w:pPr>
              <w:jc w:val="center"/>
              <w:rPr>
                <w:rFonts w:ascii="Calibri" w:hAnsi="Calibri" w:cs="Arial"/>
                <w:b/>
                <w:sz w:val="24"/>
                <w:szCs w:val="24"/>
              </w:rPr>
            </w:pPr>
          </w:p>
          <w:p w:rsidR="00A40F62" w:rsidRPr="00D36AC5" w:rsidRDefault="00A40F62" w:rsidP="00A40F62">
            <w:pPr>
              <w:jc w:val="center"/>
              <w:rPr>
                <w:rFonts w:ascii="Calibri" w:hAnsi="Calibri" w:cs="Arial"/>
                <w:b/>
                <w:sz w:val="24"/>
                <w:szCs w:val="24"/>
              </w:rPr>
            </w:pPr>
            <w:r w:rsidRPr="00D36AC5">
              <w:rPr>
                <w:rFonts w:ascii="Calibri" w:hAnsi="Calibri" w:cs="Arial"/>
                <w:b/>
                <w:sz w:val="24"/>
                <w:szCs w:val="24"/>
              </w:rPr>
              <w:t>Target</w:t>
            </w:r>
          </w:p>
          <w:p w:rsidR="00A40F62" w:rsidRPr="00D36AC5" w:rsidRDefault="00A40F62" w:rsidP="00A40F62">
            <w:pPr>
              <w:jc w:val="center"/>
              <w:rPr>
                <w:rFonts w:ascii="Calibri" w:hAnsi="Calibri" w:cs="Arial"/>
                <w:b/>
                <w:sz w:val="24"/>
                <w:szCs w:val="24"/>
              </w:rPr>
            </w:pPr>
          </w:p>
        </w:tc>
        <w:tc>
          <w:tcPr>
            <w:tcW w:w="1438" w:type="dxa"/>
            <w:vMerge w:val="restart"/>
            <w:vAlign w:val="center"/>
          </w:tcPr>
          <w:p w:rsidR="00A40F62" w:rsidRPr="00D36AC5" w:rsidRDefault="00A40F62" w:rsidP="00A40F62">
            <w:pPr>
              <w:jc w:val="center"/>
              <w:rPr>
                <w:rFonts w:ascii="Calibri" w:hAnsi="Calibri" w:cs="Arial"/>
                <w:sz w:val="24"/>
                <w:szCs w:val="24"/>
              </w:rPr>
            </w:pPr>
            <w:r w:rsidRPr="00D36AC5">
              <w:rPr>
                <w:rFonts w:ascii="Calibri" w:hAnsi="Calibri" w:cs="Arial"/>
                <w:sz w:val="24"/>
                <w:szCs w:val="24"/>
              </w:rPr>
              <w:t>Percent of assessments completed on time</w:t>
            </w:r>
          </w:p>
        </w:tc>
        <w:tc>
          <w:tcPr>
            <w:tcW w:w="1179" w:type="dxa"/>
            <w:vMerge w:val="restart"/>
            <w:vAlign w:val="center"/>
          </w:tcPr>
          <w:p w:rsidR="00A40F62" w:rsidRPr="00D36AC5" w:rsidRDefault="00A40F62" w:rsidP="00A40F62">
            <w:pPr>
              <w:jc w:val="center"/>
              <w:rPr>
                <w:rFonts w:ascii="Calibri" w:hAnsi="Calibri" w:cs="Arial"/>
                <w:sz w:val="24"/>
                <w:szCs w:val="24"/>
              </w:rPr>
            </w:pPr>
            <w:r w:rsidRPr="00D36AC5">
              <w:rPr>
                <w:rFonts w:ascii="Calibri" w:hAnsi="Calibri" w:cs="Arial"/>
                <w:sz w:val="24"/>
                <w:szCs w:val="24"/>
              </w:rPr>
              <w:t>FY 2015</w:t>
            </w:r>
          </w:p>
          <w:p w:rsidR="00A40F62" w:rsidRPr="00D36AC5" w:rsidRDefault="00A40F62" w:rsidP="00A40F62">
            <w:pPr>
              <w:jc w:val="center"/>
              <w:rPr>
                <w:rFonts w:ascii="Calibri" w:hAnsi="Calibri" w:cs="Arial"/>
                <w:sz w:val="24"/>
                <w:szCs w:val="24"/>
              </w:rPr>
            </w:pPr>
            <w:r w:rsidRPr="00D36AC5">
              <w:rPr>
                <w:rFonts w:ascii="Calibri" w:hAnsi="Calibri" w:cs="Arial"/>
                <w:sz w:val="24"/>
                <w:szCs w:val="24"/>
              </w:rPr>
              <w:t>0%</w:t>
            </w:r>
          </w:p>
          <w:p w:rsidR="00A40F62" w:rsidRPr="00D36AC5" w:rsidRDefault="00A40F62" w:rsidP="00A40F62">
            <w:pPr>
              <w:jc w:val="center"/>
              <w:rPr>
                <w:rFonts w:ascii="Calibri" w:hAnsi="Calibri" w:cs="Arial"/>
                <w:sz w:val="24"/>
                <w:szCs w:val="24"/>
              </w:rPr>
            </w:pPr>
            <w:r w:rsidRPr="00D36AC5">
              <w:rPr>
                <w:rFonts w:ascii="Calibri" w:hAnsi="Calibri" w:cs="Arial"/>
                <w:sz w:val="24"/>
                <w:szCs w:val="24"/>
              </w:rPr>
              <w:t>0/4</w:t>
            </w:r>
          </w:p>
        </w:tc>
        <w:tc>
          <w:tcPr>
            <w:tcW w:w="1170" w:type="dxa"/>
            <w:vAlign w:val="center"/>
          </w:tcPr>
          <w:p w:rsidR="00A40F62" w:rsidRPr="00D36AC5" w:rsidRDefault="00A40F62" w:rsidP="00A40F62">
            <w:pPr>
              <w:jc w:val="center"/>
              <w:rPr>
                <w:rFonts w:ascii="Calibri" w:hAnsi="Calibri" w:cs="Arial"/>
                <w:sz w:val="24"/>
                <w:szCs w:val="24"/>
              </w:rPr>
            </w:pPr>
            <w:r w:rsidRPr="00D36AC5">
              <w:rPr>
                <w:rFonts w:ascii="Calibri" w:hAnsi="Calibri" w:cs="Arial"/>
                <w:sz w:val="24"/>
                <w:szCs w:val="24"/>
              </w:rPr>
              <w:t>85%</w:t>
            </w:r>
          </w:p>
        </w:tc>
        <w:tc>
          <w:tcPr>
            <w:tcW w:w="1170" w:type="dxa"/>
            <w:vAlign w:val="center"/>
          </w:tcPr>
          <w:p w:rsidR="00A40F62" w:rsidRPr="00D36AC5" w:rsidRDefault="00A40F62" w:rsidP="00A40F62">
            <w:pPr>
              <w:jc w:val="center"/>
              <w:rPr>
                <w:rFonts w:ascii="Calibri" w:hAnsi="Calibri" w:cs="Arial"/>
                <w:sz w:val="24"/>
                <w:szCs w:val="24"/>
              </w:rPr>
            </w:pPr>
            <w:r w:rsidRPr="00D36AC5">
              <w:rPr>
                <w:rFonts w:ascii="Calibri" w:hAnsi="Calibri" w:cs="Arial"/>
                <w:sz w:val="24"/>
                <w:szCs w:val="24"/>
              </w:rPr>
              <w:t>85%</w:t>
            </w:r>
          </w:p>
        </w:tc>
        <w:tc>
          <w:tcPr>
            <w:tcW w:w="1170" w:type="dxa"/>
            <w:vAlign w:val="center"/>
          </w:tcPr>
          <w:p w:rsidR="00A40F62" w:rsidRPr="00D36AC5" w:rsidRDefault="00A40F62" w:rsidP="00A40F62">
            <w:pPr>
              <w:jc w:val="center"/>
              <w:rPr>
                <w:rFonts w:ascii="Calibri" w:hAnsi="Calibri" w:cs="Arial"/>
                <w:sz w:val="24"/>
                <w:szCs w:val="24"/>
              </w:rPr>
            </w:pPr>
            <w:r w:rsidRPr="00D36AC5">
              <w:rPr>
                <w:rFonts w:ascii="Calibri" w:hAnsi="Calibri" w:cs="Arial"/>
                <w:sz w:val="24"/>
                <w:szCs w:val="24"/>
              </w:rPr>
              <w:t>85%</w:t>
            </w:r>
          </w:p>
        </w:tc>
        <w:tc>
          <w:tcPr>
            <w:tcW w:w="1170" w:type="dxa"/>
            <w:vAlign w:val="center"/>
          </w:tcPr>
          <w:p w:rsidR="00A40F62" w:rsidRPr="00D36AC5" w:rsidRDefault="00A40F62" w:rsidP="00A40F62">
            <w:pPr>
              <w:jc w:val="center"/>
              <w:rPr>
                <w:rFonts w:ascii="Calibri" w:hAnsi="Calibri" w:cs="Arial"/>
                <w:sz w:val="24"/>
                <w:szCs w:val="24"/>
              </w:rPr>
            </w:pPr>
            <w:r w:rsidRPr="00D36AC5">
              <w:rPr>
                <w:rFonts w:ascii="Calibri" w:hAnsi="Calibri" w:cs="Arial"/>
                <w:sz w:val="24"/>
                <w:szCs w:val="24"/>
              </w:rPr>
              <w:t>85%</w:t>
            </w:r>
          </w:p>
        </w:tc>
        <w:tc>
          <w:tcPr>
            <w:tcW w:w="1125" w:type="dxa"/>
            <w:vAlign w:val="center"/>
          </w:tcPr>
          <w:p w:rsidR="00A40F62" w:rsidRPr="00D36AC5" w:rsidRDefault="00A40F62" w:rsidP="00A40F62">
            <w:pPr>
              <w:jc w:val="center"/>
              <w:rPr>
                <w:rFonts w:ascii="Calibri" w:hAnsi="Calibri" w:cs="Arial"/>
                <w:b/>
                <w:sz w:val="24"/>
                <w:szCs w:val="24"/>
              </w:rPr>
            </w:pPr>
            <w:r w:rsidRPr="00D36AC5">
              <w:rPr>
                <w:rFonts w:ascii="Calibri" w:hAnsi="Calibri" w:cs="Arial"/>
                <w:b/>
                <w:sz w:val="24"/>
                <w:szCs w:val="24"/>
              </w:rPr>
              <w:t>85%</w:t>
            </w:r>
          </w:p>
        </w:tc>
      </w:tr>
      <w:tr w:rsidR="00A40F62" w:rsidRPr="00D36AC5" w:rsidTr="00A40F62">
        <w:tc>
          <w:tcPr>
            <w:tcW w:w="1046" w:type="dxa"/>
            <w:vAlign w:val="center"/>
          </w:tcPr>
          <w:p w:rsidR="00A40F62" w:rsidRPr="00D36AC5" w:rsidRDefault="00A40F62" w:rsidP="00A40F62">
            <w:pPr>
              <w:jc w:val="center"/>
              <w:rPr>
                <w:rFonts w:ascii="Calibri" w:hAnsi="Calibri" w:cs="Arial"/>
                <w:b/>
                <w:sz w:val="24"/>
                <w:szCs w:val="24"/>
              </w:rPr>
            </w:pPr>
          </w:p>
          <w:p w:rsidR="00A40F62" w:rsidRPr="00D36AC5" w:rsidRDefault="00A40F62" w:rsidP="00A40F62">
            <w:pPr>
              <w:jc w:val="center"/>
              <w:rPr>
                <w:rFonts w:ascii="Calibri" w:hAnsi="Calibri" w:cs="Arial"/>
                <w:b/>
                <w:sz w:val="24"/>
                <w:szCs w:val="24"/>
              </w:rPr>
            </w:pPr>
            <w:r w:rsidRPr="00D36AC5">
              <w:rPr>
                <w:rFonts w:ascii="Calibri" w:hAnsi="Calibri" w:cs="Arial"/>
                <w:b/>
                <w:sz w:val="24"/>
                <w:szCs w:val="24"/>
              </w:rPr>
              <w:t>Actual</w:t>
            </w:r>
          </w:p>
          <w:p w:rsidR="00A40F62" w:rsidRPr="00D36AC5" w:rsidRDefault="00A40F62" w:rsidP="00A40F62">
            <w:pPr>
              <w:jc w:val="center"/>
              <w:rPr>
                <w:rFonts w:ascii="Calibri" w:hAnsi="Calibri" w:cs="Arial"/>
                <w:b/>
                <w:sz w:val="24"/>
                <w:szCs w:val="24"/>
              </w:rPr>
            </w:pPr>
          </w:p>
        </w:tc>
        <w:tc>
          <w:tcPr>
            <w:tcW w:w="1438" w:type="dxa"/>
            <w:vMerge/>
            <w:vAlign w:val="center"/>
          </w:tcPr>
          <w:p w:rsidR="00A40F62" w:rsidRPr="00D36AC5" w:rsidRDefault="00A40F62" w:rsidP="00A40F62">
            <w:pPr>
              <w:jc w:val="center"/>
              <w:rPr>
                <w:rFonts w:ascii="Calibri" w:hAnsi="Calibri" w:cs="Arial"/>
                <w:b/>
                <w:sz w:val="24"/>
                <w:szCs w:val="24"/>
              </w:rPr>
            </w:pPr>
          </w:p>
        </w:tc>
        <w:tc>
          <w:tcPr>
            <w:tcW w:w="1179" w:type="dxa"/>
            <w:vMerge/>
            <w:vAlign w:val="center"/>
          </w:tcPr>
          <w:p w:rsidR="00A40F62" w:rsidRPr="00D36AC5" w:rsidRDefault="00A40F62" w:rsidP="00A40F62">
            <w:pPr>
              <w:jc w:val="center"/>
              <w:rPr>
                <w:rFonts w:ascii="Calibri" w:hAnsi="Calibri" w:cs="Arial"/>
                <w:b/>
                <w:sz w:val="24"/>
                <w:szCs w:val="24"/>
              </w:rPr>
            </w:pPr>
          </w:p>
        </w:tc>
        <w:tc>
          <w:tcPr>
            <w:tcW w:w="1170" w:type="dxa"/>
            <w:vAlign w:val="center"/>
          </w:tcPr>
          <w:p w:rsidR="00A40F62" w:rsidRPr="00D36AC5" w:rsidRDefault="00A40F62" w:rsidP="00A40F62">
            <w:pPr>
              <w:jc w:val="center"/>
              <w:rPr>
                <w:rFonts w:ascii="Calibri" w:hAnsi="Calibri" w:cs="Arial"/>
                <w:sz w:val="24"/>
                <w:szCs w:val="24"/>
              </w:rPr>
            </w:pPr>
            <w:r w:rsidRPr="00D36AC5">
              <w:rPr>
                <w:rFonts w:ascii="Calibri" w:hAnsi="Calibri" w:cs="Arial"/>
                <w:sz w:val="24"/>
                <w:szCs w:val="24"/>
              </w:rPr>
              <w:t>0%</w:t>
            </w:r>
          </w:p>
          <w:p w:rsidR="00A40F62" w:rsidRPr="00D36AC5" w:rsidRDefault="00A40F62" w:rsidP="00A40F62">
            <w:pPr>
              <w:jc w:val="center"/>
              <w:rPr>
                <w:rFonts w:ascii="Calibri" w:hAnsi="Calibri" w:cs="Arial"/>
                <w:sz w:val="24"/>
                <w:szCs w:val="24"/>
              </w:rPr>
            </w:pPr>
            <w:r w:rsidRPr="00D36AC5">
              <w:rPr>
                <w:rFonts w:ascii="Calibri" w:hAnsi="Calibri" w:cs="Arial"/>
                <w:sz w:val="24"/>
                <w:szCs w:val="24"/>
              </w:rPr>
              <w:t>0/3</w:t>
            </w:r>
          </w:p>
        </w:tc>
        <w:tc>
          <w:tcPr>
            <w:tcW w:w="1170" w:type="dxa"/>
            <w:vAlign w:val="center"/>
          </w:tcPr>
          <w:p w:rsidR="00A40F62" w:rsidRPr="00D36AC5" w:rsidRDefault="00A40F62" w:rsidP="00A40F62">
            <w:pPr>
              <w:jc w:val="center"/>
              <w:rPr>
                <w:rFonts w:ascii="Calibri" w:hAnsi="Calibri" w:cs="Arial"/>
                <w:sz w:val="24"/>
                <w:szCs w:val="24"/>
              </w:rPr>
            </w:pPr>
            <w:r w:rsidRPr="00D36AC5">
              <w:rPr>
                <w:rFonts w:ascii="Calibri" w:hAnsi="Calibri" w:cs="Arial"/>
                <w:sz w:val="24"/>
                <w:szCs w:val="24"/>
              </w:rPr>
              <w:t>0%</w:t>
            </w:r>
          </w:p>
          <w:p w:rsidR="00A40F62" w:rsidRPr="00D36AC5" w:rsidRDefault="00A40F62" w:rsidP="00A40F62">
            <w:pPr>
              <w:jc w:val="center"/>
              <w:rPr>
                <w:rFonts w:ascii="Calibri" w:hAnsi="Calibri" w:cs="Arial"/>
                <w:sz w:val="24"/>
                <w:szCs w:val="24"/>
              </w:rPr>
            </w:pPr>
            <w:r w:rsidRPr="00D36AC5">
              <w:rPr>
                <w:rFonts w:ascii="Calibri" w:hAnsi="Calibri" w:cs="Arial"/>
                <w:sz w:val="24"/>
                <w:szCs w:val="24"/>
              </w:rPr>
              <w:t>0/5</w:t>
            </w:r>
          </w:p>
        </w:tc>
        <w:tc>
          <w:tcPr>
            <w:tcW w:w="1170" w:type="dxa"/>
            <w:vAlign w:val="center"/>
          </w:tcPr>
          <w:p w:rsidR="00A40F62" w:rsidRPr="00D36AC5" w:rsidRDefault="00862A65" w:rsidP="00A40F62">
            <w:pPr>
              <w:jc w:val="center"/>
              <w:rPr>
                <w:rFonts w:ascii="Calibri" w:hAnsi="Calibri" w:cs="Arial"/>
                <w:sz w:val="24"/>
                <w:szCs w:val="24"/>
              </w:rPr>
            </w:pPr>
            <w:r w:rsidRPr="00D36AC5">
              <w:rPr>
                <w:rFonts w:ascii="Calibri" w:hAnsi="Calibri" w:cs="Arial"/>
                <w:sz w:val="24"/>
                <w:szCs w:val="24"/>
              </w:rPr>
              <w:t>0%</w:t>
            </w:r>
          </w:p>
          <w:p w:rsidR="00862A65" w:rsidRPr="00D36AC5" w:rsidRDefault="00862A65" w:rsidP="00A40F62">
            <w:pPr>
              <w:jc w:val="center"/>
              <w:rPr>
                <w:rFonts w:ascii="Calibri" w:hAnsi="Calibri" w:cs="Arial"/>
                <w:sz w:val="24"/>
                <w:szCs w:val="24"/>
              </w:rPr>
            </w:pPr>
            <w:r w:rsidRPr="00D36AC5">
              <w:rPr>
                <w:rFonts w:ascii="Calibri" w:hAnsi="Calibri" w:cs="Arial"/>
                <w:sz w:val="24"/>
                <w:szCs w:val="24"/>
              </w:rPr>
              <w:t>0/4</w:t>
            </w:r>
          </w:p>
        </w:tc>
        <w:tc>
          <w:tcPr>
            <w:tcW w:w="1170" w:type="dxa"/>
            <w:vAlign w:val="center"/>
          </w:tcPr>
          <w:p w:rsidR="00A40F62" w:rsidRPr="00D36AC5" w:rsidRDefault="00A40F62" w:rsidP="00A40F62">
            <w:pPr>
              <w:jc w:val="center"/>
              <w:rPr>
                <w:rFonts w:ascii="Calibri" w:hAnsi="Calibri" w:cs="Arial"/>
                <w:sz w:val="24"/>
                <w:szCs w:val="24"/>
              </w:rPr>
            </w:pPr>
          </w:p>
        </w:tc>
        <w:tc>
          <w:tcPr>
            <w:tcW w:w="1125" w:type="dxa"/>
            <w:vAlign w:val="center"/>
          </w:tcPr>
          <w:p w:rsidR="00A40F62" w:rsidRPr="00D36AC5" w:rsidRDefault="00A40F62" w:rsidP="00A40F62">
            <w:pPr>
              <w:jc w:val="center"/>
              <w:rPr>
                <w:rFonts w:ascii="Calibri" w:hAnsi="Calibri" w:cs="Arial"/>
                <w:b/>
                <w:sz w:val="24"/>
                <w:szCs w:val="24"/>
              </w:rPr>
            </w:pPr>
            <w:r w:rsidRPr="00D36AC5">
              <w:rPr>
                <w:rFonts w:ascii="Calibri" w:hAnsi="Calibri" w:cs="Arial"/>
                <w:b/>
                <w:sz w:val="24"/>
                <w:szCs w:val="24"/>
              </w:rPr>
              <w:t>0%</w:t>
            </w:r>
          </w:p>
          <w:p w:rsidR="00A40F62" w:rsidRPr="00D36AC5" w:rsidRDefault="00A40F62" w:rsidP="00862A65">
            <w:pPr>
              <w:jc w:val="center"/>
              <w:rPr>
                <w:rFonts w:ascii="Calibri" w:hAnsi="Calibri" w:cs="Arial"/>
                <w:b/>
                <w:sz w:val="24"/>
                <w:szCs w:val="24"/>
              </w:rPr>
            </w:pPr>
            <w:r w:rsidRPr="00D36AC5">
              <w:rPr>
                <w:rFonts w:ascii="Calibri" w:hAnsi="Calibri" w:cs="Arial"/>
                <w:b/>
                <w:sz w:val="24"/>
                <w:szCs w:val="24"/>
              </w:rPr>
              <w:t>0/</w:t>
            </w:r>
            <w:r w:rsidR="00862A65" w:rsidRPr="00D36AC5">
              <w:rPr>
                <w:rFonts w:ascii="Calibri" w:hAnsi="Calibri" w:cs="Arial"/>
                <w:b/>
                <w:sz w:val="24"/>
                <w:szCs w:val="24"/>
              </w:rPr>
              <w:t>12</w:t>
            </w:r>
          </w:p>
        </w:tc>
      </w:tr>
    </w:tbl>
    <w:p w:rsidR="00A40F62" w:rsidRPr="00D36AC5" w:rsidRDefault="00A40F62" w:rsidP="00A40F62">
      <w:pPr>
        <w:ind w:firstLine="720"/>
        <w:jc w:val="both"/>
        <w:rPr>
          <w:rFonts w:ascii="Calibri" w:hAnsi="Calibri" w:cs="Arial"/>
          <w:sz w:val="24"/>
          <w:szCs w:val="24"/>
        </w:rPr>
      </w:pPr>
    </w:p>
    <w:p w:rsidR="00A40F62" w:rsidRPr="00D36AC5" w:rsidRDefault="00A40F62" w:rsidP="00F96B04">
      <w:pPr>
        <w:jc w:val="both"/>
        <w:rPr>
          <w:rFonts w:ascii="Calibri" w:hAnsi="Calibri" w:cs="Arial"/>
          <w:sz w:val="24"/>
          <w:szCs w:val="24"/>
        </w:rPr>
      </w:pPr>
      <w:r w:rsidRPr="00D36AC5">
        <w:rPr>
          <w:rFonts w:ascii="Calibri" w:hAnsi="Calibri" w:cs="Arial"/>
          <w:b/>
          <w:sz w:val="24"/>
          <w:szCs w:val="24"/>
        </w:rPr>
        <w:t xml:space="preserve">Data Analysis:  </w:t>
      </w:r>
      <w:r w:rsidRPr="00D36AC5">
        <w:rPr>
          <w:rFonts w:ascii="Calibri" w:hAnsi="Calibri" w:cs="Arial"/>
          <w:sz w:val="24"/>
          <w:szCs w:val="24"/>
        </w:rPr>
        <w:t>We had one chart with t</w:t>
      </w:r>
      <w:r w:rsidR="00862A65" w:rsidRPr="00D36AC5">
        <w:rPr>
          <w:rFonts w:ascii="Calibri" w:hAnsi="Calibri" w:cs="Arial"/>
          <w:sz w:val="24"/>
          <w:szCs w:val="24"/>
        </w:rPr>
        <w:t>wo</w:t>
      </w:r>
      <w:r w:rsidRPr="00D36AC5">
        <w:rPr>
          <w:rFonts w:ascii="Calibri" w:hAnsi="Calibri" w:cs="Arial"/>
          <w:sz w:val="24"/>
          <w:szCs w:val="24"/>
        </w:rPr>
        <w:t xml:space="preserve"> assessments</w:t>
      </w:r>
      <w:r w:rsidR="00862A65" w:rsidRPr="00D36AC5">
        <w:rPr>
          <w:rFonts w:ascii="Calibri" w:hAnsi="Calibri" w:cs="Arial"/>
          <w:sz w:val="24"/>
          <w:szCs w:val="24"/>
        </w:rPr>
        <w:t xml:space="preserve"> completed this quarter</w:t>
      </w:r>
      <w:r w:rsidRPr="00D36AC5">
        <w:rPr>
          <w:rFonts w:ascii="Calibri" w:hAnsi="Calibri" w:cs="Arial"/>
          <w:sz w:val="24"/>
          <w:szCs w:val="24"/>
        </w:rPr>
        <w:t>.</w:t>
      </w:r>
    </w:p>
    <w:p w:rsidR="00A40F62" w:rsidRPr="00D36AC5" w:rsidRDefault="00A40F62" w:rsidP="00F96B04">
      <w:pPr>
        <w:jc w:val="both"/>
        <w:rPr>
          <w:rFonts w:ascii="Calibri" w:hAnsi="Calibri" w:cs="Arial"/>
          <w:b/>
          <w:sz w:val="24"/>
          <w:szCs w:val="24"/>
        </w:rPr>
      </w:pPr>
    </w:p>
    <w:p w:rsidR="00A40F62" w:rsidRPr="00D36AC5" w:rsidRDefault="00A40F62" w:rsidP="00F96B04">
      <w:pPr>
        <w:jc w:val="both"/>
        <w:rPr>
          <w:rFonts w:ascii="Calibri" w:hAnsi="Calibri" w:cs="Arial"/>
          <w:sz w:val="24"/>
          <w:szCs w:val="24"/>
        </w:rPr>
      </w:pPr>
      <w:r w:rsidRPr="00D36AC5">
        <w:rPr>
          <w:rFonts w:ascii="Calibri" w:hAnsi="Calibri" w:cs="Arial"/>
          <w:b/>
          <w:sz w:val="24"/>
          <w:szCs w:val="24"/>
        </w:rPr>
        <w:t>Action Plan:</w:t>
      </w:r>
      <w:r w:rsidRPr="00D36AC5">
        <w:rPr>
          <w:rFonts w:ascii="Calibri" w:hAnsi="Calibri" w:cs="Arial"/>
          <w:sz w:val="24"/>
          <w:szCs w:val="24"/>
        </w:rPr>
        <w:t xml:space="preserve">  To review data results with the OPS staff to ensure compliance.</w:t>
      </w:r>
    </w:p>
    <w:p w:rsidR="00A40F62" w:rsidRPr="00D36AC5" w:rsidRDefault="00A40F62" w:rsidP="00F96B04">
      <w:pPr>
        <w:jc w:val="both"/>
        <w:rPr>
          <w:rFonts w:ascii="Calibri" w:hAnsi="Calibri" w:cs="Arial"/>
          <w:b/>
          <w:sz w:val="24"/>
          <w:szCs w:val="24"/>
        </w:rPr>
      </w:pPr>
    </w:p>
    <w:p w:rsidR="00A40F62" w:rsidRPr="00D36AC5" w:rsidRDefault="00A40F62" w:rsidP="00F96B04">
      <w:pPr>
        <w:jc w:val="both"/>
        <w:rPr>
          <w:rFonts w:ascii="Calibri" w:hAnsi="Calibri" w:cs="Arial"/>
          <w:sz w:val="24"/>
          <w:szCs w:val="24"/>
        </w:rPr>
      </w:pPr>
      <w:r w:rsidRPr="00D36AC5">
        <w:rPr>
          <w:rFonts w:ascii="Calibri" w:hAnsi="Calibri" w:cs="Arial"/>
          <w:b/>
          <w:sz w:val="24"/>
          <w:szCs w:val="24"/>
        </w:rPr>
        <w:t xml:space="preserve">Comments:  </w:t>
      </w:r>
      <w:r w:rsidRPr="00D36AC5">
        <w:rPr>
          <w:rFonts w:ascii="Calibri" w:hAnsi="Calibri" w:cs="Arial"/>
          <w:sz w:val="24"/>
          <w:szCs w:val="24"/>
        </w:rPr>
        <w:t>To provide education and admission packets with assessment reminders to help facilitate compliance.</w:t>
      </w:r>
    </w:p>
    <w:p w:rsidR="00A40F62" w:rsidRPr="00D36AC5" w:rsidRDefault="00A40F62" w:rsidP="00F96B04">
      <w:pPr>
        <w:ind w:firstLine="720"/>
        <w:jc w:val="both"/>
        <w:rPr>
          <w:rFonts w:ascii="Calibri" w:hAnsi="Calibri" w:cs="Arial"/>
          <w:sz w:val="24"/>
          <w:szCs w:val="24"/>
        </w:rPr>
      </w:pPr>
    </w:p>
    <w:p w:rsidR="00A40F62" w:rsidRPr="00D36AC5" w:rsidRDefault="00A40F62" w:rsidP="00F96B04">
      <w:pPr>
        <w:jc w:val="both"/>
        <w:rPr>
          <w:rFonts w:ascii="Calibri" w:hAnsi="Calibri"/>
          <w:sz w:val="24"/>
          <w:szCs w:val="24"/>
        </w:rPr>
      </w:pPr>
      <w:r w:rsidRPr="00D36AC5">
        <w:rPr>
          <w:rFonts w:ascii="Calibri" w:hAnsi="Calibri"/>
          <w:sz w:val="24"/>
          <w:szCs w:val="24"/>
        </w:rPr>
        <w:br w:type="page"/>
      </w:r>
    </w:p>
    <w:p w:rsidR="00A40F62" w:rsidRPr="00D36AC5" w:rsidRDefault="00A40F62" w:rsidP="00A40F62">
      <w:pPr>
        <w:autoSpaceDE w:val="0"/>
        <w:autoSpaceDN w:val="0"/>
        <w:adjustRightInd w:val="0"/>
        <w:jc w:val="center"/>
        <w:rPr>
          <w:rFonts w:ascii="Calibri" w:hAnsi="Calibri" w:cs="Arial"/>
          <w:b/>
          <w:sz w:val="28"/>
          <w:szCs w:val="28"/>
          <w:u w:val="single"/>
        </w:rPr>
      </w:pPr>
      <w:bookmarkStart w:id="45" w:name="SPE_PeerSupport"/>
      <w:bookmarkEnd w:id="45"/>
      <w:r w:rsidRPr="00D36AC5">
        <w:rPr>
          <w:rFonts w:ascii="Calibri" w:hAnsi="Calibri" w:cs="Arial"/>
          <w:b/>
          <w:sz w:val="28"/>
          <w:szCs w:val="28"/>
          <w:u w:val="single"/>
        </w:rPr>
        <w:t>Peer Support</w:t>
      </w:r>
    </w:p>
    <w:p w:rsidR="00A40F62" w:rsidRPr="00D36AC5" w:rsidRDefault="00A40F62" w:rsidP="00A40F62">
      <w:pPr>
        <w:autoSpaceDE w:val="0"/>
        <w:autoSpaceDN w:val="0"/>
        <w:adjustRightInd w:val="0"/>
        <w:jc w:val="center"/>
        <w:rPr>
          <w:rFonts w:ascii="Calibri" w:hAnsi="Calibri" w:cs="Arial"/>
          <w:b/>
          <w:sz w:val="24"/>
          <w:szCs w:val="24"/>
        </w:rPr>
      </w:pPr>
    </w:p>
    <w:p w:rsidR="00A40F62" w:rsidRPr="00D36AC5" w:rsidRDefault="00A40F62" w:rsidP="00A40F62">
      <w:pPr>
        <w:autoSpaceDE w:val="0"/>
        <w:autoSpaceDN w:val="0"/>
        <w:adjustRightInd w:val="0"/>
        <w:rPr>
          <w:rFonts w:ascii="Calibri" w:hAnsi="Calibri" w:cs="Arial"/>
          <w:b/>
          <w:color w:val="000000"/>
          <w:sz w:val="24"/>
          <w:szCs w:val="24"/>
        </w:rPr>
      </w:pPr>
      <w:r w:rsidRPr="00D36AC5">
        <w:rPr>
          <w:rFonts w:ascii="Calibri" w:hAnsi="Calibri" w:cs="Arial"/>
          <w:b/>
          <w:color w:val="000000"/>
          <w:sz w:val="24"/>
          <w:szCs w:val="24"/>
        </w:rPr>
        <w:t>Responsible Party:  Samantha St. Pierre, Peer Support Coordinator</w:t>
      </w:r>
    </w:p>
    <w:p w:rsidR="00A40F62" w:rsidRPr="00D36AC5" w:rsidRDefault="00A40F62" w:rsidP="00A40F62">
      <w:pPr>
        <w:autoSpaceDE w:val="0"/>
        <w:autoSpaceDN w:val="0"/>
        <w:adjustRightInd w:val="0"/>
        <w:rPr>
          <w:rFonts w:ascii="Calibri" w:hAnsi="Calibri" w:cs="Arial"/>
          <w:sz w:val="24"/>
          <w:szCs w:val="24"/>
        </w:rPr>
      </w:pPr>
    </w:p>
    <w:p w:rsidR="00A40F62" w:rsidRPr="00D36AC5" w:rsidRDefault="00A40F62" w:rsidP="00A40F62">
      <w:pPr>
        <w:rPr>
          <w:rFonts w:ascii="Calibri" w:hAnsi="Calibri" w:cs="Arial"/>
          <w:b/>
          <w:sz w:val="24"/>
          <w:szCs w:val="24"/>
        </w:rPr>
      </w:pPr>
      <w:r w:rsidRPr="00D36AC5">
        <w:rPr>
          <w:rFonts w:ascii="Calibri" w:hAnsi="Calibri" w:cs="Arial"/>
          <w:b/>
          <w:sz w:val="24"/>
          <w:szCs w:val="24"/>
        </w:rPr>
        <w:t xml:space="preserve">Indicator:  </w:t>
      </w:r>
      <w:r w:rsidRPr="00D36AC5">
        <w:rPr>
          <w:rFonts w:ascii="Calibri" w:hAnsi="Calibri" w:cs="Arial"/>
          <w:sz w:val="24"/>
          <w:szCs w:val="24"/>
        </w:rPr>
        <w:t>Inpatient Consumer Survey Return Rate</w:t>
      </w:r>
    </w:p>
    <w:p w:rsidR="00A40F62" w:rsidRPr="00D36AC5" w:rsidRDefault="00A40F62" w:rsidP="00A40F62">
      <w:pPr>
        <w:rPr>
          <w:rFonts w:ascii="Calibri" w:hAnsi="Calibri" w:cs="Arial"/>
          <w:b/>
          <w:sz w:val="24"/>
          <w:szCs w:val="24"/>
        </w:rPr>
      </w:pPr>
    </w:p>
    <w:p w:rsidR="00A40F62" w:rsidRPr="00D36AC5" w:rsidRDefault="00A40F62" w:rsidP="00A40F62">
      <w:pPr>
        <w:rPr>
          <w:rFonts w:ascii="Calibri" w:hAnsi="Calibri" w:cs="Arial"/>
          <w:i/>
          <w:sz w:val="24"/>
          <w:szCs w:val="24"/>
        </w:rPr>
      </w:pPr>
      <w:r w:rsidRPr="00D36AC5">
        <w:rPr>
          <w:rFonts w:ascii="Calibri" w:hAnsi="Calibri" w:cs="Arial"/>
          <w:b/>
          <w:sz w:val="24"/>
          <w:szCs w:val="24"/>
        </w:rPr>
        <w:t xml:space="preserve">Definition:  </w:t>
      </w:r>
      <w:r w:rsidRPr="00D36AC5">
        <w:rPr>
          <w:rFonts w:ascii="Calibri" w:hAnsi="Calibri" w:cs="Arial"/>
          <w:sz w:val="24"/>
          <w:szCs w:val="24"/>
        </w:rPr>
        <w:t>There is a low number of satisfaction surveys completed and returned once offered to patients due to a number of factors.</w:t>
      </w:r>
    </w:p>
    <w:p w:rsidR="00A40F62" w:rsidRPr="00D36AC5" w:rsidRDefault="00A40F62" w:rsidP="00A40F62">
      <w:pPr>
        <w:rPr>
          <w:rFonts w:ascii="Calibri" w:hAnsi="Calibri" w:cs="Arial"/>
          <w:b/>
          <w:sz w:val="24"/>
          <w:szCs w:val="24"/>
        </w:rPr>
      </w:pPr>
    </w:p>
    <w:p w:rsidR="00A40F62" w:rsidRPr="00D36AC5" w:rsidRDefault="00A40F62" w:rsidP="00A40F62">
      <w:pPr>
        <w:rPr>
          <w:rFonts w:ascii="Calibri" w:hAnsi="Calibri" w:cs="Arial"/>
          <w:sz w:val="24"/>
          <w:szCs w:val="24"/>
        </w:rPr>
      </w:pPr>
      <w:r w:rsidRPr="00D36AC5">
        <w:rPr>
          <w:rFonts w:ascii="Calibri" w:hAnsi="Calibri" w:cs="Arial"/>
          <w:b/>
          <w:sz w:val="24"/>
          <w:szCs w:val="24"/>
        </w:rPr>
        <w:t xml:space="preserve">Objective:  </w:t>
      </w:r>
      <w:r w:rsidRPr="00D36AC5">
        <w:rPr>
          <w:rFonts w:ascii="Calibri" w:hAnsi="Calibri" w:cs="Arial"/>
          <w:sz w:val="24"/>
          <w:szCs w:val="24"/>
        </w:rPr>
        <w:t>To increase the number of surveys offered to patients, as well as increase the return rate.</w:t>
      </w:r>
    </w:p>
    <w:p w:rsidR="00A40F62" w:rsidRPr="00D36AC5" w:rsidRDefault="00A40F62" w:rsidP="00A40F62">
      <w:pPr>
        <w:rPr>
          <w:rFonts w:ascii="Calibri" w:hAnsi="Calibri" w:cs="Arial"/>
          <w:b/>
          <w:sz w:val="24"/>
          <w:szCs w:val="24"/>
        </w:rPr>
      </w:pPr>
    </w:p>
    <w:p w:rsidR="00A40F62" w:rsidRPr="00D36AC5" w:rsidRDefault="00A40F62" w:rsidP="00561F56">
      <w:pPr>
        <w:jc w:val="center"/>
        <w:rPr>
          <w:rFonts w:ascii="Calibri" w:hAnsi="Calibri" w:cs="Arial"/>
          <w:sz w:val="24"/>
          <w:szCs w:val="24"/>
        </w:rPr>
      </w:pPr>
      <w:r w:rsidRPr="00D36AC5">
        <w:rPr>
          <w:rFonts w:ascii="Calibri" w:hAnsi="Calibri" w:cs="Arial"/>
          <w:b/>
          <w:sz w:val="24"/>
          <w:szCs w:val="24"/>
        </w:rPr>
        <w:t xml:space="preserve">Those responsible for Monitoring:  </w:t>
      </w:r>
      <w:r w:rsidRPr="00D36AC5">
        <w:rPr>
          <w:rFonts w:ascii="Calibri" w:hAnsi="Calibri" w:cs="Arial"/>
          <w:sz w:val="24"/>
          <w:szCs w:val="24"/>
        </w:rPr>
        <w:t>Peer Support Director and Peer Support Team Leader will be responsible for developing tracking tools to monitor survey due dates and surveys that are offered, refused, and completed.  Peer Support Staff will be responsible for offering surveys to patients and tracking them until the responsibility can be assigned to one person.</w:t>
      </w:r>
    </w:p>
    <w:p w:rsidR="00A40F62" w:rsidRPr="00D36AC5" w:rsidRDefault="00A40F62" w:rsidP="00A40F62">
      <w:pPr>
        <w:rPr>
          <w:rFonts w:ascii="Calibri" w:hAnsi="Calibri" w:cs="Arial"/>
          <w:b/>
          <w:sz w:val="24"/>
          <w:szCs w:val="24"/>
        </w:rPr>
      </w:pPr>
    </w:p>
    <w:p w:rsidR="00A40F62" w:rsidRPr="00D36AC5" w:rsidRDefault="00A40F62" w:rsidP="00A40F62">
      <w:pPr>
        <w:rPr>
          <w:rFonts w:ascii="Calibri" w:hAnsi="Calibri" w:cs="Arial"/>
          <w:sz w:val="24"/>
          <w:szCs w:val="24"/>
        </w:rPr>
      </w:pPr>
      <w:r w:rsidRPr="00D36AC5">
        <w:rPr>
          <w:rFonts w:ascii="Calibri" w:hAnsi="Calibri" w:cs="Arial"/>
          <w:b/>
          <w:sz w:val="24"/>
          <w:szCs w:val="24"/>
        </w:rPr>
        <w:t xml:space="preserve">Methods of Monitoring:  </w:t>
      </w:r>
    </w:p>
    <w:p w:rsidR="00A40F62" w:rsidRPr="00D36AC5" w:rsidRDefault="00A40F62" w:rsidP="00A40F62">
      <w:pPr>
        <w:numPr>
          <w:ilvl w:val="0"/>
          <w:numId w:val="41"/>
        </w:numPr>
        <w:ind w:left="850"/>
        <w:contextualSpacing/>
        <w:rPr>
          <w:rFonts w:ascii="Calibri" w:eastAsia="Calibri" w:hAnsi="Calibri" w:cs="Arial"/>
          <w:sz w:val="24"/>
          <w:szCs w:val="24"/>
        </w:rPr>
      </w:pPr>
      <w:r w:rsidRPr="00D36AC5">
        <w:rPr>
          <w:rFonts w:ascii="Calibri" w:eastAsia="Calibri" w:hAnsi="Calibri" w:cs="Arial"/>
          <w:sz w:val="24"/>
          <w:szCs w:val="24"/>
        </w:rPr>
        <w:t>Biweekly supervision check-ins</w:t>
      </w:r>
    </w:p>
    <w:p w:rsidR="00A40F62" w:rsidRPr="00D36AC5" w:rsidRDefault="00A40F62" w:rsidP="00A40F62">
      <w:pPr>
        <w:numPr>
          <w:ilvl w:val="0"/>
          <w:numId w:val="41"/>
        </w:numPr>
        <w:rPr>
          <w:rFonts w:ascii="Calibri" w:eastAsia="Calibri" w:hAnsi="Calibri" w:cs="Arial"/>
          <w:sz w:val="24"/>
          <w:szCs w:val="24"/>
        </w:rPr>
      </w:pPr>
      <w:r w:rsidRPr="00D36AC5">
        <w:rPr>
          <w:rFonts w:ascii="Calibri" w:eastAsia="Calibri" w:hAnsi="Calibri" w:cs="Arial"/>
          <w:sz w:val="24"/>
          <w:szCs w:val="24"/>
        </w:rPr>
        <w:t>Monthly tracking sheets/reports submitted for review</w:t>
      </w:r>
    </w:p>
    <w:p w:rsidR="00A40F62" w:rsidRPr="00D36AC5" w:rsidRDefault="00A40F62" w:rsidP="00A40F62">
      <w:pPr>
        <w:rPr>
          <w:rFonts w:ascii="Calibri" w:hAnsi="Calibri" w:cs="Arial"/>
          <w:b/>
          <w:sz w:val="24"/>
          <w:szCs w:val="24"/>
        </w:rPr>
      </w:pPr>
    </w:p>
    <w:p w:rsidR="00A40F62" w:rsidRPr="00D36AC5" w:rsidRDefault="00A40F62" w:rsidP="00A40F62">
      <w:pPr>
        <w:rPr>
          <w:rFonts w:ascii="Calibri" w:hAnsi="Calibri" w:cs="Arial"/>
          <w:sz w:val="24"/>
          <w:szCs w:val="24"/>
        </w:rPr>
      </w:pPr>
      <w:r w:rsidRPr="00D36AC5">
        <w:rPr>
          <w:rFonts w:ascii="Calibri" w:hAnsi="Calibri" w:cs="Arial"/>
          <w:b/>
          <w:sz w:val="24"/>
          <w:szCs w:val="24"/>
        </w:rPr>
        <w:t>Methods of Reporting:</w:t>
      </w:r>
    </w:p>
    <w:p w:rsidR="00A40F62" w:rsidRPr="00D36AC5" w:rsidRDefault="00A40F62" w:rsidP="00A40F62">
      <w:pPr>
        <w:numPr>
          <w:ilvl w:val="0"/>
          <w:numId w:val="42"/>
        </w:numPr>
        <w:contextualSpacing/>
        <w:rPr>
          <w:rFonts w:ascii="Calibri" w:eastAsia="Calibri" w:hAnsi="Calibri" w:cs="Arial"/>
          <w:sz w:val="24"/>
          <w:szCs w:val="24"/>
        </w:rPr>
      </w:pPr>
      <w:r w:rsidRPr="00D36AC5">
        <w:rPr>
          <w:rFonts w:ascii="Calibri" w:eastAsia="Calibri" w:hAnsi="Calibri" w:cs="Arial"/>
          <w:sz w:val="24"/>
          <w:szCs w:val="24"/>
        </w:rPr>
        <w:t>Patient Satisfaction Survey Tracking Sheet</w:t>
      </w:r>
    </w:p>
    <w:p w:rsidR="00A40F62" w:rsidRPr="00D36AC5" w:rsidRDefault="00A40F62" w:rsidP="00A40F62">
      <w:pPr>
        <w:numPr>
          <w:ilvl w:val="0"/>
          <w:numId w:val="42"/>
        </w:numPr>
        <w:rPr>
          <w:rFonts w:ascii="Calibri" w:eastAsia="Calibri" w:hAnsi="Calibri" w:cs="Arial"/>
          <w:sz w:val="24"/>
          <w:szCs w:val="24"/>
        </w:rPr>
      </w:pPr>
      <w:r w:rsidRPr="00D36AC5">
        <w:rPr>
          <w:rFonts w:ascii="Calibri" w:eastAsia="Calibri" w:hAnsi="Calibri" w:cs="Arial"/>
          <w:sz w:val="24"/>
          <w:szCs w:val="24"/>
        </w:rPr>
        <w:t>Completed surveys entered into spreadsheet/database</w:t>
      </w:r>
    </w:p>
    <w:p w:rsidR="00A40F62" w:rsidRPr="00D36AC5" w:rsidRDefault="00A40F62" w:rsidP="00A40F62">
      <w:pPr>
        <w:rPr>
          <w:rFonts w:ascii="Calibri" w:hAnsi="Calibri" w:cs="Arial"/>
          <w:b/>
          <w:sz w:val="24"/>
          <w:szCs w:val="24"/>
        </w:rPr>
      </w:pPr>
    </w:p>
    <w:p w:rsidR="00A40F62" w:rsidRPr="00D36AC5" w:rsidRDefault="00A40F62" w:rsidP="00A40F62">
      <w:pPr>
        <w:rPr>
          <w:rFonts w:ascii="Calibri" w:hAnsi="Calibri" w:cs="Arial"/>
          <w:b/>
          <w:sz w:val="24"/>
          <w:szCs w:val="24"/>
        </w:rPr>
      </w:pPr>
      <w:r w:rsidRPr="00D36AC5">
        <w:rPr>
          <w:rFonts w:ascii="Calibri" w:hAnsi="Calibri" w:cs="Arial"/>
          <w:b/>
          <w:sz w:val="24"/>
          <w:szCs w:val="24"/>
        </w:rPr>
        <w:t xml:space="preserve">Unit:  </w:t>
      </w:r>
      <w:r w:rsidRPr="00D36AC5">
        <w:rPr>
          <w:rFonts w:ascii="Calibri" w:hAnsi="Calibri" w:cs="Arial"/>
          <w:sz w:val="24"/>
          <w:szCs w:val="24"/>
        </w:rPr>
        <w:t>All patient care/residential units</w:t>
      </w:r>
    </w:p>
    <w:p w:rsidR="00A40F62" w:rsidRPr="00D36AC5" w:rsidRDefault="00A40F62" w:rsidP="00A40F62">
      <w:pPr>
        <w:rPr>
          <w:rFonts w:ascii="Calibri" w:hAnsi="Calibri" w:cs="Arial"/>
          <w:b/>
          <w:sz w:val="24"/>
          <w:szCs w:val="24"/>
        </w:rPr>
      </w:pPr>
    </w:p>
    <w:p w:rsidR="00A40F62" w:rsidRPr="00D36AC5" w:rsidRDefault="00A40F62" w:rsidP="00A40F62">
      <w:pPr>
        <w:rPr>
          <w:rFonts w:ascii="Calibri" w:hAnsi="Calibri" w:cs="Arial"/>
          <w:b/>
          <w:sz w:val="24"/>
          <w:szCs w:val="24"/>
        </w:rPr>
      </w:pPr>
      <w:r w:rsidRPr="00D36AC5">
        <w:rPr>
          <w:rFonts w:ascii="Calibri" w:hAnsi="Calibri" w:cs="Arial"/>
          <w:b/>
          <w:sz w:val="24"/>
          <w:szCs w:val="24"/>
        </w:rPr>
        <w:t xml:space="preserve">Baseline:  </w:t>
      </w:r>
      <w:r w:rsidRPr="00D36AC5">
        <w:rPr>
          <w:rFonts w:ascii="Calibri" w:hAnsi="Calibri" w:cs="Arial"/>
          <w:sz w:val="24"/>
          <w:szCs w:val="24"/>
        </w:rPr>
        <w:t xml:space="preserve">Determined from previous year’s data. </w:t>
      </w:r>
    </w:p>
    <w:p w:rsidR="00A40F62" w:rsidRPr="00D36AC5" w:rsidRDefault="00A40F62" w:rsidP="00A40F62">
      <w:pPr>
        <w:autoSpaceDE w:val="0"/>
        <w:autoSpaceDN w:val="0"/>
        <w:adjustRightInd w:val="0"/>
        <w:rPr>
          <w:rFonts w:ascii="Calibri" w:hAnsi="Calibri" w:cs="Arial"/>
          <w:b/>
          <w:sz w:val="24"/>
          <w:szCs w:val="24"/>
        </w:rPr>
      </w:pPr>
    </w:p>
    <w:p w:rsidR="00A40F62" w:rsidRPr="00D36AC5" w:rsidRDefault="00A40F62" w:rsidP="00A40F62">
      <w:pPr>
        <w:autoSpaceDE w:val="0"/>
        <w:autoSpaceDN w:val="0"/>
        <w:adjustRightInd w:val="0"/>
        <w:rPr>
          <w:rFonts w:ascii="Calibri" w:hAnsi="Calibri" w:cs="Arial"/>
          <w:b/>
          <w:sz w:val="24"/>
          <w:szCs w:val="24"/>
        </w:rPr>
      </w:pPr>
      <w:r w:rsidRPr="00D36AC5">
        <w:rPr>
          <w:rFonts w:ascii="Calibri" w:hAnsi="Calibri" w:cs="Arial"/>
          <w:b/>
          <w:sz w:val="24"/>
          <w:szCs w:val="24"/>
        </w:rPr>
        <w:t xml:space="preserve">Quarterly Targets:  </w:t>
      </w:r>
      <w:r w:rsidRPr="00D36AC5">
        <w:rPr>
          <w:rFonts w:ascii="Calibri" w:hAnsi="Calibri" w:cs="Arial"/>
          <w:sz w:val="24"/>
          <w:szCs w:val="24"/>
        </w:rPr>
        <w:t>Quarterly targets vary based on unit baseline with the end target being 50%.</w:t>
      </w:r>
    </w:p>
    <w:p w:rsidR="00A40F62" w:rsidRPr="00D36AC5" w:rsidRDefault="00A40F62">
      <w:pPr>
        <w:rPr>
          <w:rFonts w:ascii="Calibri" w:hAnsi="Calibri"/>
          <w:sz w:val="24"/>
          <w:szCs w:val="24"/>
        </w:rPr>
      </w:pPr>
      <w:r w:rsidRPr="00D36AC5">
        <w:rPr>
          <w:rFonts w:ascii="Calibri" w:hAnsi="Calibri"/>
          <w:sz w:val="24"/>
          <w:szCs w:val="24"/>
        </w:rPr>
        <w:br w:type="page"/>
      </w:r>
    </w:p>
    <w:p w:rsidR="00A40F62" w:rsidRPr="00D36AC5" w:rsidRDefault="00A40F62" w:rsidP="00A40F62">
      <w:pPr>
        <w:autoSpaceDE w:val="0"/>
        <w:autoSpaceDN w:val="0"/>
        <w:adjustRightInd w:val="0"/>
        <w:rPr>
          <w:rFonts w:ascii="Calibri" w:hAnsi="Calibri" w:cs="Arial"/>
          <w:b/>
          <w:color w:val="000000"/>
          <w:sz w:val="24"/>
          <w:szCs w:val="24"/>
        </w:rPr>
      </w:pPr>
    </w:p>
    <w:tbl>
      <w:tblPr>
        <w:tblStyle w:val="TableGrid23"/>
        <w:tblW w:w="9738" w:type="dxa"/>
        <w:tblLook w:val="04A0" w:firstRow="1" w:lastRow="0" w:firstColumn="1" w:lastColumn="0" w:noHBand="0" w:noVBand="1"/>
      </w:tblPr>
      <w:tblGrid>
        <w:gridCol w:w="1974"/>
        <w:gridCol w:w="935"/>
        <w:gridCol w:w="1067"/>
        <w:gridCol w:w="878"/>
        <w:gridCol w:w="989"/>
        <w:gridCol w:w="989"/>
        <w:gridCol w:w="989"/>
        <w:gridCol w:w="989"/>
        <w:gridCol w:w="928"/>
      </w:tblGrid>
      <w:tr w:rsidR="00C47D3B" w:rsidRPr="00D36AC5" w:rsidTr="00F96B04">
        <w:tc>
          <w:tcPr>
            <w:tcW w:w="1974" w:type="dxa"/>
          </w:tcPr>
          <w:p w:rsidR="00C47D3B" w:rsidRPr="00D36AC5" w:rsidRDefault="00C47D3B" w:rsidP="00A40F62">
            <w:pPr>
              <w:autoSpaceDE w:val="0"/>
              <w:autoSpaceDN w:val="0"/>
              <w:adjustRightInd w:val="0"/>
              <w:rPr>
                <w:rFonts w:ascii="Calibri" w:hAnsi="Calibri" w:cs="Arial"/>
                <w:b/>
                <w:color w:val="000000"/>
                <w:sz w:val="24"/>
                <w:szCs w:val="24"/>
              </w:rPr>
            </w:pPr>
            <w:r w:rsidRPr="00D36AC5">
              <w:rPr>
                <w:rFonts w:ascii="Calibri" w:hAnsi="Calibri" w:cs="Arial"/>
                <w:b/>
                <w:color w:val="000000"/>
                <w:sz w:val="24"/>
                <w:szCs w:val="24"/>
              </w:rPr>
              <w:t>Survey Return Rate</w:t>
            </w:r>
          </w:p>
        </w:tc>
        <w:tc>
          <w:tcPr>
            <w:tcW w:w="935" w:type="dxa"/>
            <w:vAlign w:val="center"/>
          </w:tcPr>
          <w:p w:rsidR="00C47D3B" w:rsidRPr="00D36AC5" w:rsidRDefault="00C47D3B" w:rsidP="00A40F62">
            <w:pPr>
              <w:autoSpaceDE w:val="0"/>
              <w:autoSpaceDN w:val="0"/>
              <w:adjustRightInd w:val="0"/>
              <w:jc w:val="center"/>
              <w:rPr>
                <w:rFonts w:ascii="Calibri" w:hAnsi="Calibri" w:cs="Arial"/>
                <w:b/>
                <w:color w:val="000000"/>
                <w:sz w:val="24"/>
                <w:szCs w:val="24"/>
              </w:rPr>
            </w:pPr>
            <w:r w:rsidRPr="00D36AC5">
              <w:rPr>
                <w:rFonts w:ascii="Calibri" w:hAnsi="Calibri" w:cs="Arial"/>
                <w:b/>
                <w:color w:val="000000"/>
                <w:sz w:val="24"/>
                <w:szCs w:val="24"/>
              </w:rPr>
              <w:t>Unit</w:t>
            </w:r>
          </w:p>
        </w:tc>
        <w:tc>
          <w:tcPr>
            <w:tcW w:w="1067" w:type="dxa"/>
            <w:vAlign w:val="center"/>
          </w:tcPr>
          <w:p w:rsidR="00C47D3B" w:rsidRPr="00D36AC5" w:rsidRDefault="00C47D3B" w:rsidP="00A40F62">
            <w:pPr>
              <w:autoSpaceDE w:val="0"/>
              <w:autoSpaceDN w:val="0"/>
              <w:adjustRightInd w:val="0"/>
              <w:jc w:val="center"/>
              <w:rPr>
                <w:rFonts w:ascii="Calibri" w:hAnsi="Calibri" w:cs="Arial"/>
                <w:b/>
                <w:color w:val="000000"/>
                <w:sz w:val="24"/>
                <w:szCs w:val="24"/>
              </w:rPr>
            </w:pPr>
            <w:r w:rsidRPr="00D36AC5">
              <w:rPr>
                <w:rFonts w:ascii="Calibri" w:hAnsi="Calibri" w:cs="Arial"/>
                <w:b/>
                <w:color w:val="000000"/>
                <w:sz w:val="24"/>
                <w:szCs w:val="24"/>
              </w:rPr>
              <w:t>Baseline</w:t>
            </w:r>
          </w:p>
        </w:tc>
        <w:tc>
          <w:tcPr>
            <w:tcW w:w="878" w:type="dxa"/>
            <w:vAlign w:val="center"/>
          </w:tcPr>
          <w:p w:rsidR="00C47D3B" w:rsidRPr="00D36AC5" w:rsidRDefault="00C47D3B" w:rsidP="00A40F62">
            <w:pPr>
              <w:autoSpaceDE w:val="0"/>
              <w:autoSpaceDN w:val="0"/>
              <w:adjustRightInd w:val="0"/>
              <w:jc w:val="center"/>
              <w:rPr>
                <w:rFonts w:ascii="Calibri" w:hAnsi="Calibri" w:cs="Arial"/>
                <w:b/>
                <w:color w:val="000000"/>
                <w:sz w:val="24"/>
                <w:szCs w:val="24"/>
              </w:rPr>
            </w:pPr>
            <w:r w:rsidRPr="00D36AC5">
              <w:rPr>
                <w:rFonts w:ascii="Calibri" w:hAnsi="Calibri" w:cs="Arial"/>
                <w:b/>
                <w:color w:val="000000"/>
                <w:sz w:val="24"/>
                <w:szCs w:val="24"/>
              </w:rPr>
              <w:t>Target</w:t>
            </w:r>
          </w:p>
        </w:tc>
        <w:tc>
          <w:tcPr>
            <w:tcW w:w="989" w:type="dxa"/>
            <w:vAlign w:val="center"/>
          </w:tcPr>
          <w:p w:rsidR="00C47D3B" w:rsidRPr="00D36AC5" w:rsidRDefault="00C47D3B" w:rsidP="00B40954">
            <w:pPr>
              <w:autoSpaceDE w:val="0"/>
              <w:autoSpaceDN w:val="0"/>
              <w:adjustRightInd w:val="0"/>
              <w:jc w:val="center"/>
              <w:rPr>
                <w:rFonts w:ascii="Calibri" w:hAnsi="Calibri" w:cs="Arial"/>
                <w:b/>
                <w:color w:val="000000"/>
                <w:sz w:val="24"/>
                <w:szCs w:val="24"/>
              </w:rPr>
            </w:pPr>
            <w:r w:rsidRPr="00D36AC5">
              <w:rPr>
                <w:rFonts w:ascii="Calibri" w:hAnsi="Calibri" w:cs="Arial"/>
                <w:b/>
                <w:color w:val="000000"/>
                <w:sz w:val="24"/>
                <w:szCs w:val="24"/>
              </w:rPr>
              <w:t>1Q2016</w:t>
            </w:r>
          </w:p>
        </w:tc>
        <w:tc>
          <w:tcPr>
            <w:tcW w:w="989" w:type="dxa"/>
            <w:vAlign w:val="center"/>
          </w:tcPr>
          <w:p w:rsidR="00C47D3B" w:rsidRPr="00D36AC5" w:rsidRDefault="00C47D3B" w:rsidP="00B40954">
            <w:pPr>
              <w:autoSpaceDE w:val="0"/>
              <w:autoSpaceDN w:val="0"/>
              <w:adjustRightInd w:val="0"/>
              <w:jc w:val="center"/>
              <w:rPr>
                <w:rFonts w:ascii="Calibri" w:hAnsi="Calibri" w:cs="Arial"/>
                <w:b/>
                <w:color w:val="000000"/>
                <w:sz w:val="24"/>
                <w:szCs w:val="24"/>
              </w:rPr>
            </w:pPr>
            <w:r w:rsidRPr="00D36AC5">
              <w:rPr>
                <w:rFonts w:ascii="Calibri" w:hAnsi="Calibri" w:cs="Arial"/>
                <w:b/>
                <w:color w:val="000000"/>
                <w:sz w:val="24"/>
                <w:szCs w:val="24"/>
              </w:rPr>
              <w:t>2Q2016</w:t>
            </w:r>
          </w:p>
        </w:tc>
        <w:tc>
          <w:tcPr>
            <w:tcW w:w="989" w:type="dxa"/>
            <w:vAlign w:val="center"/>
          </w:tcPr>
          <w:p w:rsidR="00C47D3B" w:rsidRPr="00D36AC5" w:rsidRDefault="00C47D3B" w:rsidP="00A40F62">
            <w:pPr>
              <w:autoSpaceDE w:val="0"/>
              <w:autoSpaceDN w:val="0"/>
              <w:adjustRightInd w:val="0"/>
              <w:jc w:val="center"/>
              <w:rPr>
                <w:rFonts w:ascii="Calibri" w:hAnsi="Calibri" w:cs="Arial"/>
                <w:b/>
                <w:color w:val="000000"/>
                <w:sz w:val="24"/>
                <w:szCs w:val="24"/>
              </w:rPr>
            </w:pPr>
            <w:r w:rsidRPr="00D36AC5">
              <w:rPr>
                <w:rFonts w:ascii="Calibri" w:hAnsi="Calibri" w:cs="Arial"/>
                <w:b/>
                <w:color w:val="000000"/>
                <w:sz w:val="24"/>
                <w:szCs w:val="24"/>
              </w:rPr>
              <w:t>3Q2016</w:t>
            </w:r>
          </w:p>
        </w:tc>
        <w:tc>
          <w:tcPr>
            <w:tcW w:w="989" w:type="dxa"/>
            <w:vAlign w:val="center"/>
          </w:tcPr>
          <w:p w:rsidR="00C47D3B" w:rsidRPr="00D36AC5" w:rsidRDefault="00C47D3B" w:rsidP="00A40F62">
            <w:pPr>
              <w:autoSpaceDE w:val="0"/>
              <w:autoSpaceDN w:val="0"/>
              <w:adjustRightInd w:val="0"/>
              <w:jc w:val="center"/>
              <w:rPr>
                <w:rFonts w:ascii="Calibri" w:hAnsi="Calibri" w:cs="Arial"/>
                <w:b/>
                <w:color w:val="000000"/>
                <w:sz w:val="24"/>
                <w:szCs w:val="24"/>
              </w:rPr>
            </w:pPr>
            <w:r w:rsidRPr="00D36AC5">
              <w:rPr>
                <w:rFonts w:ascii="Calibri" w:hAnsi="Calibri" w:cs="Arial"/>
                <w:b/>
                <w:color w:val="000000"/>
                <w:sz w:val="24"/>
                <w:szCs w:val="24"/>
              </w:rPr>
              <w:t>4Q2016</w:t>
            </w:r>
          </w:p>
        </w:tc>
        <w:tc>
          <w:tcPr>
            <w:tcW w:w="928" w:type="dxa"/>
            <w:vAlign w:val="center"/>
          </w:tcPr>
          <w:p w:rsidR="00C47D3B" w:rsidRPr="00D36AC5" w:rsidRDefault="00C47D3B" w:rsidP="00A40F62">
            <w:pPr>
              <w:autoSpaceDE w:val="0"/>
              <w:autoSpaceDN w:val="0"/>
              <w:adjustRightInd w:val="0"/>
              <w:jc w:val="center"/>
              <w:rPr>
                <w:rFonts w:ascii="Calibri" w:hAnsi="Calibri" w:cs="Arial"/>
                <w:b/>
                <w:color w:val="000000"/>
                <w:sz w:val="24"/>
                <w:szCs w:val="24"/>
              </w:rPr>
            </w:pPr>
            <w:r w:rsidRPr="00D36AC5">
              <w:rPr>
                <w:rFonts w:ascii="Calibri" w:hAnsi="Calibri" w:cs="Arial"/>
                <w:b/>
                <w:color w:val="000000"/>
                <w:sz w:val="24"/>
                <w:szCs w:val="24"/>
              </w:rPr>
              <w:t>YTD</w:t>
            </w:r>
          </w:p>
        </w:tc>
      </w:tr>
      <w:tr w:rsidR="00F96B04" w:rsidRPr="00D36AC5" w:rsidTr="009B7224">
        <w:tc>
          <w:tcPr>
            <w:tcW w:w="2000" w:type="dxa"/>
            <w:vMerge w:val="restart"/>
          </w:tcPr>
          <w:p w:rsidR="00F96B04" w:rsidRPr="00D36AC5" w:rsidRDefault="00F96B04" w:rsidP="00A40F62">
            <w:pPr>
              <w:autoSpaceDE w:val="0"/>
              <w:autoSpaceDN w:val="0"/>
              <w:adjustRightInd w:val="0"/>
              <w:rPr>
                <w:rFonts w:ascii="Calibri" w:hAnsi="Calibri" w:cs="Arial"/>
                <w:color w:val="000000"/>
                <w:sz w:val="24"/>
                <w:szCs w:val="24"/>
              </w:rPr>
            </w:pPr>
            <w:r w:rsidRPr="00D36AC5">
              <w:rPr>
                <w:rFonts w:ascii="Calibri" w:hAnsi="Calibri" w:cs="Arial"/>
                <w:color w:val="000000"/>
                <w:sz w:val="24"/>
                <w:szCs w:val="24"/>
              </w:rPr>
              <w:t xml:space="preserve">The inpatient consumer survey is the primary tool for collecting data on how patients feel about the services they are provided at the hospital.  </w:t>
            </w:r>
          </w:p>
        </w:tc>
        <w:tc>
          <w:tcPr>
            <w:tcW w:w="935" w:type="dxa"/>
            <w:vAlign w:val="center"/>
          </w:tcPr>
          <w:p w:rsidR="00F96B04" w:rsidRPr="00D36AC5" w:rsidRDefault="00F96B04" w:rsidP="00A40F62">
            <w:pPr>
              <w:autoSpaceDE w:val="0"/>
              <w:autoSpaceDN w:val="0"/>
              <w:adjustRightInd w:val="0"/>
              <w:jc w:val="center"/>
              <w:rPr>
                <w:rFonts w:ascii="Calibri" w:hAnsi="Calibri" w:cs="Arial"/>
                <w:b/>
                <w:color w:val="000000"/>
                <w:sz w:val="24"/>
                <w:szCs w:val="24"/>
              </w:rPr>
            </w:pPr>
          </w:p>
          <w:p w:rsidR="00F96B04" w:rsidRPr="00D36AC5" w:rsidRDefault="00F96B04" w:rsidP="00A40F62">
            <w:pPr>
              <w:autoSpaceDE w:val="0"/>
              <w:autoSpaceDN w:val="0"/>
              <w:adjustRightInd w:val="0"/>
              <w:jc w:val="center"/>
              <w:rPr>
                <w:rFonts w:ascii="Calibri" w:hAnsi="Calibri" w:cs="Arial"/>
                <w:b/>
                <w:color w:val="000000"/>
                <w:sz w:val="24"/>
                <w:szCs w:val="24"/>
              </w:rPr>
            </w:pPr>
            <w:r w:rsidRPr="00D36AC5">
              <w:rPr>
                <w:rFonts w:ascii="Calibri" w:hAnsi="Calibri" w:cs="Arial"/>
                <w:b/>
                <w:color w:val="000000"/>
                <w:sz w:val="24"/>
                <w:szCs w:val="24"/>
              </w:rPr>
              <w:t>LK</w:t>
            </w:r>
          </w:p>
        </w:tc>
        <w:tc>
          <w:tcPr>
            <w:tcW w:w="1067" w:type="dxa"/>
            <w:vAlign w:val="center"/>
          </w:tcPr>
          <w:p w:rsidR="00F96B04" w:rsidRPr="00D36AC5" w:rsidRDefault="00F96B04" w:rsidP="00A40F62">
            <w:pPr>
              <w:autoSpaceDE w:val="0"/>
              <w:autoSpaceDN w:val="0"/>
              <w:adjustRightInd w:val="0"/>
              <w:jc w:val="center"/>
              <w:rPr>
                <w:rFonts w:ascii="Calibri" w:hAnsi="Calibri" w:cs="Arial"/>
                <w:color w:val="000000"/>
                <w:sz w:val="24"/>
                <w:szCs w:val="24"/>
              </w:rPr>
            </w:pPr>
          </w:p>
          <w:p w:rsidR="00F96B04" w:rsidRPr="00D36AC5" w:rsidRDefault="00F96B04" w:rsidP="00A40F62">
            <w:pPr>
              <w:autoSpaceDE w:val="0"/>
              <w:autoSpaceDN w:val="0"/>
              <w:adjustRightInd w:val="0"/>
              <w:jc w:val="center"/>
              <w:rPr>
                <w:rFonts w:ascii="Calibri" w:hAnsi="Calibri" w:cs="Arial"/>
                <w:color w:val="000000"/>
                <w:sz w:val="24"/>
                <w:szCs w:val="24"/>
              </w:rPr>
            </w:pPr>
            <w:r w:rsidRPr="00D36AC5">
              <w:rPr>
                <w:rFonts w:ascii="Calibri" w:hAnsi="Calibri" w:cs="Arial"/>
                <w:color w:val="000000"/>
                <w:sz w:val="24"/>
                <w:szCs w:val="24"/>
              </w:rPr>
              <w:t>15%</w:t>
            </w:r>
          </w:p>
        </w:tc>
        <w:tc>
          <w:tcPr>
            <w:tcW w:w="879" w:type="dxa"/>
            <w:vAlign w:val="center"/>
          </w:tcPr>
          <w:p w:rsidR="00F96B04" w:rsidRPr="00D36AC5" w:rsidRDefault="00F96B04" w:rsidP="00A40F62">
            <w:pPr>
              <w:autoSpaceDE w:val="0"/>
              <w:autoSpaceDN w:val="0"/>
              <w:adjustRightInd w:val="0"/>
              <w:jc w:val="center"/>
              <w:rPr>
                <w:rFonts w:ascii="Calibri" w:hAnsi="Calibri" w:cs="Arial"/>
                <w:color w:val="000000"/>
                <w:sz w:val="24"/>
                <w:szCs w:val="24"/>
              </w:rPr>
            </w:pPr>
          </w:p>
          <w:p w:rsidR="00F96B04" w:rsidRPr="00D36AC5" w:rsidRDefault="00F96B04" w:rsidP="00A40F62">
            <w:pPr>
              <w:autoSpaceDE w:val="0"/>
              <w:autoSpaceDN w:val="0"/>
              <w:adjustRightInd w:val="0"/>
              <w:jc w:val="center"/>
              <w:rPr>
                <w:rFonts w:ascii="Calibri" w:hAnsi="Calibri" w:cs="Arial"/>
                <w:color w:val="000000"/>
                <w:sz w:val="24"/>
                <w:szCs w:val="24"/>
              </w:rPr>
            </w:pPr>
            <w:r w:rsidRPr="00D36AC5">
              <w:rPr>
                <w:rFonts w:ascii="Calibri" w:hAnsi="Calibri" w:cs="Arial"/>
                <w:color w:val="000000"/>
                <w:sz w:val="24"/>
                <w:szCs w:val="24"/>
              </w:rPr>
              <w:t>50%</w:t>
            </w:r>
          </w:p>
        </w:tc>
        <w:tc>
          <w:tcPr>
            <w:tcW w:w="989" w:type="dxa"/>
            <w:vAlign w:val="center"/>
          </w:tcPr>
          <w:p w:rsidR="00F96B04" w:rsidRPr="00D36AC5" w:rsidRDefault="00F96B04" w:rsidP="00B40954">
            <w:pPr>
              <w:autoSpaceDE w:val="0"/>
              <w:autoSpaceDN w:val="0"/>
              <w:adjustRightInd w:val="0"/>
              <w:jc w:val="center"/>
              <w:rPr>
                <w:rFonts w:ascii="Calibri" w:hAnsi="Calibri" w:cs="Arial"/>
                <w:color w:val="000000"/>
                <w:sz w:val="24"/>
                <w:szCs w:val="24"/>
              </w:rPr>
            </w:pPr>
            <w:r w:rsidRPr="00D36AC5">
              <w:rPr>
                <w:rFonts w:ascii="Calibri" w:hAnsi="Calibri" w:cs="Arial"/>
                <w:color w:val="000000"/>
                <w:sz w:val="24"/>
                <w:szCs w:val="24"/>
              </w:rPr>
              <w:t>4</w:t>
            </w:r>
            <w:r>
              <w:rPr>
                <w:rFonts w:ascii="Calibri" w:hAnsi="Calibri" w:cs="Arial"/>
                <w:color w:val="000000"/>
                <w:sz w:val="24"/>
                <w:szCs w:val="24"/>
              </w:rPr>
              <w:t>4%</w:t>
            </w:r>
          </w:p>
          <w:p w:rsidR="00F96B04" w:rsidRPr="00D36AC5" w:rsidRDefault="00F96B04" w:rsidP="00F96B04">
            <w:pPr>
              <w:autoSpaceDE w:val="0"/>
              <w:autoSpaceDN w:val="0"/>
              <w:adjustRightInd w:val="0"/>
              <w:jc w:val="center"/>
              <w:rPr>
                <w:rFonts w:ascii="Calibri" w:hAnsi="Calibri" w:cs="Arial"/>
                <w:color w:val="000000"/>
                <w:sz w:val="24"/>
                <w:szCs w:val="24"/>
              </w:rPr>
            </w:pPr>
            <w:r w:rsidRPr="00D36AC5">
              <w:rPr>
                <w:rFonts w:ascii="Calibri" w:hAnsi="Calibri" w:cs="Arial"/>
                <w:color w:val="000000"/>
                <w:sz w:val="24"/>
                <w:szCs w:val="24"/>
              </w:rPr>
              <w:t>7/1</w:t>
            </w:r>
            <w:r>
              <w:rPr>
                <w:rFonts w:ascii="Calibri" w:hAnsi="Calibri" w:cs="Arial"/>
                <w:color w:val="000000"/>
                <w:sz w:val="24"/>
                <w:szCs w:val="24"/>
              </w:rPr>
              <w:t>6</w:t>
            </w:r>
          </w:p>
        </w:tc>
        <w:tc>
          <w:tcPr>
            <w:tcW w:w="989" w:type="dxa"/>
            <w:vAlign w:val="center"/>
          </w:tcPr>
          <w:p w:rsidR="00F96B04" w:rsidRPr="00D36AC5" w:rsidRDefault="00F96B04" w:rsidP="00B40954">
            <w:pPr>
              <w:autoSpaceDE w:val="0"/>
              <w:autoSpaceDN w:val="0"/>
              <w:adjustRightInd w:val="0"/>
              <w:jc w:val="center"/>
              <w:rPr>
                <w:rFonts w:ascii="Calibri" w:hAnsi="Calibri" w:cs="Arial"/>
                <w:color w:val="000000"/>
                <w:sz w:val="24"/>
                <w:szCs w:val="24"/>
              </w:rPr>
            </w:pPr>
            <w:r w:rsidRPr="00D36AC5">
              <w:rPr>
                <w:rFonts w:ascii="Calibri" w:hAnsi="Calibri" w:cs="Arial"/>
                <w:color w:val="000000"/>
                <w:sz w:val="24"/>
                <w:szCs w:val="24"/>
              </w:rPr>
              <w:t>23%</w:t>
            </w:r>
          </w:p>
          <w:p w:rsidR="00F96B04" w:rsidRPr="00D36AC5" w:rsidRDefault="00F96B04" w:rsidP="00B40954">
            <w:pPr>
              <w:autoSpaceDE w:val="0"/>
              <w:autoSpaceDN w:val="0"/>
              <w:adjustRightInd w:val="0"/>
              <w:jc w:val="center"/>
              <w:rPr>
                <w:rFonts w:ascii="Calibri" w:hAnsi="Calibri" w:cs="Arial"/>
                <w:color w:val="000000"/>
                <w:sz w:val="24"/>
                <w:szCs w:val="24"/>
              </w:rPr>
            </w:pPr>
            <w:r w:rsidRPr="00D36AC5">
              <w:rPr>
                <w:rFonts w:ascii="Calibri" w:hAnsi="Calibri" w:cs="Arial"/>
                <w:color w:val="000000"/>
                <w:sz w:val="24"/>
                <w:szCs w:val="24"/>
              </w:rPr>
              <w:t>3/13</w:t>
            </w:r>
          </w:p>
        </w:tc>
        <w:tc>
          <w:tcPr>
            <w:tcW w:w="989" w:type="dxa"/>
            <w:vAlign w:val="center"/>
          </w:tcPr>
          <w:p w:rsidR="00F96B04" w:rsidRPr="00D36AC5" w:rsidRDefault="00F96B04" w:rsidP="00A40F62">
            <w:pPr>
              <w:autoSpaceDE w:val="0"/>
              <w:autoSpaceDN w:val="0"/>
              <w:adjustRightInd w:val="0"/>
              <w:jc w:val="center"/>
              <w:rPr>
                <w:rFonts w:ascii="Calibri" w:hAnsi="Calibri" w:cs="Arial"/>
                <w:color w:val="000000"/>
                <w:sz w:val="24"/>
                <w:szCs w:val="24"/>
              </w:rPr>
            </w:pPr>
            <w:r w:rsidRPr="00D36AC5">
              <w:rPr>
                <w:rFonts w:ascii="Calibri" w:hAnsi="Calibri" w:cs="Arial"/>
                <w:color w:val="000000"/>
                <w:sz w:val="24"/>
                <w:szCs w:val="24"/>
              </w:rPr>
              <w:t>64%</w:t>
            </w:r>
          </w:p>
          <w:p w:rsidR="00F96B04" w:rsidRPr="00D36AC5" w:rsidRDefault="00F96B04" w:rsidP="00A40F62">
            <w:pPr>
              <w:autoSpaceDE w:val="0"/>
              <w:autoSpaceDN w:val="0"/>
              <w:adjustRightInd w:val="0"/>
              <w:jc w:val="center"/>
              <w:rPr>
                <w:rFonts w:ascii="Calibri" w:hAnsi="Calibri" w:cs="Arial"/>
                <w:color w:val="000000"/>
                <w:sz w:val="24"/>
                <w:szCs w:val="24"/>
              </w:rPr>
            </w:pPr>
            <w:r w:rsidRPr="00D36AC5">
              <w:rPr>
                <w:rFonts w:ascii="Calibri" w:hAnsi="Calibri" w:cs="Arial"/>
                <w:color w:val="000000"/>
                <w:sz w:val="24"/>
                <w:szCs w:val="24"/>
              </w:rPr>
              <w:t>7/11</w:t>
            </w:r>
          </w:p>
        </w:tc>
        <w:tc>
          <w:tcPr>
            <w:tcW w:w="989" w:type="dxa"/>
            <w:vAlign w:val="center"/>
          </w:tcPr>
          <w:p w:rsidR="00F96B04" w:rsidRPr="00D36AC5" w:rsidRDefault="00F96B04" w:rsidP="00A40F62">
            <w:pPr>
              <w:autoSpaceDE w:val="0"/>
              <w:autoSpaceDN w:val="0"/>
              <w:adjustRightInd w:val="0"/>
              <w:jc w:val="center"/>
              <w:rPr>
                <w:rFonts w:ascii="Calibri" w:hAnsi="Calibri" w:cs="Arial"/>
                <w:color w:val="000000"/>
                <w:sz w:val="24"/>
                <w:szCs w:val="24"/>
              </w:rPr>
            </w:pPr>
          </w:p>
        </w:tc>
        <w:tc>
          <w:tcPr>
            <w:tcW w:w="901" w:type="dxa"/>
            <w:vAlign w:val="center"/>
          </w:tcPr>
          <w:p w:rsidR="00F96B04" w:rsidRPr="00F96B04" w:rsidRDefault="00F96B04" w:rsidP="000725AD">
            <w:pPr>
              <w:jc w:val="center"/>
              <w:rPr>
                <w:rFonts w:ascii="Calibri" w:hAnsi="Calibri" w:cs="Arial"/>
                <w:b/>
                <w:sz w:val="24"/>
                <w:szCs w:val="24"/>
              </w:rPr>
            </w:pPr>
            <w:r w:rsidRPr="00F96B04">
              <w:rPr>
                <w:rFonts w:ascii="Calibri" w:hAnsi="Calibri" w:cs="Arial"/>
                <w:b/>
                <w:sz w:val="24"/>
                <w:szCs w:val="24"/>
              </w:rPr>
              <w:t>4</w:t>
            </w:r>
            <w:r>
              <w:rPr>
                <w:rFonts w:ascii="Calibri" w:hAnsi="Calibri" w:cs="Arial"/>
                <w:b/>
                <w:sz w:val="24"/>
                <w:szCs w:val="24"/>
              </w:rPr>
              <w:t>3</w:t>
            </w:r>
            <w:r w:rsidRPr="00F96B04">
              <w:rPr>
                <w:rFonts w:ascii="Calibri" w:hAnsi="Calibri" w:cs="Arial"/>
                <w:b/>
                <w:sz w:val="24"/>
                <w:szCs w:val="24"/>
              </w:rPr>
              <w:t>%</w:t>
            </w:r>
          </w:p>
          <w:p w:rsidR="00F96B04" w:rsidRPr="00D36AC5" w:rsidRDefault="00F96B04" w:rsidP="000725AD">
            <w:pPr>
              <w:jc w:val="center"/>
              <w:rPr>
                <w:rFonts w:ascii="Calibri" w:hAnsi="Calibri" w:cs="Arial"/>
                <w:b/>
                <w:color w:val="000000"/>
                <w:sz w:val="24"/>
                <w:szCs w:val="24"/>
              </w:rPr>
            </w:pPr>
            <w:r>
              <w:rPr>
                <w:rFonts w:ascii="Calibri" w:hAnsi="Calibri" w:cs="Arial"/>
                <w:b/>
                <w:sz w:val="24"/>
                <w:szCs w:val="24"/>
              </w:rPr>
              <w:t>17/40</w:t>
            </w:r>
          </w:p>
        </w:tc>
      </w:tr>
      <w:tr w:rsidR="00F96B04" w:rsidRPr="00D36AC5" w:rsidTr="00F96B04">
        <w:tc>
          <w:tcPr>
            <w:tcW w:w="1974" w:type="dxa"/>
            <w:vMerge/>
          </w:tcPr>
          <w:p w:rsidR="00F96B04" w:rsidRPr="00D36AC5" w:rsidRDefault="00F96B04" w:rsidP="00A40F62">
            <w:pPr>
              <w:autoSpaceDE w:val="0"/>
              <w:autoSpaceDN w:val="0"/>
              <w:adjustRightInd w:val="0"/>
              <w:rPr>
                <w:rFonts w:ascii="Calibri" w:hAnsi="Calibri" w:cs="Arial"/>
                <w:b/>
                <w:color w:val="000000"/>
                <w:sz w:val="24"/>
                <w:szCs w:val="24"/>
              </w:rPr>
            </w:pPr>
          </w:p>
        </w:tc>
        <w:tc>
          <w:tcPr>
            <w:tcW w:w="935" w:type="dxa"/>
            <w:vAlign w:val="center"/>
          </w:tcPr>
          <w:p w:rsidR="00F96B04" w:rsidRPr="00D36AC5" w:rsidRDefault="00F96B04" w:rsidP="00A40F62">
            <w:pPr>
              <w:autoSpaceDE w:val="0"/>
              <w:autoSpaceDN w:val="0"/>
              <w:adjustRightInd w:val="0"/>
              <w:jc w:val="center"/>
              <w:rPr>
                <w:rFonts w:ascii="Calibri" w:hAnsi="Calibri" w:cs="Arial"/>
                <w:b/>
                <w:color w:val="000000"/>
                <w:sz w:val="24"/>
                <w:szCs w:val="24"/>
              </w:rPr>
            </w:pPr>
          </w:p>
          <w:p w:rsidR="00F96B04" w:rsidRPr="00D36AC5" w:rsidRDefault="00F96B04" w:rsidP="00A40F62">
            <w:pPr>
              <w:autoSpaceDE w:val="0"/>
              <w:autoSpaceDN w:val="0"/>
              <w:adjustRightInd w:val="0"/>
              <w:jc w:val="center"/>
              <w:rPr>
                <w:rFonts w:ascii="Calibri" w:hAnsi="Calibri" w:cs="Arial"/>
                <w:b/>
                <w:color w:val="000000"/>
                <w:sz w:val="24"/>
                <w:szCs w:val="24"/>
              </w:rPr>
            </w:pPr>
            <w:r w:rsidRPr="00D36AC5">
              <w:rPr>
                <w:rFonts w:ascii="Calibri" w:hAnsi="Calibri" w:cs="Arial"/>
                <w:b/>
                <w:color w:val="000000"/>
                <w:sz w:val="24"/>
                <w:szCs w:val="24"/>
              </w:rPr>
              <w:t>LS</w:t>
            </w:r>
          </w:p>
        </w:tc>
        <w:tc>
          <w:tcPr>
            <w:tcW w:w="1067" w:type="dxa"/>
            <w:vAlign w:val="center"/>
          </w:tcPr>
          <w:p w:rsidR="00F96B04" w:rsidRPr="00D36AC5" w:rsidRDefault="00F96B04" w:rsidP="00A40F62">
            <w:pPr>
              <w:autoSpaceDE w:val="0"/>
              <w:autoSpaceDN w:val="0"/>
              <w:adjustRightInd w:val="0"/>
              <w:jc w:val="center"/>
              <w:rPr>
                <w:rFonts w:ascii="Calibri" w:hAnsi="Calibri" w:cs="Arial"/>
                <w:color w:val="000000"/>
                <w:sz w:val="24"/>
                <w:szCs w:val="24"/>
              </w:rPr>
            </w:pPr>
          </w:p>
          <w:p w:rsidR="00F96B04" w:rsidRPr="00D36AC5" w:rsidRDefault="00F96B04" w:rsidP="00A40F62">
            <w:pPr>
              <w:autoSpaceDE w:val="0"/>
              <w:autoSpaceDN w:val="0"/>
              <w:adjustRightInd w:val="0"/>
              <w:jc w:val="center"/>
              <w:rPr>
                <w:rFonts w:ascii="Calibri" w:hAnsi="Calibri" w:cs="Arial"/>
                <w:color w:val="000000"/>
                <w:sz w:val="24"/>
                <w:szCs w:val="24"/>
              </w:rPr>
            </w:pPr>
            <w:r w:rsidRPr="00D36AC5">
              <w:rPr>
                <w:rFonts w:ascii="Calibri" w:hAnsi="Calibri" w:cs="Arial"/>
                <w:color w:val="000000"/>
                <w:sz w:val="24"/>
                <w:szCs w:val="24"/>
              </w:rPr>
              <w:t>5%</w:t>
            </w:r>
          </w:p>
        </w:tc>
        <w:tc>
          <w:tcPr>
            <w:tcW w:w="878" w:type="dxa"/>
            <w:vAlign w:val="center"/>
          </w:tcPr>
          <w:p w:rsidR="00F96B04" w:rsidRPr="00D36AC5" w:rsidRDefault="00F96B04" w:rsidP="00A40F62">
            <w:pPr>
              <w:autoSpaceDE w:val="0"/>
              <w:autoSpaceDN w:val="0"/>
              <w:adjustRightInd w:val="0"/>
              <w:jc w:val="center"/>
              <w:rPr>
                <w:rFonts w:ascii="Calibri" w:hAnsi="Calibri" w:cs="Arial"/>
                <w:color w:val="000000"/>
                <w:sz w:val="24"/>
                <w:szCs w:val="24"/>
              </w:rPr>
            </w:pPr>
          </w:p>
          <w:p w:rsidR="00F96B04" w:rsidRPr="00D36AC5" w:rsidRDefault="00F96B04" w:rsidP="00A40F62">
            <w:pPr>
              <w:autoSpaceDE w:val="0"/>
              <w:autoSpaceDN w:val="0"/>
              <w:adjustRightInd w:val="0"/>
              <w:jc w:val="center"/>
              <w:rPr>
                <w:rFonts w:ascii="Calibri" w:hAnsi="Calibri" w:cs="Arial"/>
                <w:color w:val="000000"/>
                <w:sz w:val="24"/>
                <w:szCs w:val="24"/>
              </w:rPr>
            </w:pPr>
            <w:r w:rsidRPr="00D36AC5">
              <w:rPr>
                <w:rFonts w:ascii="Calibri" w:hAnsi="Calibri" w:cs="Arial"/>
                <w:color w:val="000000"/>
                <w:sz w:val="24"/>
                <w:szCs w:val="24"/>
              </w:rPr>
              <w:t>50%</w:t>
            </w:r>
          </w:p>
        </w:tc>
        <w:tc>
          <w:tcPr>
            <w:tcW w:w="989" w:type="dxa"/>
            <w:vAlign w:val="center"/>
          </w:tcPr>
          <w:p w:rsidR="00F96B04" w:rsidRPr="00D36AC5" w:rsidRDefault="00F96B04" w:rsidP="00B40954">
            <w:pPr>
              <w:autoSpaceDE w:val="0"/>
              <w:autoSpaceDN w:val="0"/>
              <w:adjustRightInd w:val="0"/>
              <w:jc w:val="center"/>
              <w:rPr>
                <w:rFonts w:ascii="Calibri" w:hAnsi="Calibri" w:cs="Arial"/>
                <w:color w:val="000000"/>
                <w:sz w:val="24"/>
                <w:szCs w:val="24"/>
              </w:rPr>
            </w:pPr>
            <w:r w:rsidRPr="00D36AC5">
              <w:rPr>
                <w:rFonts w:ascii="Calibri" w:hAnsi="Calibri" w:cs="Arial"/>
                <w:color w:val="000000"/>
                <w:sz w:val="24"/>
                <w:szCs w:val="24"/>
              </w:rPr>
              <w:t>0%</w:t>
            </w:r>
          </w:p>
          <w:p w:rsidR="00F96B04" w:rsidRPr="00D36AC5" w:rsidRDefault="00F96B04" w:rsidP="00B40954">
            <w:pPr>
              <w:autoSpaceDE w:val="0"/>
              <w:autoSpaceDN w:val="0"/>
              <w:adjustRightInd w:val="0"/>
              <w:jc w:val="center"/>
              <w:rPr>
                <w:rFonts w:ascii="Calibri" w:hAnsi="Calibri" w:cs="Arial"/>
                <w:color w:val="000000"/>
                <w:sz w:val="24"/>
                <w:szCs w:val="24"/>
              </w:rPr>
            </w:pPr>
            <w:r w:rsidRPr="00D36AC5">
              <w:rPr>
                <w:rFonts w:ascii="Calibri" w:hAnsi="Calibri" w:cs="Arial"/>
                <w:color w:val="000000"/>
                <w:sz w:val="24"/>
                <w:szCs w:val="24"/>
              </w:rPr>
              <w:t>0/21</w:t>
            </w:r>
          </w:p>
        </w:tc>
        <w:tc>
          <w:tcPr>
            <w:tcW w:w="989" w:type="dxa"/>
            <w:vAlign w:val="center"/>
          </w:tcPr>
          <w:p w:rsidR="00F96B04" w:rsidRPr="00D36AC5" w:rsidRDefault="00F96B04" w:rsidP="00B40954">
            <w:pPr>
              <w:autoSpaceDE w:val="0"/>
              <w:autoSpaceDN w:val="0"/>
              <w:adjustRightInd w:val="0"/>
              <w:jc w:val="center"/>
              <w:rPr>
                <w:rFonts w:ascii="Calibri" w:hAnsi="Calibri" w:cs="Arial"/>
                <w:color w:val="000000"/>
                <w:sz w:val="24"/>
                <w:szCs w:val="24"/>
              </w:rPr>
            </w:pPr>
            <w:r w:rsidRPr="00D36AC5">
              <w:rPr>
                <w:rFonts w:ascii="Calibri" w:hAnsi="Calibri" w:cs="Arial"/>
                <w:color w:val="000000"/>
                <w:sz w:val="24"/>
                <w:szCs w:val="24"/>
              </w:rPr>
              <w:t>54%</w:t>
            </w:r>
          </w:p>
          <w:p w:rsidR="00F96B04" w:rsidRPr="00D36AC5" w:rsidRDefault="00F96B04" w:rsidP="00B40954">
            <w:pPr>
              <w:autoSpaceDE w:val="0"/>
              <w:autoSpaceDN w:val="0"/>
              <w:adjustRightInd w:val="0"/>
              <w:jc w:val="center"/>
              <w:rPr>
                <w:rFonts w:ascii="Calibri" w:hAnsi="Calibri" w:cs="Arial"/>
                <w:color w:val="000000"/>
                <w:sz w:val="24"/>
                <w:szCs w:val="24"/>
              </w:rPr>
            </w:pPr>
            <w:r w:rsidRPr="00D36AC5">
              <w:rPr>
                <w:rFonts w:ascii="Calibri" w:hAnsi="Calibri" w:cs="Arial"/>
                <w:color w:val="000000"/>
                <w:sz w:val="24"/>
                <w:szCs w:val="24"/>
              </w:rPr>
              <w:t>7/13</w:t>
            </w:r>
          </w:p>
        </w:tc>
        <w:tc>
          <w:tcPr>
            <w:tcW w:w="989" w:type="dxa"/>
            <w:vAlign w:val="center"/>
          </w:tcPr>
          <w:p w:rsidR="00F96B04" w:rsidRPr="00D36AC5" w:rsidRDefault="00F96B04" w:rsidP="00A40F62">
            <w:pPr>
              <w:autoSpaceDE w:val="0"/>
              <w:autoSpaceDN w:val="0"/>
              <w:adjustRightInd w:val="0"/>
              <w:jc w:val="center"/>
              <w:rPr>
                <w:rFonts w:ascii="Calibri" w:hAnsi="Calibri" w:cs="Arial"/>
                <w:color w:val="000000"/>
                <w:sz w:val="24"/>
                <w:szCs w:val="24"/>
              </w:rPr>
            </w:pPr>
            <w:r w:rsidRPr="00D36AC5">
              <w:rPr>
                <w:rFonts w:ascii="Calibri" w:hAnsi="Calibri" w:cs="Arial"/>
                <w:color w:val="000000"/>
                <w:sz w:val="24"/>
                <w:szCs w:val="24"/>
              </w:rPr>
              <w:t>1</w:t>
            </w:r>
            <w:r>
              <w:rPr>
                <w:rFonts w:ascii="Calibri" w:hAnsi="Calibri" w:cs="Arial"/>
                <w:color w:val="000000"/>
                <w:sz w:val="24"/>
                <w:szCs w:val="24"/>
              </w:rPr>
              <w:t>3</w:t>
            </w:r>
            <w:r w:rsidRPr="00D36AC5">
              <w:rPr>
                <w:rFonts w:ascii="Calibri" w:hAnsi="Calibri" w:cs="Arial"/>
                <w:color w:val="000000"/>
                <w:sz w:val="24"/>
                <w:szCs w:val="24"/>
              </w:rPr>
              <w:t>%</w:t>
            </w:r>
          </w:p>
          <w:p w:rsidR="00F96B04" w:rsidRPr="00D36AC5" w:rsidRDefault="00F96B04" w:rsidP="00A40F62">
            <w:pPr>
              <w:autoSpaceDE w:val="0"/>
              <w:autoSpaceDN w:val="0"/>
              <w:adjustRightInd w:val="0"/>
              <w:jc w:val="center"/>
              <w:rPr>
                <w:rFonts w:ascii="Calibri" w:hAnsi="Calibri" w:cs="Arial"/>
                <w:color w:val="000000"/>
                <w:sz w:val="24"/>
                <w:szCs w:val="24"/>
              </w:rPr>
            </w:pPr>
            <w:r w:rsidRPr="00D36AC5">
              <w:rPr>
                <w:rFonts w:ascii="Calibri" w:hAnsi="Calibri" w:cs="Arial"/>
                <w:color w:val="000000"/>
                <w:sz w:val="24"/>
                <w:szCs w:val="24"/>
              </w:rPr>
              <w:t>2/16</w:t>
            </w:r>
          </w:p>
        </w:tc>
        <w:tc>
          <w:tcPr>
            <w:tcW w:w="989" w:type="dxa"/>
            <w:vAlign w:val="center"/>
          </w:tcPr>
          <w:p w:rsidR="00F96B04" w:rsidRPr="00D36AC5" w:rsidRDefault="00F96B04" w:rsidP="00A40F62">
            <w:pPr>
              <w:autoSpaceDE w:val="0"/>
              <w:autoSpaceDN w:val="0"/>
              <w:adjustRightInd w:val="0"/>
              <w:jc w:val="center"/>
              <w:rPr>
                <w:rFonts w:ascii="Calibri" w:hAnsi="Calibri" w:cs="Arial"/>
                <w:color w:val="000000"/>
                <w:sz w:val="24"/>
                <w:szCs w:val="24"/>
              </w:rPr>
            </w:pPr>
          </w:p>
        </w:tc>
        <w:tc>
          <w:tcPr>
            <w:tcW w:w="928" w:type="dxa"/>
            <w:vAlign w:val="center"/>
          </w:tcPr>
          <w:p w:rsidR="00F96B04" w:rsidRPr="00D36AC5" w:rsidRDefault="00F96B04" w:rsidP="00A40F62">
            <w:pPr>
              <w:autoSpaceDE w:val="0"/>
              <w:autoSpaceDN w:val="0"/>
              <w:adjustRightInd w:val="0"/>
              <w:jc w:val="center"/>
              <w:rPr>
                <w:rFonts w:ascii="Calibri" w:hAnsi="Calibri" w:cs="Arial"/>
                <w:b/>
                <w:color w:val="000000"/>
                <w:sz w:val="24"/>
                <w:szCs w:val="24"/>
              </w:rPr>
            </w:pPr>
            <w:r w:rsidRPr="00D36AC5">
              <w:rPr>
                <w:rFonts w:ascii="Calibri" w:hAnsi="Calibri" w:cs="Arial"/>
                <w:b/>
                <w:color w:val="000000"/>
                <w:sz w:val="24"/>
                <w:szCs w:val="24"/>
              </w:rPr>
              <w:t>18%</w:t>
            </w:r>
          </w:p>
          <w:p w:rsidR="00F96B04" w:rsidRPr="00D36AC5" w:rsidRDefault="00F96B04" w:rsidP="00A40F62">
            <w:pPr>
              <w:autoSpaceDE w:val="0"/>
              <w:autoSpaceDN w:val="0"/>
              <w:adjustRightInd w:val="0"/>
              <w:jc w:val="center"/>
              <w:rPr>
                <w:rFonts w:ascii="Calibri" w:hAnsi="Calibri" w:cs="Arial"/>
                <w:b/>
                <w:color w:val="000000"/>
                <w:sz w:val="24"/>
                <w:szCs w:val="24"/>
              </w:rPr>
            </w:pPr>
            <w:r w:rsidRPr="00D36AC5">
              <w:rPr>
                <w:rFonts w:ascii="Calibri" w:hAnsi="Calibri" w:cs="Arial"/>
                <w:b/>
                <w:color w:val="000000"/>
                <w:sz w:val="24"/>
                <w:szCs w:val="24"/>
              </w:rPr>
              <w:t>9/50</w:t>
            </w:r>
          </w:p>
        </w:tc>
      </w:tr>
      <w:tr w:rsidR="00F96B04" w:rsidRPr="00D36AC5" w:rsidTr="00F96B04">
        <w:tc>
          <w:tcPr>
            <w:tcW w:w="1974" w:type="dxa"/>
            <w:vMerge/>
          </w:tcPr>
          <w:p w:rsidR="00F96B04" w:rsidRPr="00D36AC5" w:rsidRDefault="00F96B04" w:rsidP="00A40F62">
            <w:pPr>
              <w:autoSpaceDE w:val="0"/>
              <w:autoSpaceDN w:val="0"/>
              <w:adjustRightInd w:val="0"/>
              <w:rPr>
                <w:rFonts w:ascii="Calibri" w:hAnsi="Calibri" w:cs="Arial"/>
                <w:b/>
                <w:color w:val="000000"/>
                <w:sz w:val="24"/>
                <w:szCs w:val="24"/>
              </w:rPr>
            </w:pPr>
          </w:p>
        </w:tc>
        <w:tc>
          <w:tcPr>
            <w:tcW w:w="935" w:type="dxa"/>
            <w:vAlign w:val="center"/>
          </w:tcPr>
          <w:p w:rsidR="00F96B04" w:rsidRPr="00D36AC5" w:rsidRDefault="00F96B04" w:rsidP="00A40F62">
            <w:pPr>
              <w:autoSpaceDE w:val="0"/>
              <w:autoSpaceDN w:val="0"/>
              <w:adjustRightInd w:val="0"/>
              <w:jc w:val="center"/>
              <w:rPr>
                <w:rFonts w:ascii="Calibri" w:hAnsi="Calibri" w:cs="Arial"/>
                <w:b/>
                <w:color w:val="000000"/>
                <w:sz w:val="24"/>
                <w:szCs w:val="24"/>
              </w:rPr>
            </w:pPr>
          </w:p>
          <w:p w:rsidR="00F96B04" w:rsidRPr="00D36AC5" w:rsidRDefault="00F96B04" w:rsidP="00A40F62">
            <w:pPr>
              <w:autoSpaceDE w:val="0"/>
              <w:autoSpaceDN w:val="0"/>
              <w:adjustRightInd w:val="0"/>
              <w:jc w:val="center"/>
              <w:rPr>
                <w:rFonts w:ascii="Calibri" w:hAnsi="Calibri" w:cs="Arial"/>
                <w:b/>
                <w:color w:val="000000"/>
                <w:sz w:val="24"/>
                <w:szCs w:val="24"/>
              </w:rPr>
            </w:pPr>
            <w:r w:rsidRPr="00D36AC5">
              <w:rPr>
                <w:rFonts w:ascii="Calibri" w:hAnsi="Calibri" w:cs="Arial"/>
                <w:b/>
                <w:color w:val="000000"/>
                <w:sz w:val="24"/>
                <w:szCs w:val="24"/>
              </w:rPr>
              <w:t>UK</w:t>
            </w:r>
          </w:p>
        </w:tc>
        <w:tc>
          <w:tcPr>
            <w:tcW w:w="1067" w:type="dxa"/>
            <w:vAlign w:val="center"/>
          </w:tcPr>
          <w:p w:rsidR="00F96B04" w:rsidRPr="00D36AC5" w:rsidRDefault="00F96B04" w:rsidP="00A40F62">
            <w:pPr>
              <w:autoSpaceDE w:val="0"/>
              <w:autoSpaceDN w:val="0"/>
              <w:adjustRightInd w:val="0"/>
              <w:jc w:val="center"/>
              <w:rPr>
                <w:rFonts w:ascii="Calibri" w:hAnsi="Calibri" w:cs="Arial"/>
                <w:color w:val="000000"/>
                <w:sz w:val="24"/>
                <w:szCs w:val="24"/>
              </w:rPr>
            </w:pPr>
          </w:p>
          <w:p w:rsidR="00F96B04" w:rsidRPr="00D36AC5" w:rsidRDefault="00F96B04" w:rsidP="00A40F62">
            <w:pPr>
              <w:autoSpaceDE w:val="0"/>
              <w:autoSpaceDN w:val="0"/>
              <w:adjustRightInd w:val="0"/>
              <w:jc w:val="center"/>
              <w:rPr>
                <w:rFonts w:ascii="Calibri" w:hAnsi="Calibri" w:cs="Arial"/>
                <w:color w:val="000000"/>
                <w:sz w:val="24"/>
                <w:szCs w:val="24"/>
              </w:rPr>
            </w:pPr>
            <w:r w:rsidRPr="00D36AC5">
              <w:rPr>
                <w:rFonts w:ascii="Calibri" w:hAnsi="Calibri" w:cs="Arial"/>
                <w:color w:val="000000"/>
                <w:sz w:val="24"/>
                <w:szCs w:val="24"/>
              </w:rPr>
              <w:t>45%</w:t>
            </w:r>
          </w:p>
        </w:tc>
        <w:tc>
          <w:tcPr>
            <w:tcW w:w="878" w:type="dxa"/>
            <w:vAlign w:val="center"/>
          </w:tcPr>
          <w:p w:rsidR="00F96B04" w:rsidRPr="00D36AC5" w:rsidRDefault="00F96B04" w:rsidP="00A40F62">
            <w:pPr>
              <w:autoSpaceDE w:val="0"/>
              <w:autoSpaceDN w:val="0"/>
              <w:adjustRightInd w:val="0"/>
              <w:jc w:val="center"/>
              <w:rPr>
                <w:rFonts w:ascii="Calibri" w:hAnsi="Calibri" w:cs="Arial"/>
                <w:color w:val="000000"/>
                <w:sz w:val="24"/>
                <w:szCs w:val="24"/>
              </w:rPr>
            </w:pPr>
          </w:p>
          <w:p w:rsidR="00F96B04" w:rsidRPr="00D36AC5" w:rsidRDefault="00F96B04" w:rsidP="00A40F62">
            <w:pPr>
              <w:autoSpaceDE w:val="0"/>
              <w:autoSpaceDN w:val="0"/>
              <w:adjustRightInd w:val="0"/>
              <w:jc w:val="center"/>
              <w:rPr>
                <w:rFonts w:ascii="Calibri" w:hAnsi="Calibri" w:cs="Arial"/>
                <w:color w:val="000000"/>
                <w:sz w:val="24"/>
                <w:szCs w:val="24"/>
              </w:rPr>
            </w:pPr>
            <w:r w:rsidRPr="00D36AC5">
              <w:rPr>
                <w:rFonts w:ascii="Calibri" w:hAnsi="Calibri" w:cs="Arial"/>
                <w:color w:val="000000"/>
                <w:sz w:val="24"/>
                <w:szCs w:val="24"/>
              </w:rPr>
              <w:t>50%</w:t>
            </w:r>
          </w:p>
        </w:tc>
        <w:tc>
          <w:tcPr>
            <w:tcW w:w="989" w:type="dxa"/>
            <w:vAlign w:val="center"/>
          </w:tcPr>
          <w:p w:rsidR="00F96B04" w:rsidRPr="00D36AC5" w:rsidRDefault="00F96B04" w:rsidP="00B40954">
            <w:pPr>
              <w:autoSpaceDE w:val="0"/>
              <w:autoSpaceDN w:val="0"/>
              <w:adjustRightInd w:val="0"/>
              <w:jc w:val="center"/>
              <w:rPr>
                <w:rFonts w:ascii="Calibri" w:hAnsi="Calibri" w:cs="Arial"/>
                <w:color w:val="000000"/>
                <w:sz w:val="24"/>
                <w:szCs w:val="24"/>
              </w:rPr>
            </w:pPr>
            <w:r w:rsidRPr="00D36AC5">
              <w:rPr>
                <w:rFonts w:ascii="Calibri" w:hAnsi="Calibri" w:cs="Arial"/>
                <w:color w:val="000000"/>
                <w:sz w:val="24"/>
                <w:szCs w:val="24"/>
              </w:rPr>
              <w:t>18%</w:t>
            </w:r>
          </w:p>
          <w:p w:rsidR="00F96B04" w:rsidRPr="00D36AC5" w:rsidRDefault="00F96B04" w:rsidP="00B40954">
            <w:pPr>
              <w:autoSpaceDE w:val="0"/>
              <w:autoSpaceDN w:val="0"/>
              <w:adjustRightInd w:val="0"/>
              <w:jc w:val="center"/>
              <w:rPr>
                <w:rFonts w:ascii="Calibri" w:hAnsi="Calibri" w:cs="Arial"/>
                <w:color w:val="000000"/>
                <w:sz w:val="24"/>
                <w:szCs w:val="24"/>
              </w:rPr>
            </w:pPr>
            <w:r w:rsidRPr="00D36AC5">
              <w:rPr>
                <w:rFonts w:ascii="Calibri" w:hAnsi="Calibri" w:cs="Arial"/>
                <w:color w:val="000000"/>
                <w:sz w:val="24"/>
                <w:szCs w:val="24"/>
              </w:rPr>
              <w:t>3/17</w:t>
            </w:r>
          </w:p>
        </w:tc>
        <w:tc>
          <w:tcPr>
            <w:tcW w:w="989" w:type="dxa"/>
            <w:vAlign w:val="center"/>
          </w:tcPr>
          <w:p w:rsidR="00F96B04" w:rsidRPr="00D36AC5" w:rsidRDefault="00F96B04" w:rsidP="00B40954">
            <w:pPr>
              <w:autoSpaceDE w:val="0"/>
              <w:autoSpaceDN w:val="0"/>
              <w:adjustRightInd w:val="0"/>
              <w:jc w:val="center"/>
              <w:rPr>
                <w:rFonts w:ascii="Calibri" w:hAnsi="Calibri" w:cs="Arial"/>
                <w:color w:val="000000"/>
                <w:sz w:val="24"/>
                <w:szCs w:val="24"/>
              </w:rPr>
            </w:pPr>
            <w:r w:rsidRPr="00D36AC5">
              <w:rPr>
                <w:rFonts w:ascii="Calibri" w:hAnsi="Calibri" w:cs="Arial"/>
                <w:color w:val="000000"/>
                <w:sz w:val="24"/>
                <w:szCs w:val="24"/>
              </w:rPr>
              <w:t>25%</w:t>
            </w:r>
          </w:p>
          <w:p w:rsidR="00F96B04" w:rsidRPr="00D36AC5" w:rsidRDefault="00F96B04" w:rsidP="00B40954">
            <w:pPr>
              <w:autoSpaceDE w:val="0"/>
              <w:autoSpaceDN w:val="0"/>
              <w:adjustRightInd w:val="0"/>
              <w:jc w:val="center"/>
              <w:rPr>
                <w:rFonts w:ascii="Calibri" w:hAnsi="Calibri" w:cs="Arial"/>
                <w:color w:val="000000"/>
                <w:sz w:val="24"/>
                <w:szCs w:val="24"/>
              </w:rPr>
            </w:pPr>
            <w:r w:rsidRPr="00D36AC5">
              <w:rPr>
                <w:rFonts w:ascii="Calibri" w:hAnsi="Calibri" w:cs="Arial"/>
                <w:color w:val="000000"/>
                <w:sz w:val="24"/>
                <w:szCs w:val="24"/>
              </w:rPr>
              <w:t>4/16</w:t>
            </w:r>
          </w:p>
        </w:tc>
        <w:tc>
          <w:tcPr>
            <w:tcW w:w="989" w:type="dxa"/>
            <w:vAlign w:val="center"/>
          </w:tcPr>
          <w:p w:rsidR="00F96B04" w:rsidRPr="00D36AC5" w:rsidRDefault="00F96B04" w:rsidP="00A40F62">
            <w:pPr>
              <w:autoSpaceDE w:val="0"/>
              <w:autoSpaceDN w:val="0"/>
              <w:adjustRightInd w:val="0"/>
              <w:jc w:val="center"/>
              <w:rPr>
                <w:rFonts w:ascii="Calibri" w:hAnsi="Calibri" w:cs="Arial"/>
                <w:color w:val="000000"/>
                <w:sz w:val="24"/>
                <w:szCs w:val="24"/>
              </w:rPr>
            </w:pPr>
            <w:r w:rsidRPr="00D36AC5">
              <w:rPr>
                <w:rFonts w:ascii="Calibri" w:hAnsi="Calibri" w:cs="Arial"/>
                <w:color w:val="000000"/>
                <w:sz w:val="24"/>
                <w:szCs w:val="24"/>
              </w:rPr>
              <w:t>19%</w:t>
            </w:r>
          </w:p>
          <w:p w:rsidR="00F96B04" w:rsidRPr="00D36AC5" w:rsidRDefault="00F96B04" w:rsidP="00A40F62">
            <w:pPr>
              <w:autoSpaceDE w:val="0"/>
              <w:autoSpaceDN w:val="0"/>
              <w:adjustRightInd w:val="0"/>
              <w:jc w:val="center"/>
              <w:rPr>
                <w:rFonts w:ascii="Calibri" w:hAnsi="Calibri" w:cs="Arial"/>
                <w:color w:val="000000"/>
                <w:sz w:val="24"/>
                <w:szCs w:val="24"/>
              </w:rPr>
            </w:pPr>
            <w:r w:rsidRPr="00D36AC5">
              <w:rPr>
                <w:rFonts w:ascii="Calibri" w:hAnsi="Calibri" w:cs="Arial"/>
                <w:color w:val="000000"/>
                <w:sz w:val="24"/>
                <w:szCs w:val="24"/>
              </w:rPr>
              <w:t>5/26</w:t>
            </w:r>
          </w:p>
        </w:tc>
        <w:tc>
          <w:tcPr>
            <w:tcW w:w="989" w:type="dxa"/>
            <w:vAlign w:val="center"/>
          </w:tcPr>
          <w:p w:rsidR="00F96B04" w:rsidRPr="00D36AC5" w:rsidRDefault="00F96B04" w:rsidP="00A40F62">
            <w:pPr>
              <w:autoSpaceDE w:val="0"/>
              <w:autoSpaceDN w:val="0"/>
              <w:adjustRightInd w:val="0"/>
              <w:jc w:val="center"/>
              <w:rPr>
                <w:rFonts w:ascii="Calibri" w:hAnsi="Calibri" w:cs="Arial"/>
                <w:color w:val="000000"/>
                <w:sz w:val="24"/>
                <w:szCs w:val="24"/>
              </w:rPr>
            </w:pPr>
          </w:p>
        </w:tc>
        <w:tc>
          <w:tcPr>
            <w:tcW w:w="928" w:type="dxa"/>
            <w:vAlign w:val="center"/>
          </w:tcPr>
          <w:p w:rsidR="00F96B04" w:rsidRPr="00D36AC5" w:rsidRDefault="00F96B04" w:rsidP="00A40F62">
            <w:pPr>
              <w:autoSpaceDE w:val="0"/>
              <w:autoSpaceDN w:val="0"/>
              <w:adjustRightInd w:val="0"/>
              <w:jc w:val="center"/>
              <w:rPr>
                <w:rFonts w:ascii="Calibri" w:hAnsi="Calibri" w:cs="Arial"/>
                <w:b/>
                <w:color w:val="000000"/>
                <w:sz w:val="24"/>
                <w:szCs w:val="24"/>
              </w:rPr>
            </w:pPr>
            <w:r w:rsidRPr="00D36AC5">
              <w:rPr>
                <w:rFonts w:ascii="Calibri" w:hAnsi="Calibri" w:cs="Arial"/>
                <w:b/>
                <w:color w:val="000000"/>
                <w:sz w:val="24"/>
                <w:szCs w:val="24"/>
              </w:rPr>
              <w:t>20%</w:t>
            </w:r>
          </w:p>
          <w:p w:rsidR="00F96B04" w:rsidRPr="00D36AC5" w:rsidRDefault="00F96B04" w:rsidP="00A40F62">
            <w:pPr>
              <w:autoSpaceDE w:val="0"/>
              <w:autoSpaceDN w:val="0"/>
              <w:adjustRightInd w:val="0"/>
              <w:jc w:val="center"/>
              <w:rPr>
                <w:rFonts w:ascii="Calibri" w:hAnsi="Calibri" w:cs="Arial"/>
                <w:b/>
                <w:color w:val="000000"/>
                <w:sz w:val="24"/>
                <w:szCs w:val="24"/>
              </w:rPr>
            </w:pPr>
            <w:r w:rsidRPr="00D36AC5">
              <w:rPr>
                <w:rFonts w:ascii="Calibri" w:hAnsi="Calibri" w:cs="Arial"/>
                <w:b/>
                <w:color w:val="000000"/>
                <w:sz w:val="24"/>
                <w:szCs w:val="24"/>
              </w:rPr>
              <w:t>12/59</w:t>
            </w:r>
          </w:p>
        </w:tc>
      </w:tr>
      <w:tr w:rsidR="00F96B04" w:rsidRPr="00D36AC5" w:rsidTr="00F96B04">
        <w:tc>
          <w:tcPr>
            <w:tcW w:w="1974" w:type="dxa"/>
            <w:vMerge/>
          </w:tcPr>
          <w:p w:rsidR="00F96B04" w:rsidRPr="00D36AC5" w:rsidRDefault="00F96B04" w:rsidP="00A40F62">
            <w:pPr>
              <w:autoSpaceDE w:val="0"/>
              <w:autoSpaceDN w:val="0"/>
              <w:adjustRightInd w:val="0"/>
              <w:rPr>
                <w:rFonts w:ascii="Calibri" w:hAnsi="Calibri" w:cs="Arial"/>
                <w:b/>
                <w:color w:val="000000"/>
                <w:sz w:val="24"/>
                <w:szCs w:val="24"/>
              </w:rPr>
            </w:pPr>
          </w:p>
        </w:tc>
        <w:tc>
          <w:tcPr>
            <w:tcW w:w="935" w:type="dxa"/>
            <w:vAlign w:val="center"/>
          </w:tcPr>
          <w:p w:rsidR="00F96B04" w:rsidRPr="00D36AC5" w:rsidRDefault="00F96B04" w:rsidP="00A40F62">
            <w:pPr>
              <w:autoSpaceDE w:val="0"/>
              <w:autoSpaceDN w:val="0"/>
              <w:adjustRightInd w:val="0"/>
              <w:jc w:val="center"/>
              <w:rPr>
                <w:rFonts w:ascii="Calibri" w:hAnsi="Calibri" w:cs="Arial"/>
                <w:b/>
                <w:color w:val="000000"/>
                <w:sz w:val="24"/>
                <w:szCs w:val="24"/>
              </w:rPr>
            </w:pPr>
          </w:p>
          <w:p w:rsidR="00F96B04" w:rsidRPr="00D36AC5" w:rsidRDefault="00F96B04" w:rsidP="00A40F62">
            <w:pPr>
              <w:autoSpaceDE w:val="0"/>
              <w:autoSpaceDN w:val="0"/>
              <w:adjustRightInd w:val="0"/>
              <w:jc w:val="center"/>
              <w:rPr>
                <w:rFonts w:ascii="Calibri" w:hAnsi="Calibri" w:cs="Arial"/>
                <w:b/>
                <w:color w:val="000000"/>
                <w:sz w:val="24"/>
                <w:szCs w:val="24"/>
              </w:rPr>
            </w:pPr>
            <w:r w:rsidRPr="00D36AC5">
              <w:rPr>
                <w:rFonts w:ascii="Calibri" w:hAnsi="Calibri" w:cs="Arial"/>
                <w:b/>
                <w:color w:val="000000"/>
                <w:sz w:val="24"/>
                <w:szCs w:val="24"/>
              </w:rPr>
              <w:t>US</w:t>
            </w:r>
          </w:p>
        </w:tc>
        <w:tc>
          <w:tcPr>
            <w:tcW w:w="1067" w:type="dxa"/>
            <w:tcBorders>
              <w:bottom w:val="single" w:sz="4" w:space="0" w:color="auto"/>
            </w:tcBorders>
            <w:vAlign w:val="center"/>
          </w:tcPr>
          <w:p w:rsidR="00F96B04" w:rsidRPr="00D36AC5" w:rsidRDefault="00F96B04" w:rsidP="00A40F62">
            <w:pPr>
              <w:autoSpaceDE w:val="0"/>
              <w:autoSpaceDN w:val="0"/>
              <w:adjustRightInd w:val="0"/>
              <w:jc w:val="center"/>
              <w:rPr>
                <w:rFonts w:ascii="Calibri" w:hAnsi="Calibri" w:cs="Arial"/>
                <w:color w:val="000000"/>
                <w:sz w:val="24"/>
                <w:szCs w:val="24"/>
              </w:rPr>
            </w:pPr>
          </w:p>
          <w:p w:rsidR="00F96B04" w:rsidRPr="00D36AC5" w:rsidRDefault="00F96B04" w:rsidP="00A40F62">
            <w:pPr>
              <w:autoSpaceDE w:val="0"/>
              <w:autoSpaceDN w:val="0"/>
              <w:adjustRightInd w:val="0"/>
              <w:jc w:val="center"/>
              <w:rPr>
                <w:rFonts w:ascii="Calibri" w:hAnsi="Calibri" w:cs="Arial"/>
                <w:color w:val="000000"/>
                <w:sz w:val="24"/>
                <w:szCs w:val="24"/>
              </w:rPr>
            </w:pPr>
            <w:r w:rsidRPr="00D36AC5">
              <w:rPr>
                <w:rFonts w:ascii="Calibri" w:hAnsi="Calibri" w:cs="Arial"/>
                <w:color w:val="000000"/>
                <w:sz w:val="24"/>
                <w:szCs w:val="24"/>
              </w:rPr>
              <w:t>30%</w:t>
            </w:r>
          </w:p>
        </w:tc>
        <w:tc>
          <w:tcPr>
            <w:tcW w:w="878" w:type="dxa"/>
            <w:tcBorders>
              <w:bottom w:val="single" w:sz="4" w:space="0" w:color="auto"/>
            </w:tcBorders>
            <w:vAlign w:val="center"/>
          </w:tcPr>
          <w:p w:rsidR="00F96B04" w:rsidRPr="00D36AC5" w:rsidRDefault="00F96B04" w:rsidP="00A40F62">
            <w:pPr>
              <w:autoSpaceDE w:val="0"/>
              <w:autoSpaceDN w:val="0"/>
              <w:adjustRightInd w:val="0"/>
              <w:jc w:val="center"/>
              <w:rPr>
                <w:rFonts w:ascii="Calibri" w:hAnsi="Calibri" w:cs="Arial"/>
                <w:color w:val="000000"/>
                <w:sz w:val="24"/>
                <w:szCs w:val="24"/>
              </w:rPr>
            </w:pPr>
          </w:p>
          <w:p w:rsidR="00F96B04" w:rsidRPr="00D36AC5" w:rsidRDefault="00F96B04" w:rsidP="00A40F62">
            <w:pPr>
              <w:autoSpaceDE w:val="0"/>
              <w:autoSpaceDN w:val="0"/>
              <w:adjustRightInd w:val="0"/>
              <w:jc w:val="center"/>
              <w:rPr>
                <w:rFonts w:ascii="Calibri" w:hAnsi="Calibri" w:cs="Arial"/>
                <w:color w:val="000000"/>
                <w:sz w:val="24"/>
                <w:szCs w:val="24"/>
              </w:rPr>
            </w:pPr>
            <w:r w:rsidRPr="00D36AC5">
              <w:rPr>
                <w:rFonts w:ascii="Calibri" w:hAnsi="Calibri" w:cs="Arial"/>
                <w:color w:val="000000"/>
                <w:sz w:val="24"/>
                <w:szCs w:val="24"/>
              </w:rPr>
              <w:t>50%</w:t>
            </w:r>
          </w:p>
        </w:tc>
        <w:tc>
          <w:tcPr>
            <w:tcW w:w="989" w:type="dxa"/>
            <w:tcBorders>
              <w:bottom w:val="single" w:sz="4" w:space="0" w:color="auto"/>
            </w:tcBorders>
            <w:vAlign w:val="center"/>
          </w:tcPr>
          <w:p w:rsidR="00F96B04" w:rsidRPr="00D36AC5" w:rsidRDefault="00F96B04" w:rsidP="00B40954">
            <w:pPr>
              <w:autoSpaceDE w:val="0"/>
              <w:autoSpaceDN w:val="0"/>
              <w:adjustRightInd w:val="0"/>
              <w:jc w:val="center"/>
              <w:rPr>
                <w:rFonts w:ascii="Calibri" w:hAnsi="Calibri" w:cs="Arial"/>
                <w:color w:val="000000"/>
                <w:sz w:val="24"/>
                <w:szCs w:val="24"/>
              </w:rPr>
            </w:pPr>
            <w:r w:rsidRPr="00D36AC5">
              <w:rPr>
                <w:rFonts w:ascii="Calibri" w:hAnsi="Calibri" w:cs="Arial"/>
                <w:color w:val="000000"/>
                <w:sz w:val="24"/>
                <w:szCs w:val="24"/>
              </w:rPr>
              <w:t>88%</w:t>
            </w:r>
          </w:p>
          <w:p w:rsidR="00F96B04" w:rsidRPr="00D36AC5" w:rsidRDefault="00F96B04" w:rsidP="00B40954">
            <w:pPr>
              <w:autoSpaceDE w:val="0"/>
              <w:autoSpaceDN w:val="0"/>
              <w:adjustRightInd w:val="0"/>
              <w:jc w:val="center"/>
              <w:rPr>
                <w:rFonts w:ascii="Calibri" w:hAnsi="Calibri" w:cs="Arial"/>
                <w:color w:val="000000"/>
                <w:sz w:val="24"/>
                <w:szCs w:val="24"/>
              </w:rPr>
            </w:pPr>
            <w:r w:rsidRPr="00D36AC5">
              <w:rPr>
                <w:rFonts w:ascii="Calibri" w:hAnsi="Calibri" w:cs="Arial"/>
                <w:color w:val="000000"/>
                <w:sz w:val="24"/>
                <w:szCs w:val="24"/>
              </w:rPr>
              <w:t>7/8</w:t>
            </w:r>
          </w:p>
        </w:tc>
        <w:tc>
          <w:tcPr>
            <w:tcW w:w="989" w:type="dxa"/>
            <w:tcBorders>
              <w:bottom w:val="single" w:sz="4" w:space="0" w:color="auto"/>
            </w:tcBorders>
            <w:vAlign w:val="center"/>
          </w:tcPr>
          <w:p w:rsidR="00F96B04" w:rsidRPr="00D36AC5" w:rsidRDefault="00F96B04" w:rsidP="00B40954">
            <w:pPr>
              <w:autoSpaceDE w:val="0"/>
              <w:autoSpaceDN w:val="0"/>
              <w:adjustRightInd w:val="0"/>
              <w:jc w:val="center"/>
              <w:rPr>
                <w:rFonts w:ascii="Calibri" w:hAnsi="Calibri" w:cs="Arial"/>
                <w:color w:val="000000"/>
                <w:sz w:val="24"/>
                <w:szCs w:val="24"/>
              </w:rPr>
            </w:pPr>
            <w:r w:rsidRPr="00D36AC5">
              <w:rPr>
                <w:rFonts w:ascii="Calibri" w:hAnsi="Calibri" w:cs="Arial"/>
                <w:color w:val="000000"/>
                <w:sz w:val="24"/>
                <w:szCs w:val="24"/>
              </w:rPr>
              <w:t>100%</w:t>
            </w:r>
          </w:p>
          <w:p w:rsidR="00F96B04" w:rsidRPr="00D36AC5" w:rsidRDefault="00F96B04" w:rsidP="00B40954">
            <w:pPr>
              <w:autoSpaceDE w:val="0"/>
              <w:autoSpaceDN w:val="0"/>
              <w:adjustRightInd w:val="0"/>
              <w:jc w:val="center"/>
              <w:rPr>
                <w:rFonts w:ascii="Calibri" w:hAnsi="Calibri" w:cs="Arial"/>
                <w:color w:val="000000"/>
                <w:sz w:val="24"/>
                <w:szCs w:val="24"/>
              </w:rPr>
            </w:pPr>
            <w:r w:rsidRPr="00D36AC5">
              <w:rPr>
                <w:rFonts w:ascii="Calibri" w:hAnsi="Calibri" w:cs="Arial"/>
                <w:color w:val="000000"/>
                <w:sz w:val="24"/>
                <w:szCs w:val="24"/>
              </w:rPr>
              <w:t>7/7</w:t>
            </w:r>
          </w:p>
        </w:tc>
        <w:tc>
          <w:tcPr>
            <w:tcW w:w="989" w:type="dxa"/>
            <w:tcBorders>
              <w:bottom w:val="single" w:sz="4" w:space="0" w:color="auto"/>
            </w:tcBorders>
            <w:vAlign w:val="center"/>
          </w:tcPr>
          <w:p w:rsidR="00F96B04" w:rsidRPr="00D36AC5" w:rsidRDefault="00F96B04" w:rsidP="00A40F62">
            <w:pPr>
              <w:autoSpaceDE w:val="0"/>
              <w:autoSpaceDN w:val="0"/>
              <w:adjustRightInd w:val="0"/>
              <w:jc w:val="center"/>
              <w:rPr>
                <w:rFonts w:ascii="Calibri" w:hAnsi="Calibri" w:cs="Arial"/>
                <w:color w:val="000000"/>
                <w:sz w:val="24"/>
                <w:szCs w:val="24"/>
              </w:rPr>
            </w:pPr>
            <w:r w:rsidRPr="00D36AC5">
              <w:rPr>
                <w:rFonts w:ascii="Calibri" w:hAnsi="Calibri" w:cs="Arial"/>
                <w:color w:val="000000"/>
                <w:sz w:val="24"/>
                <w:szCs w:val="24"/>
              </w:rPr>
              <w:t>0%</w:t>
            </w:r>
          </w:p>
          <w:p w:rsidR="00F96B04" w:rsidRPr="00D36AC5" w:rsidRDefault="00F96B04" w:rsidP="00A40F62">
            <w:pPr>
              <w:autoSpaceDE w:val="0"/>
              <w:autoSpaceDN w:val="0"/>
              <w:adjustRightInd w:val="0"/>
              <w:jc w:val="center"/>
              <w:rPr>
                <w:rFonts w:ascii="Calibri" w:hAnsi="Calibri" w:cs="Arial"/>
                <w:color w:val="000000"/>
                <w:sz w:val="24"/>
                <w:szCs w:val="24"/>
              </w:rPr>
            </w:pPr>
            <w:r w:rsidRPr="00D36AC5">
              <w:rPr>
                <w:rFonts w:ascii="Calibri" w:hAnsi="Calibri" w:cs="Arial"/>
                <w:color w:val="000000"/>
                <w:sz w:val="24"/>
                <w:szCs w:val="24"/>
              </w:rPr>
              <w:t>0/5</w:t>
            </w:r>
          </w:p>
        </w:tc>
        <w:tc>
          <w:tcPr>
            <w:tcW w:w="989" w:type="dxa"/>
            <w:vAlign w:val="center"/>
          </w:tcPr>
          <w:p w:rsidR="00F96B04" w:rsidRPr="00D36AC5" w:rsidRDefault="00F96B04" w:rsidP="00A40F62">
            <w:pPr>
              <w:autoSpaceDE w:val="0"/>
              <w:autoSpaceDN w:val="0"/>
              <w:adjustRightInd w:val="0"/>
              <w:jc w:val="center"/>
              <w:rPr>
                <w:rFonts w:ascii="Calibri" w:hAnsi="Calibri" w:cs="Arial"/>
                <w:color w:val="000000"/>
                <w:sz w:val="24"/>
                <w:szCs w:val="24"/>
              </w:rPr>
            </w:pPr>
          </w:p>
        </w:tc>
        <w:tc>
          <w:tcPr>
            <w:tcW w:w="928" w:type="dxa"/>
            <w:vAlign w:val="center"/>
          </w:tcPr>
          <w:p w:rsidR="00F96B04" w:rsidRPr="00D36AC5" w:rsidRDefault="00F96B04" w:rsidP="00A40F62">
            <w:pPr>
              <w:autoSpaceDE w:val="0"/>
              <w:autoSpaceDN w:val="0"/>
              <w:adjustRightInd w:val="0"/>
              <w:jc w:val="center"/>
              <w:rPr>
                <w:rFonts w:ascii="Calibri" w:hAnsi="Calibri" w:cs="Arial"/>
                <w:b/>
                <w:color w:val="000000"/>
                <w:sz w:val="24"/>
                <w:szCs w:val="24"/>
              </w:rPr>
            </w:pPr>
            <w:r w:rsidRPr="00D36AC5">
              <w:rPr>
                <w:rFonts w:ascii="Calibri" w:hAnsi="Calibri" w:cs="Arial"/>
                <w:b/>
                <w:color w:val="000000"/>
                <w:sz w:val="24"/>
                <w:szCs w:val="24"/>
              </w:rPr>
              <w:t>70%</w:t>
            </w:r>
          </w:p>
          <w:p w:rsidR="00F96B04" w:rsidRPr="00D36AC5" w:rsidRDefault="00F96B04" w:rsidP="000725AD">
            <w:pPr>
              <w:autoSpaceDE w:val="0"/>
              <w:autoSpaceDN w:val="0"/>
              <w:adjustRightInd w:val="0"/>
              <w:jc w:val="center"/>
              <w:rPr>
                <w:rFonts w:ascii="Calibri" w:hAnsi="Calibri" w:cs="Arial"/>
                <w:b/>
                <w:color w:val="000000"/>
                <w:sz w:val="24"/>
                <w:szCs w:val="24"/>
              </w:rPr>
            </w:pPr>
            <w:r w:rsidRPr="00D36AC5">
              <w:rPr>
                <w:rFonts w:ascii="Calibri" w:hAnsi="Calibri" w:cs="Arial"/>
                <w:b/>
                <w:color w:val="000000"/>
                <w:sz w:val="24"/>
                <w:szCs w:val="24"/>
              </w:rPr>
              <w:t>14/20</w:t>
            </w:r>
          </w:p>
        </w:tc>
      </w:tr>
      <w:tr w:rsidR="00F96B04" w:rsidRPr="00D36AC5" w:rsidTr="00F96B04">
        <w:tc>
          <w:tcPr>
            <w:tcW w:w="1974" w:type="dxa"/>
            <w:vMerge/>
          </w:tcPr>
          <w:p w:rsidR="00F96B04" w:rsidRPr="00D36AC5" w:rsidRDefault="00F96B04" w:rsidP="00A40F62">
            <w:pPr>
              <w:autoSpaceDE w:val="0"/>
              <w:autoSpaceDN w:val="0"/>
              <w:adjustRightInd w:val="0"/>
              <w:rPr>
                <w:rFonts w:ascii="Calibri" w:hAnsi="Calibri" w:cs="Arial"/>
                <w:b/>
                <w:color w:val="000000"/>
                <w:sz w:val="24"/>
                <w:szCs w:val="24"/>
              </w:rPr>
            </w:pPr>
          </w:p>
        </w:tc>
        <w:tc>
          <w:tcPr>
            <w:tcW w:w="935" w:type="dxa"/>
            <w:vAlign w:val="center"/>
          </w:tcPr>
          <w:p w:rsidR="00F96B04" w:rsidRPr="00D36AC5" w:rsidRDefault="00F96B04" w:rsidP="00A40F62">
            <w:pPr>
              <w:autoSpaceDE w:val="0"/>
              <w:autoSpaceDN w:val="0"/>
              <w:adjustRightInd w:val="0"/>
              <w:jc w:val="center"/>
              <w:rPr>
                <w:rFonts w:ascii="Calibri" w:hAnsi="Calibri" w:cs="Arial"/>
                <w:b/>
                <w:color w:val="000000"/>
                <w:sz w:val="24"/>
                <w:szCs w:val="24"/>
              </w:rPr>
            </w:pPr>
            <w:r w:rsidRPr="00D36AC5">
              <w:rPr>
                <w:rFonts w:ascii="Calibri" w:hAnsi="Calibri" w:cs="Arial"/>
                <w:b/>
                <w:color w:val="000000"/>
                <w:sz w:val="24"/>
                <w:szCs w:val="24"/>
              </w:rPr>
              <w:t>Overall</w:t>
            </w:r>
          </w:p>
        </w:tc>
        <w:tc>
          <w:tcPr>
            <w:tcW w:w="1067" w:type="dxa"/>
            <w:shd w:val="clear" w:color="auto" w:fill="000000" w:themeFill="text1"/>
            <w:vAlign w:val="center"/>
          </w:tcPr>
          <w:p w:rsidR="00F96B04" w:rsidRPr="00D36AC5" w:rsidRDefault="00F96B04" w:rsidP="00A40F62">
            <w:pPr>
              <w:autoSpaceDE w:val="0"/>
              <w:autoSpaceDN w:val="0"/>
              <w:adjustRightInd w:val="0"/>
              <w:jc w:val="center"/>
              <w:rPr>
                <w:rFonts w:ascii="Calibri" w:hAnsi="Calibri" w:cs="Arial"/>
                <w:b/>
                <w:color w:val="000000"/>
                <w:sz w:val="24"/>
                <w:szCs w:val="24"/>
              </w:rPr>
            </w:pPr>
          </w:p>
        </w:tc>
        <w:tc>
          <w:tcPr>
            <w:tcW w:w="878" w:type="dxa"/>
            <w:shd w:val="clear" w:color="auto" w:fill="000000" w:themeFill="text1"/>
            <w:vAlign w:val="center"/>
          </w:tcPr>
          <w:p w:rsidR="00F96B04" w:rsidRPr="00D36AC5" w:rsidRDefault="00F96B04" w:rsidP="00A40F62">
            <w:pPr>
              <w:autoSpaceDE w:val="0"/>
              <w:autoSpaceDN w:val="0"/>
              <w:adjustRightInd w:val="0"/>
              <w:jc w:val="center"/>
              <w:rPr>
                <w:rFonts w:ascii="Calibri" w:hAnsi="Calibri" w:cs="Arial"/>
                <w:b/>
                <w:color w:val="000000"/>
                <w:sz w:val="24"/>
                <w:szCs w:val="24"/>
              </w:rPr>
            </w:pPr>
          </w:p>
        </w:tc>
        <w:tc>
          <w:tcPr>
            <w:tcW w:w="989" w:type="dxa"/>
            <w:shd w:val="clear" w:color="auto" w:fill="000000" w:themeFill="text1"/>
            <w:vAlign w:val="center"/>
          </w:tcPr>
          <w:p w:rsidR="00F96B04" w:rsidRPr="00D36AC5" w:rsidRDefault="00F96B04" w:rsidP="00A40F62">
            <w:pPr>
              <w:autoSpaceDE w:val="0"/>
              <w:autoSpaceDN w:val="0"/>
              <w:adjustRightInd w:val="0"/>
              <w:jc w:val="center"/>
              <w:rPr>
                <w:rFonts w:ascii="Calibri" w:hAnsi="Calibri" w:cs="Arial"/>
                <w:b/>
                <w:color w:val="000000"/>
                <w:sz w:val="24"/>
                <w:szCs w:val="24"/>
              </w:rPr>
            </w:pPr>
          </w:p>
        </w:tc>
        <w:tc>
          <w:tcPr>
            <w:tcW w:w="989" w:type="dxa"/>
            <w:shd w:val="clear" w:color="auto" w:fill="000000" w:themeFill="text1"/>
            <w:vAlign w:val="center"/>
          </w:tcPr>
          <w:p w:rsidR="00F96B04" w:rsidRPr="00D36AC5" w:rsidRDefault="00F96B04" w:rsidP="00A40F62">
            <w:pPr>
              <w:autoSpaceDE w:val="0"/>
              <w:autoSpaceDN w:val="0"/>
              <w:adjustRightInd w:val="0"/>
              <w:jc w:val="center"/>
              <w:rPr>
                <w:rFonts w:ascii="Calibri" w:hAnsi="Calibri" w:cs="Arial"/>
                <w:b/>
                <w:color w:val="000000"/>
                <w:sz w:val="24"/>
                <w:szCs w:val="24"/>
              </w:rPr>
            </w:pPr>
          </w:p>
        </w:tc>
        <w:tc>
          <w:tcPr>
            <w:tcW w:w="989" w:type="dxa"/>
            <w:shd w:val="clear" w:color="auto" w:fill="000000" w:themeFill="text1"/>
            <w:vAlign w:val="center"/>
          </w:tcPr>
          <w:p w:rsidR="00F96B04" w:rsidRPr="00D36AC5" w:rsidRDefault="00F96B04" w:rsidP="00A40F62">
            <w:pPr>
              <w:autoSpaceDE w:val="0"/>
              <w:autoSpaceDN w:val="0"/>
              <w:adjustRightInd w:val="0"/>
              <w:jc w:val="center"/>
              <w:rPr>
                <w:rFonts w:ascii="Calibri" w:hAnsi="Calibri" w:cs="Arial"/>
                <w:b/>
                <w:color w:val="000000"/>
                <w:sz w:val="24"/>
                <w:szCs w:val="24"/>
              </w:rPr>
            </w:pPr>
          </w:p>
        </w:tc>
        <w:tc>
          <w:tcPr>
            <w:tcW w:w="989" w:type="dxa"/>
            <w:shd w:val="clear" w:color="auto" w:fill="000000" w:themeFill="text1"/>
            <w:vAlign w:val="center"/>
          </w:tcPr>
          <w:p w:rsidR="00F96B04" w:rsidRPr="00D36AC5" w:rsidRDefault="00F96B04" w:rsidP="00A40F62">
            <w:pPr>
              <w:autoSpaceDE w:val="0"/>
              <w:autoSpaceDN w:val="0"/>
              <w:adjustRightInd w:val="0"/>
              <w:jc w:val="center"/>
              <w:rPr>
                <w:rFonts w:ascii="Calibri" w:hAnsi="Calibri" w:cs="Arial"/>
                <w:b/>
                <w:color w:val="000000"/>
                <w:sz w:val="24"/>
                <w:szCs w:val="24"/>
              </w:rPr>
            </w:pPr>
          </w:p>
        </w:tc>
        <w:tc>
          <w:tcPr>
            <w:tcW w:w="928" w:type="dxa"/>
            <w:vAlign w:val="center"/>
          </w:tcPr>
          <w:p w:rsidR="00F96B04" w:rsidRDefault="00F96B04" w:rsidP="00A40F62">
            <w:pPr>
              <w:autoSpaceDE w:val="0"/>
              <w:autoSpaceDN w:val="0"/>
              <w:adjustRightInd w:val="0"/>
              <w:jc w:val="center"/>
              <w:rPr>
                <w:rFonts w:ascii="Calibri" w:hAnsi="Calibri" w:cs="Arial"/>
                <w:b/>
                <w:color w:val="000000"/>
                <w:sz w:val="24"/>
                <w:szCs w:val="24"/>
              </w:rPr>
            </w:pPr>
            <w:r w:rsidRPr="00D36AC5">
              <w:rPr>
                <w:rFonts w:ascii="Calibri" w:hAnsi="Calibri" w:cs="Arial"/>
                <w:b/>
                <w:color w:val="000000"/>
                <w:sz w:val="24"/>
                <w:szCs w:val="24"/>
              </w:rPr>
              <w:t>31%</w:t>
            </w:r>
          </w:p>
          <w:p w:rsidR="00F96B04" w:rsidRPr="00D36AC5" w:rsidRDefault="00F96B04" w:rsidP="00A40F62">
            <w:pPr>
              <w:autoSpaceDE w:val="0"/>
              <w:autoSpaceDN w:val="0"/>
              <w:adjustRightInd w:val="0"/>
              <w:jc w:val="center"/>
              <w:rPr>
                <w:rFonts w:ascii="Calibri" w:hAnsi="Calibri" w:cs="Arial"/>
                <w:b/>
                <w:color w:val="000000"/>
                <w:sz w:val="24"/>
                <w:szCs w:val="24"/>
              </w:rPr>
            </w:pPr>
            <w:r>
              <w:rPr>
                <w:rFonts w:ascii="Calibri" w:hAnsi="Calibri" w:cs="Arial"/>
                <w:b/>
                <w:color w:val="000000"/>
                <w:sz w:val="24"/>
                <w:szCs w:val="24"/>
              </w:rPr>
              <w:t>52/169</w:t>
            </w:r>
          </w:p>
        </w:tc>
      </w:tr>
    </w:tbl>
    <w:p w:rsidR="00A40F62" w:rsidRPr="00D36AC5" w:rsidRDefault="00A40F62" w:rsidP="00A40F62">
      <w:pPr>
        <w:autoSpaceDE w:val="0"/>
        <w:autoSpaceDN w:val="0"/>
        <w:adjustRightInd w:val="0"/>
        <w:rPr>
          <w:rFonts w:ascii="Calibri" w:hAnsi="Calibri" w:cs="Arial"/>
          <w:b/>
          <w:color w:val="000000"/>
          <w:sz w:val="24"/>
          <w:szCs w:val="24"/>
        </w:rPr>
      </w:pPr>
    </w:p>
    <w:p w:rsidR="00A40F62" w:rsidRPr="00D36AC5" w:rsidRDefault="00C47D3B" w:rsidP="00F96B04">
      <w:pPr>
        <w:jc w:val="both"/>
        <w:rPr>
          <w:rFonts w:ascii="Calibri" w:hAnsi="Calibri" w:cs="Arial"/>
          <w:b/>
          <w:sz w:val="24"/>
          <w:szCs w:val="24"/>
        </w:rPr>
      </w:pPr>
      <w:r w:rsidRPr="00D36AC5">
        <w:rPr>
          <w:rFonts w:ascii="Calibri" w:hAnsi="Calibri" w:cs="Arial"/>
          <w:b/>
          <w:sz w:val="24"/>
          <w:szCs w:val="24"/>
        </w:rPr>
        <w:t xml:space="preserve">Comments:  </w:t>
      </w:r>
      <w:r w:rsidR="00A40F62" w:rsidRPr="00D36AC5">
        <w:rPr>
          <w:rFonts w:ascii="Calibri" w:hAnsi="Calibri" w:cs="Arial"/>
          <w:color w:val="000000"/>
          <w:sz w:val="24"/>
          <w:szCs w:val="24"/>
        </w:rPr>
        <w:t>Percentages are calculated based on the number of people eligible to receive a survey vs. the number of people who completed the surveys.</w:t>
      </w:r>
    </w:p>
    <w:p w:rsidR="00A40F62" w:rsidRPr="00D36AC5" w:rsidRDefault="00A40F62" w:rsidP="00A40F62">
      <w:pPr>
        <w:autoSpaceDE w:val="0"/>
        <w:autoSpaceDN w:val="0"/>
        <w:adjustRightInd w:val="0"/>
        <w:rPr>
          <w:rFonts w:ascii="Calibri" w:hAnsi="Calibri" w:cs="Arial"/>
          <w:color w:val="000000"/>
          <w:sz w:val="20"/>
          <w:highlight w:val="yellow"/>
        </w:rPr>
      </w:pPr>
    </w:p>
    <w:p w:rsidR="00A40F62" w:rsidRPr="00D36AC5" w:rsidRDefault="009B7224" w:rsidP="009B7224">
      <w:pPr>
        <w:rPr>
          <w:rFonts w:ascii="Calibri" w:hAnsi="Calibri" w:cs="Arial"/>
          <w:b/>
          <w:color w:val="000000"/>
          <w:sz w:val="24"/>
          <w:szCs w:val="24"/>
        </w:rPr>
      </w:pPr>
      <w:r w:rsidRPr="00D36AC5">
        <w:rPr>
          <w:rFonts w:ascii="Calibri" w:hAnsi="Calibri" w:cs="Arial"/>
          <w:b/>
          <w:color w:val="000000"/>
          <w:sz w:val="24"/>
          <w:szCs w:val="24"/>
        </w:rPr>
        <w:t>I</w:t>
      </w:r>
      <w:r w:rsidR="00A40F62" w:rsidRPr="00D36AC5">
        <w:rPr>
          <w:rFonts w:ascii="Calibri" w:hAnsi="Calibri" w:cs="Arial"/>
          <w:b/>
          <w:color w:val="000000"/>
          <w:sz w:val="24"/>
          <w:szCs w:val="24"/>
        </w:rPr>
        <w:t>npatient Consumer Survey Results:</w:t>
      </w:r>
    </w:p>
    <w:p w:rsidR="00A40F62" w:rsidRPr="00D36AC5" w:rsidRDefault="00A40F62" w:rsidP="00A40F62">
      <w:pPr>
        <w:autoSpaceDE w:val="0"/>
        <w:autoSpaceDN w:val="0"/>
        <w:adjustRightInd w:val="0"/>
        <w:rPr>
          <w:rFonts w:ascii="Calibri" w:hAnsi="Calibri" w:cs="Arial"/>
          <w:b/>
          <w:color w:val="000000"/>
          <w:sz w:val="24"/>
          <w:szCs w:val="24"/>
        </w:rPr>
      </w:pPr>
    </w:p>
    <w:tbl>
      <w:tblPr>
        <w:tblW w:w="936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4860"/>
        <w:gridCol w:w="720"/>
        <w:gridCol w:w="720"/>
        <w:gridCol w:w="720"/>
        <w:gridCol w:w="720"/>
        <w:gridCol w:w="1080"/>
      </w:tblGrid>
      <w:tr w:rsidR="00C46622" w:rsidRPr="00D36AC5" w:rsidTr="00F27052">
        <w:tc>
          <w:tcPr>
            <w:tcW w:w="540" w:type="dxa"/>
            <w:shd w:val="clear" w:color="auto" w:fill="auto"/>
          </w:tcPr>
          <w:p w:rsidR="00C46622" w:rsidRPr="009D2AA6" w:rsidRDefault="00C46622" w:rsidP="00A40F62">
            <w:pPr>
              <w:widowControl w:val="0"/>
              <w:rPr>
                <w:rFonts w:ascii="Calibri" w:hAnsi="Calibri" w:cs="Arial"/>
                <w:b/>
                <w:sz w:val="24"/>
                <w:szCs w:val="24"/>
                <w:lang w:val="en"/>
              </w:rPr>
            </w:pPr>
          </w:p>
          <w:p w:rsidR="00C46622" w:rsidRPr="009D2AA6" w:rsidRDefault="00C46622" w:rsidP="00A40F62">
            <w:pPr>
              <w:widowControl w:val="0"/>
              <w:rPr>
                <w:rFonts w:ascii="Calibri" w:hAnsi="Calibri" w:cs="Arial"/>
                <w:b/>
                <w:sz w:val="24"/>
                <w:szCs w:val="24"/>
                <w:lang w:val="en"/>
              </w:rPr>
            </w:pPr>
            <w:r w:rsidRPr="009D2AA6">
              <w:rPr>
                <w:rFonts w:ascii="Calibri" w:hAnsi="Calibri" w:cs="Arial"/>
                <w:b/>
                <w:sz w:val="24"/>
                <w:szCs w:val="24"/>
                <w:lang w:val="en"/>
              </w:rPr>
              <w:t>#</w:t>
            </w:r>
          </w:p>
        </w:tc>
        <w:tc>
          <w:tcPr>
            <w:tcW w:w="4860" w:type="dxa"/>
            <w:shd w:val="clear" w:color="auto" w:fill="auto"/>
          </w:tcPr>
          <w:p w:rsidR="00C46622" w:rsidRPr="00D36AC5" w:rsidRDefault="00C46622" w:rsidP="00A40F62">
            <w:pPr>
              <w:widowControl w:val="0"/>
              <w:jc w:val="center"/>
              <w:rPr>
                <w:rFonts w:ascii="Calibri" w:hAnsi="Calibri" w:cs="Arial"/>
                <w:b/>
                <w:sz w:val="24"/>
                <w:szCs w:val="24"/>
                <w:lang w:val="en"/>
              </w:rPr>
            </w:pPr>
          </w:p>
          <w:p w:rsidR="00C46622" w:rsidRPr="00D36AC5" w:rsidRDefault="00C46622" w:rsidP="00A40F62">
            <w:pPr>
              <w:widowControl w:val="0"/>
              <w:jc w:val="center"/>
              <w:rPr>
                <w:rFonts w:ascii="Calibri" w:hAnsi="Calibri" w:cs="Arial"/>
                <w:b/>
                <w:sz w:val="24"/>
                <w:szCs w:val="24"/>
                <w:lang w:val="en"/>
              </w:rPr>
            </w:pPr>
            <w:r w:rsidRPr="00D36AC5">
              <w:rPr>
                <w:rFonts w:ascii="Calibri" w:hAnsi="Calibri" w:cs="Arial"/>
                <w:b/>
                <w:sz w:val="24"/>
                <w:szCs w:val="24"/>
                <w:lang w:val="en"/>
              </w:rPr>
              <w:t>Indicators</w:t>
            </w:r>
          </w:p>
        </w:tc>
        <w:tc>
          <w:tcPr>
            <w:tcW w:w="720" w:type="dxa"/>
          </w:tcPr>
          <w:p w:rsidR="00C46622" w:rsidRPr="00D36AC5" w:rsidRDefault="00C46622" w:rsidP="00B40954">
            <w:pPr>
              <w:widowControl w:val="0"/>
              <w:jc w:val="center"/>
              <w:rPr>
                <w:rFonts w:ascii="Calibri" w:hAnsi="Calibri" w:cs="Arial"/>
                <w:b/>
                <w:sz w:val="24"/>
                <w:szCs w:val="24"/>
                <w:lang w:val="en"/>
              </w:rPr>
            </w:pPr>
            <w:r w:rsidRPr="00D36AC5">
              <w:rPr>
                <w:rFonts w:ascii="Calibri" w:hAnsi="Calibri" w:cs="Arial"/>
                <w:b/>
                <w:sz w:val="24"/>
                <w:szCs w:val="24"/>
                <w:lang w:val="en"/>
              </w:rPr>
              <w:t>1Q</w:t>
            </w:r>
          </w:p>
          <w:p w:rsidR="00C46622" w:rsidRPr="00D36AC5" w:rsidRDefault="00C46622" w:rsidP="00B40954">
            <w:pPr>
              <w:widowControl w:val="0"/>
              <w:jc w:val="center"/>
              <w:rPr>
                <w:rFonts w:ascii="Calibri" w:hAnsi="Calibri" w:cs="Arial"/>
                <w:b/>
                <w:sz w:val="24"/>
                <w:szCs w:val="24"/>
                <w:lang w:val="en"/>
              </w:rPr>
            </w:pPr>
            <w:r w:rsidRPr="00D36AC5">
              <w:rPr>
                <w:rFonts w:ascii="Calibri" w:hAnsi="Calibri" w:cs="Arial"/>
                <w:b/>
                <w:sz w:val="24"/>
                <w:szCs w:val="24"/>
                <w:lang w:val="en"/>
              </w:rPr>
              <w:t>2016</w:t>
            </w:r>
          </w:p>
        </w:tc>
        <w:tc>
          <w:tcPr>
            <w:tcW w:w="720" w:type="dxa"/>
          </w:tcPr>
          <w:p w:rsidR="00C46622" w:rsidRPr="00D36AC5" w:rsidRDefault="00C46622" w:rsidP="00B40954">
            <w:pPr>
              <w:widowControl w:val="0"/>
              <w:jc w:val="center"/>
              <w:rPr>
                <w:rFonts w:ascii="Calibri" w:hAnsi="Calibri" w:cs="Arial"/>
                <w:b/>
                <w:sz w:val="24"/>
                <w:szCs w:val="24"/>
                <w:lang w:val="en"/>
              </w:rPr>
            </w:pPr>
            <w:r w:rsidRPr="00D36AC5">
              <w:rPr>
                <w:rFonts w:ascii="Calibri" w:hAnsi="Calibri" w:cs="Arial"/>
                <w:b/>
                <w:sz w:val="24"/>
                <w:szCs w:val="24"/>
                <w:lang w:val="en"/>
              </w:rPr>
              <w:t>2Q</w:t>
            </w:r>
          </w:p>
          <w:p w:rsidR="00C46622" w:rsidRPr="00D36AC5" w:rsidRDefault="00C46622" w:rsidP="00B40954">
            <w:pPr>
              <w:widowControl w:val="0"/>
              <w:jc w:val="center"/>
              <w:rPr>
                <w:rFonts w:ascii="Calibri" w:hAnsi="Calibri" w:cs="Arial"/>
                <w:b/>
                <w:sz w:val="24"/>
                <w:szCs w:val="24"/>
                <w:lang w:val="en"/>
              </w:rPr>
            </w:pPr>
            <w:r w:rsidRPr="00D36AC5">
              <w:rPr>
                <w:rFonts w:ascii="Calibri" w:hAnsi="Calibri" w:cs="Arial"/>
                <w:b/>
                <w:sz w:val="24"/>
                <w:szCs w:val="24"/>
                <w:lang w:val="en"/>
              </w:rPr>
              <w:t>2016</w:t>
            </w:r>
          </w:p>
        </w:tc>
        <w:tc>
          <w:tcPr>
            <w:tcW w:w="720" w:type="dxa"/>
          </w:tcPr>
          <w:p w:rsidR="00C46622" w:rsidRPr="009D2AA6" w:rsidRDefault="00C46622" w:rsidP="00C46622">
            <w:pPr>
              <w:widowControl w:val="0"/>
              <w:jc w:val="center"/>
              <w:rPr>
                <w:rFonts w:ascii="Calibri" w:hAnsi="Calibri" w:cs="Arial"/>
                <w:b/>
                <w:sz w:val="24"/>
                <w:szCs w:val="24"/>
                <w:lang w:val="en"/>
              </w:rPr>
            </w:pPr>
            <w:r w:rsidRPr="009D2AA6">
              <w:rPr>
                <w:rFonts w:ascii="Calibri" w:hAnsi="Calibri" w:cs="Arial"/>
                <w:b/>
                <w:sz w:val="24"/>
                <w:szCs w:val="24"/>
                <w:lang w:val="en"/>
              </w:rPr>
              <w:t>3Q</w:t>
            </w:r>
          </w:p>
          <w:p w:rsidR="00C46622" w:rsidRPr="009D2AA6" w:rsidRDefault="00C46622" w:rsidP="00C46622">
            <w:pPr>
              <w:widowControl w:val="0"/>
              <w:jc w:val="center"/>
              <w:rPr>
                <w:rFonts w:ascii="Calibri" w:hAnsi="Calibri" w:cs="Arial"/>
                <w:b/>
                <w:sz w:val="24"/>
                <w:szCs w:val="24"/>
                <w:lang w:val="en"/>
              </w:rPr>
            </w:pPr>
            <w:r w:rsidRPr="009D2AA6">
              <w:rPr>
                <w:rFonts w:ascii="Calibri" w:hAnsi="Calibri" w:cs="Arial"/>
                <w:b/>
                <w:sz w:val="24"/>
                <w:szCs w:val="24"/>
                <w:lang w:val="en"/>
              </w:rPr>
              <w:t>2016</w:t>
            </w:r>
          </w:p>
        </w:tc>
        <w:tc>
          <w:tcPr>
            <w:tcW w:w="720" w:type="dxa"/>
          </w:tcPr>
          <w:p w:rsidR="00C46622" w:rsidRPr="009D2AA6" w:rsidRDefault="00D119C1" w:rsidP="00A40F62">
            <w:pPr>
              <w:widowControl w:val="0"/>
              <w:jc w:val="center"/>
              <w:rPr>
                <w:rFonts w:ascii="Calibri" w:hAnsi="Calibri" w:cs="Arial"/>
                <w:b/>
                <w:sz w:val="24"/>
                <w:szCs w:val="24"/>
                <w:lang w:val="en"/>
              </w:rPr>
            </w:pPr>
            <w:r w:rsidRPr="009D2AA6">
              <w:rPr>
                <w:rFonts w:ascii="Calibri" w:hAnsi="Calibri" w:cs="Arial"/>
                <w:b/>
                <w:sz w:val="24"/>
                <w:szCs w:val="24"/>
                <w:lang w:val="en"/>
              </w:rPr>
              <w:t>4Q</w:t>
            </w:r>
          </w:p>
          <w:p w:rsidR="00D119C1" w:rsidRPr="009D2AA6" w:rsidRDefault="00D119C1" w:rsidP="00A40F62">
            <w:pPr>
              <w:widowControl w:val="0"/>
              <w:jc w:val="center"/>
              <w:rPr>
                <w:rFonts w:ascii="Calibri" w:hAnsi="Calibri" w:cs="Arial"/>
                <w:b/>
                <w:sz w:val="24"/>
                <w:szCs w:val="24"/>
                <w:lang w:val="en"/>
              </w:rPr>
            </w:pPr>
            <w:r w:rsidRPr="009D2AA6">
              <w:rPr>
                <w:rFonts w:ascii="Calibri" w:hAnsi="Calibri" w:cs="Arial"/>
                <w:b/>
                <w:sz w:val="24"/>
                <w:szCs w:val="24"/>
                <w:lang w:val="en"/>
              </w:rPr>
              <w:t>2016</w:t>
            </w:r>
          </w:p>
        </w:tc>
        <w:tc>
          <w:tcPr>
            <w:tcW w:w="1080" w:type="dxa"/>
          </w:tcPr>
          <w:p w:rsidR="00C46622" w:rsidRPr="009D2AA6" w:rsidRDefault="009B7224" w:rsidP="00A40F62">
            <w:pPr>
              <w:widowControl w:val="0"/>
              <w:jc w:val="center"/>
              <w:rPr>
                <w:rFonts w:ascii="Calibri" w:hAnsi="Calibri" w:cs="Arial"/>
                <w:b/>
                <w:sz w:val="24"/>
                <w:szCs w:val="24"/>
                <w:lang w:val="en"/>
              </w:rPr>
            </w:pPr>
            <w:r w:rsidRPr="009D2AA6">
              <w:rPr>
                <w:rFonts w:ascii="Calibri" w:hAnsi="Calibri" w:cs="Arial"/>
                <w:b/>
                <w:sz w:val="24"/>
                <w:szCs w:val="24"/>
                <w:lang w:val="en"/>
              </w:rPr>
              <w:t>YTD</w:t>
            </w:r>
          </w:p>
          <w:p w:rsidR="00C46622" w:rsidRPr="009D2AA6" w:rsidRDefault="00C46622" w:rsidP="00A40F62">
            <w:pPr>
              <w:widowControl w:val="0"/>
              <w:jc w:val="center"/>
              <w:rPr>
                <w:rFonts w:ascii="Calibri" w:hAnsi="Calibri" w:cs="Arial"/>
                <w:b/>
                <w:sz w:val="24"/>
                <w:szCs w:val="24"/>
                <w:lang w:val="en"/>
              </w:rPr>
            </w:pPr>
            <w:r w:rsidRPr="009D2AA6">
              <w:rPr>
                <w:rFonts w:ascii="Calibri" w:hAnsi="Calibri" w:cs="Arial"/>
                <w:b/>
                <w:sz w:val="24"/>
                <w:szCs w:val="24"/>
                <w:lang w:val="en"/>
              </w:rPr>
              <w:t>Average</w:t>
            </w:r>
          </w:p>
        </w:tc>
      </w:tr>
      <w:tr w:rsidR="009D2AA6" w:rsidRPr="00D36AC5" w:rsidTr="009D2AA6">
        <w:trPr>
          <w:trHeight w:val="143"/>
        </w:trPr>
        <w:tc>
          <w:tcPr>
            <w:tcW w:w="540" w:type="dxa"/>
            <w:shd w:val="clear" w:color="auto" w:fill="auto"/>
          </w:tcPr>
          <w:p w:rsidR="009D2AA6" w:rsidRPr="009D2AA6" w:rsidRDefault="009D2AA6" w:rsidP="00A40F62">
            <w:pPr>
              <w:rPr>
                <w:rFonts w:ascii="Calibri" w:hAnsi="Calibri" w:cs="Arial"/>
                <w:b/>
                <w:color w:val="000000"/>
                <w:sz w:val="24"/>
                <w:szCs w:val="24"/>
              </w:rPr>
            </w:pPr>
            <w:r w:rsidRPr="009D2AA6">
              <w:rPr>
                <w:rFonts w:ascii="Calibri" w:hAnsi="Calibri" w:cs="Arial"/>
                <w:b/>
                <w:color w:val="000000"/>
                <w:sz w:val="24"/>
                <w:szCs w:val="24"/>
              </w:rPr>
              <w:t>1</w:t>
            </w:r>
          </w:p>
        </w:tc>
        <w:tc>
          <w:tcPr>
            <w:tcW w:w="4860" w:type="dxa"/>
            <w:shd w:val="clear" w:color="auto" w:fill="auto"/>
          </w:tcPr>
          <w:p w:rsidR="009D2AA6" w:rsidRPr="00D36AC5" w:rsidRDefault="009D2AA6" w:rsidP="00A40F62">
            <w:pPr>
              <w:rPr>
                <w:rFonts w:ascii="Calibri" w:hAnsi="Calibri" w:cs="Arial"/>
                <w:sz w:val="24"/>
                <w:szCs w:val="24"/>
              </w:rPr>
            </w:pPr>
            <w:r w:rsidRPr="00D36AC5">
              <w:rPr>
                <w:rFonts w:ascii="Calibri" w:hAnsi="Calibri" w:cs="Arial"/>
                <w:sz w:val="24"/>
                <w:szCs w:val="24"/>
              </w:rPr>
              <w:t>I am better able to deal with crisis.</w:t>
            </w:r>
          </w:p>
        </w:tc>
        <w:tc>
          <w:tcPr>
            <w:tcW w:w="720" w:type="dxa"/>
            <w:vAlign w:val="center"/>
          </w:tcPr>
          <w:p w:rsidR="009D2AA6" w:rsidRPr="00D36AC5" w:rsidRDefault="009D2AA6" w:rsidP="00B40954">
            <w:pPr>
              <w:jc w:val="right"/>
              <w:rPr>
                <w:rFonts w:ascii="Calibri" w:hAnsi="Calibri"/>
                <w:color w:val="000000"/>
                <w:sz w:val="24"/>
                <w:szCs w:val="24"/>
              </w:rPr>
            </w:pPr>
            <w:r w:rsidRPr="00D36AC5">
              <w:rPr>
                <w:rFonts w:ascii="Calibri" w:hAnsi="Calibri"/>
                <w:color w:val="000000"/>
                <w:sz w:val="24"/>
                <w:szCs w:val="24"/>
              </w:rPr>
              <w:t>69%</w:t>
            </w:r>
          </w:p>
        </w:tc>
        <w:tc>
          <w:tcPr>
            <w:tcW w:w="720" w:type="dxa"/>
            <w:vAlign w:val="center"/>
          </w:tcPr>
          <w:p w:rsidR="009D2AA6" w:rsidRPr="00D36AC5" w:rsidRDefault="009D2AA6" w:rsidP="00B40954">
            <w:pPr>
              <w:jc w:val="right"/>
              <w:rPr>
                <w:rFonts w:ascii="Calibri" w:hAnsi="Calibri"/>
                <w:color w:val="000000"/>
                <w:sz w:val="24"/>
                <w:szCs w:val="24"/>
              </w:rPr>
            </w:pPr>
            <w:r w:rsidRPr="00D36AC5">
              <w:rPr>
                <w:rFonts w:ascii="Calibri" w:hAnsi="Calibri"/>
                <w:color w:val="000000"/>
                <w:sz w:val="24"/>
                <w:szCs w:val="24"/>
              </w:rPr>
              <w:t>82%</w:t>
            </w:r>
          </w:p>
        </w:tc>
        <w:tc>
          <w:tcPr>
            <w:tcW w:w="720" w:type="dxa"/>
            <w:vAlign w:val="center"/>
          </w:tcPr>
          <w:p w:rsidR="009D2AA6" w:rsidRPr="009D2AA6" w:rsidRDefault="009D2AA6" w:rsidP="009D2AA6">
            <w:pPr>
              <w:jc w:val="center"/>
              <w:rPr>
                <w:rFonts w:ascii="Calibri" w:hAnsi="Calibri"/>
                <w:sz w:val="24"/>
                <w:szCs w:val="24"/>
              </w:rPr>
            </w:pPr>
            <w:r w:rsidRPr="009D2AA6">
              <w:rPr>
                <w:rFonts w:ascii="Calibri" w:hAnsi="Calibri"/>
                <w:sz w:val="24"/>
                <w:szCs w:val="24"/>
              </w:rPr>
              <w:t>53%</w:t>
            </w:r>
          </w:p>
        </w:tc>
        <w:tc>
          <w:tcPr>
            <w:tcW w:w="720" w:type="dxa"/>
          </w:tcPr>
          <w:p w:rsidR="009D2AA6" w:rsidRPr="00D36AC5" w:rsidRDefault="009D2AA6" w:rsidP="00C46622">
            <w:pPr>
              <w:jc w:val="right"/>
              <w:rPr>
                <w:rFonts w:ascii="Calibri" w:hAnsi="Calibri" w:cs="Arial"/>
                <w:bCs/>
                <w:color w:val="000000"/>
                <w:sz w:val="24"/>
                <w:szCs w:val="24"/>
              </w:rPr>
            </w:pPr>
          </w:p>
        </w:tc>
        <w:tc>
          <w:tcPr>
            <w:tcW w:w="1080" w:type="dxa"/>
            <w:vAlign w:val="center"/>
          </w:tcPr>
          <w:p w:rsidR="009D2AA6" w:rsidRPr="009D2AA6" w:rsidRDefault="009D2AA6" w:rsidP="009D2AA6">
            <w:pPr>
              <w:jc w:val="center"/>
              <w:rPr>
                <w:rFonts w:ascii="Calibri" w:hAnsi="Calibri"/>
                <w:b/>
                <w:color w:val="000000"/>
                <w:sz w:val="24"/>
                <w:szCs w:val="24"/>
              </w:rPr>
            </w:pPr>
            <w:r w:rsidRPr="009D2AA6">
              <w:rPr>
                <w:rFonts w:ascii="Calibri" w:hAnsi="Calibri"/>
                <w:b/>
                <w:color w:val="000000"/>
                <w:sz w:val="24"/>
                <w:szCs w:val="24"/>
              </w:rPr>
              <w:t>68%</w:t>
            </w:r>
          </w:p>
        </w:tc>
      </w:tr>
      <w:tr w:rsidR="009D2AA6" w:rsidRPr="00D36AC5" w:rsidTr="009D2AA6">
        <w:trPr>
          <w:trHeight w:val="260"/>
        </w:trPr>
        <w:tc>
          <w:tcPr>
            <w:tcW w:w="540" w:type="dxa"/>
            <w:shd w:val="clear" w:color="auto" w:fill="auto"/>
          </w:tcPr>
          <w:p w:rsidR="009D2AA6" w:rsidRPr="009D2AA6" w:rsidRDefault="009D2AA6" w:rsidP="00A40F62">
            <w:pPr>
              <w:rPr>
                <w:rFonts w:ascii="Calibri" w:hAnsi="Calibri" w:cs="Arial"/>
                <w:b/>
                <w:color w:val="000000"/>
                <w:sz w:val="24"/>
                <w:szCs w:val="24"/>
              </w:rPr>
            </w:pPr>
            <w:r w:rsidRPr="009D2AA6">
              <w:rPr>
                <w:rFonts w:ascii="Calibri" w:hAnsi="Calibri" w:cs="Arial"/>
                <w:b/>
                <w:color w:val="000000"/>
                <w:sz w:val="24"/>
                <w:szCs w:val="24"/>
              </w:rPr>
              <w:t>2</w:t>
            </w:r>
          </w:p>
        </w:tc>
        <w:tc>
          <w:tcPr>
            <w:tcW w:w="4860" w:type="dxa"/>
            <w:shd w:val="clear" w:color="auto" w:fill="auto"/>
          </w:tcPr>
          <w:p w:rsidR="009D2AA6" w:rsidRPr="00D36AC5" w:rsidRDefault="009D2AA6" w:rsidP="00A40F62">
            <w:pPr>
              <w:rPr>
                <w:rFonts w:ascii="Calibri" w:hAnsi="Calibri" w:cs="Arial"/>
                <w:sz w:val="24"/>
                <w:szCs w:val="24"/>
              </w:rPr>
            </w:pPr>
            <w:r w:rsidRPr="00D36AC5">
              <w:rPr>
                <w:rFonts w:ascii="Calibri" w:hAnsi="Calibri" w:cs="Arial"/>
                <w:sz w:val="24"/>
                <w:szCs w:val="24"/>
              </w:rPr>
              <w:t>My symptoms are not bothering me as much.</w:t>
            </w:r>
          </w:p>
        </w:tc>
        <w:tc>
          <w:tcPr>
            <w:tcW w:w="720" w:type="dxa"/>
            <w:vAlign w:val="center"/>
          </w:tcPr>
          <w:p w:rsidR="009D2AA6" w:rsidRPr="00D36AC5" w:rsidRDefault="009D2AA6" w:rsidP="00B40954">
            <w:pPr>
              <w:jc w:val="right"/>
              <w:rPr>
                <w:rFonts w:ascii="Calibri" w:hAnsi="Calibri"/>
                <w:color w:val="000000"/>
                <w:sz w:val="24"/>
                <w:szCs w:val="24"/>
              </w:rPr>
            </w:pPr>
            <w:r w:rsidRPr="00D36AC5">
              <w:rPr>
                <w:rFonts w:ascii="Calibri" w:hAnsi="Calibri"/>
                <w:color w:val="000000"/>
                <w:sz w:val="24"/>
                <w:szCs w:val="24"/>
              </w:rPr>
              <w:t>79%</w:t>
            </w:r>
          </w:p>
        </w:tc>
        <w:tc>
          <w:tcPr>
            <w:tcW w:w="720" w:type="dxa"/>
            <w:vAlign w:val="center"/>
          </w:tcPr>
          <w:p w:rsidR="009D2AA6" w:rsidRPr="00D36AC5" w:rsidRDefault="009D2AA6" w:rsidP="00B40954">
            <w:pPr>
              <w:jc w:val="right"/>
              <w:rPr>
                <w:rFonts w:ascii="Calibri" w:hAnsi="Calibri"/>
                <w:color w:val="000000"/>
                <w:sz w:val="24"/>
                <w:szCs w:val="24"/>
              </w:rPr>
            </w:pPr>
            <w:r w:rsidRPr="00D36AC5">
              <w:rPr>
                <w:rFonts w:ascii="Calibri" w:hAnsi="Calibri"/>
                <w:color w:val="000000"/>
                <w:sz w:val="24"/>
                <w:szCs w:val="24"/>
              </w:rPr>
              <w:t>77%</w:t>
            </w:r>
          </w:p>
        </w:tc>
        <w:tc>
          <w:tcPr>
            <w:tcW w:w="720" w:type="dxa"/>
            <w:vAlign w:val="center"/>
          </w:tcPr>
          <w:p w:rsidR="009D2AA6" w:rsidRPr="009D2AA6" w:rsidRDefault="009D2AA6" w:rsidP="009D2AA6">
            <w:pPr>
              <w:jc w:val="center"/>
              <w:rPr>
                <w:rFonts w:ascii="Calibri" w:hAnsi="Calibri"/>
                <w:sz w:val="24"/>
                <w:szCs w:val="24"/>
              </w:rPr>
            </w:pPr>
            <w:r w:rsidRPr="009D2AA6">
              <w:rPr>
                <w:rFonts w:ascii="Calibri" w:hAnsi="Calibri"/>
                <w:sz w:val="24"/>
                <w:szCs w:val="24"/>
              </w:rPr>
              <w:t>64%</w:t>
            </w:r>
          </w:p>
        </w:tc>
        <w:tc>
          <w:tcPr>
            <w:tcW w:w="720" w:type="dxa"/>
          </w:tcPr>
          <w:p w:rsidR="009D2AA6" w:rsidRPr="00D36AC5" w:rsidRDefault="009D2AA6" w:rsidP="00C46622">
            <w:pPr>
              <w:jc w:val="right"/>
              <w:rPr>
                <w:rFonts w:ascii="Calibri" w:hAnsi="Calibri" w:cs="Arial"/>
                <w:bCs/>
                <w:color w:val="000000"/>
                <w:sz w:val="24"/>
                <w:szCs w:val="24"/>
              </w:rPr>
            </w:pPr>
          </w:p>
        </w:tc>
        <w:tc>
          <w:tcPr>
            <w:tcW w:w="1080" w:type="dxa"/>
            <w:vAlign w:val="center"/>
          </w:tcPr>
          <w:p w:rsidR="009D2AA6" w:rsidRPr="009D2AA6" w:rsidRDefault="009D2AA6" w:rsidP="009D2AA6">
            <w:pPr>
              <w:jc w:val="center"/>
              <w:rPr>
                <w:rFonts w:ascii="Calibri" w:hAnsi="Calibri"/>
                <w:b/>
                <w:color w:val="000000"/>
                <w:sz w:val="24"/>
                <w:szCs w:val="24"/>
              </w:rPr>
            </w:pPr>
            <w:r w:rsidRPr="009D2AA6">
              <w:rPr>
                <w:rFonts w:ascii="Calibri" w:hAnsi="Calibri"/>
                <w:b/>
                <w:color w:val="000000"/>
                <w:sz w:val="24"/>
                <w:szCs w:val="24"/>
              </w:rPr>
              <w:t>73%</w:t>
            </w:r>
          </w:p>
        </w:tc>
      </w:tr>
      <w:tr w:rsidR="009D2AA6" w:rsidRPr="00D36AC5" w:rsidTr="009D2AA6">
        <w:trPr>
          <w:trHeight w:val="206"/>
        </w:trPr>
        <w:tc>
          <w:tcPr>
            <w:tcW w:w="540" w:type="dxa"/>
            <w:shd w:val="clear" w:color="auto" w:fill="auto"/>
          </w:tcPr>
          <w:p w:rsidR="009D2AA6" w:rsidRPr="009D2AA6" w:rsidRDefault="009D2AA6" w:rsidP="00A40F62">
            <w:pPr>
              <w:rPr>
                <w:rFonts w:ascii="Calibri" w:hAnsi="Calibri" w:cs="Arial"/>
                <w:b/>
                <w:color w:val="000000"/>
                <w:sz w:val="24"/>
                <w:szCs w:val="24"/>
              </w:rPr>
            </w:pPr>
            <w:r w:rsidRPr="009D2AA6">
              <w:rPr>
                <w:rFonts w:ascii="Calibri" w:hAnsi="Calibri" w:cs="Arial"/>
                <w:b/>
                <w:color w:val="000000"/>
                <w:sz w:val="24"/>
                <w:szCs w:val="24"/>
              </w:rPr>
              <w:t>3</w:t>
            </w:r>
          </w:p>
        </w:tc>
        <w:tc>
          <w:tcPr>
            <w:tcW w:w="4860" w:type="dxa"/>
            <w:shd w:val="clear" w:color="auto" w:fill="auto"/>
          </w:tcPr>
          <w:p w:rsidR="009D2AA6" w:rsidRPr="00D36AC5" w:rsidRDefault="009D2AA6" w:rsidP="00A40F62">
            <w:pPr>
              <w:rPr>
                <w:rFonts w:ascii="Calibri" w:hAnsi="Calibri" w:cs="Arial"/>
                <w:sz w:val="24"/>
                <w:szCs w:val="24"/>
              </w:rPr>
            </w:pPr>
            <w:r w:rsidRPr="00D36AC5">
              <w:rPr>
                <w:rFonts w:ascii="Calibri" w:hAnsi="Calibri" w:cs="Arial"/>
                <w:sz w:val="24"/>
                <w:szCs w:val="24"/>
              </w:rPr>
              <w:t>The medications I am taking help me control symptoms that used to bother me.</w:t>
            </w:r>
          </w:p>
        </w:tc>
        <w:tc>
          <w:tcPr>
            <w:tcW w:w="720" w:type="dxa"/>
            <w:vAlign w:val="center"/>
          </w:tcPr>
          <w:p w:rsidR="009D2AA6" w:rsidRPr="00D36AC5" w:rsidRDefault="009D2AA6" w:rsidP="00B40954">
            <w:pPr>
              <w:jc w:val="right"/>
              <w:rPr>
                <w:rFonts w:ascii="Calibri" w:hAnsi="Calibri"/>
                <w:color w:val="000000"/>
                <w:sz w:val="24"/>
                <w:szCs w:val="24"/>
              </w:rPr>
            </w:pPr>
            <w:r w:rsidRPr="00D36AC5">
              <w:rPr>
                <w:rFonts w:ascii="Calibri" w:hAnsi="Calibri"/>
                <w:color w:val="000000"/>
                <w:sz w:val="24"/>
                <w:szCs w:val="24"/>
              </w:rPr>
              <w:t>75%</w:t>
            </w:r>
          </w:p>
        </w:tc>
        <w:tc>
          <w:tcPr>
            <w:tcW w:w="720" w:type="dxa"/>
            <w:vAlign w:val="center"/>
          </w:tcPr>
          <w:p w:rsidR="009D2AA6" w:rsidRPr="00D36AC5" w:rsidRDefault="009D2AA6" w:rsidP="00B40954">
            <w:pPr>
              <w:jc w:val="right"/>
              <w:rPr>
                <w:rFonts w:ascii="Calibri" w:hAnsi="Calibri"/>
                <w:color w:val="000000"/>
                <w:sz w:val="24"/>
                <w:szCs w:val="24"/>
              </w:rPr>
            </w:pPr>
            <w:r w:rsidRPr="00D36AC5">
              <w:rPr>
                <w:rFonts w:ascii="Calibri" w:hAnsi="Calibri"/>
                <w:color w:val="000000"/>
                <w:sz w:val="24"/>
                <w:szCs w:val="24"/>
              </w:rPr>
              <w:t>70%</w:t>
            </w:r>
          </w:p>
        </w:tc>
        <w:tc>
          <w:tcPr>
            <w:tcW w:w="720" w:type="dxa"/>
            <w:vAlign w:val="center"/>
          </w:tcPr>
          <w:p w:rsidR="009D2AA6" w:rsidRPr="009D2AA6" w:rsidRDefault="009D2AA6" w:rsidP="009D2AA6">
            <w:pPr>
              <w:jc w:val="center"/>
              <w:rPr>
                <w:rFonts w:ascii="Calibri" w:hAnsi="Calibri"/>
                <w:sz w:val="24"/>
                <w:szCs w:val="24"/>
              </w:rPr>
            </w:pPr>
            <w:r w:rsidRPr="009D2AA6">
              <w:rPr>
                <w:rFonts w:ascii="Calibri" w:hAnsi="Calibri"/>
                <w:sz w:val="24"/>
                <w:szCs w:val="24"/>
              </w:rPr>
              <w:t>42%</w:t>
            </w:r>
          </w:p>
        </w:tc>
        <w:tc>
          <w:tcPr>
            <w:tcW w:w="720" w:type="dxa"/>
          </w:tcPr>
          <w:p w:rsidR="009D2AA6" w:rsidRPr="00D36AC5" w:rsidRDefault="009D2AA6" w:rsidP="00C46622">
            <w:pPr>
              <w:jc w:val="right"/>
              <w:rPr>
                <w:rFonts w:ascii="Calibri" w:hAnsi="Calibri" w:cs="Arial"/>
                <w:bCs/>
                <w:color w:val="000000"/>
                <w:sz w:val="24"/>
                <w:szCs w:val="24"/>
              </w:rPr>
            </w:pPr>
          </w:p>
        </w:tc>
        <w:tc>
          <w:tcPr>
            <w:tcW w:w="1080" w:type="dxa"/>
            <w:vAlign w:val="center"/>
          </w:tcPr>
          <w:p w:rsidR="009D2AA6" w:rsidRPr="009D2AA6" w:rsidRDefault="009D2AA6" w:rsidP="009D2AA6">
            <w:pPr>
              <w:jc w:val="center"/>
              <w:rPr>
                <w:rFonts w:ascii="Calibri" w:hAnsi="Calibri"/>
                <w:b/>
                <w:color w:val="000000"/>
                <w:sz w:val="24"/>
                <w:szCs w:val="24"/>
              </w:rPr>
            </w:pPr>
            <w:r w:rsidRPr="009D2AA6">
              <w:rPr>
                <w:rFonts w:ascii="Calibri" w:hAnsi="Calibri"/>
                <w:b/>
                <w:color w:val="000000"/>
                <w:sz w:val="24"/>
                <w:szCs w:val="24"/>
              </w:rPr>
              <w:t>62%</w:t>
            </w:r>
          </w:p>
        </w:tc>
      </w:tr>
      <w:tr w:rsidR="009D2AA6" w:rsidRPr="00D36AC5" w:rsidTr="009D2AA6">
        <w:tc>
          <w:tcPr>
            <w:tcW w:w="540" w:type="dxa"/>
            <w:shd w:val="clear" w:color="auto" w:fill="auto"/>
          </w:tcPr>
          <w:p w:rsidR="009D2AA6" w:rsidRPr="009D2AA6" w:rsidRDefault="009D2AA6" w:rsidP="00A40F62">
            <w:pPr>
              <w:rPr>
                <w:rFonts w:ascii="Calibri" w:hAnsi="Calibri" w:cs="Arial"/>
                <w:b/>
                <w:color w:val="000000"/>
                <w:sz w:val="24"/>
                <w:szCs w:val="24"/>
              </w:rPr>
            </w:pPr>
            <w:r w:rsidRPr="009D2AA6">
              <w:rPr>
                <w:rFonts w:ascii="Calibri" w:hAnsi="Calibri" w:cs="Arial"/>
                <w:b/>
                <w:color w:val="000000"/>
                <w:sz w:val="24"/>
                <w:szCs w:val="24"/>
              </w:rPr>
              <w:t>4</w:t>
            </w:r>
          </w:p>
        </w:tc>
        <w:tc>
          <w:tcPr>
            <w:tcW w:w="4860" w:type="dxa"/>
            <w:shd w:val="clear" w:color="auto" w:fill="auto"/>
          </w:tcPr>
          <w:p w:rsidR="009D2AA6" w:rsidRPr="00D36AC5" w:rsidRDefault="009D2AA6" w:rsidP="00A40F62">
            <w:pPr>
              <w:rPr>
                <w:rFonts w:ascii="Calibri" w:hAnsi="Calibri" w:cs="Arial"/>
                <w:sz w:val="24"/>
                <w:szCs w:val="24"/>
              </w:rPr>
            </w:pPr>
            <w:r w:rsidRPr="00D36AC5">
              <w:rPr>
                <w:rFonts w:ascii="Calibri" w:hAnsi="Calibri" w:cs="Arial"/>
                <w:sz w:val="24"/>
                <w:szCs w:val="24"/>
              </w:rPr>
              <w:t>I do better in social situations.</w:t>
            </w:r>
          </w:p>
        </w:tc>
        <w:tc>
          <w:tcPr>
            <w:tcW w:w="720" w:type="dxa"/>
            <w:vAlign w:val="center"/>
          </w:tcPr>
          <w:p w:rsidR="009D2AA6" w:rsidRPr="00D36AC5" w:rsidRDefault="009D2AA6" w:rsidP="00B40954">
            <w:pPr>
              <w:jc w:val="right"/>
              <w:rPr>
                <w:rFonts w:ascii="Calibri" w:hAnsi="Calibri"/>
                <w:color w:val="000000"/>
                <w:sz w:val="24"/>
                <w:szCs w:val="24"/>
              </w:rPr>
            </w:pPr>
            <w:r w:rsidRPr="00D36AC5">
              <w:rPr>
                <w:rFonts w:ascii="Calibri" w:hAnsi="Calibri"/>
                <w:color w:val="000000"/>
                <w:sz w:val="24"/>
                <w:szCs w:val="24"/>
              </w:rPr>
              <w:t>71%</w:t>
            </w:r>
          </w:p>
        </w:tc>
        <w:tc>
          <w:tcPr>
            <w:tcW w:w="720" w:type="dxa"/>
            <w:vAlign w:val="center"/>
          </w:tcPr>
          <w:p w:rsidR="009D2AA6" w:rsidRPr="00D36AC5" w:rsidRDefault="009D2AA6" w:rsidP="00B40954">
            <w:pPr>
              <w:jc w:val="right"/>
              <w:rPr>
                <w:rFonts w:ascii="Calibri" w:hAnsi="Calibri"/>
                <w:color w:val="000000"/>
                <w:sz w:val="24"/>
                <w:szCs w:val="24"/>
              </w:rPr>
            </w:pPr>
            <w:r w:rsidRPr="00D36AC5">
              <w:rPr>
                <w:rFonts w:ascii="Calibri" w:hAnsi="Calibri"/>
                <w:color w:val="000000"/>
                <w:sz w:val="24"/>
                <w:szCs w:val="24"/>
              </w:rPr>
              <w:t>64%</w:t>
            </w:r>
          </w:p>
        </w:tc>
        <w:tc>
          <w:tcPr>
            <w:tcW w:w="720" w:type="dxa"/>
            <w:vAlign w:val="center"/>
          </w:tcPr>
          <w:p w:rsidR="009D2AA6" w:rsidRPr="009D2AA6" w:rsidRDefault="009D2AA6" w:rsidP="009D2AA6">
            <w:pPr>
              <w:jc w:val="center"/>
              <w:rPr>
                <w:rFonts w:ascii="Calibri" w:hAnsi="Calibri"/>
                <w:sz w:val="24"/>
                <w:szCs w:val="24"/>
              </w:rPr>
            </w:pPr>
            <w:r w:rsidRPr="009D2AA6">
              <w:rPr>
                <w:rFonts w:ascii="Calibri" w:hAnsi="Calibri"/>
                <w:sz w:val="24"/>
                <w:szCs w:val="24"/>
              </w:rPr>
              <w:t>56%</w:t>
            </w:r>
          </w:p>
        </w:tc>
        <w:tc>
          <w:tcPr>
            <w:tcW w:w="720" w:type="dxa"/>
          </w:tcPr>
          <w:p w:rsidR="009D2AA6" w:rsidRPr="00D36AC5" w:rsidRDefault="009D2AA6" w:rsidP="00C46622">
            <w:pPr>
              <w:jc w:val="right"/>
              <w:rPr>
                <w:rFonts w:ascii="Calibri" w:hAnsi="Calibri" w:cs="Arial"/>
                <w:bCs/>
                <w:color w:val="000000"/>
                <w:sz w:val="24"/>
                <w:szCs w:val="24"/>
              </w:rPr>
            </w:pPr>
          </w:p>
        </w:tc>
        <w:tc>
          <w:tcPr>
            <w:tcW w:w="1080" w:type="dxa"/>
            <w:vAlign w:val="center"/>
          </w:tcPr>
          <w:p w:rsidR="009D2AA6" w:rsidRPr="009D2AA6" w:rsidRDefault="009D2AA6" w:rsidP="009D2AA6">
            <w:pPr>
              <w:jc w:val="center"/>
              <w:rPr>
                <w:rFonts w:ascii="Calibri" w:hAnsi="Calibri"/>
                <w:b/>
                <w:color w:val="000000"/>
                <w:sz w:val="24"/>
                <w:szCs w:val="24"/>
              </w:rPr>
            </w:pPr>
            <w:r w:rsidRPr="009D2AA6">
              <w:rPr>
                <w:rFonts w:ascii="Calibri" w:hAnsi="Calibri"/>
                <w:b/>
                <w:color w:val="000000"/>
                <w:sz w:val="24"/>
                <w:szCs w:val="24"/>
              </w:rPr>
              <w:t>64%</w:t>
            </w:r>
          </w:p>
        </w:tc>
      </w:tr>
      <w:tr w:rsidR="009D2AA6" w:rsidRPr="00D36AC5" w:rsidTr="009D2AA6">
        <w:tc>
          <w:tcPr>
            <w:tcW w:w="540" w:type="dxa"/>
            <w:shd w:val="clear" w:color="auto" w:fill="auto"/>
          </w:tcPr>
          <w:p w:rsidR="009D2AA6" w:rsidRPr="009D2AA6" w:rsidRDefault="009D2AA6" w:rsidP="00A40F62">
            <w:pPr>
              <w:rPr>
                <w:rFonts w:ascii="Calibri" w:hAnsi="Calibri" w:cs="Arial"/>
                <w:b/>
                <w:color w:val="000000"/>
                <w:sz w:val="24"/>
                <w:szCs w:val="24"/>
              </w:rPr>
            </w:pPr>
            <w:r w:rsidRPr="009D2AA6">
              <w:rPr>
                <w:rFonts w:ascii="Calibri" w:hAnsi="Calibri" w:cs="Arial"/>
                <w:b/>
                <w:color w:val="000000"/>
                <w:sz w:val="24"/>
                <w:szCs w:val="24"/>
              </w:rPr>
              <w:t>5</w:t>
            </w:r>
          </w:p>
        </w:tc>
        <w:tc>
          <w:tcPr>
            <w:tcW w:w="4860" w:type="dxa"/>
            <w:shd w:val="clear" w:color="auto" w:fill="auto"/>
          </w:tcPr>
          <w:p w:rsidR="009D2AA6" w:rsidRPr="00D36AC5" w:rsidRDefault="009D2AA6" w:rsidP="00A40F62">
            <w:pPr>
              <w:rPr>
                <w:rFonts w:ascii="Calibri" w:hAnsi="Calibri" w:cs="Arial"/>
                <w:sz w:val="24"/>
                <w:szCs w:val="24"/>
              </w:rPr>
            </w:pPr>
            <w:r w:rsidRPr="00D36AC5">
              <w:rPr>
                <w:rFonts w:ascii="Calibri" w:hAnsi="Calibri" w:cs="Arial"/>
                <w:sz w:val="24"/>
                <w:szCs w:val="24"/>
              </w:rPr>
              <w:t>I deal more effectively with daily problems.</w:t>
            </w:r>
          </w:p>
        </w:tc>
        <w:tc>
          <w:tcPr>
            <w:tcW w:w="720" w:type="dxa"/>
            <w:vAlign w:val="center"/>
          </w:tcPr>
          <w:p w:rsidR="009D2AA6" w:rsidRPr="00D36AC5" w:rsidRDefault="009D2AA6" w:rsidP="00B40954">
            <w:pPr>
              <w:jc w:val="right"/>
              <w:rPr>
                <w:rFonts w:ascii="Calibri" w:hAnsi="Calibri"/>
                <w:color w:val="000000"/>
                <w:sz w:val="24"/>
                <w:szCs w:val="24"/>
              </w:rPr>
            </w:pPr>
            <w:r w:rsidRPr="00D36AC5">
              <w:rPr>
                <w:rFonts w:ascii="Calibri" w:hAnsi="Calibri"/>
                <w:color w:val="000000"/>
                <w:sz w:val="24"/>
                <w:szCs w:val="24"/>
              </w:rPr>
              <w:t>73%</w:t>
            </w:r>
          </w:p>
        </w:tc>
        <w:tc>
          <w:tcPr>
            <w:tcW w:w="720" w:type="dxa"/>
            <w:vAlign w:val="center"/>
          </w:tcPr>
          <w:p w:rsidR="009D2AA6" w:rsidRPr="00D36AC5" w:rsidRDefault="009D2AA6" w:rsidP="00B40954">
            <w:pPr>
              <w:jc w:val="right"/>
              <w:rPr>
                <w:rFonts w:ascii="Calibri" w:hAnsi="Calibri"/>
                <w:color w:val="000000"/>
                <w:sz w:val="24"/>
                <w:szCs w:val="24"/>
              </w:rPr>
            </w:pPr>
            <w:r w:rsidRPr="00D36AC5">
              <w:rPr>
                <w:rFonts w:ascii="Calibri" w:hAnsi="Calibri"/>
                <w:color w:val="000000"/>
                <w:sz w:val="24"/>
                <w:szCs w:val="24"/>
              </w:rPr>
              <w:t>83%</w:t>
            </w:r>
          </w:p>
        </w:tc>
        <w:tc>
          <w:tcPr>
            <w:tcW w:w="720" w:type="dxa"/>
            <w:vAlign w:val="center"/>
          </w:tcPr>
          <w:p w:rsidR="009D2AA6" w:rsidRPr="009D2AA6" w:rsidRDefault="009D2AA6" w:rsidP="009D2AA6">
            <w:pPr>
              <w:jc w:val="center"/>
              <w:rPr>
                <w:rFonts w:ascii="Calibri" w:hAnsi="Calibri"/>
                <w:sz w:val="24"/>
                <w:szCs w:val="24"/>
              </w:rPr>
            </w:pPr>
            <w:r w:rsidRPr="009D2AA6">
              <w:rPr>
                <w:rFonts w:ascii="Calibri" w:hAnsi="Calibri"/>
                <w:sz w:val="24"/>
                <w:szCs w:val="24"/>
              </w:rPr>
              <w:t>64%</w:t>
            </w:r>
          </w:p>
        </w:tc>
        <w:tc>
          <w:tcPr>
            <w:tcW w:w="720" w:type="dxa"/>
          </w:tcPr>
          <w:p w:rsidR="009D2AA6" w:rsidRPr="00D36AC5" w:rsidRDefault="009D2AA6" w:rsidP="00C46622">
            <w:pPr>
              <w:jc w:val="right"/>
              <w:rPr>
                <w:rFonts w:ascii="Calibri" w:hAnsi="Calibri" w:cs="Arial"/>
                <w:bCs/>
                <w:color w:val="000000"/>
                <w:sz w:val="24"/>
                <w:szCs w:val="24"/>
              </w:rPr>
            </w:pPr>
          </w:p>
        </w:tc>
        <w:tc>
          <w:tcPr>
            <w:tcW w:w="1080" w:type="dxa"/>
            <w:vAlign w:val="center"/>
          </w:tcPr>
          <w:p w:rsidR="009D2AA6" w:rsidRPr="009D2AA6" w:rsidRDefault="009D2AA6" w:rsidP="009D2AA6">
            <w:pPr>
              <w:jc w:val="center"/>
              <w:rPr>
                <w:rFonts w:ascii="Calibri" w:hAnsi="Calibri"/>
                <w:b/>
                <w:color w:val="000000"/>
                <w:sz w:val="24"/>
                <w:szCs w:val="24"/>
              </w:rPr>
            </w:pPr>
            <w:r w:rsidRPr="009D2AA6">
              <w:rPr>
                <w:rFonts w:ascii="Calibri" w:hAnsi="Calibri"/>
                <w:b/>
                <w:color w:val="000000"/>
                <w:sz w:val="24"/>
                <w:szCs w:val="24"/>
              </w:rPr>
              <w:t>73%</w:t>
            </w:r>
          </w:p>
        </w:tc>
      </w:tr>
      <w:tr w:rsidR="009D2AA6" w:rsidRPr="00D36AC5" w:rsidTr="009D2AA6">
        <w:tc>
          <w:tcPr>
            <w:tcW w:w="540" w:type="dxa"/>
            <w:shd w:val="clear" w:color="auto" w:fill="auto"/>
          </w:tcPr>
          <w:p w:rsidR="009D2AA6" w:rsidRPr="009D2AA6" w:rsidRDefault="009D2AA6" w:rsidP="00A40F62">
            <w:pPr>
              <w:rPr>
                <w:rFonts w:ascii="Calibri" w:hAnsi="Calibri" w:cs="Arial"/>
                <w:b/>
                <w:color w:val="000000"/>
                <w:sz w:val="24"/>
                <w:szCs w:val="24"/>
              </w:rPr>
            </w:pPr>
            <w:r w:rsidRPr="009D2AA6">
              <w:rPr>
                <w:rFonts w:ascii="Calibri" w:hAnsi="Calibri" w:cs="Arial"/>
                <w:b/>
                <w:color w:val="000000"/>
                <w:sz w:val="24"/>
                <w:szCs w:val="24"/>
              </w:rPr>
              <w:t>6</w:t>
            </w:r>
          </w:p>
        </w:tc>
        <w:tc>
          <w:tcPr>
            <w:tcW w:w="4860" w:type="dxa"/>
            <w:shd w:val="clear" w:color="auto" w:fill="auto"/>
          </w:tcPr>
          <w:p w:rsidR="009D2AA6" w:rsidRPr="00D36AC5" w:rsidRDefault="009D2AA6" w:rsidP="00A40F62">
            <w:pPr>
              <w:rPr>
                <w:rFonts w:ascii="Calibri" w:hAnsi="Calibri" w:cs="Arial"/>
                <w:sz w:val="24"/>
                <w:szCs w:val="24"/>
              </w:rPr>
            </w:pPr>
            <w:r w:rsidRPr="00D36AC5">
              <w:rPr>
                <w:rFonts w:ascii="Calibri" w:hAnsi="Calibri" w:cs="Arial"/>
                <w:sz w:val="24"/>
                <w:szCs w:val="24"/>
              </w:rPr>
              <w:t>I was treated with dignity and respect.</w:t>
            </w:r>
          </w:p>
        </w:tc>
        <w:tc>
          <w:tcPr>
            <w:tcW w:w="720" w:type="dxa"/>
            <w:vAlign w:val="center"/>
          </w:tcPr>
          <w:p w:rsidR="009D2AA6" w:rsidRPr="00D36AC5" w:rsidRDefault="009D2AA6" w:rsidP="00B40954">
            <w:pPr>
              <w:jc w:val="right"/>
              <w:rPr>
                <w:rFonts w:ascii="Calibri" w:hAnsi="Calibri"/>
                <w:color w:val="000000"/>
                <w:sz w:val="24"/>
                <w:szCs w:val="24"/>
              </w:rPr>
            </w:pPr>
            <w:r w:rsidRPr="00D36AC5">
              <w:rPr>
                <w:rFonts w:ascii="Calibri" w:hAnsi="Calibri"/>
                <w:color w:val="000000"/>
                <w:sz w:val="24"/>
                <w:szCs w:val="24"/>
              </w:rPr>
              <w:t>71%</w:t>
            </w:r>
          </w:p>
        </w:tc>
        <w:tc>
          <w:tcPr>
            <w:tcW w:w="720" w:type="dxa"/>
            <w:vAlign w:val="center"/>
          </w:tcPr>
          <w:p w:rsidR="009D2AA6" w:rsidRPr="00D36AC5" w:rsidRDefault="009D2AA6" w:rsidP="00B40954">
            <w:pPr>
              <w:jc w:val="right"/>
              <w:rPr>
                <w:rFonts w:ascii="Calibri" w:hAnsi="Calibri"/>
                <w:color w:val="000000"/>
                <w:sz w:val="24"/>
                <w:szCs w:val="24"/>
              </w:rPr>
            </w:pPr>
            <w:r w:rsidRPr="00D36AC5">
              <w:rPr>
                <w:rFonts w:ascii="Calibri" w:hAnsi="Calibri"/>
                <w:color w:val="000000"/>
                <w:sz w:val="24"/>
                <w:szCs w:val="24"/>
              </w:rPr>
              <w:t>65%</w:t>
            </w:r>
          </w:p>
        </w:tc>
        <w:tc>
          <w:tcPr>
            <w:tcW w:w="720" w:type="dxa"/>
            <w:vAlign w:val="center"/>
          </w:tcPr>
          <w:p w:rsidR="009D2AA6" w:rsidRPr="009D2AA6" w:rsidRDefault="009D2AA6" w:rsidP="009D2AA6">
            <w:pPr>
              <w:jc w:val="center"/>
              <w:rPr>
                <w:rFonts w:ascii="Calibri" w:hAnsi="Calibri"/>
                <w:sz w:val="24"/>
                <w:szCs w:val="24"/>
              </w:rPr>
            </w:pPr>
            <w:r w:rsidRPr="009D2AA6">
              <w:rPr>
                <w:rFonts w:ascii="Calibri" w:hAnsi="Calibri"/>
                <w:sz w:val="24"/>
                <w:szCs w:val="24"/>
              </w:rPr>
              <w:t>56%</w:t>
            </w:r>
          </w:p>
        </w:tc>
        <w:tc>
          <w:tcPr>
            <w:tcW w:w="720" w:type="dxa"/>
          </w:tcPr>
          <w:p w:rsidR="009D2AA6" w:rsidRPr="00D36AC5" w:rsidRDefault="009D2AA6" w:rsidP="00C46622">
            <w:pPr>
              <w:jc w:val="right"/>
              <w:rPr>
                <w:rFonts w:ascii="Calibri" w:hAnsi="Calibri" w:cs="Arial"/>
                <w:bCs/>
                <w:color w:val="000000"/>
                <w:sz w:val="24"/>
                <w:szCs w:val="24"/>
              </w:rPr>
            </w:pPr>
          </w:p>
        </w:tc>
        <w:tc>
          <w:tcPr>
            <w:tcW w:w="1080" w:type="dxa"/>
            <w:vAlign w:val="center"/>
          </w:tcPr>
          <w:p w:rsidR="009D2AA6" w:rsidRPr="009D2AA6" w:rsidRDefault="009D2AA6" w:rsidP="009D2AA6">
            <w:pPr>
              <w:jc w:val="center"/>
              <w:rPr>
                <w:rFonts w:ascii="Calibri" w:hAnsi="Calibri"/>
                <w:b/>
                <w:color w:val="000000"/>
                <w:sz w:val="24"/>
                <w:szCs w:val="24"/>
              </w:rPr>
            </w:pPr>
            <w:r w:rsidRPr="009D2AA6">
              <w:rPr>
                <w:rFonts w:ascii="Calibri" w:hAnsi="Calibri"/>
                <w:b/>
                <w:color w:val="000000"/>
                <w:sz w:val="24"/>
                <w:szCs w:val="24"/>
              </w:rPr>
              <w:t>64%</w:t>
            </w:r>
          </w:p>
        </w:tc>
      </w:tr>
      <w:tr w:rsidR="009D2AA6" w:rsidRPr="00D36AC5" w:rsidTr="009D2AA6">
        <w:tc>
          <w:tcPr>
            <w:tcW w:w="540" w:type="dxa"/>
            <w:shd w:val="clear" w:color="auto" w:fill="auto"/>
          </w:tcPr>
          <w:p w:rsidR="009D2AA6" w:rsidRPr="009D2AA6" w:rsidRDefault="009D2AA6" w:rsidP="00A40F62">
            <w:pPr>
              <w:rPr>
                <w:rFonts w:ascii="Calibri" w:hAnsi="Calibri" w:cs="Arial"/>
                <w:b/>
                <w:color w:val="000000"/>
                <w:sz w:val="24"/>
                <w:szCs w:val="24"/>
              </w:rPr>
            </w:pPr>
            <w:r w:rsidRPr="009D2AA6">
              <w:rPr>
                <w:rFonts w:ascii="Calibri" w:hAnsi="Calibri" w:cs="Arial"/>
                <w:b/>
                <w:color w:val="000000"/>
                <w:sz w:val="24"/>
                <w:szCs w:val="24"/>
              </w:rPr>
              <w:t>7</w:t>
            </w:r>
          </w:p>
        </w:tc>
        <w:tc>
          <w:tcPr>
            <w:tcW w:w="4860" w:type="dxa"/>
            <w:shd w:val="clear" w:color="auto" w:fill="auto"/>
          </w:tcPr>
          <w:p w:rsidR="009D2AA6" w:rsidRPr="00D36AC5" w:rsidRDefault="009D2AA6" w:rsidP="00A40F62">
            <w:pPr>
              <w:rPr>
                <w:rFonts w:ascii="Calibri" w:hAnsi="Calibri" w:cs="Arial"/>
                <w:sz w:val="24"/>
                <w:szCs w:val="24"/>
              </w:rPr>
            </w:pPr>
            <w:r w:rsidRPr="00D36AC5">
              <w:rPr>
                <w:rFonts w:ascii="Calibri" w:hAnsi="Calibri" w:cs="Arial"/>
                <w:sz w:val="24"/>
                <w:szCs w:val="24"/>
              </w:rPr>
              <w:t>Staff here believed that I could grow, change and recover.</w:t>
            </w:r>
          </w:p>
        </w:tc>
        <w:tc>
          <w:tcPr>
            <w:tcW w:w="720" w:type="dxa"/>
            <w:vAlign w:val="center"/>
          </w:tcPr>
          <w:p w:rsidR="009D2AA6" w:rsidRPr="00D36AC5" w:rsidRDefault="009D2AA6" w:rsidP="00B40954">
            <w:pPr>
              <w:jc w:val="right"/>
              <w:rPr>
                <w:rFonts w:ascii="Calibri" w:hAnsi="Calibri"/>
                <w:color w:val="000000"/>
                <w:sz w:val="24"/>
                <w:szCs w:val="24"/>
              </w:rPr>
            </w:pPr>
            <w:r w:rsidRPr="00D36AC5">
              <w:rPr>
                <w:rFonts w:ascii="Calibri" w:hAnsi="Calibri"/>
                <w:color w:val="000000"/>
                <w:sz w:val="24"/>
                <w:szCs w:val="24"/>
              </w:rPr>
              <w:t>69%</w:t>
            </w:r>
          </w:p>
        </w:tc>
        <w:tc>
          <w:tcPr>
            <w:tcW w:w="720" w:type="dxa"/>
            <w:vAlign w:val="center"/>
          </w:tcPr>
          <w:p w:rsidR="009D2AA6" w:rsidRPr="00D36AC5" w:rsidRDefault="009D2AA6" w:rsidP="00B40954">
            <w:pPr>
              <w:jc w:val="right"/>
              <w:rPr>
                <w:rFonts w:ascii="Calibri" w:hAnsi="Calibri"/>
                <w:color w:val="000000"/>
                <w:sz w:val="24"/>
                <w:szCs w:val="24"/>
              </w:rPr>
            </w:pPr>
            <w:r w:rsidRPr="00D36AC5">
              <w:rPr>
                <w:rFonts w:ascii="Calibri" w:hAnsi="Calibri"/>
                <w:color w:val="000000"/>
                <w:sz w:val="24"/>
                <w:szCs w:val="24"/>
              </w:rPr>
              <w:t>62%</w:t>
            </w:r>
          </w:p>
        </w:tc>
        <w:tc>
          <w:tcPr>
            <w:tcW w:w="720" w:type="dxa"/>
            <w:vAlign w:val="center"/>
          </w:tcPr>
          <w:p w:rsidR="009D2AA6" w:rsidRPr="009D2AA6" w:rsidRDefault="009D2AA6" w:rsidP="009D2AA6">
            <w:pPr>
              <w:jc w:val="center"/>
              <w:rPr>
                <w:rFonts w:ascii="Calibri" w:hAnsi="Calibri"/>
                <w:sz w:val="24"/>
                <w:szCs w:val="24"/>
              </w:rPr>
            </w:pPr>
            <w:r w:rsidRPr="009D2AA6">
              <w:rPr>
                <w:rFonts w:ascii="Calibri" w:hAnsi="Calibri"/>
                <w:sz w:val="24"/>
                <w:szCs w:val="24"/>
              </w:rPr>
              <w:t>56%</w:t>
            </w:r>
          </w:p>
        </w:tc>
        <w:tc>
          <w:tcPr>
            <w:tcW w:w="720" w:type="dxa"/>
          </w:tcPr>
          <w:p w:rsidR="009D2AA6" w:rsidRPr="00D36AC5" w:rsidRDefault="009D2AA6" w:rsidP="00C46622">
            <w:pPr>
              <w:jc w:val="right"/>
              <w:rPr>
                <w:rFonts w:ascii="Calibri" w:hAnsi="Calibri" w:cs="Arial"/>
                <w:bCs/>
                <w:color w:val="000000"/>
                <w:sz w:val="24"/>
                <w:szCs w:val="24"/>
              </w:rPr>
            </w:pPr>
          </w:p>
        </w:tc>
        <w:tc>
          <w:tcPr>
            <w:tcW w:w="1080" w:type="dxa"/>
            <w:vAlign w:val="center"/>
          </w:tcPr>
          <w:p w:rsidR="009D2AA6" w:rsidRPr="009D2AA6" w:rsidRDefault="009D2AA6" w:rsidP="009D2AA6">
            <w:pPr>
              <w:jc w:val="center"/>
              <w:rPr>
                <w:rFonts w:ascii="Calibri" w:hAnsi="Calibri"/>
                <w:b/>
                <w:color w:val="000000"/>
                <w:sz w:val="24"/>
                <w:szCs w:val="24"/>
              </w:rPr>
            </w:pPr>
            <w:r w:rsidRPr="009D2AA6">
              <w:rPr>
                <w:rFonts w:ascii="Calibri" w:hAnsi="Calibri"/>
                <w:b/>
                <w:color w:val="000000"/>
                <w:sz w:val="24"/>
                <w:szCs w:val="24"/>
              </w:rPr>
              <w:t>62%</w:t>
            </w:r>
          </w:p>
        </w:tc>
      </w:tr>
      <w:tr w:rsidR="009D2AA6" w:rsidRPr="00D36AC5" w:rsidTr="009D2AA6">
        <w:tc>
          <w:tcPr>
            <w:tcW w:w="540" w:type="dxa"/>
            <w:shd w:val="clear" w:color="auto" w:fill="auto"/>
          </w:tcPr>
          <w:p w:rsidR="009D2AA6" w:rsidRPr="009D2AA6" w:rsidRDefault="009D2AA6" w:rsidP="00A40F62">
            <w:pPr>
              <w:rPr>
                <w:rFonts w:ascii="Calibri" w:hAnsi="Calibri" w:cs="Arial"/>
                <w:b/>
                <w:color w:val="000000"/>
                <w:sz w:val="24"/>
                <w:szCs w:val="24"/>
              </w:rPr>
            </w:pPr>
            <w:r w:rsidRPr="009D2AA6">
              <w:rPr>
                <w:rFonts w:ascii="Calibri" w:hAnsi="Calibri" w:cs="Arial"/>
                <w:b/>
                <w:color w:val="000000"/>
                <w:sz w:val="24"/>
                <w:szCs w:val="24"/>
              </w:rPr>
              <w:t>8</w:t>
            </w:r>
          </w:p>
        </w:tc>
        <w:tc>
          <w:tcPr>
            <w:tcW w:w="4860" w:type="dxa"/>
            <w:shd w:val="clear" w:color="auto" w:fill="auto"/>
          </w:tcPr>
          <w:p w:rsidR="009D2AA6" w:rsidRPr="00D36AC5" w:rsidRDefault="009D2AA6" w:rsidP="00A40F62">
            <w:pPr>
              <w:rPr>
                <w:rFonts w:ascii="Calibri" w:hAnsi="Calibri" w:cs="Arial"/>
                <w:sz w:val="24"/>
                <w:szCs w:val="24"/>
              </w:rPr>
            </w:pPr>
            <w:r w:rsidRPr="00D36AC5">
              <w:rPr>
                <w:rFonts w:ascii="Calibri" w:hAnsi="Calibri" w:cs="Arial"/>
                <w:sz w:val="24"/>
                <w:szCs w:val="24"/>
              </w:rPr>
              <w:t>I felt comfortable asking questions about my treatment and medications.</w:t>
            </w:r>
          </w:p>
        </w:tc>
        <w:tc>
          <w:tcPr>
            <w:tcW w:w="720" w:type="dxa"/>
            <w:vAlign w:val="center"/>
          </w:tcPr>
          <w:p w:rsidR="009D2AA6" w:rsidRPr="00D36AC5" w:rsidRDefault="009D2AA6" w:rsidP="00B40954">
            <w:pPr>
              <w:jc w:val="right"/>
              <w:rPr>
                <w:rFonts w:ascii="Calibri" w:hAnsi="Calibri"/>
                <w:color w:val="000000"/>
                <w:sz w:val="24"/>
                <w:szCs w:val="24"/>
              </w:rPr>
            </w:pPr>
            <w:r w:rsidRPr="00D36AC5">
              <w:rPr>
                <w:rFonts w:ascii="Calibri" w:hAnsi="Calibri"/>
                <w:color w:val="000000"/>
                <w:sz w:val="24"/>
                <w:szCs w:val="24"/>
              </w:rPr>
              <w:t>68%</w:t>
            </w:r>
          </w:p>
        </w:tc>
        <w:tc>
          <w:tcPr>
            <w:tcW w:w="720" w:type="dxa"/>
            <w:vAlign w:val="center"/>
          </w:tcPr>
          <w:p w:rsidR="009D2AA6" w:rsidRPr="00D36AC5" w:rsidRDefault="009D2AA6" w:rsidP="00B40954">
            <w:pPr>
              <w:jc w:val="right"/>
              <w:rPr>
                <w:rFonts w:ascii="Calibri" w:hAnsi="Calibri"/>
                <w:color w:val="000000"/>
                <w:sz w:val="24"/>
                <w:szCs w:val="24"/>
              </w:rPr>
            </w:pPr>
            <w:r w:rsidRPr="00D36AC5">
              <w:rPr>
                <w:rFonts w:ascii="Calibri" w:hAnsi="Calibri"/>
                <w:color w:val="000000"/>
                <w:sz w:val="24"/>
                <w:szCs w:val="24"/>
              </w:rPr>
              <w:t>68%</w:t>
            </w:r>
          </w:p>
        </w:tc>
        <w:tc>
          <w:tcPr>
            <w:tcW w:w="720" w:type="dxa"/>
            <w:vAlign w:val="center"/>
          </w:tcPr>
          <w:p w:rsidR="009D2AA6" w:rsidRPr="009D2AA6" w:rsidRDefault="009D2AA6" w:rsidP="009D2AA6">
            <w:pPr>
              <w:jc w:val="center"/>
              <w:rPr>
                <w:rFonts w:ascii="Calibri" w:hAnsi="Calibri"/>
                <w:sz w:val="24"/>
                <w:szCs w:val="24"/>
              </w:rPr>
            </w:pPr>
            <w:r w:rsidRPr="009D2AA6">
              <w:rPr>
                <w:rFonts w:ascii="Calibri" w:hAnsi="Calibri"/>
                <w:sz w:val="24"/>
                <w:szCs w:val="24"/>
              </w:rPr>
              <w:t>72%</w:t>
            </w:r>
          </w:p>
        </w:tc>
        <w:tc>
          <w:tcPr>
            <w:tcW w:w="720" w:type="dxa"/>
          </w:tcPr>
          <w:p w:rsidR="009D2AA6" w:rsidRPr="00D36AC5" w:rsidRDefault="009D2AA6" w:rsidP="00C46622">
            <w:pPr>
              <w:jc w:val="right"/>
              <w:rPr>
                <w:rFonts w:ascii="Calibri" w:hAnsi="Calibri" w:cs="Arial"/>
                <w:bCs/>
                <w:color w:val="000000"/>
                <w:sz w:val="24"/>
                <w:szCs w:val="24"/>
              </w:rPr>
            </w:pPr>
          </w:p>
        </w:tc>
        <w:tc>
          <w:tcPr>
            <w:tcW w:w="1080" w:type="dxa"/>
            <w:vAlign w:val="center"/>
          </w:tcPr>
          <w:p w:rsidR="009D2AA6" w:rsidRPr="009D2AA6" w:rsidRDefault="009D2AA6" w:rsidP="009D2AA6">
            <w:pPr>
              <w:jc w:val="center"/>
              <w:rPr>
                <w:rFonts w:ascii="Calibri" w:hAnsi="Calibri"/>
                <w:b/>
                <w:color w:val="000000"/>
                <w:sz w:val="24"/>
                <w:szCs w:val="24"/>
              </w:rPr>
            </w:pPr>
            <w:r w:rsidRPr="009D2AA6">
              <w:rPr>
                <w:rFonts w:ascii="Calibri" w:hAnsi="Calibri"/>
                <w:b/>
                <w:color w:val="000000"/>
                <w:sz w:val="24"/>
                <w:szCs w:val="24"/>
              </w:rPr>
              <w:t>69%</w:t>
            </w:r>
          </w:p>
        </w:tc>
      </w:tr>
      <w:tr w:rsidR="009D2AA6" w:rsidRPr="00D36AC5" w:rsidTr="009D2AA6">
        <w:tc>
          <w:tcPr>
            <w:tcW w:w="540" w:type="dxa"/>
            <w:shd w:val="clear" w:color="auto" w:fill="auto"/>
          </w:tcPr>
          <w:p w:rsidR="009D2AA6" w:rsidRPr="009D2AA6" w:rsidRDefault="009D2AA6" w:rsidP="00A40F62">
            <w:pPr>
              <w:rPr>
                <w:rFonts w:ascii="Calibri" w:hAnsi="Calibri" w:cs="Arial"/>
                <w:b/>
                <w:color w:val="000000"/>
                <w:sz w:val="24"/>
                <w:szCs w:val="24"/>
              </w:rPr>
            </w:pPr>
            <w:r w:rsidRPr="009D2AA6">
              <w:rPr>
                <w:rFonts w:ascii="Calibri" w:hAnsi="Calibri" w:cs="Arial"/>
                <w:b/>
                <w:color w:val="000000"/>
                <w:sz w:val="24"/>
                <w:szCs w:val="24"/>
              </w:rPr>
              <w:t>9</w:t>
            </w:r>
          </w:p>
        </w:tc>
        <w:tc>
          <w:tcPr>
            <w:tcW w:w="4860" w:type="dxa"/>
            <w:shd w:val="clear" w:color="auto" w:fill="auto"/>
          </w:tcPr>
          <w:p w:rsidR="009D2AA6" w:rsidRPr="00D36AC5" w:rsidRDefault="009D2AA6" w:rsidP="00A40F62">
            <w:pPr>
              <w:rPr>
                <w:rFonts w:ascii="Calibri" w:hAnsi="Calibri" w:cs="Arial"/>
                <w:sz w:val="24"/>
                <w:szCs w:val="24"/>
              </w:rPr>
            </w:pPr>
            <w:r w:rsidRPr="00D36AC5">
              <w:rPr>
                <w:rFonts w:ascii="Calibri" w:hAnsi="Calibri" w:cs="Arial"/>
                <w:sz w:val="24"/>
                <w:szCs w:val="24"/>
              </w:rPr>
              <w:t>I was encouraged to use self-help/support groups.</w:t>
            </w:r>
          </w:p>
        </w:tc>
        <w:tc>
          <w:tcPr>
            <w:tcW w:w="720" w:type="dxa"/>
            <w:vAlign w:val="center"/>
          </w:tcPr>
          <w:p w:rsidR="009D2AA6" w:rsidRPr="00D36AC5" w:rsidRDefault="009D2AA6" w:rsidP="00B40954">
            <w:pPr>
              <w:jc w:val="right"/>
              <w:rPr>
                <w:rFonts w:ascii="Calibri" w:hAnsi="Calibri"/>
                <w:color w:val="000000"/>
                <w:sz w:val="24"/>
                <w:szCs w:val="24"/>
              </w:rPr>
            </w:pPr>
            <w:r w:rsidRPr="00D36AC5">
              <w:rPr>
                <w:rFonts w:ascii="Calibri" w:hAnsi="Calibri"/>
                <w:color w:val="000000"/>
                <w:sz w:val="24"/>
                <w:szCs w:val="24"/>
              </w:rPr>
              <w:t>72%</w:t>
            </w:r>
          </w:p>
        </w:tc>
        <w:tc>
          <w:tcPr>
            <w:tcW w:w="720" w:type="dxa"/>
            <w:vAlign w:val="center"/>
          </w:tcPr>
          <w:p w:rsidR="009D2AA6" w:rsidRPr="00D36AC5" w:rsidRDefault="009D2AA6" w:rsidP="00B40954">
            <w:pPr>
              <w:jc w:val="right"/>
              <w:rPr>
                <w:rFonts w:ascii="Calibri" w:hAnsi="Calibri"/>
                <w:color w:val="000000"/>
                <w:sz w:val="24"/>
                <w:szCs w:val="24"/>
              </w:rPr>
            </w:pPr>
            <w:r w:rsidRPr="00D36AC5">
              <w:rPr>
                <w:rFonts w:ascii="Calibri" w:hAnsi="Calibri"/>
                <w:color w:val="000000"/>
                <w:sz w:val="24"/>
                <w:szCs w:val="24"/>
              </w:rPr>
              <w:t>75%</w:t>
            </w:r>
          </w:p>
        </w:tc>
        <w:tc>
          <w:tcPr>
            <w:tcW w:w="720" w:type="dxa"/>
            <w:vAlign w:val="center"/>
          </w:tcPr>
          <w:p w:rsidR="009D2AA6" w:rsidRPr="009D2AA6" w:rsidRDefault="009D2AA6" w:rsidP="009D2AA6">
            <w:pPr>
              <w:jc w:val="center"/>
              <w:rPr>
                <w:rFonts w:ascii="Calibri" w:hAnsi="Calibri"/>
                <w:sz w:val="24"/>
                <w:szCs w:val="24"/>
              </w:rPr>
            </w:pPr>
            <w:r w:rsidRPr="009D2AA6">
              <w:rPr>
                <w:rFonts w:ascii="Calibri" w:hAnsi="Calibri"/>
                <w:sz w:val="24"/>
                <w:szCs w:val="24"/>
              </w:rPr>
              <w:t>58%</w:t>
            </w:r>
          </w:p>
        </w:tc>
        <w:tc>
          <w:tcPr>
            <w:tcW w:w="720" w:type="dxa"/>
          </w:tcPr>
          <w:p w:rsidR="009D2AA6" w:rsidRPr="00D36AC5" w:rsidRDefault="009D2AA6" w:rsidP="00C46622">
            <w:pPr>
              <w:jc w:val="right"/>
              <w:rPr>
                <w:rFonts w:ascii="Calibri" w:hAnsi="Calibri" w:cs="Arial"/>
                <w:bCs/>
                <w:color w:val="000000"/>
                <w:sz w:val="24"/>
                <w:szCs w:val="24"/>
              </w:rPr>
            </w:pPr>
          </w:p>
        </w:tc>
        <w:tc>
          <w:tcPr>
            <w:tcW w:w="1080" w:type="dxa"/>
            <w:vAlign w:val="center"/>
          </w:tcPr>
          <w:p w:rsidR="009D2AA6" w:rsidRPr="009D2AA6" w:rsidRDefault="009D2AA6" w:rsidP="009D2AA6">
            <w:pPr>
              <w:jc w:val="center"/>
              <w:rPr>
                <w:rFonts w:ascii="Calibri" w:hAnsi="Calibri"/>
                <w:b/>
                <w:color w:val="000000"/>
                <w:sz w:val="24"/>
                <w:szCs w:val="24"/>
              </w:rPr>
            </w:pPr>
            <w:r w:rsidRPr="009D2AA6">
              <w:rPr>
                <w:rFonts w:ascii="Calibri" w:hAnsi="Calibri"/>
                <w:b/>
                <w:color w:val="000000"/>
                <w:sz w:val="24"/>
                <w:szCs w:val="24"/>
              </w:rPr>
              <w:t>68%</w:t>
            </w:r>
          </w:p>
        </w:tc>
      </w:tr>
      <w:tr w:rsidR="009D2AA6" w:rsidRPr="00D36AC5" w:rsidTr="009D2AA6">
        <w:tc>
          <w:tcPr>
            <w:tcW w:w="540" w:type="dxa"/>
            <w:shd w:val="clear" w:color="auto" w:fill="auto"/>
          </w:tcPr>
          <w:p w:rsidR="009D2AA6" w:rsidRPr="009D2AA6" w:rsidRDefault="009D2AA6" w:rsidP="00A40F62">
            <w:pPr>
              <w:rPr>
                <w:rFonts w:ascii="Calibri" w:hAnsi="Calibri" w:cs="Arial"/>
                <w:b/>
                <w:color w:val="000000"/>
                <w:sz w:val="24"/>
                <w:szCs w:val="24"/>
              </w:rPr>
            </w:pPr>
            <w:r w:rsidRPr="009D2AA6">
              <w:rPr>
                <w:rFonts w:ascii="Calibri" w:hAnsi="Calibri" w:cs="Arial"/>
                <w:b/>
                <w:color w:val="000000"/>
                <w:sz w:val="24"/>
                <w:szCs w:val="24"/>
              </w:rPr>
              <w:t>10</w:t>
            </w:r>
          </w:p>
        </w:tc>
        <w:tc>
          <w:tcPr>
            <w:tcW w:w="4860" w:type="dxa"/>
            <w:shd w:val="clear" w:color="auto" w:fill="auto"/>
          </w:tcPr>
          <w:p w:rsidR="009D2AA6" w:rsidRPr="00D36AC5" w:rsidRDefault="009D2AA6" w:rsidP="00A40F62">
            <w:pPr>
              <w:rPr>
                <w:rFonts w:ascii="Calibri" w:hAnsi="Calibri" w:cs="Arial"/>
                <w:sz w:val="24"/>
                <w:szCs w:val="24"/>
              </w:rPr>
            </w:pPr>
            <w:r w:rsidRPr="00D36AC5">
              <w:rPr>
                <w:rFonts w:ascii="Calibri" w:hAnsi="Calibri" w:cs="Arial"/>
                <w:sz w:val="24"/>
                <w:szCs w:val="24"/>
              </w:rPr>
              <w:t>I was given information about how to manage my medication side effects.</w:t>
            </w:r>
          </w:p>
        </w:tc>
        <w:tc>
          <w:tcPr>
            <w:tcW w:w="720" w:type="dxa"/>
            <w:vAlign w:val="center"/>
          </w:tcPr>
          <w:p w:rsidR="009D2AA6" w:rsidRPr="00D36AC5" w:rsidRDefault="009D2AA6" w:rsidP="00B40954">
            <w:pPr>
              <w:jc w:val="right"/>
              <w:rPr>
                <w:rFonts w:ascii="Calibri" w:hAnsi="Calibri"/>
                <w:color w:val="000000"/>
                <w:sz w:val="24"/>
                <w:szCs w:val="24"/>
              </w:rPr>
            </w:pPr>
            <w:r w:rsidRPr="00D36AC5">
              <w:rPr>
                <w:rFonts w:ascii="Calibri" w:hAnsi="Calibri"/>
                <w:color w:val="000000"/>
                <w:sz w:val="24"/>
                <w:szCs w:val="24"/>
              </w:rPr>
              <w:t>68%</w:t>
            </w:r>
          </w:p>
        </w:tc>
        <w:tc>
          <w:tcPr>
            <w:tcW w:w="720" w:type="dxa"/>
            <w:vAlign w:val="center"/>
          </w:tcPr>
          <w:p w:rsidR="009D2AA6" w:rsidRPr="00D36AC5" w:rsidRDefault="009D2AA6" w:rsidP="00B40954">
            <w:pPr>
              <w:jc w:val="right"/>
              <w:rPr>
                <w:rFonts w:ascii="Calibri" w:hAnsi="Calibri"/>
                <w:color w:val="000000"/>
                <w:sz w:val="24"/>
                <w:szCs w:val="24"/>
              </w:rPr>
            </w:pPr>
            <w:r w:rsidRPr="00D36AC5">
              <w:rPr>
                <w:rFonts w:ascii="Calibri" w:hAnsi="Calibri"/>
                <w:color w:val="000000"/>
                <w:sz w:val="24"/>
                <w:szCs w:val="24"/>
              </w:rPr>
              <w:t>53%</w:t>
            </w:r>
          </w:p>
        </w:tc>
        <w:tc>
          <w:tcPr>
            <w:tcW w:w="720" w:type="dxa"/>
            <w:vAlign w:val="center"/>
          </w:tcPr>
          <w:p w:rsidR="009D2AA6" w:rsidRPr="009D2AA6" w:rsidRDefault="009D2AA6" w:rsidP="009D2AA6">
            <w:pPr>
              <w:jc w:val="center"/>
              <w:rPr>
                <w:rFonts w:ascii="Calibri" w:hAnsi="Calibri"/>
                <w:sz w:val="24"/>
                <w:szCs w:val="24"/>
              </w:rPr>
            </w:pPr>
            <w:r w:rsidRPr="009D2AA6">
              <w:rPr>
                <w:rFonts w:ascii="Calibri" w:hAnsi="Calibri"/>
                <w:sz w:val="24"/>
                <w:szCs w:val="24"/>
              </w:rPr>
              <w:t>64%</w:t>
            </w:r>
          </w:p>
        </w:tc>
        <w:tc>
          <w:tcPr>
            <w:tcW w:w="720" w:type="dxa"/>
          </w:tcPr>
          <w:p w:rsidR="009D2AA6" w:rsidRPr="00D36AC5" w:rsidRDefault="009D2AA6" w:rsidP="00C46622">
            <w:pPr>
              <w:jc w:val="right"/>
              <w:rPr>
                <w:rFonts w:ascii="Calibri" w:hAnsi="Calibri" w:cs="Arial"/>
                <w:bCs/>
                <w:color w:val="000000"/>
                <w:sz w:val="24"/>
                <w:szCs w:val="24"/>
              </w:rPr>
            </w:pPr>
          </w:p>
        </w:tc>
        <w:tc>
          <w:tcPr>
            <w:tcW w:w="1080" w:type="dxa"/>
            <w:vAlign w:val="center"/>
          </w:tcPr>
          <w:p w:rsidR="009D2AA6" w:rsidRPr="009D2AA6" w:rsidRDefault="009D2AA6" w:rsidP="009D2AA6">
            <w:pPr>
              <w:jc w:val="center"/>
              <w:rPr>
                <w:rFonts w:ascii="Calibri" w:hAnsi="Calibri"/>
                <w:b/>
                <w:color w:val="000000"/>
                <w:sz w:val="24"/>
                <w:szCs w:val="24"/>
              </w:rPr>
            </w:pPr>
            <w:r w:rsidRPr="009D2AA6">
              <w:rPr>
                <w:rFonts w:ascii="Calibri" w:hAnsi="Calibri"/>
                <w:b/>
                <w:color w:val="000000"/>
                <w:sz w:val="24"/>
                <w:szCs w:val="24"/>
              </w:rPr>
              <w:t>62%</w:t>
            </w:r>
          </w:p>
        </w:tc>
      </w:tr>
      <w:tr w:rsidR="009D2AA6" w:rsidRPr="00D36AC5" w:rsidTr="009D2AA6">
        <w:tc>
          <w:tcPr>
            <w:tcW w:w="540" w:type="dxa"/>
            <w:shd w:val="clear" w:color="auto" w:fill="auto"/>
          </w:tcPr>
          <w:p w:rsidR="009D2AA6" w:rsidRPr="009D2AA6" w:rsidRDefault="009D2AA6" w:rsidP="00A40F62">
            <w:pPr>
              <w:rPr>
                <w:rFonts w:ascii="Calibri" w:hAnsi="Calibri" w:cs="Arial"/>
                <w:b/>
                <w:color w:val="000000"/>
                <w:sz w:val="24"/>
                <w:szCs w:val="24"/>
              </w:rPr>
            </w:pPr>
            <w:r w:rsidRPr="009D2AA6">
              <w:rPr>
                <w:rFonts w:ascii="Calibri" w:hAnsi="Calibri" w:cs="Arial"/>
                <w:b/>
                <w:color w:val="000000"/>
                <w:sz w:val="24"/>
                <w:szCs w:val="24"/>
              </w:rPr>
              <w:t>11</w:t>
            </w:r>
          </w:p>
        </w:tc>
        <w:tc>
          <w:tcPr>
            <w:tcW w:w="4860" w:type="dxa"/>
            <w:shd w:val="clear" w:color="auto" w:fill="auto"/>
          </w:tcPr>
          <w:p w:rsidR="009D2AA6" w:rsidRPr="00D36AC5" w:rsidRDefault="009D2AA6" w:rsidP="00A40F62">
            <w:pPr>
              <w:rPr>
                <w:rFonts w:ascii="Calibri" w:hAnsi="Calibri" w:cs="Arial"/>
                <w:sz w:val="24"/>
                <w:szCs w:val="24"/>
              </w:rPr>
            </w:pPr>
            <w:r w:rsidRPr="00D36AC5">
              <w:rPr>
                <w:rFonts w:ascii="Calibri" w:hAnsi="Calibri" w:cs="Arial"/>
                <w:sz w:val="24"/>
                <w:szCs w:val="24"/>
              </w:rPr>
              <w:t>My other medical conditions were treated.</w:t>
            </w:r>
          </w:p>
        </w:tc>
        <w:tc>
          <w:tcPr>
            <w:tcW w:w="720" w:type="dxa"/>
            <w:vAlign w:val="center"/>
          </w:tcPr>
          <w:p w:rsidR="009D2AA6" w:rsidRPr="00D36AC5" w:rsidRDefault="009D2AA6" w:rsidP="00B40954">
            <w:pPr>
              <w:jc w:val="right"/>
              <w:rPr>
                <w:rFonts w:ascii="Calibri" w:hAnsi="Calibri"/>
                <w:color w:val="000000"/>
                <w:sz w:val="24"/>
                <w:szCs w:val="24"/>
              </w:rPr>
            </w:pPr>
            <w:r w:rsidRPr="00D36AC5">
              <w:rPr>
                <w:rFonts w:ascii="Calibri" w:hAnsi="Calibri"/>
                <w:color w:val="000000"/>
                <w:sz w:val="24"/>
                <w:szCs w:val="24"/>
              </w:rPr>
              <w:t>65%</w:t>
            </w:r>
          </w:p>
        </w:tc>
        <w:tc>
          <w:tcPr>
            <w:tcW w:w="720" w:type="dxa"/>
            <w:vAlign w:val="center"/>
          </w:tcPr>
          <w:p w:rsidR="009D2AA6" w:rsidRPr="00D36AC5" w:rsidRDefault="009D2AA6" w:rsidP="00B40954">
            <w:pPr>
              <w:jc w:val="right"/>
              <w:rPr>
                <w:rFonts w:ascii="Calibri" w:hAnsi="Calibri"/>
                <w:color w:val="000000"/>
                <w:sz w:val="24"/>
                <w:szCs w:val="24"/>
              </w:rPr>
            </w:pPr>
            <w:r w:rsidRPr="00D36AC5">
              <w:rPr>
                <w:rFonts w:ascii="Calibri" w:hAnsi="Calibri"/>
                <w:color w:val="000000"/>
                <w:sz w:val="24"/>
                <w:szCs w:val="24"/>
              </w:rPr>
              <w:t>69%</w:t>
            </w:r>
          </w:p>
        </w:tc>
        <w:tc>
          <w:tcPr>
            <w:tcW w:w="720" w:type="dxa"/>
            <w:vAlign w:val="center"/>
          </w:tcPr>
          <w:p w:rsidR="009D2AA6" w:rsidRPr="009D2AA6" w:rsidRDefault="009D2AA6" w:rsidP="009D2AA6">
            <w:pPr>
              <w:jc w:val="center"/>
              <w:rPr>
                <w:rFonts w:ascii="Calibri" w:hAnsi="Calibri"/>
                <w:sz w:val="24"/>
                <w:szCs w:val="24"/>
              </w:rPr>
            </w:pPr>
            <w:r w:rsidRPr="009D2AA6">
              <w:rPr>
                <w:rFonts w:ascii="Calibri" w:hAnsi="Calibri"/>
                <w:sz w:val="24"/>
                <w:szCs w:val="24"/>
              </w:rPr>
              <w:t>64%</w:t>
            </w:r>
          </w:p>
        </w:tc>
        <w:tc>
          <w:tcPr>
            <w:tcW w:w="720" w:type="dxa"/>
          </w:tcPr>
          <w:p w:rsidR="009D2AA6" w:rsidRPr="00D36AC5" w:rsidRDefault="009D2AA6" w:rsidP="00C46622">
            <w:pPr>
              <w:jc w:val="right"/>
              <w:rPr>
                <w:rFonts w:ascii="Calibri" w:hAnsi="Calibri" w:cs="Arial"/>
                <w:bCs/>
                <w:color w:val="000000"/>
                <w:sz w:val="24"/>
                <w:szCs w:val="24"/>
              </w:rPr>
            </w:pPr>
          </w:p>
        </w:tc>
        <w:tc>
          <w:tcPr>
            <w:tcW w:w="1080" w:type="dxa"/>
            <w:vAlign w:val="center"/>
          </w:tcPr>
          <w:p w:rsidR="009D2AA6" w:rsidRPr="009D2AA6" w:rsidRDefault="009D2AA6" w:rsidP="009D2AA6">
            <w:pPr>
              <w:jc w:val="center"/>
              <w:rPr>
                <w:rFonts w:ascii="Calibri" w:hAnsi="Calibri"/>
                <w:b/>
                <w:color w:val="000000"/>
                <w:sz w:val="24"/>
                <w:szCs w:val="24"/>
              </w:rPr>
            </w:pPr>
            <w:r w:rsidRPr="009D2AA6">
              <w:rPr>
                <w:rFonts w:ascii="Calibri" w:hAnsi="Calibri"/>
                <w:b/>
                <w:color w:val="000000"/>
                <w:sz w:val="24"/>
                <w:szCs w:val="24"/>
              </w:rPr>
              <w:t>66%</w:t>
            </w:r>
          </w:p>
        </w:tc>
      </w:tr>
      <w:tr w:rsidR="009D2AA6" w:rsidRPr="00D36AC5" w:rsidTr="009D2AA6">
        <w:tc>
          <w:tcPr>
            <w:tcW w:w="540" w:type="dxa"/>
            <w:shd w:val="clear" w:color="auto" w:fill="auto"/>
          </w:tcPr>
          <w:p w:rsidR="009D2AA6" w:rsidRPr="009D2AA6" w:rsidRDefault="009D2AA6" w:rsidP="00A40F62">
            <w:pPr>
              <w:rPr>
                <w:rFonts w:ascii="Calibri" w:hAnsi="Calibri" w:cs="Arial"/>
                <w:b/>
                <w:color w:val="000000"/>
                <w:sz w:val="24"/>
                <w:szCs w:val="24"/>
              </w:rPr>
            </w:pPr>
            <w:r w:rsidRPr="009D2AA6">
              <w:rPr>
                <w:rFonts w:ascii="Calibri" w:hAnsi="Calibri" w:cs="Arial"/>
                <w:b/>
                <w:color w:val="000000"/>
                <w:sz w:val="24"/>
                <w:szCs w:val="24"/>
              </w:rPr>
              <w:t>12</w:t>
            </w:r>
          </w:p>
        </w:tc>
        <w:tc>
          <w:tcPr>
            <w:tcW w:w="4860" w:type="dxa"/>
            <w:shd w:val="clear" w:color="auto" w:fill="auto"/>
          </w:tcPr>
          <w:p w:rsidR="009D2AA6" w:rsidRPr="00D36AC5" w:rsidRDefault="009D2AA6" w:rsidP="00A40F62">
            <w:pPr>
              <w:rPr>
                <w:rFonts w:ascii="Calibri" w:hAnsi="Calibri" w:cs="Arial"/>
                <w:sz w:val="24"/>
                <w:szCs w:val="24"/>
              </w:rPr>
            </w:pPr>
            <w:r w:rsidRPr="00D36AC5">
              <w:rPr>
                <w:rFonts w:ascii="Calibri" w:hAnsi="Calibri" w:cs="Arial"/>
                <w:sz w:val="24"/>
                <w:szCs w:val="24"/>
              </w:rPr>
              <w:t>I felt this hospital stay was necessary.</w:t>
            </w:r>
          </w:p>
        </w:tc>
        <w:tc>
          <w:tcPr>
            <w:tcW w:w="720" w:type="dxa"/>
            <w:vAlign w:val="center"/>
          </w:tcPr>
          <w:p w:rsidR="009D2AA6" w:rsidRPr="00D36AC5" w:rsidRDefault="009D2AA6" w:rsidP="00B40954">
            <w:pPr>
              <w:jc w:val="right"/>
              <w:rPr>
                <w:rFonts w:ascii="Calibri" w:hAnsi="Calibri"/>
                <w:color w:val="000000"/>
                <w:sz w:val="24"/>
                <w:szCs w:val="24"/>
              </w:rPr>
            </w:pPr>
            <w:r w:rsidRPr="00D36AC5">
              <w:rPr>
                <w:rFonts w:ascii="Calibri" w:hAnsi="Calibri"/>
                <w:color w:val="000000"/>
                <w:sz w:val="24"/>
                <w:szCs w:val="24"/>
              </w:rPr>
              <w:t>65%</w:t>
            </w:r>
          </w:p>
        </w:tc>
        <w:tc>
          <w:tcPr>
            <w:tcW w:w="720" w:type="dxa"/>
            <w:vAlign w:val="center"/>
          </w:tcPr>
          <w:p w:rsidR="009D2AA6" w:rsidRPr="00D36AC5" w:rsidRDefault="009D2AA6" w:rsidP="00B40954">
            <w:pPr>
              <w:jc w:val="right"/>
              <w:rPr>
                <w:rFonts w:ascii="Calibri" w:hAnsi="Calibri"/>
                <w:color w:val="000000"/>
                <w:sz w:val="24"/>
                <w:szCs w:val="24"/>
              </w:rPr>
            </w:pPr>
            <w:r w:rsidRPr="00D36AC5">
              <w:rPr>
                <w:rFonts w:ascii="Calibri" w:hAnsi="Calibri"/>
                <w:color w:val="000000"/>
                <w:sz w:val="24"/>
                <w:szCs w:val="24"/>
              </w:rPr>
              <w:t>48%</w:t>
            </w:r>
          </w:p>
        </w:tc>
        <w:tc>
          <w:tcPr>
            <w:tcW w:w="720" w:type="dxa"/>
            <w:vAlign w:val="center"/>
          </w:tcPr>
          <w:p w:rsidR="009D2AA6" w:rsidRPr="009D2AA6" w:rsidRDefault="009D2AA6" w:rsidP="009D2AA6">
            <w:pPr>
              <w:jc w:val="center"/>
              <w:rPr>
                <w:rFonts w:ascii="Calibri" w:hAnsi="Calibri"/>
                <w:sz w:val="24"/>
                <w:szCs w:val="24"/>
              </w:rPr>
            </w:pPr>
            <w:r w:rsidRPr="009D2AA6">
              <w:rPr>
                <w:rFonts w:ascii="Calibri" w:hAnsi="Calibri"/>
                <w:sz w:val="24"/>
                <w:szCs w:val="24"/>
              </w:rPr>
              <w:t>58%</w:t>
            </w:r>
          </w:p>
        </w:tc>
        <w:tc>
          <w:tcPr>
            <w:tcW w:w="720" w:type="dxa"/>
          </w:tcPr>
          <w:p w:rsidR="009D2AA6" w:rsidRPr="00D36AC5" w:rsidRDefault="009D2AA6" w:rsidP="00C46622">
            <w:pPr>
              <w:jc w:val="right"/>
              <w:rPr>
                <w:rFonts w:ascii="Calibri" w:hAnsi="Calibri" w:cs="Arial"/>
                <w:bCs/>
                <w:color w:val="000000"/>
                <w:sz w:val="24"/>
                <w:szCs w:val="24"/>
              </w:rPr>
            </w:pPr>
          </w:p>
        </w:tc>
        <w:tc>
          <w:tcPr>
            <w:tcW w:w="1080" w:type="dxa"/>
            <w:vAlign w:val="center"/>
          </w:tcPr>
          <w:p w:rsidR="009D2AA6" w:rsidRPr="009D2AA6" w:rsidRDefault="009D2AA6" w:rsidP="009D2AA6">
            <w:pPr>
              <w:jc w:val="center"/>
              <w:rPr>
                <w:rFonts w:ascii="Calibri" w:hAnsi="Calibri"/>
                <w:b/>
                <w:color w:val="000000"/>
                <w:sz w:val="24"/>
                <w:szCs w:val="24"/>
              </w:rPr>
            </w:pPr>
            <w:r w:rsidRPr="009D2AA6">
              <w:rPr>
                <w:rFonts w:ascii="Calibri" w:hAnsi="Calibri"/>
                <w:b/>
                <w:color w:val="000000"/>
                <w:sz w:val="24"/>
                <w:szCs w:val="24"/>
              </w:rPr>
              <w:t>57%</w:t>
            </w:r>
          </w:p>
        </w:tc>
      </w:tr>
    </w:tbl>
    <w:p w:rsidR="00A40F62" w:rsidRPr="00D36AC5" w:rsidRDefault="00A40F62" w:rsidP="00A40F62">
      <w:pPr>
        <w:autoSpaceDE w:val="0"/>
        <w:autoSpaceDN w:val="0"/>
        <w:adjustRightInd w:val="0"/>
        <w:jc w:val="center"/>
        <w:rPr>
          <w:rFonts w:ascii="Calibri" w:hAnsi="Calibri" w:cs="Arial"/>
          <w:sz w:val="12"/>
          <w:szCs w:val="12"/>
        </w:rPr>
      </w:pPr>
      <w:r w:rsidRPr="00D36AC5">
        <w:rPr>
          <w:rFonts w:ascii="Calibri" w:hAnsi="Calibri" w:cs="Arial"/>
          <w:sz w:val="12"/>
          <w:szCs w:val="12"/>
        </w:rPr>
        <w:br w:type="page"/>
      </w:r>
    </w:p>
    <w:tbl>
      <w:tblPr>
        <w:tblW w:w="936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4860"/>
        <w:gridCol w:w="720"/>
        <w:gridCol w:w="720"/>
        <w:gridCol w:w="720"/>
        <w:gridCol w:w="720"/>
        <w:gridCol w:w="1080"/>
      </w:tblGrid>
      <w:tr w:rsidR="00D119C1" w:rsidRPr="00D36AC5" w:rsidTr="00F27052">
        <w:tc>
          <w:tcPr>
            <w:tcW w:w="540" w:type="dxa"/>
            <w:shd w:val="clear" w:color="auto" w:fill="auto"/>
          </w:tcPr>
          <w:p w:rsidR="00D119C1" w:rsidRPr="00D36AC5" w:rsidRDefault="00D119C1" w:rsidP="00A40F62">
            <w:pPr>
              <w:widowControl w:val="0"/>
              <w:rPr>
                <w:rFonts w:ascii="Calibri" w:hAnsi="Calibri" w:cs="Arial"/>
                <w:sz w:val="24"/>
                <w:szCs w:val="24"/>
                <w:lang w:val="en"/>
              </w:rPr>
            </w:pPr>
            <w:bookmarkStart w:id="46" w:name="_Hlk368925391"/>
          </w:p>
          <w:p w:rsidR="00D119C1" w:rsidRPr="009D2AA6" w:rsidRDefault="00D119C1" w:rsidP="00A40F62">
            <w:pPr>
              <w:widowControl w:val="0"/>
              <w:rPr>
                <w:rFonts w:ascii="Calibri" w:hAnsi="Calibri" w:cs="Arial"/>
                <w:b/>
                <w:sz w:val="24"/>
                <w:szCs w:val="24"/>
                <w:lang w:val="en"/>
              </w:rPr>
            </w:pPr>
            <w:r w:rsidRPr="009D2AA6">
              <w:rPr>
                <w:rFonts w:ascii="Calibri" w:hAnsi="Calibri" w:cs="Arial"/>
                <w:b/>
                <w:sz w:val="24"/>
                <w:szCs w:val="24"/>
                <w:lang w:val="en"/>
              </w:rPr>
              <w:t>#</w:t>
            </w:r>
          </w:p>
        </w:tc>
        <w:tc>
          <w:tcPr>
            <w:tcW w:w="4860" w:type="dxa"/>
            <w:shd w:val="clear" w:color="auto" w:fill="auto"/>
          </w:tcPr>
          <w:p w:rsidR="00D119C1" w:rsidRPr="00D36AC5" w:rsidRDefault="00D119C1" w:rsidP="00A40F62">
            <w:pPr>
              <w:widowControl w:val="0"/>
              <w:jc w:val="center"/>
              <w:rPr>
                <w:rFonts w:ascii="Calibri" w:hAnsi="Calibri" w:cs="Arial"/>
                <w:b/>
                <w:sz w:val="24"/>
                <w:szCs w:val="24"/>
                <w:lang w:val="en"/>
              </w:rPr>
            </w:pPr>
          </w:p>
          <w:p w:rsidR="00D119C1" w:rsidRPr="00D36AC5" w:rsidRDefault="00D119C1" w:rsidP="00A40F62">
            <w:pPr>
              <w:widowControl w:val="0"/>
              <w:jc w:val="center"/>
              <w:rPr>
                <w:rFonts w:ascii="Calibri" w:hAnsi="Calibri" w:cs="Arial"/>
                <w:b/>
                <w:sz w:val="24"/>
                <w:szCs w:val="24"/>
                <w:lang w:val="en"/>
              </w:rPr>
            </w:pPr>
            <w:r w:rsidRPr="00D36AC5">
              <w:rPr>
                <w:rFonts w:ascii="Calibri" w:hAnsi="Calibri" w:cs="Arial"/>
                <w:b/>
                <w:sz w:val="24"/>
                <w:szCs w:val="24"/>
                <w:lang w:val="en"/>
              </w:rPr>
              <w:t>Indicators</w:t>
            </w:r>
          </w:p>
        </w:tc>
        <w:tc>
          <w:tcPr>
            <w:tcW w:w="720" w:type="dxa"/>
          </w:tcPr>
          <w:p w:rsidR="00D119C1" w:rsidRPr="00D36AC5" w:rsidRDefault="00D119C1" w:rsidP="00B40954">
            <w:pPr>
              <w:widowControl w:val="0"/>
              <w:jc w:val="center"/>
              <w:rPr>
                <w:rFonts w:ascii="Calibri" w:hAnsi="Calibri" w:cs="Arial"/>
                <w:b/>
                <w:sz w:val="24"/>
                <w:szCs w:val="24"/>
                <w:lang w:val="en"/>
              </w:rPr>
            </w:pPr>
            <w:r w:rsidRPr="00D36AC5">
              <w:rPr>
                <w:rFonts w:ascii="Calibri" w:hAnsi="Calibri" w:cs="Arial"/>
                <w:b/>
                <w:sz w:val="24"/>
                <w:szCs w:val="24"/>
                <w:lang w:val="en"/>
              </w:rPr>
              <w:t>1Q</w:t>
            </w:r>
          </w:p>
          <w:p w:rsidR="00D119C1" w:rsidRPr="00D36AC5" w:rsidRDefault="00D119C1" w:rsidP="00B40954">
            <w:pPr>
              <w:widowControl w:val="0"/>
              <w:jc w:val="center"/>
              <w:rPr>
                <w:rFonts w:ascii="Calibri" w:hAnsi="Calibri" w:cs="Arial"/>
                <w:b/>
                <w:sz w:val="24"/>
                <w:szCs w:val="24"/>
                <w:lang w:val="en"/>
              </w:rPr>
            </w:pPr>
            <w:r w:rsidRPr="00D36AC5">
              <w:rPr>
                <w:rFonts w:ascii="Calibri" w:hAnsi="Calibri" w:cs="Arial"/>
                <w:b/>
                <w:sz w:val="24"/>
                <w:szCs w:val="24"/>
                <w:lang w:val="en"/>
              </w:rPr>
              <w:t xml:space="preserve">2016 </w:t>
            </w:r>
          </w:p>
        </w:tc>
        <w:tc>
          <w:tcPr>
            <w:tcW w:w="720" w:type="dxa"/>
          </w:tcPr>
          <w:p w:rsidR="00D119C1" w:rsidRPr="009D2AA6" w:rsidRDefault="00D119C1" w:rsidP="00B40954">
            <w:pPr>
              <w:widowControl w:val="0"/>
              <w:jc w:val="center"/>
              <w:rPr>
                <w:rFonts w:ascii="Calibri" w:hAnsi="Calibri" w:cs="Arial"/>
                <w:b/>
                <w:sz w:val="24"/>
                <w:szCs w:val="24"/>
                <w:lang w:val="en"/>
              </w:rPr>
            </w:pPr>
            <w:r w:rsidRPr="009D2AA6">
              <w:rPr>
                <w:rFonts w:ascii="Calibri" w:hAnsi="Calibri" w:cs="Arial"/>
                <w:b/>
                <w:sz w:val="24"/>
                <w:szCs w:val="24"/>
                <w:lang w:val="en"/>
              </w:rPr>
              <w:t>2Q 2016</w:t>
            </w:r>
          </w:p>
        </w:tc>
        <w:tc>
          <w:tcPr>
            <w:tcW w:w="720" w:type="dxa"/>
          </w:tcPr>
          <w:p w:rsidR="00D119C1" w:rsidRPr="009D2AA6" w:rsidRDefault="00D119C1" w:rsidP="00B40954">
            <w:pPr>
              <w:widowControl w:val="0"/>
              <w:jc w:val="center"/>
              <w:rPr>
                <w:rFonts w:ascii="Calibri" w:hAnsi="Calibri" w:cs="Arial"/>
                <w:b/>
                <w:sz w:val="24"/>
                <w:szCs w:val="24"/>
                <w:lang w:val="en"/>
              </w:rPr>
            </w:pPr>
            <w:r w:rsidRPr="009D2AA6">
              <w:rPr>
                <w:rFonts w:ascii="Calibri" w:hAnsi="Calibri" w:cs="Arial"/>
                <w:b/>
                <w:sz w:val="24"/>
                <w:szCs w:val="24"/>
                <w:lang w:val="en"/>
              </w:rPr>
              <w:t>3Q</w:t>
            </w:r>
          </w:p>
          <w:p w:rsidR="00D119C1" w:rsidRPr="009D2AA6" w:rsidRDefault="00D119C1" w:rsidP="00B40954">
            <w:pPr>
              <w:widowControl w:val="0"/>
              <w:jc w:val="center"/>
              <w:rPr>
                <w:rFonts w:ascii="Calibri" w:hAnsi="Calibri" w:cs="Arial"/>
                <w:b/>
                <w:sz w:val="24"/>
                <w:szCs w:val="24"/>
                <w:lang w:val="en"/>
              </w:rPr>
            </w:pPr>
            <w:r w:rsidRPr="009D2AA6">
              <w:rPr>
                <w:rFonts w:ascii="Calibri" w:hAnsi="Calibri" w:cs="Arial"/>
                <w:b/>
                <w:sz w:val="24"/>
                <w:szCs w:val="24"/>
                <w:lang w:val="en"/>
              </w:rPr>
              <w:t>2016</w:t>
            </w:r>
          </w:p>
        </w:tc>
        <w:tc>
          <w:tcPr>
            <w:tcW w:w="720" w:type="dxa"/>
          </w:tcPr>
          <w:p w:rsidR="00D119C1" w:rsidRPr="009D2AA6" w:rsidRDefault="00D119C1" w:rsidP="00A40F62">
            <w:pPr>
              <w:widowControl w:val="0"/>
              <w:jc w:val="center"/>
              <w:rPr>
                <w:rFonts w:ascii="Calibri" w:hAnsi="Calibri" w:cs="Arial"/>
                <w:b/>
                <w:sz w:val="24"/>
                <w:szCs w:val="24"/>
                <w:lang w:val="en"/>
              </w:rPr>
            </w:pPr>
            <w:r w:rsidRPr="009D2AA6">
              <w:rPr>
                <w:rFonts w:ascii="Calibri" w:hAnsi="Calibri" w:cs="Arial"/>
                <w:b/>
                <w:sz w:val="24"/>
                <w:szCs w:val="24"/>
                <w:lang w:val="en"/>
              </w:rPr>
              <w:t>4Q</w:t>
            </w:r>
          </w:p>
          <w:p w:rsidR="00D119C1" w:rsidRPr="009D2AA6" w:rsidRDefault="00D119C1" w:rsidP="00A40F62">
            <w:pPr>
              <w:widowControl w:val="0"/>
              <w:jc w:val="center"/>
              <w:rPr>
                <w:rFonts w:ascii="Calibri" w:hAnsi="Calibri" w:cs="Arial"/>
                <w:b/>
                <w:sz w:val="24"/>
                <w:szCs w:val="24"/>
                <w:lang w:val="en"/>
              </w:rPr>
            </w:pPr>
            <w:r w:rsidRPr="009D2AA6">
              <w:rPr>
                <w:rFonts w:ascii="Calibri" w:hAnsi="Calibri" w:cs="Arial"/>
                <w:b/>
                <w:sz w:val="24"/>
                <w:szCs w:val="24"/>
                <w:lang w:val="en"/>
              </w:rPr>
              <w:t>2016</w:t>
            </w:r>
          </w:p>
        </w:tc>
        <w:tc>
          <w:tcPr>
            <w:tcW w:w="1080" w:type="dxa"/>
          </w:tcPr>
          <w:p w:rsidR="00D119C1" w:rsidRPr="00D36AC5" w:rsidRDefault="009B7224" w:rsidP="00A40F62">
            <w:pPr>
              <w:widowControl w:val="0"/>
              <w:jc w:val="center"/>
              <w:rPr>
                <w:rFonts w:ascii="Calibri" w:hAnsi="Calibri" w:cs="Arial"/>
                <w:b/>
                <w:sz w:val="24"/>
                <w:szCs w:val="24"/>
                <w:lang w:val="en"/>
              </w:rPr>
            </w:pPr>
            <w:r w:rsidRPr="00D36AC5">
              <w:rPr>
                <w:rFonts w:ascii="Calibri" w:hAnsi="Calibri" w:cs="Arial"/>
                <w:b/>
                <w:sz w:val="24"/>
                <w:szCs w:val="24"/>
                <w:lang w:val="en"/>
              </w:rPr>
              <w:t>YTD</w:t>
            </w:r>
          </w:p>
          <w:p w:rsidR="00D119C1" w:rsidRPr="00D36AC5" w:rsidRDefault="00D119C1" w:rsidP="00A40F62">
            <w:pPr>
              <w:widowControl w:val="0"/>
              <w:jc w:val="center"/>
              <w:rPr>
                <w:rFonts w:ascii="Calibri" w:hAnsi="Calibri" w:cs="Arial"/>
                <w:b/>
                <w:sz w:val="24"/>
                <w:szCs w:val="24"/>
                <w:lang w:val="en"/>
              </w:rPr>
            </w:pPr>
            <w:r w:rsidRPr="00D36AC5">
              <w:rPr>
                <w:rFonts w:ascii="Calibri" w:hAnsi="Calibri" w:cs="Arial"/>
                <w:b/>
                <w:sz w:val="24"/>
                <w:szCs w:val="24"/>
                <w:lang w:val="en"/>
              </w:rPr>
              <w:t>Average</w:t>
            </w:r>
          </w:p>
        </w:tc>
      </w:tr>
      <w:tr w:rsidR="009D2AA6" w:rsidRPr="00D36AC5" w:rsidTr="009D2AA6">
        <w:tc>
          <w:tcPr>
            <w:tcW w:w="540" w:type="dxa"/>
            <w:shd w:val="clear" w:color="auto" w:fill="auto"/>
          </w:tcPr>
          <w:p w:rsidR="009D2AA6" w:rsidRPr="009D2AA6" w:rsidRDefault="009D2AA6" w:rsidP="00A40F62">
            <w:pPr>
              <w:rPr>
                <w:rFonts w:ascii="Calibri" w:hAnsi="Calibri" w:cs="Arial"/>
                <w:b/>
                <w:color w:val="000000"/>
                <w:sz w:val="24"/>
                <w:szCs w:val="24"/>
              </w:rPr>
            </w:pPr>
            <w:r w:rsidRPr="009D2AA6">
              <w:rPr>
                <w:rFonts w:ascii="Calibri" w:hAnsi="Calibri" w:cs="Arial"/>
                <w:b/>
                <w:color w:val="000000"/>
                <w:sz w:val="24"/>
                <w:szCs w:val="24"/>
              </w:rPr>
              <w:t>13</w:t>
            </w:r>
          </w:p>
        </w:tc>
        <w:tc>
          <w:tcPr>
            <w:tcW w:w="4860" w:type="dxa"/>
            <w:shd w:val="clear" w:color="auto" w:fill="auto"/>
          </w:tcPr>
          <w:p w:rsidR="009D2AA6" w:rsidRPr="00D36AC5" w:rsidRDefault="009D2AA6" w:rsidP="00A40F62">
            <w:pPr>
              <w:rPr>
                <w:rFonts w:ascii="Calibri" w:hAnsi="Calibri" w:cs="Arial"/>
                <w:sz w:val="24"/>
                <w:szCs w:val="24"/>
              </w:rPr>
            </w:pPr>
            <w:r w:rsidRPr="00D36AC5">
              <w:rPr>
                <w:rFonts w:ascii="Calibri" w:hAnsi="Calibri" w:cs="Arial"/>
                <w:sz w:val="24"/>
                <w:szCs w:val="24"/>
              </w:rPr>
              <w:t>I felt free to complain without fear of retaliation.</w:t>
            </w:r>
          </w:p>
        </w:tc>
        <w:tc>
          <w:tcPr>
            <w:tcW w:w="720" w:type="dxa"/>
            <w:vAlign w:val="center"/>
          </w:tcPr>
          <w:p w:rsidR="009D2AA6" w:rsidRPr="00D36AC5" w:rsidRDefault="009D2AA6" w:rsidP="00B40954">
            <w:pPr>
              <w:jc w:val="center"/>
              <w:rPr>
                <w:rFonts w:ascii="Calibri" w:hAnsi="Calibri"/>
                <w:color w:val="000000"/>
                <w:sz w:val="24"/>
                <w:szCs w:val="24"/>
              </w:rPr>
            </w:pPr>
            <w:r w:rsidRPr="00D36AC5">
              <w:rPr>
                <w:rFonts w:ascii="Calibri" w:hAnsi="Calibri"/>
                <w:color w:val="000000"/>
                <w:sz w:val="24"/>
                <w:szCs w:val="24"/>
              </w:rPr>
              <w:t>69%</w:t>
            </w:r>
          </w:p>
        </w:tc>
        <w:tc>
          <w:tcPr>
            <w:tcW w:w="720" w:type="dxa"/>
            <w:vAlign w:val="center"/>
          </w:tcPr>
          <w:p w:rsidR="009D2AA6" w:rsidRPr="00D36AC5" w:rsidRDefault="009D2AA6" w:rsidP="00B40954">
            <w:pPr>
              <w:jc w:val="center"/>
              <w:rPr>
                <w:rFonts w:ascii="Calibri" w:hAnsi="Calibri"/>
                <w:color w:val="000000"/>
                <w:sz w:val="24"/>
                <w:szCs w:val="24"/>
              </w:rPr>
            </w:pPr>
            <w:r w:rsidRPr="00D36AC5">
              <w:rPr>
                <w:rFonts w:ascii="Calibri" w:hAnsi="Calibri"/>
                <w:color w:val="000000"/>
                <w:sz w:val="24"/>
                <w:szCs w:val="24"/>
              </w:rPr>
              <w:t>60%</w:t>
            </w:r>
          </w:p>
        </w:tc>
        <w:tc>
          <w:tcPr>
            <w:tcW w:w="720" w:type="dxa"/>
            <w:vAlign w:val="center"/>
          </w:tcPr>
          <w:p w:rsidR="009D2AA6" w:rsidRPr="009D2AA6" w:rsidRDefault="009D2AA6" w:rsidP="009D2AA6">
            <w:pPr>
              <w:jc w:val="center"/>
              <w:rPr>
                <w:rFonts w:ascii="Calibri" w:hAnsi="Calibri"/>
                <w:sz w:val="24"/>
                <w:szCs w:val="24"/>
              </w:rPr>
            </w:pPr>
            <w:r w:rsidRPr="009D2AA6">
              <w:rPr>
                <w:rFonts w:ascii="Calibri" w:hAnsi="Calibri"/>
                <w:sz w:val="24"/>
                <w:szCs w:val="24"/>
              </w:rPr>
              <w:t>44%</w:t>
            </w:r>
          </w:p>
        </w:tc>
        <w:tc>
          <w:tcPr>
            <w:tcW w:w="720" w:type="dxa"/>
          </w:tcPr>
          <w:p w:rsidR="009D2AA6" w:rsidRPr="00D36AC5" w:rsidRDefault="009D2AA6" w:rsidP="00B40954">
            <w:pPr>
              <w:jc w:val="right"/>
              <w:rPr>
                <w:rFonts w:ascii="Calibri" w:hAnsi="Calibri" w:cs="Arial"/>
                <w:sz w:val="24"/>
                <w:szCs w:val="24"/>
              </w:rPr>
            </w:pPr>
          </w:p>
        </w:tc>
        <w:tc>
          <w:tcPr>
            <w:tcW w:w="1080" w:type="dxa"/>
            <w:vAlign w:val="center"/>
          </w:tcPr>
          <w:p w:rsidR="009D2AA6" w:rsidRPr="009D2AA6" w:rsidRDefault="009D2AA6" w:rsidP="009D2AA6">
            <w:pPr>
              <w:jc w:val="center"/>
              <w:rPr>
                <w:rFonts w:ascii="Calibri" w:hAnsi="Calibri"/>
                <w:b/>
                <w:color w:val="000000"/>
                <w:sz w:val="24"/>
                <w:szCs w:val="24"/>
              </w:rPr>
            </w:pPr>
            <w:r w:rsidRPr="009D2AA6">
              <w:rPr>
                <w:rFonts w:ascii="Calibri" w:hAnsi="Calibri"/>
                <w:b/>
                <w:color w:val="000000"/>
                <w:sz w:val="24"/>
                <w:szCs w:val="24"/>
              </w:rPr>
              <w:t>58%</w:t>
            </w:r>
          </w:p>
        </w:tc>
      </w:tr>
      <w:tr w:rsidR="009D2AA6" w:rsidRPr="00D36AC5" w:rsidTr="009D2AA6">
        <w:tc>
          <w:tcPr>
            <w:tcW w:w="540" w:type="dxa"/>
            <w:shd w:val="clear" w:color="auto" w:fill="auto"/>
          </w:tcPr>
          <w:p w:rsidR="009D2AA6" w:rsidRPr="009D2AA6" w:rsidRDefault="009D2AA6" w:rsidP="00A40F62">
            <w:pPr>
              <w:rPr>
                <w:rFonts w:ascii="Calibri" w:hAnsi="Calibri" w:cs="Arial"/>
                <w:b/>
                <w:color w:val="000000"/>
                <w:sz w:val="24"/>
                <w:szCs w:val="24"/>
              </w:rPr>
            </w:pPr>
            <w:r w:rsidRPr="009D2AA6">
              <w:rPr>
                <w:rFonts w:ascii="Calibri" w:hAnsi="Calibri" w:cs="Arial"/>
                <w:b/>
                <w:color w:val="000000"/>
                <w:sz w:val="24"/>
                <w:szCs w:val="24"/>
              </w:rPr>
              <w:t>14</w:t>
            </w:r>
          </w:p>
        </w:tc>
        <w:tc>
          <w:tcPr>
            <w:tcW w:w="4860" w:type="dxa"/>
            <w:shd w:val="clear" w:color="auto" w:fill="auto"/>
          </w:tcPr>
          <w:p w:rsidR="009D2AA6" w:rsidRPr="00D36AC5" w:rsidRDefault="009D2AA6" w:rsidP="00A40F62">
            <w:pPr>
              <w:rPr>
                <w:rFonts w:ascii="Calibri" w:hAnsi="Calibri" w:cs="Arial"/>
                <w:sz w:val="24"/>
                <w:szCs w:val="24"/>
              </w:rPr>
            </w:pPr>
            <w:r w:rsidRPr="00D36AC5">
              <w:rPr>
                <w:rFonts w:ascii="Calibri" w:hAnsi="Calibri" w:cs="Arial"/>
                <w:sz w:val="24"/>
                <w:szCs w:val="24"/>
              </w:rPr>
              <w:t>I felt safe to refuse medication or treatment during my hospital stay.</w:t>
            </w:r>
          </w:p>
        </w:tc>
        <w:tc>
          <w:tcPr>
            <w:tcW w:w="720" w:type="dxa"/>
            <w:vAlign w:val="center"/>
          </w:tcPr>
          <w:p w:rsidR="009D2AA6" w:rsidRPr="00D36AC5" w:rsidRDefault="009D2AA6" w:rsidP="00B40954">
            <w:pPr>
              <w:jc w:val="center"/>
              <w:rPr>
                <w:rFonts w:ascii="Calibri" w:hAnsi="Calibri"/>
                <w:color w:val="000000"/>
                <w:sz w:val="24"/>
                <w:szCs w:val="24"/>
              </w:rPr>
            </w:pPr>
            <w:r w:rsidRPr="00D36AC5">
              <w:rPr>
                <w:rFonts w:ascii="Calibri" w:hAnsi="Calibri"/>
                <w:color w:val="000000"/>
                <w:sz w:val="24"/>
                <w:szCs w:val="24"/>
              </w:rPr>
              <w:t>62%</w:t>
            </w:r>
          </w:p>
        </w:tc>
        <w:tc>
          <w:tcPr>
            <w:tcW w:w="720" w:type="dxa"/>
            <w:vAlign w:val="center"/>
          </w:tcPr>
          <w:p w:rsidR="009D2AA6" w:rsidRPr="00D36AC5" w:rsidRDefault="009D2AA6" w:rsidP="00B40954">
            <w:pPr>
              <w:jc w:val="center"/>
              <w:rPr>
                <w:rFonts w:ascii="Calibri" w:hAnsi="Calibri"/>
                <w:color w:val="000000"/>
                <w:sz w:val="24"/>
                <w:szCs w:val="24"/>
              </w:rPr>
            </w:pPr>
            <w:r w:rsidRPr="00D36AC5">
              <w:rPr>
                <w:rFonts w:ascii="Calibri" w:hAnsi="Calibri"/>
                <w:color w:val="000000"/>
                <w:sz w:val="24"/>
                <w:szCs w:val="24"/>
              </w:rPr>
              <w:t>46%</w:t>
            </w:r>
          </w:p>
        </w:tc>
        <w:tc>
          <w:tcPr>
            <w:tcW w:w="720" w:type="dxa"/>
            <w:vAlign w:val="center"/>
          </w:tcPr>
          <w:p w:rsidR="009D2AA6" w:rsidRPr="009D2AA6" w:rsidRDefault="009D2AA6" w:rsidP="009D2AA6">
            <w:pPr>
              <w:jc w:val="center"/>
              <w:rPr>
                <w:rFonts w:ascii="Calibri" w:hAnsi="Calibri"/>
                <w:sz w:val="24"/>
                <w:szCs w:val="24"/>
              </w:rPr>
            </w:pPr>
            <w:r w:rsidRPr="009D2AA6">
              <w:rPr>
                <w:rFonts w:ascii="Calibri" w:hAnsi="Calibri"/>
                <w:sz w:val="24"/>
                <w:szCs w:val="24"/>
              </w:rPr>
              <w:t>47%</w:t>
            </w:r>
          </w:p>
        </w:tc>
        <w:tc>
          <w:tcPr>
            <w:tcW w:w="720" w:type="dxa"/>
          </w:tcPr>
          <w:p w:rsidR="009D2AA6" w:rsidRPr="00D36AC5" w:rsidRDefault="009D2AA6" w:rsidP="00B40954">
            <w:pPr>
              <w:jc w:val="right"/>
              <w:rPr>
                <w:rFonts w:ascii="Calibri" w:hAnsi="Calibri" w:cs="Arial"/>
                <w:sz w:val="24"/>
                <w:szCs w:val="24"/>
              </w:rPr>
            </w:pPr>
          </w:p>
        </w:tc>
        <w:tc>
          <w:tcPr>
            <w:tcW w:w="1080" w:type="dxa"/>
            <w:vAlign w:val="center"/>
          </w:tcPr>
          <w:p w:rsidR="009D2AA6" w:rsidRPr="009D2AA6" w:rsidRDefault="009D2AA6" w:rsidP="009D2AA6">
            <w:pPr>
              <w:jc w:val="center"/>
              <w:rPr>
                <w:rFonts w:ascii="Calibri" w:hAnsi="Calibri"/>
                <w:b/>
                <w:color w:val="000000"/>
                <w:sz w:val="24"/>
                <w:szCs w:val="24"/>
              </w:rPr>
            </w:pPr>
            <w:r w:rsidRPr="009D2AA6">
              <w:rPr>
                <w:rFonts w:ascii="Calibri" w:hAnsi="Calibri"/>
                <w:b/>
                <w:color w:val="000000"/>
                <w:sz w:val="24"/>
                <w:szCs w:val="24"/>
              </w:rPr>
              <w:t>52%</w:t>
            </w:r>
          </w:p>
        </w:tc>
      </w:tr>
      <w:tr w:rsidR="009D2AA6" w:rsidRPr="00D36AC5" w:rsidTr="009D2AA6">
        <w:tc>
          <w:tcPr>
            <w:tcW w:w="540" w:type="dxa"/>
            <w:shd w:val="clear" w:color="auto" w:fill="auto"/>
          </w:tcPr>
          <w:p w:rsidR="009D2AA6" w:rsidRPr="009D2AA6" w:rsidRDefault="009D2AA6" w:rsidP="00A40F62">
            <w:pPr>
              <w:rPr>
                <w:rFonts w:ascii="Calibri" w:hAnsi="Calibri" w:cs="Arial"/>
                <w:b/>
                <w:color w:val="000000"/>
                <w:sz w:val="24"/>
                <w:szCs w:val="24"/>
              </w:rPr>
            </w:pPr>
            <w:r w:rsidRPr="009D2AA6">
              <w:rPr>
                <w:rFonts w:ascii="Calibri" w:hAnsi="Calibri" w:cs="Arial"/>
                <w:b/>
                <w:color w:val="000000"/>
                <w:sz w:val="24"/>
                <w:szCs w:val="24"/>
              </w:rPr>
              <w:t>15</w:t>
            </w:r>
          </w:p>
        </w:tc>
        <w:tc>
          <w:tcPr>
            <w:tcW w:w="4860" w:type="dxa"/>
            <w:shd w:val="clear" w:color="auto" w:fill="auto"/>
          </w:tcPr>
          <w:p w:rsidR="009D2AA6" w:rsidRPr="00D36AC5" w:rsidRDefault="009D2AA6" w:rsidP="00A40F62">
            <w:pPr>
              <w:rPr>
                <w:rFonts w:ascii="Calibri" w:hAnsi="Calibri" w:cs="Arial"/>
                <w:sz w:val="24"/>
                <w:szCs w:val="24"/>
              </w:rPr>
            </w:pPr>
            <w:r w:rsidRPr="00D36AC5">
              <w:rPr>
                <w:rFonts w:ascii="Calibri" w:hAnsi="Calibri" w:cs="Arial"/>
                <w:sz w:val="24"/>
                <w:szCs w:val="24"/>
              </w:rPr>
              <w:t>My complaints and grievances were addressed.</w:t>
            </w:r>
          </w:p>
        </w:tc>
        <w:tc>
          <w:tcPr>
            <w:tcW w:w="720" w:type="dxa"/>
            <w:vAlign w:val="center"/>
          </w:tcPr>
          <w:p w:rsidR="009D2AA6" w:rsidRPr="00D36AC5" w:rsidRDefault="009D2AA6" w:rsidP="00B40954">
            <w:pPr>
              <w:jc w:val="center"/>
              <w:rPr>
                <w:rFonts w:ascii="Calibri" w:hAnsi="Calibri"/>
                <w:color w:val="000000"/>
                <w:sz w:val="24"/>
                <w:szCs w:val="24"/>
              </w:rPr>
            </w:pPr>
            <w:r w:rsidRPr="00D36AC5">
              <w:rPr>
                <w:rFonts w:ascii="Calibri" w:hAnsi="Calibri"/>
                <w:color w:val="000000"/>
                <w:sz w:val="24"/>
                <w:szCs w:val="24"/>
              </w:rPr>
              <w:t>63%</w:t>
            </w:r>
          </w:p>
        </w:tc>
        <w:tc>
          <w:tcPr>
            <w:tcW w:w="720" w:type="dxa"/>
            <w:vAlign w:val="center"/>
          </w:tcPr>
          <w:p w:rsidR="009D2AA6" w:rsidRPr="00D36AC5" w:rsidRDefault="009D2AA6" w:rsidP="00B40954">
            <w:pPr>
              <w:jc w:val="center"/>
              <w:rPr>
                <w:rFonts w:ascii="Calibri" w:hAnsi="Calibri"/>
                <w:color w:val="000000"/>
                <w:sz w:val="24"/>
                <w:szCs w:val="24"/>
              </w:rPr>
            </w:pPr>
            <w:r w:rsidRPr="00D36AC5">
              <w:rPr>
                <w:rFonts w:ascii="Calibri" w:hAnsi="Calibri"/>
                <w:color w:val="000000"/>
                <w:sz w:val="24"/>
                <w:szCs w:val="24"/>
              </w:rPr>
              <w:t>55%</w:t>
            </w:r>
          </w:p>
        </w:tc>
        <w:tc>
          <w:tcPr>
            <w:tcW w:w="720" w:type="dxa"/>
            <w:vAlign w:val="center"/>
          </w:tcPr>
          <w:p w:rsidR="009D2AA6" w:rsidRPr="009D2AA6" w:rsidRDefault="009D2AA6" w:rsidP="009D2AA6">
            <w:pPr>
              <w:jc w:val="center"/>
              <w:rPr>
                <w:rFonts w:ascii="Calibri" w:hAnsi="Calibri"/>
                <w:sz w:val="24"/>
                <w:szCs w:val="24"/>
              </w:rPr>
            </w:pPr>
            <w:r w:rsidRPr="009D2AA6">
              <w:rPr>
                <w:rFonts w:ascii="Calibri" w:hAnsi="Calibri"/>
                <w:sz w:val="24"/>
                <w:szCs w:val="24"/>
              </w:rPr>
              <w:t>47%</w:t>
            </w:r>
          </w:p>
        </w:tc>
        <w:tc>
          <w:tcPr>
            <w:tcW w:w="720" w:type="dxa"/>
          </w:tcPr>
          <w:p w:rsidR="009D2AA6" w:rsidRPr="00D36AC5" w:rsidRDefault="009D2AA6" w:rsidP="00B40954">
            <w:pPr>
              <w:jc w:val="right"/>
              <w:rPr>
                <w:rFonts w:ascii="Calibri" w:hAnsi="Calibri" w:cs="Arial"/>
                <w:sz w:val="24"/>
                <w:szCs w:val="24"/>
              </w:rPr>
            </w:pPr>
          </w:p>
        </w:tc>
        <w:tc>
          <w:tcPr>
            <w:tcW w:w="1080" w:type="dxa"/>
            <w:vAlign w:val="center"/>
          </w:tcPr>
          <w:p w:rsidR="009D2AA6" w:rsidRPr="009D2AA6" w:rsidRDefault="009D2AA6" w:rsidP="009D2AA6">
            <w:pPr>
              <w:jc w:val="center"/>
              <w:rPr>
                <w:rFonts w:ascii="Calibri" w:hAnsi="Calibri"/>
                <w:b/>
                <w:color w:val="000000"/>
                <w:sz w:val="24"/>
                <w:szCs w:val="24"/>
              </w:rPr>
            </w:pPr>
            <w:r w:rsidRPr="009D2AA6">
              <w:rPr>
                <w:rFonts w:ascii="Calibri" w:hAnsi="Calibri"/>
                <w:b/>
                <w:color w:val="000000"/>
                <w:sz w:val="24"/>
                <w:szCs w:val="24"/>
              </w:rPr>
              <w:t>55%</w:t>
            </w:r>
          </w:p>
        </w:tc>
      </w:tr>
      <w:tr w:rsidR="009D2AA6" w:rsidRPr="00D36AC5" w:rsidTr="009D2AA6">
        <w:tc>
          <w:tcPr>
            <w:tcW w:w="540" w:type="dxa"/>
            <w:shd w:val="clear" w:color="auto" w:fill="auto"/>
          </w:tcPr>
          <w:p w:rsidR="009D2AA6" w:rsidRPr="009D2AA6" w:rsidRDefault="009D2AA6" w:rsidP="00A40F62">
            <w:pPr>
              <w:rPr>
                <w:rFonts w:ascii="Calibri" w:hAnsi="Calibri" w:cs="Arial"/>
                <w:b/>
                <w:color w:val="000000"/>
                <w:sz w:val="24"/>
                <w:szCs w:val="24"/>
              </w:rPr>
            </w:pPr>
            <w:r w:rsidRPr="009D2AA6">
              <w:rPr>
                <w:rFonts w:ascii="Calibri" w:hAnsi="Calibri" w:cs="Arial"/>
                <w:b/>
                <w:color w:val="000000"/>
                <w:sz w:val="24"/>
                <w:szCs w:val="24"/>
              </w:rPr>
              <w:t>16</w:t>
            </w:r>
          </w:p>
        </w:tc>
        <w:tc>
          <w:tcPr>
            <w:tcW w:w="4860" w:type="dxa"/>
            <w:shd w:val="clear" w:color="auto" w:fill="auto"/>
          </w:tcPr>
          <w:p w:rsidR="009D2AA6" w:rsidRPr="00D36AC5" w:rsidRDefault="009D2AA6" w:rsidP="00A40F62">
            <w:pPr>
              <w:rPr>
                <w:rFonts w:ascii="Calibri" w:hAnsi="Calibri" w:cs="Arial"/>
                <w:sz w:val="24"/>
                <w:szCs w:val="24"/>
              </w:rPr>
            </w:pPr>
            <w:r w:rsidRPr="00D36AC5">
              <w:rPr>
                <w:rFonts w:ascii="Calibri" w:hAnsi="Calibri" w:cs="Arial"/>
                <w:sz w:val="24"/>
                <w:szCs w:val="24"/>
              </w:rPr>
              <w:t>I participated in planning my discharge.</w:t>
            </w:r>
          </w:p>
        </w:tc>
        <w:tc>
          <w:tcPr>
            <w:tcW w:w="720" w:type="dxa"/>
            <w:vAlign w:val="center"/>
          </w:tcPr>
          <w:p w:rsidR="009D2AA6" w:rsidRPr="00D36AC5" w:rsidRDefault="009D2AA6" w:rsidP="00B40954">
            <w:pPr>
              <w:jc w:val="center"/>
              <w:rPr>
                <w:rFonts w:ascii="Calibri" w:hAnsi="Calibri"/>
                <w:color w:val="000000"/>
                <w:sz w:val="24"/>
                <w:szCs w:val="24"/>
              </w:rPr>
            </w:pPr>
            <w:r w:rsidRPr="00D36AC5">
              <w:rPr>
                <w:rFonts w:ascii="Calibri" w:hAnsi="Calibri"/>
                <w:color w:val="000000"/>
                <w:sz w:val="24"/>
                <w:szCs w:val="24"/>
              </w:rPr>
              <w:t>75%</w:t>
            </w:r>
          </w:p>
        </w:tc>
        <w:tc>
          <w:tcPr>
            <w:tcW w:w="720" w:type="dxa"/>
            <w:vAlign w:val="center"/>
          </w:tcPr>
          <w:p w:rsidR="009D2AA6" w:rsidRPr="00D36AC5" w:rsidRDefault="009D2AA6" w:rsidP="00B40954">
            <w:pPr>
              <w:jc w:val="center"/>
              <w:rPr>
                <w:rFonts w:ascii="Calibri" w:hAnsi="Calibri"/>
                <w:color w:val="000000"/>
                <w:sz w:val="24"/>
                <w:szCs w:val="24"/>
              </w:rPr>
            </w:pPr>
            <w:r w:rsidRPr="00D36AC5">
              <w:rPr>
                <w:rFonts w:ascii="Calibri" w:hAnsi="Calibri"/>
                <w:color w:val="000000"/>
                <w:sz w:val="24"/>
                <w:szCs w:val="24"/>
              </w:rPr>
              <w:t>43%</w:t>
            </w:r>
          </w:p>
        </w:tc>
        <w:tc>
          <w:tcPr>
            <w:tcW w:w="720" w:type="dxa"/>
            <w:vAlign w:val="center"/>
          </w:tcPr>
          <w:p w:rsidR="009D2AA6" w:rsidRPr="009D2AA6" w:rsidRDefault="009D2AA6" w:rsidP="009D2AA6">
            <w:pPr>
              <w:jc w:val="center"/>
              <w:rPr>
                <w:rFonts w:ascii="Calibri" w:hAnsi="Calibri"/>
                <w:sz w:val="24"/>
                <w:szCs w:val="24"/>
              </w:rPr>
            </w:pPr>
            <w:r w:rsidRPr="009D2AA6">
              <w:rPr>
                <w:rFonts w:ascii="Calibri" w:hAnsi="Calibri"/>
                <w:sz w:val="24"/>
                <w:szCs w:val="24"/>
              </w:rPr>
              <w:t>72%</w:t>
            </w:r>
          </w:p>
        </w:tc>
        <w:tc>
          <w:tcPr>
            <w:tcW w:w="720" w:type="dxa"/>
          </w:tcPr>
          <w:p w:rsidR="009D2AA6" w:rsidRPr="00D36AC5" w:rsidRDefault="009D2AA6" w:rsidP="00B40954">
            <w:pPr>
              <w:jc w:val="right"/>
              <w:rPr>
                <w:rFonts w:ascii="Calibri" w:hAnsi="Calibri" w:cs="Arial"/>
                <w:sz w:val="24"/>
                <w:szCs w:val="24"/>
              </w:rPr>
            </w:pPr>
          </w:p>
        </w:tc>
        <w:tc>
          <w:tcPr>
            <w:tcW w:w="1080" w:type="dxa"/>
            <w:vAlign w:val="center"/>
          </w:tcPr>
          <w:p w:rsidR="009D2AA6" w:rsidRPr="009D2AA6" w:rsidRDefault="009D2AA6" w:rsidP="009D2AA6">
            <w:pPr>
              <w:jc w:val="center"/>
              <w:rPr>
                <w:rFonts w:ascii="Calibri" w:hAnsi="Calibri"/>
                <w:b/>
                <w:color w:val="000000"/>
                <w:sz w:val="24"/>
                <w:szCs w:val="24"/>
              </w:rPr>
            </w:pPr>
            <w:r w:rsidRPr="009D2AA6">
              <w:rPr>
                <w:rFonts w:ascii="Calibri" w:hAnsi="Calibri"/>
                <w:b/>
                <w:color w:val="000000"/>
                <w:sz w:val="24"/>
                <w:szCs w:val="24"/>
              </w:rPr>
              <w:t>63%</w:t>
            </w:r>
          </w:p>
        </w:tc>
      </w:tr>
      <w:tr w:rsidR="009D2AA6" w:rsidRPr="00D36AC5" w:rsidTr="009D2AA6">
        <w:tc>
          <w:tcPr>
            <w:tcW w:w="540" w:type="dxa"/>
            <w:shd w:val="clear" w:color="auto" w:fill="auto"/>
          </w:tcPr>
          <w:p w:rsidR="009D2AA6" w:rsidRPr="009D2AA6" w:rsidRDefault="009D2AA6" w:rsidP="00A40F62">
            <w:pPr>
              <w:rPr>
                <w:rFonts w:ascii="Calibri" w:hAnsi="Calibri" w:cs="Arial"/>
                <w:b/>
                <w:color w:val="000000"/>
                <w:sz w:val="24"/>
                <w:szCs w:val="24"/>
              </w:rPr>
            </w:pPr>
            <w:r w:rsidRPr="009D2AA6">
              <w:rPr>
                <w:rFonts w:ascii="Calibri" w:hAnsi="Calibri" w:cs="Arial"/>
                <w:b/>
                <w:color w:val="000000"/>
                <w:sz w:val="24"/>
                <w:szCs w:val="24"/>
              </w:rPr>
              <w:t>17</w:t>
            </w:r>
          </w:p>
        </w:tc>
        <w:tc>
          <w:tcPr>
            <w:tcW w:w="4860" w:type="dxa"/>
            <w:shd w:val="clear" w:color="auto" w:fill="auto"/>
          </w:tcPr>
          <w:p w:rsidR="009D2AA6" w:rsidRPr="00D36AC5" w:rsidRDefault="009D2AA6" w:rsidP="00A40F62">
            <w:pPr>
              <w:rPr>
                <w:rFonts w:ascii="Calibri" w:hAnsi="Calibri" w:cs="Arial"/>
                <w:sz w:val="24"/>
                <w:szCs w:val="24"/>
              </w:rPr>
            </w:pPr>
            <w:r w:rsidRPr="00D36AC5">
              <w:rPr>
                <w:rFonts w:ascii="Calibri" w:hAnsi="Calibri" w:cs="Arial"/>
                <w:sz w:val="24"/>
                <w:szCs w:val="24"/>
              </w:rPr>
              <w:t>Both I and my doctor or therapists from the community were actively involved in my hospital treatment plan.</w:t>
            </w:r>
          </w:p>
        </w:tc>
        <w:tc>
          <w:tcPr>
            <w:tcW w:w="720" w:type="dxa"/>
            <w:vAlign w:val="center"/>
          </w:tcPr>
          <w:p w:rsidR="009D2AA6" w:rsidRPr="00D36AC5" w:rsidRDefault="009D2AA6" w:rsidP="00B40954">
            <w:pPr>
              <w:jc w:val="center"/>
              <w:rPr>
                <w:rFonts w:ascii="Calibri" w:hAnsi="Calibri"/>
                <w:color w:val="000000"/>
                <w:sz w:val="24"/>
                <w:szCs w:val="24"/>
              </w:rPr>
            </w:pPr>
            <w:r w:rsidRPr="00D36AC5">
              <w:rPr>
                <w:rFonts w:ascii="Calibri" w:hAnsi="Calibri"/>
                <w:color w:val="000000"/>
                <w:sz w:val="24"/>
                <w:szCs w:val="24"/>
              </w:rPr>
              <w:t>63%</w:t>
            </w:r>
          </w:p>
        </w:tc>
        <w:tc>
          <w:tcPr>
            <w:tcW w:w="720" w:type="dxa"/>
            <w:vAlign w:val="center"/>
          </w:tcPr>
          <w:p w:rsidR="009D2AA6" w:rsidRPr="00D36AC5" w:rsidRDefault="009D2AA6" w:rsidP="00B40954">
            <w:pPr>
              <w:jc w:val="center"/>
              <w:rPr>
                <w:rFonts w:ascii="Calibri" w:hAnsi="Calibri"/>
                <w:color w:val="000000"/>
                <w:sz w:val="24"/>
                <w:szCs w:val="24"/>
              </w:rPr>
            </w:pPr>
            <w:r w:rsidRPr="00D36AC5">
              <w:rPr>
                <w:rFonts w:ascii="Calibri" w:hAnsi="Calibri"/>
                <w:color w:val="000000"/>
                <w:sz w:val="24"/>
                <w:szCs w:val="24"/>
              </w:rPr>
              <w:t>30%</w:t>
            </w:r>
          </w:p>
        </w:tc>
        <w:tc>
          <w:tcPr>
            <w:tcW w:w="720" w:type="dxa"/>
            <w:vAlign w:val="center"/>
          </w:tcPr>
          <w:p w:rsidR="009D2AA6" w:rsidRPr="009D2AA6" w:rsidRDefault="009D2AA6" w:rsidP="009D2AA6">
            <w:pPr>
              <w:jc w:val="center"/>
              <w:rPr>
                <w:rFonts w:ascii="Calibri" w:hAnsi="Calibri"/>
                <w:sz w:val="24"/>
                <w:szCs w:val="24"/>
              </w:rPr>
            </w:pPr>
            <w:r w:rsidRPr="009D2AA6">
              <w:rPr>
                <w:rFonts w:ascii="Calibri" w:hAnsi="Calibri"/>
                <w:sz w:val="24"/>
                <w:szCs w:val="24"/>
              </w:rPr>
              <w:t>53%</w:t>
            </w:r>
          </w:p>
        </w:tc>
        <w:tc>
          <w:tcPr>
            <w:tcW w:w="720" w:type="dxa"/>
          </w:tcPr>
          <w:p w:rsidR="009D2AA6" w:rsidRPr="00D36AC5" w:rsidRDefault="009D2AA6" w:rsidP="00B40954">
            <w:pPr>
              <w:jc w:val="right"/>
              <w:rPr>
                <w:rFonts w:ascii="Calibri" w:hAnsi="Calibri" w:cs="Arial"/>
                <w:sz w:val="24"/>
                <w:szCs w:val="24"/>
              </w:rPr>
            </w:pPr>
          </w:p>
        </w:tc>
        <w:tc>
          <w:tcPr>
            <w:tcW w:w="1080" w:type="dxa"/>
            <w:vAlign w:val="center"/>
          </w:tcPr>
          <w:p w:rsidR="009D2AA6" w:rsidRPr="009D2AA6" w:rsidRDefault="009D2AA6" w:rsidP="009D2AA6">
            <w:pPr>
              <w:jc w:val="center"/>
              <w:rPr>
                <w:rFonts w:ascii="Calibri" w:hAnsi="Calibri"/>
                <w:b/>
                <w:color w:val="000000"/>
                <w:sz w:val="24"/>
                <w:szCs w:val="24"/>
              </w:rPr>
            </w:pPr>
            <w:r w:rsidRPr="009D2AA6">
              <w:rPr>
                <w:rFonts w:ascii="Calibri" w:hAnsi="Calibri"/>
                <w:b/>
                <w:color w:val="000000"/>
                <w:sz w:val="24"/>
                <w:szCs w:val="24"/>
              </w:rPr>
              <w:t>49%</w:t>
            </w:r>
          </w:p>
        </w:tc>
      </w:tr>
      <w:tr w:rsidR="009D2AA6" w:rsidRPr="00D36AC5" w:rsidTr="009D2AA6">
        <w:tc>
          <w:tcPr>
            <w:tcW w:w="540" w:type="dxa"/>
            <w:shd w:val="clear" w:color="auto" w:fill="auto"/>
          </w:tcPr>
          <w:p w:rsidR="009D2AA6" w:rsidRPr="009D2AA6" w:rsidRDefault="009D2AA6" w:rsidP="00A40F62">
            <w:pPr>
              <w:rPr>
                <w:rFonts w:ascii="Calibri" w:hAnsi="Calibri" w:cs="Arial"/>
                <w:b/>
                <w:color w:val="000000"/>
                <w:sz w:val="24"/>
                <w:szCs w:val="24"/>
              </w:rPr>
            </w:pPr>
            <w:r w:rsidRPr="009D2AA6">
              <w:rPr>
                <w:rFonts w:ascii="Calibri" w:hAnsi="Calibri" w:cs="Arial"/>
                <w:b/>
                <w:color w:val="000000"/>
                <w:sz w:val="24"/>
                <w:szCs w:val="24"/>
              </w:rPr>
              <w:t>18</w:t>
            </w:r>
          </w:p>
        </w:tc>
        <w:tc>
          <w:tcPr>
            <w:tcW w:w="4860" w:type="dxa"/>
            <w:shd w:val="clear" w:color="auto" w:fill="auto"/>
          </w:tcPr>
          <w:p w:rsidR="009D2AA6" w:rsidRPr="00D36AC5" w:rsidRDefault="009D2AA6" w:rsidP="00A40F62">
            <w:pPr>
              <w:rPr>
                <w:rFonts w:ascii="Calibri" w:hAnsi="Calibri" w:cs="Arial"/>
                <w:sz w:val="24"/>
                <w:szCs w:val="24"/>
              </w:rPr>
            </w:pPr>
            <w:r w:rsidRPr="00D36AC5">
              <w:rPr>
                <w:rFonts w:ascii="Calibri" w:hAnsi="Calibri" w:cs="Arial"/>
                <w:sz w:val="24"/>
                <w:szCs w:val="24"/>
              </w:rPr>
              <w:t xml:space="preserve">I had an opportunity to talk with my doctor or therapist </w:t>
            </w:r>
            <w:r w:rsidRPr="00F96B04">
              <w:rPr>
                <w:rFonts w:ascii="Calibri" w:hAnsi="Calibri" w:cs="Arial"/>
                <w:color w:val="000000"/>
                <w:sz w:val="24"/>
                <w:szCs w:val="24"/>
              </w:rPr>
              <w:t>from</w:t>
            </w:r>
            <w:r w:rsidRPr="00D36AC5">
              <w:rPr>
                <w:rFonts w:ascii="Calibri" w:hAnsi="Calibri" w:cs="Arial"/>
                <w:sz w:val="24"/>
                <w:szCs w:val="24"/>
              </w:rPr>
              <w:t xml:space="preserve"> the community prior to discharge.</w:t>
            </w:r>
          </w:p>
        </w:tc>
        <w:tc>
          <w:tcPr>
            <w:tcW w:w="720" w:type="dxa"/>
            <w:vAlign w:val="center"/>
          </w:tcPr>
          <w:p w:rsidR="009D2AA6" w:rsidRPr="00D36AC5" w:rsidRDefault="009D2AA6" w:rsidP="00B40954">
            <w:pPr>
              <w:jc w:val="center"/>
              <w:rPr>
                <w:rFonts w:ascii="Calibri" w:hAnsi="Calibri"/>
                <w:color w:val="000000"/>
                <w:sz w:val="24"/>
                <w:szCs w:val="24"/>
              </w:rPr>
            </w:pPr>
            <w:r w:rsidRPr="00D36AC5">
              <w:rPr>
                <w:rFonts w:ascii="Calibri" w:hAnsi="Calibri"/>
                <w:color w:val="000000"/>
                <w:sz w:val="24"/>
                <w:szCs w:val="24"/>
              </w:rPr>
              <w:t>63%</w:t>
            </w:r>
          </w:p>
        </w:tc>
        <w:tc>
          <w:tcPr>
            <w:tcW w:w="720" w:type="dxa"/>
            <w:vAlign w:val="center"/>
          </w:tcPr>
          <w:p w:rsidR="009D2AA6" w:rsidRPr="00D36AC5" w:rsidRDefault="009D2AA6" w:rsidP="00B40954">
            <w:pPr>
              <w:jc w:val="center"/>
              <w:rPr>
                <w:rFonts w:ascii="Calibri" w:hAnsi="Calibri"/>
                <w:color w:val="000000"/>
                <w:sz w:val="24"/>
                <w:szCs w:val="24"/>
              </w:rPr>
            </w:pPr>
            <w:r w:rsidRPr="00D36AC5">
              <w:rPr>
                <w:rFonts w:ascii="Calibri" w:hAnsi="Calibri"/>
                <w:color w:val="000000"/>
                <w:sz w:val="24"/>
                <w:szCs w:val="24"/>
              </w:rPr>
              <w:t>32%</w:t>
            </w:r>
          </w:p>
        </w:tc>
        <w:tc>
          <w:tcPr>
            <w:tcW w:w="720" w:type="dxa"/>
            <w:vAlign w:val="center"/>
          </w:tcPr>
          <w:p w:rsidR="009D2AA6" w:rsidRPr="009D2AA6" w:rsidRDefault="009D2AA6" w:rsidP="009D2AA6">
            <w:pPr>
              <w:jc w:val="center"/>
              <w:rPr>
                <w:rFonts w:ascii="Calibri" w:hAnsi="Calibri"/>
                <w:sz w:val="24"/>
                <w:szCs w:val="24"/>
              </w:rPr>
            </w:pPr>
            <w:r w:rsidRPr="009D2AA6">
              <w:rPr>
                <w:rFonts w:ascii="Calibri" w:hAnsi="Calibri"/>
                <w:sz w:val="24"/>
                <w:szCs w:val="24"/>
              </w:rPr>
              <w:t>56%</w:t>
            </w:r>
          </w:p>
        </w:tc>
        <w:tc>
          <w:tcPr>
            <w:tcW w:w="720" w:type="dxa"/>
          </w:tcPr>
          <w:p w:rsidR="009D2AA6" w:rsidRPr="00D36AC5" w:rsidRDefault="009D2AA6" w:rsidP="00B40954">
            <w:pPr>
              <w:jc w:val="right"/>
              <w:rPr>
                <w:rFonts w:ascii="Calibri" w:hAnsi="Calibri" w:cs="Arial"/>
                <w:sz w:val="24"/>
                <w:szCs w:val="24"/>
              </w:rPr>
            </w:pPr>
          </w:p>
        </w:tc>
        <w:tc>
          <w:tcPr>
            <w:tcW w:w="1080" w:type="dxa"/>
            <w:vAlign w:val="center"/>
          </w:tcPr>
          <w:p w:rsidR="009D2AA6" w:rsidRPr="009D2AA6" w:rsidRDefault="009D2AA6" w:rsidP="009D2AA6">
            <w:pPr>
              <w:jc w:val="center"/>
              <w:rPr>
                <w:rFonts w:ascii="Calibri" w:hAnsi="Calibri"/>
                <w:b/>
                <w:color w:val="000000"/>
                <w:sz w:val="24"/>
                <w:szCs w:val="24"/>
              </w:rPr>
            </w:pPr>
            <w:r w:rsidRPr="009D2AA6">
              <w:rPr>
                <w:rFonts w:ascii="Calibri" w:hAnsi="Calibri"/>
                <w:b/>
                <w:color w:val="000000"/>
                <w:sz w:val="24"/>
                <w:szCs w:val="24"/>
              </w:rPr>
              <w:t>50%</w:t>
            </w:r>
          </w:p>
        </w:tc>
      </w:tr>
      <w:tr w:rsidR="009D2AA6" w:rsidRPr="00D36AC5" w:rsidTr="009D2AA6">
        <w:tc>
          <w:tcPr>
            <w:tcW w:w="540" w:type="dxa"/>
            <w:shd w:val="clear" w:color="auto" w:fill="auto"/>
          </w:tcPr>
          <w:p w:rsidR="009D2AA6" w:rsidRPr="009D2AA6" w:rsidRDefault="009D2AA6" w:rsidP="00A40F62">
            <w:pPr>
              <w:rPr>
                <w:rFonts w:ascii="Calibri" w:hAnsi="Calibri" w:cs="Arial"/>
                <w:b/>
                <w:color w:val="000000"/>
                <w:sz w:val="24"/>
                <w:szCs w:val="24"/>
              </w:rPr>
            </w:pPr>
            <w:r w:rsidRPr="009D2AA6">
              <w:rPr>
                <w:rFonts w:ascii="Calibri" w:hAnsi="Calibri" w:cs="Arial"/>
                <w:b/>
                <w:color w:val="000000"/>
                <w:sz w:val="24"/>
                <w:szCs w:val="24"/>
              </w:rPr>
              <w:t>19</w:t>
            </w:r>
          </w:p>
        </w:tc>
        <w:tc>
          <w:tcPr>
            <w:tcW w:w="4860" w:type="dxa"/>
            <w:shd w:val="clear" w:color="auto" w:fill="auto"/>
          </w:tcPr>
          <w:p w:rsidR="009D2AA6" w:rsidRPr="00D36AC5" w:rsidRDefault="009D2AA6" w:rsidP="00A40F62">
            <w:pPr>
              <w:rPr>
                <w:rFonts w:ascii="Calibri" w:hAnsi="Calibri" w:cs="Arial"/>
                <w:sz w:val="24"/>
                <w:szCs w:val="24"/>
              </w:rPr>
            </w:pPr>
            <w:r w:rsidRPr="00D36AC5">
              <w:rPr>
                <w:rFonts w:ascii="Calibri" w:hAnsi="Calibri" w:cs="Arial"/>
                <w:sz w:val="24"/>
                <w:szCs w:val="24"/>
              </w:rPr>
              <w:t>The surroundings and atmosphere at the hospital helped me get better.</w:t>
            </w:r>
          </w:p>
        </w:tc>
        <w:tc>
          <w:tcPr>
            <w:tcW w:w="720" w:type="dxa"/>
            <w:vAlign w:val="center"/>
          </w:tcPr>
          <w:p w:rsidR="009D2AA6" w:rsidRPr="00D36AC5" w:rsidRDefault="009D2AA6" w:rsidP="00B40954">
            <w:pPr>
              <w:jc w:val="center"/>
              <w:rPr>
                <w:rFonts w:ascii="Calibri" w:hAnsi="Calibri"/>
                <w:color w:val="000000"/>
                <w:sz w:val="24"/>
                <w:szCs w:val="24"/>
              </w:rPr>
            </w:pPr>
            <w:r w:rsidRPr="00D36AC5">
              <w:rPr>
                <w:rFonts w:ascii="Calibri" w:hAnsi="Calibri"/>
                <w:color w:val="000000"/>
                <w:sz w:val="24"/>
                <w:szCs w:val="24"/>
              </w:rPr>
              <w:t>68%</w:t>
            </w:r>
          </w:p>
        </w:tc>
        <w:tc>
          <w:tcPr>
            <w:tcW w:w="720" w:type="dxa"/>
            <w:vAlign w:val="center"/>
          </w:tcPr>
          <w:p w:rsidR="009D2AA6" w:rsidRPr="00D36AC5" w:rsidRDefault="009D2AA6" w:rsidP="00B40954">
            <w:pPr>
              <w:jc w:val="center"/>
              <w:rPr>
                <w:rFonts w:ascii="Calibri" w:hAnsi="Calibri"/>
                <w:color w:val="000000"/>
                <w:sz w:val="24"/>
                <w:szCs w:val="24"/>
              </w:rPr>
            </w:pPr>
            <w:r w:rsidRPr="00D36AC5">
              <w:rPr>
                <w:rFonts w:ascii="Calibri" w:hAnsi="Calibri"/>
                <w:color w:val="000000"/>
                <w:sz w:val="24"/>
                <w:szCs w:val="24"/>
              </w:rPr>
              <w:t>63%</w:t>
            </w:r>
          </w:p>
        </w:tc>
        <w:tc>
          <w:tcPr>
            <w:tcW w:w="720" w:type="dxa"/>
            <w:vAlign w:val="center"/>
          </w:tcPr>
          <w:p w:rsidR="009D2AA6" w:rsidRPr="009D2AA6" w:rsidRDefault="009D2AA6" w:rsidP="009D2AA6">
            <w:pPr>
              <w:jc w:val="center"/>
              <w:rPr>
                <w:rFonts w:ascii="Calibri" w:hAnsi="Calibri"/>
                <w:sz w:val="24"/>
                <w:szCs w:val="24"/>
              </w:rPr>
            </w:pPr>
            <w:r w:rsidRPr="009D2AA6">
              <w:rPr>
                <w:rFonts w:ascii="Calibri" w:hAnsi="Calibri"/>
                <w:sz w:val="24"/>
                <w:szCs w:val="24"/>
              </w:rPr>
              <w:t>50%</w:t>
            </w:r>
          </w:p>
        </w:tc>
        <w:tc>
          <w:tcPr>
            <w:tcW w:w="720" w:type="dxa"/>
          </w:tcPr>
          <w:p w:rsidR="009D2AA6" w:rsidRPr="00D36AC5" w:rsidRDefault="009D2AA6" w:rsidP="00B40954">
            <w:pPr>
              <w:jc w:val="right"/>
              <w:rPr>
                <w:rFonts w:ascii="Calibri" w:hAnsi="Calibri" w:cs="Arial"/>
                <w:sz w:val="24"/>
                <w:szCs w:val="24"/>
              </w:rPr>
            </w:pPr>
          </w:p>
        </w:tc>
        <w:tc>
          <w:tcPr>
            <w:tcW w:w="1080" w:type="dxa"/>
            <w:vAlign w:val="center"/>
          </w:tcPr>
          <w:p w:rsidR="009D2AA6" w:rsidRPr="009D2AA6" w:rsidRDefault="009D2AA6" w:rsidP="009D2AA6">
            <w:pPr>
              <w:jc w:val="center"/>
              <w:rPr>
                <w:rFonts w:ascii="Calibri" w:hAnsi="Calibri"/>
                <w:b/>
                <w:color w:val="000000"/>
                <w:sz w:val="24"/>
                <w:szCs w:val="24"/>
              </w:rPr>
            </w:pPr>
            <w:r w:rsidRPr="009D2AA6">
              <w:rPr>
                <w:rFonts w:ascii="Calibri" w:hAnsi="Calibri"/>
                <w:b/>
                <w:color w:val="000000"/>
                <w:sz w:val="24"/>
                <w:szCs w:val="24"/>
              </w:rPr>
              <w:t>60%</w:t>
            </w:r>
          </w:p>
        </w:tc>
      </w:tr>
      <w:tr w:rsidR="009D2AA6" w:rsidRPr="00D36AC5" w:rsidTr="009D2AA6">
        <w:tc>
          <w:tcPr>
            <w:tcW w:w="540" w:type="dxa"/>
            <w:shd w:val="clear" w:color="auto" w:fill="auto"/>
          </w:tcPr>
          <w:p w:rsidR="009D2AA6" w:rsidRPr="009D2AA6" w:rsidRDefault="009D2AA6" w:rsidP="00A40F62">
            <w:pPr>
              <w:rPr>
                <w:rFonts w:ascii="Calibri" w:hAnsi="Calibri" w:cs="Arial"/>
                <w:b/>
                <w:color w:val="000000"/>
                <w:sz w:val="24"/>
                <w:szCs w:val="24"/>
              </w:rPr>
            </w:pPr>
            <w:r w:rsidRPr="009D2AA6">
              <w:rPr>
                <w:rFonts w:ascii="Calibri" w:hAnsi="Calibri" w:cs="Arial"/>
                <w:b/>
                <w:color w:val="000000"/>
                <w:sz w:val="24"/>
                <w:szCs w:val="24"/>
              </w:rPr>
              <w:t>20</w:t>
            </w:r>
          </w:p>
        </w:tc>
        <w:tc>
          <w:tcPr>
            <w:tcW w:w="4860" w:type="dxa"/>
            <w:shd w:val="clear" w:color="auto" w:fill="auto"/>
          </w:tcPr>
          <w:p w:rsidR="009D2AA6" w:rsidRPr="00D36AC5" w:rsidRDefault="009D2AA6" w:rsidP="00A40F62">
            <w:pPr>
              <w:rPr>
                <w:rFonts w:ascii="Calibri" w:hAnsi="Calibri" w:cs="Arial"/>
                <w:sz w:val="24"/>
                <w:szCs w:val="24"/>
              </w:rPr>
            </w:pPr>
            <w:r w:rsidRPr="00D36AC5">
              <w:rPr>
                <w:rFonts w:ascii="Calibri" w:hAnsi="Calibri" w:cs="Arial"/>
                <w:sz w:val="24"/>
                <w:szCs w:val="24"/>
              </w:rPr>
              <w:t>I felt I had enough privacy in the hospital.</w:t>
            </w:r>
          </w:p>
        </w:tc>
        <w:tc>
          <w:tcPr>
            <w:tcW w:w="720" w:type="dxa"/>
            <w:vAlign w:val="center"/>
          </w:tcPr>
          <w:p w:rsidR="009D2AA6" w:rsidRPr="00D36AC5" w:rsidRDefault="009D2AA6" w:rsidP="00B40954">
            <w:pPr>
              <w:jc w:val="center"/>
              <w:rPr>
                <w:rFonts w:ascii="Calibri" w:hAnsi="Calibri"/>
                <w:color w:val="000000"/>
                <w:sz w:val="24"/>
                <w:szCs w:val="24"/>
              </w:rPr>
            </w:pPr>
            <w:r w:rsidRPr="00D36AC5">
              <w:rPr>
                <w:rFonts w:ascii="Calibri" w:hAnsi="Calibri"/>
                <w:color w:val="000000"/>
                <w:sz w:val="24"/>
                <w:szCs w:val="24"/>
              </w:rPr>
              <w:t>64%</w:t>
            </w:r>
          </w:p>
        </w:tc>
        <w:tc>
          <w:tcPr>
            <w:tcW w:w="720" w:type="dxa"/>
            <w:vAlign w:val="center"/>
          </w:tcPr>
          <w:p w:rsidR="009D2AA6" w:rsidRPr="00D36AC5" w:rsidRDefault="009D2AA6" w:rsidP="00B40954">
            <w:pPr>
              <w:jc w:val="center"/>
              <w:rPr>
                <w:rFonts w:ascii="Calibri" w:hAnsi="Calibri"/>
                <w:color w:val="000000"/>
                <w:sz w:val="24"/>
                <w:szCs w:val="24"/>
              </w:rPr>
            </w:pPr>
            <w:r w:rsidRPr="00D36AC5">
              <w:rPr>
                <w:rFonts w:ascii="Calibri" w:hAnsi="Calibri"/>
                <w:color w:val="000000"/>
                <w:sz w:val="24"/>
                <w:szCs w:val="24"/>
              </w:rPr>
              <w:t>61%</w:t>
            </w:r>
          </w:p>
        </w:tc>
        <w:tc>
          <w:tcPr>
            <w:tcW w:w="720" w:type="dxa"/>
            <w:vAlign w:val="center"/>
          </w:tcPr>
          <w:p w:rsidR="009D2AA6" w:rsidRPr="009D2AA6" w:rsidRDefault="009D2AA6" w:rsidP="009D2AA6">
            <w:pPr>
              <w:jc w:val="center"/>
              <w:rPr>
                <w:rFonts w:ascii="Calibri" w:hAnsi="Calibri"/>
                <w:sz w:val="24"/>
                <w:szCs w:val="24"/>
              </w:rPr>
            </w:pPr>
            <w:r w:rsidRPr="009D2AA6">
              <w:rPr>
                <w:rFonts w:ascii="Calibri" w:hAnsi="Calibri"/>
                <w:sz w:val="24"/>
                <w:szCs w:val="24"/>
              </w:rPr>
              <w:t>58%</w:t>
            </w:r>
          </w:p>
        </w:tc>
        <w:tc>
          <w:tcPr>
            <w:tcW w:w="720" w:type="dxa"/>
          </w:tcPr>
          <w:p w:rsidR="009D2AA6" w:rsidRPr="00D36AC5" w:rsidRDefault="009D2AA6" w:rsidP="00B40954">
            <w:pPr>
              <w:jc w:val="right"/>
              <w:rPr>
                <w:rFonts w:ascii="Calibri" w:hAnsi="Calibri" w:cs="Arial"/>
                <w:sz w:val="24"/>
                <w:szCs w:val="24"/>
              </w:rPr>
            </w:pPr>
          </w:p>
        </w:tc>
        <w:tc>
          <w:tcPr>
            <w:tcW w:w="1080" w:type="dxa"/>
            <w:vAlign w:val="center"/>
          </w:tcPr>
          <w:p w:rsidR="009D2AA6" w:rsidRPr="009D2AA6" w:rsidRDefault="009D2AA6" w:rsidP="009D2AA6">
            <w:pPr>
              <w:jc w:val="center"/>
              <w:rPr>
                <w:rFonts w:ascii="Calibri" w:hAnsi="Calibri"/>
                <w:b/>
                <w:color w:val="000000"/>
                <w:sz w:val="24"/>
                <w:szCs w:val="24"/>
              </w:rPr>
            </w:pPr>
            <w:r w:rsidRPr="009D2AA6">
              <w:rPr>
                <w:rFonts w:ascii="Calibri" w:hAnsi="Calibri"/>
                <w:b/>
                <w:color w:val="000000"/>
                <w:sz w:val="24"/>
                <w:szCs w:val="24"/>
              </w:rPr>
              <w:t>61%</w:t>
            </w:r>
          </w:p>
        </w:tc>
      </w:tr>
      <w:tr w:rsidR="009D2AA6" w:rsidRPr="00D36AC5" w:rsidTr="009D2AA6">
        <w:tc>
          <w:tcPr>
            <w:tcW w:w="540" w:type="dxa"/>
            <w:shd w:val="clear" w:color="auto" w:fill="auto"/>
          </w:tcPr>
          <w:p w:rsidR="009D2AA6" w:rsidRPr="009D2AA6" w:rsidRDefault="009D2AA6" w:rsidP="00A40F62">
            <w:pPr>
              <w:rPr>
                <w:rFonts w:ascii="Calibri" w:hAnsi="Calibri" w:cs="Arial"/>
                <w:b/>
                <w:color w:val="000000"/>
                <w:sz w:val="24"/>
                <w:szCs w:val="24"/>
              </w:rPr>
            </w:pPr>
            <w:r w:rsidRPr="009D2AA6">
              <w:rPr>
                <w:rFonts w:ascii="Calibri" w:hAnsi="Calibri" w:cs="Arial"/>
                <w:b/>
                <w:color w:val="000000"/>
                <w:sz w:val="24"/>
                <w:szCs w:val="24"/>
              </w:rPr>
              <w:t>21</w:t>
            </w:r>
          </w:p>
        </w:tc>
        <w:tc>
          <w:tcPr>
            <w:tcW w:w="4860" w:type="dxa"/>
            <w:shd w:val="clear" w:color="auto" w:fill="auto"/>
          </w:tcPr>
          <w:p w:rsidR="009D2AA6" w:rsidRPr="00D36AC5" w:rsidRDefault="009D2AA6" w:rsidP="00A40F62">
            <w:pPr>
              <w:rPr>
                <w:rFonts w:ascii="Calibri" w:hAnsi="Calibri" w:cs="Arial"/>
                <w:sz w:val="24"/>
                <w:szCs w:val="24"/>
              </w:rPr>
            </w:pPr>
            <w:r w:rsidRPr="00D36AC5">
              <w:rPr>
                <w:rFonts w:ascii="Calibri" w:hAnsi="Calibri" w:cs="Arial"/>
                <w:sz w:val="24"/>
                <w:szCs w:val="24"/>
              </w:rPr>
              <w:t>I felt safe while I was in the hospital.</w:t>
            </w:r>
          </w:p>
        </w:tc>
        <w:tc>
          <w:tcPr>
            <w:tcW w:w="720" w:type="dxa"/>
            <w:vAlign w:val="center"/>
          </w:tcPr>
          <w:p w:rsidR="009D2AA6" w:rsidRPr="00D36AC5" w:rsidRDefault="009D2AA6" w:rsidP="00B40954">
            <w:pPr>
              <w:jc w:val="center"/>
              <w:rPr>
                <w:rFonts w:ascii="Calibri" w:hAnsi="Calibri"/>
                <w:color w:val="000000"/>
                <w:sz w:val="24"/>
                <w:szCs w:val="24"/>
              </w:rPr>
            </w:pPr>
            <w:r w:rsidRPr="00D36AC5">
              <w:rPr>
                <w:rFonts w:ascii="Calibri" w:hAnsi="Calibri"/>
                <w:color w:val="000000"/>
                <w:sz w:val="24"/>
                <w:szCs w:val="24"/>
              </w:rPr>
              <w:t>62%</w:t>
            </w:r>
          </w:p>
        </w:tc>
        <w:tc>
          <w:tcPr>
            <w:tcW w:w="720" w:type="dxa"/>
            <w:vAlign w:val="center"/>
          </w:tcPr>
          <w:p w:rsidR="009D2AA6" w:rsidRPr="00D36AC5" w:rsidRDefault="009D2AA6" w:rsidP="00B40954">
            <w:pPr>
              <w:jc w:val="center"/>
              <w:rPr>
                <w:rFonts w:ascii="Calibri" w:hAnsi="Calibri"/>
                <w:color w:val="000000"/>
                <w:sz w:val="24"/>
                <w:szCs w:val="24"/>
              </w:rPr>
            </w:pPr>
            <w:r w:rsidRPr="00D36AC5">
              <w:rPr>
                <w:rFonts w:ascii="Calibri" w:hAnsi="Calibri"/>
                <w:color w:val="000000"/>
                <w:sz w:val="24"/>
                <w:szCs w:val="24"/>
              </w:rPr>
              <w:t>62%</w:t>
            </w:r>
          </w:p>
        </w:tc>
        <w:tc>
          <w:tcPr>
            <w:tcW w:w="720" w:type="dxa"/>
            <w:vAlign w:val="center"/>
          </w:tcPr>
          <w:p w:rsidR="009D2AA6" w:rsidRPr="009D2AA6" w:rsidRDefault="009D2AA6" w:rsidP="009D2AA6">
            <w:pPr>
              <w:jc w:val="center"/>
              <w:rPr>
                <w:rFonts w:ascii="Calibri" w:hAnsi="Calibri"/>
                <w:sz w:val="24"/>
                <w:szCs w:val="24"/>
              </w:rPr>
            </w:pPr>
            <w:r w:rsidRPr="009D2AA6">
              <w:rPr>
                <w:rFonts w:ascii="Calibri" w:hAnsi="Calibri"/>
                <w:sz w:val="24"/>
                <w:szCs w:val="24"/>
              </w:rPr>
              <w:t>61%</w:t>
            </w:r>
          </w:p>
        </w:tc>
        <w:tc>
          <w:tcPr>
            <w:tcW w:w="720" w:type="dxa"/>
          </w:tcPr>
          <w:p w:rsidR="009D2AA6" w:rsidRPr="00D36AC5" w:rsidRDefault="009D2AA6" w:rsidP="00B40954">
            <w:pPr>
              <w:jc w:val="right"/>
              <w:rPr>
                <w:rFonts w:ascii="Calibri" w:hAnsi="Calibri" w:cs="Arial"/>
                <w:sz w:val="24"/>
                <w:szCs w:val="24"/>
              </w:rPr>
            </w:pPr>
          </w:p>
        </w:tc>
        <w:tc>
          <w:tcPr>
            <w:tcW w:w="1080" w:type="dxa"/>
            <w:vAlign w:val="center"/>
          </w:tcPr>
          <w:p w:rsidR="009D2AA6" w:rsidRPr="009D2AA6" w:rsidRDefault="009D2AA6" w:rsidP="009D2AA6">
            <w:pPr>
              <w:jc w:val="center"/>
              <w:rPr>
                <w:rFonts w:ascii="Calibri" w:hAnsi="Calibri"/>
                <w:b/>
                <w:color w:val="000000"/>
                <w:sz w:val="24"/>
                <w:szCs w:val="24"/>
              </w:rPr>
            </w:pPr>
            <w:r w:rsidRPr="009D2AA6">
              <w:rPr>
                <w:rFonts w:ascii="Calibri" w:hAnsi="Calibri"/>
                <w:b/>
                <w:color w:val="000000"/>
                <w:sz w:val="24"/>
                <w:szCs w:val="24"/>
              </w:rPr>
              <w:t>62%</w:t>
            </w:r>
          </w:p>
        </w:tc>
      </w:tr>
      <w:tr w:rsidR="009D2AA6" w:rsidRPr="00D36AC5" w:rsidTr="009D2AA6">
        <w:tc>
          <w:tcPr>
            <w:tcW w:w="540" w:type="dxa"/>
            <w:shd w:val="clear" w:color="auto" w:fill="auto"/>
          </w:tcPr>
          <w:p w:rsidR="009D2AA6" w:rsidRPr="009D2AA6" w:rsidRDefault="009D2AA6" w:rsidP="00A40F62">
            <w:pPr>
              <w:rPr>
                <w:rFonts w:ascii="Calibri" w:hAnsi="Calibri" w:cs="Arial"/>
                <w:b/>
                <w:color w:val="000000"/>
                <w:sz w:val="24"/>
                <w:szCs w:val="24"/>
              </w:rPr>
            </w:pPr>
            <w:r w:rsidRPr="009D2AA6">
              <w:rPr>
                <w:rFonts w:ascii="Calibri" w:hAnsi="Calibri" w:cs="Arial"/>
                <w:b/>
                <w:color w:val="000000"/>
                <w:sz w:val="24"/>
                <w:szCs w:val="24"/>
              </w:rPr>
              <w:t>22</w:t>
            </w:r>
          </w:p>
        </w:tc>
        <w:tc>
          <w:tcPr>
            <w:tcW w:w="4860" w:type="dxa"/>
            <w:shd w:val="clear" w:color="auto" w:fill="auto"/>
          </w:tcPr>
          <w:p w:rsidR="009D2AA6" w:rsidRPr="00D36AC5" w:rsidRDefault="009D2AA6" w:rsidP="00A40F62">
            <w:pPr>
              <w:rPr>
                <w:rFonts w:ascii="Calibri" w:hAnsi="Calibri" w:cs="Arial"/>
                <w:sz w:val="24"/>
                <w:szCs w:val="24"/>
              </w:rPr>
            </w:pPr>
            <w:r w:rsidRPr="00D36AC5">
              <w:rPr>
                <w:rFonts w:ascii="Calibri" w:hAnsi="Calibri" w:cs="Arial"/>
                <w:sz w:val="24"/>
                <w:szCs w:val="24"/>
              </w:rPr>
              <w:t>The hospital environment was clean and comfortable.</w:t>
            </w:r>
          </w:p>
        </w:tc>
        <w:tc>
          <w:tcPr>
            <w:tcW w:w="720" w:type="dxa"/>
            <w:vAlign w:val="center"/>
          </w:tcPr>
          <w:p w:rsidR="009D2AA6" w:rsidRPr="00D36AC5" w:rsidRDefault="009D2AA6" w:rsidP="00B40954">
            <w:pPr>
              <w:jc w:val="center"/>
              <w:rPr>
                <w:rFonts w:ascii="Calibri" w:hAnsi="Calibri"/>
                <w:color w:val="000000"/>
                <w:sz w:val="24"/>
                <w:szCs w:val="24"/>
              </w:rPr>
            </w:pPr>
            <w:r w:rsidRPr="00D36AC5">
              <w:rPr>
                <w:rFonts w:ascii="Calibri" w:hAnsi="Calibri"/>
                <w:color w:val="000000"/>
                <w:sz w:val="24"/>
                <w:szCs w:val="24"/>
              </w:rPr>
              <w:t>66%</w:t>
            </w:r>
          </w:p>
        </w:tc>
        <w:tc>
          <w:tcPr>
            <w:tcW w:w="720" w:type="dxa"/>
            <w:vAlign w:val="center"/>
          </w:tcPr>
          <w:p w:rsidR="009D2AA6" w:rsidRPr="00D36AC5" w:rsidRDefault="009D2AA6" w:rsidP="00B40954">
            <w:pPr>
              <w:jc w:val="center"/>
              <w:rPr>
                <w:rFonts w:ascii="Calibri" w:hAnsi="Calibri"/>
                <w:color w:val="000000"/>
                <w:sz w:val="24"/>
                <w:szCs w:val="24"/>
              </w:rPr>
            </w:pPr>
            <w:r w:rsidRPr="00D36AC5">
              <w:rPr>
                <w:rFonts w:ascii="Calibri" w:hAnsi="Calibri"/>
                <w:color w:val="000000"/>
                <w:sz w:val="24"/>
                <w:szCs w:val="24"/>
              </w:rPr>
              <w:t>63%</w:t>
            </w:r>
          </w:p>
        </w:tc>
        <w:tc>
          <w:tcPr>
            <w:tcW w:w="720" w:type="dxa"/>
            <w:vAlign w:val="center"/>
          </w:tcPr>
          <w:p w:rsidR="009D2AA6" w:rsidRPr="009D2AA6" w:rsidRDefault="009D2AA6" w:rsidP="009D2AA6">
            <w:pPr>
              <w:jc w:val="center"/>
              <w:rPr>
                <w:rFonts w:ascii="Calibri" w:hAnsi="Calibri"/>
                <w:sz w:val="24"/>
                <w:szCs w:val="24"/>
              </w:rPr>
            </w:pPr>
            <w:r w:rsidRPr="009D2AA6">
              <w:rPr>
                <w:rFonts w:ascii="Calibri" w:hAnsi="Calibri"/>
                <w:sz w:val="24"/>
                <w:szCs w:val="24"/>
              </w:rPr>
              <w:t>56%</w:t>
            </w:r>
          </w:p>
        </w:tc>
        <w:tc>
          <w:tcPr>
            <w:tcW w:w="720" w:type="dxa"/>
          </w:tcPr>
          <w:p w:rsidR="009D2AA6" w:rsidRPr="00D36AC5" w:rsidRDefault="009D2AA6" w:rsidP="00B40954">
            <w:pPr>
              <w:jc w:val="right"/>
              <w:rPr>
                <w:rFonts w:ascii="Calibri" w:hAnsi="Calibri" w:cs="Arial"/>
                <w:sz w:val="24"/>
                <w:szCs w:val="24"/>
              </w:rPr>
            </w:pPr>
          </w:p>
        </w:tc>
        <w:tc>
          <w:tcPr>
            <w:tcW w:w="1080" w:type="dxa"/>
            <w:vAlign w:val="center"/>
          </w:tcPr>
          <w:p w:rsidR="009D2AA6" w:rsidRPr="009D2AA6" w:rsidRDefault="009D2AA6" w:rsidP="009D2AA6">
            <w:pPr>
              <w:jc w:val="center"/>
              <w:rPr>
                <w:rFonts w:ascii="Calibri" w:hAnsi="Calibri"/>
                <w:b/>
                <w:color w:val="000000"/>
                <w:sz w:val="24"/>
                <w:szCs w:val="24"/>
              </w:rPr>
            </w:pPr>
            <w:r w:rsidRPr="009D2AA6">
              <w:rPr>
                <w:rFonts w:ascii="Calibri" w:hAnsi="Calibri"/>
                <w:b/>
                <w:color w:val="000000"/>
                <w:sz w:val="24"/>
                <w:szCs w:val="24"/>
              </w:rPr>
              <w:t>62%</w:t>
            </w:r>
          </w:p>
        </w:tc>
      </w:tr>
      <w:tr w:rsidR="009D2AA6" w:rsidRPr="00D36AC5" w:rsidTr="009D2AA6">
        <w:tc>
          <w:tcPr>
            <w:tcW w:w="540" w:type="dxa"/>
            <w:shd w:val="clear" w:color="auto" w:fill="auto"/>
          </w:tcPr>
          <w:p w:rsidR="009D2AA6" w:rsidRPr="009D2AA6" w:rsidRDefault="009D2AA6" w:rsidP="00A40F62">
            <w:pPr>
              <w:rPr>
                <w:rFonts w:ascii="Calibri" w:hAnsi="Calibri" w:cs="Arial"/>
                <w:b/>
                <w:color w:val="000000"/>
                <w:sz w:val="24"/>
                <w:szCs w:val="24"/>
              </w:rPr>
            </w:pPr>
            <w:r w:rsidRPr="009D2AA6">
              <w:rPr>
                <w:rFonts w:ascii="Calibri" w:hAnsi="Calibri" w:cs="Arial"/>
                <w:b/>
                <w:color w:val="000000"/>
                <w:sz w:val="24"/>
                <w:szCs w:val="24"/>
              </w:rPr>
              <w:t>23</w:t>
            </w:r>
          </w:p>
        </w:tc>
        <w:tc>
          <w:tcPr>
            <w:tcW w:w="4860" w:type="dxa"/>
            <w:shd w:val="clear" w:color="auto" w:fill="auto"/>
          </w:tcPr>
          <w:p w:rsidR="009D2AA6" w:rsidRPr="00D36AC5" w:rsidRDefault="009D2AA6" w:rsidP="00A40F62">
            <w:pPr>
              <w:rPr>
                <w:rFonts w:ascii="Calibri" w:hAnsi="Calibri" w:cs="Arial"/>
                <w:sz w:val="24"/>
                <w:szCs w:val="24"/>
              </w:rPr>
            </w:pPr>
            <w:r w:rsidRPr="00D36AC5">
              <w:rPr>
                <w:rFonts w:ascii="Calibri" w:hAnsi="Calibri" w:cs="Arial"/>
                <w:sz w:val="24"/>
                <w:szCs w:val="24"/>
              </w:rPr>
              <w:t>Staff were sensitive to my cultural background.</w:t>
            </w:r>
          </w:p>
        </w:tc>
        <w:tc>
          <w:tcPr>
            <w:tcW w:w="720" w:type="dxa"/>
            <w:vAlign w:val="center"/>
          </w:tcPr>
          <w:p w:rsidR="009D2AA6" w:rsidRPr="00D36AC5" w:rsidRDefault="009D2AA6" w:rsidP="00B40954">
            <w:pPr>
              <w:jc w:val="center"/>
              <w:rPr>
                <w:rFonts w:ascii="Calibri" w:hAnsi="Calibri"/>
                <w:color w:val="000000"/>
                <w:sz w:val="24"/>
                <w:szCs w:val="24"/>
              </w:rPr>
            </w:pPr>
            <w:r w:rsidRPr="00D36AC5">
              <w:rPr>
                <w:rFonts w:ascii="Calibri" w:hAnsi="Calibri"/>
                <w:color w:val="000000"/>
                <w:sz w:val="24"/>
                <w:szCs w:val="24"/>
              </w:rPr>
              <w:t>61%</w:t>
            </w:r>
          </w:p>
        </w:tc>
        <w:tc>
          <w:tcPr>
            <w:tcW w:w="720" w:type="dxa"/>
            <w:vAlign w:val="center"/>
          </w:tcPr>
          <w:p w:rsidR="009D2AA6" w:rsidRPr="00D36AC5" w:rsidRDefault="009D2AA6" w:rsidP="00B40954">
            <w:pPr>
              <w:jc w:val="center"/>
              <w:rPr>
                <w:rFonts w:ascii="Calibri" w:hAnsi="Calibri"/>
                <w:color w:val="000000"/>
                <w:sz w:val="24"/>
                <w:szCs w:val="24"/>
              </w:rPr>
            </w:pPr>
            <w:r w:rsidRPr="00D36AC5">
              <w:rPr>
                <w:rFonts w:ascii="Calibri" w:hAnsi="Calibri"/>
                <w:color w:val="000000"/>
                <w:sz w:val="24"/>
                <w:szCs w:val="24"/>
              </w:rPr>
              <w:t>52%</w:t>
            </w:r>
          </w:p>
        </w:tc>
        <w:tc>
          <w:tcPr>
            <w:tcW w:w="720" w:type="dxa"/>
            <w:vAlign w:val="center"/>
          </w:tcPr>
          <w:p w:rsidR="009D2AA6" w:rsidRPr="009D2AA6" w:rsidRDefault="009D2AA6" w:rsidP="009D2AA6">
            <w:pPr>
              <w:jc w:val="center"/>
              <w:rPr>
                <w:rFonts w:ascii="Calibri" w:hAnsi="Calibri"/>
                <w:sz w:val="24"/>
                <w:szCs w:val="24"/>
              </w:rPr>
            </w:pPr>
            <w:r w:rsidRPr="009D2AA6">
              <w:rPr>
                <w:rFonts w:ascii="Calibri" w:hAnsi="Calibri"/>
                <w:sz w:val="24"/>
                <w:szCs w:val="24"/>
              </w:rPr>
              <w:t>44%</w:t>
            </w:r>
          </w:p>
        </w:tc>
        <w:tc>
          <w:tcPr>
            <w:tcW w:w="720" w:type="dxa"/>
          </w:tcPr>
          <w:p w:rsidR="009D2AA6" w:rsidRPr="00D36AC5" w:rsidRDefault="009D2AA6" w:rsidP="00B40954">
            <w:pPr>
              <w:jc w:val="right"/>
              <w:rPr>
                <w:rFonts w:ascii="Calibri" w:hAnsi="Calibri" w:cs="Arial"/>
                <w:sz w:val="24"/>
                <w:szCs w:val="24"/>
              </w:rPr>
            </w:pPr>
          </w:p>
        </w:tc>
        <w:tc>
          <w:tcPr>
            <w:tcW w:w="1080" w:type="dxa"/>
            <w:vAlign w:val="center"/>
          </w:tcPr>
          <w:p w:rsidR="009D2AA6" w:rsidRPr="009D2AA6" w:rsidRDefault="009D2AA6" w:rsidP="009D2AA6">
            <w:pPr>
              <w:jc w:val="center"/>
              <w:rPr>
                <w:rFonts w:ascii="Calibri" w:hAnsi="Calibri"/>
                <w:b/>
                <w:color w:val="000000"/>
                <w:sz w:val="24"/>
                <w:szCs w:val="24"/>
              </w:rPr>
            </w:pPr>
            <w:r w:rsidRPr="009D2AA6">
              <w:rPr>
                <w:rFonts w:ascii="Calibri" w:hAnsi="Calibri"/>
                <w:b/>
                <w:color w:val="000000"/>
                <w:sz w:val="24"/>
                <w:szCs w:val="24"/>
              </w:rPr>
              <w:t>52%</w:t>
            </w:r>
          </w:p>
        </w:tc>
      </w:tr>
      <w:tr w:rsidR="009D2AA6" w:rsidRPr="00D36AC5" w:rsidTr="009D2AA6">
        <w:tc>
          <w:tcPr>
            <w:tcW w:w="540" w:type="dxa"/>
            <w:shd w:val="clear" w:color="auto" w:fill="auto"/>
          </w:tcPr>
          <w:p w:rsidR="009D2AA6" w:rsidRPr="009D2AA6" w:rsidRDefault="009D2AA6" w:rsidP="00A40F62">
            <w:pPr>
              <w:rPr>
                <w:rFonts w:ascii="Calibri" w:hAnsi="Calibri" w:cs="Arial"/>
                <w:b/>
                <w:color w:val="000000"/>
                <w:sz w:val="24"/>
                <w:szCs w:val="24"/>
              </w:rPr>
            </w:pPr>
            <w:r w:rsidRPr="009D2AA6">
              <w:rPr>
                <w:rFonts w:ascii="Calibri" w:hAnsi="Calibri" w:cs="Arial"/>
                <w:b/>
                <w:color w:val="000000"/>
                <w:sz w:val="24"/>
                <w:szCs w:val="24"/>
              </w:rPr>
              <w:t>24</w:t>
            </w:r>
          </w:p>
        </w:tc>
        <w:tc>
          <w:tcPr>
            <w:tcW w:w="4860" w:type="dxa"/>
            <w:shd w:val="clear" w:color="auto" w:fill="auto"/>
          </w:tcPr>
          <w:p w:rsidR="009D2AA6" w:rsidRPr="00D36AC5" w:rsidRDefault="009D2AA6" w:rsidP="00A40F62">
            <w:pPr>
              <w:rPr>
                <w:rFonts w:ascii="Calibri" w:hAnsi="Calibri" w:cs="Arial"/>
                <w:sz w:val="24"/>
                <w:szCs w:val="24"/>
              </w:rPr>
            </w:pPr>
            <w:r w:rsidRPr="00D36AC5">
              <w:rPr>
                <w:rFonts w:ascii="Calibri" w:hAnsi="Calibri" w:cs="Arial"/>
                <w:sz w:val="24"/>
                <w:szCs w:val="24"/>
              </w:rPr>
              <w:t>My family and/or friends were able to visit me.</w:t>
            </w:r>
          </w:p>
        </w:tc>
        <w:tc>
          <w:tcPr>
            <w:tcW w:w="720" w:type="dxa"/>
            <w:vAlign w:val="center"/>
          </w:tcPr>
          <w:p w:rsidR="009D2AA6" w:rsidRPr="00D36AC5" w:rsidRDefault="009D2AA6" w:rsidP="00B40954">
            <w:pPr>
              <w:jc w:val="center"/>
              <w:rPr>
                <w:rFonts w:ascii="Calibri" w:hAnsi="Calibri"/>
                <w:color w:val="000000"/>
                <w:sz w:val="24"/>
                <w:szCs w:val="24"/>
              </w:rPr>
            </w:pPr>
            <w:r w:rsidRPr="00D36AC5">
              <w:rPr>
                <w:rFonts w:ascii="Calibri" w:hAnsi="Calibri"/>
                <w:color w:val="000000"/>
                <w:sz w:val="24"/>
                <w:szCs w:val="24"/>
              </w:rPr>
              <w:t>69%</w:t>
            </w:r>
          </w:p>
        </w:tc>
        <w:tc>
          <w:tcPr>
            <w:tcW w:w="720" w:type="dxa"/>
            <w:vAlign w:val="center"/>
          </w:tcPr>
          <w:p w:rsidR="009D2AA6" w:rsidRPr="00D36AC5" w:rsidRDefault="009D2AA6" w:rsidP="00B40954">
            <w:pPr>
              <w:jc w:val="center"/>
              <w:rPr>
                <w:rFonts w:ascii="Calibri" w:hAnsi="Calibri"/>
                <w:color w:val="000000"/>
                <w:sz w:val="24"/>
                <w:szCs w:val="24"/>
              </w:rPr>
            </w:pPr>
            <w:r w:rsidRPr="00D36AC5">
              <w:rPr>
                <w:rFonts w:ascii="Calibri" w:hAnsi="Calibri"/>
                <w:color w:val="000000"/>
                <w:sz w:val="24"/>
                <w:szCs w:val="24"/>
              </w:rPr>
              <w:t>64%</w:t>
            </w:r>
          </w:p>
        </w:tc>
        <w:tc>
          <w:tcPr>
            <w:tcW w:w="720" w:type="dxa"/>
            <w:vAlign w:val="center"/>
          </w:tcPr>
          <w:p w:rsidR="009D2AA6" w:rsidRPr="009D2AA6" w:rsidRDefault="009D2AA6" w:rsidP="009D2AA6">
            <w:pPr>
              <w:jc w:val="center"/>
              <w:rPr>
                <w:rFonts w:ascii="Calibri" w:hAnsi="Calibri"/>
                <w:sz w:val="24"/>
                <w:szCs w:val="24"/>
              </w:rPr>
            </w:pPr>
            <w:r w:rsidRPr="009D2AA6">
              <w:rPr>
                <w:rFonts w:ascii="Calibri" w:hAnsi="Calibri"/>
                <w:sz w:val="24"/>
                <w:szCs w:val="24"/>
              </w:rPr>
              <w:t>58%</w:t>
            </w:r>
          </w:p>
        </w:tc>
        <w:tc>
          <w:tcPr>
            <w:tcW w:w="720" w:type="dxa"/>
          </w:tcPr>
          <w:p w:rsidR="009D2AA6" w:rsidRPr="00D36AC5" w:rsidRDefault="009D2AA6" w:rsidP="00B40954">
            <w:pPr>
              <w:jc w:val="right"/>
              <w:rPr>
                <w:rFonts w:ascii="Calibri" w:hAnsi="Calibri" w:cs="Arial"/>
                <w:sz w:val="24"/>
                <w:szCs w:val="24"/>
              </w:rPr>
            </w:pPr>
          </w:p>
        </w:tc>
        <w:tc>
          <w:tcPr>
            <w:tcW w:w="1080" w:type="dxa"/>
            <w:vAlign w:val="center"/>
          </w:tcPr>
          <w:p w:rsidR="009D2AA6" w:rsidRPr="009D2AA6" w:rsidRDefault="009D2AA6" w:rsidP="009D2AA6">
            <w:pPr>
              <w:jc w:val="center"/>
              <w:rPr>
                <w:rFonts w:ascii="Calibri" w:hAnsi="Calibri"/>
                <w:b/>
                <w:color w:val="000000"/>
                <w:sz w:val="24"/>
                <w:szCs w:val="24"/>
              </w:rPr>
            </w:pPr>
            <w:r w:rsidRPr="009D2AA6">
              <w:rPr>
                <w:rFonts w:ascii="Calibri" w:hAnsi="Calibri"/>
                <w:b/>
                <w:color w:val="000000"/>
                <w:sz w:val="24"/>
                <w:szCs w:val="24"/>
              </w:rPr>
              <w:t>64%</w:t>
            </w:r>
          </w:p>
        </w:tc>
      </w:tr>
      <w:tr w:rsidR="009D2AA6" w:rsidRPr="00D36AC5" w:rsidTr="009D2AA6">
        <w:tc>
          <w:tcPr>
            <w:tcW w:w="540" w:type="dxa"/>
            <w:shd w:val="clear" w:color="auto" w:fill="auto"/>
          </w:tcPr>
          <w:p w:rsidR="009D2AA6" w:rsidRPr="009D2AA6" w:rsidRDefault="009D2AA6" w:rsidP="00A40F62">
            <w:pPr>
              <w:rPr>
                <w:rFonts w:ascii="Calibri" w:hAnsi="Calibri" w:cs="Arial"/>
                <w:b/>
                <w:color w:val="000000"/>
                <w:sz w:val="24"/>
                <w:szCs w:val="24"/>
              </w:rPr>
            </w:pPr>
            <w:r w:rsidRPr="009D2AA6">
              <w:rPr>
                <w:rFonts w:ascii="Calibri" w:hAnsi="Calibri" w:cs="Arial"/>
                <w:b/>
                <w:color w:val="000000"/>
                <w:sz w:val="24"/>
                <w:szCs w:val="24"/>
              </w:rPr>
              <w:t>25</w:t>
            </w:r>
          </w:p>
        </w:tc>
        <w:tc>
          <w:tcPr>
            <w:tcW w:w="4860" w:type="dxa"/>
            <w:shd w:val="clear" w:color="auto" w:fill="auto"/>
          </w:tcPr>
          <w:p w:rsidR="009D2AA6" w:rsidRPr="00D36AC5" w:rsidRDefault="009D2AA6" w:rsidP="00A40F62">
            <w:pPr>
              <w:rPr>
                <w:rFonts w:ascii="Calibri" w:hAnsi="Calibri" w:cs="Arial"/>
                <w:sz w:val="24"/>
                <w:szCs w:val="24"/>
              </w:rPr>
            </w:pPr>
            <w:r w:rsidRPr="00D36AC5">
              <w:rPr>
                <w:rFonts w:ascii="Calibri" w:hAnsi="Calibri" w:cs="Arial"/>
                <w:sz w:val="24"/>
                <w:szCs w:val="24"/>
              </w:rPr>
              <w:t>I had a choice of treatment options.</w:t>
            </w:r>
          </w:p>
        </w:tc>
        <w:tc>
          <w:tcPr>
            <w:tcW w:w="720" w:type="dxa"/>
            <w:vAlign w:val="center"/>
          </w:tcPr>
          <w:p w:rsidR="009D2AA6" w:rsidRPr="00D36AC5" w:rsidRDefault="009D2AA6" w:rsidP="00B40954">
            <w:pPr>
              <w:jc w:val="center"/>
              <w:rPr>
                <w:rFonts w:ascii="Calibri" w:hAnsi="Calibri"/>
                <w:color w:val="000000"/>
                <w:sz w:val="24"/>
                <w:szCs w:val="24"/>
              </w:rPr>
            </w:pPr>
            <w:r w:rsidRPr="00D36AC5">
              <w:rPr>
                <w:rFonts w:ascii="Calibri" w:hAnsi="Calibri"/>
                <w:color w:val="000000"/>
                <w:sz w:val="24"/>
                <w:szCs w:val="24"/>
              </w:rPr>
              <w:t>64%</w:t>
            </w:r>
          </w:p>
        </w:tc>
        <w:tc>
          <w:tcPr>
            <w:tcW w:w="720" w:type="dxa"/>
            <w:vAlign w:val="center"/>
          </w:tcPr>
          <w:p w:rsidR="009D2AA6" w:rsidRPr="00D36AC5" w:rsidRDefault="009D2AA6" w:rsidP="00B40954">
            <w:pPr>
              <w:jc w:val="center"/>
              <w:rPr>
                <w:rFonts w:ascii="Calibri" w:hAnsi="Calibri"/>
                <w:color w:val="000000"/>
                <w:sz w:val="24"/>
                <w:szCs w:val="24"/>
              </w:rPr>
            </w:pPr>
            <w:r w:rsidRPr="00D36AC5">
              <w:rPr>
                <w:rFonts w:ascii="Calibri" w:hAnsi="Calibri"/>
                <w:color w:val="000000"/>
                <w:sz w:val="24"/>
                <w:szCs w:val="24"/>
              </w:rPr>
              <w:t>56%</w:t>
            </w:r>
          </w:p>
        </w:tc>
        <w:tc>
          <w:tcPr>
            <w:tcW w:w="720" w:type="dxa"/>
            <w:vAlign w:val="center"/>
          </w:tcPr>
          <w:p w:rsidR="009D2AA6" w:rsidRPr="009D2AA6" w:rsidRDefault="009D2AA6" w:rsidP="009D2AA6">
            <w:pPr>
              <w:jc w:val="center"/>
              <w:rPr>
                <w:rFonts w:ascii="Calibri" w:hAnsi="Calibri"/>
                <w:sz w:val="24"/>
                <w:szCs w:val="24"/>
              </w:rPr>
            </w:pPr>
            <w:r w:rsidRPr="009D2AA6">
              <w:rPr>
                <w:rFonts w:ascii="Calibri" w:hAnsi="Calibri"/>
                <w:sz w:val="24"/>
                <w:szCs w:val="24"/>
              </w:rPr>
              <w:t>44%</w:t>
            </w:r>
          </w:p>
        </w:tc>
        <w:tc>
          <w:tcPr>
            <w:tcW w:w="720" w:type="dxa"/>
          </w:tcPr>
          <w:p w:rsidR="009D2AA6" w:rsidRPr="00D36AC5" w:rsidRDefault="009D2AA6" w:rsidP="00B40954">
            <w:pPr>
              <w:jc w:val="right"/>
              <w:rPr>
                <w:rFonts w:ascii="Calibri" w:hAnsi="Calibri" w:cs="Arial"/>
                <w:sz w:val="24"/>
                <w:szCs w:val="24"/>
              </w:rPr>
            </w:pPr>
          </w:p>
        </w:tc>
        <w:tc>
          <w:tcPr>
            <w:tcW w:w="1080" w:type="dxa"/>
            <w:vAlign w:val="center"/>
          </w:tcPr>
          <w:p w:rsidR="009D2AA6" w:rsidRPr="009D2AA6" w:rsidRDefault="009D2AA6" w:rsidP="009D2AA6">
            <w:pPr>
              <w:jc w:val="center"/>
              <w:rPr>
                <w:rFonts w:ascii="Calibri" w:hAnsi="Calibri"/>
                <w:b/>
                <w:color w:val="000000"/>
                <w:sz w:val="24"/>
                <w:szCs w:val="24"/>
              </w:rPr>
            </w:pPr>
            <w:r w:rsidRPr="009D2AA6">
              <w:rPr>
                <w:rFonts w:ascii="Calibri" w:hAnsi="Calibri"/>
                <w:b/>
                <w:color w:val="000000"/>
                <w:sz w:val="24"/>
                <w:szCs w:val="24"/>
              </w:rPr>
              <w:t>55%</w:t>
            </w:r>
          </w:p>
        </w:tc>
      </w:tr>
      <w:tr w:rsidR="009D2AA6" w:rsidRPr="00D36AC5" w:rsidTr="009D2AA6">
        <w:tc>
          <w:tcPr>
            <w:tcW w:w="540" w:type="dxa"/>
            <w:shd w:val="clear" w:color="auto" w:fill="auto"/>
          </w:tcPr>
          <w:p w:rsidR="009D2AA6" w:rsidRPr="009D2AA6" w:rsidRDefault="009D2AA6" w:rsidP="00A40F62">
            <w:pPr>
              <w:rPr>
                <w:rFonts w:ascii="Calibri" w:hAnsi="Calibri" w:cs="Arial"/>
                <w:b/>
                <w:color w:val="000000"/>
                <w:sz w:val="24"/>
                <w:szCs w:val="24"/>
              </w:rPr>
            </w:pPr>
            <w:r w:rsidRPr="009D2AA6">
              <w:rPr>
                <w:rFonts w:ascii="Calibri" w:hAnsi="Calibri" w:cs="Arial"/>
                <w:b/>
                <w:color w:val="000000"/>
                <w:sz w:val="24"/>
                <w:szCs w:val="24"/>
              </w:rPr>
              <w:t>26</w:t>
            </w:r>
          </w:p>
        </w:tc>
        <w:tc>
          <w:tcPr>
            <w:tcW w:w="4860" w:type="dxa"/>
            <w:shd w:val="clear" w:color="auto" w:fill="auto"/>
          </w:tcPr>
          <w:p w:rsidR="009D2AA6" w:rsidRPr="00D36AC5" w:rsidRDefault="009D2AA6" w:rsidP="00A40F62">
            <w:pPr>
              <w:rPr>
                <w:rFonts w:ascii="Calibri" w:hAnsi="Calibri" w:cs="Arial"/>
                <w:sz w:val="24"/>
                <w:szCs w:val="24"/>
              </w:rPr>
            </w:pPr>
            <w:r w:rsidRPr="00D36AC5">
              <w:rPr>
                <w:rFonts w:ascii="Calibri" w:hAnsi="Calibri" w:cs="Arial"/>
                <w:sz w:val="24"/>
                <w:szCs w:val="24"/>
              </w:rPr>
              <w:t>My contact with my doctor was helpful.</w:t>
            </w:r>
          </w:p>
        </w:tc>
        <w:tc>
          <w:tcPr>
            <w:tcW w:w="720" w:type="dxa"/>
            <w:vAlign w:val="center"/>
          </w:tcPr>
          <w:p w:rsidR="009D2AA6" w:rsidRPr="00D36AC5" w:rsidRDefault="009D2AA6" w:rsidP="00B40954">
            <w:pPr>
              <w:jc w:val="center"/>
              <w:rPr>
                <w:rFonts w:ascii="Calibri" w:hAnsi="Calibri"/>
                <w:color w:val="000000"/>
                <w:sz w:val="24"/>
                <w:szCs w:val="24"/>
              </w:rPr>
            </w:pPr>
            <w:r w:rsidRPr="00D36AC5">
              <w:rPr>
                <w:rFonts w:ascii="Calibri" w:hAnsi="Calibri"/>
                <w:color w:val="000000"/>
                <w:sz w:val="24"/>
                <w:szCs w:val="24"/>
              </w:rPr>
              <w:t>66%</w:t>
            </w:r>
          </w:p>
        </w:tc>
        <w:tc>
          <w:tcPr>
            <w:tcW w:w="720" w:type="dxa"/>
            <w:vAlign w:val="center"/>
          </w:tcPr>
          <w:p w:rsidR="009D2AA6" w:rsidRPr="00D36AC5" w:rsidRDefault="009D2AA6" w:rsidP="00B40954">
            <w:pPr>
              <w:jc w:val="center"/>
              <w:rPr>
                <w:rFonts w:ascii="Calibri" w:hAnsi="Calibri"/>
                <w:color w:val="000000"/>
                <w:sz w:val="24"/>
                <w:szCs w:val="24"/>
              </w:rPr>
            </w:pPr>
            <w:r w:rsidRPr="00D36AC5">
              <w:rPr>
                <w:rFonts w:ascii="Calibri" w:hAnsi="Calibri"/>
                <w:color w:val="000000"/>
                <w:sz w:val="24"/>
                <w:szCs w:val="24"/>
              </w:rPr>
              <w:t>58%</w:t>
            </w:r>
          </w:p>
        </w:tc>
        <w:tc>
          <w:tcPr>
            <w:tcW w:w="720" w:type="dxa"/>
            <w:vAlign w:val="center"/>
          </w:tcPr>
          <w:p w:rsidR="009D2AA6" w:rsidRPr="009D2AA6" w:rsidRDefault="009D2AA6" w:rsidP="009D2AA6">
            <w:pPr>
              <w:jc w:val="center"/>
              <w:rPr>
                <w:rFonts w:ascii="Calibri" w:hAnsi="Calibri"/>
                <w:sz w:val="24"/>
                <w:szCs w:val="24"/>
              </w:rPr>
            </w:pPr>
            <w:r w:rsidRPr="009D2AA6">
              <w:rPr>
                <w:rFonts w:ascii="Calibri" w:hAnsi="Calibri"/>
                <w:sz w:val="24"/>
                <w:szCs w:val="24"/>
              </w:rPr>
              <w:t>58%</w:t>
            </w:r>
          </w:p>
        </w:tc>
        <w:tc>
          <w:tcPr>
            <w:tcW w:w="720" w:type="dxa"/>
          </w:tcPr>
          <w:p w:rsidR="009D2AA6" w:rsidRPr="00D36AC5" w:rsidRDefault="009D2AA6" w:rsidP="00B40954">
            <w:pPr>
              <w:jc w:val="right"/>
              <w:rPr>
                <w:rFonts w:ascii="Calibri" w:hAnsi="Calibri" w:cs="Arial"/>
                <w:sz w:val="24"/>
                <w:szCs w:val="24"/>
              </w:rPr>
            </w:pPr>
          </w:p>
        </w:tc>
        <w:tc>
          <w:tcPr>
            <w:tcW w:w="1080" w:type="dxa"/>
            <w:vAlign w:val="center"/>
          </w:tcPr>
          <w:p w:rsidR="009D2AA6" w:rsidRPr="009D2AA6" w:rsidRDefault="009D2AA6" w:rsidP="009D2AA6">
            <w:pPr>
              <w:jc w:val="center"/>
              <w:rPr>
                <w:rFonts w:ascii="Calibri" w:hAnsi="Calibri"/>
                <w:b/>
                <w:color w:val="000000"/>
                <w:sz w:val="24"/>
                <w:szCs w:val="24"/>
              </w:rPr>
            </w:pPr>
            <w:r w:rsidRPr="009D2AA6">
              <w:rPr>
                <w:rFonts w:ascii="Calibri" w:hAnsi="Calibri"/>
                <w:b/>
                <w:color w:val="000000"/>
                <w:sz w:val="24"/>
                <w:szCs w:val="24"/>
              </w:rPr>
              <w:t>61%</w:t>
            </w:r>
          </w:p>
        </w:tc>
      </w:tr>
      <w:tr w:rsidR="009D2AA6" w:rsidRPr="00D36AC5" w:rsidTr="009D2AA6">
        <w:tc>
          <w:tcPr>
            <w:tcW w:w="540" w:type="dxa"/>
            <w:shd w:val="clear" w:color="auto" w:fill="auto"/>
          </w:tcPr>
          <w:p w:rsidR="009D2AA6" w:rsidRPr="009D2AA6" w:rsidRDefault="009D2AA6" w:rsidP="00A40F62">
            <w:pPr>
              <w:rPr>
                <w:rFonts w:ascii="Calibri" w:hAnsi="Calibri" w:cs="Arial"/>
                <w:b/>
                <w:color w:val="000000"/>
                <w:sz w:val="24"/>
                <w:szCs w:val="24"/>
              </w:rPr>
            </w:pPr>
            <w:r w:rsidRPr="009D2AA6">
              <w:rPr>
                <w:rFonts w:ascii="Calibri" w:hAnsi="Calibri" w:cs="Arial"/>
                <w:b/>
                <w:color w:val="000000"/>
                <w:sz w:val="24"/>
                <w:szCs w:val="24"/>
              </w:rPr>
              <w:t>27</w:t>
            </w:r>
          </w:p>
        </w:tc>
        <w:tc>
          <w:tcPr>
            <w:tcW w:w="4860" w:type="dxa"/>
            <w:shd w:val="clear" w:color="auto" w:fill="auto"/>
          </w:tcPr>
          <w:p w:rsidR="009D2AA6" w:rsidRPr="00D36AC5" w:rsidRDefault="009D2AA6" w:rsidP="00A40F62">
            <w:pPr>
              <w:rPr>
                <w:rFonts w:ascii="Calibri" w:hAnsi="Calibri" w:cs="Arial"/>
                <w:sz w:val="24"/>
                <w:szCs w:val="24"/>
              </w:rPr>
            </w:pPr>
            <w:r w:rsidRPr="00D36AC5">
              <w:rPr>
                <w:rFonts w:ascii="Calibri" w:hAnsi="Calibri" w:cs="Arial"/>
                <w:sz w:val="24"/>
                <w:szCs w:val="24"/>
              </w:rPr>
              <w:t>My contact with nurses and therapists was helpful.</w:t>
            </w:r>
          </w:p>
        </w:tc>
        <w:tc>
          <w:tcPr>
            <w:tcW w:w="720" w:type="dxa"/>
            <w:vAlign w:val="center"/>
          </w:tcPr>
          <w:p w:rsidR="009D2AA6" w:rsidRPr="00D36AC5" w:rsidRDefault="009D2AA6" w:rsidP="00B40954">
            <w:pPr>
              <w:jc w:val="center"/>
              <w:rPr>
                <w:rFonts w:ascii="Calibri" w:hAnsi="Calibri"/>
                <w:color w:val="000000"/>
                <w:sz w:val="24"/>
                <w:szCs w:val="24"/>
              </w:rPr>
            </w:pPr>
            <w:r w:rsidRPr="00D36AC5">
              <w:rPr>
                <w:rFonts w:ascii="Calibri" w:hAnsi="Calibri"/>
                <w:color w:val="000000"/>
                <w:sz w:val="24"/>
                <w:szCs w:val="24"/>
              </w:rPr>
              <w:t>66%</w:t>
            </w:r>
          </w:p>
        </w:tc>
        <w:tc>
          <w:tcPr>
            <w:tcW w:w="720" w:type="dxa"/>
            <w:vAlign w:val="center"/>
          </w:tcPr>
          <w:p w:rsidR="009D2AA6" w:rsidRPr="00D36AC5" w:rsidRDefault="009D2AA6" w:rsidP="00B40954">
            <w:pPr>
              <w:jc w:val="center"/>
              <w:rPr>
                <w:rFonts w:ascii="Calibri" w:hAnsi="Calibri"/>
                <w:color w:val="000000"/>
                <w:sz w:val="24"/>
                <w:szCs w:val="24"/>
              </w:rPr>
            </w:pPr>
            <w:r w:rsidRPr="00D36AC5">
              <w:rPr>
                <w:rFonts w:ascii="Calibri" w:hAnsi="Calibri"/>
                <w:color w:val="000000"/>
                <w:sz w:val="24"/>
                <w:szCs w:val="24"/>
              </w:rPr>
              <w:t>64%</w:t>
            </w:r>
          </w:p>
        </w:tc>
        <w:tc>
          <w:tcPr>
            <w:tcW w:w="720" w:type="dxa"/>
            <w:vAlign w:val="center"/>
          </w:tcPr>
          <w:p w:rsidR="009D2AA6" w:rsidRPr="009D2AA6" w:rsidRDefault="009D2AA6" w:rsidP="009D2AA6">
            <w:pPr>
              <w:jc w:val="center"/>
              <w:rPr>
                <w:rFonts w:ascii="Calibri" w:hAnsi="Calibri"/>
                <w:sz w:val="24"/>
                <w:szCs w:val="24"/>
              </w:rPr>
            </w:pPr>
            <w:r w:rsidRPr="009D2AA6">
              <w:rPr>
                <w:rFonts w:ascii="Calibri" w:hAnsi="Calibri"/>
                <w:sz w:val="24"/>
                <w:szCs w:val="24"/>
              </w:rPr>
              <w:t>67%</w:t>
            </w:r>
          </w:p>
        </w:tc>
        <w:tc>
          <w:tcPr>
            <w:tcW w:w="720" w:type="dxa"/>
          </w:tcPr>
          <w:p w:rsidR="009D2AA6" w:rsidRPr="00D36AC5" w:rsidRDefault="009D2AA6" w:rsidP="00B40954">
            <w:pPr>
              <w:jc w:val="right"/>
              <w:rPr>
                <w:rFonts w:ascii="Calibri" w:hAnsi="Calibri" w:cs="Arial"/>
                <w:sz w:val="24"/>
                <w:szCs w:val="24"/>
              </w:rPr>
            </w:pPr>
          </w:p>
        </w:tc>
        <w:tc>
          <w:tcPr>
            <w:tcW w:w="1080" w:type="dxa"/>
            <w:vAlign w:val="center"/>
          </w:tcPr>
          <w:p w:rsidR="009D2AA6" w:rsidRPr="009D2AA6" w:rsidRDefault="009D2AA6" w:rsidP="009D2AA6">
            <w:pPr>
              <w:jc w:val="center"/>
              <w:rPr>
                <w:rFonts w:ascii="Calibri" w:hAnsi="Calibri"/>
                <w:b/>
                <w:color w:val="000000"/>
                <w:sz w:val="24"/>
                <w:szCs w:val="24"/>
              </w:rPr>
            </w:pPr>
            <w:r w:rsidRPr="009D2AA6">
              <w:rPr>
                <w:rFonts w:ascii="Calibri" w:hAnsi="Calibri"/>
                <w:b/>
                <w:color w:val="000000"/>
                <w:sz w:val="24"/>
                <w:szCs w:val="24"/>
              </w:rPr>
              <w:t>66%</w:t>
            </w:r>
          </w:p>
        </w:tc>
      </w:tr>
      <w:tr w:rsidR="009D2AA6" w:rsidRPr="00D36AC5" w:rsidTr="009D2AA6">
        <w:tc>
          <w:tcPr>
            <w:tcW w:w="540" w:type="dxa"/>
            <w:shd w:val="clear" w:color="auto" w:fill="auto"/>
          </w:tcPr>
          <w:p w:rsidR="009D2AA6" w:rsidRPr="009D2AA6" w:rsidRDefault="009D2AA6" w:rsidP="00A40F62">
            <w:pPr>
              <w:rPr>
                <w:rFonts w:ascii="Calibri" w:hAnsi="Calibri" w:cs="Arial"/>
                <w:b/>
                <w:color w:val="000000"/>
                <w:sz w:val="24"/>
                <w:szCs w:val="24"/>
              </w:rPr>
            </w:pPr>
            <w:r w:rsidRPr="009D2AA6">
              <w:rPr>
                <w:rFonts w:ascii="Calibri" w:hAnsi="Calibri" w:cs="Arial"/>
                <w:b/>
                <w:color w:val="000000"/>
                <w:sz w:val="24"/>
                <w:szCs w:val="24"/>
              </w:rPr>
              <w:t>28</w:t>
            </w:r>
          </w:p>
        </w:tc>
        <w:tc>
          <w:tcPr>
            <w:tcW w:w="4860" w:type="dxa"/>
            <w:shd w:val="clear" w:color="auto" w:fill="auto"/>
          </w:tcPr>
          <w:p w:rsidR="009D2AA6" w:rsidRPr="00D36AC5" w:rsidRDefault="009D2AA6" w:rsidP="00A40F62">
            <w:pPr>
              <w:rPr>
                <w:rFonts w:ascii="Calibri" w:hAnsi="Calibri" w:cs="Arial"/>
                <w:sz w:val="24"/>
                <w:szCs w:val="24"/>
              </w:rPr>
            </w:pPr>
            <w:r w:rsidRPr="00D36AC5">
              <w:rPr>
                <w:rFonts w:ascii="Calibri" w:hAnsi="Calibri" w:cs="Arial"/>
                <w:sz w:val="24"/>
                <w:szCs w:val="24"/>
              </w:rPr>
              <w:t>If I had a choice of hospitals, I would still choose this one.</w:t>
            </w:r>
          </w:p>
        </w:tc>
        <w:tc>
          <w:tcPr>
            <w:tcW w:w="720" w:type="dxa"/>
            <w:vAlign w:val="center"/>
          </w:tcPr>
          <w:p w:rsidR="009D2AA6" w:rsidRPr="00D36AC5" w:rsidRDefault="009D2AA6" w:rsidP="00B40954">
            <w:pPr>
              <w:jc w:val="center"/>
              <w:rPr>
                <w:rFonts w:ascii="Calibri" w:hAnsi="Calibri"/>
                <w:color w:val="000000"/>
                <w:sz w:val="24"/>
                <w:szCs w:val="24"/>
              </w:rPr>
            </w:pPr>
            <w:r w:rsidRPr="00D36AC5">
              <w:rPr>
                <w:rFonts w:ascii="Calibri" w:hAnsi="Calibri"/>
                <w:color w:val="000000"/>
                <w:sz w:val="24"/>
                <w:szCs w:val="24"/>
              </w:rPr>
              <w:t>55%</w:t>
            </w:r>
          </w:p>
        </w:tc>
        <w:tc>
          <w:tcPr>
            <w:tcW w:w="720" w:type="dxa"/>
            <w:vAlign w:val="center"/>
          </w:tcPr>
          <w:p w:rsidR="009D2AA6" w:rsidRPr="00D36AC5" w:rsidRDefault="009D2AA6" w:rsidP="00B40954">
            <w:pPr>
              <w:jc w:val="center"/>
              <w:rPr>
                <w:rFonts w:ascii="Calibri" w:hAnsi="Calibri"/>
                <w:color w:val="000000"/>
                <w:sz w:val="24"/>
                <w:szCs w:val="24"/>
              </w:rPr>
            </w:pPr>
            <w:r w:rsidRPr="00D36AC5">
              <w:rPr>
                <w:rFonts w:ascii="Calibri" w:hAnsi="Calibri"/>
                <w:color w:val="000000"/>
                <w:sz w:val="24"/>
                <w:szCs w:val="24"/>
              </w:rPr>
              <w:t>45%</w:t>
            </w:r>
          </w:p>
        </w:tc>
        <w:tc>
          <w:tcPr>
            <w:tcW w:w="720" w:type="dxa"/>
            <w:vAlign w:val="center"/>
          </w:tcPr>
          <w:p w:rsidR="009D2AA6" w:rsidRPr="009D2AA6" w:rsidRDefault="009D2AA6" w:rsidP="009D2AA6">
            <w:pPr>
              <w:jc w:val="center"/>
              <w:rPr>
                <w:rFonts w:ascii="Calibri" w:hAnsi="Calibri"/>
                <w:sz w:val="24"/>
                <w:szCs w:val="24"/>
              </w:rPr>
            </w:pPr>
            <w:r w:rsidRPr="009D2AA6">
              <w:rPr>
                <w:rFonts w:ascii="Calibri" w:hAnsi="Calibri"/>
                <w:sz w:val="24"/>
                <w:szCs w:val="24"/>
              </w:rPr>
              <w:t>53%</w:t>
            </w:r>
          </w:p>
        </w:tc>
        <w:tc>
          <w:tcPr>
            <w:tcW w:w="720" w:type="dxa"/>
          </w:tcPr>
          <w:p w:rsidR="009D2AA6" w:rsidRPr="00D36AC5" w:rsidRDefault="009D2AA6" w:rsidP="00B40954">
            <w:pPr>
              <w:jc w:val="right"/>
              <w:rPr>
                <w:rFonts w:ascii="Calibri" w:hAnsi="Calibri" w:cs="Arial"/>
                <w:sz w:val="24"/>
                <w:szCs w:val="24"/>
              </w:rPr>
            </w:pPr>
          </w:p>
        </w:tc>
        <w:tc>
          <w:tcPr>
            <w:tcW w:w="1080" w:type="dxa"/>
            <w:vAlign w:val="center"/>
          </w:tcPr>
          <w:p w:rsidR="009D2AA6" w:rsidRPr="009D2AA6" w:rsidRDefault="009D2AA6" w:rsidP="009D2AA6">
            <w:pPr>
              <w:jc w:val="center"/>
              <w:rPr>
                <w:rFonts w:ascii="Calibri" w:hAnsi="Calibri"/>
                <w:b/>
                <w:color w:val="000000"/>
                <w:sz w:val="24"/>
                <w:szCs w:val="24"/>
              </w:rPr>
            </w:pPr>
            <w:r w:rsidRPr="009D2AA6">
              <w:rPr>
                <w:rFonts w:ascii="Calibri" w:hAnsi="Calibri"/>
                <w:b/>
                <w:color w:val="000000"/>
                <w:sz w:val="24"/>
                <w:szCs w:val="24"/>
              </w:rPr>
              <w:t>51%</w:t>
            </w:r>
          </w:p>
        </w:tc>
      </w:tr>
      <w:tr w:rsidR="009D2AA6" w:rsidRPr="00D36AC5" w:rsidTr="009D2AA6">
        <w:tc>
          <w:tcPr>
            <w:tcW w:w="540" w:type="dxa"/>
            <w:shd w:val="clear" w:color="auto" w:fill="auto"/>
          </w:tcPr>
          <w:p w:rsidR="009D2AA6" w:rsidRPr="009D2AA6" w:rsidRDefault="009D2AA6" w:rsidP="00A40F62">
            <w:pPr>
              <w:rPr>
                <w:rFonts w:ascii="Calibri" w:hAnsi="Calibri" w:cs="Arial"/>
                <w:b/>
                <w:color w:val="000000"/>
                <w:sz w:val="24"/>
                <w:szCs w:val="24"/>
              </w:rPr>
            </w:pPr>
            <w:r w:rsidRPr="009D2AA6">
              <w:rPr>
                <w:rFonts w:ascii="Calibri" w:hAnsi="Calibri" w:cs="Arial"/>
                <w:b/>
                <w:color w:val="000000"/>
                <w:sz w:val="24"/>
                <w:szCs w:val="24"/>
              </w:rPr>
              <w:t>29</w:t>
            </w:r>
          </w:p>
        </w:tc>
        <w:tc>
          <w:tcPr>
            <w:tcW w:w="4860" w:type="dxa"/>
            <w:shd w:val="clear" w:color="auto" w:fill="auto"/>
          </w:tcPr>
          <w:p w:rsidR="009D2AA6" w:rsidRPr="00D36AC5" w:rsidRDefault="009D2AA6" w:rsidP="00A40F62">
            <w:pPr>
              <w:rPr>
                <w:rFonts w:ascii="Calibri" w:hAnsi="Calibri" w:cs="Arial"/>
                <w:sz w:val="24"/>
                <w:szCs w:val="24"/>
              </w:rPr>
            </w:pPr>
            <w:r w:rsidRPr="00D36AC5">
              <w:rPr>
                <w:rFonts w:ascii="Calibri" w:hAnsi="Calibri" w:cs="Arial"/>
                <w:sz w:val="24"/>
                <w:szCs w:val="24"/>
              </w:rPr>
              <w:t>Did anyone tell you about your rights?</w:t>
            </w:r>
          </w:p>
        </w:tc>
        <w:tc>
          <w:tcPr>
            <w:tcW w:w="720" w:type="dxa"/>
            <w:vAlign w:val="center"/>
          </w:tcPr>
          <w:p w:rsidR="009D2AA6" w:rsidRPr="00D36AC5" w:rsidRDefault="009D2AA6" w:rsidP="00B40954">
            <w:pPr>
              <w:jc w:val="center"/>
              <w:rPr>
                <w:rFonts w:ascii="Calibri" w:hAnsi="Calibri"/>
                <w:color w:val="000000"/>
                <w:sz w:val="24"/>
                <w:szCs w:val="24"/>
              </w:rPr>
            </w:pPr>
            <w:r w:rsidRPr="00D36AC5">
              <w:rPr>
                <w:rFonts w:ascii="Calibri" w:hAnsi="Calibri"/>
                <w:color w:val="000000"/>
                <w:sz w:val="24"/>
                <w:szCs w:val="24"/>
              </w:rPr>
              <w:t>71%</w:t>
            </w:r>
          </w:p>
        </w:tc>
        <w:tc>
          <w:tcPr>
            <w:tcW w:w="720" w:type="dxa"/>
            <w:vAlign w:val="center"/>
          </w:tcPr>
          <w:p w:rsidR="009D2AA6" w:rsidRPr="00D36AC5" w:rsidRDefault="009D2AA6" w:rsidP="00B40954">
            <w:pPr>
              <w:jc w:val="center"/>
              <w:rPr>
                <w:rFonts w:ascii="Calibri" w:hAnsi="Calibri"/>
                <w:color w:val="000000"/>
                <w:sz w:val="24"/>
                <w:szCs w:val="24"/>
              </w:rPr>
            </w:pPr>
            <w:r w:rsidRPr="00D36AC5">
              <w:rPr>
                <w:rFonts w:ascii="Calibri" w:hAnsi="Calibri"/>
                <w:color w:val="000000"/>
                <w:sz w:val="24"/>
                <w:szCs w:val="24"/>
              </w:rPr>
              <w:t>51%</w:t>
            </w:r>
          </w:p>
        </w:tc>
        <w:tc>
          <w:tcPr>
            <w:tcW w:w="720" w:type="dxa"/>
            <w:vAlign w:val="center"/>
          </w:tcPr>
          <w:p w:rsidR="009D2AA6" w:rsidRPr="009D2AA6" w:rsidRDefault="009D2AA6" w:rsidP="009D2AA6">
            <w:pPr>
              <w:jc w:val="center"/>
              <w:rPr>
                <w:rFonts w:ascii="Calibri" w:hAnsi="Calibri"/>
                <w:sz w:val="24"/>
                <w:szCs w:val="24"/>
              </w:rPr>
            </w:pPr>
            <w:r w:rsidRPr="009D2AA6">
              <w:rPr>
                <w:rFonts w:ascii="Calibri" w:hAnsi="Calibri"/>
                <w:sz w:val="24"/>
                <w:szCs w:val="24"/>
              </w:rPr>
              <w:t>50%</w:t>
            </w:r>
          </w:p>
        </w:tc>
        <w:tc>
          <w:tcPr>
            <w:tcW w:w="720" w:type="dxa"/>
          </w:tcPr>
          <w:p w:rsidR="009D2AA6" w:rsidRPr="00D36AC5" w:rsidRDefault="009D2AA6" w:rsidP="00B40954">
            <w:pPr>
              <w:jc w:val="right"/>
              <w:rPr>
                <w:rFonts w:ascii="Calibri" w:hAnsi="Calibri" w:cs="Arial"/>
                <w:sz w:val="24"/>
                <w:szCs w:val="24"/>
              </w:rPr>
            </w:pPr>
          </w:p>
        </w:tc>
        <w:tc>
          <w:tcPr>
            <w:tcW w:w="1080" w:type="dxa"/>
            <w:vAlign w:val="center"/>
          </w:tcPr>
          <w:p w:rsidR="009D2AA6" w:rsidRPr="009D2AA6" w:rsidRDefault="009D2AA6" w:rsidP="009D2AA6">
            <w:pPr>
              <w:jc w:val="center"/>
              <w:rPr>
                <w:rFonts w:ascii="Calibri" w:hAnsi="Calibri"/>
                <w:b/>
                <w:color w:val="000000"/>
                <w:sz w:val="24"/>
                <w:szCs w:val="24"/>
              </w:rPr>
            </w:pPr>
            <w:r w:rsidRPr="009D2AA6">
              <w:rPr>
                <w:rFonts w:ascii="Calibri" w:hAnsi="Calibri"/>
                <w:b/>
                <w:color w:val="000000"/>
                <w:sz w:val="24"/>
                <w:szCs w:val="24"/>
              </w:rPr>
              <w:t>57%</w:t>
            </w:r>
          </w:p>
        </w:tc>
      </w:tr>
      <w:tr w:rsidR="009D2AA6" w:rsidRPr="00D36AC5" w:rsidTr="009D2AA6">
        <w:tc>
          <w:tcPr>
            <w:tcW w:w="540" w:type="dxa"/>
            <w:shd w:val="clear" w:color="auto" w:fill="auto"/>
          </w:tcPr>
          <w:p w:rsidR="009D2AA6" w:rsidRPr="009D2AA6" w:rsidRDefault="009D2AA6" w:rsidP="00A40F62">
            <w:pPr>
              <w:rPr>
                <w:rFonts w:ascii="Calibri" w:hAnsi="Calibri" w:cs="Arial"/>
                <w:b/>
                <w:color w:val="000000"/>
                <w:sz w:val="24"/>
                <w:szCs w:val="24"/>
              </w:rPr>
            </w:pPr>
            <w:r w:rsidRPr="009D2AA6">
              <w:rPr>
                <w:rFonts w:ascii="Calibri" w:hAnsi="Calibri" w:cs="Arial"/>
                <w:b/>
                <w:color w:val="000000"/>
                <w:sz w:val="24"/>
                <w:szCs w:val="24"/>
              </w:rPr>
              <w:t>30</w:t>
            </w:r>
          </w:p>
        </w:tc>
        <w:tc>
          <w:tcPr>
            <w:tcW w:w="4860" w:type="dxa"/>
            <w:shd w:val="clear" w:color="auto" w:fill="auto"/>
          </w:tcPr>
          <w:p w:rsidR="009D2AA6" w:rsidRPr="00D36AC5" w:rsidRDefault="009D2AA6" w:rsidP="00A40F62">
            <w:pPr>
              <w:rPr>
                <w:rFonts w:ascii="Calibri" w:hAnsi="Calibri" w:cs="Arial"/>
                <w:sz w:val="24"/>
                <w:szCs w:val="24"/>
              </w:rPr>
            </w:pPr>
            <w:r w:rsidRPr="00D36AC5">
              <w:rPr>
                <w:rFonts w:ascii="Calibri" w:hAnsi="Calibri" w:cs="Arial"/>
                <w:sz w:val="24"/>
                <w:szCs w:val="24"/>
              </w:rPr>
              <w:t>Are you told ahead of time of changes in your privileges, appointments, or daily routine?</w:t>
            </w:r>
          </w:p>
        </w:tc>
        <w:tc>
          <w:tcPr>
            <w:tcW w:w="720" w:type="dxa"/>
            <w:vAlign w:val="center"/>
          </w:tcPr>
          <w:p w:rsidR="009D2AA6" w:rsidRPr="00D36AC5" w:rsidRDefault="009D2AA6" w:rsidP="00B40954">
            <w:pPr>
              <w:jc w:val="center"/>
              <w:rPr>
                <w:rFonts w:ascii="Calibri" w:hAnsi="Calibri"/>
                <w:color w:val="000000"/>
                <w:sz w:val="24"/>
                <w:szCs w:val="24"/>
              </w:rPr>
            </w:pPr>
            <w:r w:rsidRPr="00D36AC5">
              <w:rPr>
                <w:rFonts w:ascii="Calibri" w:hAnsi="Calibri"/>
                <w:color w:val="000000"/>
                <w:sz w:val="24"/>
                <w:szCs w:val="24"/>
              </w:rPr>
              <w:t>63%</w:t>
            </w:r>
          </w:p>
        </w:tc>
        <w:tc>
          <w:tcPr>
            <w:tcW w:w="720" w:type="dxa"/>
            <w:vAlign w:val="center"/>
          </w:tcPr>
          <w:p w:rsidR="009D2AA6" w:rsidRPr="00D36AC5" w:rsidRDefault="009D2AA6" w:rsidP="00B40954">
            <w:pPr>
              <w:jc w:val="center"/>
              <w:rPr>
                <w:rFonts w:ascii="Calibri" w:hAnsi="Calibri"/>
                <w:color w:val="000000"/>
                <w:sz w:val="24"/>
                <w:szCs w:val="24"/>
              </w:rPr>
            </w:pPr>
            <w:r w:rsidRPr="00D36AC5">
              <w:rPr>
                <w:rFonts w:ascii="Calibri" w:hAnsi="Calibri"/>
                <w:color w:val="000000"/>
                <w:sz w:val="24"/>
                <w:szCs w:val="24"/>
              </w:rPr>
              <w:t>54%</w:t>
            </w:r>
          </w:p>
        </w:tc>
        <w:tc>
          <w:tcPr>
            <w:tcW w:w="720" w:type="dxa"/>
            <w:vAlign w:val="center"/>
          </w:tcPr>
          <w:p w:rsidR="009D2AA6" w:rsidRPr="009D2AA6" w:rsidRDefault="009D2AA6" w:rsidP="009D2AA6">
            <w:pPr>
              <w:jc w:val="center"/>
              <w:rPr>
                <w:rFonts w:ascii="Calibri" w:hAnsi="Calibri"/>
                <w:sz w:val="24"/>
                <w:szCs w:val="24"/>
              </w:rPr>
            </w:pPr>
            <w:r w:rsidRPr="009D2AA6">
              <w:rPr>
                <w:rFonts w:ascii="Calibri" w:hAnsi="Calibri"/>
                <w:sz w:val="24"/>
                <w:szCs w:val="24"/>
              </w:rPr>
              <w:t>44%</w:t>
            </w:r>
          </w:p>
        </w:tc>
        <w:tc>
          <w:tcPr>
            <w:tcW w:w="720" w:type="dxa"/>
          </w:tcPr>
          <w:p w:rsidR="009D2AA6" w:rsidRPr="00D36AC5" w:rsidRDefault="009D2AA6" w:rsidP="00B40954">
            <w:pPr>
              <w:jc w:val="right"/>
              <w:rPr>
                <w:rFonts w:ascii="Calibri" w:hAnsi="Calibri" w:cs="Arial"/>
                <w:sz w:val="24"/>
                <w:szCs w:val="24"/>
              </w:rPr>
            </w:pPr>
          </w:p>
        </w:tc>
        <w:tc>
          <w:tcPr>
            <w:tcW w:w="1080" w:type="dxa"/>
            <w:vAlign w:val="center"/>
          </w:tcPr>
          <w:p w:rsidR="009D2AA6" w:rsidRPr="009D2AA6" w:rsidRDefault="009D2AA6" w:rsidP="009D2AA6">
            <w:pPr>
              <w:jc w:val="center"/>
              <w:rPr>
                <w:rFonts w:ascii="Calibri" w:hAnsi="Calibri"/>
                <w:b/>
                <w:color w:val="000000"/>
                <w:sz w:val="24"/>
                <w:szCs w:val="24"/>
              </w:rPr>
            </w:pPr>
            <w:r w:rsidRPr="009D2AA6">
              <w:rPr>
                <w:rFonts w:ascii="Calibri" w:hAnsi="Calibri"/>
                <w:b/>
                <w:color w:val="000000"/>
                <w:sz w:val="24"/>
                <w:szCs w:val="24"/>
              </w:rPr>
              <w:t>54%</w:t>
            </w:r>
          </w:p>
        </w:tc>
      </w:tr>
      <w:tr w:rsidR="009D2AA6" w:rsidRPr="00D36AC5" w:rsidTr="009D2AA6">
        <w:tc>
          <w:tcPr>
            <w:tcW w:w="540" w:type="dxa"/>
            <w:shd w:val="clear" w:color="auto" w:fill="auto"/>
          </w:tcPr>
          <w:p w:rsidR="009D2AA6" w:rsidRPr="009D2AA6" w:rsidRDefault="009D2AA6" w:rsidP="00A40F62">
            <w:pPr>
              <w:rPr>
                <w:rFonts w:ascii="Calibri" w:hAnsi="Calibri" w:cs="Arial"/>
                <w:b/>
                <w:color w:val="000000"/>
                <w:sz w:val="24"/>
                <w:szCs w:val="24"/>
              </w:rPr>
            </w:pPr>
            <w:r w:rsidRPr="009D2AA6">
              <w:rPr>
                <w:rFonts w:ascii="Calibri" w:hAnsi="Calibri" w:cs="Arial"/>
                <w:b/>
                <w:color w:val="000000"/>
                <w:sz w:val="24"/>
                <w:szCs w:val="24"/>
              </w:rPr>
              <w:t>31</w:t>
            </w:r>
          </w:p>
        </w:tc>
        <w:tc>
          <w:tcPr>
            <w:tcW w:w="4860" w:type="dxa"/>
            <w:shd w:val="clear" w:color="auto" w:fill="auto"/>
          </w:tcPr>
          <w:p w:rsidR="009D2AA6" w:rsidRPr="00D36AC5" w:rsidRDefault="009D2AA6" w:rsidP="00A40F62">
            <w:pPr>
              <w:rPr>
                <w:rFonts w:ascii="Calibri" w:hAnsi="Calibri" w:cs="Arial"/>
                <w:sz w:val="24"/>
                <w:szCs w:val="24"/>
              </w:rPr>
            </w:pPr>
            <w:r w:rsidRPr="00D36AC5">
              <w:rPr>
                <w:rFonts w:ascii="Calibri" w:hAnsi="Calibri" w:cs="Arial"/>
                <w:sz w:val="24"/>
                <w:szCs w:val="24"/>
              </w:rPr>
              <w:t>Do you know someone who can help you get what you want or stand up for your rights?</w:t>
            </w:r>
          </w:p>
        </w:tc>
        <w:tc>
          <w:tcPr>
            <w:tcW w:w="720" w:type="dxa"/>
            <w:vAlign w:val="center"/>
          </w:tcPr>
          <w:p w:rsidR="009D2AA6" w:rsidRPr="00D36AC5" w:rsidRDefault="009D2AA6" w:rsidP="00B40954">
            <w:pPr>
              <w:jc w:val="center"/>
              <w:rPr>
                <w:rFonts w:ascii="Calibri" w:hAnsi="Calibri"/>
                <w:color w:val="000000"/>
                <w:sz w:val="24"/>
                <w:szCs w:val="24"/>
              </w:rPr>
            </w:pPr>
            <w:r w:rsidRPr="00D36AC5">
              <w:rPr>
                <w:rFonts w:ascii="Calibri" w:hAnsi="Calibri"/>
                <w:color w:val="000000"/>
                <w:sz w:val="24"/>
                <w:szCs w:val="24"/>
              </w:rPr>
              <w:t>74%</w:t>
            </w:r>
          </w:p>
        </w:tc>
        <w:tc>
          <w:tcPr>
            <w:tcW w:w="720" w:type="dxa"/>
            <w:vAlign w:val="center"/>
          </w:tcPr>
          <w:p w:rsidR="009D2AA6" w:rsidRPr="00D36AC5" w:rsidRDefault="009D2AA6" w:rsidP="00B40954">
            <w:pPr>
              <w:jc w:val="center"/>
              <w:rPr>
                <w:rFonts w:ascii="Calibri" w:hAnsi="Calibri"/>
                <w:color w:val="000000"/>
                <w:sz w:val="24"/>
                <w:szCs w:val="24"/>
              </w:rPr>
            </w:pPr>
            <w:r w:rsidRPr="00D36AC5">
              <w:rPr>
                <w:rFonts w:ascii="Calibri" w:hAnsi="Calibri"/>
                <w:color w:val="000000"/>
                <w:sz w:val="24"/>
                <w:szCs w:val="24"/>
              </w:rPr>
              <w:t>77%</w:t>
            </w:r>
          </w:p>
        </w:tc>
        <w:tc>
          <w:tcPr>
            <w:tcW w:w="720" w:type="dxa"/>
            <w:vAlign w:val="center"/>
          </w:tcPr>
          <w:p w:rsidR="009D2AA6" w:rsidRPr="009D2AA6" w:rsidRDefault="009D2AA6" w:rsidP="009D2AA6">
            <w:pPr>
              <w:jc w:val="center"/>
              <w:rPr>
                <w:rFonts w:ascii="Calibri" w:hAnsi="Calibri"/>
                <w:sz w:val="24"/>
                <w:szCs w:val="24"/>
              </w:rPr>
            </w:pPr>
            <w:r w:rsidRPr="009D2AA6">
              <w:rPr>
                <w:rFonts w:ascii="Calibri" w:hAnsi="Calibri"/>
                <w:sz w:val="24"/>
                <w:szCs w:val="24"/>
              </w:rPr>
              <w:t>50%</w:t>
            </w:r>
          </w:p>
        </w:tc>
        <w:tc>
          <w:tcPr>
            <w:tcW w:w="720" w:type="dxa"/>
          </w:tcPr>
          <w:p w:rsidR="009D2AA6" w:rsidRPr="00D36AC5" w:rsidRDefault="009D2AA6" w:rsidP="00B40954">
            <w:pPr>
              <w:jc w:val="right"/>
              <w:rPr>
                <w:rFonts w:ascii="Calibri" w:hAnsi="Calibri" w:cs="Arial"/>
                <w:sz w:val="24"/>
                <w:szCs w:val="24"/>
              </w:rPr>
            </w:pPr>
          </w:p>
        </w:tc>
        <w:tc>
          <w:tcPr>
            <w:tcW w:w="1080" w:type="dxa"/>
            <w:vAlign w:val="center"/>
          </w:tcPr>
          <w:p w:rsidR="009D2AA6" w:rsidRPr="009D2AA6" w:rsidRDefault="009D2AA6" w:rsidP="009D2AA6">
            <w:pPr>
              <w:jc w:val="center"/>
              <w:rPr>
                <w:rFonts w:ascii="Calibri" w:hAnsi="Calibri"/>
                <w:b/>
                <w:color w:val="000000"/>
                <w:sz w:val="24"/>
                <w:szCs w:val="24"/>
              </w:rPr>
            </w:pPr>
            <w:r w:rsidRPr="009D2AA6">
              <w:rPr>
                <w:rFonts w:ascii="Calibri" w:hAnsi="Calibri"/>
                <w:b/>
                <w:color w:val="000000"/>
                <w:sz w:val="24"/>
                <w:szCs w:val="24"/>
              </w:rPr>
              <w:t>67%</w:t>
            </w:r>
          </w:p>
        </w:tc>
      </w:tr>
      <w:tr w:rsidR="009D2AA6" w:rsidRPr="00D36AC5" w:rsidTr="009D2AA6">
        <w:tc>
          <w:tcPr>
            <w:tcW w:w="540" w:type="dxa"/>
            <w:shd w:val="clear" w:color="auto" w:fill="auto"/>
          </w:tcPr>
          <w:p w:rsidR="009D2AA6" w:rsidRPr="009D2AA6" w:rsidRDefault="009D2AA6" w:rsidP="00A40F62">
            <w:pPr>
              <w:rPr>
                <w:rFonts w:ascii="Calibri" w:hAnsi="Calibri" w:cs="Arial"/>
                <w:b/>
                <w:color w:val="000000"/>
                <w:sz w:val="24"/>
                <w:szCs w:val="24"/>
              </w:rPr>
            </w:pPr>
            <w:r w:rsidRPr="009D2AA6">
              <w:rPr>
                <w:rFonts w:ascii="Calibri" w:hAnsi="Calibri" w:cs="Arial"/>
                <w:b/>
                <w:color w:val="000000"/>
                <w:sz w:val="24"/>
                <w:szCs w:val="24"/>
              </w:rPr>
              <w:t>32</w:t>
            </w:r>
          </w:p>
        </w:tc>
        <w:tc>
          <w:tcPr>
            <w:tcW w:w="4860" w:type="dxa"/>
            <w:shd w:val="clear" w:color="auto" w:fill="auto"/>
          </w:tcPr>
          <w:p w:rsidR="009D2AA6" w:rsidRPr="00D36AC5" w:rsidRDefault="009D2AA6" w:rsidP="00A40F62">
            <w:pPr>
              <w:rPr>
                <w:rFonts w:ascii="Calibri" w:hAnsi="Calibri" w:cs="Arial"/>
                <w:sz w:val="24"/>
                <w:szCs w:val="24"/>
              </w:rPr>
            </w:pPr>
            <w:r w:rsidRPr="00D36AC5">
              <w:rPr>
                <w:rFonts w:ascii="Calibri" w:hAnsi="Calibri" w:cs="Arial"/>
                <w:sz w:val="24"/>
                <w:szCs w:val="24"/>
              </w:rPr>
              <w:t>My pain was managed.</w:t>
            </w:r>
          </w:p>
        </w:tc>
        <w:tc>
          <w:tcPr>
            <w:tcW w:w="720" w:type="dxa"/>
            <w:vAlign w:val="center"/>
          </w:tcPr>
          <w:p w:rsidR="009D2AA6" w:rsidRPr="00D36AC5" w:rsidRDefault="009D2AA6" w:rsidP="00B40954">
            <w:pPr>
              <w:jc w:val="center"/>
              <w:rPr>
                <w:rFonts w:ascii="Calibri" w:hAnsi="Calibri"/>
                <w:color w:val="000000"/>
                <w:sz w:val="24"/>
                <w:szCs w:val="24"/>
              </w:rPr>
            </w:pPr>
            <w:r w:rsidRPr="00D36AC5">
              <w:rPr>
                <w:rFonts w:ascii="Calibri" w:hAnsi="Calibri"/>
                <w:color w:val="000000"/>
                <w:sz w:val="24"/>
                <w:szCs w:val="24"/>
              </w:rPr>
              <w:t>62%</w:t>
            </w:r>
          </w:p>
        </w:tc>
        <w:tc>
          <w:tcPr>
            <w:tcW w:w="720" w:type="dxa"/>
            <w:vAlign w:val="center"/>
          </w:tcPr>
          <w:p w:rsidR="009D2AA6" w:rsidRPr="00D36AC5" w:rsidRDefault="009D2AA6" w:rsidP="00B40954">
            <w:pPr>
              <w:jc w:val="center"/>
              <w:rPr>
                <w:rFonts w:ascii="Calibri" w:hAnsi="Calibri"/>
                <w:color w:val="000000"/>
                <w:sz w:val="24"/>
                <w:szCs w:val="24"/>
              </w:rPr>
            </w:pPr>
            <w:r w:rsidRPr="00D36AC5">
              <w:rPr>
                <w:rFonts w:ascii="Calibri" w:hAnsi="Calibri"/>
                <w:color w:val="000000"/>
                <w:sz w:val="24"/>
                <w:szCs w:val="24"/>
              </w:rPr>
              <w:t>75%</w:t>
            </w:r>
          </w:p>
        </w:tc>
        <w:tc>
          <w:tcPr>
            <w:tcW w:w="720" w:type="dxa"/>
            <w:vAlign w:val="center"/>
          </w:tcPr>
          <w:p w:rsidR="009D2AA6" w:rsidRPr="009D2AA6" w:rsidRDefault="009D2AA6" w:rsidP="009D2AA6">
            <w:pPr>
              <w:jc w:val="center"/>
              <w:rPr>
                <w:rFonts w:ascii="Calibri" w:hAnsi="Calibri"/>
                <w:sz w:val="24"/>
                <w:szCs w:val="24"/>
              </w:rPr>
            </w:pPr>
            <w:r w:rsidRPr="009D2AA6">
              <w:rPr>
                <w:rFonts w:ascii="Calibri" w:hAnsi="Calibri"/>
                <w:sz w:val="24"/>
                <w:szCs w:val="24"/>
              </w:rPr>
              <w:t>50%</w:t>
            </w:r>
          </w:p>
        </w:tc>
        <w:tc>
          <w:tcPr>
            <w:tcW w:w="720" w:type="dxa"/>
          </w:tcPr>
          <w:p w:rsidR="009D2AA6" w:rsidRPr="00D36AC5" w:rsidRDefault="009D2AA6" w:rsidP="00B40954">
            <w:pPr>
              <w:jc w:val="right"/>
              <w:rPr>
                <w:rFonts w:ascii="Calibri" w:hAnsi="Calibri" w:cs="Arial"/>
                <w:sz w:val="24"/>
                <w:szCs w:val="24"/>
              </w:rPr>
            </w:pPr>
          </w:p>
        </w:tc>
        <w:tc>
          <w:tcPr>
            <w:tcW w:w="1080" w:type="dxa"/>
            <w:vAlign w:val="center"/>
          </w:tcPr>
          <w:p w:rsidR="009D2AA6" w:rsidRPr="009D2AA6" w:rsidRDefault="009D2AA6" w:rsidP="009D2AA6">
            <w:pPr>
              <w:jc w:val="center"/>
              <w:rPr>
                <w:rFonts w:ascii="Calibri" w:hAnsi="Calibri"/>
                <w:b/>
                <w:color w:val="000000"/>
                <w:sz w:val="24"/>
                <w:szCs w:val="24"/>
              </w:rPr>
            </w:pPr>
            <w:r w:rsidRPr="009D2AA6">
              <w:rPr>
                <w:rFonts w:ascii="Calibri" w:hAnsi="Calibri"/>
                <w:b/>
                <w:color w:val="000000"/>
                <w:sz w:val="24"/>
                <w:szCs w:val="24"/>
              </w:rPr>
              <w:t>62%</w:t>
            </w:r>
          </w:p>
        </w:tc>
      </w:tr>
      <w:tr w:rsidR="00B36995" w:rsidRPr="00D36AC5" w:rsidTr="00731649">
        <w:tc>
          <w:tcPr>
            <w:tcW w:w="540" w:type="dxa"/>
            <w:shd w:val="clear" w:color="auto" w:fill="auto"/>
          </w:tcPr>
          <w:p w:rsidR="00B36995" w:rsidRPr="00D36AC5" w:rsidRDefault="00B36995" w:rsidP="00A40F62">
            <w:pPr>
              <w:jc w:val="right"/>
              <w:rPr>
                <w:rFonts w:ascii="Calibri" w:hAnsi="Calibri" w:cs="Arial"/>
                <w:color w:val="000000"/>
                <w:sz w:val="24"/>
                <w:szCs w:val="24"/>
              </w:rPr>
            </w:pPr>
          </w:p>
        </w:tc>
        <w:tc>
          <w:tcPr>
            <w:tcW w:w="4860" w:type="dxa"/>
            <w:shd w:val="clear" w:color="auto" w:fill="auto"/>
          </w:tcPr>
          <w:p w:rsidR="00B36995" w:rsidRPr="00D36AC5" w:rsidRDefault="00B36995" w:rsidP="00A40F62">
            <w:pPr>
              <w:rPr>
                <w:rFonts w:ascii="Calibri" w:hAnsi="Calibri" w:cs="Arial"/>
                <w:b/>
                <w:sz w:val="24"/>
                <w:szCs w:val="24"/>
              </w:rPr>
            </w:pPr>
            <w:r w:rsidRPr="00D36AC5">
              <w:rPr>
                <w:rFonts w:ascii="Calibri" w:hAnsi="Calibri" w:cs="Arial"/>
                <w:b/>
                <w:sz w:val="24"/>
                <w:szCs w:val="24"/>
              </w:rPr>
              <w:t>Overall Score</w:t>
            </w:r>
          </w:p>
        </w:tc>
        <w:tc>
          <w:tcPr>
            <w:tcW w:w="720" w:type="dxa"/>
            <w:vAlign w:val="center"/>
          </w:tcPr>
          <w:p w:rsidR="00B36995" w:rsidRPr="00D36AC5" w:rsidRDefault="00B36995" w:rsidP="00B40954">
            <w:pPr>
              <w:jc w:val="center"/>
              <w:rPr>
                <w:rFonts w:ascii="Calibri" w:hAnsi="Calibri" w:cs="Arial"/>
                <w:b/>
                <w:bCs/>
                <w:color w:val="000000"/>
                <w:sz w:val="24"/>
                <w:szCs w:val="24"/>
              </w:rPr>
            </w:pPr>
            <w:r w:rsidRPr="00D36AC5">
              <w:rPr>
                <w:rFonts w:ascii="Calibri" w:hAnsi="Calibri" w:cs="Arial"/>
                <w:b/>
                <w:bCs/>
                <w:color w:val="000000"/>
                <w:sz w:val="24"/>
                <w:szCs w:val="24"/>
              </w:rPr>
              <w:t>67%</w:t>
            </w:r>
          </w:p>
        </w:tc>
        <w:tc>
          <w:tcPr>
            <w:tcW w:w="720" w:type="dxa"/>
            <w:vAlign w:val="center"/>
          </w:tcPr>
          <w:p w:rsidR="00B36995" w:rsidRPr="00D36AC5" w:rsidRDefault="00B36995" w:rsidP="00B40954">
            <w:pPr>
              <w:jc w:val="center"/>
              <w:rPr>
                <w:rFonts w:ascii="Calibri" w:hAnsi="Calibri" w:cs="Arial"/>
                <w:b/>
                <w:bCs/>
                <w:color w:val="000000"/>
                <w:sz w:val="24"/>
                <w:szCs w:val="24"/>
              </w:rPr>
            </w:pPr>
            <w:r w:rsidRPr="00D36AC5">
              <w:rPr>
                <w:rFonts w:ascii="Calibri" w:hAnsi="Calibri" w:cs="Arial"/>
                <w:b/>
                <w:bCs/>
                <w:color w:val="000000"/>
                <w:sz w:val="24"/>
                <w:szCs w:val="24"/>
              </w:rPr>
              <w:t>63%</w:t>
            </w:r>
          </w:p>
        </w:tc>
        <w:tc>
          <w:tcPr>
            <w:tcW w:w="720" w:type="dxa"/>
            <w:vAlign w:val="center"/>
          </w:tcPr>
          <w:p w:rsidR="00B36995" w:rsidRPr="009D2AA6" w:rsidRDefault="00B36995" w:rsidP="00F96B04">
            <w:pPr>
              <w:jc w:val="center"/>
              <w:rPr>
                <w:rFonts w:ascii="Calibri" w:hAnsi="Calibri" w:cs="Arial"/>
                <w:b/>
                <w:bCs/>
                <w:color w:val="000000"/>
                <w:sz w:val="24"/>
                <w:szCs w:val="24"/>
              </w:rPr>
            </w:pPr>
            <w:r w:rsidRPr="009D2AA6">
              <w:rPr>
                <w:rFonts w:ascii="Calibri" w:hAnsi="Calibri" w:cs="Arial"/>
                <w:b/>
                <w:bCs/>
                <w:color w:val="000000"/>
                <w:sz w:val="24"/>
                <w:szCs w:val="24"/>
              </w:rPr>
              <w:t>5</w:t>
            </w:r>
            <w:r w:rsidR="00F96B04" w:rsidRPr="009D2AA6">
              <w:rPr>
                <w:rFonts w:ascii="Calibri" w:hAnsi="Calibri" w:cs="Arial"/>
                <w:b/>
                <w:bCs/>
                <w:color w:val="000000"/>
                <w:sz w:val="24"/>
                <w:szCs w:val="24"/>
              </w:rPr>
              <w:t>5</w:t>
            </w:r>
            <w:r w:rsidRPr="009D2AA6">
              <w:rPr>
                <w:rFonts w:ascii="Calibri" w:hAnsi="Calibri" w:cs="Arial"/>
                <w:b/>
                <w:bCs/>
                <w:color w:val="000000"/>
                <w:sz w:val="24"/>
                <w:szCs w:val="24"/>
              </w:rPr>
              <w:t>%</w:t>
            </w:r>
          </w:p>
        </w:tc>
        <w:tc>
          <w:tcPr>
            <w:tcW w:w="720" w:type="dxa"/>
          </w:tcPr>
          <w:p w:rsidR="00B36995" w:rsidRPr="009D2AA6" w:rsidRDefault="00B36995" w:rsidP="00B40954">
            <w:pPr>
              <w:jc w:val="right"/>
              <w:rPr>
                <w:rFonts w:ascii="Calibri" w:hAnsi="Calibri" w:cs="Arial"/>
                <w:sz w:val="24"/>
                <w:szCs w:val="24"/>
              </w:rPr>
            </w:pPr>
          </w:p>
        </w:tc>
        <w:tc>
          <w:tcPr>
            <w:tcW w:w="1080" w:type="dxa"/>
            <w:vAlign w:val="bottom"/>
          </w:tcPr>
          <w:p w:rsidR="00B36995" w:rsidRPr="00D36AC5" w:rsidRDefault="00B36995" w:rsidP="009D2AA6">
            <w:pPr>
              <w:jc w:val="center"/>
              <w:rPr>
                <w:rFonts w:ascii="Calibri" w:hAnsi="Calibri"/>
                <w:b/>
                <w:color w:val="000000"/>
                <w:szCs w:val="22"/>
              </w:rPr>
            </w:pPr>
            <w:r w:rsidRPr="00D36AC5">
              <w:rPr>
                <w:rFonts w:ascii="Calibri" w:hAnsi="Calibri"/>
                <w:b/>
                <w:color w:val="000000"/>
                <w:szCs w:val="22"/>
              </w:rPr>
              <w:t>6</w:t>
            </w:r>
            <w:r w:rsidR="009D2AA6">
              <w:rPr>
                <w:rFonts w:ascii="Calibri" w:hAnsi="Calibri"/>
                <w:b/>
                <w:color w:val="000000"/>
                <w:szCs w:val="22"/>
              </w:rPr>
              <w:t>1</w:t>
            </w:r>
            <w:r w:rsidRPr="00D36AC5">
              <w:rPr>
                <w:rFonts w:ascii="Calibri" w:hAnsi="Calibri"/>
                <w:b/>
                <w:color w:val="000000"/>
                <w:szCs w:val="22"/>
              </w:rPr>
              <w:t>%</w:t>
            </w:r>
          </w:p>
        </w:tc>
      </w:tr>
      <w:bookmarkEnd w:id="46"/>
    </w:tbl>
    <w:p w:rsidR="00F27052" w:rsidRPr="00D36AC5" w:rsidRDefault="00F27052" w:rsidP="00B36995">
      <w:pPr>
        <w:jc w:val="right"/>
        <w:rPr>
          <w:rFonts w:ascii="Calibri" w:hAnsi="Calibri"/>
          <w:sz w:val="24"/>
          <w:szCs w:val="24"/>
        </w:rPr>
      </w:pPr>
    </w:p>
    <w:p w:rsidR="00F27052" w:rsidRPr="00D36AC5" w:rsidRDefault="00F27052">
      <w:pPr>
        <w:rPr>
          <w:rFonts w:ascii="Calibri" w:hAnsi="Calibri"/>
          <w:sz w:val="24"/>
          <w:szCs w:val="24"/>
        </w:rPr>
      </w:pPr>
      <w:r w:rsidRPr="00D36AC5">
        <w:rPr>
          <w:rFonts w:ascii="Calibri" w:hAnsi="Calibri"/>
          <w:sz w:val="24"/>
          <w:szCs w:val="24"/>
        </w:rPr>
        <w:br w:type="page"/>
      </w:r>
    </w:p>
    <w:p w:rsidR="006F5CF9" w:rsidRPr="00D36AC5" w:rsidRDefault="006F5CF9" w:rsidP="006F5CF9">
      <w:pPr>
        <w:autoSpaceDE w:val="0"/>
        <w:autoSpaceDN w:val="0"/>
        <w:adjustRightInd w:val="0"/>
        <w:jc w:val="center"/>
        <w:rPr>
          <w:rFonts w:ascii="Calibri" w:hAnsi="Calibri" w:cs="Arial"/>
          <w:b/>
          <w:sz w:val="28"/>
          <w:szCs w:val="28"/>
          <w:u w:val="single"/>
        </w:rPr>
      </w:pPr>
      <w:bookmarkStart w:id="47" w:name="SPE_Pharmacy"/>
      <w:bookmarkEnd w:id="47"/>
      <w:r w:rsidRPr="00D36AC5">
        <w:rPr>
          <w:rFonts w:ascii="Calibri" w:hAnsi="Calibri" w:cs="Arial"/>
          <w:b/>
          <w:sz w:val="28"/>
          <w:szCs w:val="28"/>
          <w:u w:val="single"/>
        </w:rPr>
        <w:t>Pharmacy Services</w:t>
      </w:r>
    </w:p>
    <w:p w:rsidR="006F5CF9" w:rsidRPr="00D36AC5" w:rsidRDefault="006F5CF9" w:rsidP="006F5CF9">
      <w:pPr>
        <w:autoSpaceDE w:val="0"/>
        <w:autoSpaceDN w:val="0"/>
        <w:adjustRightInd w:val="0"/>
        <w:jc w:val="center"/>
        <w:rPr>
          <w:rFonts w:ascii="Calibri" w:hAnsi="Calibri" w:cs="Arial"/>
          <w:b/>
          <w:sz w:val="24"/>
          <w:szCs w:val="24"/>
        </w:rPr>
      </w:pPr>
    </w:p>
    <w:p w:rsidR="006F5CF9" w:rsidRPr="00D36AC5" w:rsidRDefault="006F5CF9" w:rsidP="006F5CF9">
      <w:pPr>
        <w:autoSpaceDE w:val="0"/>
        <w:autoSpaceDN w:val="0"/>
        <w:adjustRightInd w:val="0"/>
        <w:rPr>
          <w:rFonts w:ascii="Calibri" w:hAnsi="Calibri" w:cs="Arial"/>
          <w:b/>
          <w:sz w:val="24"/>
          <w:szCs w:val="24"/>
        </w:rPr>
      </w:pPr>
      <w:r w:rsidRPr="00D36AC5">
        <w:rPr>
          <w:rFonts w:ascii="Calibri" w:hAnsi="Calibri" w:cs="Arial"/>
          <w:b/>
          <w:sz w:val="24"/>
          <w:szCs w:val="24"/>
        </w:rPr>
        <w:t>Responsible Party:  Michael Migliore, Director of Pharmacy</w:t>
      </w:r>
    </w:p>
    <w:p w:rsidR="006F5CF9" w:rsidRPr="00D36AC5" w:rsidRDefault="006F5CF9" w:rsidP="006F5CF9">
      <w:pPr>
        <w:jc w:val="both"/>
        <w:rPr>
          <w:rFonts w:ascii="Calibri" w:hAnsi="Calibri" w:cs="Arial"/>
          <w:sz w:val="24"/>
          <w:szCs w:val="24"/>
        </w:rPr>
      </w:pPr>
    </w:p>
    <w:p w:rsidR="006F5CF9" w:rsidRPr="00D36AC5" w:rsidRDefault="006F5CF9" w:rsidP="006F5CF9">
      <w:pPr>
        <w:jc w:val="both"/>
        <w:rPr>
          <w:rFonts w:ascii="Calibri" w:hAnsi="Calibri" w:cs="Arial"/>
          <w:sz w:val="24"/>
          <w:szCs w:val="24"/>
        </w:rPr>
      </w:pPr>
      <w:r w:rsidRPr="00D36AC5">
        <w:rPr>
          <w:rFonts w:ascii="Calibri" w:hAnsi="Calibri" w:cs="Arial"/>
          <w:sz w:val="24"/>
          <w:szCs w:val="24"/>
        </w:rPr>
        <w:t>I.</w:t>
      </w:r>
      <w:r w:rsidRPr="00D36AC5">
        <w:rPr>
          <w:rFonts w:ascii="Calibri" w:hAnsi="Calibri" w:cs="Arial"/>
          <w:sz w:val="24"/>
          <w:szCs w:val="24"/>
        </w:rPr>
        <w:tab/>
      </w:r>
      <w:r w:rsidRPr="00D36AC5">
        <w:rPr>
          <w:rFonts w:ascii="Calibri" w:hAnsi="Calibri" w:cs="Arial"/>
          <w:b/>
          <w:sz w:val="24"/>
          <w:szCs w:val="24"/>
        </w:rPr>
        <w:t>Measure Name:  Controlled Substance Loss Data</w:t>
      </w:r>
    </w:p>
    <w:p w:rsidR="006F5CF9" w:rsidRPr="00D36AC5" w:rsidRDefault="006F5CF9" w:rsidP="006F5CF9">
      <w:pPr>
        <w:jc w:val="both"/>
        <w:rPr>
          <w:rFonts w:ascii="Calibri" w:hAnsi="Calibri" w:cs="Arial"/>
          <w:sz w:val="24"/>
          <w:szCs w:val="24"/>
        </w:rPr>
      </w:pPr>
    </w:p>
    <w:p w:rsidR="006F5CF9" w:rsidRPr="00D36AC5" w:rsidRDefault="006F5CF9" w:rsidP="006F5CF9">
      <w:pPr>
        <w:ind w:left="720"/>
        <w:jc w:val="both"/>
        <w:rPr>
          <w:rFonts w:ascii="Calibri" w:hAnsi="Calibri" w:cs="Arial"/>
          <w:sz w:val="24"/>
          <w:szCs w:val="24"/>
        </w:rPr>
      </w:pPr>
      <w:r w:rsidRPr="00D36AC5">
        <w:rPr>
          <w:rFonts w:ascii="Calibri" w:hAnsi="Calibri" w:cs="Arial"/>
          <w:b/>
          <w:sz w:val="24"/>
          <w:szCs w:val="24"/>
        </w:rPr>
        <w:t>Measure Description:</w:t>
      </w:r>
      <w:r w:rsidRPr="00D36AC5">
        <w:rPr>
          <w:rFonts w:ascii="Calibri" w:hAnsi="Calibri" w:cs="Arial"/>
          <w:sz w:val="24"/>
          <w:szCs w:val="24"/>
        </w:rPr>
        <w:t xml:space="preserve"> Daily and monthly comparison of Pyxis vs CII Safe Transaction Report.</w:t>
      </w:r>
    </w:p>
    <w:p w:rsidR="006F5CF9" w:rsidRPr="00D36AC5" w:rsidRDefault="006F5CF9" w:rsidP="006F5CF9">
      <w:pPr>
        <w:ind w:left="720"/>
        <w:jc w:val="both"/>
        <w:rPr>
          <w:rFonts w:ascii="Calibri" w:hAnsi="Calibri" w:cs="Arial"/>
          <w:sz w:val="24"/>
          <w:szCs w:val="24"/>
        </w:rPr>
      </w:pPr>
    </w:p>
    <w:p w:rsidR="006F5CF9" w:rsidRPr="00D36AC5" w:rsidRDefault="006F5CF9" w:rsidP="006F5CF9">
      <w:pPr>
        <w:ind w:left="720"/>
        <w:jc w:val="both"/>
        <w:rPr>
          <w:rFonts w:ascii="Calibri" w:hAnsi="Calibri" w:cs="Arial"/>
          <w:sz w:val="24"/>
          <w:szCs w:val="24"/>
        </w:rPr>
      </w:pPr>
      <w:r w:rsidRPr="00D36AC5">
        <w:rPr>
          <w:rFonts w:ascii="Calibri" w:hAnsi="Calibri" w:cs="Arial"/>
          <w:b/>
          <w:sz w:val="24"/>
          <w:szCs w:val="24"/>
        </w:rPr>
        <w:t>Type of Measure:</w:t>
      </w:r>
      <w:r w:rsidRPr="00D36AC5">
        <w:rPr>
          <w:rFonts w:ascii="Calibri" w:hAnsi="Calibri" w:cs="Arial"/>
          <w:sz w:val="24"/>
          <w:szCs w:val="24"/>
        </w:rPr>
        <w:t xml:space="preserve">  Quality Assurance</w:t>
      </w:r>
    </w:p>
    <w:p w:rsidR="006F5CF9" w:rsidRPr="00D36AC5" w:rsidRDefault="006F5CF9" w:rsidP="006F5CF9">
      <w:pPr>
        <w:ind w:left="720"/>
        <w:jc w:val="both"/>
        <w:rPr>
          <w:rFonts w:ascii="Calibri" w:hAnsi="Calibri" w:cs="Arial"/>
          <w:sz w:val="24"/>
          <w:szCs w:val="24"/>
        </w:rPr>
      </w:pPr>
    </w:p>
    <w:tbl>
      <w:tblPr>
        <w:tblW w:w="8190" w:type="dxa"/>
        <w:tblInd w:w="558" w:type="dxa"/>
        <w:tblLayout w:type="fixed"/>
        <w:tblLook w:val="04A0" w:firstRow="1" w:lastRow="0" w:firstColumn="1" w:lastColumn="0" w:noHBand="0" w:noVBand="1"/>
      </w:tblPr>
      <w:tblGrid>
        <w:gridCol w:w="990"/>
        <w:gridCol w:w="1440"/>
        <w:gridCol w:w="1080"/>
        <w:gridCol w:w="990"/>
        <w:gridCol w:w="990"/>
        <w:gridCol w:w="990"/>
        <w:gridCol w:w="990"/>
        <w:gridCol w:w="720"/>
      </w:tblGrid>
      <w:tr w:rsidR="006F5CF9" w:rsidRPr="00D36AC5" w:rsidTr="0066251C">
        <w:trPr>
          <w:trHeight w:val="300"/>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5CF9" w:rsidRPr="00D36AC5" w:rsidRDefault="006F5CF9" w:rsidP="00B0474A">
            <w:pPr>
              <w:rPr>
                <w:rFonts w:ascii="Calibri" w:hAnsi="Calibri"/>
                <w:color w:val="000000"/>
                <w:sz w:val="24"/>
                <w:szCs w:val="24"/>
              </w:rPr>
            </w:pPr>
            <w:r w:rsidRPr="00D36AC5">
              <w:rPr>
                <w:rFonts w:ascii="Calibri" w:hAnsi="Calibri"/>
                <w:color w:val="000000"/>
                <w:sz w:val="24"/>
                <w:szCs w:val="24"/>
              </w:rPr>
              <w:t> </w:t>
            </w:r>
          </w:p>
        </w:tc>
        <w:tc>
          <w:tcPr>
            <w:tcW w:w="7200" w:type="dxa"/>
            <w:gridSpan w:val="7"/>
            <w:tcBorders>
              <w:top w:val="single" w:sz="4" w:space="0" w:color="auto"/>
              <w:left w:val="nil"/>
              <w:bottom w:val="single" w:sz="4" w:space="0" w:color="auto"/>
              <w:right w:val="single" w:sz="4" w:space="0" w:color="auto"/>
            </w:tcBorders>
            <w:shd w:val="clear" w:color="auto" w:fill="auto"/>
            <w:noWrap/>
            <w:vAlign w:val="bottom"/>
            <w:hideMark/>
          </w:tcPr>
          <w:p w:rsidR="006F5CF9" w:rsidRPr="00D36AC5" w:rsidRDefault="006F5CF9" w:rsidP="00B0474A">
            <w:pPr>
              <w:jc w:val="center"/>
              <w:rPr>
                <w:rFonts w:ascii="Calibri" w:hAnsi="Calibri"/>
                <w:b/>
                <w:color w:val="000000"/>
                <w:sz w:val="24"/>
                <w:szCs w:val="24"/>
              </w:rPr>
            </w:pPr>
            <w:r w:rsidRPr="00D36AC5">
              <w:rPr>
                <w:rFonts w:ascii="Calibri" w:hAnsi="Calibri"/>
                <w:b/>
                <w:color w:val="000000"/>
                <w:sz w:val="24"/>
                <w:szCs w:val="24"/>
              </w:rPr>
              <w:t>Results</w:t>
            </w:r>
          </w:p>
        </w:tc>
      </w:tr>
      <w:tr w:rsidR="006F5CF9" w:rsidRPr="00D36AC5" w:rsidTr="0066251C">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6F5CF9" w:rsidRPr="00D36AC5" w:rsidRDefault="006F5CF9" w:rsidP="00B0474A">
            <w:pPr>
              <w:rPr>
                <w:rFonts w:ascii="Calibri" w:hAnsi="Calibri"/>
                <w:color w:val="000000"/>
                <w:sz w:val="24"/>
                <w:szCs w:val="24"/>
              </w:rPr>
            </w:pPr>
            <w:r w:rsidRPr="00D36AC5">
              <w:rPr>
                <w:rFonts w:ascii="Calibri" w:hAnsi="Calibri"/>
                <w:color w:val="000000"/>
                <w:sz w:val="24"/>
                <w:szCs w:val="24"/>
              </w:rPr>
              <w:t> </w:t>
            </w:r>
          </w:p>
        </w:tc>
        <w:tc>
          <w:tcPr>
            <w:tcW w:w="1440" w:type="dxa"/>
            <w:tcBorders>
              <w:top w:val="nil"/>
              <w:left w:val="nil"/>
              <w:bottom w:val="single" w:sz="4" w:space="0" w:color="auto"/>
              <w:right w:val="single" w:sz="4" w:space="0" w:color="auto"/>
            </w:tcBorders>
            <w:shd w:val="clear" w:color="auto" w:fill="auto"/>
            <w:noWrap/>
            <w:vAlign w:val="bottom"/>
            <w:hideMark/>
          </w:tcPr>
          <w:p w:rsidR="006F5CF9" w:rsidRPr="00D36AC5" w:rsidRDefault="006F5CF9" w:rsidP="00B0474A">
            <w:pPr>
              <w:jc w:val="center"/>
              <w:rPr>
                <w:rFonts w:ascii="Calibri" w:hAnsi="Calibri"/>
                <w:b/>
                <w:color w:val="000000"/>
                <w:sz w:val="24"/>
                <w:szCs w:val="24"/>
              </w:rPr>
            </w:pPr>
            <w:r w:rsidRPr="00D36AC5">
              <w:rPr>
                <w:rFonts w:ascii="Calibri" w:hAnsi="Calibri"/>
                <w:b/>
                <w:color w:val="000000"/>
                <w:sz w:val="24"/>
                <w:szCs w:val="24"/>
              </w:rPr>
              <w:t>Unit</w:t>
            </w:r>
          </w:p>
        </w:tc>
        <w:tc>
          <w:tcPr>
            <w:tcW w:w="1080" w:type="dxa"/>
            <w:tcBorders>
              <w:top w:val="nil"/>
              <w:left w:val="nil"/>
              <w:bottom w:val="single" w:sz="4" w:space="0" w:color="auto"/>
              <w:right w:val="single" w:sz="4" w:space="0" w:color="auto"/>
            </w:tcBorders>
            <w:shd w:val="clear" w:color="auto" w:fill="auto"/>
            <w:noWrap/>
            <w:vAlign w:val="bottom"/>
            <w:hideMark/>
          </w:tcPr>
          <w:p w:rsidR="006F5CF9" w:rsidRPr="00D36AC5" w:rsidRDefault="006F5CF9" w:rsidP="00B0474A">
            <w:pPr>
              <w:jc w:val="center"/>
              <w:rPr>
                <w:rFonts w:ascii="Calibri" w:hAnsi="Calibri"/>
                <w:b/>
                <w:color w:val="000000"/>
                <w:sz w:val="24"/>
                <w:szCs w:val="24"/>
              </w:rPr>
            </w:pPr>
            <w:r w:rsidRPr="00D36AC5">
              <w:rPr>
                <w:rFonts w:ascii="Calibri" w:hAnsi="Calibri"/>
                <w:b/>
                <w:color w:val="000000"/>
                <w:sz w:val="24"/>
                <w:szCs w:val="24"/>
              </w:rPr>
              <w:t>Baseline</w:t>
            </w:r>
          </w:p>
          <w:p w:rsidR="006F5CF9" w:rsidRPr="00D36AC5" w:rsidRDefault="006F5CF9" w:rsidP="00B0474A">
            <w:pPr>
              <w:jc w:val="center"/>
              <w:rPr>
                <w:rFonts w:ascii="Calibri" w:hAnsi="Calibri"/>
                <w:b/>
                <w:color w:val="000000"/>
                <w:sz w:val="24"/>
                <w:szCs w:val="24"/>
              </w:rPr>
            </w:pPr>
            <w:r w:rsidRPr="00D36AC5">
              <w:rPr>
                <w:rFonts w:ascii="Calibri" w:hAnsi="Calibri"/>
                <w:b/>
                <w:color w:val="000000"/>
                <w:sz w:val="24"/>
                <w:szCs w:val="24"/>
              </w:rPr>
              <w:t>FY 2015</w:t>
            </w:r>
          </w:p>
        </w:tc>
        <w:tc>
          <w:tcPr>
            <w:tcW w:w="990" w:type="dxa"/>
            <w:tcBorders>
              <w:top w:val="nil"/>
              <w:left w:val="nil"/>
              <w:bottom w:val="single" w:sz="4" w:space="0" w:color="auto"/>
              <w:right w:val="single" w:sz="4" w:space="0" w:color="auto"/>
            </w:tcBorders>
            <w:shd w:val="clear" w:color="auto" w:fill="auto"/>
            <w:noWrap/>
            <w:vAlign w:val="center"/>
            <w:hideMark/>
          </w:tcPr>
          <w:p w:rsidR="006F5CF9" w:rsidRPr="00D36AC5" w:rsidRDefault="006F5CF9" w:rsidP="00B0474A">
            <w:pPr>
              <w:jc w:val="center"/>
              <w:rPr>
                <w:rFonts w:ascii="Calibri" w:hAnsi="Calibri" w:cs="Arial"/>
                <w:b/>
                <w:sz w:val="24"/>
                <w:szCs w:val="24"/>
              </w:rPr>
            </w:pPr>
            <w:r w:rsidRPr="00D36AC5">
              <w:rPr>
                <w:rFonts w:ascii="Calibri" w:hAnsi="Calibri" w:cs="Arial"/>
                <w:b/>
                <w:sz w:val="24"/>
                <w:szCs w:val="24"/>
              </w:rPr>
              <w:t>1Q2016</w:t>
            </w:r>
          </w:p>
        </w:tc>
        <w:tc>
          <w:tcPr>
            <w:tcW w:w="990" w:type="dxa"/>
            <w:tcBorders>
              <w:top w:val="nil"/>
              <w:left w:val="nil"/>
              <w:bottom w:val="single" w:sz="4" w:space="0" w:color="auto"/>
              <w:right w:val="single" w:sz="4" w:space="0" w:color="auto"/>
            </w:tcBorders>
            <w:shd w:val="clear" w:color="auto" w:fill="auto"/>
            <w:noWrap/>
            <w:vAlign w:val="center"/>
            <w:hideMark/>
          </w:tcPr>
          <w:p w:rsidR="006F5CF9" w:rsidRPr="00D36AC5" w:rsidRDefault="006F5CF9" w:rsidP="00B0474A">
            <w:pPr>
              <w:jc w:val="center"/>
              <w:rPr>
                <w:rFonts w:ascii="Calibri" w:hAnsi="Calibri" w:cs="Arial"/>
                <w:b/>
                <w:sz w:val="24"/>
                <w:szCs w:val="24"/>
              </w:rPr>
            </w:pPr>
            <w:r w:rsidRPr="00D36AC5">
              <w:rPr>
                <w:rFonts w:ascii="Calibri" w:hAnsi="Calibri" w:cs="Arial"/>
                <w:b/>
                <w:sz w:val="24"/>
                <w:szCs w:val="24"/>
              </w:rPr>
              <w:t>2Q2016</w:t>
            </w:r>
          </w:p>
        </w:tc>
        <w:tc>
          <w:tcPr>
            <w:tcW w:w="990" w:type="dxa"/>
            <w:tcBorders>
              <w:top w:val="nil"/>
              <w:left w:val="nil"/>
              <w:bottom w:val="single" w:sz="4" w:space="0" w:color="auto"/>
              <w:right w:val="single" w:sz="4" w:space="0" w:color="auto"/>
            </w:tcBorders>
            <w:shd w:val="clear" w:color="auto" w:fill="auto"/>
            <w:noWrap/>
            <w:vAlign w:val="center"/>
            <w:hideMark/>
          </w:tcPr>
          <w:p w:rsidR="006F5CF9" w:rsidRPr="00D36AC5" w:rsidRDefault="006F5CF9" w:rsidP="00B0474A">
            <w:pPr>
              <w:jc w:val="center"/>
              <w:rPr>
                <w:rFonts w:ascii="Calibri" w:hAnsi="Calibri" w:cs="Arial"/>
                <w:b/>
                <w:sz w:val="24"/>
                <w:szCs w:val="24"/>
              </w:rPr>
            </w:pPr>
            <w:r w:rsidRPr="00D36AC5">
              <w:rPr>
                <w:rFonts w:ascii="Calibri" w:hAnsi="Calibri" w:cs="Arial"/>
                <w:b/>
                <w:sz w:val="24"/>
                <w:szCs w:val="24"/>
              </w:rPr>
              <w:t>3Q2016</w:t>
            </w:r>
          </w:p>
        </w:tc>
        <w:tc>
          <w:tcPr>
            <w:tcW w:w="990" w:type="dxa"/>
            <w:tcBorders>
              <w:top w:val="nil"/>
              <w:left w:val="nil"/>
              <w:bottom w:val="single" w:sz="4" w:space="0" w:color="auto"/>
              <w:right w:val="single" w:sz="4" w:space="0" w:color="auto"/>
            </w:tcBorders>
            <w:shd w:val="clear" w:color="auto" w:fill="auto"/>
            <w:noWrap/>
            <w:vAlign w:val="center"/>
            <w:hideMark/>
          </w:tcPr>
          <w:p w:rsidR="006F5CF9" w:rsidRPr="00D36AC5" w:rsidRDefault="006F5CF9" w:rsidP="00B0474A">
            <w:pPr>
              <w:jc w:val="center"/>
              <w:rPr>
                <w:rFonts w:ascii="Calibri" w:hAnsi="Calibri" w:cs="Arial"/>
                <w:b/>
                <w:sz w:val="24"/>
                <w:szCs w:val="24"/>
              </w:rPr>
            </w:pPr>
            <w:r w:rsidRPr="00D36AC5">
              <w:rPr>
                <w:rFonts w:ascii="Calibri" w:hAnsi="Calibri" w:cs="Arial"/>
                <w:b/>
                <w:sz w:val="24"/>
                <w:szCs w:val="24"/>
              </w:rPr>
              <w:t>4Q2016</w:t>
            </w:r>
          </w:p>
        </w:tc>
        <w:tc>
          <w:tcPr>
            <w:tcW w:w="720" w:type="dxa"/>
            <w:tcBorders>
              <w:top w:val="nil"/>
              <w:left w:val="nil"/>
              <w:bottom w:val="single" w:sz="4" w:space="0" w:color="auto"/>
              <w:right w:val="single" w:sz="4" w:space="0" w:color="auto"/>
            </w:tcBorders>
            <w:shd w:val="clear" w:color="auto" w:fill="auto"/>
            <w:noWrap/>
            <w:vAlign w:val="center"/>
            <w:hideMark/>
          </w:tcPr>
          <w:p w:rsidR="006F5CF9" w:rsidRPr="00D36AC5" w:rsidRDefault="006F5CF9" w:rsidP="00B0474A">
            <w:pPr>
              <w:jc w:val="center"/>
              <w:rPr>
                <w:rFonts w:ascii="Calibri" w:hAnsi="Calibri"/>
                <w:b/>
                <w:color w:val="000000"/>
                <w:sz w:val="24"/>
                <w:szCs w:val="24"/>
              </w:rPr>
            </w:pPr>
            <w:r w:rsidRPr="00D36AC5">
              <w:rPr>
                <w:rFonts w:ascii="Calibri" w:hAnsi="Calibri"/>
                <w:b/>
                <w:color w:val="000000"/>
                <w:sz w:val="24"/>
                <w:szCs w:val="24"/>
              </w:rPr>
              <w:t>YTD</w:t>
            </w:r>
          </w:p>
        </w:tc>
      </w:tr>
      <w:tr w:rsidR="006F5CF9" w:rsidRPr="00D36AC5" w:rsidTr="0066251C">
        <w:trPr>
          <w:trHeight w:val="660"/>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6F5CF9" w:rsidRPr="00D36AC5" w:rsidRDefault="006F5CF9" w:rsidP="00B0474A">
            <w:pPr>
              <w:jc w:val="center"/>
              <w:rPr>
                <w:rFonts w:ascii="Calibri" w:hAnsi="Calibri"/>
                <w:b/>
                <w:color w:val="000000"/>
                <w:sz w:val="24"/>
                <w:szCs w:val="24"/>
              </w:rPr>
            </w:pPr>
            <w:r w:rsidRPr="00D36AC5">
              <w:rPr>
                <w:rFonts w:ascii="Calibri" w:hAnsi="Calibri"/>
                <w:b/>
                <w:color w:val="000000"/>
                <w:sz w:val="24"/>
                <w:szCs w:val="24"/>
              </w:rPr>
              <w:t>Target</w:t>
            </w:r>
          </w:p>
        </w:tc>
        <w:tc>
          <w:tcPr>
            <w:tcW w:w="1440" w:type="dxa"/>
            <w:vMerge w:val="restart"/>
            <w:tcBorders>
              <w:top w:val="nil"/>
              <w:left w:val="single" w:sz="4" w:space="0" w:color="auto"/>
              <w:bottom w:val="single" w:sz="4" w:space="0" w:color="auto"/>
              <w:right w:val="single" w:sz="4" w:space="0" w:color="auto"/>
            </w:tcBorders>
            <w:shd w:val="clear" w:color="auto" w:fill="auto"/>
            <w:vAlign w:val="center"/>
            <w:hideMark/>
          </w:tcPr>
          <w:p w:rsidR="006F5CF9" w:rsidRPr="00D36AC5" w:rsidRDefault="006F5CF9" w:rsidP="00B0474A">
            <w:pPr>
              <w:jc w:val="center"/>
              <w:rPr>
                <w:rFonts w:ascii="Calibri" w:hAnsi="Calibri"/>
                <w:color w:val="000000"/>
                <w:sz w:val="24"/>
                <w:szCs w:val="24"/>
              </w:rPr>
            </w:pPr>
            <w:r w:rsidRPr="00D36AC5">
              <w:rPr>
                <w:rFonts w:ascii="Calibri" w:hAnsi="Calibri"/>
                <w:color w:val="000000"/>
                <w:sz w:val="24"/>
                <w:szCs w:val="24"/>
              </w:rPr>
              <w:t>Pharmacy</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6F5CF9" w:rsidRPr="00D36AC5" w:rsidRDefault="006F5CF9" w:rsidP="00B0474A">
            <w:pPr>
              <w:jc w:val="center"/>
              <w:rPr>
                <w:rFonts w:ascii="Calibri" w:hAnsi="Calibri"/>
                <w:color w:val="000000"/>
                <w:sz w:val="24"/>
                <w:szCs w:val="24"/>
              </w:rPr>
            </w:pPr>
            <w:r w:rsidRPr="00D36AC5">
              <w:rPr>
                <w:rFonts w:ascii="Calibri" w:hAnsi="Calibri"/>
                <w:color w:val="000000"/>
                <w:sz w:val="24"/>
                <w:szCs w:val="24"/>
              </w:rPr>
              <w:t xml:space="preserve">0.19%                                      </w:t>
            </w:r>
          </w:p>
        </w:tc>
        <w:tc>
          <w:tcPr>
            <w:tcW w:w="990" w:type="dxa"/>
            <w:tcBorders>
              <w:top w:val="nil"/>
              <w:left w:val="nil"/>
              <w:bottom w:val="single" w:sz="4" w:space="0" w:color="auto"/>
              <w:right w:val="single" w:sz="4" w:space="0" w:color="auto"/>
            </w:tcBorders>
            <w:shd w:val="clear" w:color="auto" w:fill="auto"/>
            <w:noWrap/>
            <w:vAlign w:val="center"/>
            <w:hideMark/>
          </w:tcPr>
          <w:p w:rsidR="006F5CF9" w:rsidRPr="00D36AC5" w:rsidRDefault="006F5CF9" w:rsidP="00B0474A">
            <w:pPr>
              <w:jc w:val="center"/>
              <w:rPr>
                <w:rFonts w:ascii="Calibri" w:hAnsi="Calibri"/>
                <w:color w:val="000000"/>
                <w:sz w:val="24"/>
                <w:szCs w:val="24"/>
              </w:rPr>
            </w:pPr>
            <w:r w:rsidRPr="00D36AC5">
              <w:rPr>
                <w:rFonts w:ascii="Calibri" w:hAnsi="Calibri"/>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rsidR="006F5CF9" w:rsidRPr="00D36AC5" w:rsidRDefault="006F5CF9" w:rsidP="00B0474A">
            <w:pPr>
              <w:jc w:val="center"/>
              <w:rPr>
                <w:rFonts w:ascii="Calibri" w:hAnsi="Calibri"/>
                <w:color w:val="000000"/>
                <w:sz w:val="24"/>
                <w:szCs w:val="24"/>
              </w:rPr>
            </w:pPr>
            <w:r w:rsidRPr="00D36AC5">
              <w:rPr>
                <w:rFonts w:ascii="Calibri" w:hAnsi="Calibri"/>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rsidR="006F5CF9" w:rsidRPr="00D36AC5" w:rsidRDefault="006F5CF9" w:rsidP="00B0474A">
            <w:pPr>
              <w:jc w:val="center"/>
              <w:rPr>
                <w:rFonts w:ascii="Calibri" w:hAnsi="Calibri"/>
                <w:color w:val="000000"/>
                <w:sz w:val="24"/>
                <w:szCs w:val="24"/>
              </w:rPr>
            </w:pPr>
            <w:r w:rsidRPr="00D36AC5">
              <w:rPr>
                <w:rFonts w:ascii="Calibri" w:hAnsi="Calibri"/>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rsidR="006F5CF9" w:rsidRPr="00D36AC5" w:rsidRDefault="006F5CF9" w:rsidP="00B0474A">
            <w:pPr>
              <w:jc w:val="center"/>
              <w:rPr>
                <w:rFonts w:ascii="Calibri" w:hAnsi="Calibri"/>
                <w:color w:val="000000"/>
                <w:sz w:val="24"/>
                <w:szCs w:val="24"/>
              </w:rPr>
            </w:pPr>
            <w:r w:rsidRPr="00D36AC5">
              <w:rPr>
                <w:rFonts w:ascii="Calibri" w:hAnsi="Calibri"/>
                <w:color w:val="000000"/>
                <w:sz w:val="24"/>
                <w:szCs w:val="24"/>
              </w:rPr>
              <w:t>0%</w:t>
            </w:r>
          </w:p>
        </w:tc>
        <w:tc>
          <w:tcPr>
            <w:tcW w:w="720" w:type="dxa"/>
            <w:tcBorders>
              <w:top w:val="nil"/>
              <w:left w:val="nil"/>
              <w:bottom w:val="single" w:sz="4" w:space="0" w:color="auto"/>
              <w:right w:val="single" w:sz="4" w:space="0" w:color="auto"/>
            </w:tcBorders>
            <w:shd w:val="clear" w:color="auto" w:fill="auto"/>
            <w:noWrap/>
            <w:vAlign w:val="center"/>
            <w:hideMark/>
          </w:tcPr>
          <w:p w:rsidR="006F5CF9" w:rsidRPr="00D36AC5" w:rsidRDefault="006F5CF9" w:rsidP="00B0474A">
            <w:pPr>
              <w:jc w:val="center"/>
              <w:rPr>
                <w:rFonts w:ascii="Calibri" w:hAnsi="Calibri"/>
                <w:color w:val="000000"/>
                <w:sz w:val="24"/>
                <w:szCs w:val="24"/>
              </w:rPr>
            </w:pPr>
            <w:r w:rsidRPr="00D36AC5">
              <w:rPr>
                <w:rFonts w:ascii="Calibri" w:hAnsi="Calibri"/>
                <w:color w:val="000000"/>
                <w:sz w:val="24"/>
                <w:szCs w:val="24"/>
              </w:rPr>
              <w:t>0%</w:t>
            </w:r>
          </w:p>
        </w:tc>
      </w:tr>
      <w:tr w:rsidR="006F5CF9" w:rsidRPr="00D36AC5" w:rsidTr="0066251C">
        <w:trPr>
          <w:trHeight w:val="720"/>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6F5CF9" w:rsidRPr="00D36AC5" w:rsidRDefault="006F5CF9" w:rsidP="00B0474A">
            <w:pPr>
              <w:jc w:val="center"/>
              <w:rPr>
                <w:rFonts w:ascii="Calibri" w:hAnsi="Calibri"/>
                <w:b/>
                <w:color w:val="000000"/>
                <w:sz w:val="24"/>
                <w:szCs w:val="24"/>
              </w:rPr>
            </w:pPr>
            <w:r w:rsidRPr="00D36AC5">
              <w:rPr>
                <w:rFonts w:ascii="Calibri" w:hAnsi="Calibri"/>
                <w:b/>
                <w:color w:val="000000"/>
                <w:sz w:val="24"/>
                <w:szCs w:val="24"/>
              </w:rPr>
              <w:t>Actual</w:t>
            </w:r>
          </w:p>
        </w:tc>
        <w:tc>
          <w:tcPr>
            <w:tcW w:w="1440" w:type="dxa"/>
            <w:vMerge/>
            <w:tcBorders>
              <w:top w:val="nil"/>
              <w:left w:val="single" w:sz="4" w:space="0" w:color="auto"/>
              <w:bottom w:val="single" w:sz="4" w:space="0" w:color="auto"/>
              <w:right w:val="single" w:sz="4" w:space="0" w:color="auto"/>
            </w:tcBorders>
            <w:vAlign w:val="center"/>
            <w:hideMark/>
          </w:tcPr>
          <w:p w:rsidR="006F5CF9" w:rsidRPr="00D36AC5" w:rsidRDefault="006F5CF9" w:rsidP="00B0474A">
            <w:pPr>
              <w:rPr>
                <w:rFonts w:ascii="Calibri" w:hAnsi="Calibri"/>
                <w:color w:val="000000"/>
                <w:sz w:val="24"/>
                <w:szCs w:val="24"/>
              </w:rPr>
            </w:pPr>
          </w:p>
        </w:tc>
        <w:tc>
          <w:tcPr>
            <w:tcW w:w="1080" w:type="dxa"/>
            <w:vMerge/>
            <w:tcBorders>
              <w:top w:val="nil"/>
              <w:left w:val="single" w:sz="4" w:space="0" w:color="auto"/>
              <w:bottom w:val="single" w:sz="4" w:space="0" w:color="auto"/>
              <w:right w:val="single" w:sz="4" w:space="0" w:color="auto"/>
            </w:tcBorders>
            <w:vAlign w:val="center"/>
            <w:hideMark/>
          </w:tcPr>
          <w:p w:rsidR="006F5CF9" w:rsidRPr="00D36AC5" w:rsidRDefault="006F5CF9" w:rsidP="00B0474A">
            <w:pPr>
              <w:rPr>
                <w:rFonts w:ascii="Calibri" w:hAnsi="Calibri"/>
                <w:color w:val="000000"/>
                <w:sz w:val="24"/>
                <w:szCs w:val="24"/>
              </w:rPr>
            </w:pPr>
          </w:p>
        </w:tc>
        <w:tc>
          <w:tcPr>
            <w:tcW w:w="990" w:type="dxa"/>
            <w:tcBorders>
              <w:top w:val="nil"/>
              <w:left w:val="nil"/>
              <w:bottom w:val="single" w:sz="4" w:space="0" w:color="auto"/>
              <w:right w:val="single" w:sz="4" w:space="0" w:color="auto"/>
            </w:tcBorders>
            <w:shd w:val="clear" w:color="auto" w:fill="auto"/>
            <w:vAlign w:val="center"/>
            <w:hideMark/>
          </w:tcPr>
          <w:p w:rsidR="006F5CF9" w:rsidRPr="00D36AC5" w:rsidRDefault="006F5CF9" w:rsidP="00B0474A">
            <w:pPr>
              <w:jc w:val="center"/>
              <w:rPr>
                <w:rFonts w:ascii="Calibri" w:hAnsi="Calibri"/>
                <w:color w:val="000000"/>
                <w:sz w:val="24"/>
                <w:szCs w:val="24"/>
              </w:rPr>
            </w:pPr>
            <w:r w:rsidRPr="00D36AC5">
              <w:rPr>
                <w:rFonts w:ascii="Calibri" w:hAnsi="Calibri"/>
                <w:color w:val="000000"/>
                <w:sz w:val="24"/>
                <w:szCs w:val="24"/>
              </w:rPr>
              <w:t>0%</w:t>
            </w:r>
          </w:p>
        </w:tc>
        <w:tc>
          <w:tcPr>
            <w:tcW w:w="990" w:type="dxa"/>
            <w:tcBorders>
              <w:top w:val="nil"/>
              <w:left w:val="nil"/>
              <w:bottom w:val="single" w:sz="4" w:space="0" w:color="auto"/>
              <w:right w:val="single" w:sz="4" w:space="0" w:color="auto"/>
            </w:tcBorders>
            <w:shd w:val="clear" w:color="auto" w:fill="auto"/>
            <w:vAlign w:val="center"/>
            <w:hideMark/>
          </w:tcPr>
          <w:p w:rsidR="006F5CF9" w:rsidRPr="00D36AC5" w:rsidRDefault="006F5CF9" w:rsidP="00B0474A">
            <w:pPr>
              <w:jc w:val="center"/>
              <w:rPr>
                <w:rFonts w:ascii="Calibri" w:hAnsi="Calibri"/>
                <w:color w:val="000000"/>
                <w:sz w:val="24"/>
                <w:szCs w:val="24"/>
              </w:rPr>
            </w:pPr>
            <w:r w:rsidRPr="00D36AC5">
              <w:rPr>
                <w:rFonts w:ascii="Calibri" w:hAnsi="Calibri"/>
                <w:color w:val="000000"/>
                <w:sz w:val="24"/>
                <w:szCs w:val="24"/>
              </w:rPr>
              <w:t>0%</w:t>
            </w:r>
          </w:p>
        </w:tc>
        <w:tc>
          <w:tcPr>
            <w:tcW w:w="990" w:type="dxa"/>
            <w:tcBorders>
              <w:top w:val="nil"/>
              <w:left w:val="nil"/>
              <w:bottom w:val="single" w:sz="4" w:space="0" w:color="auto"/>
              <w:right w:val="single" w:sz="4" w:space="0" w:color="auto"/>
            </w:tcBorders>
            <w:shd w:val="clear" w:color="auto" w:fill="auto"/>
            <w:vAlign w:val="center"/>
          </w:tcPr>
          <w:p w:rsidR="006F5CF9" w:rsidRPr="00D36AC5" w:rsidRDefault="0066251C" w:rsidP="00B0474A">
            <w:pPr>
              <w:jc w:val="center"/>
              <w:rPr>
                <w:rFonts w:ascii="Calibri" w:hAnsi="Calibri"/>
                <w:color w:val="000000"/>
                <w:sz w:val="24"/>
                <w:szCs w:val="24"/>
              </w:rPr>
            </w:pPr>
            <w:r w:rsidRPr="00D36AC5">
              <w:rPr>
                <w:rFonts w:ascii="Calibri" w:hAnsi="Calibri"/>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tcPr>
          <w:p w:rsidR="006F5CF9" w:rsidRPr="00D36AC5" w:rsidRDefault="006F5CF9" w:rsidP="00B0474A">
            <w:pPr>
              <w:jc w:val="center"/>
              <w:rPr>
                <w:rFonts w:ascii="Calibri" w:hAnsi="Calibri"/>
                <w:color w:val="000000"/>
                <w:sz w:val="24"/>
                <w:szCs w:val="24"/>
              </w:rPr>
            </w:pPr>
          </w:p>
        </w:tc>
        <w:tc>
          <w:tcPr>
            <w:tcW w:w="720" w:type="dxa"/>
            <w:tcBorders>
              <w:top w:val="nil"/>
              <w:left w:val="nil"/>
              <w:bottom w:val="single" w:sz="4" w:space="0" w:color="auto"/>
              <w:right w:val="single" w:sz="4" w:space="0" w:color="auto"/>
            </w:tcBorders>
            <w:shd w:val="clear" w:color="auto" w:fill="auto"/>
            <w:vAlign w:val="center"/>
            <w:hideMark/>
          </w:tcPr>
          <w:p w:rsidR="006F5CF9" w:rsidRPr="00D36AC5" w:rsidRDefault="006F5CF9" w:rsidP="00B0474A">
            <w:pPr>
              <w:jc w:val="center"/>
              <w:rPr>
                <w:rFonts w:ascii="Calibri" w:hAnsi="Calibri"/>
                <w:color w:val="000000"/>
                <w:sz w:val="24"/>
                <w:szCs w:val="24"/>
              </w:rPr>
            </w:pPr>
            <w:r w:rsidRPr="00D36AC5">
              <w:rPr>
                <w:rFonts w:ascii="Calibri" w:hAnsi="Calibri"/>
                <w:color w:val="000000"/>
                <w:sz w:val="24"/>
                <w:szCs w:val="24"/>
              </w:rPr>
              <w:t>0%</w:t>
            </w:r>
          </w:p>
        </w:tc>
      </w:tr>
    </w:tbl>
    <w:p w:rsidR="006F5CF9" w:rsidRPr="00D36AC5" w:rsidRDefault="006F5CF9" w:rsidP="006F5CF9">
      <w:pPr>
        <w:ind w:left="720"/>
        <w:jc w:val="both"/>
        <w:rPr>
          <w:rFonts w:ascii="Calibri" w:hAnsi="Calibri" w:cs="Arial"/>
          <w:sz w:val="24"/>
          <w:szCs w:val="24"/>
        </w:rPr>
      </w:pPr>
    </w:p>
    <w:p w:rsidR="006F5CF9" w:rsidRPr="00D36AC5" w:rsidRDefault="006F5CF9" w:rsidP="006F5CF9">
      <w:pPr>
        <w:jc w:val="both"/>
        <w:rPr>
          <w:rFonts w:ascii="Calibri" w:hAnsi="Calibri" w:cs="Arial"/>
          <w:sz w:val="24"/>
          <w:szCs w:val="24"/>
        </w:rPr>
      </w:pPr>
      <w:r w:rsidRPr="00D36AC5">
        <w:rPr>
          <w:rFonts w:ascii="Calibri" w:hAnsi="Calibri" w:cs="Arial"/>
          <w:b/>
          <w:sz w:val="24"/>
          <w:szCs w:val="24"/>
        </w:rPr>
        <w:t xml:space="preserve">Data Analysis: </w:t>
      </w:r>
      <w:r w:rsidRPr="00D36AC5">
        <w:rPr>
          <w:rFonts w:ascii="Calibri" w:hAnsi="Calibri" w:cs="Arial"/>
          <w:sz w:val="24"/>
          <w:szCs w:val="24"/>
        </w:rPr>
        <w:t xml:space="preserve"> All of the controlled substances have been accounted for, resulting in a 0% loss of controlled substances for the </w:t>
      </w:r>
      <w:r w:rsidR="0066251C" w:rsidRPr="00D36AC5">
        <w:rPr>
          <w:rFonts w:ascii="Calibri" w:hAnsi="Calibri" w:cs="Arial"/>
          <w:sz w:val="24"/>
          <w:szCs w:val="24"/>
        </w:rPr>
        <w:t>thir</w:t>
      </w:r>
      <w:r w:rsidRPr="00D36AC5">
        <w:rPr>
          <w:rFonts w:ascii="Calibri" w:hAnsi="Calibri" w:cs="Arial"/>
          <w:sz w:val="24"/>
          <w:szCs w:val="24"/>
        </w:rPr>
        <w:t xml:space="preserve">d quarter. </w:t>
      </w:r>
    </w:p>
    <w:p w:rsidR="006F5CF9" w:rsidRPr="00D36AC5" w:rsidRDefault="006F5CF9" w:rsidP="006F5CF9">
      <w:pPr>
        <w:ind w:left="720"/>
        <w:jc w:val="both"/>
        <w:rPr>
          <w:rFonts w:ascii="Calibri" w:hAnsi="Calibri" w:cs="Arial"/>
          <w:sz w:val="24"/>
          <w:szCs w:val="24"/>
        </w:rPr>
      </w:pPr>
    </w:p>
    <w:p w:rsidR="006F5CF9" w:rsidRPr="00D36AC5" w:rsidRDefault="006F5CF9" w:rsidP="006F5CF9">
      <w:pPr>
        <w:jc w:val="both"/>
        <w:rPr>
          <w:rFonts w:ascii="Calibri" w:hAnsi="Calibri" w:cs="Arial"/>
          <w:sz w:val="24"/>
          <w:szCs w:val="24"/>
        </w:rPr>
      </w:pPr>
      <w:r w:rsidRPr="00D36AC5">
        <w:rPr>
          <w:rFonts w:ascii="Calibri" w:hAnsi="Calibri" w:cs="Arial"/>
          <w:b/>
          <w:sz w:val="24"/>
          <w:szCs w:val="24"/>
        </w:rPr>
        <w:t xml:space="preserve">Action Plan: </w:t>
      </w:r>
      <w:r w:rsidRPr="00D36AC5">
        <w:rPr>
          <w:rFonts w:ascii="Calibri" w:hAnsi="Calibri" w:cs="Arial"/>
          <w:sz w:val="24"/>
          <w:szCs w:val="24"/>
        </w:rPr>
        <w:t xml:space="preserve"> Remain vigilant and continue to educate staff on proper automated dispensing cabinet procedures to avoid the creation of discrepancies. </w:t>
      </w:r>
    </w:p>
    <w:p w:rsidR="006F5CF9" w:rsidRPr="00D36AC5" w:rsidRDefault="006F5CF9" w:rsidP="006F5CF9">
      <w:pPr>
        <w:ind w:left="720"/>
        <w:jc w:val="both"/>
        <w:rPr>
          <w:rFonts w:ascii="Calibri" w:hAnsi="Calibri" w:cs="Arial"/>
          <w:sz w:val="24"/>
          <w:szCs w:val="24"/>
        </w:rPr>
      </w:pPr>
    </w:p>
    <w:p w:rsidR="006F5CF9" w:rsidRPr="00D36AC5" w:rsidRDefault="0066251C" w:rsidP="006F5CF9">
      <w:pPr>
        <w:jc w:val="both"/>
        <w:rPr>
          <w:rFonts w:ascii="Calibri" w:hAnsi="Calibri" w:cs="Arial"/>
          <w:sz w:val="24"/>
          <w:szCs w:val="24"/>
        </w:rPr>
      </w:pPr>
      <w:r w:rsidRPr="00D36AC5">
        <w:rPr>
          <w:rFonts w:ascii="Calibri" w:hAnsi="Calibri" w:cs="Arial"/>
          <w:b/>
          <w:sz w:val="24"/>
          <w:szCs w:val="24"/>
        </w:rPr>
        <w:t xml:space="preserve">Comments:  </w:t>
      </w:r>
      <w:r w:rsidRPr="00D36AC5">
        <w:rPr>
          <w:rFonts w:ascii="Calibri" w:hAnsi="Calibri" w:cs="Arial"/>
          <w:sz w:val="24"/>
          <w:szCs w:val="24"/>
        </w:rPr>
        <w:t>The action plan is providing the desired results.</w:t>
      </w:r>
    </w:p>
    <w:p w:rsidR="006F5CF9" w:rsidRPr="00D36AC5" w:rsidRDefault="006F5CF9" w:rsidP="006F5CF9">
      <w:pPr>
        <w:ind w:left="720"/>
        <w:jc w:val="both"/>
        <w:rPr>
          <w:rFonts w:ascii="Calibri" w:hAnsi="Calibri" w:cs="Arial"/>
          <w:sz w:val="24"/>
          <w:szCs w:val="24"/>
        </w:rPr>
      </w:pPr>
    </w:p>
    <w:p w:rsidR="006F5CF9" w:rsidRPr="00D36AC5" w:rsidRDefault="006F5CF9" w:rsidP="006F5CF9">
      <w:pPr>
        <w:ind w:left="720"/>
        <w:jc w:val="both"/>
        <w:rPr>
          <w:rFonts w:ascii="Calibri" w:hAnsi="Calibri" w:cs="Arial"/>
          <w:sz w:val="24"/>
          <w:szCs w:val="24"/>
        </w:rPr>
      </w:pPr>
    </w:p>
    <w:p w:rsidR="006F5CF9" w:rsidRPr="00D36AC5" w:rsidRDefault="006F5CF9" w:rsidP="006F5CF9">
      <w:pPr>
        <w:spacing w:after="200" w:line="276" w:lineRule="auto"/>
        <w:rPr>
          <w:rFonts w:ascii="Calibri" w:hAnsi="Calibri"/>
          <w:highlight w:val="yellow"/>
        </w:rPr>
      </w:pPr>
      <w:r w:rsidRPr="00D36AC5">
        <w:rPr>
          <w:rFonts w:ascii="Calibri" w:hAnsi="Calibri"/>
          <w:highlight w:val="yellow"/>
        </w:rPr>
        <w:br w:type="page"/>
      </w:r>
    </w:p>
    <w:p w:rsidR="006F5CF9" w:rsidRPr="00D36AC5" w:rsidRDefault="006F5CF9" w:rsidP="006F5CF9">
      <w:pPr>
        <w:rPr>
          <w:rFonts w:ascii="Calibri" w:hAnsi="Calibri" w:cs="Arial"/>
          <w:b/>
          <w:sz w:val="24"/>
          <w:szCs w:val="24"/>
        </w:rPr>
      </w:pPr>
      <w:r w:rsidRPr="00D36AC5">
        <w:rPr>
          <w:rFonts w:ascii="Calibri" w:hAnsi="Calibri" w:cs="Arial"/>
          <w:sz w:val="24"/>
          <w:szCs w:val="24"/>
        </w:rPr>
        <w:t>II.</w:t>
      </w:r>
      <w:r w:rsidRPr="00D36AC5">
        <w:rPr>
          <w:rFonts w:ascii="Calibri" w:hAnsi="Calibri" w:cs="Arial"/>
          <w:sz w:val="24"/>
          <w:szCs w:val="24"/>
        </w:rPr>
        <w:tab/>
      </w:r>
      <w:r w:rsidRPr="00D36AC5">
        <w:rPr>
          <w:rFonts w:ascii="Calibri" w:hAnsi="Calibri" w:cs="Arial"/>
          <w:b/>
          <w:sz w:val="24"/>
          <w:szCs w:val="24"/>
        </w:rPr>
        <w:t>Measure Name:  Invalid Orders</w:t>
      </w:r>
    </w:p>
    <w:p w:rsidR="006F5CF9" w:rsidRPr="00D36AC5" w:rsidRDefault="006F5CF9" w:rsidP="006F5CF9">
      <w:pPr>
        <w:ind w:left="720"/>
        <w:rPr>
          <w:rFonts w:ascii="Calibri" w:hAnsi="Calibri" w:cs="Arial"/>
          <w:b/>
          <w:sz w:val="24"/>
          <w:szCs w:val="24"/>
        </w:rPr>
      </w:pPr>
    </w:p>
    <w:p w:rsidR="006F5CF9" w:rsidRPr="00D36AC5" w:rsidRDefault="006F5CF9" w:rsidP="006F5CF9">
      <w:pPr>
        <w:ind w:left="720"/>
        <w:rPr>
          <w:rFonts w:ascii="Calibri" w:hAnsi="Calibri" w:cs="Arial"/>
          <w:sz w:val="24"/>
          <w:szCs w:val="24"/>
        </w:rPr>
      </w:pPr>
      <w:r w:rsidRPr="00D36AC5">
        <w:rPr>
          <w:rFonts w:ascii="Calibri" w:hAnsi="Calibri" w:cs="Arial"/>
          <w:b/>
          <w:sz w:val="24"/>
          <w:szCs w:val="24"/>
        </w:rPr>
        <w:t xml:space="preserve">Measure Description:  </w:t>
      </w:r>
      <w:r w:rsidR="009B5C49" w:rsidRPr="00D36AC5">
        <w:rPr>
          <w:rFonts w:ascii="Calibri" w:hAnsi="Calibri" w:cs="Arial"/>
          <w:sz w:val="24"/>
          <w:szCs w:val="24"/>
        </w:rPr>
        <w:t>Incomplete/I</w:t>
      </w:r>
      <w:r w:rsidRPr="00D36AC5">
        <w:rPr>
          <w:rFonts w:ascii="Calibri" w:hAnsi="Calibri" w:cs="Arial"/>
          <w:sz w:val="24"/>
          <w:szCs w:val="24"/>
        </w:rPr>
        <w:t xml:space="preserve">nvalid </w:t>
      </w:r>
      <w:r w:rsidR="009B5C49" w:rsidRPr="00D36AC5">
        <w:rPr>
          <w:rFonts w:ascii="Calibri" w:hAnsi="Calibri" w:cs="Arial"/>
          <w:sz w:val="24"/>
          <w:szCs w:val="24"/>
        </w:rPr>
        <w:t>O</w:t>
      </w:r>
      <w:r w:rsidRPr="00D36AC5">
        <w:rPr>
          <w:rFonts w:ascii="Calibri" w:hAnsi="Calibri" w:cs="Arial"/>
          <w:sz w:val="24"/>
          <w:szCs w:val="24"/>
        </w:rPr>
        <w:t>rders.</w:t>
      </w:r>
    </w:p>
    <w:p w:rsidR="006F5CF9" w:rsidRPr="00D36AC5" w:rsidRDefault="006F5CF9" w:rsidP="006F5CF9">
      <w:pPr>
        <w:ind w:left="720"/>
        <w:rPr>
          <w:rFonts w:ascii="Calibri" w:hAnsi="Calibri" w:cs="Arial"/>
          <w:b/>
          <w:sz w:val="24"/>
          <w:szCs w:val="24"/>
        </w:rPr>
      </w:pPr>
    </w:p>
    <w:p w:rsidR="006F5CF9" w:rsidRPr="00D36AC5" w:rsidRDefault="006F5CF9" w:rsidP="006F5CF9">
      <w:pPr>
        <w:ind w:left="720"/>
        <w:rPr>
          <w:rFonts w:ascii="Calibri" w:hAnsi="Calibri" w:cs="Arial"/>
          <w:sz w:val="24"/>
          <w:szCs w:val="24"/>
        </w:rPr>
      </w:pPr>
      <w:r w:rsidRPr="00D36AC5">
        <w:rPr>
          <w:rFonts w:ascii="Calibri" w:hAnsi="Calibri" w:cs="Arial"/>
          <w:b/>
          <w:sz w:val="24"/>
          <w:szCs w:val="24"/>
        </w:rPr>
        <w:t xml:space="preserve">Type of Measure: </w:t>
      </w:r>
      <w:r w:rsidRPr="00D36AC5">
        <w:rPr>
          <w:rFonts w:ascii="Calibri" w:hAnsi="Calibri" w:cs="Arial"/>
          <w:sz w:val="24"/>
          <w:szCs w:val="24"/>
        </w:rPr>
        <w:t xml:space="preserve"> Performance Improvement</w:t>
      </w:r>
    </w:p>
    <w:p w:rsidR="006F5CF9" w:rsidRPr="00D36AC5" w:rsidRDefault="006F5CF9" w:rsidP="006F5CF9">
      <w:pPr>
        <w:ind w:left="720"/>
        <w:jc w:val="both"/>
        <w:rPr>
          <w:rFonts w:ascii="Calibri" w:hAnsi="Calibri" w:cs="Arial"/>
          <w:b/>
          <w:sz w:val="24"/>
          <w:szCs w:val="24"/>
        </w:rPr>
      </w:pPr>
    </w:p>
    <w:p w:rsidR="006F5CF9" w:rsidRPr="00D36AC5" w:rsidRDefault="009B5C49" w:rsidP="009B5C49">
      <w:pPr>
        <w:ind w:firstLine="720"/>
        <w:rPr>
          <w:rFonts w:ascii="Calibri" w:hAnsi="Calibri" w:cs="Arial"/>
          <w:b/>
          <w:sz w:val="24"/>
          <w:szCs w:val="24"/>
        </w:rPr>
      </w:pPr>
      <w:r w:rsidRPr="00D36AC5">
        <w:rPr>
          <w:rFonts w:ascii="Calibri" w:hAnsi="Calibri" w:cs="Arial"/>
          <w:b/>
          <w:noProof/>
          <w:sz w:val="24"/>
          <w:szCs w:val="24"/>
        </w:rPr>
        <w:drawing>
          <wp:inline distT="0" distB="0" distL="0" distR="0" wp14:anchorId="1271D309" wp14:editId="33B9B23F">
            <wp:extent cx="4844362" cy="2811439"/>
            <wp:effectExtent l="0" t="0" r="0" b="825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865197" cy="2823531"/>
                    </a:xfrm>
                    <a:prstGeom prst="rect">
                      <a:avLst/>
                    </a:prstGeom>
                    <a:noFill/>
                  </pic:spPr>
                </pic:pic>
              </a:graphicData>
            </a:graphic>
          </wp:inline>
        </w:drawing>
      </w:r>
    </w:p>
    <w:p w:rsidR="006F5CF9" w:rsidRDefault="009D2AA6" w:rsidP="006F5CF9">
      <w:pPr>
        <w:ind w:left="720"/>
        <w:jc w:val="both"/>
        <w:rPr>
          <w:rFonts w:ascii="Calibri" w:hAnsi="Calibri" w:cs="Arial"/>
          <w:sz w:val="24"/>
          <w:szCs w:val="24"/>
        </w:rPr>
      </w:pPr>
      <w:r>
        <w:rPr>
          <w:rFonts w:ascii="Calibri" w:hAnsi="Calibri" w:cs="Arial"/>
          <w:sz w:val="24"/>
          <w:szCs w:val="24"/>
        </w:rPr>
        <w:t>*Data not available for April-September 2015</w:t>
      </w:r>
    </w:p>
    <w:p w:rsidR="009D2AA6" w:rsidRPr="009D2AA6" w:rsidRDefault="009D2AA6" w:rsidP="006F5CF9">
      <w:pPr>
        <w:ind w:left="720"/>
        <w:jc w:val="both"/>
        <w:rPr>
          <w:rFonts w:ascii="Calibri" w:hAnsi="Calibri" w:cs="Arial"/>
          <w:sz w:val="24"/>
          <w:szCs w:val="24"/>
        </w:rPr>
      </w:pPr>
    </w:p>
    <w:p w:rsidR="009B5C49" w:rsidRPr="0054255B" w:rsidRDefault="009B5C49" w:rsidP="009D2AA6">
      <w:pPr>
        <w:jc w:val="both"/>
        <w:rPr>
          <w:rFonts w:ascii="Calibri" w:hAnsi="Calibri" w:cs="Arial"/>
          <w:szCs w:val="22"/>
        </w:rPr>
      </w:pPr>
      <w:r w:rsidRPr="0054255B">
        <w:rPr>
          <w:rFonts w:ascii="Calibri" w:hAnsi="Calibri" w:cs="Arial"/>
          <w:b/>
          <w:szCs w:val="22"/>
        </w:rPr>
        <w:t>Background:</w:t>
      </w:r>
      <w:r w:rsidRPr="0054255B">
        <w:rPr>
          <w:rFonts w:ascii="Calibri" w:hAnsi="Calibri" w:cs="Arial"/>
          <w:szCs w:val="22"/>
        </w:rPr>
        <w:t xml:space="preserve"> With a zero tolerance policy for invalid orders, every prescribed order must contain the drug name, strength, administration route, dosing frequency, provider signature, order time and date, accurate allergy and adverse drug reaction information, and indication. </w:t>
      </w:r>
    </w:p>
    <w:p w:rsidR="009B5C49" w:rsidRPr="0054255B" w:rsidRDefault="009B5C49" w:rsidP="009D2AA6">
      <w:pPr>
        <w:jc w:val="both"/>
        <w:rPr>
          <w:rFonts w:ascii="Calibri" w:hAnsi="Calibri" w:cs="Arial"/>
          <w:szCs w:val="22"/>
        </w:rPr>
      </w:pPr>
      <w:r w:rsidRPr="0054255B">
        <w:rPr>
          <w:rFonts w:ascii="Calibri" w:hAnsi="Calibri" w:cs="Arial"/>
          <w:szCs w:val="22"/>
        </w:rPr>
        <w:t xml:space="preserve">The process for receiving an invalid order by the staff pharmacist requires documentation, copying and returning the invalid order to the prescriber for remediation as well as contacting and informing the unit of the invalided order. </w:t>
      </w:r>
    </w:p>
    <w:p w:rsidR="009B5C49" w:rsidRPr="0054255B" w:rsidRDefault="009B5C49" w:rsidP="009D2AA6">
      <w:pPr>
        <w:jc w:val="both"/>
        <w:rPr>
          <w:rFonts w:ascii="Calibri" w:hAnsi="Calibri" w:cs="Arial"/>
          <w:b/>
          <w:szCs w:val="22"/>
        </w:rPr>
      </w:pPr>
    </w:p>
    <w:p w:rsidR="009B5C49" w:rsidRPr="0054255B" w:rsidRDefault="009B5C49" w:rsidP="009D2AA6">
      <w:pPr>
        <w:jc w:val="both"/>
        <w:rPr>
          <w:rFonts w:ascii="Calibri" w:hAnsi="Calibri" w:cs="Arial"/>
          <w:szCs w:val="22"/>
        </w:rPr>
      </w:pPr>
      <w:r w:rsidRPr="0054255B">
        <w:rPr>
          <w:rFonts w:ascii="Calibri" w:hAnsi="Calibri" w:cs="Arial"/>
          <w:b/>
          <w:szCs w:val="22"/>
        </w:rPr>
        <w:t xml:space="preserve">Data Analysis: </w:t>
      </w:r>
      <w:r w:rsidRPr="0054255B">
        <w:rPr>
          <w:rFonts w:ascii="Calibri" w:hAnsi="Calibri" w:cs="Arial"/>
          <w:szCs w:val="22"/>
        </w:rPr>
        <w:t xml:space="preserve">For the third quarter the number of invalid orders has increased averaging 49 invalid orders per month up from last quarter average of 33. Statistically one number higher than the baseline of 48 indicates additional room for improvement. Missing indications was the primary reason for incomplete orders followed by allergies and adverse drug reaction information on the order forms.  </w:t>
      </w:r>
    </w:p>
    <w:p w:rsidR="009B5C49" w:rsidRPr="0054255B" w:rsidRDefault="009B5C49" w:rsidP="009D2AA6">
      <w:pPr>
        <w:jc w:val="both"/>
        <w:rPr>
          <w:rFonts w:ascii="Calibri" w:hAnsi="Calibri" w:cs="Arial"/>
          <w:szCs w:val="22"/>
        </w:rPr>
      </w:pPr>
    </w:p>
    <w:p w:rsidR="009B5C49" w:rsidRPr="0054255B" w:rsidRDefault="009B5C49" w:rsidP="009D2AA6">
      <w:pPr>
        <w:jc w:val="both"/>
        <w:rPr>
          <w:rFonts w:ascii="Calibri" w:hAnsi="Calibri" w:cs="Arial"/>
          <w:szCs w:val="22"/>
        </w:rPr>
      </w:pPr>
      <w:r w:rsidRPr="0054255B">
        <w:rPr>
          <w:rFonts w:ascii="Calibri" w:hAnsi="Calibri" w:cs="Arial"/>
          <w:b/>
          <w:szCs w:val="22"/>
        </w:rPr>
        <w:t>Action Plan:</w:t>
      </w:r>
      <w:r w:rsidRPr="0054255B">
        <w:rPr>
          <w:rFonts w:ascii="Calibri" w:hAnsi="Calibri" w:cs="Arial"/>
          <w:szCs w:val="22"/>
        </w:rPr>
        <w:t xml:space="preserve">  Rapid contact, resolution and awareness to the prescriber are an ongoing process to decrease the number of incomplete orders and provide excellent patient care. With the implementation of the CoCentrix CPOE (computerized physician order entry) system, due to arrive in June of this year, prescribers will be unable to process orders without filling in all the required fields. CPOE will eliminate incomplete orders.</w:t>
      </w:r>
    </w:p>
    <w:p w:rsidR="006F5CF9" w:rsidRPr="00D36AC5" w:rsidRDefault="009B5C49" w:rsidP="009D2AA6">
      <w:pPr>
        <w:jc w:val="both"/>
        <w:rPr>
          <w:rFonts w:ascii="Calibri" w:hAnsi="Calibri" w:cs="Arial"/>
          <w:b/>
          <w:sz w:val="24"/>
          <w:szCs w:val="24"/>
        </w:rPr>
      </w:pPr>
      <w:r w:rsidRPr="00D36AC5">
        <w:rPr>
          <w:rFonts w:ascii="Calibri" w:hAnsi="Calibri" w:cs="Arial"/>
          <w:sz w:val="24"/>
          <w:szCs w:val="24"/>
        </w:rPr>
        <w:br w:type="page"/>
      </w:r>
      <w:r w:rsidR="006F5CF9" w:rsidRPr="00D36AC5">
        <w:rPr>
          <w:rFonts w:ascii="Calibri" w:hAnsi="Calibri" w:cs="Arial"/>
          <w:sz w:val="24"/>
          <w:szCs w:val="24"/>
        </w:rPr>
        <w:t>III.</w:t>
      </w:r>
      <w:r w:rsidR="006F5CF9" w:rsidRPr="00D36AC5">
        <w:rPr>
          <w:rFonts w:ascii="Calibri" w:hAnsi="Calibri" w:cs="Arial"/>
          <w:sz w:val="24"/>
          <w:szCs w:val="24"/>
        </w:rPr>
        <w:tab/>
      </w:r>
      <w:r w:rsidR="006F5CF9" w:rsidRPr="00D36AC5">
        <w:rPr>
          <w:rFonts w:ascii="Calibri" w:hAnsi="Calibri" w:cs="Arial"/>
          <w:b/>
          <w:sz w:val="24"/>
          <w:szCs w:val="24"/>
        </w:rPr>
        <w:t>Measure Name:  Veriform Medication Room Audits</w:t>
      </w:r>
    </w:p>
    <w:p w:rsidR="006F5CF9" w:rsidRPr="00D36AC5" w:rsidRDefault="006F5CF9" w:rsidP="006F5CF9">
      <w:pPr>
        <w:rPr>
          <w:rFonts w:ascii="Calibri" w:hAnsi="Calibri" w:cs="Arial"/>
          <w:sz w:val="24"/>
          <w:szCs w:val="24"/>
        </w:rPr>
      </w:pPr>
    </w:p>
    <w:p w:rsidR="006F5CF9" w:rsidRPr="00D36AC5" w:rsidRDefault="006F5CF9" w:rsidP="006F5CF9">
      <w:pPr>
        <w:ind w:left="720"/>
        <w:rPr>
          <w:rFonts w:ascii="Calibri" w:hAnsi="Calibri" w:cs="Arial"/>
          <w:sz w:val="24"/>
          <w:szCs w:val="24"/>
        </w:rPr>
      </w:pPr>
      <w:r w:rsidRPr="00D36AC5">
        <w:rPr>
          <w:rFonts w:ascii="Calibri" w:hAnsi="Calibri" w:cs="Arial"/>
          <w:b/>
          <w:sz w:val="24"/>
          <w:szCs w:val="24"/>
        </w:rPr>
        <w:t xml:space="preserve">Measure Description: </w:t>
      </w:r>
      <w:r w:rsidRPr="00D36AC5">
        <w:rPr>
          <w:rFonts w:ascii="Calibri" w:hAnsi="Calibri" w:cs="Arial"/>
          <w:sz w:val="24"/>
          <w:szCs w:val="24"/>
        </w:rPr>
        <w:t xml:space="preserve"> </w:t>
      </w:r>
      <w:r w:rsidR="009B5C49" w:rsidRPr="00D36AC5">
        <w:rPr>
          <w:rFonts w:ascii="Calibri" w:hAnsi="Calibri" w:cs="Arial"/>
          <w:sz w:val="24"/>
          <w:szCs w:val="24"/>
        </w:rPr>
        <w:t xml:space="preserve">Comprehensive Unit Compliance Audits </w:t>
      </w:r>
    </w:p>
    <w:p w:rsidR="006F5CF9" w:rsidRPr="00D36AC5" w:rsidRDefault="006F5CF9" w:rsidP="006F5CF9">
      <w:pPr>
        <w:ind w:left="720"/>
        <w:rPr>
          <w:rFonts w:ascii="Calibri" w:hAnsi="Calibri" w:cs="Arial"/>
          <w:sz w:val="24"/>
          <w:szCs w:val="24"/>
        </w:rPr>
      </w:pPr>
    </w:p>
    <w:p w:rsidR="006F5CF9" w:rsidRPr="00D36AC5" w:rsidRDefault="006F5CF9" w:rsidP="006F5CF9">
      <w:pPr>
        <w:ind w:left="720"/>
        <w:rPr>
          <w:rFonts w:ascii="Calibri" w:hAnsi="Calibri" w:cs="Arial"/>
          <w:sz w:val="24"/>
          <w:szCs w:val="24"/>
        </w:rPr>
      </w:pPr>
      <w:r w:rsidRPr="00D36AC5">
        <w:rPr>
          <w:rFonts w:ascii="Calibri" w:hAnsi="Calibri" w:cs="Arial"/>
          <w:b/>
          <w:sz w:val="24"/>
          <w:szCs w:val="24"/>
        </w:rPr>
        <w:t>Type of Measure:</w:t>
      </w:r>
      <w:r w:rsidRPr="00D36AC5">
        <w:rPr>
          <w:rFonts w:ascii="Calibri" w:hAnsi="Calibri" w:cs="Arial"/>
          <w:sz w:val="24"/>
          <w:szCs w:val="24"/>
        </w:rPr>
        <w:t xml:space="preserve">  Quality Assurance</w:t>
      </w:r>
    </w:p>
    <w:p w:rsidR="006F5CF9" w:rsidRPr="00D36AC5" w:rsidRDefault="006F5CF9" w:rsidP="006F5CF9">
      <w:pPr>
        <w:ind w:left="720"/>
        <w:rPr>
          <w:rFonts w:ascii="Calibri" w:hAnsi="Calibri" w:cs="Arial"/>
          <w:b/>
          <w:sz w:val="24"/>
          <w:szCs w:val="24"/>
        </w:rPr>
      </w:pPr>
    </w:p>
    <w:tbl>
      <w:tblPr>
        <w:tblW w:w="8100" w:type="dxa"/>
        <w:tblInd w:w="828" w:type="dxa"/>
        <w:tblLayout w:type="fixed"/>
        <w:tblLook w:val="04A0" w:firstRow="1" w:lastRow="0" w:firstColumn="1" w:lastColumn="0" w:noHBand="0" w:noVBand="1"/>
      </w:tblPr>
      <w:tblGrid>
        <w:gridCol w:w="900"/>
        <w:gridCol w:w="1260"/>
        <w:gridCol w:w="1080"/>
        <w:gridCol w:w="1080"/>
        <w:gridCol w:w="990"/>
        <w:gridCol w:w="990"/>
        <w:gridCol w:w="990"/>
        <w:gridCol w:w="810"/>
      </w:tblGrid>
      <w:tr w:rsidR="006F5CF9" w:rsidRPr="00D36AC5" w:rsidTr="00B0474A">
        <w:trPr>
          <w:trHeight w:val="30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5CF9" w:rsidRPr="00D36AC5" w:rsidRDefault="006F5CF9" w:rsidP="006F5CF9">
            <w:pPr>
              <w:rPr>
                <w:rFonts w:ascii="Calibri" w:hAnsi="Calibri"/>
                <w:color w:val="000000"/>
                <w:sz w:val="24"/>
                <w:szCs w:val="24"/>
              </w:rPr>
            </w:pPr>
            <w:r w:rsidRPr="00D36AC5">
              <w:rPr>
                <w:rFonts w:ascii="Calibri" w:hAnsi="Calibri"/>
                <w:color w:val="000000"/>
                <w:sz w:val="24"/>
                <w:szCs w:val="24"/>
              </w:rPr>
              <w:t> </w:t>
            </w:r>
          </w:p>
        </w:tc>
        <w:tc>
          <w:tcPr>
            <w:tcW w:w="7200" w:type="dxa"/>
            <w:gridSpan w:val="7"/>
            <w:tcBorders>
              <w:top w:val="single" w:sz="4" w:space="0" w:color="auto"/>
              <w:left w:val="nil"/>
              <w:bottom w:val="single" w:sz="4" w:space="0" w:color="auto"/>
              <w:right w:val="single" w:sz="4" w:space="0" w:color="auto"/>
            </w:tcBorders>
            <w:shd w:val="clear" w:color="auto" w:fill="auto"/>
            <w:noWrap/>
            <w:vAlign w:val="bottom"/>
            <w:hideMark/>
          </w:tcPr>
          <w:p w:rsidR="006F5CF9" w:rsidRPr="00D36AC5" w:rsidRDefault="006F5CF9" w:rsidP="006F5CF9">
            <w:pPr>
              <w:jc w:val="center"/>
              <w:rPr>
                <w:rFonts w:ascii="Calibri" w:hAnsi="Calibri"/>
                <w:b/>
                <w:color w:val="000000"/>
                <w:sz w:val="24"/>
                <w:szCs w:val="24"/>
              </w:rPr>
            </w:pPr>
            <w:r w:rsidRPr="00D36AC5">
              <w:rPr>
                <w:rFonts w:ascii="Calibri" w:hAnsi="Calibri"/>
                <w:b/>
                <w:color w:val="000000"/>
                <w:sz w:val="24"/>
                <w:szCs w:val="24"/>
              </w:rPr>
              <w:t>Results</w:t>
            </w:r>
          </w:p>
        </w:tc>
      </w:tr>
      <w:tr w:rsidR="006F5CF9" w:rsidRPr="00D36AC5" w:rsidTr="00B0474A">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6F5CF9" w:rsidRPr="00D36AC5" w:rsidRDefault="006F5CF9" w:rsidP="006F5CF9">
            <w:pPr>
              <w:rPr>
                <w:rFonts w:ascii="Calibri" w:hAnsi="Calibri"/>
                <w:color w:val="000000"/>
                <w:sz w:val="24"/>
                <w:szCs w:val="24"/>
              </w:rPr>
            </w:pPr>
            <w:r w:rsidRPr="00D36AC5">
              <w:rPr>
                <w:rFonts w:ascii="Calibri" w:hAnsi="Calibri"/>
                <w:color w:val="000000"/>
                <w:sz w:val="24"/>
                <w:szCs w:val="24"/>
              </w:rPr>
              <w:t> </w:t>
            </w:r>
          </w:p>
        </w:tc>
        <w:tc>
          <w:tcPr>
            <w:tcW w:w="1260" w:type="dxa"/>
            <w:tcBorders>
              <w:top w:val="nil"/>
              <w:left w:val="nil"/>
              <w:bottom w:val="single" w:sz="4" w:space="0" w:color="auto"/>
              <w:right w:val="single" w:sz="4" w:space="0" w:color="auto"/>
            </w:tcBorders>
            <w:shd w:val="clear" w:color="auto" w:fill="auto"/>
            <w:noWrap/>
            <w:vAlign w:val="bottom"/>
            <w:hideMark/>
          </w:tcPr>
          <w:p w:rsidR="006F5CF9" w:rsidRPr="00D36AC5" w:rsidRDefault="006F5CF9" w:rsidP="006F5CF9">
            <w:pPr>
              <w:jc w:val="center"/>
              <w:rPr>
                <w:rFonts w:ascii="Calibri" w:hAnsi="Calibri"/>
                <w:b/>
                <w:color w:val="000000"/>
                <w:sz w:val="24"/>
                <w:szCs w:val="24"/>
              </w:rPr>
            </w:pPr>
            <w:r w:rsidRPr="00D36AC5">
              <w:rPr>
                <w:rFonts w:ascii="Calibri" w:hAnsi="Calibri"/>
                <w:b/>
                <w:color w:val="000000"/>
                <w:sz w:val="24"/>
                <w:szCs w:val="24"/>
              </w:rPr>
              <w:t>Unit</w:t>
            </w:r>
          </w:p>
        </w:tc>
        <w:tc>
          <w:tcPr>
            <w:tcW w:w="1080" w:type="dxa"/>
            <w:tcBorders>
              <w:top w:val="nil"/>
              <w:left w:val="nil"/>
              <w:bottom w:val="single" w:sz="4" w:space="0" w:color="auto"/>
              <w:right w:val="single" w:sz="4" w:space="0" w:color="auto"/>
            </w:tcBorders>
            <w:shd w:val="clear" w:color="auto" w:fill="auto"/>
            <w:noWrap/>
            <w:vAlign w:val="bottom"/>
            <w:hideMark/>
          </w:tcPr>
          <w:p w:rsidR="006F5CF9" w:rsidRPr="00D36AC5" w:rsidRDefault="006F5CF9" w:rsidP="006F5CF9">
            <w:pPr>
              <w:jc w:val="center"/>
              <w:rPr>
                <w:rFonts w:ascii="Calibri" w:hAnsi="Calibri"/>
                <w:b/>
                <w:color w:val="000000"/>
                <w:sz w:val="24"/>
                <w:szCs w:val="24"/>
              </w:rPr>
            </w:pPr>
            <w:r w:rsidRPr="00D36AC5">
              <w:rPr>
                <w:rFonts w:ascii="Calibri" w:hAnsi="Calibri"/>
                <w:b/>
                <w:color w:val="000000"/>
                <w:sz w:val="24"/>
                <w:szCs w:val="24"/>
              </w:rPr>
              <w:t>Baseline</w:t>
            </w:r>
          </w:p>
          <w:p w:rsidR="006F5CF9" w:rsidRPr="00D36AC5" w:rsidRDefault="006F5CF9" w:rsidP="006F5CF9">
            <w:pPr>
              <w:jc w:val="center"/>
              <w:rPr>
                <w:rFonts w:ascii="Calibri" w:hAnsi="Calibri"/>
                <w:b/>
                <w:color w:val="000000"/>
                <w:sz w:val="24"/>
                <w:szCs w:val="24"/>
              </w:rPr>
            </w:pPr>
            <w:r w:rsidRPr="00D36AC5">
              <w:rPr>
                <w:rFonts w:ascii="Calibri" w:hAnsi="Calibri"/>
                <w:b/>
                <w:color w:val="000000"/>
                <w:sz w:val="24"/>
                <w:szCs w:val="24"/>
              </w:rPr>
              <w:t>FY 2015</w:t>
            </w:r>
          </w:p>
        </w:tc>
        <w:tc>
          <w:tcPr>
            <w:tcW w:w="1080" w:type="dxa"/>
            <w:tcBorders>
              <w:top w:val="nil"/>
              <w:left w:val="nil"/>
              <w:bottom w:val="single" w:sz="4" w:space="0" w:color="auto"/>
              <w:right w:val="single" w:sz="4" w:space="0" w:color="auto"/>
            </w:tcBorders>
            <w:shd w:val="clear" w:color="auto" w:fill="auto"/>
            <w:noWrap/>
            <w:vAlign w:val="center"/>
            <w:hideMark/>
          </w:tcPr>
          <w:p w:rsidR="006F5CF9" w:rsidRPr="00D36AC5" w:rsidRDefault="006F5CF9" w:rsidP="006F5CF9">
            <w:pPr>
              <w:jc w:val="center"/>
              <w:rPr>
                <w:rFonts w:ascii="Calibri" w:hAnsi="Calibri" w:cs="Arial"/>
                <w:b/>
                <w:sz w:val="24"/>
                <w:szCs w:val="24"/>
              </w:rPr>
            </w:pPr>
            <w:r w:rsidRPr="00D36AC5">
              <w:rPr>
                <w:rFonts w:ascii="Calibri" w:hAnsi="Calibri" w:cs="Arial"/>
                <w:b/>
                <w:sz w:val="24"/>
                <w:szCs w:val="24"/>
              </w:rPr>
              <w:t>1Q2016</w:t>
            </w:r>
          </w:p>
        </w:tc>
        <w:tc>
          <w:tcPr>
            <w:tcW w:w="990" w:type="dxa"/>
            <w:tcBorders>
              <w:top w:val="nil"/>
              <w:left w:val="nil"/>
              <w:bottom w:val="single" w:sz="4" w:space="0" w:color="auto"/>
              <w:right w:val="single" w:sz="4" w:space="0" w:color="auto"/>
            </w:tcBorders>
            <w:shd w:val="clear" w:color="auto" w:fill="auto"/>
            <w:noWrap/>
            <w:vAlign w:val="center"/>
            <w:hideMark/>
          </w:tcPr>
          <w:p w:rsidR="006F5CF9" w:rsidRPr="00D36AC5" w:rsidRDefault="006F5CF9" w:rsidP="006F5CF9">
            <w:pPr>
              <w:jc w:val="center"/>
              <w:rPr>
                <w:rFonts w:ascii="Calibri" w:hAnsi="Calibri" w:cs="Arial"/>
                <w:b/>
                <w:sz w:val="24"/>
                <w:szCs w:val="24"/>
              </w:rPr>
            </w:pPr>
            <w:r w:rsidRPr="00D36AC5">
              <w:rPr>
                <w:rFonts w:ascii="Calibri" w:hAnsi="Calibri" w:cs="Arial"/>
                <w:b/>
                <w:sz w:val="24"/>
                <w:szCs w:val="24"/>
              </w:rPr>
              <w:t>2Q2016</w:t>
            </w:r>
          </w:p>
        </w:tc>
        <w:tc>
          <w:tcPr>
            <w:tcW w:w="990" w:type="dxa"/>
            <w:tcBorders>
              <w:top w:val="nil"/>
              <w:left w:val="nil"/>
              <w:bottom w:val="single" w:sz="4" w:space="0" w:color="auto"/>
              <w:right w:val="single" w:sz="4" w:space="0" w:color="auto"/>
            </w:tcBorders>
            <w:shd w:val="clear" w:color="auto" w:fill="auto"/>
            <w:noWrap/>
            <w:vAlign w:val="center"/>
            <w:hideMark/>
          </w:tcPr>
          <w:p w:rsidR="006F5CF9" w:rsidRPr="00D36AC5" w:rsidRDefault="006F5CF9" w:rsidP="006F5CF9">
            <w:pPr>
              <w:jc w:val="center"/>
              <w:rPr>
                <w:rFonts w:ascii="Calibri" w:hAnsi="Calibri" w:cs="Arial"/>
                <w:b/>
                <w:sz w:val="24"/>
                <w:szCs w:val="24"/>
              </w:rPr>
            </w:pPr>
            <w:r w:rsidRPr="00D36AC5">
              <w:rPr>
                <w:rFonts w:ascii="Calibri" w:hAnsi="Calibri" w:cs="Arial"/>
                <w:b/>
                <w:sz w:val="24"/>
                <w:szCs w:val="24"/>
              </w:rPr>
              <w:t>3Q2016</w:t>
            </w:r>
          </w:p>
        </w:tc>
        <w:tc>
          <w:tcPr>
            <w:tcW w:w="990" w:type="dxa"/>
            <w:tcBorders>
              <w:top w:val="nil"/>
              <w:left w:val="nil"/>
              <w:bottom w:val="single" w:sz="4" w:space="0" w:color="auto"/>
              <w:right w:val="single" w:sz="4" w:space="0" w:color="auto"/>
            </w:tcBorders>
            <w:shd w:val="clear" w:color="auto" w:fill="auto"/>
            <w:noWrap/>
            <w:vAlign w:val="center"/>
            <w:hideMark/>
          </w:tcPr>
          <w:p w:rsidR="006F5CF9" w:rsidRPr="00D36AC5" w:rsidRDefault="006F5CF9" w:rsidP="006F5CF9">
            <w:pPr>
              <w:jc w:val="center"/>
              <w:rPr>
                <w:rFonts w:ascii="Calibri" w:hAnsi="Calibri" w:cs="Arial"/>
                <w:b/>
                <w:sz w:val="24"/>
                <w:szCs w:val="24"/>
              </w:rPr>
            </w:pPr>
            <w:r w:rsidRPr="00D36AC5">
              <w:rPr>
                <w:rFonts w:ascii="Calibri" w:hAnsi="Calibri" w:cs="Arial"/>
                <w:b/>
                <w:sz w:val="24"/>
                <w:szCs w:val="24"/>
              </w:rPr>
              <w:t>4Q2016</w:t>
            </w:r>
          </w:p>
        </w:tc>
        <w:tc>
          <w:tcPr>
            <w:tcW w:w="810" w:type="dxa"/>
            <w:tcBorders>
              <w:top w:val="nil"/>
              <w:left w:val="nil"/>
              <w:bottom w:val="single" w:sz="4" w:space="0" w:color="auto"/>
              <w:right w:val="single" w:sz="4" w:space="0" w:color="auto"/>
            </w:tcBorders>
            <w:shd w:val="clear" w:color="auto" w:fill="auto"/>
            <w:noWrap/>
            <w:vAlign w:val="center"/>
            <w:hideMark/>
          </w:tcPr>
          <w:p w:rsidR="006F5CF9" w:rsidRPr="00D36AC5" w:rsidRDefault="006F5CF9" w:rsidP="006F5CF9">
            <w:pPr>
              <w:jc w:val="center"/>
              <w:rPr>
                <w:rFonts w:ascii="Calibri" w:hAnsi="Calibri"/>
                <w:b/>
                <w:color w:val="000000"/>
                <w:sz w:val="24"/>
                <w:szCs w:val="24"/>
              </w:rPr>
            </w:pPr>
            <w:r w:rsidRPr="00D36AC5">
              <w:rPr>
                <w:rFonts w:ascii="Calibri" w:hAnsi="Calibri"/>
                <w:b/>
                <w:color w:val="000000"/>
                <w:sz w:val="24"/>
                <w:szCs w:val="24"/>
              </w:rPr>
              <w:t>YTD</w:t>
            </w:r>
          </w:p>
        </w:tc>
      </w:tr>
      <w:tr w:rsidR="006F5CF9" w:rsidRPr="00D36AC5" w:rsidTr="00B0474A">
        <w:trPr>
          <w:trHeight w:val="66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6F5CF9" w:rsidRPr="00D36AC5" w:rsidRDefault="006F5CF9" w:rsidP="006F5CF9">
            <w:pPr>
              <w:jc w:val="center"/>
              <w:rPr>
                <w:rFonts w:ascii="Calibri" w:hAnsi="Calibri"/>
                <w:b/>
                <w:color w:val="000000"/>
                <w:sz w:val="24"/>
                <w:szCs w:val="24"/>
              </w:rPr>
            </w:pPr>
            <w:r w:rsidRPr="00D36AC5">
              <w:rPr>
                <w:rFonts w:ascii="Calibri" w:hAnsi="Calibri"/>
                <w:b/>
                <w:color w:val="000000"/>
                <w:sz w:val="24"/>
                <w:szCs w:val="24"/>
              </w:rPr>
              <w:t>Target</w:t>
            </w:r>
          </w:p>
        </w:tc>
        <w:tc>
          <w:tcPr>
            <w:tcW w:w="1260" w:type="dxa"/>
            <w:vMerge w:val="restart"/>
            <w:tcBorders>
              <w:top w:val="nil"/>
              <w:left w:val="single" w:sz="4" w:space="0" w:color="auto"/>
              <w:bottom w:val="single" w:sz="4" w:space="0" w:color="auto"/>
              <w:right w:val="single" w:sz="4" w:space="0" w:color="auto"/>
            </w:tcBorders>
            <w:shd w:val="clear" w:color="auto" w:fill="auto"/>
            <w:vAlign w:val="center"/>
            <w:hideMark/>
          </w:tcPr>
          <w:p w:rsidR="006F5CF9" w:rsidRPr="00D36AC5" w:rsidRDefault="006F5CF9" w:rsidP="006F5CF9">
            <w:pPr>
              <w:jc w:val="center"/>
              <w:rPr>
                <w:rFonts w:ascii="Calibri" w:hAnsi="Calibri"/>
                <w:color w:val="000000"/>
                <w:sz w:val="24"/>
                <w:szCs w:val="24"/>
              </w:rPr>
            </w:pPr>
            <w:r w:rsidRPr="00D36AC5">
              <w:rPr>
                <w:rFonts w:ascii="Calibri" w:hAnsi="Calibri"/>
                <w:color w:val="000000"/>
                <w:sz w:val="24"/>
                <w:szCs w:val="24"/>
              </w:rPr>
              <w:t>All</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6F5CF9" w:rsidRPr="00D36AC5" w:rsidRDefault="006F5CF9" w:rsidP="006F5CF9">
            <w:pPr>
              <w:jc w:val="center"/>
              <w:rPr>
                <w:rFonts w:ascii="Calibri" w:hAnsi="Calibri"/>
                <w:color w:val="000000"/>
                <w:sz w:val="24"/>
                <w:szCs w:val="24"/>
              </w:rPr>
            </w:pPr>
            <w:r w:rsidRPr="00D36AC5">
              <w:rPr>
                <w:rFonts w:ascii="Calibri" w:hAnsi="Calibri"/>
                <w:color w:val="000000"/>
                <w:sz w:val="24"/>
                <w:szCs w:val="24"/>
              </w:rPr>
              <w:t xml:space="preserve">100%                                      </w:t>
            </w:r>
          </w:p>
        </w:tc>
        <w:tc>
          <w:tcPr>
            <w:tcW w:w="1080" w:type="dxa"/>
            <w:tcBorders>
              <w:top w:val="nil"/>
              <w:left w:val="nil"/>
              <w:bottom w:val="single" w:sz="4" w:space="0" w:color="auto"/>
              <w:right w:val="single" w:sz="4" w:space="0" w:color="auto"/>
            </w:tcBorders>
            <w:shd w:val="clear" w:color="auto" w:fill="auto"/>
            <w:noWrap/>
            <w:vAlign w:val="center"/>
            <w:hideMark/>
          </w:tcPr>
          <w:p w:rsidR="006F5CF9" w:rsidRPr="00D36AC5" w:rsidRDefault="006F5CF9" w:rsidP="006F5CF9">
            <w:pPr>
              <w:jc w:val="center"/>
              <w:rPr>
                <w:rFonts w:ascii="Calibri" w:hAnsi="Calibri"/>
                <w:color w:val="000000"/>
                <w:sz w:val="24"/>
                <w:szCs w:val="24"/>
              </w:rPr>
            </w:pPr>
            <w:r w:rsidRPr="00D36AC5">
              <w:rPr>
                <w:rFonts w:ascii="Calibri" w:hAnsi="Calibri"/>
                <w:color w:val="000000"/>
                <w:sz w:val="24"/>
                <w:szCs w:val="24"/>
              </w:rPr>
              <w:t>100%</w:t>
            </w:r>
          </w:p>
        </w:tc>
        <w:tc>
          <w:tcPr>
            <w:tcW w:w="990" w:type="dxa"/>
            <w:tcBorders>
              <w:top w:val="nil"/>
              <w:left w:val="nil"/>
              <w:bottom w:val="single" w:sz="4" w:space="0" w:color="auto"/>
              <w:right w:val="single" w:sz="4" w:space="0" w:color="auto"/>
            </w:tcBorders>
            <w:shd w:val="clear" w:color="auto" w:fill="auto"/>
            <w:noWrap/>
            <w:vAlign w:val="center"/>
            <w:hideMark/>
          </w:tcPr>
          <w:p w:rsidR="006F5CF9" w:rsidRPr="00D36AC5" w:rsidRDefault="006F5CF9" w:rsidP="006F5CF9">
            <w:pPr>
              <w:jc w:val="center"/>
              <w:rPr>
                <w:rFonts w:ascii="Calibri" w:hAnsi="Calibri"/>
                <w:color w:val="000000"/>
                <w:sz w:val="24"/>
                <w:szCs w:val="24"/>
              </w:rPr>
            </w:pPr>
            <w:r w:rsidRPr="00D36AC5">
              <w:rPr>
                <w:rFonts w:ascii="Calibri" w:hAnsi="Calibri"/>
                <w:color w:val="000000"/>
                <w:sz w:val="24"/>
                <w:szCs w:val="24"/>
              </w:rPr>
              <w:t>100%</w:t>
            </w:r>
          </w:p>
        </w:tc>
        <w:tc>
          <w:tcPr>
            <w:tcW w:w="990" w:type="dxa"/>
            <w:tcBorders>
              <w:top w:val="nil"/>
              <w:left w:val="nil"/>
              <w:bottom w:val="single" w:sz="4" w:space="0" w:color="auto"/>
              <w:right w:val="single" w:sz="4" w:space="0" w:color="auto"/>
            </w:tcBorders>
            <w:shd w:val="clear" w:color="auto" w:fill="auto"/>
            <w:noWrap/>
            <w:vAlign w:val="center"/>
            <w:hideMark/>
          </w:tcPr>
          <w:p w:rsidR="006F5CF9" w:rsidRPr="00D36AC5" w:rsidRDefault="006F5CF9" w:rsidP="006F5CF9">
            <w:pPr>
              <w:jc w:val="center"/>
              <w:rPr>
                <w:rFonts w:ascii="Calibri" w:hAnsi="Calibri"/>
                <w:color w:val="000000"/>
                <w:sz w:val="24"/>
                <w:szCs w:val="24"/>
              </w:rPr>
            </w:pPr>
            <w:r w:rsidRPr="00D36AC5">
              <w:rPr>
                <w:rFonts w:ascii="Calibri" w:hAnsi="Calibri"/>
                <w:color w:val="000000"/>
                <w:sz w:val="24"/>
                <w:szCs w:val="24"/>
              </w:rPr>
              <w:t>100%</w:t>
            </w:r>
          </w:p>
        </w:tc>
        <w:tc>
          <w:tcPr>
            <w:tcW w:w="990" w:type="dxa"/>
            <w:tcBorders>
              <w:top w:val="nil"/>
              <w:left w:val="nil"/>
              <w:bottom w:val="single" w:sz="4" w:space="0" w:color="auto"/>
              <w:right w:val="single" w:sz="4" w:space="0" w:color="auto"/>
            </w:tcBorders>
            <w:shd w:val="clear" w:color="auto" w:fill="auto"/>
            <w:noWrap/>
            <w:vAlign w:val="center"/>
            <w:hideMark/>
          </w:tcPr>
          <w:p w:rsidR="006F5CF9" w:rsidRPr="00D36AC5" w:rsidRDefault="006F5CF9" w:rsidP="006F5CF9">
            <w:pPr>
              <w:jc w:val="center"/>
              <w:rPr>
                <w:rFonts w:ascii="Calibri" w:hAnsi="Calibri"/>
                <w:color w:val="000000"/>
                <w:sz w:val="24"/>
                <w:szCs w:val="24"/>
              </w:rPr>
            </w:pPr>
            <w:r w:rsidRPr="00D36AC5">
              <w:rPr>
                <w:rFonts w:ascii="Calibri" w:hAnsi="Calibri"/>
                <w:color w:val="000000"/>
                <w:sz w:val="24"/>
                <w:szCs w:val="24"/>
              </w:rPr>
              <w:t>100%</w:t>
            </w:r>
          </w:p>
        </w:tc>
        <w:tc>
          <w:tcPr>
            <w:tcW w:w="810" w:type="dxa"/>
            <w:tcBorders>
              <w:top w:val="nil"/>
              <w:left w:val="nil"/>
              <w:bottom w:val="single" w:sz="4" w:space="0" w:color="auto"/>
              <w:right w:val="single" w:sz="4" w:space="0" w:color="auto"/>
            </w:tcBorders>
            <w:shd w:val="clear" w:color="auto" w:fill="auto"/>
            <w:noWrap/>
            <w:vAlign w:val="center"/>
            <w:hideMark/>
          </w:tcPr>
          <w:p w:rsidR="006F5CF9" w:rsidRPr="00D36AC5" w:rsidRDefault="006F5CF9" w:rsidP="006F5CF9">
            <w:pPr>
              <w:jc w:val="center"/>
              <w:rPr>
                <w:rFonts w:ascii="Calibri" w:hAnsi="Calibri"/>
                <w:b/>
                <w:color w:val="000000"/>
                <w:sz w:val="24"/>
                <w:szCs w:val="24"/>
              </w:rPr>
            </w:pPr>
            <w:r w:rsidRPr="00D36AC5">
              <w:rPr>
                <w:rFonts w:ascii="Calibri" w:hAnsi="Calibri"/>
                <w:b/>
                <w:color w:val="000000"/>
                <w:sz w:val="24"/>
                <w:szCs w:val="24"/>
              </w:rPr>
              <w:t>100%</w:t>
            </w:r>
          </w:p>
        </w:tc>
      </w:tr>
      <w:tr w:rsidR="006F5CF9" w:rsidRPr="00D36AC5" w:rsidTr="00B0474A">
        <w:trPr>
          <w:trHeight w:val="72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6F5CF9" w:rsidRPr="00D36AC5" w:rsidRDefault="006F5CF9" w:rsidP="006F5CF9">
            <w:pPr>
              <w:jc w:val="center"/>
              <w:rPr>
                <w:rFonts w:ascii="Calibri" w:hAnsi="Calibri"/>
                <w:b/>
                <w:color w:val="000000"/>
                <w:sz w:val="24"/>
                <w:szCs w:val="24"/>
              </w:rPr>
            </w:pPr>
            <w:r w:rsidRPr="00D36AC5">
              <w:rPr>
                <w:rFonts w:ascii="Calibri" w:hAnsi="Calibri"/>
                <w:b/>
                <w:color w:val="000000"/>
                <w:sz w:val="24"/>
                <w:szCs w:val="24"/>
              </w:rPr>
              <w:t>Actual</w:t>
            </w:r>
          </w:p>
        </w:tc>
        <w:tc>
          <w:tcPr>
            <w:tcW w:w="1260" w:type="dxa"/>
            <w:vMerge/>
            <w:tcBorders>
              <w:top w:val="nil"/>
              <w:left w:val="single" w:sz="4" w:space="0" w:color="auto"/>
              <w:bottom w:val="single" w:sz="4" w:space="0" w:color="auto"/>
              <w:right w:val="single" w:sz="4" w:space="0" w:color="auto"/>
            </w:tcBorders>
            <w:vAlign w:val="center"/>
            <w:hideMark/>
          </w:tcPr>
          <w:p w:rsidR="006F5CF9" w:rsidRPr="00D36AC5" w:rsidRDefault="006F5CF9" w:rsidP="006F5CF9">
            <w:pPr>
              <w:rPr>
                <w:rFonts w:ascii="Calibri" w:hAnsi="Calibri"/>
                <w:color w:val="000000"/>
                <w:sz w:val="24"/>
                <w:szCs w:val="24"/>
              </w:rPr>
            </w:pPr>
          </w:p>
        </w:tc>
        <w:tc>
          <w:tcPr>
            <w:tcW w:w="1080" w:type="dxa"/>
            <w:vMerge/>
            <w:tcBorders>
              <w:top w:val="nil"/>
              <w:left w:val="single" w:sz="4" w:space="0" w:color="auto"/>
              <w:bottom w:val="single" w:sz="4" w:space="0" w:color="auto"/>
              <w:right w:val="single" w:sz="4" w:space="0" w:color="auto"/>
            </w:tcBorders>
            <w:vAlign w:val="center"/>
            <w:hideMark/>
          </w:tcPr>
          <w:p w:rsidR="006F5CF9" w:rsidRPr="00D36AC5" w:rsidRDefault="006F5CF9" w:rsidP="006F5CF9">
            <w:pPr>
              <w:rPr>
                <w:rFonts w:ascii="Calibri" w:hAnsi="Calibri"/>
                <w:color w:val="000000"/>
                <w:sz w:val="24"/>
                <w:szCs w:val="24"/>
              </w:rPr>
            </w:pPr>
          </w:p>
        </w:tc>
        <w:tc>
          <w:tcPr>
            <w:tcW w:w="1080" w:type="dxa"/>
            <w:tcBorders>
              <w:top w:val="nil"/>
              <w:left w:val="nil"/>
              <w:bottom w:val="single" w:sz="4" w:space="0" w:color="auto"/>
              <w:right w:val="single" w:sz="4" w:space="0" w:color="auto"/>
            </w:tcBorders>
            <w:shd w:val="clear" w:color="auto" w:fill="auto"/>
            <w:vAlign w:val="center"/>
            <w:hideMark/>
          </w:tcPr>
          <w:p w:rsidR="006F5CF9" w:rsidRPr="00D36AC5" w:rsidRDefault="006F5CF9" w:rsidP="006F5CF9">
            <w:pPr>
              <w:jc w:val="center"/>
              <w:rPr>
                <w:rFonts w:ascii="Calibri" w:hAnsi="Calibri"/>
                <w:color w:val="000000"/>
                <w:sz w:val="24"/>
                <w:szCs w:val="24"/>
              </w:rPr>
            </w:pPr>
            <w:r w:rsidRPr="00D36AC5">
              <w:rPr>
                <w:rFonts w:ascii="Calibri" w:hAnsi="Calibri"/>
                <w:color w:val="000000"/>
                <w:sz w:val="24"/>
                <w:szCs w:val="24"/>
              </w:rPr>
              <w:t>100%</w:t>
            </w:r>
          </w:p>
        </w:tc>
        <w:tc>
          <w:tcPr>
            <w:tcW w:w="990" w:type="dxa"/>
            <w:tcBorders>
              <w:top w:val="nil"/>
              <w:left w:val="nil"/>
              <w:bottom w:val="single" w:sz="4" w:space="0" w:color="auto"/>
              <w:right w:val="single" w:sz="4" w:space="0" w:color="auto"/>
            </w:tcBorders>
            <w:shd w:val="clear" w:color="auto" w:fill="auto"/>
            <w:vAlign w:val="center"/>
            <w:hideMark/>
          </w:tcPr>
          <w:p w:rsidR="006F5CF9" w:rsidRPr="00D36AC5" w:rsidRDefault="006F5CF9" w:rsidP="006F5CF9">
            <w:pPr>
              <w:jc w:val="center"/>
              <w:rPr>
                <w:rFonts w:ascii="Calibri" w:hAnsi="Calibri"/>
                <w:color w:val="000000"/>
                <w:sz w:val="24"/>
                <w:szCs w:val="24"/>
              </w:rPr>
            </w:pPr>
            <w:r w:rsidRPr="00D36AC5">
              <w:rPr>
                <w:rFonts w:ascii="Calibri" w:hAnsi="Calibri"/>
                <w:color w:val="000000"/>
                <w:sz w:val="24"/>
                <w:szCs w:val="24"/>
              </w:rPr>
              <w:t>100%</w:t>
            </w:r>
          </w:p>
        </w:tc>
        <w:tc>
          <w:tcPr>
            <w:tcW w:w="990" w:type="dxa"/>
            <w:tcBorders>
              <w:top w:val="nil"/>
              <w:left w:val="nil"/>
              <w:bottom w:val="single" w:sz="4" w:space="0" w:color="auto"/>
              <w:right w:val="single" w:sz="4" w:space="0" w:color="auto"/>
            </w:tcBorders>
            <w:shd w:val="clear" w:color="auto" w:fill="auto"/>
            <w:vAlign w:val="center"/>
          </w:tcPr>
          <w:p w:rsidR="006F5CF9" w:rsidRPr="00D36AC5" w:rsidRDefault="009B5C49" w:rsidP="006F5CF9">
            <w:pPr>
              <w:jc w:val="center"/>
              <w:rPr>
                <w:rFonts w:ascii="Calibri" w:hAnsi="Calibri"/>
                <w:color w:val="000000"/>
                <w:sz w:val="24"/>
                <w:szCs w:val="24"/>
              </w:rPr>
            </w:pPr>
            <w:r w:rsidRPr="00D36AC5">
              <w:rPr>
                <w:rFonts w:ascii="Calibri" w:hAnsi="Calibri"/>
                <w:color w:val="000000"/>
                <w:sz w:val="24"/>
                <w:szCs w:val="24"/>
              </w:rPr>
              <w:t>100%</w:t>
            </w:r>
          </w:p>
        </w:tc>
        <w:tc>
          <w:tcPr>
            <w:tcW w:w="990" w:type="dxa"/>
            <w:tcBorders>
              <w:top w:val="nil"/>
              <w:left w:val="nil"/>
              <w:bottom w:val="single" w:sz="4" w:space="0" w:color="auto"/>
              <w:right w:val="single" w:sz="4" w:space="0" w:color="auto"/>
            </w:tcBorders>
            <w:shd w:val="clear" w:color="auto" w:fill="auto"/>
            <w:noWrap/>
            <w:vAlign w:val="center"/>
          </w:tcPr>
          <w:p w:rsidR="006F5CF9" w:rsidRPr="00D36AC5" w:rsidRDefault="006F5CF9" w:rsidP="006F5CF9">
            <w:pPr>
              <w:jc w:val="center"/>
              <w:rPr>
                <w:rFonts w:ascii="Calibri" w:hAnsi="Calibri"/>
                <w:color w:val="000000"/>
                <w:sz w:val="24"/>
                <w:szCs w:val="24"/>
              </w:rPr>
            </w:pPr>
          </w:p>
        </w:tc>
        <w:tc>
          <w:tcPr>
            <w:tcW w:w="810" w:type="dxa"/>
            <w:tcBorders>
              <w:top w:val="nil"/>
              <w:left w:val="nil"/>
              <w:bottom w:val="single" w:sz="4" w:space="0" w:color="auto"/>
              <w:right w:val="single" w:sz="4" w:space="0" w:color="auto"/>
            </w:tcBorders>
            <w:shd w:val="clear" w:color="auto" w:fill="auto"/>
            <w:vAlign w:val="center"/>
            <w:hideMark/>
          </w:tcPr>
          <w:p w:rsidR="006F5CF9" w:rsidRPr="00D36AC5" w:rsidRDefault="006F5CF9" w:rsidP="006F5CF9">
            <w:pPr>
              <w:jc w:val="center"/>
              <w:rPr>
                <w:rFonts w:ascii="Calibri" w:hAnsi="Calibri"/>
                <w:b/>
                <w:color w:val="000000"/>
                <w:sz w:val="24"/>
                <w:szCs w:val="24"/>
              </w:rPr>
            </w:pPr>
            <w:r w:rsidRPr="00D36AC5">
              <w:rPr>
                <w:rFonts w:ascii="Calibri" w:hAnsi="Calibri"/>
                <w:b/>
                <w:color w:val="000000"/>
                <w:sz w:val="24"/>
                <w:szCs w:val="24"/>
              </w:rPr>
              <w:t>100%</w:t>
            </w:r>
          </w:p>
        </w:tc>
      </w:tr>
    </w:tbl>
    <w:p w:rsidR="006F5CF9" w:rsidRPr="00D36AC5" w:rsidRDefault="006F5CF9" w:rsidP="006F5CF9">
      <w:pPr>
        <w:jc w:val="both"/>
        <w:rPr>
          <w:rFonts w:ascii="Calibri" w:hAnsi="Calibri" w:cs="Arial"/>
          <w:b/>
          <w:sz w:val="24"/>
          <w:szCs w:val="24"/>
        </w:rPr>
      </w:pPr>
    </w:p>
    <w:p w:rsidR="006F5CF9" w:rsidRPr="00D36AC5" w:rsidRDefault="006F5CF9" w:rsidP="006F5CF9">
      <w:pPr>
        <w:jc w:val="both"/>
        <w:rPr>
          <w:rFonts w:ascii="Calibri" w:hAnsi="Calibri" w:cs="Arial"/>
          <w:sz w:val="24"/>
          <w:szCs w:val="24"/>
        </w:rPr>
      </w:pPr>
      <w:r w:rsidRPr="00D36AC5">
        <w:rPr>
          <w:rFonts w:ascii="Calibri" w:hAnsi="Calibri" w:cs="Arial"/>
          <w:b/>
          <w:sz w:val="24"/>
          <w:szCs w:val="24"/>
        </w:rPr>
        <w:t>Data Analysis:</w:t>
      </w:r>
      <w:r w:rsidRPr="00D36AC5">
        <w:rPr>
          <w:rFonts w:ascii="Calibri" w:hAnsi="Calibri" w:cs="Arial"/>
          <w:sz w:val="24"/>
          <w:szCs w:val="24"/>
        </w:rPr>
        <w:t xml:space="preserve"> The medication room audits have been concluded for quarter t</w:t>
      </w:r>
      <w:r w:rsidR="009B5C49" w:rsidRPr="00D36AC5">
        <w:rPr>
          <w:rFonts w:ascii="Calibri" w:hAnsi="Calibri" w:cs="Arial"/>
          <w:sz w:val="24"/>
          <w:szCs w:val="24"/>
        </w:rPr>
        <w:t>hree</w:t>
      </w:r>
      <w:r w:rsidRPr="00D36AC5">
        <w:rPr>
          <w:rFonts w:ascii="Calibri" w:hAnsi="Calibri" w:cs="Arial"/>
          <w:sz w:val="24"/>
          <w:szCs w:val="24"/>
        </w:rPr>
        <w:t xml:space="preserve"> without completion deficiencies. </w:t>
      </w:r>
    </w:p>
    <w:p w:rsidR="006F5CF9" w:rsidRPr="00D36AC5" w:rsidRDefault="006F5CF9" w:rsidP="006F5CF9">
      <w:pPr>
        <w:ind w:left="720"/>
        <w:jc w:val="both"/>
        <w:rPr>
          <w:rFonts w:ascii="Calibri" w:hAnsi="Calibri" w:cs="Arial"/>
          <w:sz w:val="24"/>
          <w:szCs w:val="24"/>
        </w:rPr>
      </w:pPr>
    </w:p>
    <w:p w:rsidR="006F5CF9" w:rsidRPr="00D36AC5" w:rsidRDefault="006F5CF9" w:rsidP="006F5CF9">
      <w:pPr>
        <w:jc w:val="both"/>
        <w:rPr>
          <w:rFonts w:ascii="Calibri" w:hAnsi="Calibri" w:cs="Arial"/>
          <w:sz w:val="24"/>
          <w:szCs w:val="24"/>
        </w:rPr>
      </w:pPr>
      <w:r w:rsidRPr="00D36AC5">
        <w:rPr>
          <w:rFonts w:ascii="Calibri" w:hAnsi="Calibri" w:cs="Arial"/>
          <w:b/>
          <w:sz w:val="24"/>
          <w:szCs w:val="24"/>
        </w:rPr>
        <w:t>Audit Compliance Findings</w:t>
      </w:r>
      <w:r w:rsidRPr="00D36AC5">
        <w:rPr>
          <w:rFonts w:ascii="Calibri" w:hAnsi="Calibri" w:cs="Arial"/>
          <w:sz w:val="24"/>
          <w:szCs w:val="24"/>
        </w:rPr>
        <w:t xml:space="preserve">:  </w:t>
      </w:r>
      <w:r w:rsidR="009B5C49" w:rsidRPr="00D36AC5">
        <w:rPr>
          <w:rFonts w:ascii="Calibri" w:hAnsi="Calibri" w:cs="Arial"/>
          <w:sz w:val="24"/>
          <w:szCs w:val="24"/>
        </w:rPr>
        <w:t>The Pharmacy Medication Room Audits for all the units have been c</w:t>
      </w:r>
      <w:r w:rsidR="009D2AA6">
        <w:rPr>
          <w:rFonts w:ascii="Calibri" w:hAnsi="Calibri" w:cs="Arial"/>
          <w:sz w:val="24"/>
          <w:szCs w:val="24"/>
        </w:rPr>
        <w:t>ompleted for the third quarter.</w:t>
      </w:r>
    </w:p>
    <w:p w:rsidR="006F5CF9" w:rsidRPr="00D36AC5" w:rsidRDefault="006F5CF9" w:rsidP="006F5CF9">
      <w:pPr>
        <w:jc w:val="both"/>
        <w:rPr>
          <w:rFonts w:ascii="Calibri" w:hAnsi="Calibri" w:cs="Arial"/>
          <w:b/>
          <w:sz w:val="24"/>
          <w:szCs w:val="24"/>
        </w:rPr>
      </w:pPr>
    </w:p>
    <w:p w:rsidR="006F5CF9" w:rsidRPr="00D36AC5" w:rsidRDefault="006F5CF9" w:rsidP="006F5CF9">
      <w:pPr>
        <w:jc w:val="both"/>
        <w:rPr>
          <w:rFonts w:ascii="Calibri" w:hAnsi="Calibri" w:cs="Arial"/>
          <w:sz w:val="24"/>
          <w:szCs w:val="24"/>
        </w:rPr>
      </w:pPr>
      <w:r w:rsidRPr="00D36AC5">
        <w:rPr>
          <w:rFonts w:ascii="Calibri" w:hAnsi="Calibri" w:cs="Arial"/>
          <w:b/>
          <w:sz w:val="24"/>
          <w:szCs w:val="24"/>
        </w:rPr>
        <w:t>Action Plan:</w:t>
      </w:r>
      <w:r w:rsidRPr="00D36AC5">
        <w:rPr>
          <w:rFonts w:ascii="Calibri" w:hAnsi="Calibri" w:cs="Arial"/>
          <w:sz w:val="24"/>
          <w:szCs w:val="24"/>
        </w:rPr>
        <w:t xml:space="preserve">  No deficiencies were noted with pharmacy’s completion of the medication room audits. Pharmacy staff will continue to operate to maintain 100% completion and will continue reporting any noted deficiencies to nursing staff. </w:t>
      </w:r>
    </w:p>
    <w:p w:rsidR="006F5CF9" w:rsidRPr="00D36AC5" w:rsidRDefault="006F5CF9" w:rsidP="006F5CF9">
      <w:pPr>
        <w:ind w:left="720"/>
        <w:jc w:val="both"/>
        <w:rPr>
          <w:rFonts w:ascii="Calibri" w:hAnsi="Calibri" w:cs="Arial"/>
          <w:sz w:val="24"/>
          <w:szCs w:val="24"/>
        </w:rPr>
      </w:pPr>
    </w:p>
    <w:p w:rsidR="009B5C49" w:rsidRPr="00D36AC5" w:rsidRDefault="006F5CF9" w:rsidP="009B5C49">
      <w:pPr>
        <w:jc w:val="both"/>
        <w:rPr>
          <w:rFonts w:ascii="Calibri" w:hAnsi="Calibri"/>
        </w:rPr>
      </w:pPr>
      <w:r w:rsidRPr="00D36AC5">
        <w:rPr>
          <w:rFonts w:ascii="Calibri" w:hAnsi="Calibri" w:cs="Arial"/>
          <w:b/>
          <w:sz w:val="24"/>
          <w:szCs w:val="24"/>
        </w:rPr>
        <w:t xml:space="preserve">Comments:  </w:t>
      </w:r>
      <w:r w:rsidR="009B5C49" w:rsidRPr="00D36AC5">
        <w:rPr>
          <w:rFonts w:ascii="Calibri" w:hAnsi="Calibri" w:cs="Arial"/>
          <w:sz w:val="24"/>
          <w:szCs w:val="24"/>
        </w:rPr>
        <w:t>Medication room audits must be approved by</w:t>
      </w:r>
      <w:r w:rsidR="009B5C49" w:rsidRPr="00D36AC5">
        <w:rPr>
          <w:rFonts w:ascii="Calibri" w:hAnsi="Calibri" w:cs="Arial"/>
          <w:b/>
          <w:sz w:val="24"/>
          <w:szCs w:val="24"/>
        </w:rPr>
        <w:t xml:space="preserve"> </w:t>
      </w:r>
      <w:r w:rsidR="009B5C49" w:rsidRPr="00D36AC5">
        <w:rPr>
          <w:rFonts w:ascii="Calibri" w:hAnsi="Calibri" w:cs="Arial"/>
          <w:sz w:val="24"/>
          <w:szCs w:val="24"/>
        </w:rPr>
        <w:t xml:space="preserve">the Nurse </w:t>
      </w:r>
      <w:r w:rsidR="00421758">
        <w:rPr>
          <w:rFonts w:ascii="Calibri" w:hAnsi="Calibri" w:cs="Arial"/>
          <w:sz w:val="24"/>
          <w:szCs w:val="24"/>
        </w:rPr>
        <w:t>Unit Manager</w:t>
      </w:r>
      <w:r w:rsidR="009B5C49" w:rsidRPr="00D36AC5">
        <w:rPr>
          <w:rFonts w:ascii="Calibri" w:hAnsi="Calibri" w:cs="Arial"/>
          <w:sz w:val="24"/>
          <w:szCs w:val="24"/>
        </w:rPr>
        <w:t xml:space="preserve"> in a timely fashion. There are instances when the approvals have exceeded their required time limit and pharmacy has been diligent in their efforts to rectifying these occurrences by resending the requests and delivering hard copies to the responsible individuals.</w:t>
      </w:r>
    </w:p>
    <w:p w:rsidR="006F5CF9" w:rsidRPr="00D36AC5" w:rsidRDefault="006F5CF9" w:rsidP="006F5CF9">
      <w:pPr>
        <w:jc w:val="both"/>
        <w:rPr>
          <w:rFonts w:ascii="Calibri" w:hAnsi="Calibri"/>
        </w:rPr>
      </w:pPr>
    </w:p>
    <w:p w:rsidR="006F5CF9" w:rsidRPr="00D36AC5" w:rsidRDefault="006F5CF9" w:rsidP="006F5CF9">
      <w:pPr>
        <w:spacing w:after="200" w:line="276" w:lineRule="auto"/>
        <w:jc w:val="both"/>
        <w:rPr>
          <w:rFonts w:ascii="Calibri" w:hAnsi="Calibri"/>
        </w:rPr>
      </w:pPr>
      <w:r w:rsidRPr="00D36AC5">
        <w:rPr>
          <w:rFonts w:ascii="Calibri" w:hAnsi="Calibri"/>
        </w:rPr>
        <w:br w:type="page"/>
      </w:r>
    </w:p>
    <w:p w:rsidR="006F5CF9" w:rsidRPr="00D36AC5" w:rsidRDefault="006F5CF9" w:rsidP="006F5CF9">
      <w:pPr>
        <w:jc w:val="both"/>
        <w:rPr>
          <w:rFonts w:ascii="Calibri" w:hAnsi="Calibri" w:cs="Arial"/>
          <w:b/>
          <w:sz w:val="24"/>
          <w:szCs w:val="24"/>
        </w:rPr>
      </w:pPr>
      <w:r w:rsidRPr="00D36AC5">
        <w:rPr>
          <w:rFonts w:ascii="Calibri" w:hAnsi="Calibri" w:cs="Arial"/>
          <w:sz w:val="24"/>
          <w:szCs w:val="24"/>
        </w:rPr>
        <w:t>IV.</w:t>
      </w:r>
      <w:r w:rsidRPr="00D36AC5">
        <w:rPr>
          <w:rFonts w:ascii="Calibri" w:hAnsi="Calibri" w:cs="Arial"/>
          <w:sz w:val="24"/>
          <w:szCs w:val="24"/>
        </w:rPr>
        <w:tab/>
      </w:r>
      <w:r w:rsidRPr="00D36AC5">
        <w:rPr>
          <w:rFonts w:ascii="Calibri" w:hAnsi="Calibri" w:cs="Arial"/>
          <w:b/>
          <w:sz w:val="24"/>
          <w:szCs w:val="24"/>
        </w:rPr>
        <w:t>Measure Name:  Fiscal Accountability</w:t>
      </w:r>
    </w:p>
    <w:p w:rsidR="006F5CF9" w:rsidRPr="00D36AC5" w:rsidRDefault="006F5CF9" w:rsidP="006F5CF9">
      <w:pPr>
        <w:jc w:val="both"/>
        <w:rPr>
          <w:rFonts w:ascii="Calibri" w:hAnsi="Calibri" w:cs="Arial"/>
          <w:sz w:val="24"/>
          <w:szCs w:val="24"/>
        </w:rPr>
      </w:pPr>
    </w:p>
    <w:p w:rsidR="006F5CF9" w:rsidRPr="00D36AC5" w:rsidRDefault="006F5CF9" w:rsidP="006F5CF9">
      <w:pPr>
        <w:ind w:left="720"/>
        <w:jc w:val="both"/>
        <w:rPr>
          <w:rFonts w:ascii="Calibri" w:hAnsi="Calibri" w:cs="Arial"/>
          <w:sz w:val="24"/>
          <w:szCs w:val="24"/>
        </w:rPr>
      </w:pPr>
      <w:r w:rsidRPr="00D36AC5">
        <w:rPr>
          <w:rFonts w:ascii="Calibri" w:hAnsi="Calibri" w:cs="Arial"/>
          <w:b/>
          <w:sz w:val="24"/>
          <w:szCs w:val="24"/>
        </w:rPr>
        <w:t>Measure Description:</w:t>
      </w:r>
      <w:r w:rsidRPr="00D36AC5">
        <w:rPr>
          <w:rFonts w:ascii="Calibri" w:hAnsi="Calibri" w:cs="Arial"/>
          <w:sz w:val="24"/>
          <w:szCs w:val="24"/>
        </w:rPr>
        <w:t xml:space="preserve">  Monthly </w:t>
      </w:r>
      <w:r w:rsidR="009B5C49" w:rsidRPr="00D36AC5">
        <w:rPr>
          <w:rFonts w:ascii="Calibri" w:hAnsi="Calibri" w:cs="Arial"/>
          <w:sz w:val="24"/>
          <w:szCs w:val="24"/>
        </w:rPr>
        <w:t>Tracking of Dispensed Discharge Prescriptions</w:t>
      </w:r>
    </w:p>
    <w:p w:rsidR="006F5CF9" w:rsidRPr="00D36AC5" w:rsidRDefault="006F5CF9" w:rsidP="006F5CF9">
      <w:pPr>
        <w:ind w:left="720"/>
        <w:jc w:val="both"/>
        <w:rPr>
          <w:rFonts w:ascii="Calibri" w:hAnsi="Calibri" w:cs="Arial"/>
          <w:sz w:val="24"/>
          <w:szCs w:val="24"/>
        </w:rPr>
      </w:pPr>
    </w:p>
    <w:p w:rsidR="006F5CF9" w:rsidRPr="00D36AC5" w:rsidRDefault="006F5CF9" w:rsidP="006F5CF9">
      <w:pPr>
        <w:ind w:left="720"/>
        <w:jc w:val="both"/>
        <w:rPr>
          <w:rFonts w:ascii="Calibri" w:hAnsi="Calibri" w:cs="Arial"/>
          <w:sz w:val="24"/>
          <w:szCs w:val="24"/>
        </w:rPr>
      </w:pPr>
      <w:r w:rsidRPr="00D36AC5">
        <w:rPr>
          <w:rFonts w:ascii="Calibri" w:hAnsi="Calibri" w:cs="Arial"/>
          <w:b/>
          <w:sz w:val="24"/>
          <w:szCs w:val="24"/>
        </w:rPr>
        <w:t>Type of Measure:</w:t>
      </w:r>
      <w:r w:rsidRPr="00D36AC5">
        <w:rPr>
          <w:rFonts w:ascii="Calibri" w:hAnsi="Calibri" w:cs="Arial"/>
          <w:sz w:val="24"/>
          <w:szCs w:val="24"/>
        </w:rPr>
        <w:t xml:space="preserve">  Quality Assurance</w:t>
      </w:r>
    </w:p>
    <w:p w:rsidR="006F5CF9" w:rsidRPr="00D36AC5" w:rsidRDefault="006F5CF9" w:rsidP="006F5CF9">
      <w:pPr>
        <w:ind w:left="720"/>
        <w:jc w:val="both"/>
        <w:rPr>
          <w:rFonts w:ascii="Calibri" w:hAnsi="Calibri" w:cs="Arial"/>
          <w:b/>
          <w:sz w:val="24"/>
          <w:szCs w:val="24"/>
        </w:rPr>
      </w:pPr>
    </w:p>
    <w:tbl>
      <w:tblPr>
        <w:tblW w:w="8280" w:type="dxa"/>
        <w:tblInd w:w="828" w:type="dxa"/>
        <w:tblLayout w:type="fixed"/>
        <w:tblLook w:val="04A0" w:firstRow="1" w:lastRow="0" w:firstColumn="1" w:lastColumn="0" w:noHBand="0" w:noVBand="1"/>
      </w:tblPr>
      <w:tblGrid>
        <w:gridCol w:w="900"/>
        <w:gridCol w:w="1260"/>
        <w:gridCol w:w="1080"/>
        <w:gridCol w:w="900"/>
        <w:gridCol w:w="900"/>
        <w:gridCol w:w="900"/>
        <w:gridCol w:w="900"/>
        <w:gridCol w:w="1440"/>
      </w:tblGrid>
      <w:tr w:rsidR="006F5CF9" w:rsidRPr="00D36AC5" w:rsidTr="00B0474A">
        <w:trPr>
          <w:trHeight w:val="30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5CF9" w:rsidRPr="00D36AC5" w:rsidRDefault="006F5CF9" w:rsidP="006F5CF9">
            <w:pPr>
              <w:rPr>
                <w:rFonts w:ascii="Calibri" w:hAnsi="Calibri"/>
                <w:color w:val="000000"/>
                <w:sz w:val="24"/>
                <w:szCs w:val="24"/>
              </w:rPr>
            </w:pPr>
            <w:r w:rsidRPr="00D36AC5">
              <w:rPr>
                <w:rFonts w:ascii="Calibri" w:hAnsi="Calibri"/>
                <w:color w:val="000000"/>
                <w:sz w:val="24"/>
                <w:szCs w:val="24"/>
              </w:rPr>
              <w:t> </w:t>
            </w:r>
          </w:p>
        </w:tc>
        <w:tc>
          <w:tcPr>
            <w:tcW w:w="7380" w:type="dxa"/>
            <w:gridSpan w:val="7"/>
            <w:tcBorders>
              <w:top w:val="single" w:sz="4" w:space="0" w:color="auto"/>
              <w:left w:val="nil"/>
              <w:bottom w:val="single" w:sz="4" w:space="0" w:color="auto"/>
              <w:right w:val="single" w:sz="4" w:space="0" w:color="auto"/>
            </w:tcBorders>
            <w:shd w:val="clear" w:color="auto" w:fill="auto"/>
            <w:noWrap/>
            <w:vAlign w:val="bottom"/>
            <w:hideMark/>
          </w:tcPr>
          <w:p w:rsidR="006F5CF9" w:rsidRPr="00D36AC5" w:rsidRDefault="006F5CF9" w:rsidP="006F5CF9">
            <w:pPr>
              <w:jc w:val="center"/>
              <w:rPr>
                <w:rFonts w:ascii="Calibri" w:hAnsi="Calibri"/>
                <w:b/>
                <w:color w:val="000000"/>
                <w:sz w:val="24"/>
                <w:szCs w:val="24"/>
              </w:rPr>
            </w:pPr>
            <w:r w:rsidRPr="00D36AC5">
              <w:rPr>
                <w:rFonts w:ascii="Calibri" w:hAnsi="Calibri"/>
                <w:b/>
                <w:color w:val="000000"/>
                <w:sz w:val="24"/>
                <w:szCs w:val="24"/>
              </w:rPr>
              <w:t>Results</w:t>
            </w:r>
          </w:p>
        </w:tc>
      </w:tr>
      <w:tr w:rsidR="004818AA" w:rsidRPr="00D36AC5" w:rsidTr="00B0474A">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4818AA" w:rsidRPr="00D36AC5" w:rsidRDefault="004818AA" w:rsidP="006F5CF9">
            <w:pPr>
              <w:rPr>
                <w:rFonts w:ascii="Calibri" w:hAnsi="Calibri"/>
                <w:color w:val="000000"/>
                <w:sz w:val="24"/>
                <w:szCs w:val="24"/>
              </w:rPr>
            </w:pPr>
            <w:r w:rsidRPr="00D36AC5">
              <w:rPr>
                <w:rFonts w:ascii="Calibri" w:hAnsi="Calibri"/>
                <w:color w:val="000000"/>
                <w:sz w:val="24"/>
                <w:szCs w:val="24"/>
              </w:rPr>
              <w:t> </w:t>
            </w:r>
          </w:p>
        </w:tc>
        <w:tc>
          <w:tcPr>
            <w:tcW w:w="1260" w:type="dxa"/>
            <w:tcBorders>
              <w:top w:val="nil"/>
              <w:left w:val="nil"/>
              <w:bottom w:val="single" w:sz="4" w:space="0" w:color="auto"/>
              <w:right w:val="single" w:sz="4" w:space="0" w:color="auto"/>
            </w:tcBorders>
            <w:shd w:val="clear" w:color="auto" w:fill="auto"/>
            <w:noWrap/>
            <w:vAlign w:val="bottom"/>
            <w:hideMark/>
          </w:tcPr>
          <w:p w:rsidR="004818AA" w:rsidRPr="00D36AC5" w:rsidRDefault="004818AA" w:rsidP="006F5CF9">
            <w:pPr>
              <w:jc w:val="center"/>
              <w:rPr>
                <w:rFonts w:ascii="Calibri" w:hAnsi="Calibri"/>
                <w:b/>
                <w:color w:val="000000"/>
                <w:sz w:val="24"/>
                <w:szCs w:val="24"/>
              </w:rPr>
            </w:pPr>
            <w:r w:rsidRPr="00D36AC5">
              <w:rPr>
                <w:rFonts w:ascii="Calibri" w:hAnsi="Calibri"/>
                <w:b/>
                <w:color w:val="000000"/>
                <w:sz w:val="24"/>
                <w:szCs w:val="24"/>
              </w:rPr>
              <w:t>Unit</w:t>
            </w:r>
          </w:p>
        </w:tc>
        <w:tc>
          <w:tcPr>
            <w:tcW w:w="1080" w:type="dxa"/>
            <w:tcBorders>
              <w:top w:val="nil"/>
              <w:left w:val="nil"/>
              <w:bottom w:val="single" w:sz="4" w:space="0" w:color="auto"/>
              <w:right w:val="single" w:sz="4" w:space="0" w:color="auto"/>
            </w:tcBorders>
            <w:shd w:val="clear" w:color="auto" w:fill="auto"/>
            <w:noWrap/>
            <w:vAlign w:val="bottom"/>
            <w:hideMark/>
          </w:tcPr>
          <w:p w:rsidR="004818AA" w:rsidRPr="00D36AC5" w:rsidRDefault="004818AA" w:rsidP="006F5CF9">
            <w:pPr>
              <w:jc w:val="center"/>
              <w:rPr>
                <w:rFonts w:ascii="Calibri" w:hAnsi="Calibri"/>
                <w:b/>
                <w:color w:val="000000"/>
                <w:sz w:val="24"/>
                <w:szCs w:val="24"/>
              </w:rPr>
            </w:pPr>
            <w:r w:rsidRPr="00D36AC5">
              <w:rPr>
                <w:rFonts w:ascii="Calibri" w:hAnsi="Calibri"/>
                <w:b/>
                <w:color w:val="000000"/>
                <w:sz w:val="24"/>
                <w:szCs w:val="24"/>
              </w:rPr>
              <w:t>Baseline</w:t>
            </w:r>
          </w:p>
          <w:p w:rsidR="004818AA" w:rsidRPr="00D36AC5" w:rsidRDefault="004818AA" w:rsidP="006F5CF9">
            <w:pPr>
              <w:jc w:val="center"/>
              <w:rPr>
                <w:rFonts w:ascii="Calibri" w:hAnsi="Calibri"/>
                <w:b/>
                <w:color w:val="000000"/>
                <w:sz w:val="24"/>
                <w:szCs w:val="24"/>
              </w:rPr>
            </w:pPr>
            <w:r w:rsidRPr="00D36AC5">
              <w:rPr>
                <w:rFonts w:ascii="Calibri" w:hAnsi="Calibri"/>
                <w:b/>
                <w:color w:val="000000"/>
                <w:sz w:val="24"/>
                <w:szCs w:val="24"/>
              </w:rPr>
              <w:t>FY 2015</w:t>
            </w:r>
          </w:p>
        </w:tc>
        <w:tc>
          <w:tcPr>
            <w:tcW w:w="900" w:type="dxa"/>
            <w:tcBorders>
              <w:top w:val="nil"/>
              <w:left w:val="nil"/>
              <w:bottom w:val="single" w:sz="4" w:space="0" w:color="auto"/>
              <w:right w:val="single" w:sz="4" w:space="0" w:color="auto"/>
            </w:tcBorders>
            <w:shd w:val="clear" w:color="auto" w:fill="auto"/>
            <w:noWrap/>
            <w:vAlign w:val="bottom"/>
          </w:tcPr>
          <w:p w:rsidR="004818AA" w:rsidRPr="00D36AC5" w:rsidRDefault="004818AA" w:rsidP="004842C8">
            <w:pPr>
              <w:jc w:val="center"/>
              <w:rPr>
                <w:rFonts w:ascii="Calibri" w:hAnsi="Calibri"/>
                <w:b/>
                <w:color w:val="000000"/>
                <w:sz w:val="24"/>
                <w:szCs w:val="24"/>
              </w:rPr>
            </w:pPr>
            <w:r w:rsidRPr="00D36AC5">
              <w:rPr>
                <w:rFonts w:ascii="Calibri" w:hAnsi="Calibri"/>
                <w:b/>
                <w:color w:val="000000"/>
                <w:sz w:val="24"/>
                <w:szCs w:val="24"/>
              </w:rPr>
              <w:t>4Q</w:t>
            </w:r>
          </w:p>
          <w:p w:rsidR="004818AA" w:rsidRPr="00D36AC5" w:rsidRDefault="004818AA" w:rsidP="004842C8">
            <w:pPr>
              <w:jc w:val="center"/>
              <w:rPr>
                <w:rFonts w:ascii="Calibri" w:hAnsi="Calibri"/>
                <w:b/>
                <w:color w:val="000000"/>
                <w:sz w:val="24"/>
                <w:szCs w:val="24"/>
              </w:rPr>
            </w:pPr>
            <w:r w:rsidRPr="00D36AC5">
              <w:rPr>
                <w:rFonts w:ascii="Calibri" w:hAnsi="Calibri"/>
                <w:b/>
                <w:color w:val="000000"/>
                <w:sz w:val="24"/>
                <w:szCs w:val="24"/>
              </w:rPr>
              <w:t>2015</w:t>
            </w:r>
          </w:p>
        </w:tc>
        <w:tc>
          <w:tcPr>
            <w:tcW w:w="900" w:type="dxa"/>
            <w:tcBorders>
              <w:top w:val="nil"/>
              <w:left w:val="nil"/>
              <w:bottom w:val="single" w:sz="4" w:space="0" w:color="auto"/>
              <w:right w:val="single" w:sz="4" w:space="0" w:color="auto"/>
            </w:tcBorders>
            <w:shd w:val="clear" w:color="auto" w:fill="auto"/>
            <w:noWrap/>
            <w:vAlign w:val="bottom"/>
          </w:tcPr>
          <w:p w:rsidR="004818AA" w:rsidRPr="00D36AC5" w:rsidRDefault="004818AA" w:rsidP="004842C8">
            <w:pPr>
              <w:jc w:val="center"/>
              <w:rPr>
                <w:rFonts w:ascii="Calibri" w:hAnsi="Calibri"/>
                <w:b/>
                <w:color w:val="000000"/>
                <w:sz w:val="24"/>
                <w:szCs w:val="24"/>
              </w:rPr>
            </w:pPr>
            <w:r w:rsidRPr="00D36AC5">
              <w:rPr>
                <w:rFonts w:ascii="Calibri" w:hAnsi="Calibri"/>
                <w:b/>
                <w:color w:val="000000"/>
                <w:sz w:val="24"/>
                <w:szCs w:val="24"/>
              </w:rPr>
              <w:t>1Q 2016</w:t>
            </w:r>
          </w:p>
        </w:tc>
        <w:tc>
          <w:tcPr>
            <w:tcW w:w="900" w:type="dxa"/>
            <w:tcBorders>
              <w:top w:val="nil"/>
              <w:left w:val="nil"/>
              <w:bottom w:val="single" w:sz="4" w:space="0" w:color="auto"/>
              <w:right w:val="single" w:sz="4" w:space="0" w:color="auto"/>
            </w:tcBorders>
            <w:shd w:val="clear" w:color="auto" w:fill="auto"/>
            <w:noWrap/>
            <w:vAlign w:val="bottom"/>
          </w:tcPr>
          <w:p w:rsidR="004818AA" w:rsidRPr="00D36AC5" w:rsidRDefault="004818AA" w:rsidP="004842C8">
            <w:pPr>
              <w:jc w:val="center"/>
              <w:rPr>
                <w:rFonts w:ascii="Calibri" w:hAnsi="Calibri"/>
                <w:b/>
                <w:color w:val="000000"/>
                <w:sz w:val="24"/>
                <w:szCs w:val="24"/>
              </w:rPr>
            </w:pPr>
            <w:r w:rsidRPr="00D36AC5">
              <w:rPr>
                <w:rFonts w:ascii="Calibri" w:hAnsi="Calibri"/>
                <w:b/>
                <w:color w:val="000000"/>
                <w:sz w:val="24"/>
                <w:szCs w:val="24"/>
              </w:rPr>
              <w:t>2Q 2016</w:t>
            </w:r>
          </w:p>
        </w:tc>
        <w:tc>
          <w:tcPr>
            <w:tcW w:w="900" w:type="dxa"/>
            <w:tcBorders>
              <w:top w:val="nil"/>
              <w:left w:val="nil"/>
              <w:bottom w:val="single" w:sz="4" w:space="0" w:color="auto"/>
              <w:right w:val="single" w:sz="4" w:space="0" w:color="auto"/>
            </w:tcBorders>
            <w:shd w:val="clear" w:color="auto" w:fill="auto"/>
            <w:noWrap/>
            <w:vAlign w:val="bottom"/>
          </w:tcPr>
          <w:p w:rsidR="004818AA" w:rsidRPr="00D36AC5" w:rsidRDefault="004818AA" w:rsidP="004842C8">
            <w:pPr>
              <w:jc w:val="center"/>
              <w:rPr>
                <w:rFonts w:ascii="Calibri" w:hAnsi="Calibri"/>
                <w:b/>
                <w:sz w:val="24"/>
                <w:szCs w:val="24"/>
              </w:rPr>
            </w:pPr>
            <w:r w:rsidRPr="00D36AC5">
              <w:rPr>
                <w:rFonts w:ascii="Calibri" w:hAnsi="Calibri"/>
                <w:b/>
                <w:sz w:val="24"/>
                <w:szCs w:val="24"/>
              </w:rPr>
              <w:t>3Q 2016</w:t>
            </w:r>
          </w:p>
        </w:tc>
        <w:tc>
          <w:tcPr>
            <w:tcW w:w="1440" w:type="dxa"/>
            <w:tcBorders>
              <w:top w:val="nil"/>
              <w:left w:val="nil"/>
              <w:bottom w:val="single" w:sz="4" w:space="0" w:color="auto"/>
              <w:right w:val="single" w:sz="4" w:space="0" w:color="auto"/>
            </w:tcBorders>
            <w:shd w:val="clear" w:color="auto" w:fill="auto"/>
            <w:noWrap/>
            <w:vAlign w:val="bottom"/>
            <w:hideMark/>
          </w:tcPr>
          <w:p w:rsidR="004818AA" w:rsidRPr="00D36AC5" w:rsidRDefault="004818AA" w:rsidP="004842C8">
            <w:pPr>
              <w:jc w:val="center"/>
              <w:rPr>
                <w:rFonts w:ascii="Calibri" w:hAnsi="Calibri"/>
                <w:b/>
                <w:sz w:val="24"/>
                <w:szCs w:val="24"/>
              </w:rPr>
            </w:pPr>
            <w:r w:rsidRPr="00D36AC5">
              <w:rPr>
                <w:rFonts w:ascii="Calibri" w:hAnsi="Calibri"/>
                <w:b/>
                <w:sz w:val="24"/>
                <w:szCs w:val="24"/>
              </w:rPr>
              <w:t>YTD</w:t>
            </w:r>
          </w:p>
        </w:tc>
      </w:tr>
      <w:tr w:rsidR="004818AA" w:rsidRPr="00D36AC5" w:rsidTr="00B0474A">
        <w:trPr>
          <w:trHeight w:val="72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4818AA" w:rsidRPr="00D36AC5" w:rsidRDefault="004818AA" w:rsidP="006F5CF9">
            <w:pPr>
              <w:jc w:val="center"/>
              <w:rPr>
                <w:rFonts w:ascii="Calibri" w:hAnsi="Calibri"/>
                <w:b/>
                <w:color w:val="000000"/>
                <w:sz w:val="24"/>
                <w:szCs w:val="24"/>
              </w:rPr>
            </w:pPr>
            <w:r w:rsidRPr="00D36AC5">
              <w:rPr>
                <w:rFonts w:ascii="Calibri" w:hAnsi="Calibri"/>
                <w:b/>
                <w:color w:val="000000"/>
                <w:sz w:val="24"/>
                <w:szCs w:val="24"/>
              </w:rPr>
              <w:t>Actual</w:t>
            </w:r>
          </w:p>
        </w:tc>
        <w:tc>
          <w:tcPr>
            <w:tcW w:w="1260" w:type="dxa"/>
            <w:tcBorders>
              <w:top w:val="nil"/>
              <w:left w:val="single" w:sz="4" w:space="0" w:color="auto"/>
              <w:bottom w:val="single" w:sz="4" w:space="0" w:color="auto"/>
              <w:right w:val="single" w:sz="4" w:space="0" w:color="auto"/>
            </w:tcBorders>
            <w:vAlign w:val="center"/>
            <w:hideMark/>
          </w:tcPr>
          <w:p w:rsidR="004818AA" w:rsidRPr="00D36AC5" w:rsidRDefault="004818AA" w:rsidP="006F5CF9">
            <w:pPr>
              <w:jc w:val="center"/>
              <w:rPr>
                <w:rFonts w:ascii="Calibri" w:hAnsi="Calibri"/>
                <w:color w:val="000000"/>
                <w:sz w:val="24"/>
                <w:szCs w:val="24"/>
              </w:rPr>
            </w:pPr>
            <w:r w:rsidRPr="00D36AC5">
              <w:rPr>
                <w:rFonts w:ascii="Calibri" w:hAnsi="Calibri"/>
                <w:color w:val="000000"/>
                <w:sz w:val="24"/>
                <w:szCs w:val="24"/>
              </w:rPr>
              <w:t>All</w:t>
            </w:r>
          </w:p>
        </w:tc>
        <w:tc>
          <w:tcPr>
            <w:tcW w:w="1080" w:type="dxa"/>
            <w:tcBorders>
              <w:top w:val="nil"/>
              <w:left w:val="single" w:sz="4" w:space="0" w:color="auto"/>
              <w:bottom w:val="single" w:sz="4" w:space="0" w:color="auto"/>
              <w:right w:val="single" w:sz="4" w:space="0" w:color="auto"/>
            </w:tcBorders>
            <w:vAlign w:val="center"/>
            <w:hideMark/>
          </w:tcPr>
          <w:p w:rsidR="004818AA" w:rsidRPr="00D36AC5" w:rsidRDefault="004818AA" w:rsidP="006F5CF9">
            <w:pPr>
              <w:jc w:val="center"/>
              <w:rPr>
                <w:rFonts w:ascii="Calibri" w:hAnsi="Calibri"/>
                <w:color w:val="000000"/>
                <w:sz w:val="24"/>
                <w:szCs w:val="24"/>
              </w:rPr>
            </w:pPr>
            <w:r w:rsidRPr="00D36AC5">
              <w:rPr>
                <w:rFonts w:ascii="Calibri" w:hAnsi="Calibri"/>
                <w:color w:val="000000"/>
                <w:sz w:val="24"/>
                <w:szCs w:val="24"/>
              </w:rPr>
              <w:t>$15764 for 861 Rx’s</w:t>
            </w:r>
          </w:p>
        </w:tc>
        <w:tc>
          <w:tcPr>
            <w:tcW w:w="900" w:type="dxa"/>
            <w:tcBorders>
              <w:top w:val="nil"/>
              <w:left w:val="nil"/>
              <w:bottom w:val="single" w:sz="4" w:space="0" w:color="auto"/>
              <w:right w:val="single" w:sz="4" w:space="0" w:color="auto"/>
            </w:tcBorders>
            <w:shd w:val="clear" w:color="auto" w:fill="auto"/>
            <w:vAlign w:val="center"/>
          </w:tcPr>
          <w:p w:rsidR="004818AA" w:rsidRPr="00D36AC5" w:rsidRDefault="004818AA" w:rsidP="004842C8">
            <w:pPr>
              <w:jc w:val="center"/>
              <w:rPr>
                <w:rFonts w:ascii="Calibri" w:hAnsi="Calibri"/>
                <w:color w:val="000000"/>
                <w:sz w:val="24"/>
                <w:szCs w:val="24"/>
              </w:rPr>
            </w:pPr>
            <w:r w:rsidRPr="00D36AC5">
              <w:rPr>
                <w:rFonts w:ascii="Calibri" w:hAnsi="Calibri"/>
                <w:color w:val="000000"/>
                <w:sz w:val="24"/>
                <w:szCs w:val="24"/>
              </w:rPr>
              <w:t>$5266 for 261 Rx’s</w:t>
            </w:r>
          </w:p>
        </w:tc>
        <w:tc>
          <w:tcPr>
            <w:tcW w:w="900" w:type="dxa"/>
            <w:tcBorders>
              <w:top w:val="nil"/>
              <w:left w:val="nil"/>
              <w:bottom w:val="single" w:sz="4" w:space="0" w:color="auto"/>
              <w:right w:val="single" w:sz="4" w:space="0" w:color="auto"/>
            </w:tcBorders>
            <w:shd w:val="clear" w:color="auto" w:fill="auto"/>
            <w:vAlign w:val="center"/>
          </w:tcPr>
          <w:p w:rsidR="004818AA" w:rsidRPr="00D36AC5" w:rsidRDefault="004818AA" w:rsidP="004842C8">
            <w:pPr>
              <w:jc w:val="center"/>
              <w:rPr>
                <w:rFonts w:ascii="Calibri" w:hAnsi="Calibri"/>
                <w:color w:val="000000"/>
                <w:sz w:val="24"/>
                <w:szCs w:val="24"/>
              </w:rPr>
            </w:pPr>
            <w:r w:rsidRPr="00D36AC5">
              <w:rPr>
                <w:rFonts w:ascii="Calibri" w:hAnsi="Calibri"/>
                <w:color w:val="000000"/>
                <w:sz w:val="24"/>
                <w:szCs w:val="24"/>
              </w:rPr>
              <w:t>$5281 for 368 Rx’s</w:t>
            </w:r>
          </w:p>
        </w:tc>
        <w:tc>
          <w:tcPr>
            <w:tcW w:w="900" w:type="dxa"/>
            <w:tcBorders>
              <w:top w:val="nil"/>
              <w:left w:val="nil"/>
              <w:bottom w:val="single" w:sz="4" w:space="0" w:color="auto"/>
              <w:right w:val="single" w:sz="4" w:space="0" w:color="auto"/>
            </w:tcBorders>
            <w:shd w:val="clear" w:color="auto" w:fill="auto"/>
            <w:vAlign w:val="center"/>
          </w:tcPr>
          <w:p w:rsidR="004818AA" w:rsidRPr="00D36AC5" w:rsidRDefault="004818AA" w:rsidP="004842C8">
            <w:pPr>
              <w:jc w:val="center"/>
              <w:rPr>
                <w:rFonts w:ascii="Calibri" w:hAnsi="Calibri"/>
                <w:color w:val="000000"/>
                <w:sz w:val="24"/>
                <w:szCs w:val="24"/>
              </w:rPr>
            </w:pPr>
            <w:r w:rsidRPr="00D36AC5">
              <w:rPr>
                <w:rFonts w:ascii="Calibri" w:hAnsi="Calibri"/>
                <w:color w:val="000000"/>
                <w:sz w:val="24"/>
                <w:szCs w:val="24"/>
              </w:rPr>
              <w:t>$3719 for 312 Rx’s</w:t>
            </w:r>
          </w:p>
        </w:tc>
        <w:tc>
          <w:tcPr>
            <w:tcW w:w="900" w:type="dxa"/>
            <w:tcBorders>
              <w:top w:val="nil"/>
              <w:left w:val="nil"/>
              <w:bottom w:val="single" w:sz="4" w:space="0" w:color="auto"/>
              <w:right w:val="single" w:sz="4" w:space="0" w:color="auto"/>
            </w:tcBorders>
            <w:shd w:val="clear" w:color="auto" w:fill="auto"/>
            <w:noWrap/>
            <w:vAlign w:val="center"/>
          </w:tcPr>
          <w:p w:rsidR="004818AA" w:rsidRPr="00D36AC5" w:rsidRDefault="009D2AA6" w:rsidP="004842C8">
            <w:pPr>
              <w:jc w:val="center"/>
              <w:rPr>
                <w:rFonts w:ascii="Calibri" w:hAnsi="Calibri"/>
                <w:sz w:val="24"/>
                <w:szCs w:val="24"/>
              </w:rPr>
            </w:pPr>
            <w:r>
              <w:rPr>
                <w:rFonts w:ascii="Calibri" w:hAnsi="Calibri"/>
                <w:sz w:val="24"/>
                <w:szCs w:val="24"/>
              </w:rPr>
              <w:t>$7679</w:t>
            </w:r>
            <w:r w:rsidR="004818AA" w:rsidRPr="00D36AC5">
              <w:rPr>
                <w:rFonts w:ascii="Calibri" w:hAnsi="Calibri"/>
                <w:sz w:val="24"/>
                <w:szCs w:val="24"/>
              </w:rPr>
              <w:t xml:space="preserve"> for 461 Rx’s</w:t>
            </w:r>
          </w:p>
        </w:tc>
        <w:tc>
          <w:tcPr>
            <w:tcW w:w="1440" w:type="dxa"/>
            <w:tcBorders>
              <w:top w:val="nil"/>
              <w:left w:val="nil"/>
              <w:bottom w:val="single" w:sz="4" w:space="0" w:color="auto"/>
              <w:right w:val="single" w:sz="4" w:space="0" w:color="auto"/>
            </w:tcBorders>
            <w:shd w:val="clear" w:color="auto" w:fill="auto"/>
            <w:vAlign w:val="center"/>
          </w:tcPr>
          <w:p w:rsidR="004818AA" w:rsidRPr="00D36AC5" w:rsidRDefault="009D2AA6" w:rsidP="004842C8">
            <w:pPr>
              <w:jc w:val="center"/>
              <w:rPr>
                <w:rFonts w:ascii="Calibri" w:hAnsi="Calibri"/>
                <w:b/>
                <w:sz w:val="24"/>
                <w:szCs w:val="24"/>
              </w:rPr>
            </w:pPr>
            <w:r>
              <w:rPr>
                <w:rFonts w:ascii="Calibri" w:hAnsi="Calibri"/>
                <w:b/>
                <w:sz w:val="24"/>
                <w:szCs w:val="24"/>
              </w:rPr>
              <w:t>$21,945</w:t>
            </w:r>
          </w:p>
          <w:p w:rsidR="004818AA" w:rsidRPr="00D36AC5" w:rsidRDefault="004818AA" w:rsidP="004842C8">
            <w:pPr>
              <w:jc w:val="center"/>
              <w:rPr>
                <w:rFonts w:ascii="Calibri" w:hAnsi="Calibri"/>
                <w:b/>
                <w:sz w:val="24"/>
                <w:szCs w:val="24"/>
              </w:rPr>
            </w:pPr>
            <w:r w:rsidRPr="00D36AC5">
              <w:rPr>
                <w:rFonts w:ascii="Calibri" w:hAnsi="Calibri"/>
                <w:b/>
                <w:sz w:val="24"/>
                <w:szCs w:val="24"/>
              </w:rPr>
              <w:t>for  1402 Rx’s</w:t>
            </w:r>
          </w:p>
        </w:tc>
      </w:tr>
    </w:tbl>
    <w:p w:rsidR="006F5CF9" w:rsidRPr="00D36AC5" w:rsidRDefault="006F5CF9" w:rsidP="006F5CF9">
      <w:pPr>
        <w:jc w:val="both"/>
        <w:rPr>
          <w:rFonts w:ascii="Calibri" w:hAnsi="Calibri" w:cs="Arial"/>
          <w:b/>
          <w:sz w:val="24"/>
          <w:szCs w:val="24"/>
        </w:rPr>
      </w:pPr>
    </w:p>
    <w:p w:rsidR="004818AA" w:rsidRPr="00D36AC5" w:rsidRDefault="004818AA" w:rsidP="004818AA">
      <w:pPr>
        <w:jc w:val="both"/>
        <w:rPr>
          <w:rFonts w:ascii="Calibri" w:hAnsi="Calibri" w:cs="Arial"/>
          <w:sz w:val="24"/>
          <w:szCs w:val="24"/>
        </w:rPr>
      </w:pPr>
      <w:r w:rsidRPr="009D2AA6">
        <w:rPr>
          <w:rFonts w:ascii="Calibri" w:hAnsi="Calibri" w:cs="Arial"/>
          <w:b/>
          <w:sz w:val="24"/>
          <w:szCs w:val="24"/>
        </w:rPr>
        <w:t>Data Analysis:</w:t>
      </w:r>
      <w:r w:rsidRPr="00D36AC5">
        <w:rPr>
          <w:rFonts w:ascii="Calibri" w:hAnsi="Calibri" w:cs="Arial"/>
          <w:sz w:val="24"/>
          <w:szCs w:val="24"/>
        </w:rPr>
        <w:t xml:space="preserve">  Riverview Psychiatric Center has an Extended Hospital Pharmacy license, meaning it can dispense to both in and outpatients. The majority of the outpatient prescriptions are for a 7-day supply of discharge medications. Special approval is required from administration when a great than 7 day supply is needed. The discharge prescriptions serve to cover the patient’s needs until they are able to obtain medications in the community. </w:t>
      </w:r>
    </w:p>
    <w:p w:rsidR="004818AA" w:rsidRPr="00D36AC5" w:rsidRDefault="004818AA" w:rsidP="004818AA">
      <w:pPr>
        <w:jc w:val="both"/>
        <w:rPr>
          <w:rFonts w:ascii="Calibri" w:hAnsi="Calibri" w:cs="Arial"/>
          <w:sz w:val="24"/>
          <w:szCs w:val="24"/>
        </w:rPr>
      </w:pPr>
    </w:p>
    <w:p w:rsidR="004818AA" w:rsidRPr="00D36AC5" w:rsidRDefault="004818AA" w:rsidP="004818AA">
      <w:pPr>
        <w:jc w:val="both"/>
        <w:rPr>
          <w:rFonts w:ascii="Calibri" w:hAnsi="Calibri" w:cs="Arial"/>
          <w:sz w:val="24"/>
          <w:szCs w:val="24"/>
        </w:rPr>
      </w:pPr>
      <w:r w:rsidRPr="009D2AA6">
        <w:rPr>
          <w:rFonts w:ascii="Calibri" w:hAnsi="Calibri" w:cs="Arial"/>
          <w:b/>
          <w:sz w:val="24"/>
          <w:szCs w:val="24"/>
        </w:rPr>
        <w:t>Action Plan:</w:t>
      </w:r>
      <w:r w:rsidRPr="00D36AC5">
        <w:rPr>
          <w:rFonts w:ascii="Calibri" w:hAnsi="Calibri" w:cs="Arial"/>
          <w:sz w:val="24"/>
          <w:szCs w:val="24"/>
        </w:rPr>
        <w:t xml:space="preserve">  Advance discharge planning would permit patients to obtain prescription coverage prior to discharge resulting in decreased pharmacy expenditures and a reduction in the volume of outpatient prescriptions provided by the pharmacy. </w:t>
      </w:r>
    </w:p>
    <w:p w:rsidR="004818AA" w:rsidRPr="00D36AC5" w:rsidRDefault="004818AA" w:rsidP="004818AA">
      <w:pPr>
        <w:jc w:val="both"/>
        <w:rPr>
          <w:rFonts w:ascii="Calibri" w:hAnsi="Calibri" w:cs="Arial"/>
          <w:sz w:val="24"/>
          <w:szCs w:val="24"/>
        </w:rPr>
      </w:pPr>
    </w:p>
    <w:p w:rsidR="004818AA" w:rsidRPr="00D36AC5" w:rsidRDefault="004818AA" w:rsidP="004818AA">
      <w:pPr>
        <w:jc w:val="both"/>
        <w:rPr>
          <w:rFonts w:ascii="Calibri" w:hAnsi="Calibri"/>
          <w:sz w:val="24"/>
          <w:szCs w:val="24"/>
        </w:rPr>
      </w:pPr>
      <w:r w:rsidRPr="009D2AA6">
        <w:rPr>
          <w:rFonts w:ascii="Calibri" w:hAnsi="Calibri" w:cs="Arial"/>
          <w:b/>
          <w:sz w:val="24"/>
          <w:szCs w:val="24"/>
        </w:rPr>
        <w:t>Comments:</w:t>
      </w:r>
      <w:r w:rsidRPr="00D36AC5">
        <w:rPr>
          <w:rFonts w:ascii="Calibri" w:hAnsi="Calibri" w:cs="Arial"/>
          <w:sz w:val="24"/>
          <w:szCs w:val="24"/>
        </w:rPr>
        <w:t xml:space="preserve">  Calculating from the baseline figure of $15,764 for 861 Rx’s equals $18.30 per Rx, and the YTD figure of $21945.86 for 1402 Rx’s equals $15.65 per Rx. Subtracting YTD from baseline results in a </w:t>
      </w:r>
      <w:r w:rsidRPr="00D36AC5">
        <w:rPr>
          <w:rFonts w:ascii="Calibri" w:hAnsi="Calibri" w:cs="Arial"/>
          <w:sz w:val="24"/>
          <w:szCs w:val="24"/>
          <w:u w:val="single"/>
        </w:rPr>
        <w:t>$2.65 decrease per Rx</w:t>
      </w:r>
      <w:r w:rsidRPr="00D36AC5">
        <w:rPr>
          <w:rFonts w:ascii="Calibri" w:hAnsi="Calibri" w:cs="Arial"/>
          <w:sz w:val="24"/>
          <w:szCs w:val="24"/>
        </w:rPr>
        <w:t xml:space="preserve"> to date. Additionally, in keeping drug costs down, monitoring and purchasing pharmaceuticals that are on preferred GPO pricing lists will provide a decrease in expenditures. </w:t>
      </w:r>
    </w:p>
    <w:p w:rsidR="006F5CF9" w:rsidRPr="00D36AC5" w:rsidRDefault="006F5CF9" w:rsidP="004818AA">
      <w:pPr>
        <w:rPr>
          <w:rFonts w:ascii="Calibri" w:hAnsi="Calibri"/>
          <w:sz w:val="24"/>
          <w:szCs w:val="24"/>
        </w:rPr>
      </w:pPr>
      <w:r w:rsidRPr="00D36AC5">
        <w:rPr>
          <w:rFonts w:ascii="Calibri" w:hAnsi="Calibri"/>
          <w:sz w:val="24"/>
          <w:szCs w:val="24"/>
        </w:rPr>
        <w:br w:type="page"/>
      </w:r>
    </w:p>
    <w:p w:rsidR="006F5CF9" w:rsidRPr="00D36AC5" w:rsidRDefault="006F5CF9" w:rsidP="006F5CF9">
      <w:pPr>
        <w:spacing w:after="200"/>
        <w:jc w:val="center"/>
        <w:rPr>
          <w:rFonts w:ascii="Calibri" w:hAnsi="Calibri" w:cs="Arial"/>
          <w:color w:val="000000"/>
          <w:sz w:val="28"/>
          <w:szCs w:val="28"/>
        </w:rPr>
      </w:pPr>
      <w:bookmarkStart w:id="48" w:name="SPE_Psychology"/>
      <w:bookmarkEnd w:id="48"/>
      <w:r w:rsidRPr="00D36AC5">
        <w:rPr>
          <w:rFonts w:ascii="Calibri" w:hAnsi="Calibri" w:cs="Arial"/>
          <w:b/>
          <w:color w:val="000000"/>
          <w:sz w:val="28"/>
          <w:szCs w:val="28"/>
          <w:u w:val="single"/>
        </w:rPr>
        <w:t>Psychology</w:t>
      </w:r>
    </w:p>
    <w:p w:rsidR="006F5CF9" w:rsidRPr="00D36AC5" w:rsidRDefault="006F5CF9" w:rsidP="006F5CF9">
      <w:pPr>
        <w:rPr>
          <w:rFonts w:ascii="Calibri" w:hAnsi="Calibri" w:cs="Arial"/>
          <w:b/>
          <w:szCs w:val="22"/>
        </w:rPr>
      </w:pPr>
      <w:r w:rsidRPr="00D36AC5">
        <w:rPr>
          <w:rFonts w:ascii="Calibri" w:hAnsi="Calibri" w:cs="Arial"/>
          <w:b/>
          <w:color w:val="000000"/>
          <w:sz w:val="24"/>
          <w:szCs w:val="24"/>
        </w:rPr>
        <w:t>Responsible Party:  Arthur DiRocco, Ph.D., Director of Psychology</w:t>
      </w:r>
      <w:r w:rsidRPr="00D36AC5">
        <w:rPr>
          <w:rFonts w:ascii="Calibri" w:hAnsi="Calibri" w:cs="Arial"/>
          <w:b/>
          <w:color w:val="000000"/>
          <w:sz w:val="24"/>
          <w:szCs w:val="24"/>
        </w:rPr>
        <w:br/>
      </w:r>
    </w:p>
    <w:p w:rsidR="006F5CF9" w:rsidRPr="00D36AC5" w:rsidRDefault="006F5CF9" w:rsidP="009D2AA6">
      <w:pPr>
        <w:rPr>
          <w:rFonts w:ascii="Calibri" w:hAnsi="Calibri" w:cs="Arial"/>
          <w:sz w:val="24"/>
          <w:szCs w:val="24"/>
        </w:rPr>
      </w:pPr>
      <w:r w:rsidRPr="00D36AC5">
        <w:rPr>
          <w:rFonts w:ascii="Calibri" w:hAnsi="Calibri" w:cs="Arial"/>
          <w:b/>
          <w:szCs w:val="22"/>
        </w:rPr>
        <w:t>I</w:t>
      </w:r>
      <w:r w:rsidRPr="00D36AC5">
        <w:rPr>
          <w:rFonts w:ascii="Calibri" w:hAnsi="Calibri" w:cs="Arial"/>
          <w:b/>
          <w:sz w:val="24"/>
          <w:szCs w:val="24"/>
        </w:rPr>
        <w:t>.</w:t>
      </w:r>
      <w:r w:rsidRPr="00D36AC5">
        <w:rPr>
          <w:rFonts w:ascii="Calibri" w:hAnsi="Calibri" w:cs="Arial"/>
          <w:b/>
          <w:sz w:val="24"/>
          <w:szCs w:val="24"/>
        </w:rPr>
        <w:tab/>
        <w:t>Measure Name:  Outpatient Readiness Scale (ORS)</w:t>
      </w:r>
      <w:r w:rsidRPr="00D36AC5">
        <w:rPr>
          <w:rFonts w:ascii="Calibri" w:hAnsi="Calibri" w:cs="Arial"/>
          <w:b/>
          <w:sz w:val="24"/>
          <w:szCs w:val="24"/>
        </w:rPr>
        <w:br/>
      </w:r>
    </w:p>
    <w:p w:rsidR="006F5CF9" w:rsidRPr="00D36AC5" w:rsidRDefault="006F5CF9" w:rsidP="009D2AA6">
      <w:pPr>
        <w:ind w:left="720"/>
        <w:jc w:val="both"/>
        <w:rPr>
          <w:rFonts w:ascii="Calibri" w:hAnsi="Calibri" w:cs="Arial"/>
          <w:sz w:val="24"/>
          <w:szCs w:val="24"/>
        </w:rPr>
      </w:pPr>
      <w:r w:rsidRPr="00D36AC5">
        <w:rPr>
          <w:rFonts w:ascii="Calibri" w:hAnsi="Calibri" w:cs="Arial"/>
          <w:b/>
          <w:sz w:val="24"/>
          <w:szCs w:val="24"/>
        </w:rPr>
        <w:t xml:space="preserve">Measure Description: </w:t>
      </w:r>
      <w:r w:rsidR="009D2AA6">
        <w:rPr>
          <w:rFonts w:ascii="Calibri" w:hAnsi="Calibri" w:cs="Arial"/>
          <w:sz w:val="24"/>
          <w:szCs w:val="24"/>
        </w:rPr>
        <w:t xml:space="preserve"> The ORS will be completed for those patients who reside in the community and are receiving services through OPS.  Target is 90%of outpatients will have ORS completed and updated every 6 months.</w:t>
      </w:r>
    </w:p>
    <w:p w:rsidR="006F5CF9" w:rsidRPr="00D36AC5" w:rsidRDefault="006F5CF9" w:rsidP="009D2AA6">
      <w:pPr>
        <w:ind w:firstLine="720"/>
        <w:jc w:val="both"/>
        <w:rPr>
          <w:rFonts w:ascii="Calibri" w:hAnsi="Calibri" w:cs="Arial"/>
          <w:sz w:val="24"/>
          <w:szCs w:val="24"/>
        </w:rPr>
      </w:pPr>
    </w:p>
    <w:p w:rsidR="006F5CF9" w:rsidRPr="00D36AC5" w:rsidRDefault="006F5CF9" w:rsidP="009D2AA6">
      <w:pPr>
        <w:ind w:firstLine="720"/>
        <w:jc w:val="both"/>
        <w:rPr>
          <w:rFonts w:ascii="Calibri" w:hAnsi="Calibri" w:cs="Arial"/>
          <w:sz w:val="24"/>
          <w:szCs w:val="24"/>
        </w:rPr>
      </w:pPr>
      <w:r w:rsidRPr="00D36AC5">
        <w:rPr>
          <w:rFonts w:ascii="Calibri" w:hAnsi="Calibri" w:cs="Arial"/>
          <w:b/>
          <w:sz w:val="24"/>
          <w:szCs w:val="24"/>
        </w:rPr>
        <w:t>Type of Measure:</w:t>
      </w:r>
      <w:r w:rsidRPr="00D36AC5">
        <w:rPr>
          <w:rFonts w:ascii="Calibri" w:hAnsi="Calibri" w:cs="Arial"/>
          <w:sz w:val="24"/>
          <w:szCs w:val="24"/>
        </w:rPr>
        <w:t xml:space="preserve">   Performance Improvement</w:t>
      </w:r>
    </w:p>
    <w:p w:rsidR="006F5CF9" w:rsidRPr="00D36AC5" w:rsidRDefault="006F5CF9" w:rsidP="006F5CF9">
      <w:pPr>
        <w:rPr>
          <w:rFonts w:ascii="Calibri" w:hAnsi="Calibri" w:cs="Arial"/>
          <w:b/>
          <w:sz w:val="24"/>
          <w:szCs w:val="24"/>
        </w:rPr>
      </w:pPr>
    </w:p>
    <w:tbl>
      <w:tblPr>
        <w:tblStyle w:val="TableGrid31"/>
        <w:tblW w:w="0" w:type="auto"/>
        <w:tblLook w:val="04A0" w:firstRow="1" w:lastRow="0" w:firstColumn="1" w:lastColumn="0" w:noHBand="0" w:noVBand="1"/>
      </w:tblPr>
      <w:tblGrid>
        <w:gridCol w:w="1197"/>
        <w:gridCol w:w="1197"/>
        <w:gridCol w:w="1197"/>
        <w:gridCol w:w="1197"/>
        <w:gridCol w:w="1197"/>
        <w:gridCol w:w="1197"/>
        <w:gridCol w:w="1197"/>
        <w:gridCol w:w="1197"/>
      </w:tblGrid>
      <w:tr w:rsidR="006F5CF9" w:rsidRPr="00D36AC5" w:rsidTr="00B0474A">
        <w:tc>
          <w:tcPr>
            <w:tcW w:w="9576" w:type="dxa"/>
            <w:gridSpan w:val="8"/>
          </w:tcPr>
          <w:p w:rsidR="006F5CF9" w:rsidRPr="00D36AC5" w:rsidRDefault="006F5CF9" w:rsidP="006F5CF9">
            <w:pPr>
              <w:jc w:val="center"/>
              <w:rPr>
                <w:rFonts w:ascii="Calibri" w:hAnsi="Calibri" w:cs="Arial"/>
                <w:b/>
                <w:sz w:val="24"/>
                <w:szCs w:val="24"/>
              </w:rPr>
            </w:pPr>
            <w:r w:rsidRPr="00D36AC5">
              <w:rPr>
                <w:rFonts w:ascii="Calibri" w:hAnsi="Calibri" w:cs="Arial"/>
                <w:b/>
                <w:sz w:val="24"/>
                <w:szCs w:val="24"/>
              </w:rPr>
              <w:t>Results</w:t>
            </w:r>
          </w:p>
        </w:tc>
      </w:tr>
      <w:tr w:rsidR="009D2AA6" w:rsidRPr="00D36AC5" w:rsidTr="000F7400">
        <w:tc>
          <w:tcPr>
            <w:tcW w:w="1197" w:type="dxa"/>
          </w:tcPr>
          <w:p w:rsidR="009D2AA6" w:rsidRPr="00D36AC5" w:rsidRDefault="009D2AA6" w:rsidP="006F5CF9">
            <w:pPr>
              <w:rPr>
                <w:rFonts w:ascii="Calibri" w:hAnsi="Calibri" w:cs="Arial"/>
                <w:b/>
                <w:sz w:val="24"/>
                <w:szCs w:val="24"/>
              </w:rPr>
            </w:pPr>
          </w:p>
        </w:tc>
        <w:tc>
          <w:tcPr>
            <w:tcW w:w="1197" w:type="dxa"/>
          </w:tcPr>
          <w:p w:rsidR="009D2AA6" w:rsidRPr="00D36AC5" w:rsidRDefault="009D2AA6" w:rsidP="006F5CF9">
            <w:pPr>
              <w:jc w:val="center"/>
              <w:rPr>
                <w:rFonts w:ascii="Calibri" w:hAnsi="Calibri" w:cs="Arial"/>
                <w:b/>
                <w:sz w:val="24"/>
                <w:szCs w:val="24"/>
              </w:rPr>
            </w:pPr>
            <w:r w:rsidRPr="00D36AC5">
              <w:rPr>
                <w:rFonts w:ascii="Calibri" w:hAnsi="Calibri" w:cs="Arial"/>
                <w:b/>
                <w:sz w:val="24"/>
                <w:szCs w:val="24"/>
              </w:rPr>
              <w:t>Unit</w:t>
            </w:r>
          </w:p>
        </w:tc>
        <w:tc>
          <w:tcPr>
            <w:tcW w:w="1197" w:type="dxa"/>
          </w:tcPr>
          <w:p w:rsidR="009D2AA6" w:rsidRPr="00D36AC5" w:rsidRDefault="009D2AA6" w:rsidP="006F5CF9">
            <w:pPr>
              <w:jc w:val="center"/>
              <w:rPr>
                <w:rFonts w:ascii="Calibri" w:hAnsi="Calibri" w:cs="Arial"/>
                <w:b/>
                <w:sz w:val="24"/>
                <w:szCs w:val="24"/>
              </w:rPr>
            </w:pPr>
            <w:r w:rsidRPr="00D36AC5">
              <w:rPr>
                <w:rFonts w:ascii="Calibri" w:hAnsi="Calibri" w:cs="Arial"/>
                <w:b/>
                <w:sz w:val="24"/>
                <w:szCs w:val="24"/>
              </w:rPr>
              <w:t>Baseline</w:t>
            </w:r>
          </w:p>
        </w:tc>
        <w:tc>
          <w:tcPr>
            <w:tcW w:w="1197" w:type="dxa"/>
            <w:vAlign w:val="center"/>
          </w:tcPr>
          <w:p w:rsidR="009D2AA6" w:rsidRPr="00D36AC5" w:rsidRDefault="009D2AA6" w:rsidP="000F7400">
            <w:pPr>
              <w:jc w:val="center"/>
              <w:rPr>
                <w:rFonts w:ascii="Calibri" w:hAnsi="Calibri" w:cs="Arial"/>
                <w:b/>
                <w:sz w:val="24"/>
                <w:szCs w:val="24"/>
              </w:rPr>
            </w:pPr>
            <w:r w:rsidRPr="00D36AC5">
              <w:rPr>
                <w:rFonts w:ascii="Calibri" w:hAnsi="Calibri" w:cs="Arial"/>
                <w:b/>
                <w:sz w:val="24"/>
                <w:szCs w:val="24"/>
              </w:rPr>
              <w:t>1Q2016</w:t>
            </w:r>
          </w:p>
        </w:tc>
        <w:tc>
          <w:tcPr>
            <w:tcW w:w="1197" w:type="dxa"/>
            <w:vAlign w:val="center"/>
          </w:tcPr>
          <w:p w:rsidR="009D2AA6" w:rsidRPr="00D36AC5" w:rsidRDefault="009D2AA6" w:rsidP="000F7400">
            <w:pPr>
              <w:jc w:val="center"/>
              <w:rPr>
                <w:rFonts w:ascii="Calibri" w:hAnsi="Calibri" w:cs="Arial"/>
                <w:b/>
                <w:sz w:val="24"/>
                <w:szCs w:val="24"/>
              </w:rPr>
            </w:pPr>
            <w:r w:rsidRPr="00D36AC5">
              <w:rPr>
                <w:rFonts w:ascii="Calibri" w:hAnsi="Calibri" w:cs="Arial"/>
                <w:b/>
                <w:sz w:val="24"/>
                <w:szCs w:val="24"/>
              </w:rPr>
              <w:t>2Q2016</w:t>
            </w:r>
          </w:p>
        </w:tc>
        <w:tc>
          <w:tcPr>
            <w:tcW w:w="1197" w:type="dxa"/>
            <w:vAlign w:val="center"/>
          </w:tcPr>
          <w:p w:rsidR="009D2AA6" w:rsidRPr="00D36AC5" w:rsidRDefault="009D2AA6" w:rsidP="000F7400">
            <w:pPr>
              <w:jc w:val="center"/>
              <w:rPr>
                <w:rFonts w:ascii="Calibri" w:hAnsi="Calibri" w:cs="Arial"/>
                <w:b/>
                <w:sz w:val="24"/>
                <w:szCs w:val="24"/>
              </w:rPr>
            </w:pPr>
            <w:r w:rsidRPr="00D36AC5">
              <w:rPr>
                <w:rFonts w:ascii="Calibri" w:hAnsi="Calibri" w:cs="Arial"/>
                <w:b/>
                <w:sz w:val="24"/>
                <w:szCs w:val="24"/>
              </w:rPr>
              <w:t>3Q2016</w:t>
            </w:r>
          </w:p>
        </w:tc>
        <w:tc>
          <w:tcPr>
            <w:tcW w:w="1197" w:type="dxa"/>
            <w:vAlign w:val="center"/>
          </w:tcPr>
          <w:p w:rsidR="009D2AA6" w:rsidRPr="00D36AC5" w:rsidRDefault="009D2AA6" w:rsidP="000F7400">
            <w:pPr>
              <w:jc w:val="center"/>
              <w:rPr>
                <w:rFonts w:ascii="Calibri" w:hAnsi="Calibri" w:cs="Arial"/>
                <w:b/>
                <w:sz w:val="24"/>
                <w:szCs w:val="24"/>
              </w:rPr>
            </w:pPr>
            <w:r w:rsidRPr="00D36AC5">
              <w:rPr>
                <w:rFonts w:ascii="Calibri" w:hAnsi="Calibri" w:cs="Arial"/>
                <w:b/>
                <w:sz w:val="24"/>
                <w:szCs w:val="24"/>
              </w:rPr>
              <w:t>4Q2016</w:t>
            </w:r>
          </w:p>
        </w:tc>
        <w:tc>
          <w:tcPr>
            <w:tcW w:w="1197" w:type="dxa"/>
          </w:tcPr>
          <w:p w:rsidR="009D2AA6" w:rsidRPr="00D36AC5" w:rsidRDefault="009D2AA6" w:rsidP="006F5CF9">
            <w:pPr>
              <w:jc w:val="center"/>
              <w:rPr>
                <w:rFonts w:ascii="Calibri" w:hAnsi="Calibri" w:cs="Arial"/>
                <w:b/>
                <w:sz w:val="24"/>
                <w:szCs w:val="24"/>
              </w:rPr>
            </w:pPr>
            <w:r w:rsidRPr="00D36AC5">
              <w:rPr>
                <w:rFonts w:ascii="Calibri" w:hAnsi="Calibri" w:cs="Arial"/>
                <w:b/>
                <w:sz w:val="24"/>
                <w:szCs w:val="24"/>
              </w:rPr>
              <w:t>YTD</w:t>
            </w:r>
          </w:p>
        </w:tc>
      </w:tr>
      <w:tr w:rsidR="006F5CF9" w:rsidRPr="00D36AC5" w:rsidTr="007708AD">
        <w:trPr>
          <w:trHeight w:val="764"/>
        </w:trPr>
        <w:tc>
          <w:tcPr>
            <w:tcW w:w="1197" w:type="dxa"/>
            <w:vAlign w:val="center"/>
          </w:tcPr>
          <w:p w:rsidR="006F5CF9" w:rsidRPr="00D36AC5" w:rsidRDefault="006F5CF9" w:rsidP="006F5CF9">
            <w:pPr>
              <w:jc w:val="center"/>
              <w:rPr>
                <w:rFonts w:ascii="Calibri" w:hAnsi="Calibri" w:cs="Arial"/>
                <w:b/>
                <w:sz w:val="24"/>
                <w:szCs w:val="24"/>
              </w:rPr>
            </w:pPr>
          </w:p>
          <w:p w:rsidR="006F5CF9" w:rsidRPr="00D36AC5" w:rsidRDefault="006F5CF9" w:rsidP="006F5CF9">
            <w:pPr>
              <w:jc w:val="center"/>
              <w:rPr>
                <w:rFonts w:ascii="Calibri" w:hAnsi="Calibri" w:cs="Arial"/>
                <w:b/>
                <w:sz w:val="24"/>
                <w:szCs w:val="24"/>
              </w:rPr>
            </w:pPr>
            <w:r w:rsidRPr="00D36AC5">
              <w:rPr>
                <w:rFonts w:ascii="Calibri" w:hAnsi="Calibri" w:cs="Arial"/>
                <w:b/>
                <w:sz w:val="24"/>
                <w:szCs w:val="24"/>
              </w:rPr>
              <w:t>Target</w:t>
            </w:r>
          </w:p>
          <w:p w:rsidR="006F5CF9" w:rsidRPr="00D36AC5" w:rsidRDefault="006F5CF9" w:rsidP="006F5CF9">
            <w:pPr>
              <w:jc w:val="center"/>
              <w:rPr>
                <w:rFonts w:ascii="Calibri" w:hAnsi="Calibri" w:cs="Arial"/>
                <w:b/>
                <w:sz w:val="24"/>
                <w:szCs w:val="24"/>
              </w:rPr>
            </w:pPr>
          </w:p>
        </w:tc>
        <w:tc>
          <w:tcPr>
            <w:tcW w:w="1197" w:type="dxa"/>
            <w:vMerge w:val="restart"/>
            <w:vAlign w:val="center"/>
          </w:tcPr>
          <w:p w:rsidR="006F5CF9" w:rsidRPr="00D36AC5" w:rsidRDefault="007708AD" w:rsidP="007708AD">
            <w:pPr>
              <w:jc w:val="center"/>
              <w:rPr>
                <w:rFonts w:ascii="Calibri" w:hAnsi="Calibri" w:cs="Arial"/>
                <w:sz w:val="24"/>
                <w:szCs w:val="24"/>
              </w:rPr>
            </w:pPr>
            <w:r w:rsidRPr="00D36AC5">
              <w:rPr>
                <w:rFonts w:ascii="Calibri" w:hAnsi="Calibri" w:cs="Arial"/>
                <w:sz w:val="24"/>
                <w:szCs w:val="24"/>
              </w:rPr>
              <w:t xml:space="preserve">Percent of OPS recipients  evaluated with ORS </w:t>
            </w:r>
          </w:p>
        </w:tc>
        <w:tc>
          <w:tcPr>
            <w:tcW w:w="1197" w:type="dxa"/>
            <w:vMerge w:val="restart"/>
            <w:vAlign w:val="center"/>
          </w:tcPr>
          <w:p w:rsidR="007708AD" w:rsidRDefault="009D2AA6" w:rsidP="007708AD">
            <w:pPr>
              <w:jc w:val="center"/>
              <w:rPr>
                <w:rFonts w:ascii="Calibri" w:hAnsi="Calibri" w:cs="Arial"/>
                <w:sz w:val="24"/>
                <w:szCs w:val="24"/>
              </w:rPr>
            </w:pPr>
            <w:r>
              <w:rPr>
                <w:rFonts w:ascii="Calibri" w:hAnsi="Calibri" w:cs="Arial"/>
                <w:sz w:val="24"/>
                <w:szCs w:val="24"/>
              </w:rPr>
              <w:t>1Q2016</w:t>
            </w:r>
          </w:p>
          <w:p w:rsidR="009D2AA6" w:rsidRPr="00D36AC5" w:rsidRDefault="009D2AA6" w:rsidP="007708AD">
            <w:pPr>
              <w:jc w:val="center"/>
              <w:rPr>
                <w:rFonts w:ascii="Calibri" w:hAnsi="Calibri" w:cs="Arial"/>
                <w:sz w:val="24"/>
                <w:szCs w:val="24"/>
              </w:rPr>
            </w:pPr>
            <w:r>
              <w:rPr>
                <w:rFonts w:ascii="Calibri" w:hAnsi="Calibri" w:cs="Arial"/>
                <w:sz w:val="24"/>
                <w:szCs w:val="24"/>
              </w:rPr>
              <w:t>4%</w:t>
            </w:r>
          </w:p>
        </w:tc>
        <w:tc>
          <w:tcPr>
            <w:tcW w:w="1197" w:type="dxa"/>
            <w:vAlign w:val="center"/>
          </w:tcPr>
          <w:p w:rsidR="006F5CF9" w:rsidRPr="00D36AC5" w:rsidRDefault="009D2AA6" w:rsidP="006F5CF9">
            <w:pPr>
              <w:jc w:val="center"/>
              <w:rPr>
                <w:rFonts w:ascii="Calibri" w:hAnsi="Calibri" w:cs="Arial"/>
                <w:sz w:val="24"/>
                <w:szCs w:val="24"/>
              </w:rPr>
            </w:pPr>
            <w:r>
              <w:rPr>
                <w:rFonts w:ascii="Calibri" w:hAnsi="Calibri" w:cs="Arial"/>
                <w:sz w:val="24"/>
                <w:szCs w:val="24"/>
              </w:rPr>
              <w:t>90%</w:t>
            </w:r>
          </w:p>
        </w:tc>
        <w:tc>
          <w:tcPr>
            <w:tcW w:w="1197" w:type="dxa"/>
            <w:vAlign w:val="center"/>
          </w:tcPr>
          <w:p w:rsidR="006F5CF9" w:rsidRPr="00D36AC5" w:rsidRDefault="009D2AA6" w:rsidP="007708AD">
            <w:pPr>
              <w:jc w:val="center"/>
              <w:rPr>
                <w:rFonts w:ascii="Calibri" w:hAnsi="Calibri" w:cs="Arial"/>
                <w:sz w:val="24"/>
                <w:szCs w:val="24"/>
              </w:rPr>
            </w:pPr>
            <w:r>
              <w:rPr>
                <w:rFonts w:ascii="Calibri" w:hAnsi="Calibri" w:cs="Arial"/>
                <w:sz w:val="24"/>
                <w:szCs w:val="24"/>
              </w:rPr>
              <w:t>90%</w:t>
            </w:r>
          </w:p>
        </w:tc>
        <w:tc>
          <w:tcPr>
            <w:tcW w:w="1197" w:type="dxa"/>
            <w:vAlign w:val="center"/>
          </w:tcPr>
          <w:p w:rsidR="006F5CF9" w:rsidRPr="00D36AC5" w:rsidRDefault="009D2AA6" w:rsidP="007708AD">
            <w:pPr>
              <w:jc w:val="center"/>
              <w:rPr>
                <w:rFonts w:ascii="Calibri" w:hAnsi="Calibri" w:cs="Arial"/>
                <w:sz w:val="24"/>
                <w:szCs w:val="24"/>
              </w:rPr>
            </w:pPr>
            <w:r>
              <w:rPr>
                <w:rFonts w:ascii="Calibri" w:hAnsi="Calibri" w:cs="Arial"/>
                <w:sz w:val="24"/>
                <w:szCs w:val="24"/>
              </w:rPr>
              <w:t>90%</w:t>
            </w:r>
          </w:p>
        </w:tc>
        <w:tc>
          <w:tcPr>
            <w:tcW w:w="1197" w:type="dxa"/>
            <w:vAlign w:val="center"/>
          </w:tcPr>
          <w:p w:rsidR="006F5CF9" w:rsidRPr="00D36AC5" w:rsidRDefault="009D2AA6" w:rsidP="007708AD">
            <w:pPr>
              <w:jc w:val="center"/>
              <w:rPr>
                <w:rFonts w:ascii="Calibri" w:hAnsi="Calibri" w:cs="Arial"/>
                <w:sz w:val="24"/>
                <w:szCs w:val="24"/>
              </w:rPr>
            </w:pPr>
            <w:r>
              <w:rPr>
                <w:rFonts w:ascii="Calibri" w:hAnsi="Calibri" w:cs="Arial"/>
                <w:sz w:val="24"/>
                <w:szCs w:val="24"/>
              </w:rPr>
              <w:t>90%</w:t>
            </w:r>
          </w:p>
        </w:tc>
        <w:tc>
          <w:tcPr>
            <w:tcW w:w="1197" w:type="dxa"/>
            <w:vAlign w:val="center"/>
          </w:tcPr>
          <w:p w:rsidR="006F5CF9" w:rsidRPr="00D36AC5" w:rsidRDefault="009D2AA6" w:rsidP="006F5CF9">
            <w:pPr>
              <w:jc w:val="center"/>
              <w:rPr>
                <w:rFonts w:ascii="Calibri" w:hAnsi="Calibri" w:cs="Arial"/>
                <w:b/>
                <w:sz w:val="24"/>
                <w:szCs w:val="24"/>
              </w:rPr>
            </w:pPr>
            <w:r>
              <w:rPr>
                <w:rFonts w:ascii="Calibri" w:hAnsi="Calibri" w:cs="Arial"/>
                <w:b/>
                <w:sz w:val="24"/>
                <w:szCs w:val="24"/>
              </w:rPr>
              <w:t>90%</w:t>
            </w:r>
          </w:p>
        </w:tc>
      </w:tr>
      <w:tr w:rsidR="006F5CF9" w:rsidRPr="00D36AC5" w:rsidTr="007708AD">
        <w:trPr>
          <w:trHeight w:val="782"/>
        </w:trPr>
        <w:tc>
          <w:tcPr>
            <w:tcW w:w="1197" w:type="dxa"/>
            <w:vAlign w:val="center"/>
          </w:tcPr>
          <w:p w:rsidR="006F5CF9" w:rsidRPr="00D36AC5" w:rsidRDefault="006F5CF9" w:rsidP="006F5CF9">
            <w:pPr>
              <w:jc w:val="center"/>
              <w:rPr>
                <w:rFonts w:ascii="Calibri" w:hAnsi="Calibri" w:cs="Arial"/>
                <w:b/>
                <w:sz w:val="24"/>
                <w:szCs w:val="24"/>
              </w:rPr>
            </w:pPr>
          </w:p>
          <w:p w:rsidR="006F5CF9" w:rsidRPr="00D36AC5" w:rsidRDefault="006F5CF9" w:rsidP="006F5CF9">
            <w:pPr>
              <w:jc w:val="center"/>
              <w:rPr>
                <w:rFonts w:ascii="Calibri" w:hAnsi="Calibri" w:cs="Arial"/>
                <w:b/>
                <w:sz w:val="24"/>
                <w:szCs w:val="24"/>
              </w:rPr>
            </w:pPr>
            <w:r w:rsidRPr="00D36AC5">
              <w:rPr>
                <w:rFonts w:ascii="Calibri" w:hAnsi="Calibri" w:cs="Arial"/>
                <w:b/>
                <w:sz w:val="24"/>
                <w:szCs w:val="24"/>
              </w:rPr>
              <w:t>Actual</w:t>
            </w:r>
          </w:p>
          <w:p w:rsidR="006F5CF9" w:rsidRPr="00D36AC5" w:rsidRDefault="006F5CF9" w:rsidP="006F5CF9">
            <w:pPr>
              <w:jc w:val="center"/>
              <w:rPr>
                <w:rFonts w:ascii="Calibri" w:hAnsi="Calibri" w:cs="Arial"/>
                <w:b/>
                <w:sz w:val="24"/>
                <w:szCs w:val="24"/>
              </w:rPr>
            </w:pPr>
          </w:p>
        </w:tc>
        <w:tc>
          <w:tcPr>
            <w:tcW w:w="1197" w:type="dxa"/>
            <w:vMerge/>
            <w:vAlign w:val="center"/>
          </w:tcPr>
          <w:p w:rsidR="006F5CF9" w:rsidRPr="00D36AC5" w:rsidRDefault="006F5CF9" w:rsidP="006F5CF9">
            <w:pPr>
              <w:jc w:val="center"/>
              <w:rPr>
                <w:rFonts w:ascii="Calibri" w:hAnsi="Calibri" w:cs="Arial"/>
                <w:b/>
                <w:sz w:val="24"/>
                <w:szCs w:val="24"/>
              </w:rPr>
            </w:pPr>
          </w:p>
        </w:tc>
        <w:tc>
          <w:tcPr>
            <w:tcW w:w="1197" w:type="dxa"/>
            <w:vMerge/>
            <w:vAlign w:val="center"/>
          </w:tcPr>
          <w:p w:rsidR="006F5CF9" w:rsidRPr="00D36AC5" w:rsidRDefault="006F5CF9" w:rsidP="006F5CF9">
            <w:pPr>
              <w:jc w:val="center"/>
              <w:rPr>
                <w:rFonts w:ascii="Calibri" w:hAnsi="Calibri" w:cs="Arial"/>
                <w:b/>
                <w:sz w:val="24"/>
                <w:szCs w:val="24"/>
              </w:rPr>
            </w:pPr>
          </w:p>
        </w:tc>
        <w:tc>
          <w:tcPr>
            <w:tcW w:w="1197" w:type="dxa"/>
            <w:vAlign w:val="center"/>
          </w:tcPr>
          <w:p w:rsidR="009D2AA6" w:rsidRDefault="009D2AA6" w:rsidP="006F5CF9">
            <w:pPr>
              <w:jc w:val="center"/>
              <w:rPr>
                <w:rFonts w:ascii="Calibri" w:hAnsi="Calibri" w:cs="Arial"/>
                <w:sz w:val="24"/>
                <w:szCs w:val="24"/>
              </w:rPr>
            </w:pPr>
            <w:r>
              <w:rPr>
                <w:rFonts w:ascii="Calibri" w:hAnsi="Calibri" w:cs="Arial"/>
                <w:sz w:val="24"/>
                <w:szCs w:val="24"/>
              </w:rPr>
              <w:t>4%</w:t>
            </w:r>
          </w:p>
          <w:p w:rsidR="007708AD" w:rsidRPr="00D36AC5" w:rsidRDefault="007708AD" w:rsidP="009D2AA6">
            <w:pPr>
              <w:jc w:val="center"/>
              <w:rPr>
                <w:rFonts w:ascii="Calibri" w:hAnsi="Calibri" w:cs="Arial"/>
                <w:sz w:val="24"/>
                <w:szCs w:val="24"/>
              </w:rPr>
            </w:pPr>
            <w:r w:rsidRPr="00D36AC5">
              <w:rPr>
                <w:rFonts w:ascii="Calibri" w:hAnsi="Calibri" w:cs="Arial"/>
                <w:sz w:val="24"/>
                <w:szCs w:val="24"/>
              </w:rPr>
              <w:t>2/47</w:t>
            </w:r>
          </w:p>
        </w:tc>
        <w:tc>
          <w:tcPr>
            <w:tcW w:w="1197" w:type="dxa"/>
            <w:vAlign w:val="center"/>
          </w:tcPr>
          <w:p w:rsidR="007708AD" w:rsidRDefault="009D2AA6" w:rsidP="006F5CF9">
            <w:pPr>
              <w:jc w:val="center"/>
              <w:rPr>
                <w:rFonts w:ascii="Calibri" w:hAnsi="Calibri" w:cs="Arial"/>
                <w:sz w:val="24"/>
                <w:szCs w:val="24"/>
              </w:rPr>
            </w:pPr>
            <w:r>
              <w:rPr>
                <w:rFonts w:ascii="Calibri" w:hAnsi="Calibri" w:cs="Arial"/>
                <w:sz w:val="24"/>
                <w:szCs w:val="24"/>
              </w:rPr>
              <w:t>11%</w:t>
            </w:r>
          </w:p>
          <w:p w:rsidR="009D2AA6" w:rsidRPr="00D36AC5" w:rsidRDefault="009D2AA6" w:rsidP="006F5CF9">
            <w:pPr>
              <w:jc w:val="center"/>
              <w:rPr>
                <w:rFonts w:ascii="Calibri" w:hAnsi="Calibri" w:cs="Arial"/>
                <w:sz w:val="24"/>
                <w:szCs w:val="24"/>
              </w:rPr>
            </w:pPr>
            <w:r>
              <w:rPr>
                <w:rFonts w:ascii="Calibri" w:hAnsi="Calibri" w:cs="Arial"/>
                <w:sz w:val="24"/>
                <w:szCs w:val="24"/>
              </w:rPr>
              <w:t>5/47</w:t>
            </w:r>
          </w:p>
        </w:tc>
        <w:tc>
          <w:tcPr>
            <w:tcW w:w="1197" w:type="dxa"/>
            <w:vAlign w:val="center"/>
          </w:tcPr>
          <w:p w:rsidR="007708AD" w:rsidRDefault="009D2AA6" w:rsidP="006F5CF9">
            <w:pPr>
              <w:jc w:val="center"/>
              <w:rPr>
                <w:rFonts w:ascii="Calibri" w:hAnsi="Calibri" w:cs="Arial"/>
                <w:sz w:val="24"/>
                <w:szCs w:val="24"/>
              </w:rPr>
            </w:pPr>
            <w:r>
              <w:rPr>
                <w:rFonts w:ascii="Calibri" w:hAnsi="Calibri" w:cs="Arial"/>
                <w:sz w:val="24"/>
                <w:szCs w:val="24"/>
              </w:rPr>
              <w:t>15%</w:t>
            </w:r>
          </w:p>
          <w:p w:rsidR="009D2AA6" w:rsidRPr="00D36AC5" w:rsidRDefault="009D2AA6" w:rsidP="006F5CF9">
            <w:pPr>
              <w:jc w:val="center"/>
              <w:rPr>
                <w:rFonts w:ascii="Calibri" w:hAnsi="Calibri" w:cs="Arial"/>
                <w:sz w:val="24"/>
                <w:szCs w:val="24"/>
              </w:rPr>
            </w:pPr>
            <w:r>
              <w:rPr>
                <w:rFonts w:ascii="Calibri" w:hAnsi="Calibri" w:cs="Arial"/>
                <w:sz w:val="24"/>
                <w:szCs w:val="24"/>
              </w:rPr>
              <w:t>7/47</w:t>
            </w:r>
          </w:p>
        </w:tc>
        <w:tc>
          <w:tcPr>
            <w:tcW w:w="1197" w:type="dxa"/>
            <w:vAlign w:val="center"/>
          </w:tcPr>
          <w:p w:rsidR="006F5CF9" w:rsidRPr="00D36AC5" w:rsidRDefault="006F5CF9" w:rsidP="006F5CF9">
            <w:pPr>
              <w:jc w:val="center"/>
              <w:rPr>
                <w:rFonts w:ascii="Calibri" w:hAnsi="Calibri" w:cs="Arial"/>
                <w:sz w:val="24"/>
                <w:szCs w:val="24"/>
              </w:rPr>
            </w:pPr>
          </w:p>
        </w:tc>
        <w:tc>
          <w:tcPr>
            <w:tcW w:w="1197" w:type="dxa"/>
            <w:vAlign w:val="center"/>
          </w:tcPr>
          <w:p w:rsidR="009D2AA6" w:rsidRDefault="009D2AA6" w:rsidP="009D2AA6">
            <w:pPr>
              <w:jc w:val="center"/>
              <w:rPr>
                <w:rFonts w:ascii="Calibri" w:hAnsi="Calibri" w:cs="Arial"/>
                <w:b/>
                <w:sz w:val="24"/>
                <w:szCs w:val="24"/>
              </w:rPr>
            </w:pPr>
            <w:r>
              <w:rPr>
                <w:rFonts w:ascii="Calibri" w:hAnsi="Calibri" w:cs="Arial"/>
                <w:b/>
                <w:sz w:val="24"/>
                <w:szCs w:val="24"/>
              </w:rPr>
              <w:t>10%</w:t>
            </w:r>
          </w:p>
          <w:p w:rsidR="009D2AA6" w:rsidRPr="00D36AC5" w:rsidRDefault="009D2AA6" w:rsidP="009D2AA6">
            <w:pPr>
              <w:jc w:val="center"/>
              <w:rPr>
                <w:rFonts w:ascii="Calibri" w:hAnsi="Calibri" w:cs="Arial"/>
                <w:b/>
                <w:sz w:val="24"/>
                <w:szCs w:val="24"/>
              </w:rPr>
            </w:pPr>
            <w:r>
              <w:rPr>
                <w:rFonts w:ascii="Calibri" w:hAnsi="Calibri" w:cs="Arial"/>
                <w:b/>
                <w:sz w:val="24"/>
                <w:szCs w:val="24"/>
              </w:rPr>
              <w:t>14/141</w:t>
            </w:r>
          </w:p>
        </w:tc>
      </w:tr>
    </w:tbl>
    <w:p w:rsidR="006F5CF9" w:rsidRPr="00D36AC5" w:rsidRDefault="006F5CF9" w:rsidP="006F5CF9">
      <w:pPr>
        <w:rPr>
          <w:rFonts w:ascii="Calibri" w:hAnsi="Calibri" w:cs="Arial"/>
          <w:b/>
          <w:sz w:val="24"/>
          <w:szCs w:val="24"/>
        </w:rPr>
      </w:pPr>
    </w:p>
    <w:p w:rsidR="007708AD" w:rsidRPr="0054255B" w:rsidRDefault="007708AD" w:rsidP="009D2AA6">
      <w:pPr>
        <w:jc w:val="both"/>
        <w:rPr>
          <w:rFonts w:ascii="Calibri" w:hAnsi="Calibri" w:cs="Arial"/>
          <w:szCs w:val="22"/>
        </w:rPr>
      </w:pPr>
      <w:r w:rsidRPr="0054255B">
        <w:rPr>
          <w:rFonts w:ascii="Calibri" w:hAnsi="Calibri" w:cs="Arial"/>
          <w:b/>
          <w:szCs w:val="22"/>
        </w:rPr>
        <w:t xml:space="preserve">Data Analysis: </w:t>
      </w:r>
      <w:r w:rsidRPr="0054255B">
        <w:rPr>
          <w:rFonts w:ascii="Calibri" w:hAnsi="Calibri" w:cs="Arial"/>
          <w:szCs w:val="22"/>
        </w:rPr>
        <w:t xml:space="preserve">This is a new initiative and will require training and follow-up with the OPS treatment team.  Preliminary efforts have helped produce modest results in the first month. Baseline was measured from September 2015 to December 2015.  The start of this initiative was mid-February 2016.   </w:t>
      </w:r>
    </w:p>
    <w:p w:rsidR="007708AD" w:rsidRPr="0054255B" w:rsidRDefault="007708AD" w:rsidP="009D2AA6">
      <w:pPr>
        <w:jc w:val="both"/>
        <w:rPr>
          <w:rFonts w:ascii="Calibri" w:hAnsi="Calibri" w:cs="Arial"/>
          <w:b/>
          <w:szCs w:val="22"/>
        </w:rPr>
      </w:pPr>
    </w:p>
    <w:p w:rsidR="007708AD" w:rsidRPr="0054255B" w:rsidRDefault="007708AD" w:rsidP="009D2AA6">
      <w:pPr>
        <w:jc w:val="both"/>
        <w:rPr>
          <w:rFonts w:ascii="Calibri" w:hAnsi="Calibri" w:cs="Arial"/>
          <w:szCs w:val="22"/>
        </w:rPr>
      </w:pPr>
      <w:r w:rsidRPr="0054255B">
        <w:rPr>
          <w:rFonts w:ascii="Calibri" w:hAnsi="Calibri" w:cs="Arial"/>
          <w:b/>
          <w:szCs w:val="22"/>
        </w:rPr>
        <w:t>Action Plan:</w:t>
      </w:r>
      <w:r w:rsidRPr="0054255B">
        <w:rPr>
          <w:rFonts w:ascii="Calibri" w:hAnsi="Calibri" w:cs="Arial"/>
          <w:szCs w:val="22"/>
        </w:rPr>
        <w:t xml:space="preserve">  Psychology staff who work with the OPS treatment team will prompt the team to complete the ORS on each OPS recipient.</w:t>
      </w:r>
    </w:p>
    <w:p w:rsidR="007708AD" w:rsidRPr="0054255B" w:rsidRDefault="007708AD" w:rsidP="009D2AA6">
      <w:pPr>
        <w:jc w:val="both"/>
        <w:rPr>
          <w:rFonts w:ascii="Calibri" w:hAnsi="Calibri" w:cs="Arial"/>
          <w:b/>
          <w:szCs w:val="22"/>
        </w:rPr>
      </w:pPr>
    </w:p>
    <w:p w:rsidR="007708AD" w:rsidRPr="0054255B" w:rsidRDefault="007708AD" w:rsidP="009D2AA6">
      <w:pPr>
        <w:jc w:val="both"/>
        <w:rPr>
          <w:rFonts w:ascii="Calibri" w:hAnsi="Calibri" w:cs="Arial"/>
          <w:b/>
          <w:szCs w:val="22"/>
        </w:rPr>
      </w:pPr>
      <w:r w:rsidRPr="0054255B">
        <w:rPr>
          <w:rFonts w:ascii="Calibri" w:hAnsi="Calibri" w:cs="Arial"/>
          <w:b/>
          <w:szCs w:val="22"/>
        </w:rPr>
        <w:t xml:space="preserve">Comments:  </w:t>
      </w:r>
      <w:r w:rsidRPr="0054255B">
        <w:rPr>
          <w:rFonts w:ascii="Calibri" w:hAnsi="Calibri" w:cs="Arial"/>
          <w:szCs w:val="22"/>
        </w:rPr>
        <w:t>Plans are in place to assess patients on a more frequent basis as staff become more familiar with the assessment instrument.  Our expectation is to double the number evaluated by the close of the next quarter.</w:t>
      </w:r>
      <w:r w:rsidRPr="0054255B">
        <w:rPr>
          <w:rFonts w:ascii="Calibri" w:hAnsi="Calibri" w:cs="Arial"/>
          <w:b/>
          <w:szCs w:val="22"/>
        </w:rPr>
        <w:t xml:space="preserve">  </w:t>
      </w:r>
    </w:p>
    <w:p w:rsidR="007708AD" w:rsidRPr="00D36AC5" w:rsidRDefault="007708AD" w:rsidP="007708AD">
      <w:pPr>
        <w:jc w:val="center"/>
        <w:rPr>
          <w:rFonts w:ascii="Calibri" w:hAnsi="Calibri"/>
          <w:noProof/>
          <w:sz w:val="24"/>
          <w:szCs w:val="24"/>
        </w:rPr>
      </w:pPr>
      <w:r w:rsidRPr="00D36AC5">
        <w:rPr>
          <w:rFonts w:ascii="Calibri" w:hAnsi="Calibri"/>
          <w:noProof/>
          <w:sz w:val="24"/>
          <w:szCs w:val="24"/>
        </w:rPr>
        <w:drawing>
          <wp:inline distT="0" distB="0" distL="0" distR="0" wp14:anchorId="75F7FAA4" wp14:editId="45576B07">
            <wp:extent cx="3019151" cy="189547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033242" cy="1904322"/>
                    </a:xfrm>
                    <a:prstGeom prst="rect">
                      <a:avLst/>
                    </a:prstGeom>
                    <a:noFill/>
                  </pic:spPr>
                </pic:pic>
              </a:graphicData>
            </a:graphic>
          </wp:inline>
        </w:drawing>
      </w:r>
    </w:p>
    <w:p w:rsidR="006F5CF9" w:rsidRPr="00D36AC5" w:rsidRDefault="006F5CF9" w:rsidP="006F5CF9">
      <w:pPr>
        <w:rPr>
          <w:rFonts w:ascii="Calibri" w:hAnsi="Calibri" w:cs="Arial"/>
          <w:b/>
          <w:sz w:val="24"/>
          <w:szCs w:val="24"/>
        </w:rPr>
      </w:pPr>
      <w:r w:rsidRPr="00D36AC5">
        <w:rPr>
          <w:rFonts w:ascii="Calibri" w:hAnsi="Calibri" w:cs="Arial"/>
          <w:b/>
          <w:sz w:val="24"/>
          <w:szCs w:val="24"/>
        </w:rPr>
        <w:t>II.</w:t>
      </w:r>
      <w:r w:rsidRPr="00D36AC5">
        <w:rPr>
          <w:rFonts w:ascii="Calibri" w:hAnsi="Calibri" w:cs="Arial"/>
          <w:b/>
          <w:sz w:val="24"/>
          <w:szCs w:val="24"/>
        </w:rPr>
        <w:tab/>
        <w:t xml:space="preserve">Measure Name:  </w:t>
      </w:r>
      <w:r w:rsidR="007708AD" w:rsidRPr="00D36AC5">
        <w:rPr>
          <w:rFonts w:ascii="Calibri" w:hAnsi="Calibri" w:cs="Arial"/>
          <w:b/>
          <w:sz w:val="24"/>
          <w:szCs w:val="24"/>
        </w:rPr>
        <w:t xml:space="preserve">Treatment Plan Improvement Initiative  </w:t>
      </w:r>
    </w:p>
    <w:p w:rsidR="006F5CF9" w:rsidRPr="00D36AC5" w:rsidRDefault="006F5CF9" w:rsidP="006F5CF9">
      <w:pPr>
        <w:rPr>
          <w:rFonts w:ascii="Calibri" w:hAnsi="Calibri" w:cs="Arial"/>
          <w:sz w:val="24"/>
          <w:szCs w:val="24"/>
        </w:rPr>
      </w:pPr>
    </w:p>
    <w:p w:rsidR="007708AD" w:rsidRPr="00D36AC5" w:rsidRDefault="006F5CF9" w:rsidP="009D2AA6">
      <w:pPr>
        <w:ind w:firstLine="720"/>
        <w:jc w:val="both"/>
        <w:rPr>
          <w:rFonts w:ascii="Calibri" w:hAnsi="Calibri" w:cs="Arial"/>
          <w:sz w:val="24"/>
          <w:szCs w:val="24"/>
        </w:rPr>
      </w:pPr>
      <w:r w:rsidRPr="00D36AC5">
        <w:rPr>
          <w:rFonts w:ascii="Calibri" w:hAnsi="Calibri" w:cs="Arial"/>
          <w:b/>
          <w:sz w:val="24"/>
          <w:szCs w:val="24"/>
        </w:rPr>
        <w:t xml:space="preserve">Measure Description:  </w:t>
      </w:r>
      <w:r w:rsidR="007708AD" w:rsidRPr="00D36AC5">
        <w:rPr>
          <w:rFonts w:ascii="Calibri" w:hAnsi="Calibri" w:cs="Arial"/>
          <w:sz w:val="24"/>
          <w:szCs w:val="24"/>
        </w:rPr>
        <w:t xml:space="preserve">Patient treatment plans identifying psychological interventions </w:t>
      </w:r>
      <w:r w:rsidR="007708AD" w:rsidRPr="00D36AC5">
        <w:rPr>
          <w:rFonts w:ascii="Calibri" w:hAnsi="Calibri" w:cs="Arial"/>
          <w:sz w:val="24"/>
          <w:szCs w:val="24"/>
        </w:rPr>
        <w:tab/>
        <w:t xml:space="preserve">will contain one or more of the following criteria:  clear operational definitions, </w:t>
      </w:r>
      <w:r w:rsidR="007708AD" w:rsidRPr="00D36AC5">
        <w:rPr>
          <w:rFonts w:ascii="Calibri" w:hAnsi="Calibri" w:cs="Arial"/>
          <w:sz w:val="24"/>
          <w:szCs w:val="24"/>
        </w:rPr>
        <w:tab/>
        <w:t xml:space="preserve">baseline data (e.g., excess or deficiency), and desired, measurable outcomes.  Target is </w:t>
      </w:r>
      <w:r w:rsidR="007708AD" w:rsidRPr="00D36AC5">
        <w:rPr>
          <w:rFonts w:ascii="Calibri" w:hAnsi="Calibri" w:cs="Arial"/>
          <w:sz w:val="24"/>
          <w:szCs w:val="24"/>
        </w:rPr>
        <w:tab/>
        <w:t xml:space="preserve">within 4 months 90% of all treatment plans developed with psychologist input will </w:t>
      </w:r>
      <w:r w:rsidR="007708AD" w:rsidRPr="00D36AC5">
        <w:rPr>
          <w:rFonts w:ascii="Calibri" w:hAnsi="Calibri" w:cs="Arial"/>
          <w:sz w:val="24"/>
          <w:szCs w:val="24"/>
        </w:rPr>
        <w:tab/>
        <w:t xml:space="preserve">contain key features of proposed model intervention plans.  </w:t>
      </w:r>
    </w:p>
    <w:p w:rsidR="006F5CF9" w:rsidRPr="00D36AC5" w:rsidRDefault="006F5CF9" w:rsidP="00AB6116">
      <w:pPr>
        <w:ind w:firstLine="720"/>
        <w:jc w:val="both"/>
        <w:rPr>
          <w:rFonts w:ascii="Calibri" w:hAnsi="Calibri" w:cs="Arial"/>
          <w:sz w:val="24"/>
          <w:szCs w:val="24"/>
        </w:rPr>
      </w:pPr>
    </w:p>
    <w:p w:rsidR="006F5CF9" w:rsidRDefault="006F5CF9" w:rsidP="009D2AA6">
      <w:pPr>
        <w:ind w:firstLine="720"/>
        <w:rPr>
          <w:rFonts w:ascii="Calibri" w:hAnsi="Calibri" w:cs="Arial"/>
          <w:sz w:val="24"/>
          <w:szCs w:val="24"/>
        </w:rPr>
      </w:pPr>
      <w:r w:rsidRPr="00D36AC5">
        <w:rPr>
          <w:rFonts w:ascii="Calibri" w:hAnsi="Calibri" w:cs="Arial"/>
          <w:b/>
          <w:sz w:val="24"/>
          <w:szCs w:val="24"/>
        </w:rPr>
        <w:t>Type of Measure:</w:t>
      </w:r>
      <w:r w:rsidRPr="00D36AC5">
        <w:rPr>
          <w:rFonts w:ascii="Calibri" w:hAnsi="Calibri" w:cs="Arial"/>
          <w:sz w:val="24"/>
          <w:szCs w:val="24"/>
        </w:rPr>
        <w:t xml:space="preserve">  Performance improvement</w:t>
      </w:r>
    </w:p>
    <w:p w:rsidR="009D2AA6" w:rsidRDefault="009D2AA6" w:rsidP="009D2AA6">
      <w:pPr>
        <w:ind w:firstLine="720"/>
        <w:rPr>
          <w:rFonts w:ascii="Calibri" w:hAnsi="Calibri" w:cs="Arial"/>
          <w:sz w:val="24"/>
          <w:szCs w:val="24"/>
        </w:rPr>
      </w:pPr>
    </w:p>
    <w:tbl>
      <w:tblPr>
        <w:tblStyle w:val="TableGrid31"/>
        <w:tblW w:w="0" w:type="auto"/>
        <w:tblLook w:val="04A0" w:firstRow="1" w:lastRow="0" w:firstColumn="1" w:lastColumn="0" w:noHBand="0" w:noVBand="1"/>
      </w:tblPr>
      <w:tblGrid>
        <w:gridCol w:w="1194"/>
        <w:gridCol w:w="1213"/>
        <w:gridCol w:w="1196"/>
        <w:gridCol w:w="1195"/>
        <w:gridCol w:w="1195"/>
        <w:gridCol w:w="1195"/>
        <w:gridCol w:w="1195"/>
        <w:gridCol w:w="1193"/>
      </w:tblGrid>
      <w:tr w:rsidR="009D2AA6" w:rsidRPr="00D36AC5" w:rsidTr="000F7400">
        <w:tc>
          <w:tcPr>
            <w:tcW w:w="9576" w:type="dxa"/>
            <w:gridSpan w:val="8"/>
          </w:tcPr>
          <w:p w:rsidR="009D2AA6" w:rsidRPr="00D36AC5" w:rsidRDefault="009D2AA6" w:rsidP="000F7400">
            <w:pPr>
              <w:jc w:val="center"/>
              <w:rPr>
                <w:rFonts w:ascii="Calibri" w:hAnsi="Calibri" w:cs="Arial"/>
                <w:b/>
                <w:sz w:val="24"/>
                <w:szCs w:val="24"/>
              </w:rPr>
            </w:pPr>
            <w:r w:rsidRPr="00D36AC5">
              <w:rPr>
                <w:rFonts w:ascii="Calibri" w:hAnsi="Calibri" w:cs="Arial"/>
                <w:b/>
                <w:sz w:val="24"/>
                <w:szCs w:val="24"/>
              </w:rPr>
              <w:t>Results</w:t>
            </w:r>
          </w:p>
        </w:tc>
      </w:tr>
      <w:tr w:rsidR="009D2AA6" w:rsidRPr="00D36AC5" w:rsidTr="000F7400">
        <w:tc>
          <w:tcPr>
            <w:tcW w:w="1197" w:type="dxa"/>
          </w:tcPr>
          <w:p w:rsidR="009D2AA6" w:rsidRPr="00D36AC5" w:rsidRDefault="009D2AA6" w:rsidP="000F7400">
            <w:pPr>
              <w:rPr>
                <w:rFonts w:ascii="Calibri" w:hAnsi="Calibri" w:cs="Arial"/>
                <w:b/>
                <w:sz w:val="24"/>
                <w:szCs w:val="24"/>
              </w:rPr>
            </w:pPr>
          </w:p>
        </w:tc>
        <w:tc>
          <w:tcPr>
            <w:tcW w:w="1197" w:type="dxa"/>
          </w:tcPr>
          <w:p w:rsidR="009D2AA6" w:rsidRPr="00D36AC5" w:rsidRDefault="009D2AA6" w:rsidP="000F7400">
            <w:pPr>
              <w:jc w:val="center"/>
              <w:rPr>
                <w:rFonts w:ascii="Calibri" w:hAnsi="Calibri" w:cs="Arial"/>
                <w:b/>
                <w:sz w:val="24"/>
                <w:szCs w:val="24"/>
              </w:rPr>
            </w:pPr>
            <w:r w:rsidRPr="00D36AC5">
              <w:rPr>
                <w:rFonts w:ascii="Calibri" w:hAnsi="Calibri" w:cs="Arial"/>
                <w:b/>
                <w:sz w:val="24"/>
                <w:szCs w:val="24"/>
              </w:rPr>
              <w:t>Unit</w:t>
            </w:r>
          </w:p>
        </w:tc>
        <w:tc>
          <w:tcPr>
            <w:tcW w:w="1197" w:type="dxa"/>
          </w:tcPr>
          <w:p w:rsidR="009D2AA6" w:rsidRPr="00D36AC5" w:rsidRDefault="009D2AA6" w:rsidP="000F7400">
            <w:pPr>
              <w:jc w:val="center"/>
              <w:rPr>
                <w:rFonts w:ascii="Calibri" w:hAnsi="Calibri" w:cs="Arial"/>
                <w:b/>
                <w:sz w:val="24"/>
                <w:szCs w:val="24"/>
              </w:rPr>
            </w:pPr>
            <w:r w:rsidRPr="00D36AC5">
              <w:rPr>
                <w:rFonts w:ascii="Calibri" w:hAnsi="Calibri" w:cs="Arial"/>
                <w:b/>
                <w:sz w:val="24"/>
                <w:szCs w:val="24"/>
              </w:rPr>
              <w:t>Baseline</w:t>
            </w:r>
          </w:p>
        </w:tc>
        <w:tc>
          <w:tcPr>
            <w:tcW w:w="1197" w:type="dxa"/>
            <w:vAlign w:val="center"/>
          </w:tcPr>
          <w:p w:rsidR="009D2AA6" w:rsidRPr="00D36AC5" w:rsidRDefault="009D2AA6" w:rsidP="000F7400">
            <w:pPr>
              <w:jc w:val="center"/>
              <w:rPr>
                <w:rFonts w:ascii="Calibri" w:hAnsi="Calibri" w:cs="Arial"/>
                <w:b/>
                <w:sz w:val="24"/>
                <w:szCs w:val="24"/>
              </w:rPr>
            </w:pPr>
            <w:r w:rsidRPr="00D36AC5">
              <w:rPr>
                <w:rFonts w:ascii="Calibri" w:hAnsi="Calibri" w:cs="Arial"/>
                <w:b/>
                <w:sz w:val="24"/>
                <w:szCs w:val="24"/>
              </w:rPr>
              <w:t>1Q2016</w:t>
            </w:r>
          </w:p>
        </w:tc>
        <w:tc>
          <w:tcPr>
            <w:tcW w:w="1197" w:type="dxa"/>
            <w:vAlign w:val="center"/>
          </w:tcPr>
          <w:p w:rsidR="009D2AA6" w:rsidRPr="00D36AC5" w:rsidRDefault="009D2AA6" w:rsidP="000F7400">
            <w:pPr>
              <w:jc w:val="center"/>
              <w:rPr>
                <w:rFonts w:ascii="Calibri" w:hAnsi="Calibri" w:cs="Arial"/>
                <w:b/>
                <w:sz w:val="24"/>
                <w:szCs w:val="24"/>
              </w:rPr>
            </w:pPr>
            <w:r w:rsidRPr="00D36AC5">
              <w:rPr>
                <w:rFonts w:ascii="Calibri" w:hAnsi="Calibri" w:cs="Arial"/>
                <w:b/>
                <w:sz w:val="24"/>
                <w:szCs w:val="24"/>
              </w:rPr>
              <w:t>2Q2016</w:t>
            </w:r>
          </w:p>
        </w:tc>
        <w:tc>
          <w:tcPr>
            <w:tcW w:w="1197" w:type="dxa"/>
            <w:vAlign w:val="center"/>
          </w:tcPr>
          <w:p w:rsidR="009D2AA6" w:rsidRPr="00D36AC5" w:rsidRDefault="009D2AA6" w:rsidP="000F7400">
            <w:pPr>
              <w:jc w:val="center"/>
              <w:rPr>
                <w:rFonts w:ascii="Calibri" w:hAnsi="Calibri" w:cs="Arial"/>
                <w:b/>
                <w:sz w:val="24"/>
                <w:szCs w:val="24"/>
              </w:rPr>
            </w:pPr>
            <w:r w:rsidRPr="00D36AC5">
              <w:rPr>
                <w:rFonts w:ascii="Calibri" w:hAnsi="Calibri" w:cs="Arial"/>
                <w:b/>
                <w:sz w:val="24"/>
                <w:szCs w:val="24"/>
              </w:rPr>
              <w:t>3Q2016</w:t>
            </w:r>
          </w:p>
        </w:tc>
        <w:tc>
          <w:tcPr>
            <w:tcW w:w="1197" w:type="dxa"/>
            <w:vAlign w:val="center"/>
          </w:tcPr>
          <w:p w:rsidR="009D2AA6" w:rsidRPr="00D36AC5" w:rsidRDefault="009D2AA6" w:rsidP="000F7400">
            <w:pPr>
              <w:jc w:val="center"/>
              <w:rPr>
                <w:rFonts w:ascii="Calibri" w:hAnsi="Calibri" w:cs="Arial"/>
                <w:b/>
                <w:sz w:val="24"/>
                <w:szCs w:val="24"/>
              </w:rPr>
            </w:pPr>
            <w:r w:rsidRPr="00D36AC5">
              <w:rPr>
                <w:rFonts w:ascii="Calibri" w:hAnsi="Calibri" w:cs="Arial"/>
                <w:b/>
                <w:sz w:val="24"/>
                <w:szCs w:val="24"/>
              </w:rPr>
              <w:t>4Q2016</w:t>
            </w:r>
          </w:p>
        </w:tc>
        <w:tc>
          <w:tcPr>
            <w:tcW w:w="1197" w:type="dxa"/>
          </w:tcPr>
          <w:p w:rsidR="009D2AA6" w:rsidRPr="00D36AC5" w:rsidRDefault="009D2AA6" w:rsidP="000F7400">
            <w:pPr>
              <w:jc w:val="center"/>
              <w:rPr>
                <w:rFonts w:ascii="Calibri" w:hAnsi="Calibri" w:cs="Arial"/>
                <w:b/>
                <w:sz w:val="24"/>
                <w:szCs w:val="24"/>
              </w:rPr>
            </w:pPr>
            <w:r w:rsidRPr="00D36AC5">
              <w:rPr>
                <w:rFonts w:ascii="Calibri" w:hAnsi="Calibri" w:cs="Arial"/>
                <w:b/>
                <w:sz w:val="24"/>
                <w:szCs w:val="24"/>
              </w:rPr>
              <w:t>YTD</w:t>
            </w:r>
          </w:p>
        </w:tc>
      </w:tr>
      <w:tr w:rsidR="009D2AA6" w:rsidRPr="00D36AC5" w:rsidTr="000F7400">
        <w:trPr>
          <w:trHeight w:val="764"/>
        </w:trPr>
        <w:tc>
          <w:tcPr>
            <w:tcW w:w="1197" w:type="dxa"/>
            <w:vAlign w:val="center"/>
          </w:tcPr>
          <w:p w:rsidR="009D2AA6" w:rsidRPr="00D36AC5" w:rsidRDefault="009D2AA6" w:rsidP="000F7400">
            <w:pPr>
              <w:jc w:val="center"/>
              <w:rPr>
                <w:rFonts w:ascii="Calibri" w:hAnsi="Calibri" w:cs="Arial"/>
                <w:b/>
                <w:sz w:val="24"/>
                <w:szCs w:val="24"/>
              </w:rPr>
            </w:pPr>
          </w:p>
          <w:p w:rsidR="009D2AA6" w:rsidRPr="00D36AC5" w:rsidRDefault="009D2AA6" w:rsidP="000F7400">
            <w:pPr>
              <w:jc w:val="center"/>
              <w:rPr>
                <w:rFonts w:ascii="Calibri" w:hAnsi="Calibri" w:cs="Arial"/>
                <w:b/>
                <w:sz w:val="24"/>
                <w:szCs w:val="24"/>
              </w:rPr>
            </w:pPr>
            <w:r w:rsidRPr="00D36AC5">
              <w:rPr>
                <w:rFonts w:ascii="Calibri" w:hAnsi="Calibri" w:cs="Arial"/>
                <w:b/>
                <w:sz w:val="24"/>
                <w:szCs w:val="24"/>
              </w:rPr>
              <w:t>Target</w:t>
            </w:r>
          </w:p>
          <w:p w:rsidR="009D2AA6" w:rsidRPr="00D36AC5" w:rsidRDefault="009D2AA6" w:rsidP="000F7400">
            <w:pPr>
              <w:jc w:val="center"/>
              <w:rPr>
                <w:rFonts w:ascii="Calibri" w:hAnsi="Calibri" w:cs="Arial"/>
                <w:b/>
                <w:sz w:val="24"/>
                <w:szCs w:val="24"/>
              </w:rPr>
            </w:pPr>
          </w:p>
        </w:tc>
        <w:tc>
          <w:tcPr>
            <w:tcW w:w="1197" w:type="dxa"/>
            <w:vMerge w:val="restart"/>
            <w:vAlign w:val="center"/>
          </w:tcPr>
          <w:p w:rsidR="009D2AA6" w:rsidRPr="00D36AC5" w:rsidRDefault="009D2AA6" w:rsidP="009D2AA6">
            <w:pPr>
              <w:jc w:val="center"/>
              <w:rPr>
                <w:rFonts w:ascii="Calibri" w:hAnsi="Calibri" w:cs="Arial"/>
                <w:sz w:val="24"/>
                <w:szCs w:val="24"/>
              </w:rPr>
            </w:pPr>
            <w:r w:rsidRPr="00D36AC5">
              <w:rPr>
                <w:rFonts w:ascii="Calibri" w:hAnsi="Calibri" w:cs="Arial"/>
                <w:sz w:val="24"/>
                <w:szCs w:val="24"/>
              </w:rPr>
              <w:t xml:space="preserve">Percent </w:t>
            </w:r>
            <w:r>
              <w:rPr>
                <w:rFonts w:ascii="Calibri" w:hAnsi="Calibri" w:cs="Arial"/>
                <w:sz w:val="24"/>
                <w:szCs w:val="24"/>
              </w:rPr>
              <w:t>of treatment plans which meet new standard</w:t>
            </w:r>
            <w:r w:rsidRPr="00D36AC5">
              <w:rPr>
                <w:rFonts w:ascii="Calibri" w:hAnsi="Calibri" w:cs="Arial"/>
                <w:sz w:val="24"/>
                <w:szCs w:val="24"/>
              </w:rPr>
              <w:t xml:space="preserve"> </w:t>
            </w:r>
          </w:p>
        </w:tc>
        <w:tc>
          <w:tcPr>
            <w:tcW w:w="1197" w:type="dxa"/>
            <w:vMerge w:val="restart"/>
            <w:vAlign w:val="center"/>
          </w:tcPr>
          <w:p w:rsidR="009D2AA6" w:rsidRDefault="00FC31AB" w:rsidP="000F7400">
            <w:pPr>
              <w:jc w:val="center"/>
              <w:rPr>
                <w:rFonts w:ascii="Calibri" w:hAnsi="Calibri" w:cs="Arial"/>
                <w:sz w:val="24"/>
                <w:szCs w:val="24"/>
              </w:rPr>
            </w:pPr>
            <w:r>
              <w:rPr>
                <w:rFonts w:ascii="Calibri" w:hAnsi="Calibri" w:cs="Arial"/>
                <w:sz w:val="24"/>
                <w:szCs w:val="24"/>
              </w:rPr>
              <w:t>2Q2016</w:t>
            </w:r>
          </w:p>
          <w:p w:rsidR="00FC31AB" w:rsidRPr="00D36AC5" w:rsidRDefault="00FC31AB" w:rsidP="000F7400">
            <w:pPr>
              <w:jc w:val="center"/>
              <w:rPr>
                <w:rFonts w:ascii="Calibri" w:hAnsi="Calibri" w:cs="Arial"/>
                <w:sz w:val="24"/>
                <w:szCs w:val="24"/>
              </w:rPr>
            </w:pPr>
            <w:r>
              <w:rPr>
                <w:rFonts w:ascii="Calibri" w:hAnsi="Calibri" w:cs="Arial"/>
                <w:sz w:val="24"/>
                <w:szCs w:val="24"/>
              </w:rPr>
              <w:t>20%</w:t>
            </w:r>
          </w:p>
        </w:tc>
        <w:tc>
          <w:tcPr>
            <w:tcW w:w="1197" w:type="dxa"/>
            <w:vAlign w:val="center"/>
          </w:tcPr>
          <w:p w:rsidR="009D2AA6" w:rsidRPr="00D36AC5" w:rsidRDefault="009D2AA6" w:rsidP="000F7400">
            <w:pPr>
              <w:jc w:val="center"/>
              <w:rPr>
                <w:rFonts w:ascii="Calibri" w:hAnsi="Calibri" w:cs="Arial"/>
                <w:sz w:val="24"/>
                <w:szCs w:val="24"/>
              </w:rPr>
            </w:pPr>
            <w:r>
              <w:rPr>
                <w:rFonts w:ascii="Calibri" w:hAnsi="Calibri" w:cs="Arial"/>
                <w:sz w:val="24"/>
                <w:szCs w:val="24"/>
              </w:rPr>
              <w:t>90%</w:t>
            </w:r>
          </w:p>
        </w:tc>
        <w:tc>
          <w:tcPr>
            <w:tcW w:w="1197" w:type="dxa"/>
            <w:vAlign w:val="center"/>
          </w:tcPr>
          <w:p w:rsidR="009D2AA6" w:rsidRPr="00D36AC5" w:rsidRDefault="009D2AA6" w:rsidP="000F7400">
            <w:pPr>
              <w:jc w:val="center"/>
              <w:rPr>
                <w:rFonts w:ascii="Calibri" w:hAnsi="Calibri" w:cs="Arial"/>
                <w:sz w:val="24"/>
                <w:szCs w:val="24"/>
              </w:rPr>
            </w:pPr>
            <w:r>
              <w:rPr>
                <w:rFonts w:ascii="Calibri" w:hAnsi="Calibri" w:cs="Arial"/>
                <w:sz w:val="24"/>
                <w:szCs w:val="24"/>
              </w:rPr>
              <w:t>90%</w:t>
            </w:r>
          </w:p>
        </w:tc>
        <w:tc>
          <w:tcPr>
            <w:tcW w:w="1197" w:type="dxa"/>
            <w:vAlign w:val="center"/>
          </w:tcPr>
          <w:p w:rsidR="009D2AA6" w:rsidRPr="00D36AC5" w:rsidRDefault="009D2AA6" w:rsidP="000F7400">
            <w:pPr>
              <w:jc w:val="center"/>
              <w:rPr>
                <w:rFonts w:ascii="Calibri" w:hAnsi="Calibri" w:cs="Arial"/>
                <w:sz w:val="24"/>
                <w:szCs w:val="24"/>
              </w:rPr>
            </w:pPr>
            <w:r>
              <w:rPr>
                <w:rFonts w:ascii="Calibri" w:hAnsi="Calibri" w:cs="Arial"/>
                <w:sz w:val="24"/>
                <w:szCs w:val="24"/>
              </w:rPr>
              <w:t>90%</w:t>
            </w:r>
          </w:p>
        </w:tc>
        <w:tc>
          <w:tcPr>
            <w:tcW w:w="1197" w:type="dxa"/>
            <w:vAlign w:val="center"/>
          </w:tcPr>
          <w:p w:rsidR="009D2AA6" w:rsidRPr="00D36AC5" w:rsidRDefault="009D2AA6" w:rsidP="000F7400">
            <w:pPr>
              <w:jc w:val="center"/>
              <w:rPr>
                <w:rFonts w:ascii="Calibri" w:hAnsi="Calibri" w:cs="Arial"/>
                <w:sz w:val="24"/>
                <w:szCs w:val="24"/>
              </w:rPr>
            </w:pPr>
            <w:r>
              <w:rPr>
                <w:rFonts w:ascii="Calibri" w:hAnsi="Calibri" w:cs="Arial"/>
                <w:sz w:val="24"/>
                <w:szCs w:val="24"/>
              </w:rPr>
              <w:t>90%</w:t>
            </w:r>
          </w:p>
        </w:tc>
        <w:tc>
          <w:tcPr>
            <w:tcW w:w="1197" w:type="dxa"/>
            <w:vAlign w:val="center"/>
          </w:tcPr>
          <w:p w:rsidR="009D2AA6" w:rsidRPr="00D36AC5" w:rsidRDefault="009D2AA6" w:rsidP="000F7400">
            <w:pPr>
              <w:jc w:val="center"/>
              <w:rPr>
                <w:rFonts w:ascii="Calibri" w:hAnsi="Calibri" w:cs="Arial"/>
                <w:b/>
                <w:sz w:val="24"/>
                <w:szCs w:val="24"/>
              </w:rPr>
            </w:pPr>
            <w:r>
              <w:rPr>
                <w:rFonts w:ascii="Calibri" w:hAnsi="Calibri" w:cs="Arial"/>
                <w:b/>
                <w:sz w:val="24"/>
                <w:szCs w:val="24"/>
              </w:rPr>
              <w:t>90%</w:t>
            </w:r>
          </w:p>
        </w:tc>
      </w:tr>
      <w:tr w:rsidR="009D2AA6" w:rsidRPr="00D36AC5" w:rsidTr="000F7400">
        <w:trPr>
          <w:trHeight w:val="782"/>
        </w:trPr>
        <w:tc>
          <w:tcPr>
            <w:tcW w:w="1197" w:type="dxa"/>
            <w:vAlign w:val="center"/>
          </w:tcPr>
          <w:p w:rsidR="009D2AA6" w:rsidRPr="00D36AC5" w:rsidRDefault="009D2AA6" w:rsidP="000F7400">
            <w:pPr>
              <w:jc w:val="center"/>
              <w:rPr>
                <w:rFonts w:ascii="Calibri" w:hAnsi="Calibri" w:cs="Arial"/>
                <w:b/>
                <w:sz w:val="24"/>
                <w:szCs w:val="24"/>
              </w:rPr>
            </w:pPr>
          </w:p>
          <w:p w:rsidR="009D2AA6" w:rsidRPr="00D36AC5" w:rsidRDefault="009D2AA6" w:rsidP="000F7400">
            <w:pPr>
              <w:jc w:val="center"/>
              <w:rPr>
                <w:rFonts w:ascii="Calibri" w:hAnsi="Calibri" w:cs="Arial"/>
                <w:b/>
                <w:sz w:val="24"/>
                <w:szCs w:val="24"/>
              </w:rPr>
            </w:pPr>
            <w:r w:rsidRPr="00D36AC5">
              <w:rPr>
                <w:rFonts w:ascii="Calibri" w:hAnsi="Calibri" w:cs="Arial"/>
                <w:b/>
                <w:sz w:val="24"/>
                <w:szCs w:val="24"/>
              </w:rPr>
              <w:t>Actual</w:t>
            </w:r>
          </w:p>
          <w:p w:rsidR="009D2AA6" w:rsidRPr="00D36AC5" w:rsidRDefault="009D2AA6" w:rsidP="000F7400">
            <w:pPr>
              <w:jc w:val="center"/>
              <w:rPr>
                <w:rFonts w:ascii="Calibri" w:hAnsi="Calibri" w:cs="Arial"/>
                <w:b/>
                <w:sz w:val="24"/>
                <w:szCs w:val="24"/>
              </w:rPr>
            </w:pPr>
          </w:p>
        </w:tc>
        <w:tc>
          <w:tcPr>
            <w:tcW w:w="1197" w:type="dxa"/>
            <w:vMerge/>
            <w:vAlign w:val="center"/>
          </w:tcPr>
          <w:p w:rsidR="009D2AA6" w:rsidRPr="00D36AC5" w:rsidRDefault="009D2AA6" w:rsidP="000F7400">
            <w:pPr>
              <w:jc w:val="center"/>
              <w:rPr>
                <w:rFonts w:ascii="Calibri" w:hAnsi="Calibri" w:cs="Arial"/>
                <w:b/>
                <w:sz w:val="24"/>
                <w:szCs w:val="24"/>
              </w:rPr>
            </w:pPr>
          </w:p>
        </w:tc>
        <w:tc>
          <w:tcPr>
            <w:tcW w:w="1197" w:type="dxa"/>
            <w:vMerge/>
            <w:vAlign w:val="center"/>
          </w:tcPr>
          <w:p w:rsidR="009D2AA6" w:rsidRPr="00D36AC5" w:rsidRDefault="009D2AA6" w:rsidP="000F7400">
            <w:pPr>
              <w:jc w:val="center"/>
              <w:rPr>
                <w:rFonts w:ascii="Calibri" w:hAnsi="Calibri" w:cs="Arial"/>
                <w:b/>
                <w:sz w:val="24"/>
                <w:szCs w:val="24"/>
              </w:rPr>
            </w:pPr>
          </w:p>
        </w:tc>
        <w:tc>
          <w:tcPr>
            <w:tcW w:w="1197" w:type="dxa"/>
            <w:vAlign w:val="center"/>
          </w:tcPr>
          <w:p w:rsidR="009D2AA6" w:rsidRPr="00D36AC5" w:rsidRDefault="009D2AA6" w:rsidP="000F7400">
            <w:pPr>
              <w:jc w:val="center"/>
              <w:rPr>
                <w:rFonts w:ascii="Calibri" w:hAnsi="Calibri" w:cs="Arial"/>
                <w:sz w:val="24"/>
                <w:szCs w:val="24"/>
              </w:rPr>
            </w:pPr>
          </w:p>
        </w:tc>
        <w:tc>
          <w:tcPr>
            <w:tcW w:w="1197" w:type="dxa"/>
            <w:vAlign w:val="center"/>
          </w:tcPr>
          <w:p w:rsidR="00FC31AB" w:rsidRDefault="00FC31AB" w:rsidP="000F7400">
            <w:pPr>
              <w:jc w:val="center"/>
              <w:rPr>
                <w:rFonts w:ascii="Calibri" w:hAnsi="Calibri" w:cs="Arial"/>
                <w:sz w:val="24"/>
                <w:szCs w:val="24"/>
              </w:rPr>
            </w:pPr>
            <w:r>
              <w:rPr>
                <w:rFonts w:ascii="Calibri" w:hAnsi="Calibri" w:cs="Arial"/>
                <w:sz w:val="24"/>
                <w:szCs w:val="24"/>
              </w:rPr>
              <w:t>20%</w:t>
            </w:r>
          </w:p>
          <w:p w:rsidR="009D2AA6" w:rsidRPr="00D36AC5" w:rsidRDefault="00FC31AB" w:rsidP="000F7400">
            <w:pPr>
              <w:jc w:val="center"/>
              <w:rPr>
                <w:rFonts w:ascii="Calibri" w:hAnsi="Calibri" w:cs="Arial"/>
                <w:sz w:val="24"/>
                <w:szCs w:val="24"/>
              </w:rPr>
            </w:pPr>
            <w:r>
              <w:rPr>
                <w:rFonts w:ascii="Calibri" w:hAnsi="Calibri" w:cs="Arial"/>
                <w:sz w:val="24"/>
                <w:szCs w:val="24"/>
              </w:rPr>
              <w:t>2/10</w:t>
            </w:r>
          </w:p>
        </w:tc>
        <w:tc>
          <w:tcPr>
            <w:tcW w:w="1197" w:type="dxa"/>
            <w:vAlign w:val="center"/>
          </w:tcPr>
          <w:p w:rsidR="00FC31AB" w:rsidRDefault="00FC31AB" w:rsidP="00FC31AB">
            <w:pPr>
              <w:jc w:val="center"/>
              <w:rPr>
                <w:rFonts w:ascii="Calibri" w:hAnsi="Calibri" w:cs="Arial"/>
                <w:sz w:val="24"/>
                <w:szCs w:val="24"/>
              </w:rPr>
            </w:pPr>
            <w:r>
              <w:rPr>
                <w:rFonts w:ascii="Calibri" w:hAnsi="Calibri" w:cs="Arial"/>
                <w:sz w:val="24"/>
                <w:szCs w:val="24"/>
              </w:rPr>
              <w:t>25%</w:t>
            </w:r>
          </w:p>
          <w:p w:rsidR="00FC31AB" w:rsidRPr="00D36AC5" w:rsidRDefault="00FC31AB" w:rsidP="00FC31AB">
            <w:pPr>
              <w:jc w:val="center"/>
              <w:rPr>
                <w:rFonts w:ascii="Calibri" w:hAnsi="Calibri" w:cs="Arial"/>
                <w:sz w:val="24"/>
                <w:szCs w:val="24"/>
              </w:rPr>
            </w:pPr>
            <w:r>
              <w:rPr>
                <w:rFonts w:ascii="Calibri" w:hAnsi="Calibri" w:cs="Arial"/>
                <w:sz w:val="24"/>
                <w:szCs w:val="24"/>
              </w:rPr>
              <w:t>3/12</w:t>
            </w:r>
          </w:p>
        </w:tc>
        <w:tc>
          <w:tcPr>
            <w:tcW w:w="1197" w:type="dxa"/>
            <w:vAlign w:val="center"/>
          </w:tcPr>
          <w:p w:rsidR="009D2AA6" w:rsidRPr="00D36AC5" w:rsidRDefault="009D2AA6" w:rsidP="000F7400">
            <w:pPr>
              <w:jc w:val="center"/>
              <w:rPr>
                <w:rFonts w:ascii="Calibri" w:hAnsi="Calibri" w:cs="Arial"/>
                <w:sz w:val="24"/>
                <w:szCs w:val="24"/>
              </w:rPr>
            </w:pPr>
          </w:p>
        </w:tc>
        <w:tc>
          <w:tcPr>
            <w:tcW w:w="1197" w:type="dxa"/>
            <w:vAlign w:val="center"/>
          </w:tcPr>
          <w:p w:rsidR="009D2AA6" w:rsidRDefault="00FC31AB" w:rsidP="00FC31AB">
            <w:pPr>
              <w:jc w:val="center"/>
              <w:rPr>
                <w:rFonts w:ascii="Calibri" w:hAnsi="Calibri" w:cs="Arial"/>
                <w:b/>
                <w:sz w:val="24"/>
                <w:szCs w:val="24"/>
              </w:rPr>
            </w:pPr>
            <w:r>
              <w:rPr>
                <w:rFonts w:ascii="Calibri" w:hAnsi="Calibri" w:cs="Arial"/>
                <w:b/>
                <w:sz w:val="24"/>
                <w:szCs w:val="24"/>
              </w:rPr>
              <w:t>23%</w:t>
            </w:r>
          </w:p>
          <w:p w:rsidR="00FC31AB" w:rsidRPr="00D36AC5" w:rsidRDefault="00FC31AB" w:rsidP="00FC31AB">
            <w:pPr>
              <w:jc w:val="center"/>
              <w:rPr>
                <w:rFonts w:ascii="Calibri" w:hAnsi="Calibri" w:cs="Arial"/>
                <w:b/>
                <w:sz w:val="24"/>
                <w:szCs w:val="24"/>
              </w:rPr>
            </w:pPr>
            <w:r>
              <w:rPr>
                <w:rFonts w:ascii="Calibri" w:hAnsi="Calibri" w:cs="Arial"/>
                <w:b/>
                <w:sz w:val="24"/>
                <w:szCs w:val="24"/>
              </w:rPr>
              <w:t>5/22</w:t>
            </w:r>
          </w:p>
        </w:tc>
      </w:tr>
    </w:tbl>
    <w:p w:rsidR="009D2AA6" w:rsidRPr="00D36AC5" w:rsidRDefault="009D2AA6" w:rsidP="009D2AA6">
      <w:pPr>
        <w:ind w:firstLine="720"/>
        <w:rPr>
          <w:rFonts w:ascii="Calibri" w:hAnsi="Calibri" w:cs="Arial"/>
          <w:b/>
          <w:sz w:val="24"/>
          <w:szCs w:val="24"/>
        </w:rPr>
      </w:pPr>
    </w:p>
    <w:p w:rsidR="007708AD" w:rsidRPr="00D36AC5" w:rsidRDefault="006F5CF9" w:rsidP="00FC31AB">
      <w:pPr>
        <w:jc w:val="both"/>
        <w:rPr>
          <w:rFonts w:ascii="Calibri" w:hAnsi="Calibri" w:cs="Arial"/>
          <w:sz w:val="24"/>
          <w:szCs w:val="24"/>
        </w:rPr>
      </w:pPr>
      <w:r w:rsidRPr="00D36AC5">
        <w:rPr>
          <w:rFonts w:ascii="Calibri" w:hAnsi="Calibri" w:cs="Arial"/>
          <w:b/>
          <w:sz w:val="24"/>
          <w:szCs w:val="24"/>
        </w:rPr>
        <w:t xml:space="preserve">Data Analysis:  </w:t>
      </w:r>
      <w:r w:rsidR="007708AD" w:rsidRPr="00D36AC5">
        <w:rPr>
          <w:rFonts w:ascii="Calibri" w:hAnsi="Calibri" w:cs="Arial"/>
          <w:sz w:val="24"/>
          <w:szCs w:val="24"/>
        </w:rPr>
        <w:t>This is a new initiative and will require training and formative feedback to achieve desired level of thoroughness and conformity with desired standards.  Baseline was measured from September 2015 to February 2016.  The start of this</w:t>
      </w:r>
      <w:r w:rsidR="00C202E2" w:rsidRPr="00D36AC5">
        <w:rPr>
          <w:rFonts w:ascii="Calibri" w:hAnsi="Calibri" w:cs="Arial"/>
          <w:sz w:val="24"/>
          <w:szCs w:val="24"/>
        </w:rPr>
        <w:t xml:space="preserve"> initiative was February 15,</w:t>
      </w:r>
      <w:r w:rsidR="007708AD" w:rsidRPr="00D36AC5">
        <w:rPr>
          <w:rFonts w:ascii="Calibri" w:hAnsi="Calibri" w:cs="Arial"/>
          <w:sz w:val="24"/>
          <w:szCs w:val="24"/>
        </w:rPr>
        <w:t xml:space="preserve"> 2016.  </w:t>
      </w:r>
    </w:p>
    <w:p w:rsidR="00C202E2" w:rsidRPr="00D36AC5" w:rsidRDefault="00C202E2" w:rsidP="00FC31AB">
      <w:pPr>
        <w:jc w:val="both"/>
        <w:rPr>
          <w:rFonts w:ascii="Calibri" w:hAnsi="Calibri" w:cs="Arial"/>
          <w:sz w:val="24"/>
          <w:szCs w:val="24"/>
        </w:rPr>
      </w:pPr>
    </w:p>
    <w:p w:rsidR="006F5CF9" w:rsidRPr="00D36AC5" w:rsidRDefault="006F5CF9" w:rsidP="00FC31AB">
      <w:pPr>
        <w:jc w:val="both"/>
        <w:rPr>
          <w:rFonts w:ascii="Calibri" w:hAnsi="Calibri" w:cs="Arial"/>
          <w:sz w:val="24"/>
          <w:szCs w:val="24"/>
        </w:rPr>
      </w:pPr>
      <w:r w:rsidRPr="00D36AC5">
        <w:rPr>
          <w:rFonts w:ascii="Calibri" w:hAnsi="Calibri" w:cs="Arial"/>
          <w:b/>
          <w:sz w:val="24"/>
          <w:szCs w:val="24"/>
        </w:rPr>
        <w:t>Action Plan:</w:t>
      </w:r>
      <w:r w:rsidRPr="00D36AC5">
        <w:rPr>
          <w:rFonts w:ascii="Calibri" w:hAnsi="Calibri" w:cs="Arial"/>
          <w:sz w:val="24"/>
          <w:szCs w:val="24"/>
        </w:rPr>
        <w:t xml:space="preserve">  </w:t>
      </w:r>
      <w:r w:rsidR="00C202E2" w:rsidRPr="00D36AC5">
        <w:rPr>
          <w:rFonts w:ascii="Calibri" w:hAnsi="Calibri" w:cs="Arial"/>
          <w:sz w:val="24"/>
          <w:szCs w:val="24"/>
        </w:rPr>
        <w:t xml:space="preserve">Psychology staff will work collaboratively in both an intra- and inter-disciplinary manner to achieve clear and practical behavior plans.  </w:t>
      </w:r>
    </w:p>
    <w:p w:rsidR="00C202E2" w:rsidRPr="00D36AC5" w:rsidRDefault="00C202E2" w:rsidP="00FC31AB">
      <w:pPr>
        <w:jc w:val="both"/>
        <w:rPr>
          <w:rFonts w:ascii="Calibri" w:hAnsi="Calibri" w:cs="Arial"/>
          <w:sz w:val="24"/>
          <w:szCs w:val="24"/>
        </w:rPr>
      </w:pPr>
    </w:p>
    <w:p w:rsidR="00C202E2" w:rsidRPr="00D36AC5" w:rsidRDefault="00C202E2" w:rsidP="00FC31AB">
      <w:pPr>
        <w:jc w:val="both"/>
        <w:rPr>
          <w:rFonts w:ascii="Calibri" w:hAnsi="Calibri" w:cs="Arial"/>
          <w:b/>
          <w:sz w:val="24"/>
          <w:szCs w:val="24"/>
        </w:rPr>
      </w:pPr>
      <w:r w:rsidRPr="00D36AC5">
        <w:rPr>
          <w:rFonts w:ascii="Calibri" w:hAnsi="Calibri" w:cs="Arial"/>
          <w:b/>
          <w:sz w:val="24"/>
          <w:szCs w:val="24"/>
        </w:rPr>
        <w:t xml:space="preserve">Comments:  </w:t>
      </w:r>
      <w:r w:rsidRPr="00D36AC5">
        <w:rPr>
          <w:rFonts w:ascii="Calibri" w:hAnsi="Calibri" w:cs="Arial"/>
          <w:sz w:val="24"/>
          <w:szCs w:val="24"/>
        </w:rPr>
        <w:t>Individual treatment plans (10 to 12) were accessed at random from on-line unit entries and examined for elements consistent with this initiative.  Future efforts will be made to ensure that patients with identified psychological treatment needs will have a corresponding treatment plan.</w:t>
      </w:r>
      <w:r w:rsidRPr="00D36AC5">
        <w:rPr>
          <w:rFonts w:ascii="Calibri" w:hAnsi="Calibri" w:cs="Arial"/>
          <w:b/>
          <w:sz w:val="24"/>
          <w:szCs w:val="24"/>
        </w:rPr>
        <w:t xml:space="preserve">  </w:t>
      </w:r>
    </w:p>
    <w:p w:rsidR="00C202E2" w:rsidRPr="00D36AC5" w:rsidRDefault="00C202E2" w:rsidP="00FC31AB">
      <w:pPr>
        <w:jc w:val="both"/>
        <w:rPr>
          <w:rFonts w:ascii="Calibri" w:hAnsi="Calibri" w:cs="Arial"/>
          <w:b/>
          <w:sz w:val="28"/>
          <w:szCs w:val="28"/>
          <w:u w:val="single"/>
        </w:rPr>
      </w:pPr>
      <w:r w:rsidRPr="00D36AC5">
        <w:rPr>
          <w:rFonts w:ascii="Calibri" w:hAnsi="Calibri" w:cs="Arial"/>
          <w:b/>
          <w:sz w:val="28"/>
          <w:szCs w:val="28"/>
          <w:u w:val="single"/>
        </w:rPr>
        <w:br w:type="page"/>
      </w:r>
    </w:p>
    <w:p w:rsidR="006F5CF9" w:rsidRPr="00D36AC5" w:rsidRDefault="006F5CF9" w:rsidP="006F5CF9">
      <w:pPr>
        <w:autoSpaceDE w:val="0"/>
        <w:autoSpaceDN w:val="0"/>
        <w:adjustRightInd w:val="0"/>
        <w:jc w:val="center"/>
        <w:rPr>
          <w:rFonts w:ascii="Calibri" w:hAnsi="Calibri" w:cs="Arial"/>
          <w:b/>
          <w:sz w:val="24"/>
          <w:szCs w:val="24"/>
          <w:u w:val="single"/>
        </w:rPr>
      </w:pPr>
      <w:bookmarkStart w:id="49" w:name="SPE_Rehab"/>
      <w:bookmarkEnd w:id="49"/>
      <w:r w:rsidRPr="00D36AC5">
        <w:rPr>
          <w:rFonts w:ascii="Calibri" w:hAnsi="Calibri" w:cs="Arial"/>
          <w:b/>
          <w:sz w:val="28"/>
          <w:szCs w:val="28"/>
          <w:u w:val="single"/>
        </w:rPr>
        <w:t>Rehabilitation Services</w:t>
      </w:r>
    </w:p>
    <w:p w:rsidR="006F5CF9" w:rsidRPr="00D36AC5" w:rsidRDefault="006F5CF9" w:rsidP="006F5CF9">
      <w:pPr>
        <w:autoSpaceDE w:val="0"/>
        <w:autoSpaceDN w:val="0"/>
        <w:adjustRightInd w:val="0"/>
        <w:jc w:val="center"/>
        <w:rPr>
          <w:rFonts w:ascii="Calibri" w:hAnsi="Calibri" w:cs="Arial"/>
          <w:b/>
          <w:sz w:val="24"/>
          <w:szCs w:val="24"/>
        </w:rPr>
      </w:pPr>
      <w:r w:rsidRPr="00D36AC5">
        <w:rPr>
          <w:rFonts w:ascii="Calibri" w:hAnsi="Calibri" w:cs="Arial"/>
          <w:b/>
          <w:sz w:val="24"/>
          <w:szCs w:val="24"/>
        </w:rPr>
        <w:t xml:space="preserve">(Occupational Therapy, Therapeutic Recreation, Vocational Services, </w:t>
      </w:r>
    </w:p>
    <w:p w:rsidR="006F5CF9" w:rsidRPr="00D36AC5" w:rsidRDefault="006F5CF9" w:rsidP="006F5CF9">
      <w:pPr>
        <w:autoSpaceDE w:val="0"/>
        <w:autoSpaceDN w:val="0"/>
        <w:adjustRightInd w:val="0"/>
        <w:jc w:val="center"/>
        <w:rPr>
          <w:rFonts w:ascii="Calibri" w:hAnsi="Calibri" w:cs="Arial"/>
          <w:b/>
          <w:sz w:val="24"/>
          <w:szCs w:val="24"/>
        </w:rPr>
      </w:pPr>
      <w:r w:rsidRPr="00D36AC5">
        <w:rPr>
          <w:rFonts w:ascii="Calibri" w:hAnsi="Calibri" w:cs="Arial"/>
          <w:b/>
          <w:sz w:val="24"/>
          <w:szCs w:val="24"/>
        </w:rPr>
        <w:t>Chaplaincy, Patient Education)</w:t>
      </w:r>
    </w:p>
    <w:p w:rsidR="006F5CF9" w:rsidRPr="00D36AC5" w:rsidRDefault="006F5CF9" w:rsidP="006F5CF9">
      <w:pPr>
        <w:autoSpaceDE w:val="0"/>
        <w:autoSpaceDN w:val="0"/>
        <w:adjustRightInd w:val="0"/>
        <w:jc w:val="center"/>
        <w:rPr>
          <w:rFonts w:ascii="Calibri" w:hAnsi="Calibri" w:cs="Arial"/>
          <w:b/>
          <w:sz w:val="24"/>
          <w:szCs w:val="24"/>
          <w:u w:val="single"/>
        </w:rPr>
      </w:pPr>
    </w:p>
    <w:p w:rsidR="006F5CF9" w:rsidRPr="00D36AC5" w:rsidRDefault="006F5CF9" w:rsidP="006F5CF9">
      <w:pPr>
        <w:autoSpaceDE w:val="0"/>
        <w:autoSpaceDN w:val="0"/>
        <w:adjustRightInd w:val="0"/>
        <w:rPr>
          <w:rFonts w:ascii="Calibri" w:hAnsi="Calibri" w:cs="Arial"/>
          <w:b/>
          <w:sz w:val="24"/>
          <w:szCs w:val="24"/>
        </w:rPr>
      </w:pPr>
      <w:r w:rsidRPr="00D36AC5">
        <w:rPr>
          <w:rFonts w:ascii="Calibri" w:hAnsi="Calibri" w:cs="Arial"/>
          <w:b/>
          <w:sz w:val="24"/>
          <w:szCs w:val="24"/>
        </w:rPr>
        <w:t>Responsible Party:  Janet Barrett, CTRS, Director of Rehabilitation Services</w:t>
      </w:r>
    </w:p>
    <w:p w:rsidR="006F5CF9" w:rsidRPr="00D36AC5" w:rsidRDefault="006F5CF9" w:rsidP="006F5CF9">
      <w:pPr>
        <w:autoSpaceDE w:val="0"/>
        <w:autoSpaceDN w:val="0"/>
        <w:adjustRightInd w:val="0"/>
        <w:rPr>
          <w:rFonts w:ascii="Calibri" w:hAnsi="Calibri" w:cs="Arial"/>
          <w:b/>
          <w:sz w:val="24"/>
          <w:szCs w:val="24"/>
        </w:rPr>
      </w:pPr>
    </w:p>
    <w:p w:rsidR="006F5CF9" w:rsidRPr="00D36AC5" w:rsidRDefault="006F5CF9" w:rsidP="006F5CF9">
      <w:pPr>
        <w:jc w:val="both"/>
        <w:rPr>
          <w:rFonts w:ascii="Calibri" w:hAnsi="Calibri" w:cs="Arial"/>
          <w:b/>
          <w:sz w:val="24"/>
          <w:szCs w:val="24"/>
        </w:rPr>
      </w:pPr>
      <w:r w:rsidRPr="00D36AC5">
        <w:rPr>
          <w:rFonts w:ascii="Calibri" w:hAnsi="Calibri" w:cs="Arial"/>
          <w:b/>
          <w:sz w:val="24"/>
          <w:szCs w:val="24"/>
        </w:rPr>
        <w:t>I.</w:t>
      </w:r>
      <w:r w:rsidRPr="00D36AC5">
        <w:rPr>
          <w:rFonts w:ascii="Calibri" w:hAnsi="Calibri" w:cs="Arial"/>
          <w:b/>
          <w:sz w:val="24"/>
          <w:szCs w:val="24"/>
        </w:rPr>
        <w:tab/>
        <w:t>Measure Name:  Occupational Therapy Service Orders</w:t>
      </w:r>
    </w:p>
    <w:p w:rsidR="006F5CF9" w:rsidRPr="00D36AC5" w:rsidRDefault="006F5CF9" w:rsidP="006F5CF9">
      <w:pPr>
        <w:ind w:left="720"/>
        <w:jc w:val="both"/>
        <w:rPr>
          <w:rFonts w:ascii="Calibri" w:hAnsi="Calibri" w:cs="Arial"/>
          <w:b/>
          <w:sz w:val="24"/>
          <w:szCs w:val="24"/>
        </w:rPr>
      </w:pPr>
    </w:p>
    <w:p w:rsidR="006F5CF9" w:rsidRPr="00D36AC5" w:rsidRDefault="006F5CF9" w:rsidP="006F5CF9">
      <w:pPr>
        <w:ind w:left="720"/>
        <w:jc w:val="both"/>
        <w:rPr>
          <w:rFonts w:ascii="Calibri" w:hAnsi="Calibri" w:cs="Arial"/>
          <w:sz w:val="24"/>
          <w:szCs w:val="24"/>
        </w:rPr>
      </w:pPr>
      <w:r w:rsidRPr="00D36AC5">
        <w:rPr>
          <w:rFonts w:ascii="Calibri" w:hAnsi="Calibri" w:cs="Arial"/>
          <w:b/>
          <w:sz w:val="24"/>
          <w:szCs w:val="24"/>
        </w:rPr>
        <w:t xml:space="preserve">Measure Description:  </w:t>
      </w:r>
      <w:r w:rsidRPr="00D36AC5">
        <w:rPr>
          <w:rFonts w:ascii="Calibri" w:hAnsi="Calibri" w:cs="Arial"/>
          <w:sz w:val="24"/>
          <w:szCs w:val="24"/>
        </w:rPr>
        <w:t>Improving health outcomes/patient care.  In order to receive effective treatment, all patients receiving Occupational Therapy Services have a doctor’s order and referral sheet completed before services are initiated.</w:t>
      </w:r>
    </w:p>
    <w:p w:rsidR="006F5CF9" w:rsidRPr="00D36AC5" w:rsidRDefault="006F5CF9" w:rsidP="006F5CF9">
      <w:pPr>
        <w:ind w:left="720"/>
        <w:jc w:val="both"/>
        <w:rPr>
          <w:rFonts w:ascii="Calibri" w:hAnsi="Calibri" w:cs="Arial"/>
          <w:b/>
          <w:sz w:val="24"/>
          <w:szCs w:val="24"/>
        </w:rPr>
      </w:pPr>
    </w:p>
    <w:p w:rsidR="006F5CF9" w:rsidRPr="00D36AC5" w:rsidRDefault="006F5CF9" w:rsidP="006F5CF9">
      <w:pPr>
        <w:ind w:left="720"/>
        <w:jc w:val="both"/>
        <w:rPr>
          <w:rFonts w:ascii="Calibri" w:hAnsi="Calibri" w:cs="Arial"/>
          <w:sz w:val="24"/>
          <w:szCs w:val="24"/>
        </w:rPr>
      </w:pPr>
      <w:r w:rsidRPr="00D36AC5">
        <w:rPr>
          <w:rFonts w:ascii="Calibri" w:hAnsi="Calibri" w:cs="Arial"/>
          <w:b/>
          <w:sz w:val="24"/>
          <w:szCs w:val="24"/>
        </w:rPr>
        <w:t>Methodology:</w:t>
      </w:r>
      <w:r w:rsidRPr="00D36AC5">
        <w:rPr>
          <w:rFonts w:ascii="Calibri" w:hAnsi="Calibri" w:cs="Arial"/>
          <w:sz w:val="24"/>
          <w:szCs w:val="24"/>
        </w:rPr>
        <w:t xml:space="preserve"> </w:t>
      </w:r>
      <w:r w:rsidR="00231E5C" w:rsidRPr="00D36AC5">
        <w:rPr>
          <w:rFonts w:ascii="Calibri" w:hAnsi="Calibri" w:cs="Arial"/>
          <w:sz w:val="24"/>
          <w:szCs w:val="24"/>
        </w:rPr>
        <w:t xml:space="preserve"> </w:t>
      </w:r>
      <w:r w:rsidRPr="00D36AC5">
        <w:rPr>
          <w:rFonts w:ascii="Calibri" w:hAnsi="Calibri" w:cs="Arial"/>
          <w:sz w:val="24"/>
          <w:szCs w:val="24"/>
        </w:rPr>
        <w:t>Each quarter Rehabilitation Services Director will audit the Occupational Therapy Referral Log and review the list of all patients receiving services to ensure a doctor’s order for the service has been written and a referral to OT was completed before the patient began receiving services.</w:t>
      </w:r>
    </w:p>
    <w:p w:rsidR="006F5CF9" w:rsidRPr="00D36AC5" w:rsidRDefault="006F5CF9" w:rsidP="006F5CF9">
      <w:pPr>
        <w:jc w:val="both"/>
        <w:rPr>
          <w:rFonts w:ascii="Calibri" w:hAnsi="Calibri" w:cs="Arial"/>
          <w:b/>
          <w:strike/>
          <w:sz w:val="24"/>
          <w:szCs w:val="24"/>
        </w:rPr>
      </w:pPr>
    </w:p>
    <w:p w:rsidR="006F5CF9" w:rsidRPr="00D36AC5" w:rsidRDefault="006F5CF9" w:rsidP="006F5CF9">
      <w:pPr>
        <w:ind w:left="720"/>
        <w:jc w:val="both"/>
        <w:rPr>
          <w:rFonts w:ascii="Calibri" w:hAnsi="Calibri" w:cs="Arial"/>
          <w:sz w:val="24"/>
          <w:szCs w:val="24"/>
        </w:rPr>
      </w:pPr>
      <w:r w:rsidRPr="00D36AC5">
        <w:rPr>
          <w:rFonts w:ascii="Calibri" w:hAnsi="Calibri" w:cs="Arial"/>
          <w:sz w:val="24"/>
          <w:szCs w:val="24"/>
        </w:rPr>
        <w:t>The numerator will be the number of OT Service referrals that include the required MD order, the denominator will be the total number of OT Service referrals received.</w:t>
      </w:r>
    </w:p>
    <w:p w:rsidR="006F5CF9" w:rsidRPr="00D36AC5" w:rsidRDefault="006F5CF9" w:rsidP="006F5CF9">
      <w:pPr>
        <w:ind w:firstLine="720"/>
        <w:jc w:val="both"/>
        <w:rPr>
          <w:rFonts w:ascii="Calibri" w:hAnsi="Calibri" w:cs="Arial"/>
          <w:b/>
          <w:color w:val="FF0000"/>
          <w:sz w:val="24"/>
          <w:szCs w:val="24"/>
          <w:u w:val="single"/>
        </w:rPr>
      </w:pPr>
    </w:p>
    <w:p w:rsidR="006F5CF9" w:rsidRPr="00D36AC5" w:rsidRDefault="006F5CF9" w:rsidP="006F5CF9">
      <w:pPr>
        <w:ind w:firstLine="720"/>
        <w:jc w:val="both"/>
        <w:rPr>
          <w:rFonts w:ascii="Calibri" w:hAnsi="Calibri" w:cs="Arial"/>
          <w:sz w:val="24"/>
          <w:szCs w:val="24"/>
        </w:rPr>
      </w:pPr>
      <w:r w:rsidRPr="00D36AC5">
        <w:rPr>
          <w:rFonts w:ascii="Calibri" w:hAnsi="Calibri" w:cs="Arial"/>
          <w:b/>
          <w:sz w:val="24"/>
          <w:szCs w:val="24"/>
        </w:rPr>
        <w:t>Goal:</w:t>
      </w:r>
      <w:r w:rsidRPr="00D36AC5">
        <w:rPr>
          <w:rFonts w:ascii="Calibri" w:hAnsi="Calibri" w:cs="Arial"/>
          <w:sz w:val="24"/>
          <w:szCs w:val="24"/>
        </w:rPr>
        <w:t xml:space="preserve">  To achieve and maintain an overall goal of 100% for 4 consecutive Quarters </w:t>
      </w:r>
    </w:p>
    <w:p w:rsidR="006F5CF9" w:rsidRPr="00D36AC5" w:rsidRDefault="006F5CF9" w:rsidP="006F5CF9">
      <w:pPr>
        <w:ind w:firstLine="720"/>
        <w:jc w:val="both"/>
        <w:rPr>
          <w:rFonts w:ascii="Calibri" w:hAnsi="Calibri" w:cs="Arial"/>
          <w:b/>
          <w:sz w:val="24"/>
          <w:szCs w:val="24"/>
        </w:rPr>
      </w:pPr>
    </w:p>
    <w:p w:rsidR="006F5CF9" w:rsidRPr="00D36AC5" w:rsidRDefault="006F5CF9" w:rsidP="006F5CF9">
      <w:pPr>
        <w:ind w:firstLine="720"/>
        <w:jc w:val="both"/>
        <w:rPr>
          <w:rFonts w:ascii="Calibri" w:hAnsi="Calibri" w:cs="Arial"/>
          <w:sz w:val="24"/>
          <w:szCs w:val="24"/>
        </w:rPr>
      </w:pPr>
      <w:r w:rsidRPr="00D36AC5">
        <w:rPr>
          <w:rFonts w:ascii="Calibri" w:hAnsi="Calibri" w:cs="Arial"/>
          <w:b/>
          <w:sz w:val="24"/>
          <w:szCs w:val="24"/>
        </w:rPr>
        <w:t>Type of Measure:</w:t>
      </w:r>
      <w:r w:rsidRPr="00D36AC5">
        <w:rPr>
          <w:rFonts w:ascii="Calibri" w:hAnsi="Calibri" w:cs="Arial"/>
          <w:sz w:val="24"/>
          <w:szCs w:val="24"/>
        </w:rPr>
        <w:t xml:space="preserve">  Performance Improvement</w:t>
      </w:r>
    </w:p>
    <w:p w:rsidR="006F5CF9" w:rsidRPr="00D36AC5" w:rsidRDefault="006F5CF9" w:rsidP="006F5CF9">
      <w:pPr>
        <w:ind w:firstLine="720"/>
        <w:rPr>
          <w:rFonts w:ascii="Calibri" w:hAnsi="Calibri" w:cs="Arial"/>
          <w:sz w:val="24"/>
          <w:szCs w:val="24"/>
        </w:rPr>
      </w:pPr>
    </w:p>
    <w:tbl>
      <w:tblPr>
        <w:tblStyle w:val="TableGrid24"/>
        <w:tblW w:w="0" w:type="auto"/>
        <w:tblLayout w:type="fixed"/>
        <w:tblLook w:val="04A0" w:firstRow="1" w:lastRow="0" w:firstColumn="1" w:lastColumn="0" w:noHBand="0" w:noVBand="1"/>
      </w:tblPr>
      <w:tblGrid>
        <w:gridCol w:w="1110"/>
        <w:gridCol w:w="1608"/>
        <w:gridCol w:w="1080"/>
        <w:gridCol w:w="990"/>
        <w:gridCol w:w="990"/>
        <w:gridCol w:w="990"/>
        <w:gridCol w:w="990"/>
        <w:gridCol w:w="1098"/>
      </w:tblGrid>
      <w:tr w:rsidR="006F5CF9" w:rsidRPr="00D36AC5" w:rsidTr="00B0474A">
        <w:tc>
          <w:tcPr>
            <w:tcW w:w="8856" w:type="dxa"/>
            <w:gridSpan w:val="8"/>
          </w:tcPr>
          <w:p w:rsidR="006F5CF9" w:rsidRPr="00D36AC5" w:rsidRDefault="006F5CF9" w:rsidP="006F5CF9">
            <w:pPr>
              <w:jc w:val="center"/>
              <w:rPr>
                <w:rFonts w:ascii="Calibri" w:hAnsi="Calibri" w:cs="Arial"/>
                <w:b/>
                <w:sz w:val="24"/>
                <w:szCs w:val="24"/>
              </w:rPr>
            </w:pPr>
            <w:r w:rsidRPr="00D36AC5">
              <w:rPr>
                <w:rFonts w:ascii="Calibri" w:hAnsi="Calibri" w:cs="Arial"/>
                <w:b/>
                <w:sz w:val="24"/>
                <w:szCs w:val="24"/>
              </w:rPr>
              <w:t>Results</w:t>
            </w:r>
          </w:p>
        </w:tc>
      </w:tr>
      <w:tr w:rsidR="006F5CF9" w:rsidRPr="00D36AC5" w:rsidTr="00B0474A">
        <w:tc>
          <w:tcPr>
            <w:tcW w:w="1110" w:type="dxa"/>
          </w:tcPr>
          <w:p w:rsidR="006F5CF9" w:rsidRPr="00D36AC5" w:rsidRDefault="006F5CF9" w:rsidP="006F5CF9">
            <w:pPr>
              <w:rPr>
                <w:rFonts w:ascii="Calibri" w:hAnsi="Calibri" w:cs="Arial"/>
                <w:b/>
                <w:sz w:val="24"/>
                <w:szCs w:val="24"/>
              </w:rPr>
            </w:pPr>
          </w:p>
        </w:tc>
        <w:tc>
          <w:tcPr>
            <w:tcW w:w="1608" w:type="dxa"/>
          </w:tcPr>
          <w:p w:rsidR="006F5CF9" w:rsidRPr="00D36AC5" w:rsidRDefault="006F5CF9" w:rsidP="006F5CF9">
            <w:pPr>
              <w:jc w:val="center"/>
              <w:rPr>
                <w:rFonts w:ascii="Calibri" w:hAnsi="Calibri" w:cs="Arial"/>
                <w:b/>
                <w:sz w:val="24"/>
                <w:szCs w:val="24"/>
              </w:rPr>
            </w:pPr>
            <w:r w:rsidRPr="00D36AC5">
              <w:rPr>
                <w:rFonts w:ascii="Calibri" w:hAnsi="Calibri" w:cs="Arial"/>
                <w:b/>
                <w:sz w:val="24"/>
                <w:szCs w:val="24"/>
              </w:rPr>
              <w:t>Unit</w:t>
            </w:r>
          </w:p>
        </w:tc>
        <w:tc>
          <w:tcPr>
            <w:tcW w:w="1080" w:type="dxa"/>
          </w:tcPr>
          <w:p w:rsidR="006F5CF9" w:rsidRPr="00D36AC5" w:rsidRDefault="006F5CF9" w:rsidP="006F5CF9">
            <w:pPr>
              <w:jc w:val="center"/>
              <w:rPr>
                <w:rFonts w:ascii="Calibri" w:hAnsi="Calibri" w:cs="Arial"/>
                <w:b/>
                <w:sz w:val="24"/>
                <w:szCs w:val="24"/>
              </w:rPr>
            </w:pPr>
            <w:r w:rsidRPr="00D36AC5">
              <w:rPr>
                <w:rFonts w:ascii="Calibri" w:hAnsi="Calibri" w:cs="Arial"/>
                <w:b/>
                <w:sz w:val="24"/>
                <w:szCs w:val="24"/>
              </w:rPr>
              <w:t>Baseline</w:t>
            </w:r>
          </w:p>
        </w:tc>
        <w:tc>
          <w:tcPr>
            <w:tcW w:w="990" w:type="dxa"/>
          </w:tcPr>
          <w:p w:rsidR="006F5CF9" w:rsidRPr="00D36AC5" w:rsidRDefault="006F5CF9" w:rsidP="006F5CF9">
            <w:pPr>
              <w:jc w:val="center"/>
              <w:rPr>
                <w:rFonts w:ascii="Calibri" w:hAnsi="Calibri" w:cs="Arial"/>
                <w:b/>
                <w:sz w:val="24"/>
                <w:szCs w:val="24"/>
              </w:rPr>
            </w:pPr>
            <w:r w:rsidRPr="00D36AC5">
              <w:rPr>
                <w:rFonts w:ascii="Calibri" w:hAnsi="Calibri" w:cs="Arial"/>
                <w:b/>
                <w:sz w:val="24"/>
                <w:szCs w:val="24"/>
              </w:rPr>
              <w:t>1Q2016</w:t>
            </w:r>
          </w:p>
        </w:tc>
        <w:tc>
          <w:tcPr>
            <w:tcW w:w="990" w:type="dxa"/>
          </w:tcPr>
          <w:p w:rsidR="006F5CF9" w:rsidRPr="00D36AC5" w:rsidRDefault="006F5CF9" w:rsidP="006F5CF9">
            <w:pPr>
              <w:jc w:val="center"/>
              <w:rPr>
                <w:rFonts w:ascii="Calibri" w:hAnsi="Calibri" w:cs="Arial"/>
                <w:b/>
                <w:sz w:val="24"/>
                <w:szCs w:val="24"/>
              </w:rPr>
            </w:pPr>
            <w:r w:rsidRPr="00D36AC5">
              <w:rPr>
                <w:rFonts w:ascii="Calibri" w:hAnsi="Calibri" w:cs="Arial"/>
                <w:b/>
                <w:sz w:val="24"/>
                <w:szCs w:val="24"/>
              </w:rPr>
              <w:t>2Q2016</w:t>
            </w:r>
          </w:p>
        </w:tc>
        <w:tc>
          <w:tcPr>
            <w:tcW w:w="990" w:type="dxa"/>
          </w:tcPr>
          <w:p w:rsidR="006F5CF9" w:rsidRPr="00D36AC5" w:rsidRDefault="006F5CF9" w:rsidP="006F5CF9">
            <w:pPr>
              <w:jc w:val="center"/>
              <w:rPr>
                <w:rFonts w:ascii="Calibri" w:hAnsi="Calibri" w:cs="Arial"/>
                <w:b/>
                <w:sz w:val="24"/>
                <w:szCs w:val="24"/>
              </w:rPr>
            </w:pPr>
            <w:r w:rsidRPr="00D36AC5">
              <w:rPr>
                <w:rFonts w:ascii="Calibri" w:hAnsi="Calibri" w:cs="Arial"/>
                <w:b/>
                <w:sz w:val="24"/>
                <w:szCs w:val="24"/>
              </w:rPr>
              <w:t>3Q2016</w:t>
            </w:r>
          </w:p>
        </w:tc>
        <w:tc>
          <w:tcPr>
            <w:tcW w:w="990" w:type="dxa"/>
          </w:tcPr>
          <w:p w:rsidR="006F5CF9" w:rsidRPr="00D36AC5" w:rsidRDefault="006F5CF9" w:rsidP="006F5CF9">
            <w:pPr>
              <w:jc w:val="center"/>
              <w:rPr>
                <w:rFonts w:ascii="Calibri" w:hAnsi="Calibri" w:cs="Arial"/>
                <w:b/>
                <w:sz w:val="24"/>
                <w:szCs w:val="24"/>
              </w:rPr>
            </w:pPr>
            <w:r w:rsidRPr="00D36AC5">
              <w:rPr>
                <w:rFonts w:ascii="Calibri" w:hAnsi="Calibri" w:cs="Arial"/>
                <w:b/>
                <w:sz w:val="24"/>
                <w:szCs w:val="24"/>
              </w:rPr>
              <w:t>4Q2016</w:t>
            </w:r>
          </w:p>
        </w:tc>
        <w:tc>
          <w:tcPr>
            <w:tcW w:w="1098" w:type="dxa"/>
          </w:tcPr>
          <w:p w:rsidR="006F5CF9" w:rsidRPr="00D36AC5" w:rsidRDefault="006F5CF9" w:rsidP="006F5CF9">
            <w:pPr>
              <w:jc w:val="center"/>
              <w:rPr>
                <w:rFonts w:ascii="Calibri" w:hAnsi="Calibri" w:cs="Arial"/>
                <w:b/>
                <w:sz w:val="24"/>
                <w:szCs w:val="24"/>
              </w:rPr>
            </w:pPr>
            <w:r w:rsidRPr="00D36AC5">
              <w:rPr>
                <w:rFonts w:ascii="Calibri" w:hAnsi="Calibri" w:cs="Arial"/>
                <w:b/>
                <w:sz w:val="24"/>
                <w:szCs w:val="24"/>
              </w:rPr>
              <w:t>YTD</w:t>
            </w:r>
          </w:p>
        </w:tc>
      </w:tr>
      <w:tr w:rsidR="006F5CF9" w:rsidRPr="00D36AC5" w:rsidTr="00B0474A">
        <w:tc>
          <w:tcPr>
            <w:tcW w:w="1110" w:type="dxa"/>
            <w:vAlign w:val="center"/>
          </w:tcPr>
          <w:p w:rsidR="006F5CF9" w:rsidRPr="00D36AC5" w:rsidRDefault="006F5CF9" w:rsidP="006F5CF9">
            <w:pPr>
              <w:jc w:val="center"/>
              <w:rPr>
                <w:rFonts w:ascii="Calibri" w:hAnsi="Calibri" w:cs="Arial"/>
                <w:b/>
                <w:sz w:val="24"/>
                <w:szCs w:val="24"/>
              </w:rPr>
            </w:pPr>
          </w:p>
          <w:p w:rsidR="006F5CF9" w:rsidRPr="00D36AC5" w:rsidRDefault="006F5CF9" w:rsidP="006F5CF9">
            <w:pPr>
              <w:jc w:val="center"/>
              <w:rPr>
                <w:rFonts w:ascii="Calibri" w:hAnsi="Calibri" w:cs="Arial"/>
                <w:b/>
                <w:sz w:val="24"/>
                <w:szCs w:val="24"/>
              </w:rPr>
            </w:pPr>
            <w:r w:rsidRPr="00D36AC5">
              <w:rPr>
                <w:rFonts w:ascii="Calibri" w:hAnsi="Calibri" w:cs="Arial"/>
                <w:b/>
                <w:sz w:val="24"/>
                <w:szCs w:val="24"/>
              </w:rPr>
              <w:t>Target</w:t>
            </w:r>
          </w:p>
          <w:p w:rsidR="006F5CF9" w:rsidRPr="00D36AC5" w:rsidRDefault="006F5CF9" w:rsidP="006F5CF9">
            <w:pPr>
              <w:jc w:val="center"/>
              <w:rPr>
                <w:rFonts w:ascii="Calibri" w:hAnsi="Calibri" w:cs="Arial"/>
                <w:b/>
                <w:sz w:val="24"/>
                <w:szCs w:val="24"/>
              </w:rPr>
            </w:pPr>
          </w:p>
        </w:tc>
        <w:tc>
          <w:tcPr>
            <w:tcW w:w="1608" w:type="dxa"/>
            <w:vMerge w:val="restart"/>
            <w:vAlign w:val="center"/>
          </w:tcPr>
          <w:p w:rsidR="006F5CF9" w:rsidRPr="00D36AC5" w:rsidRDefault="006F5CF9" w:rsidP="006F5CF9">
            <w:pPr>
              <w:jc w:val="center"/>
              <w:rPr>
                <w:rFonts w:ascii="Calibri" w:hAnsi="Calibri" w:cs="Arial"/>
                <w:sz w:val="24"/>
                <w:szCs w:val="24"/>
              </w:rPr>
            </w:pPr>
            <w:r w:rsidRPr="00D36AC5">
              <w:rPr>
                <w:rFonts w:ascii="Calibri" w:hAnsi="Calibri" w:cs="Arial"/>
                <w:sz w:val="24"/>
                <w:szCs w:val="24"/>
              </w:rPr>
              <w:t>Each patient receiving OT services has an MD order</w:t>
            </w:r>
          </w:p>
        </w:tc>
        <w:tc>
          <w:tcPr>
            <w:tcW w:w="1080" w:type="dxa"/>
            <w:vMerge w:val="restart"/>
            <w:vAlign w:val="center"/>
          </w:tcPr>
          <w:p w:rsidR="006F5CF9" w:rsidRPr="00D36AC5" w:rsidRDefault="006F5CF9" w:rsidP="006F5CF9">
            <w:pPr>
              <w:jc w:val="center"/>
              <w:rPr>
                <w:rFonts w:ascii="Calibri" w:hAnsi="Calibri" w:cs="Arial"/>
                <w:sz w:val="24"/>
                <w:szCs w:val="24"/>
              </w:rPr>
            </w:pPr>
            <w:r w:rsidRPr="00D36AC5">
              <w:rPr>
                <w:rFonts w:ascii="Calibri" w:hAnsi="Calibri" w:cs="Arial"/>
                <w:sz w:val="24"/>
                <w:szCs w:val="24"/>
              </w:rPr>
              <w:t>FY 2015</w:t>
            </w:r>
          </w:p>
          <w:p w:rsidR="006F5CF9" w:rsidRPr="00D36AC5" w:rsidRDefault="006F5CF9" w:rsidP="006F5CF9">
            <w:pPr>
              <w:jc w:val="center"/>
              <w:rPr>
                <w:rFonts w:ascii="Calibri" w:hAnsi="Calibri" w:cs="Arial"/>
                <w:b/>
                <w:sz w:val="24"/>
                <w:szCs w:val="24"/>
              </w:rPr>
            </w:pPr>
            <w:r w:rsidRPr="00D36AC5">
              <w:rPr>
                <w:rFonts w:ascii="Calibri" w:hAnsi="Calibri" w:cs="Arial"/>
                <w:sz w:val="24"/>
                <w:szCs w:val="24"/>
              </w:rPr>
              <w:t>97%</w:t>
            </w:r>
          </w:p>
        </w:tc>
        <w:tc>
          <w:tcPr>
            <w:tcW w:w="990" w:type="dxa"/>
            <w:vAlign w:val="center"/>
          </w:tcPr>
          <w:p w:rsidR="006F5CF9" w:rsidRPr="00D36AC5" w:rsidRDefault="006F5CF9" w:rsidP="006F5CF9">
            <w:pPr>
              <w:jc w:val="center"/>
              <w:rPr>
                <w:rFonts w:ascii="Calibri" w:hAnsi="Calibri" w:cs="Arial"/>
                <w:sz w:val="24"/>
                <w:szCs w:val="24"/>
              </w:rPr>
            </w:pPr>
            <w:r w:rsidRPr="00D36AC5">
              <w:rPr>
                <w:rFonts w:ascii="Calibri" w:hAnsi="Calibri" w:cs="Arial"/>
                <w:sz w:val="24"/>
                <w:szCs w:val="24"/>
              </w:rPr>
              <w:t>100%</w:t>
            </w:r>
          </w:p>
        </w:tc>
        <w:tc>
          <w:tcPr>
            <w:tcW w:w="990" w:type="dxa"/>
            <w:vAlign w:val="center"/>
          </w:tcPr>
          <w:p w:rsidR="006F5CF9" w:rsidRPr="00D36AC5" w:rsidRDefault="006F5CF9" w:rsidP="006F5CF9">
            <w:pPr>
              <w:jc w:val="center"/>
              <w:rPr>
                <w:rFonts w:ascii="Calibri" w:hAnsi="Calibri" w:cs="Arial"/>
                <w:sz w:val="24"/>
                <w:szCs w:val="24"/>
              </w:rPr>
            </w:pPr>
            <w:r w:rsidRPr="00D36AC5">
              <w:rPr>
                <w:rFonts w:ascii="Calibri" w:hAnsi="Calibri" w:cs="Arial"/>
                <w:sz w:val="24"/>
                <w:szCs w:val="24"/>
              </w:rPr>
              <w:t>100%</w:t>
            </w:r>
          </w:p>
        </w:tc>
        <w:tc>
          <w:tcPr>
            <w:tcW w:w="990" w:type="dxa"/>
            <w:vAlign w:val="center"/>
          </w:tcPr>
          <w:p w:rsidR="006F5CF9" w:rsidRPr="00D36AC5" w:rsidRDefault="006F5CF9" w:rsidP="006F5CF9">
            <w:pPr>
              <w:jc w:val="center"/>
              <w:rPr>
                <w:rFonts w:ascii="Calibri" w:hAnsi="Calibri" w:cs="Arial"/>
                <w:sz w:val="24"/>
                <w:szCs w:val="24"/>
              </w:rPr>
            </w:pPr>
            <w:r w:rsidRPr="00D36AC5">
              <w:rPr>
                <w:rFonts w:ascii="Calibri" w:hAnsi="Calibri" w:cs="Arial"/>
                <w:sz w:val="24"/>
                <w:szCs w:val="24"/>
              </w:rPr>
              <w:t>100%</w:t>
            </w:r>
          </w:p>
        </w:tc>
        <w:tc>
          <w:tcPr>
            <w:tcW w:w="990" w:type="dxa"/>
            <w:vAlign w:val="center"/>
          </w:tcPr>
          <w:p w:rsidR="006F5CF9" w:rsidRPr="00D36AC5" w:rsidRDefault="006F5CF9" w:rsidP="006F5CF9">
            <w:pPr>
              <w:jc w:val="center"/>
              <w:rPr>
                <w:rFonts w:ascii="Calibri" w:hAnsi="Calibri" w:cs="Arial"/>
                <w:sz w:val="24"/>
                <w:szCs w:val="24"/>
              </w:rPr>
            </w:pPr>
            <w:r w:rsidRPr="00D36AC5">
              <w:rPr>
                <w:rFonts w:ascii="Calibri" w:hAnsi="Calibri" w:cs="Arial"/>
                <w:sz w:val="24"/>
                <w:szCs w:val="24"/>
              </w:rPr>
              <w:t>100%</w:t>
            </w:r>
          </w:p>
        </w:tc>
        <w:tc>
          <w:tcPr>
            <w:tcW w:w="1098" w:type="dxa"/>
            <w:vAlign w:val="center"/>
          </w:tcPr>
          <w:p w:rsidR="006F5CF9" w:rsidRPr="00D36AC5" w:rsidRDefault="006F5CF9" w:rsidP="006F5CF9">
            <w:pPr>
              <w:jc w:val="center"/>
              <w:rPr>
                <w:rFonts w:ascii="Calibri" w:hAnsi="Calibri" w:cs="Arial"/>
                <w:b/>
                <w:sz w:val="24"/>
                <w:szCs w:val="24"/>
              </w:rPr>
            </w:pPr>
            <w:r w:rsidRPr="00D36AC5">
              <w:rPr>
                <w:rFonts w:ascii="Calibri" w:hAnsi="Calibri" w:cs="Arial"/>
                <w:b/>
                <w:sz w:val="24"/>
                <w:szCs w:val="24"/>
              </w:rPr>
              <w:t>100%</w:t>
            </w:r>
          </w:p>
        </w:tc>
      </w:tr>
      <w:tr w:rsidR="006F5CF9" w:rsidRPr="00D36AC5" w:rsidTr="00B0474A">
        <w:tc>
          <w:tcPr>
            <w:tcW w:w="1110" w:type="dxa"/>
            <w:vAlign w:val="center"/>
          </w:tcPr>
          <w:p w:rsidR="006F5CF9" w:rsidRPr="00D36AC5" w:rsidRDefault="006F5CF9" w:rsidP="006F5CF9">
            <w:pPr>
              <w:jc w:val="center"/>
              <w:rPr>
                <w:rFonts w:ascii="Calibri" w:hAnsi="Calibri" w:cs="Arial"/>
                <w:b/>
                <w:sz w:val="24"/>
                <w:szCs w:val="24"/>
              </w:rPr>
            </w:pPr>
          </w:p>
          <w:p w:rsidR="006F5CF9" w:rsidRPr="00D36AC5" w:rsidRDefault="006F5CF9" w:rsidP="006F5CF9">
            <w:pPr>
              <w:jc w:val="center"/>
              <w:rPr>
                <w:rFonts w:ascii="Calibri" w:hAnsi="Calibri" w:cs="Arial"/>
                <w:b/>
                <w:sz w:val="24"/>
                <w:szCs w:val="24"/>
              </w:rPr>
            </w:pPr>
            <w:r w:rsidRPr="00D36AC5">
              <w:rPr>
                <w:rFonts w:ascii="Calibri" w:hAnsi="Calibri" w:cs="Arial"/>
                <w:b/>
                <w:sz w:val="24"/>
                <w:szCs w:val="24"/>
              </w:rPr>
              <w:t>Actual</w:t>
            </w:r>
          </w:p>
          <w:p w:rsidR="006F5CF9" w:rsidRPr="00D36AC5" w:rsidRDefault="006F5CF9" w:rsidP="006F5CF9">
            <w:pPr>
              <w:jc w:val="center"/>
              <w:rPr>
                <w:rFonts w:ascii="Calibri" w:hAnsi="Calibri" w:cs="Arial"/>
                <w:b/>
                <w:sz w:val="24"/>
                <w:szCs w:val="24"/>
              </w:rPr>
            </w:pPr>
          </w:p>
        </w:tc>
        <w:tc>
          <w:tcPr>
            <w:tcW w:w="1608" w:type="dxa"/>
            <w:vMerge/>
            <w:vAlign w:val="center"/>
          </w:tcPr>
          <w:p w:rsidR="006F5CF9" w:rsidRPr="00D36AC5" w:rsidRDefault="006F5CF9" w:rsidP="006F5CF9">
            <w:pPr>
              <w:jc w:val="center"/>
              <w:rPr>
                <w:rFonts w:ascii="Calibri" w:hAnsi="Calibri" w:cs="Arial"/>
                <w:b/>
                <w:sz w:val="24"/>
                <w:szCs w:val="24"/>
              </w:rPr>
            </w:pPr>
          </w:p>
        </w:tc>
        <w:tc>
          <w:tcPr>
            <w:tcW w:w="1080" w:type="dxa"/>
            <w:vMerge/>
            <w:vAlign w:val="center"/>
          </w:tcPr>
          <w:p w:rsidR="006F5CF9" w:rsidRPr="00D36AC5" w:rsidRDefault="006F5CF9" w:rsidP="006F5CF9">
            <w:pPr>
              <w:jc w:val="center"/>
              <w:rPr>
                <w:rFonts w:ascii="Calibri" w:hAnsi="Calibri" w:cs="Arial"/>
                <w:b/>
                <w:sz w:val="24"/>
                <w:szCs w:val="24"/>
              </w:rPr>
            </w:pPr>
          </w:p>
        </w:tc>
        <w:tc>
          <w:tcPr>
            <w:tcW w:w="990" w:type="dxa"/>
            <w:vAlign w:val="center"/>
          </w:tcPr>
          <w:p w:rsidR="006F5CF9" w:rsidRPr="00D36AC5" w:rsidRDefault="006F5CF9" w:rsidP="006F5CF9">
            <w:pPr>
              <w:jc w:val="center"/>
              <w:rPr>
                <w:rFonts w:ascii="Calibri" w:hAnsi="Calibri" w:cs="Arial"/>
                <w:sz w:val="24"/>
                <w:szCs w:val="24"/>
              </w:rPr>
            </w:pPr>
            <w:r w:rsidRPr="00D36AC5">
              <w:rPr>
                <w:rFonts w:ascii="Calibri" w:hAnsi="Calibri" w:cs="Arial"/>
                <w:sz w:val="24"/>
                <w:szCs w:val="24"/>
              </w:rPr>
              <w:t>100%</w:t>
            </w:r>
          </w:p>
          <w:p w:rsidR="006F5CF9" w:rsidRPr="00D36AC5" w:rsidRDefault="006F5CF9" w:rsidP="006F5CF9">
            <w:pPr>
              <w:jc w:val="center"/>
              <w:rPr>
                <w:rFonts w:ascii="Calibri" w:hAnsi="Calibri" w:cs="Arial"/>
                <w:sz w:val="24"/>
                <w:szCs w:val="24"/>
              </w:rPr>
            </w:pPr>
            <w:r w:rsidRPr="00D36AC5">
              <w:rPr>
                <w:rFonts w:ascii="Calibri" w:hAnsi="Calibri" w:cs="Arial"/>
                <w:sz w:val="24"/>
                <w:szCs w:val="24"/>
              </w:rPr>
              <w:t>25/25</w:t>
            </w:r>
          </w:p>
        </w:tc>
        <w:tc>
          <w:tcPr>
            <w:tcW w:w="990" w:type="dxa"/>
            <w:vAlign w:val="center"/>
          </w:tcPr>
          <w:p w:rsidR="006F5CF9" w:rsidRPr="00D36AC5" w:rsidRDefault="006F5CF9" w:rsidP="006F5CF9">
            <w:pPr>
              <w:jc w:val="center"/>
              <w:rPr>
                <w:rFonts w:ascii="Calibri" w:hAnsi="Calibri" w:cs="Arial"/>
                <w:sz w:val="24"/>
                <w:szCs w:val="24"/>
              </w:rPr>
            </w:pPr>
            <w:r w:rsidRPr="00D36AC5">
              <w:rPr>
                <w:rFonts w:ascii="Calibri" w:hAnsi="Calibri" w:cs="Arial"/>
                <w:sz w:val="24"/>
                <w:szCs w:val="24"/>
              </w:rPr>
              <w:t>100%</w:t>
            </w:r>
          </w:p>
          <w:p w:rsidR="006F5CF9" w:rsidRPr="00D36AC5" w:rsidRDefault="006F5CF9" w:rsidP="006F5CF9">
            <w:pPr>
              <w:jc w:val="center"/>
              <w:rPr>
                <w:rFonts w:ascii="Calibri" w:hAnsi="Calibri" w:cs="Arial"/>
                <w:sz w:val="24"/>
                <w:szCs w:val="24"/>
              </w:rPr>
            </w:pPr>
            <w:r w:rsidRPr="00D36AC5">
              <w:rPr>
                <w:rFonts w:ascii="Calibri" w:hAnsi="Calibri" w:cs="Arial"/>
                <w:sz w:val="24"/>
                <w:szCs w:val="24"/>
              </w:rPr>
              <w:t>29/29</w:t>
            </w:r>
          </w:p>
        </w:tc>
        <w:tc>
          <w:tcPr>
            <w:tcW w:w="990" w:type="dxa"/>
            <w:vAlign w:val="center"/>
          </w:tcPr>
          <w:p w:rsidR="006F5CF9" w:rsidRPr="00D36AC5" w:rsidRDefault="00231E5C" w:rsidP="006F5CF9">
            <w:pPr>
              <w:jc w:val="center"/>
              <w:rPr>
                <w:rFonts w:ascii="Calibri" w:hAnsi="Calibri" w:cs="Arial"/>
                <w:sz w:val="24"/>
                <w:szCs w:val="24"/>
              </w:rPr>
            </w:pPr>
            <w:r w:rsidRPr="00D36AC5">
              <w:rPr>
                <w:rFonts w:ascii="Calibri" w:hAnsi="Calibri" w:cs="Arial"/>
                <w:sz w:val="24"/>
                <w:szCs w:val="24"/>
              </w:rPr>
              <w:t>100%</w:t>
            </w:r>
          </w:p>
          <w:p w:rsidR="00231E5C" w:rsidRPr="00D36AC5" w:rsidRDefault="00231E5C" w:rsidP="006F5CF9">
            <w:pPr>
              <w:jc w:val="center"/>
              <w:rPr>
                <w:rFonts w:ascii="Calibri" w:hAnsi="Calibri" w:cs="Arial"/>
                <w:sz w:val="24"/>
                <w:szCs w:val="24"/>
              </w:rPr>
            </w:pPr>
            <w:r w:rsidRPr="00D36AC5">
              <w:rPr>
                <w:rFonts w:ascii="Calibri" w:hAnsi="Calibri" w:cs="Arial"/>
                <w:sz w:val="24"/>
                <w:szCs w:val="24"/>
              </w:rPr>
              <w:t>25/25</w:t>
            </w:r>
          </w:p>
        </w:tc>
        <w:tc>
          <w:tcPr>
            <w:tcW w:w="990" w:type="dxa"/>
            <w:vAlign w:val="center"/>
          </w:tcPr>
          <w:p w:rsidR="006F5CF9" w:rsidRPr="00D36AC5" w:rsidRDefault="006F5CF9" w:rsidP="006F5CF9">
            <w:pPr>
              <w:jc w:val="center"/>
              <w:rPr>
                <w:rFonts w:ascii="Calibri" w:hAnsi="Calibri" w:cs="Arial"/>
                <w:sz w:val="24"/>
                <w:szCs w:val="24"/>
              </w:rPr>
            </w:pPr>
          </w:p>
        </w:tc>
        <w:tc>
          <w:tcPr>
            <w:tcW w:w="1098" w:type="dxa"/>
            <w:vAlign w:val="center"/>
          </w:tcPr>
          <w:p w:rsidR="006F5CF9" w:rsidRPr="00D36AC5" w:rsidRDefault="006F5CF9" w:rsidP="006F5CF9">
            <w:pPr>
              <w:jc w:val="center"/>
              <w:rPr>
                <w:rFonts w:ascii="Calibri" w:hAnsi="Calibri" w:cs="Arial"/>
                <w:b/>
                <w:sz w:val="24"/>
                <w:szCs w:val="24"/>
              </w:rPr>
            </w:pPr>
            <w:r w:rsidRPr="00D36AC5">
              <w:rPr>
                <w:rFonts w:ascii="Calibri" w:hAnsi="Calibri" w:cs="Arial"/>
                <w:b/>
                <w:sz w:val="24"/>
                <w:szCs w:val="24"/>
              </w:rPr>
              <w:t>100%</w:t>
            </w:r>
          </w:p>
          <w:p w:rsidR="006F5CF9" w:rsidRPr="00D36AC5" w:rsidRDefault="00231E5C" w:rsidP="006F5CF9">
            <w:pPr>
              <w:jc w:val="center"/>
              <w:rPr>
                <w:rFonts w:ascii="Calibri" w:hAnsi="Calibri" w:cs="Arial"/>
                <w:b/>
                <w:sz w:val="24"/>
                <w:szCs w:val="24"/>
              </w:rPr>
            </w:pPr>
            <w:r w:rsidRPr="00D36AC5">
              <w:rPr>
                <w:rFonts w:ascii="Calibri" w:hAnsi="Calibri" w:cs="Arial"/>
                <w:b/>
                <w:sz w:val="24"/>
                <w:szCs w:val="24"/>
              </w:rPr>
              <w:t>79/79</w:t>
            </w:r>
          </w:p>
        </w:tc>
      </w:tr>
    </w:tbl>
    <w:p w:rsidR="006F5CF9" w:rsidRPr="00D36AC5" w:rsidRDefault="006F5CF9" w:rsidP="006F5CF9">
      <w:pPr>
        <w:jc w:val="both"/>
        <w:rPr>
          <w:rFonts w:ascii="Calibri" w:hAnsi="Calibri" w:cs="Arial"/>
          <w:b/>
          <w:sz w:val="24"/>
          <w:szCs w:val="24"/>
          <w:u w:val="single"/>
        </w:rPr>
      </w:pPr>
    </w:p>
    <w:p w:rsidR="006F5CF9" w:rsidRPr="00D36AC5" w:rsidRDefault="006F5CF9" w:rsidP="006F5CF9">
      <w:pPr>
        <w:jc w:val="both"/>
        <w:rPr>
          <w:rFonts w:ascii="Calibri" w:hAnsi="Calibri" w:cs="Arial"/>
          <w:sz w:val="24"/>
          <w:szCs w:val="24"/>
        </w:rPr>
      </w:pPr>
      <w:r w:rsidRPr="00D36AC5">
        <w:rPr>
          <w:rFonts w:ascii="Calibri" w:hAnsi="Calibri" w:cs="Arial"/>
          <w:b/>
          <w:sz w:val="24"/>
          <w:szCs w:val="24"/>
        </w:rPr>
        <w:t xml:space="preserve">Data Analysis:  </w:t>
      </w:r>
      <w:r w:rsidRPr="00D36AC5">
        <w:rPr>
          <w:rFonts w:ascii="Calibri" w:hAnsi="Calibri" w:cs="Arial"/>
          <w:sz w:val="24"/>
          <w:szCs w:val="24"/>
        </w:rPr>
        <w:t xml:space="preserve">In review of Occupational Therapy Services Log all patients referred for services from </w:t>
      </w:r>
      <w:r w:rsidR="00231E5C" w:rsidRPr="00D36AC5">
        <w:rPr>
          <w:rFonts w:ascii="Calibri" w:hAnsi="Calibri" w:cs="Arial"/>
          <w:sz w:val="24"/>
          <w:szCs w:val="24"/>
        </w:rPr>
        <w:t>January</w:t>
      </w:r>
      <w:r w:rsidRPr="00D36AC5">
        <w:rPr>
          <w:rFonts w:ascii="Calibri" w:hAnsi="Calibri" w:cs="Arial"/>
          <w:sz w:val="24"/>
          <w:szCs w:val="24"/>
        </w:rPr>
        <w:t xml:space="preserve"> 1, to </w:t>
      </w:r>
      <w:r w:rsidR="00231E5C" w:rsidRPr="00D36AC5">
        <w:rPr>
          <w:rFonts w:ascii="Calibri" w:hAnsi="Calibri" w:cs="Arial"/>
          <w:sz w:val="24"/>
          <w:szCs w:val="24"/>
        </w:rPr>
        <w:t>March</w:t>
      </w:r>
      <w:r w:rsidRPr="00D36AC5">
        <w:rPr>
          <w:rFonts w:ascii="Calibri" w:hAnsi="Calibri" w:cs="Arial"/>
          <w:sz w:val="24"/>
          <w:szCs w:val="24"/>
        </w:rPr>
        <w:t xml:space="preserve"> 31, 201</w:t>
      </w:r>
      <w:r w:rsidR="00231E5C" w:rsidRPr="00D36AC5">
        <w:rPr>
          <w:rFonts w:ascii="Calibri" w:hAnsi="Calibri" w:cs="Arial"/>
          <w:sz w:val="24"/>
          <w:szCs w:val="24"/>
        </w:rPr>
        <w:t>6</w:t>
      </w:r>
      <w:r w:rsidRPr="00D36AC5">
        <w:rPr>
          <w:rFonts w:ascii="Calibri" w:hAnsi="Calibri" w:cs="Arial"/>
          <w:sz w:val="24"/>
          <w:szCs w:val="24"/>
        </w:rPr>
        <w:t xml:space="preserve"> had both the referral sheet completed as well at the doctor’s order attached to it.</w:t>
      </w:r>
    </w:p>
    <w:p w:rsidR="006F5CF9" w:rsidRPr="00D36AC5" w:rsidRDefault="006F5CF9" w:rsidP="006F5CF9">
      <w:pPr>
        <w:jc w:val="both"/>
        <w:rPr>
          <w:rFonts w:ascii="Calibri" w:hAnsi="Calibri" w:cs="Arial"/>
          <w:sz w:val="24"/>
          <w:szCs w:val="24"/>
        </w:rPr>
      </w:pPr>
      <w:r w:rsidRPr="00D36AC5">
        <w:rPr>
          <w:rFonts w:ascii="Calibri" w:hAnsi="Calibri" w:cs="Arial"/>
          <w:sz w:val="24"/>
          <w:szCs w:val="24"/>
        </w:rPr>
        <w:t xml:space="preserve"> </w:t>
      </w:r>
    </w:p>
    <w:p w:rsidR="006F5CF9" w:rsidRPr="00D36AC5" w:rsidRDefault="006F5CF9" w:rsidP="006F5CF9">
      <w:pPr>
        <w:jc w:val="both"/>
        <w:rPr>
          <w:rFonts w:ascii="Calibri" w:hAnsi="Calibri" w:cs="Arial"/>
          <w:sz w:val="24"/>
          <w:szCs w:val="24"/>
        </w:rPr>
      </w:pPr>
      <w:r w:rsidRPr="00D36AC5">
        <w:rPr>
          <w:rFonts w:ascii="Calibri" w:hAnsi="Calibri" w:cs="Arial"/>
          <w:b/>
          <w:sz w:val="24"/>
          <w:szCs w:val="24"/>
        </w:rPr>
        <w:t>Action Plan:</w:t>
      </w:r>
      <w:r w:rsidRPr="00D36AC5">
        <w:rPr>
          <w:rFonts w:ascii="Calibri" w:hAnsi="Calibri" w:cs="Arial"/>
          <w:sz w:val="24"/>
          <w:szCs w:val="24"/>
        </w:rPr>
        <w:t xml:space="preserve">  Review the results of the audit with Occupational Therapy staff.</w:t>
      </w:r>
    </w:p>
    <w:p w:rsidR="006F5CF9" w:rsidRPr="00D36AC5" w:rsidRDefault="006F5CF9" w:rsidP="006F5CF9">
      <w:pPr>
        <w:spacing w:after="200" w:line="276" w:lineRule="auto"/>
        <w:rPr>
          <w:rFonts w:ascii="Calibri" w:hAnsi="Calibri" w:cs="Arial"/>
          <w:sz w:val="24"/>
          <w:szCs w:val="24"/>
          <w:highlight w:val="yellow"/>
        </w:rPr>
      </w:pPr>
      <w:r w:rsidRPr="00D36AC5">
        <w:rPr>
          <w:rFonts w:ascii="Calibri" w:hAnsi="Calibri" w:cs="Arial"/>
          <w:sz w:val="24"/>
          <w:szCs w:val="24"/>
          <w:highlight w:val="yellow"/>
        </w:rPr>
        <w:br w:type="page"/>
      </w:r>
    </w:p>
    <w:p w:rsidR="006F5CF9" w:rsidRPr="00D36AC5" w:rsidRDefault="006F5CF9" w:rsidP="006F5CF9">
      <w:pPr>
        <w:jc w:val="both"/>
        <w:rPr>
          <w:rFonts w:ascii="Calibri" w:hAnsi="Calibri" w:cs="Arial"/>
          <w:b/>
          <w:sz w:val="24"/>
          <w:szCs w:val="24"/>
        </w:rPr>
      </w:pPr>
      <w:r w:rsidRPr="00D36AC5">
        <w:rPr>
          <w:rFonts w:ascii="Calibri" w:hAnsi="Calibri" w:cs="Arial"/>
          <w:b/>
          <w:sz w:val="24"/>
          <w:szCs w:val="24"/>
        </w:rPr>
        <w:t>II.</w:t>
      </w:r>
      <w:r w:rsidRPr="00D36AC5">
        <w:rPr>
          <w:rFonts w:ascii="Calibri" w:hAnsi="Calibri" w:cs="Arial"/>
          <w:b/>
          <w:sz w:val="24"/>
          <w:szCs w:val="24"/>
        </w:rPr>
        <w:tab/>
        <w:t xml:space="preserve">Measure Name: </w:t>
      </w:r>
      <w:r w:rsidRPr="00FC31AB">
        <w:rPr>
          <w:rFonts w:ascii="Calibri" w:hAnsi="Calibri" w:cs="Arial"/>
          <w:b/>
          <w:sz w:val="24"/>
          <w:szCs w:val="24"/>
        </w:rPr>
        <w:t xml:space="preserve"> Vocational Services Documentation</w:t>
      </w:r>
    </w:p>
    <w:p w:rsidR="006F5CF9" w:rsidRPr="00D36AC5" w:rsidRDefault="006F5CF9" w:rsidP="006F5CF9">
      <w:pPr>
        <w:ind w:left="720"/>
        <w:jc w:val="both"/>
        <w:rPr>
          <w:rFonts w:ascii="Calibri" w:hAnsi="Calibri" w:cs="Arial"/>
          <w:b/>
          <w:sz w:val="24"/>
          <w:szCs w:val="24"/>
        </w:rPr>
      </w:pPr>
    </w:p>
    <w:p w:rsidR="006F5CF9" w:rsidRPr="00D36AC5" w:rsidRDefault="006F5CF9" w:rsidP="006F5CF9">
      <w:pPr>
        <w:ind w:left="720"/>
        <w:jc w:val="both"/>
        <w:rPr>
          <w:rFonts w:ascii="Calibri" w:hAnsi="Calibri" w:cs="Arial"/>
          <w:sz w:val="24"/>
          <w:szCs w:val="24"/>
        </w:rPr>
      </w:pPr>
      <w:r w:rsidRPr="00D36AC5">
        <w:rPr>
          <w:rFonts w:ascii="Calibri" w:hAnsi="Calibri" w:cs="Arial"/>
          <w:b/>
          <w:sz w:val="24"/>
          <w:szCs w:val="24"/>
        </w:rPr>
        <w:t xml:space="preserve">Measure Description:  </w:t>
      </w:r>
      <w:r w:rsidRPr="00D36AC5">
        <w:rPr>
          <w:rFonts w:ascii="Calibri" w:hAnsi="Calibri" w:cs="Arial"/>
          <w:sz w:val="24"/>
          <w:szCs w:val="24"/>
        </w:rPr>
        <w:t>Improving health outcomes/patient care.  In order to receive effective treatment, all patients engaged in the Vocational Rehabilitation Program will have updated treatment plans and weekly documentation on the progress towards addressing the intervention outlines in the treatment plan.</w:t>
      </w:r>
    </w:p>
    <w:p w:rsidR="006F5CF9" w:rsidRPr="00D36AC5" w:rsidRDefault="006F5CF9" w:rsidP="006F5CF9">
      <w:pPr>
        <w:ind w:left="720"/>
        <w:jc w:val="both"/>
        <w:rPr>
          <w:rFonts w:ascii="Calibri" w:hAnsi="Calibri" w:cs="Arial"/>
          <w:b/>
          <w:sz w:val="24"/>
          <w:szCs w:val="24"/>
        </w:rPr>
      </w:pPr>
    </w:p>
    <w:p w:rsidR="006F5CF9" w:rsidRPr="00D36AC5" w:rsidRDefault="006F5CF9" w:rsidP="006F5CF9">
      <w:pPr>
        <w:ind w:left="720"/>
        <w:jc w:val="both"/>
        <w:rPr>
          <w:rFonts w:ascii="Calibri" w:hAnsi="Calibri" w:cs="Arial"/>
          <w:sz w:val="24"/>
          <w:szCs w:val="24"/>
        </w:rPr>
      </w:pPr>
      <w:r w:rsidRPr="00D36AC5">
        <w:rPr>
          <w:rFonts w:ascii="Calibri" w:hAnsi="Calibri" w:cs="Arial"/>
          <w:b/>
          <w:sz w:val="24"/>
          <w:szCs w:val="24"/>
        </w:rPr>
        <w:t>Methodology:</w:t>
      </w:r>
      <w:r w:rsidRPr="00D36AC5">
        <w:rPr>
          <w:rFonts w:ascii="Calibri" w:hAnsi="Calibri" w:cs="Arial"/>
          <w:sz w:val="24"/>
          <w:szCs w:val="24"/>
        </w:rPr>
        <w:t xml:space="preserve">  Each quarter Rehabilitation Services Director will audit the charts of the patients involved in the Vocational Rehabilitation Program to review treatment plans and progress notes to ensure they are being completed in a timely manner and updated on a regular basis.</w:t>
      </w:r>
    </w:p>
    <w:p w:rsidR="006F5CF9" w:rsidRPr="00D36AC5" w:rsidRDefault="006F5CF9" w:rsidP="006F5CF9">
      <w:pPr>
        <w:rPr>
          <w:rFonts w:ascii="Calibri" w:hAnsi="Calibri" w:cs="Arial"/>
          <w:b/>
          <w:strike/>
          <w:sz w:val="24"/>
          <w:szCs w:val="24"/>
        </w:rPr>
      </w:pPr>
    </w:p>
    <w:p w:rsidR="006F5CF9" w:rsidRPr="00D36AC5" w:rsidRDefault="006F5CF9" w:rsidP="006F5CF9">
      <w:pPr>
        <w:ind w:left="720"/>
        <w:rPr>
          <w:rFonts w:ascii="Calibri" w:hAnsi="Calibri" w:cs="Arial"/>
          <w:sz w:val="24"/>
          <w:szCs w:val="24"/>
        </w:rPr>
      </w:pPr>
      <w:r w:rsidRPr="00D36AC5">
        <w:rPr>
          <w:rFonts w:ascii="Calibri" w:hAnsi="Calibri" w:cs="Arial"/>
          <w:sz w:val="24"/>
          <w:szCs w:val="24"/>
        </w:rPr>
        <w:t>The numerator will be the number of patient charts with the required documentation and the denominator will be the total number of patients in the Vocational Rehabilitation Program.</w:t>
      </w:r>
    </w:p>
    <w:p w:rsidR="006F5CF9" w:rsidRPr="00D36AC5" w:rsidRDefault="006F5CF9" w:rsidP="006F5CF9">
      <w:pPr>
        <w:ind w:firstLine="720"/>
        <w:rPr>
          <w:rFonts w:ascii="Calibri" w:hAnsi="Calibri" w:cs="Arial"/>
          <w:b/>
          <w:color w:val="FF0000"/>
          <w:sz w:val="24"/>
          <w:szCs w:val="24"/>
          <w:u w:val="single"/>
        </w:rPr>
      </w:pPr>
    </w:p>
    <w:p w:rsidR="006F5CF9" w:rsidRPr="00D36AC5" w:rsidRDefault="006F5CF9" w:rsidP="006F5CF9">
      <w:pPr>
        <w:ind w:firstLine="720"/>
        <w:rPr>
          <w:rFonts w:ascii="Calibri" w:hAnsi="Calibri" w:cs="Arial"/>
          <w:sz w:val="24"/>
          <w:szCs w:val="24"/>
        </w:rPr>
      </w:pPr>
      <w:r w:rsidRPr="00D36AC5">
        <w:rPr>
          <w:rFonts w:ascii="Calibri" w:hAnsi="Calibri" w:cs="Arial"/>
          <w:b/>
          <w:sz w:val="24"/>
          <w:szCs w:val="24"/>
        </w:rPr>
        <w:t>Goal:</w:t>
      </w:r>
      <w:r w:rsidRPr="00D36AC5">
        <w:rPr>
          <w:rFonts w:ascii="Calibri" w:hAnsi="Calibri" w:cs="Arial"/>
          <w:sz w:val="24"/>
          <w:szCs w:val="24"/>
        </w:rPr>
        <w:t xml:space="preserve">  To achieve and maintain an overall goal of 100% for 4 consecutive Quarters </w:t>
      </w:r>
    </w:p>
    <w:p w:rsidR="006F5CF9" w:rsidRPr="00D36AC5" w:rsidRDefault="006F5CF9" w:rsidP="006F5CF9">
      <w:pPr>
        <w:ind w:firstLine="720"/>
        <w:rPr>
          <w:rFonts w:ascii="Calibri" w:hAnsi="Calibri" w:cs="Arial"/>
          <w:b/>
          <w:sz w:val="24"/>
          <w:szCs w:val="24"/>
        </w:rPr>
      </w:pPr>
    </w:p>
    <w:p w:rsidR="006F5CF9" w:rsidRPr="00D36AC5" w:rsidRDefault="006F5CF9" w:rsidP="006F5CF9">
      <w:pPr>
        <w:ind w:firstLine="720"/>
        <w:rPr>
          <w:rFonts w:ascii="Calibri" w:hAnsi="Calibri" w:cs="Arial"/>
          <w:sz w:val="24"/>
          <w:szCs w:val="24"/>
        </w:rPr>
      </w:pPr>
      <w:r w:rsidRPr="00D36AC5">
        <w:rPr>
          <w:rFonts w:ascii="Calibri" w:hAnsi="Calibri" w:cs="Arial"/>
          <w:b/>
          <w:sz w:val="24"/>
          <w:szCs w:val="24"/>
        </w:rPr>
        <w:t>Type of Measure:</w:t>
      </w:r>
      <w:r w:rsidRPr="00D36AC5">
        <w:rPr>
          <w:rFonts w:ascii="Calibri" w:hAnsi="Calibri" w:cs="Arial"/>
          <w:sz w:val="24"/>
          <w:szCs w:val="24"/>
        </w:rPr>
        <w:t xml:space="preserve">  Performance Improvement</w:t>
      </w:r>
    </w:p>
    <w:p w:rsidR="006F5CF9" w:rsidRPr="00D36AC5" w:rsidRDefault="006F5CF9" w:rsidP="006F5CF9">
      <w:pPr>
        <w:ind w:firstLine="720"/>
        <w:rPr>
          <w:rFonts w:ascii="Calibri" w:hAnsi="Calibri" w:cs="Arial"/>
          <w:sz w:val="24"/>
          <w:szCs w:val="24"/>
        </w:rPr>
      </w:pPr>
    </w:p>
    <w:tbl>
      <w:tblPr>
        <w:tblStyle w:val="TableGrid25"/>
        <w:tblW w:w="0" w:type="auto"/>
        <w:tblInd w:w="198" w:type="dxa"/>
        <w:tblLayout w:type="fixed"/>
        <w:tblLook w:val="04A0" w:firstRow="1" w:lastRow="0" w:firstColumn="1" w:lastColumn="0" w:noHBand="0" w:noVBand="1"/>
      </w:tblPr>
      <w:tblGrid>
        <w:gridCol w:w="990"/>
        <w:gridCol w:w="1800"/>
        <w:gridCol w:w="1080"/>
        <w:gridCol w:w="990"/>
        <w:gridCol w:w="990"/>
        <w:gridCol w:w="1080"/>
        <w:gridCol w:w="1080"/>
        <w:gridCol w:w="1080"/>
      </w:tblGrid>
      <w:tr w:rsidR="006F5CF9" w:rsidRPr="00D36AC5" w:rsidTr="006F5CF9">
        <w:tc>
          <w:tcPr>
            <w:tcW w:w="9090" w:type="dxa"/>
            <w:gridSpan w:val="8"/>
          </w:tcPr>
          <w:p w:rsidR="006F5CF9" w:rsidRPr="00D36AC5" w:rsidRDefault="006F5CF9" w:rsidP="006F5CF9">
            <w:pPr>
              <w:jc w:val="center"/>
              <w:rPr>
                <w:rFonts w:ascii="Calibri" w:hAnsi="Calibri" w:cs="Arial"/>
                <w:b/>
                <w:sz w:val="24"/>
                <w:szCs w:val="24"/>
              </w:rPr>
            </w:pPr>
            <w:r w:rsidRPr="00D36AC5">
              <w:rPr>
                <w:rFonts w:ascii="Calibri" w:hAnsi="Calibri" w:cs="Arial"/>
                <w:b/>
                <w:sz w:val="24"/>
                <w:szCs w:val="24"/>
              </w:rPr>
              <w:t>Results</w:t>
            </w:r>
          </w:p>
        </w:tc>
      </w:tr>
      <w:tr w:rsidR="006F5CF9" w:rsidRPr="00D36AC5" w:rsidTr="00DF39BD">
        <w:tc>
          <w:tcPr>
            <w:tcW w:w="990" w:type="dxa"/>
          </w:tcPr>
          <w:p w:rsidR="006F5CF9" w:rsidRPr="00D36AC5" w:rsidRDefault="006F5CF9" w:rsidP="006F5CF9">
            <w:pPr>
              <w:rPr>
                <w:rFonts w:ascii="Calibri" w:hAnsi="Calibri" w:cs="Arial"/>
                <w:b/>
                <w:sz w:val="24"/>
                <w:szCs w:val="24"/>
              </w:rPr>
            </w:pPr>
          </w:p>
        </w:tc>
        <w:tc>
          <w:tcPr>
            <w:tcW w:w="1800" w:type="dxa"/>
          </w:tcPr>
          <w:p w:rsidR="006F5CF9" w:rsidRPr="00D36AC5" w:rsidRDefault="006F5CF9" w:rsidP="006F5CF9">
            <w:pPr>
              <w:jc w:val="center"/>
              <w:rPr>
                <w:rFonts w:ascii="Calibri" w:hAnsi="Calibri" w:cs="Arial"/>
                <w:b/>
                <w:sz w:val="24"/>
                <w:szCs w:val="24"/>
              </w:rPr>
            </w:pPr>
            <w:r w:rsidRPr="00D36AC5">
              <w:rPr>
                <w:rFonts w:ascii="Calibri" w:hAnsi="Calibri" w:cs="Arial"/>
                <w:b/>
                <w:sz w:val="24"/>
                <w:szCs w:val="24"/>
              </w:rPr>
              <w:t>Unit</w:t>
            </w:r>
          </w:p>
        </w:tc>
        <w:tc>
          <w:tcPr>
            <w:tcW w:w="1080" w:type="dxa"/>
          </w:tcPr>
          <w:p w:rsidR="006F5CF9" w:rsidRPr="00D36AC5" w:rsidRDefault="006F5CF9" w:rsidP="006F5CF9">
            <w:pPr>
              <w:jc w:val="center"/>
              <w:rPr>
                <w:rFonts w:ascii="Calibri" w:hAnsi="Calibri" w:cs="Arial"/>
                <w:b/>
                <w:sz w:val="24"/>
                <w:szCs w:val="24"/>
              </w:rPr>
            </w:pPr>
            <w:r w:rsidRPr="00D36AC5">
              <w:rPr>
                <w:rFonts w:ascii="Calibri" w:hAnsi="Calibri" w:cs="Arial"/>
                <w:b/>
                <w:sz w:val="24"/>
                <w:szCs w:val="24"/>
              </w:rPr>
              <w:t>Baseline</w:t>
            </w:r>
          </w:p>
        </w:tc>
        <w:tc>
          <w:tcPr>
            <w:tcW w:w="990" w:type="dxa"/>
          </w:tcPr>
          <w:p w:rsidR="006F5CF9" w:rsidRPr="00D36AC5" w:rsidRDefault="006F5CF9" w:rsidP="006F5CF9">
            <w:pPr>
              <w:jc w:val="center"/>
              <w:rPr>
                <w:rFonts w:ascii="Calibri" w:hAnsi="Calibri" w:cs="Arial"/>
                <w:b/>
                <w:sz w:val="24"/>
                <w:szCs w:val="24"/>
              </w:rPr>
            </w:pPr>
            <w:r w:rsidRPr="00D36AC5">
              <w:rPr>
                <w:rFonts w:ascii="Calibri" w:hAnsi="Calibri" w:cs="Arial"/>
                <w:b/>
                <w:sz w:val="24"/>
                <w:szCs w:val="24"/>
              </w:rPr>
              <w:t>1Q2016</w:t>
            </w:r>
          </w:p>
        </w:tc>
        <w:tc>
          <w:tcPr>
            <w:tcW w:w="990" w:type="dxa"/>
          </w:tcPr>
          <w:p w:rsidR="006F5CF9" w:rsidRPr="00D36AC5" w:rsidRDefault="006F5CF9" w:rsidP="006F5CF9">
            <w:pPr>
              <w:jc w:val="center"/>
              <w:rPr>
                <w:rFonts w:ascii="Calibri" w:hAnsi="Calibri" w:cs="Arial"/>
                <w:b/>
                <w:sz w:val="24"/>
                <w:szCs w:val="24"/>
              </w:rPr>
            </w:pPr>
            <w:r w:rsidRPr="00D36AC5">
              <w:rPr>
                <w:rFonts w:ascii="Calibri" w:hAnsi="Calibri" w:cs="Arial"/>
                <w:b/>
                <w:sz w:val="24"/>
                <w:szCs w:val="24"/>
              </w:rPr>
              <w:t>2Q2016</w:t>
            </w:r>
          </w:p>
        </w:tc>
        <w:tc>
          <w:tcPr>
            <w:tcW w:w="1080" w:type="dxa"/>
          </w:tcPr>
          <w:p w:rsidR="006F5CF9" w:rsidRPr="00D36AC5" w:rsidRDefault="006F5CF9" w:rsidP="006F5CF9">
            <w:pPr>
              <w:jc w:val="center"/>
              <w:rPr>
                <w:rFonts w:ascii="Calibri" w:hAnsi="Calibri" w:cs="Arial"/>
                <w:b/>
                <w:sz w:val="24"/>
                <w:szCs w:val="24"/>
              </w:rPr>
            </w:pPr>
            <w:r w:rsidRPr="00D36AC5">
              <w:rPr>
                <w:rFonts w:ascii="Calibri" w:hAnsi="Calibri" w:cs="Arial"/>
                <w:b/>
                <w:sz w:val="24"/>
                <w:szCs w:val="24"/>
              </w:rPr>
              <w:t>3Q2016</w:t>
            </w:r>
          </w:p>
        </w:tc>
        <w:tc>
          <w:tcPr>
            <w:tcW w:w="1080" w:type="dxa"/>
          </w:tcPr>
          <w:p w:rsidR="006F5CF9" w:rsidRPr="00D36AC5" w:rsidRDefault="006F5CF9" w:rsidP="006F5CF9">
            <w:pPr>
              <w:jc w:val="center"/>
              <w:rPr>
                <w:rFonts w:ascii="Calibri" w:hAnsi="Calibri" w:cs="Arial"/>
                <w:b/>
                <w:sz w:val="24"/>
                <w:szCs w:val="24"/>
              </w:rPr>
            </w:pPr>
            <w:r w:rsidRPr="00D36AC5">
              <w:rPr>
                <w:rFonts w:ascii="Calibri" w:hAnsi="Calibri" w:cs="Arial"/>
                <w:b/>
                <w:sz w:val="24"/>
                <w:szCs w:val="24"/>
              </w:rPr>
              <w:t>4Q2016</w:t>
            </w:r>
          </w:p>
        </w:tc>
        <w:tc>
          <w:tcPr>
            <w:tcW w:w="1080" w:type="dxa"/>
          </w:tcPr>
          <w:p w:rsidR="006F5CF9" w:rsidRPr="00D36AC5" w:rsidRDefault="006F5CF9" w:rsidP="006F5CF9">
            <w:pPr>
              <w:jc w:val="center"/>
              <w:rPr>
                <w:rFonts w:ascii="Calibri" w:hAnsi="Calibri" w:cs="Arial"/>
                <w:b/>
                <w:sz w:val="24"/>
                <w:szCs w:val="24"/>
              </w:rPr>
            </w:pPr>
            <w:r w:rsidRPr="00D36AC5">
              <w:rPr>
                <w:rFonts w:ascii="Calibri" w:hAnsi="Calibri" w:cs="Arial"/>
                <w:b/>
                <w:sz w:val="24"/>
                <w:szCs w:val="24"/>
              </w:rPr>
              <w:t>YTD</w:t>
            </w:r>
          </w:p>
        </w:tc>
      </w:tr>
      <w:tr w:rsidR="006F5CF9" w:rsidRPr="00D36AC5" w:rsidTr="00DF39BD">
        <w:tc>
          <w:tcPr>
            <w:tcW w:w="990" w:type="dxa"/>
            <w:vAlign w:val="center"/>
          </w:tcPr>
          <w:p w:rsidR="006F5CF9" w:rsidRPr="00D36AC5" w:rsidRDefault="006F5CF9" w:rsidP="006F5CF9">
            <w:pPr>
              <w:jc w:val="center"/>
              <w:rPr>
                <w:rFonts w:ascii="Calibri" w:hAnsi="Calibri" w:cs="Arial"/>
                <w:b/>
                <w:sz w:val="24"/>
                <w:szCs w:val="24"/>
              </w:rPr>
            </w:pPr>
          </w:p>
          <w:p w:rsidR="006F5CF9" w:rsidRPr="00D36AC5" w:rsidRDefault="006F5CF9" w:rsidP="006F5CF9">
            <w:pPr>
              <w:jc w:val="center"/>
              <w:rPr>
                <w:rFonts w:ascii="Calibri" w:hAnsi="Calibri" w:cs="Arial"/>
                <w:b/>
                <w:sz w:val="24"/>
                <w:szCs w:val="24"/>
              </w:rPr>
            </w:pPr>
            <w:r w:rsidRPr="00D36AC5">
              <w:rPr>
                <w:rFonts w:ascii="Calibri" w:hAnsi="Calibri" w:cs="Arial"/>
                <w:b/>
                <w:sz w:val="24"/>
                <w:szCs w:val="24"/>
              </w:rPr>
              <w:t>Target</w:t>
            </w:r>
          </w:p>
          <w:p w:rsidR="006F5CF9" w:rsidRPr="00D36AC5" w:rsidRDefault="006F5CF9" w:rsidP="006F5CF9">
            <w:pPr>
              <w:jc w:val="center"/>
              <w:rPr>
                <w:rFonts w:ascii="Calibri" w:hAnsi="Calibri" w:cs="Arial"/>
                <w:b/>
                <w:sz w:val="24"/>
                <w:szCs w:val="24"/>
              </w:rPr>
            </w:pPr>
          </w:p>
        </w:tc>
        <w:tc>
          <w:tcPr>
            <w:tcW w:w="1800" w:type="dxa"/>
            <w:vMerge w:val="restart"/>
            <w:vAlign w:val="center"/>
          </w:tcPr>
          <w:p w:rsidR="006F5CF9" w:rsidRPr="00D36AC5" w:rsidRDefault="006F5CF9" w:rsidP="006F5CF9">
            <w:pPr>
              <w:jc w:val="center"/>
              <w:rPr>
                <w:rFonts w:ascii="Calibri" w:hAnsi="Calibri" w:cs="Arial"/>
                <w:sz w:val="24"/>
                <w:szCs w:val="24"/>
              </w:rPr>
            </w:pPr>
            <w:r w:rsidRPr="00D36AC5">
              <w:rPr>
                <w:rFonts w:ascii="Calibri" w:hAnsi="Calibri" w:cs="Arial"/>
                <w:sz w:val="24"/>
                <w:szCs w:val="24"/>
              </w:rPr>
              <w:t>Each patient working in the Voc. Rehab. Program has the required documentation</w:t>
            </w:r>
          </w:p>
        </w:tc>
        <w:tc>
          <w:tcPr>
            <w:tcW w:w="1080" w:type="dxa"/>
            <w:vMerge w:val="restart"/>
            <w:vAlign w:val="center"/>
          </w:tcPr>
          <w:p w:rsidR="006F5CF9" w:rsidRPr="00D36AC5" w:rsidRDefault="006F5CF9" w:rsidP="006F5CF9">
            <w:pPr>
              <w:jc w:val="center"/>
              <w:rPr>
                <w:rFonts w:ascii="Calibri" w:hAnsi="Calibri" w:cs="Arial"/>
                <w:b/>
                <w:sz w:val="24"/>
                <w:szCs w:val="24"/>
              </w:rPr>
            </w:pPr>
            <w:r w:rsidRPr="00D36AC5">
              <w:rPr>
                <w:rFonts w:ascii="Calibri" w:hAnsi="Calibri" w:cs="Arial"/>
                <w:sz w:val="24"/>
                <w:szCs w:val="24"/>
              </w:rPr>
              <w:t>60%</w:t>
            </w:r>
          </w:p>
        </w:tc>
        <w:tc>
          <w:tcPr>
            <w:tcW w:w="990" w:type="dxa"/>
            <w:vAlign w:val="center"/>
          </w:tcPr>
          <w:p w:rsidR="006F5CF9" w:rsidRPr="00D36AC5" w:rsidRDefault="006F5CF9" w:rsidP="006F5CF9">
            <w:pPr>
              <w:jc w:val="center"/>
              <w:rPr>
                <w:rFonts w:ascii="Calibri" w:hAnsi="Calibri" w:cs="Arial"/>
                <w:sz w:val="24"/>
                <w:szCs w:val="24"/>
              </w:rPr>
            </w:pPr>
            <w:r w:rsidRPr="00D36AC5">
              <w:rPr>
                <w:rFonts w:ascii="Calibri" w:hAnsi="Calibri" w:cs="Arial"/>
                <w:sz w:val="24"/>
                <w:szCs w:val="24"/>
              </w:rPr>
              <w:t>100%</w:t>
            </w:r>
          </w:p>
        </w:tc>
        <w:tc>
          <w:tcPr>
            <w:tcW w:w="990" w:type="dxa"/>
            <w:vAlign w:val="center"/>
          </w:tcPr>
          <w:p w:rsidR="006F5CF9" w:rsidRPr="00D36AC5" w:rsidRDefault="006F5CF9" w:rsidP="006F5CF9">
            <w:pPr>
              <w:jc w:val="center"/>
              <w:rPr>
                <w:rFonts w:ascii="Calibri" w:hAnsi="Calibri" w:cs="Arial"/>
                <w:sz w:val="24"/>
                <w:szCs w:val="24"/>
              </w:rPr>
            </w:pPr>
            <w:r w:rsidRPr="00D36AC5">
              <w:rPr>
                <w:rFonts w:ascii="Calibri" w:hAnsi="Calibri" w:cs="Arial"/>
                <w:sz w:val="24"/>
                <w:szCs w:val="24"/>
              </w:rPr>
              <w:t>100%</w:t>
            </w:r>
          </w:p>
        </w:tc>
        <w:tc>
          <w:tcPr>
            <w:tcW w:w="1080" w:type="dxa"/>
            <w:vAlign w:val="center"/>
          </w:tcPr>
          <w:p w:rsidR="006F5CF9" w:rsidRPr="00D36AC5" w:rsidRDefault="006F5CF9" w:rsidP="006F5CF9">
            <w:pPr>
              <w:jc w:val="center"/>
              <w:rPr>
                <w:rFonts w:ascii="Calibri" w:hAnsi="Calibri" w:cs="Arial"/>
                <w:sz w:val="24"/>
                <w:szCs w:val="24"/>
              </w:rPr>
            </w:pPr>
            <w:r w:rsidRPr="00D36AC5">
              <w:rPr>
                <w:rFonts w:ascii="Calibri" w:hAnsi="Calibri" w:cs="Arial"/>
                <w:sz w:val="24"/>
                <w:szCs w:val="24"/>
              </w:rPr>
              <w:t>100%</w:t>
            </w:r>
          </w:p>
        </w:tc>
        <w:tc>
          <w:tcPr>
            <w:tcW w:w="1080" w:type="dxa"/>
            <w:vAlign w:val="center"/>
          </w:tcPr>
          <w:p w:rsidR="006F5CF9" w:rsidRPr="00D36AC5" w:rsidRDefault="006F5CF9" w:rsidP="006F5CF9">
            <w:pPr>
              <w:jc w:val="center"/>
              <w:rPr>
                <w:rFonts w:ascii="Calibri" w:hAnsi="Calibri" w:cs="Arial"/>
                <w:sz w:val="24"/>
                <w:szCs w:val="24"/>
              </w:rPr>
            </w:pPr>
            <w:r w:rsidRPr="00D36AC5">
              <w:rPr>
                <w:rFonts w:ascii="Calibri" w:hAnsi="Calibri" w:cs="Arial"/>
                <w:sz w:val="24"/>
                <w:szCs w:val="24"/>
              </w:rPr>
              <w:t>100%</w:t>
            </w:r>
          </w:p>
        </w:tc>
        <w:tc>
          <w:tcPr>
            <w:tcW w:w="1080" w:type="dxa"/>
            <w:vAlign w:val="center"/>
          </w:tcPr>
          <w:p w:rsidR="006F5CF9" w:rsidRPr="00D36AC5" w:rsidRDefault="006F5CF9" w:rsidP="006F5CF9">
            <w:pPr>
              <w:jc w:val="center"/>
              <w:rPr>
                <w:rFonts w:ascii="Calibri" w:hAnsi="Calibri" w:cs="Arial"/>
                <w:b/>
                <w:sz w:val="24"/>
                <w:szCs w:val="24"/>
              </w:rPr>
            </w:pPr>
            <w:r w:rsidRPr="00D36AC5">
              <w:rPr>
                <w:rFonts w:ascii="Calibri" w:hAnsi="Calibri" w:cs="Arial"/>
                <w:b/>
                <w:sz w:val="24"/>
                <w:szCs w:val="24"/>
              </w:rPr>
              <w:t>100%</w:t>
            </w:r>
          </w:p>
        </w:tc>
      </w:tr>
      <w:tr w:rsidR="006F5CF9" w:rsidRPr="00D36AC5" w:rsidTr="00DF39BD">
        <w:tc>
          <w:tcPr>
            <w:tcW w:w="990" w:type="dxa"/>
            <w:vAlign w:val="center"/>
          </w:tcPr>
          <w:p w:rsidR="006F5CF9" w:rsidRPr="00D36AC5" w:rsidRDefault="006F5CF9" w:rsidP="006F5CF9">
            <w:pPr>
              <w:jc w:val="center"/>
              <w:rPr>
                <w:rFonts w:ascii="Calibri" w:hAnsi="Calibri" w:cs="Arial"/>
                <w:b/>
                <w:sz w:val="24"/>
                <w:szCs w:val="24"/>
              </w:rPr>
            </w:pPr>
          </w:p>
          <w:p w:rsidR="006F5CF9" w:rsidRPr="00D36AC5" w:rsidRDefault="006F5CF9" w:rsidP="006F5CF9">
            <w:pPr>
              <w:jc w:val="center"/>
              <w:rPr>
                <w:rFonts w:ascii="Calibri" w:hAnsi="Calibri" w:cs="Arial"/>
                <w:b/>
                <w:sz w:val="24"/>
                <w:szCs w:val="24"/>
              </w:rPr>
            </w:pPr>
            <w:r w:rsidRPr="00D36AC5">
              <w:rPr>
                <w:rFonts w:ascii="Calibri" w:hAnsi="Calibri" w:cs="Arial"/>
                <w:b/>
                <w:sz w:val="24"/>
                <w:szCs w:val="24"/>
              </w:rPr>
              <w:t>Actual</w:t>
            </w:r>
          </w:p>
          <w:p w:rsidR="006F5CF9" w:rsidRPr="00D36AC5" w:rsidRDefault="006F5CF9" w:rsidP="006F5CF9">
            <w:pPr>
              <w:jc w:val="center"/>
              <w:rPr>
                <w:rFonts w:ascii="Calibri" w:hAnsi="Calibri" w:cs="Arial"/>
                <w:b/>
                <w:sz w:val="24"/>
                <w:szCs w:val="24"/>
              </w:rPr>
            </w:pPr>
          </w:p>
        </w:tc>
        <w:tc>
          <w:tcPr>
            <w:tcW w:w="1800" w:type="dxa"/>
            <w:vMerge/>
            <w:vAlign w:val="center"/>
          </w:tcPr>
          <w:p w:rsidR="006F5CF9" w:rsidRPr="00D36AC5" w:rsidRDefault="006F5CF9" w:rsidP="006F5CF9">
            <w:pPr>
              <w:jc w:val="center"/>
              <w:rPr>
                <w:rFonts w:ascii="Calibri" w:hAnsi="Calibri" w:cs="Arial"/>
                <w:b/>
                <w:sz w:val="24"/>
                <w:szCs w:val="24"/>
              </w:rPr>
            </w:pPr>
          </w:p>
        </w:tc>
        <w:tc>
          <w:tcPr>
            <w:tcW w:w="1080" w:type="dxa"/>
            <w:vMerge/>
            <w:vAlign w:val="center"/>
          </w:tcPr>
          <w:p w:rsidR="006F5CF9" w:rsidRPr="00D36AC5" w:rsidRDefault="006F5CF9" w:rsidP="006F5CF9">
            <w:pPr>
              <w:jc w:val="center"/>
              <w:rPr>
                <w:rFonts w:ascii="Calibri" w:hAnsi="Calibri" w:cs="Arial"/>
                <w:b/>
                <w:sz w:val="24"/>
                <w:szCs w:val="24"/>
              </w:rPr>
            </w:pPr>
          </w:p>
        </w:tc>
        <w:tc>
          <w:tcPr>
            <w:tcW w:w="990" w:type="dxa"/>
            <w:vAlign w:val="center"/>
          </w:tcPr>
          <w:p w:rsidR="006F5CF9" w:rsidRPr="00D36AC5" w:rsidRDefault="00D267E3" w:rsidP="006F5CF9">
            <w:pPr>
              <w:jc w:val="center"/>
              <w:rPr>
                <w:rFonts w:ascii="Calibri" w:hAnsi="Calibri" w:cs="Arial"/>
                <w:sz w:val="24"/>
                <w:szCs w:val="24"/>
              </w:rPr>
            </w:pPr>
            <w:r w:rsidRPr="00D36AC5">
              <w:rPr>
                <w:rFonts w:ascii="Calibri" w:hAnsi="Calibri" w:cs="Arial"/>
                <w:sz w:val="24"/>
                <w:szCs w:val="24"/>
              </w:rPr>
              <w:t>5</w:t>
            </w:r>
            <w:r w:rsidR="006F5CF9" w:rsidRPr="00D36AC5">
              <w:rPr>
                <w:rFonts w:ascii="Calibri" w:hAnsi="Calibri" w:cs="Arial"/>
                <w:sz w:val="24"/>
                <w:szCs w:val="24"/>
              </w:rPr>
              <w:t>0%</w:t>
            </w:r>
          </w:p>
          <w:p w:rsidR="006F5CF9" w:rsidRPr="00D36AC5" w:rsidRDefault="00D267E3" w:rsidP="006F5CF9">
            <w:pPr>
              <w:jc w:val="center"/>
              <w:rPr>
                <w:rFonts w:ascii="Calibri" w:hAnsi="Calibri" w:cs="Arial"/>
                <w:sz w:val="24"/>
                <w:szCs w:val="24"/>
              </w:rPr>
            </w:pPr>
            <w:r w:rsidRPr="00D36AC5">
              <w:rPr>
                <w:rFonts w:ascii="Calibri" w:hAnsi="Calibri" w:cs="Arial"/>
                <w:sz w:val="24"/>
                <w:szCs w:val="24"/>
              </w:rPr>
              <w:t>6/12</w:t>
            </w:r>
          </w:p>
        </w:tc>
        <w:tc>
          <w:tcPr>
            <w:tcW w:w="990" w:type="dxa"/>
            <w:vAlign w:val="center"/>
          </w:tcPr>
          <w:p w:rsidR="006F5CF9" w:rsidRDefault="00FC31AB" w:rsidP="006A314F">
            <w:pPr>
              <w:jc w:val="center"/>
              <w:rPr>
                <w:rFonts w:ascii="Calibri" w:hAnsi="Calibri" w:cs="Arial"/>
                <w:sz w:val="24"/>
                <w:szCs w:val="24"/>
              </w:rPr>
            </w:pPr>
            <w:r>
              <w:rPr>
                <w:rFonts w:ascii="Calibri" w:hAnsi="Calibri" w:cs="Arial"/>
                <w:sz w:val="24"/>
                <w:szCs w:val="24"/>
              </w:rPr>
              <w:t>91%</w:t>
            </w:r>
          </w:p>
          <w:p w:rsidR="00FC31AB" w:rsidRPr="00D36AC5" w:rsidRDefault="00FC31AB" w:rsidP="006A314F">
            <w:pPr>
              <w:jc w:val="center"/>
              <w:rPr>
                <w:rFonts w:ascii="Calibri" w:hAnsi="Calibri" w:cs="Arial"/>
                <w:sz w:val="24"/>
                <w:szCs w:val="24"/>
              </w:rPr>
            </w:pPr>
            <w:r>
              <w:rPr>
                <w:rFonts w:ascii="Calibri" w:hAnsi="Calibri" w:cs="Arial"/>
                <w:sz w:val="24"/>
                <w:szCs w:val="24"/>
              </w:rPr>
              <w:t>29/32</w:t>
            </w:r>
          </w:p>
        </w:tc>
        <w:tc>
          <w:tcPr>
            <w:tcW w:w="1080" w:type="dxa"/>
            <w:vAlign w:val="center"/>
          </w:tcPr>
          <w:p w:rsidR="006A314F" w:rsidRPr="00FC31AB" w:rsidRDefault="006A314F" w:rsidP="006F5CF9">
            <w:pPr>
              <w:jc w:val="center"/>
              <w:rPr>
                <w:rFonts w:ascii="Calibri" w:hAnsi="Calibri" w:cs="Arial"/>
                <w:sz w:val="24"/>
                <w:szCs w:val="24"/>
              </w:rPr>
            </w:pPr>
            <w:r w:rsidRPr="00FC31AB">
              <w:rPr>
                <w:rFonts w:ascii="Calibri" w:hAnsi="Calibri" w:cs="Arial"/>
                <w:sz w:val="24"/>
                <w:szCs w:val="24"/>
              </w:rPr>
              <w:t>97%</w:t>
            </w:r>
          </w:p>
          <w:p w:rsidR="006F5CF9" w:rsidRPr="00D36AC5" w:rsidRDefault="00FC31AB" w:rsidP="006F5CF9">
            <w:pPr>
              <w:jc w:val="center"/>
              <w:rPr>
                <w:rFonts w:ascii="Calibri" w:hAnsi="Calibri" w:cs="Arial"/>
                <w:sz w:val="24"/>
                <w:szCs w:val="24"/>
              </w:rPr>
            </w:pPr>
            <w:r w:rsidRPr="00FC31AB">
              <w:rPr>
                <w:rFonts w:ascii="Calibri" w:hAnsi="Calibri" w:cs="Arial"/>
                <w:sz w:val="24"/>
                <w:szCs w:val="24"/>
              </w:rPr>
              <w:t>29/30</w:t>
            </w:r>
          </w:p>
        </w:tc>
        <w:tc>
          <w:tcPr>
            <w:tcW w:w="1080" w:type="dxa"/>
            <w:vAlign w:val="center"/>
          </w:tcPr>
          <w:p w:rsidR="006F5CF9" w:rsidRPr="00D36AC5" w:rsidRDefault="006F5CF9" w:rsidP="006F5CF9">
            <w:pPr>
              <w:jc w:val="center"/>
              <w:rPr>
                <w:rFonts w:ascii="Calibri" w:hAnsi="Calibri" w:cs="Arial"/>
                <w:sz w:val="24"/>
                <w:szCs w:val="24"/>
              </w:rPr>
            </w:pPr>
          </w:p>
        </w:tc>
        <w:tc>
          <w:tcPr>
            <w:tcW w:w="1080" w:type="dxa"/>
            <w:vAlign w:val="center"/>
          </w:tcPr>
          <w:p w:rsidR="006F5CF9" w:rsidRPr="00D36AC5" w:rsidRDefault="00BC2889" w:rsidP="006F5CF9">
            <w:pPr>
              <w:jc w:val="center"/>
              <w:rPr>
                <w:rFonts w:ascii="Calibri" w:hAnsi="Calibri" w:cs="Arial"/>
                <w:b/>
                <w:sz w:val="24"/>
                <w:szCs w:val="24"/>
              </w:rPr>
            </w:pPr>
            <w:r w:rsidRPr="00D36AC5">
              <w:rPr>
                <w:rFonts w:ascii="Calibri" w:hAnsi="Calibri" w:cs="Arial"/>
                <w:b/>
                <w:sz w:val="24"/>
                <w:szCs w:val="24"/>
              </w:rPr>
              <w:t>76</w:t>
            </w:r>
            <w:r w:rsidR="006F5CF9" w:rsidRPr="00D36AC5">
              <w:rPr>
                <w:rFonts w:ascii="Calibri" w:hAnsi="Calibri" w:cs="Arial"/>
                <w:b/>
                <w:sz w:val="24"/>
                <w:szCs w:val="24"/>
              </w:rPr>
              <w:t>%</w:t>
            </w:r>
          </w:p>
          <w:p w:rsidR="006F5CF9" w:rsidRPr="00D36AC5" w:rsidRDefault="00BC2889" w:rsidP="00BC2889">
            <w:pPr>
              <w:jc w:val="center"/>
              <w:rPr>
                <w:rFonts w:ascii="Calibri" w:hAnsi="Calibri" w:cs="Arial"/>
                <w:b/>
                <w:sz w:val="24"/>
                <w:szCs w:val="24"/>
              </w:rPr>
            </w:pPr>
            <w:r w:rsidRPr="00D36AC5">
              <w:rPr>
                <w:rFonts w:ascii="Calibri" w:hAnsi="Calibri" w:cs="Arial"/>
                <w:b/>
                <w:sz w:val="24"/>
                <w:szCs w:val="24"/>
              </w:rPr>
              <w:t>25</w:t>
            </w:r>
            <w:r w:rsidR="00D267E3" w:rsidRPr="00D36AC5">
              <w:rPr>
                <w:rFonts w:ascii="Calibri" w:hAnsi="Calibri" w:cs="Arial"/>
                <w:b/>
                <w:sz w:val="24"/>
                <w:szCs w:val="24"/>
              </w:rPr>
              <w:t>/</w:t>
            </w:r>
            <w:r w:rsidRPr="00D36AC5">
              <w:rPr>
                <w:rFonts w:ascii="Calibri" w:hAnsi="Calibri" w:cs="Arial"/>
                <w:b/>
                <w:sz w:val="24"/>
                <w:szCs w:val="24"/>
              </w:rPr>
              <w:t>33</w:t>
            </w:r>
          </w:p>
        </w:tc>
      </w:tr>
    </w:tbl>
    <w:p w:rsidR="006F5CF9" w:rsidRPr="00D36AC5" w:rsidRDefault="006F5CF9" w:rsidP="006F5CF9">
      <w:pPr>
        <w:rPr>
          <w:rFonts w:ascii="Calibri" w:hAnsi="Calibri" w:cs="Arial"/>
          <w:b/>
          <w:sz w:val="24"/>
          <w:szCs w:val="24"/>
          <w:u w:val="single"/>
        </w:rPr>
      </w:pPr>
    </w:p>
    <w:p w:rsidR="006F5CF9" w:rsidRPr="00D36AC5" w:rsidRDefault="006F5CF9" w:rsidP="006F5CF9">
      <w:pPr>
        <w:jc w:val="both"/>
        <w:rPr>
          <w:rFonts w:ascii="Calibri" w:hAnsi="Calibri" w:cs="Arial"/>
          <w:sz w:val="24"/>
          <w:szCs w:val="24"/>
        </w:rPr>
      </w:pPr>
      <w:r w:rsidRPr="00D36AC5">
        <w:rPr>
          <w:rFonts w:ascii="Calibri" w:hAnsi="Calibri" w:cs="Arial"/>
          <w:b/>
          <w:sz w:val="24"/>
          <w:szCs w:val="24"/>
        </w:rPr>
        <w:t xml:space="preserve">Data Analysis:  </w:t>
      </w:r>
      <w:r w:rsidRPr="00D36AC5">
        <w:rPr>
          <w:rFonts w:ascii="Calibri" w:hAnsi="Calibri" w:cs="Arial"/>
          <w:sz w:val="24"/>
          <w:szCs w:val="24"/>
        </w:rPr>
        <w:t>Charts were audited using the Rehab. Services –Vocational Services tool.  There w</w:t>
      </w:r>
      <w:r w:rsidR="006A314F" w:rsidRPr="00D36AC5">
        <w:rPr>
          <w:rFonts w:ascii="Calibri" w:hAnsi="Calibri" w:cs="Arial"/>
          <w:sz w:val="24"/>
          <w:szCs w:val="24"/>
        </w:rPr>
        <w:t>as</w:t>
      </w:r>
      <w:r w:rsidRPr="00D36AC5">
        <w:rPr>
          <w:rFonts w:ascii="Calibri" w:hAnsi="Calibri" w:cs="Arial"/>
          <w:sz w:val="24"/>
          <w:szCs w:val="24"/>
        </w:rPr>
        <w:t xml:space="preserve"> only </w:t>
      </w:r>
      <w:r w:rsidR="006A314F" w:rsidRPr="00D36AC5">
        <w:rPr>
          <w:rFonts w:ascii="Calibri" w:hAnsi="Calibri" w:cs="Arial"/>
          <w:sz w:val="24"/>
          <w:szCs w:val="24"/>
        </w:rPr>
        <w:t>1</w:t>
      </w:r>
      <w:r w:rsidRPr="00D36AC5">
        <w:rPr>
          <w:rFonts w:ascii="Calibri" w:hAnsi="Calibri" w:cs="Arial"/>
          <w:sz w:val="24"/>
          <w:szCs w:val="24"/>
        </w:rPr>
        <w:t xml:space="preserve"> chart in which a weekly note was not done on time.</w:t>
      </w:r>
    </w:p>
    <w:p w:rsidR="006F5CF9" w:rsidRPr="00D36AC5" w:rsidRDefault="006F5CF9" w:rsidP="006F5CF9">
      <w:pPr>
        <w:jc w:val="both"/>
        <w:rPr>
          <w:rFonts w:ascii="Calibri" w:hAnsi="Calibri" w:cs="Arial"/>
          <w:sz w:val="24"/>
          <w:szCs w:val="24"/>
        </w:rPr>
      </w:pPr>
    </w:p>
    <w:p w:rsidR="006F5CF9" w:rsidRPr="00D36AC5" w:rsidRDefault="006F5CF9" w:rsidP="006F5CF9">
      <w:pPr>
        <w:jc w:val="both"/>
        <w:rPr>
          <w:rFonts w:ascii="Calibri" w:hAnsi="Calibri" w:cs="Arial"/>
          <w:sz w:val="24"/>
          <w:szCs w:val="24"/>
        </w:rPr>
      </w:pPr>
      <w:r w:rsidRPr="00D36AC5">
        <w:rPr>
          <w:rFonts w:ascii="Calibri" w:hAnsi="Calibri" w:cs="Arial"/>
          <w:b/>
          <w:sz w:val="24"/>
          <w:szCs w:val="24"/>
        </w:rPr>
        <w:t>Action Plan:</w:t>
      </w:r>
      <w:r w:rsidRPr="00D36AC5">
        <w:rPr>
          <w:rFonts w:ascii="Calibri" w:hAnsi="Calibri" w:cs="Arial"/>
          <w:sz w:val="24"/>
          <w:szCs w:val="24"/>
        </w:rPr>
        <w:t xml:space="preserve">  Continue with the monthly audits to assist with attaining the</w:t>
      </w:r>
      <w:r w:rsidR="006A314F" w:rsidRPr="00D36AC5">
        <w:rPr>
          <w:rFonts w:ascii="Calibri" w:hAnsi="Calibri" w:cs="Arial"/>
          <w:sz w:val="24"/>
          <w:szCs w:val="24"/>
        </w:rPr>
        <w:t xml:space="preserve"> goal of 100</w:t>
      </w:r>
      <w:r w:rsidRPr="00D36AC5">
        <w:rPr>
          <w:rFonts w:ascii="Calibri" w:hAnsi="Calibri" w:cs="Arial"/>
          <w:sz w:val="24"/>
          <w:szCs w:val="24"/>
        </w:rPr>
        <w:t>% so that the Vocational documentation can reach the goal of 4 consecutive quarters of 100%</w:t>
      </w:r>
      <w:r w:rsidR="006A314F" w:rsidRPr="00D36AC5">
        <w:rPr>
          <w:rFonts w:ascii="Calibri" w:hAnsi="Calibri" w:cs="Arial"/>
          <w:sz w:val="24"/>
          <w:szCs w:val="24"/>
        </w:rPr>
        <w:t>.</w:t>
      </w:r>
    </w:p>
    <w:p w:rsidR="006F5CF9" w:rsidRPr="00D36AC5" w:rsidRDefault="006F5CF9">
      <w:pPr>
        <w:rPr>
          <w:rFonts w:ascii="Calibri" w:hAnsi="Calibri" w:cs="Arial"/>
          <w:sz w:val="24"/>
          <w:szCs w:val="24"/>
          <w:highlight w:val="yellow"/>
        </w:rPr>
      </w:pPr>
      <w:r w:rsidRPr="00D36AC5">
        <w:rPr>
          <w:rFonts w:ascii="Calibri" w:hAnsi="Calibri" w:cs="Arial"/>
          <w:sz w:val="24"/>
          <w:szCs w:val="24"/>
          <w:highlight w:val="yellow"/>
        </w:rPr>
        <w:br w:type="page"/>
      </w:r>
    </w:p>
    <w:p w:rsidR="006F5CF9" w:rsidRPr="00D36AC5" w:rsidRDefault="006F5CF9" w:rsidP="006F5CF9">
      <w:pPr>
        <w:jc w:val="center"/>
        <w:rPr>
          <w:rFonts w:ascii="Calibri" w:hAnsi="Calibri" w:cs="Arial"/>
          <w:b/>
          <w:sz w:val="24"/>
          <w:szCs w:val="24"/>
          <w:u w:val="single"/>
        </w:rPr>
      </w:pPr>
      <w:bookmarkStart w:id="50" w:name="SPE_SafetySecurity"/>
      <w:bookmarkEnd w:id="50"/>
      <w:r w:rsidRPr="00D36AC5">
        <w:rPr>
          <w:rFonts w:ascii="Calibri" w:hAnsi="Calibri" w:cs="Arial"/>
          <w:b/>
          <w:sz w:val="28"/>
          <w:szCs w:val="28"/>
          <w:u w:val="single"/>
        </w:rPr>
        <w:t>Safety &amp; Security</w:t>
      </w:r>
    </w:p>
    <w:p w:rsidR="006F5CF9" w:rsidRPr="00D36AC5" w:rsidRDefault="006F5CF9" w:rsidP="006F5CF9">
      <w:pPr>
        <w:jc w:val="center"/>
        <w:rPr>
          <w:rFonts w:ascii="Calibri" w:hAnsi="Calibri" w:cs="Arial"/>
          <w:b/>
          <w:sz w:val="24"/>
          <w:szCs w:val="24"/>
          <w:u w:val="single"/>
        </w:rPr>
      </w:pPr>
    </w:p>
    <w:p w:rsidR="006F5CF9" w:rsidRPr="00D36AC5" w:rsidRDefault="006F5CF9" w:rsidP="006F5CF9">
      <w:pPr>
        <w:rPr>
          <w:rFonts w:ascii="Calibri" w:hAnsi="Calibri" w:cs="Arial"/>
          <w:b/>
          <w:sz w:val="24"/>
          <w:szCs w:val="24"/>
        </w:rPr>
      </w:pPr>
      <w:r w:rsidRPr="00D36AC5">
        <w:rPr>
          <w:rFonts w:ascii="Calibri" w:hAnsi="Calibri" w:cs="Arial"/>
          <w:b/>
          <w:sz w:val="24"/>
          <w:szCs w:val="24"/>
        </w:rPr>
        <w:t>Responsible Party:  Philip Tricarico, Safety Officer</w:t>
      </w:r>
    </w:p>
    <w:p w:rsidR="006F5CF9" w:rsidRPr="00D36AC5" w:rsidRDefault="006F5CF9" w:rsidP="006F5CF9">
      <w:pPr>
        <w:rPr>
          <w:rFonts w:ascii="Calibri" w:hAnsi="Calibri" w:cs="Arial"/>
          <w:b/>
          <w:szCs w:val="22"/>
        </w:rPr>
      </w:pPr>
    </w:p>
    <w:p w:rsidR="006F5CF9" w:rsidRPr="00D36AC5" w:rsidRDefault="006F5CF9" w:rsidP="006F5CF9">
      <w:pPr>
        <w:rPr>
          <w:rFonts w:ascii="Calibri" w:hAnsi="Calibri" w:cs="Arial"/>
          <w:b/>
          <w:sz w:val="24"/>
          <w:szCs w:val="24"/>
        </w:rPr>
      </w:pPr>
      <w:r w:rsidRPr="00D36AC5">
        <w:rPr>
          <w:rFonts w:ascii="Calibri" w:hAnsi="Calibri" w:cs="Arial"/>
          <w:b/>
          <w:sz w:val="24"/>
          <w:szCs w:val="24"/>
        </w:rPr>
        <w:t>I.</w:t>
      </w:r>
      <w:r w:rsidRPr="00D36AC5">
        <w:rPr>
          <w:rFonts w:ascii="Calibri" w:hAnsi="Calibri" w:cs="Arial"/>
          <w:b/>
          <w:sz w:val="24"/>
          <w:szCs w:val="24"/>
        </w:rPr>
        <w:tab/>
        <w:t>Measure Name:  Grounds Safety &amp; Security Incidents</w:t>
      </w:r>
    </w:p>
    <w:p w:rsidR="006F5CF9" w:rsidRPr="00D36AC5" w:rsidRDefault="006F5CF9" w:rsidP="006F5CF9">
      <w:pPr>
        <w:ind w:left="720"/>
        <w:jc w:val="both"/>
        <w:rPr>
          <w:rFonts w:ascii="Calibri" w:hAnsi="Calibri" w:cs="Arial"/>
          <w:b/>
          <w:sz w:val="24"/>
          <w:szCs w:val="24"/>
        </w:rPr>
      </w:pPr>
    </w:p>
    <w:p w:rsidR="006F5CF9" w:rsidRPr="00D36AC5" w:rsidRDefault="006F5CF9" w:rsidP="006F5CF9">
      <w:pPr>
        <w:ind w:left="720"/>
        <w:jc w:val="both"/>
        <w:rPr>
          <w:rFonts w:ascii="Calibri" w:hAnsi="Calibri" w:cs="Arial"/>
          <w:sz w:val="24"/>
          <w:szCs w:val="24"/>
        </w:rPr>
      </w:pPr>
      <w:r w:rsidRPr="00D36AC5">
        <w:rPr>
          <w:rFonts w:ascii="Calibri" w:hAnsi="Calibri" w:cs="Arial"/>
          <w:b/>
          <w:sz w:val="24"/>
          <w:szCs w:val="24"/>
        </w:rPr>
        <w:t xml:space="preserve">Measure Description:  </w:t>
      </w:r>
      <w:r w:rsidRPr="00D36AC5">
        <w:rPr>
          <w:rFonts w:ascii="Calibri" w:hAnsi="Calibri"/>
          <w:sz w:val="24"/>
          <w:szCs w:val="24"/>
        </w:rPr>
        <w:t>Safety/Security incidents occurring on the grounds at Riverview,  Grounds being defined as “outside the building footprint of the facility; being the secured yards, parking lots, pathways surrounding the footprint, unsecured exterior doors, and lawns.” Incidents being defined as “Acts of thefts, vandalism, injuries, mischief, contraband found, and safety/security breaches.”  These incidents shall also include “near misses, being of which if they had gone unnoticed, could have resulted in injury, an accident, or unwanted event”.</w:t>
      </w:r>
    </w:p>
    <w:p w:rsidR="006F5CF9" w:rsidRPr="00D36AC5" w:rsidRDefault="006F5CF9" w:rsidP="006F5CF9">
      <w:pPr>
        <w:rPr>
          <w:rFonts w:ascii="Calibri" w:hAnsi="Calibri" w:cs="Arial"/>
          <w:b/>
          <w:sz w:val="24"/>
          <w:szCs w:val="24"/>
        </w:rPr>
      </w:pPr>
    </w:p>
    <w:p w:rsidR="006F5CF9" w:rsidRPr="00D36AC5" w:rsidRDefault="006F5CF9" w:rsidP="006F5CF9">
      <w:pPr>
        <w:ind w:firstLine="720"/>
        <w:rPr>
          <w:rFonts w:ascii="Calibri" w:hAnsi="Calibri" w:cs="Arial"/>
          <w:sz w:val="24"/>
          <w:szCs w:val="24"/>
        </w:rPr>
      </w:pPr>
      <w:r w:rsidRPr="00D36AC5">
        <w:rPr>
          <w:rFonts w:ascii="Calibri" w:hAnsi="Calibri" w:cs="Arial"/>
          <w:b/>
          <w:sz w:val="24"/>
          <w:szCs w:val="24"/>
        </w:rPr>
        <w:t>Type of Measure:</w:t>
      </w:r>
      <w:r w:rsidRPr="00D36AC5">
        <w:rPr>
          <w:rFonts w:ascii="Calibri" w:hAnsi="Calibri" w:cs="Arial"/>
          <w:sz w:val="24"/>
          <w:szCs w:val="24"/>
        </w:rPr>
        <w:t xml:space="preserve">  Quality Assurance</w:t>
      </w:r>
    </w:p>
    <w:p w:rsidR="006F5CF9" w:rsidRPr="00D36AC5" w:rsidRDefault="006F5CF9" w:rsidP="006F5CF9">
      <w:pPr>
        <w:rPr>
          <w:rFonts w:ascii="Calibri" w:hAnsi="Calibri" w:cs="Arial"/>
          <w:b/>
          <w:sz w:val="24"/>
          <w:szCs w:val="24"/>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
        <w:gridCol w:w="1197"/>
        <w:gridCol w:w="1197"/>
        <w:gridCol w:w="1197"/>
        <w:gridCol w:w="1197"/>
        <w:gridCol w:w="1197"/>
        <w:gridCol w:w="1197"/>
        <w:gridCol w:w="935"/>
      </w:tblGrid>
      <w:tr w:rsidR="006F5CF9" w:rsidRPr="00D36AC5" w:rsidTr="000B4520">
        <w:tc>
          <w:tcPr>
            <w:tcW w:w="9026" w:type="dxa"/>
            <w:gridSpan w:val="8"/>
            <w:shd w:val="clear" w:color="auto" w:fill="auto"/>
          </w:tcPr>
          <w:p w:rsidR="006F5CF9" w:rsidRPr="00D36AC5" w:rsidRDefault="006F5CF9" w:rsidP="006F5CF9">
            <w:pPr>
              <w:jc w:val="center"/>
              <w:rPr>
                <w:rFonts w:ascii="Calibri" w:hAnsi="Calibri" w:cs="Arial"/>
                <w:b/>
                <w:sz w:val="24"/>
                <w:szCs w:val="24"/>
              </w:rPr>
            </w:pPr>
            <w:r w:rsidRPr="00D36AC5">
              <w:rPr>
                <w:rFonts w:ascii="Calibri" w:hAnsi="Calibri" w:cs="Arial"/>
                <w:b/>
                <w:sz w:val="24"/>
                <w:szCs w:val="24"/>
              </w:rPr>
              <w:t>Results</w:t>
            </w:r>
          </w:p>
        </w:tc>
      </w:tr>
      <w:tr w:rsidR="00C33D4B" w:rsidRPr="00D36AC5" w:rsidTr="000B4520">
        <w:tc>
          <w:tcPr>
            <w:tcW w:w="909" w:type="dxa"/>
            <w:shd w:val="clear" w:color="auto" w:fill="auto"/>
          </w:tcPr>
          <w:p w:rsidR="00C33D4B" w:rsidRPr="00D36AC5" w:rsidRDefault="00C33D4B" w:rsidP="006F5CF9">
            <w:pPr>
              <w:rPr>
                <w:rFonts w:ascii="Calibri" w:hAnsi="Calibri" w:cs="Arial"/>
                <w:b/>
                <w:sz w:val="24"/>
                <w:szCs w:val="24"/>
              </w:rPr>
            </w:pPr>
          </w:p>
        </w:tc>
        <w:tc>
          <w:tcPr>
            <w:tcW w:w="1197" w:type="dxa"/>
            <w:shd w:val="clear" w:color="auto" w:fill="auto"/>
          </w:tcPr>
          <w:p w:rsidR="00C33D4B" w:rsidRPr="00D36AC5" w:rsidRDefault="00C33D4B" w:rsidP="006F5CF9">
            <w:pPr>
              <w:jc w:val="center"/>
              <w:rPr>
                <w:rFonts w:ascii="Calibri" w:hAnsi="Calibri" w:cs="Arial"/>
                <w:b/>
                <w:sz w:val="24"/>
                <w:szCs w:val="24"/>
              </w:rPr>
            </w:pPr>
            <w:r w:rsidRPr="00D36AC5">
              <w:rPr>
                <w:rFonts w:ascii="Calibri" w:hAnsi="Calibri" w:cs="Arial"/>
                <w:b/>
                <w:sz w:val="24"/>
                <w:szCs w:val="24"/>
              </w:rPr>
              <w:t>Unit</w:t>
            </w:r>
          </w:p>
        </w:tc>
        <w:tc>
          <w:tcPr>
            <w:tcW w:w="1197" w:type="dxa"/>
            <w:shd w:val="clear" w:color="auto" w:fill="auto"/>
          </w:tcPr>
          <w:p w:rsidR="00C33D4B" w:rsidRPr="00D36AC5" w:rsidRDefault="00C33D4B" w:rsidP="006F5CF9">
            <w:pPr>
              <w:jc w:val="center"/>
              <w:rPr>
                <w:rFonts w:ascii="Calibri" w:hAnsi="Calibri" w:cs="Arial"/>
                <w:b/>
                <w:sz w:val="24"/>
                <w:szCs w:val="24"/>
              </w:rPr>
            </w:pPr>
            <w:r w:rsidRPr="00D36AC5">
              <w:rPr>
                <w:rFonts w:ascii="Calibri" w:hAnsi="Calibri" w:cs="Arial"/>
                <w:b/>
                <w:sz w:val="24"/>
                <w:szCs w:val="24"/>
              </w:rPr>
              <w:t>Baseline</w:t>
            </w:r>
          </w:p>
        </w:tc>
        <w:tc>
          <w:tcPr>
            <w:tcW w:w="1197" w:type="dxa"/>
            <w:shd w:val="clear" w:color="auto" w:fill="auto"/>
          </w:tcPr>
          <w:p w:rsidR="00C33D4B" w:rsidRPr="00D36AC5" w:rsidRDefault="00C33D4B" w:rsidP="004C2187">
            <w:pPr>
              <w:jc w:val="center"/>
              <w:rPr>
                <w:rFonts w:ascii="Calibri" w:hAnsi="Calibri" w:cs="Arial"/>
                <w:b/>
                <w:sz w:val="24"/>
                <w:szCs w:val="24"/>
              </w:rPr>
            </w:pPr>
            <w:r w:rsidRPr="00D36AC5">
              <w:rPr>
                <w:rFonts w:ascii="Calibri" w:hAnsi="Calibri" w:cs="Arial"/>
                <w:b/>
                <w:sz w:val="24"/>
                <w:szCs w:val="24"/>
              </w:rPr>
              <w:t>1Q2016</w:t>
            </w:r>
          </w:p>
        </w:tc>
        <w:tc>
          <w:tcPr>
            <w:tcW w:w="1197" w:type="dxa"/>
            <w:shd w:val="clear" w:color="auto" w:fill="auto"/>
          </w:tcPr>
          <w:p w:rsidR="00C33D4B" w:rsidRPr="00D36AC5" w:rsidRDefault="00C33D4B" w:rsidP="004C2187">
            <w:pPr>
              <w:jc w:val="center"/>
              <w:rPr>
                <w:rFonts w:ascii="Calibri" w:hAnsi="Calibri" w:cs="Arial"/>
                <w:b/>
                <w:sz w:val="24"/>
                <w:szCs w:val="24"/>
              </w:rPr>
            </w:pPr>
            <w:r w:rsidRPr="00D36AC5">
              <w:rPr>
                <w:rFonts w:ascii="Calibri" w:hAnsi="Calibri" w:cs="Arial"/>
                <w:b/>
                <w:sz w:val="24"/>
                <w:szCs w:val="24"/>
              </w:rPr>
              <w:t>2Q2016</w:t>
            </w:r>
          </w:p>
        </w:tc>
        <w:tc>
          <w:tcPr>
            <w:tcW w:w="1197" w:type="dxa"/>
            <w:shd w:val="clear" w:color="auto" w:fill="auto"/>
          </w:tcPr>
          <w:p w:rsidR="00C33D4B" w:rsidRPr="00D36AC5" w:rsidRDefault="00C33D4B" w:rsidP="004C2187">
            <w:pPr>
              <w:jc w:val="center"/>
              <w:rPr>
                <w:rFonts w:ascii="Calibri" w:hAnsi="Calibri" w:cs="Arial"/>
                <w:b/>
                <w:sz w:val="24"/>
                <w:szCs w:val="24"/>
              </w:rPr>
            </w:pPr>
            <w:r w:rsidRPr="00D36AC5">
              <w:rPr>
                <w:rFonts w:ascii="Calibri" w:hAnsi="Calibri" w:cs="Arial"/>
                <w:b/>
                <w:sz w:val="24"/>
                <w:szCs w:val="24"/>
              </w:rPr>
              <w:t>3Q2016</w:t>
            </w:r>
          </w:p>
        </w:tc>
        <w:tc>
          <w:tcPr>
            <w:tcW w:w="1197" w:type="dxa"/>
            <w:shd w:val="clear" w:color="auto" w:fill="auto"/>
          </w:tcPr>
          <w:p w:rsidR="00C33D4B" w:rsidRPr="00D36AC5" w:rsidRDefault="00614BBB" w:rsidP="006F5CF9">
            <w:pPr>
              <w:jc w:val="center"/>
              <w:rPr>
                <w:rFonts w:ascii="Calibri" w:hAnsi="Calibri" w:cs="Arial"/>
                <w:b/>
                <w:sz w:val="24"/>
                <w:szCs w:val="24"/>
              </w:rPr>
            </w:pPr>
            <w:r>
              <w:rPr>
                <w:rFonts w:ascii="Calibri" w:hAnsi="Calibri" w:cs="Arial"/>
                <w:b/>
                <w:sz w:val="24"/>
                <w:szCs w:val="24"/>
              </w:rPr>
              <w:t>4Q2016</w:t>
            </w:r>
          </w:p>
        </w:tc>
        <w:tc>
          <w:tcPr>
            <w:tcW w:w="935" w:type="dxa"/>
            <w:shd w:val="clear" w:color="auto" w:fill="auto"/>
          </w:tcPr>
          <w:p w:rsidR="00C33D4B" w:rsidRPr="00D36AC5" w:rsidRDefault="00C33D4B" w:rsidP="006F5CF9">
            <w:pPr>
              <w:jc w:val="center"/>
              <w:rPr>
                <w:rFonts w:ascii="Calibri" w:hAnsi="Calibri" w:cs="Arial"/>
                <w:b/>
                <w:sz w:val="24"/>
                <w:szCs w:val="24"/>
              </w:rPr>
            </w:pPr>
            <w:r w:rsidRPr="00D36AC5">
              <w:rPr>
                <w:rFonts w:ascii="Calibri" w:hAnsi="Calibri" w:cs="Arial"/>
                <w:b/>
                <w:sz w:val="24"/>
                <w:szCs w:val="24"/>
              </w:rPr>
              <w:t>Total</w:t>
            </w:r>
          </w:p>
        </w:tc>
      </w:tr>
      <w:tr w:rsidR="00C33D4B" w:rsidRPr="00D36AC5" w:rsidTr="000B4520">
        <w:trPr>
          <w:trHeight w:val="467"/>
        </w:trPr>
        <w:tc>
          <w:tcPr>
            <w:tcW w:w="909" w:type="dxa"/>
            <w:shd w:val="clear" w:color="auto" w:fill="auto"/>
            <w:vAlign w:val="center"/>
          </w:tcPr>
          <w:p w:rsidR="00C33D4B" w:rsidRPr="00D36AC5" w:rsidRDefault="00C33D4B" w:rsidP="006F5CF9">
            <w:pPr>
              <w:jc w:val="center"/>
              <w:rPr>
                <w:rFonts w:ascii="Calibri" w:hAnsi="Calibri" w:cs="Arial"/>
                <w:b/>
                <w:sz w:val="24"/>
                <w:szCs w:val="24"/>
              </w:rPr>
            </w:pPr>
          </w:p>
          <w:p w:rsidR="00C33D4B" w:rsidRPr="00D36AC5" w:rsidRDefault="00C33D4B" w:rsidP="006F5CF9">
            <w:pPr>
              <w:jc w:val="center"/>
              <w:rPr>
                <w:rFonts w:ascii="Calibri" w:hAnsi="Calibri" w:cs="Arial"/>
                <w:b/>
                <w:sz w:val="24"/>
                <w:szCs w:val="24"/>
              </w:rPr>
            </w:pPr>
            <w:r w:rsidRPr="00D36AC5">
              <w:rPr>
                <w:rFonts w:ascii="Calibri" w:hAnsi="Calibri" w:cs="Arial"/>
                <w:b/>
                <w:sz w:val="24"/>
                <w:szCs w:val="24"/>
              </w:rPr>
              <w:t>Target</w:t>
            </w:r>
          </w:p>
          <w:p w:rsidR="00C33D4B" w:rsidRPr="00D36AC5" w:rsidRDefault="00C33D4B" w:rsidP="006F5CF9">
            <w:pPr>
              <w:jc w:val="center"/>
              <w:rPr>
                <w:rFonts w:ascii="Calibri" w:hAnsi="Calibri" w:cs="Arial"/>
                <w:b/>
                <w:sz w:val="24"/>
                <w:szCs w:val="24"/>
              </w:rPr>
            </w:pPr>
          </w:p>
        </w:tc>
        <w:tc>
          <w:tcPr>
            <w:tcW w:w="1197" w:type="dxa"/>
            <w:vMerge w:val="restart"/>
            <w:shd w:val="clear" w:color="auto" w:fill="auto"/>
            <w:vAlign w:val="center"/>
          </w:tcPr>
          <w:p w:rsidR="00C33D4B" w:rsidRPr="00D36AC5" w:rsidRDefault="00C33D4B" w:rsidP="006F5CF9">
            <w:pPr>
              <w:jc w:val="center"/>
              <w:rPr>
                <w:rFonts w:ascii="Calibri" w:hAnsi="Calibri" w:cs="Arial"/>
                <w:sz w:val="24"/>
                <w:szCs w:val="24"/>
              </w:rPr>
            </w:pPr>
            <w:r w:rsidRPr="00D36AC5">
              <w:rPr>
                <w:rFonts w:ascii="Calibri" w:hAnsi="Calibri" w:cs="Arial"/>
                <w:sz w:val="24"/>
                <w:szCs w:val="24"/>
              </w:rPr>
              <w:t># of Incidents</w:t>
            </w:r>
          </w:p>
        </w:tc>
        <w:tc>
          <w:tcPr>
            <w:tcW w:w="1197" w:type="dxa"/>
            <w:vMerge w:val="restart"/>
            <w:shd w:val="clear" w:color="auto" w:fill="auto"/>
            <w:vAlign w:val="center"/>
          </w:tcPr>
          <w:p w:rsidR="00C33D4B" w:rsidRPr="00D36AC5" w:rsidRDefault="00C33D4B" w:rsidP="006F5CF9">
            <w:pPr>
              <w:jc w:val="center"/>
              <w:rPr>
                <w:rFonts w:ascii="Calibri" w:hAnsi="Calibri" w:cs="Arial"/>
                <w:sz w:val="24"/>
                <w:szCs w:val="24"/>
              </w:rPr>
            </w:pPr>
            <w:r w:rsidRPr="00D36AC5">
              <w:rPr>
                <w:rFonts w:ascii="Calibri" w:hAnsi="Calibri" w:cs="Arial"/>
                <w:sz w:val="24"/>
                <w:szCs w:val="24"/>
              </w:rPr>
              <w:t>*Baseline of 10</w:t>
            </w:r>
          </w:p>
        </w:tc>
        <w:tc>
          <w:tcPr>
            <w:tcW w:w="1197" w:type="dxa"/>
            <w:shd w:val="clear" w:color="auto" w:fill="auto"/>
            <w:vAlign w:val="center"/>
          </w:tcPr>
          <w:p w:rsidR="00C33D4B" w:rsidRPr="00D36AC5" w:rsidRDefault="00C33D4B" w:rsidP="004C2187">
            <w:pPr>
              <w:jc w:val="center"/>
              <w:rPr>
                <w:rFonts w:ascii="Calibri" w:hAnsi="Calibri" w:cs="Arial"/>
                <w:sz w:val="24"/>
                <w:szCs w:val="24"/>
              </w:rPr>
            </w:pPr>
            <w:r w:rsidRPr="00D36AC5">
              <w:rPr>
                <w:rFonts w:ascii="Calibri" w:hAnsi="Calibri" w:cs="Arial"/>
                <w:sz w:val="24"/>
                <w:szCs w:val="24"/>
              </w:rPr>
              <w:t>2</w:t>
            </w:r>
          </w:p>
        </w:tc>
        <w:tc>
          <w:tcPr>
            <w:tcW w:w="1197" w:type="dxa"/>
            <w:shd w:val="clear" w:color="auto" w:fill="auto"/>
            <w:vAlign w:val="center"/>
          </w:tcPr>
          <w:p w:rsidR="00C33D4B" w:rsidRPr="00D36AC5" w:rsidRDefault="00C33D4B" w:rsidP="004C2187">
            <w:pPr>
              <w:jc w:val="center"/>
              <w:rPr>
                <w:rFonts w:ascii="Calibri" w:hAnsi="Calibri" w:cs="Arial"/>
                <w:sz w:val="24"/>
                <w:szCs w:val="24"/>
              </w:rPr>
            </w:pPr>
            <w:r w:rsidRPr="00D36AC5">
              <w:rPr>
                <w:rFonts w:ascii="Calibri" w:hAnsi="Calibri" w:cs="Arial"/>
                <w:sz w:val="24"/>
                <w:szCs w:val="24"/>
              </w:rPr>
              <w:t>4</w:t>
            </w:r>
          </w:p>
        </w:tc>
        <w:tc>
          <w:tcPr>
            <w:tcW w:w="1197" w:type="dxa"/>
            <w:shd w:val="clear" w:color="auto" w:fill="auto"/>
            <w:vAlign w:val="center"/>
          </w:tcPr>
          <w:p w:rsidR="00C33D4B" w:rsidRPr="00D36AC5" w:rsidRDefault="00C33D4B" w:rsidP="004C2187">
            <w:pPr>
              <w:jc w:val="center"/>
              <w:rPr>
                <w:rFonts w:ascii="Calibri" w:hAnsi="Calibri" w:cs="Arial"/>
                <w:sz w:val="24"/>
                <w:szCs w:val="24"/>
              </w:rPr>
            </w:pPr>
            <w:r w:rsidRPr="00D36AC5">
              <w:rPr>
                <w:rFonts w:ascii="Calibri" w:hAnsi="Calibri" w:cs="Arial"/>
                <w:sz w:val="24"/>
                <w:szCs w:val="24"/>
              </w:rPr>
              <w:t>2</w:t>
            </w:r>
          </w:p>
        </w:tc>
        <w:tc>
          <w:tcPr>
            <w:tcW w:w="1197" w:type="dxa"/>
            <w:shd w:val="clear" w:color="auto" w:fill="auto"/>
            <w:vAlign w:val="center"/>
          </w:tcPr>
          <w:p w:rsidR="00C33D4B" w:rsidRPr="00D36AC5" w:rsidRDefault="00C33D4B" w:rsidP="006F5CF9">
            <w:pPr>
              <w:jc w:val="center"/>
              <w:rPr>
                <w:rFonts w:ascii="Calibri" w:hAnsi="Calibri" w:cs="Arial"/>
                <w:sz w:val="24"/>
                <w:szCs w:val="24"/>
              </w:rPr>
            </w:pPr>
            <w:r w:rsidRPr="00D36AC5">
              <w:rPr>
                <w:rFonts w:ascii="Calibri" w:hAnsi="Calibri" w:cs="Arial"/>
                <w:sz w:val="24"/>
                <w:szCs w:val="24"/>
              </w:rPr>
              <w:t>2</w:t>
            </w:r>
          </w:p>
        </w:tc>
        <w:tc>
          <w:tcPr>
            <w:tcW w:w="935" w:type="dxa"/>
            <w:shd w:val="clear" w:color="auto" w:fill="auto"/>
            <w:vAlign w:val="center"/>
          </w:tcPr>
          <w:p w:rsidR="00C33D4B" w:rsidRPr="00D36AC5" w:rsidRDefault="00C33D4B" w:rsidP="006F5CF9">
            <w:pPr>
              <w:jc w:val="center"/>
              <w:rPr>
                <w:rFonts w:ascii="Calibri" w:hAnsi="Calibri" w:cs="Arial"/>
                <w:b/>
                <w:sz w:val="24"/>
                <w:szCs w:val="24"/>
              </w:rPr>
            </w:pPr>
            <w:r w:rsidRPr="00D36AC5">
              <w:rPr>
                <w:rFonts w:ascii="Calibri" w:hAnsi="Calibri" w:cs="Arial"/>
                <w:b/>
                <w:sz w:val="24"/>
                <w:szCs w:val="24"/>
              </w:rPr>
              <w:t>9</w:t>
            </w:r>
          </w:p>
        </w:tc>
      </w:tr>
      <w:tr w:rsidR="00C33D4B" w:rsidRPr="00D36AC5" w:rsidTr="000B4520">
        <w:trPr>
          <w:trHeight w:val="314"/>
        </w:trPr>
        <w:tc>
          <w:tcPr>
            <w:tcW w:w="909" w:type="dxa"/>
            <w:shd w:val="clear" w:color="auto" w:fill="auto"/>
            <w:vAlign w:val="center"/>
          </w:tcPr>
          <w:p w:rsidR="00C33D4B" w:rsidRPr="00D36AC5" w:rsidRDefault="00C33D4B" w:rsidP="006F5CF9">
            <w:pPr>
              <w:jc w:val="center"/>
              <w:rPr>
                <w:rFonts w:ascii="Calibri" w:hAnsi="Calibri" w:cs="Arial"/>
                <w:b/>
                <w:sz w:val="24"/>
                <w:szCs w:val="24"/>
              </w:rPr>
            </w:pPr>
          </w:p>
          <w:p w:rsidR="00C33D4B" w:rsidRPr="00D36AC5" w:rsidRDefault="00C33D4B" w:rsidP="006F5CF9">
            <w:pPr>
              <w:jc w:val="center"/>
              <w:rPr>
                <w:rFonts w:ascii="Calibri" w:hAnsi="Calibri" w:cs="Arial"/>
                <w:b/>
                <w:sz w:val="24"/>
                <w:szCs w:val="24"/>
              </w:rPr>
            </w:pPr>
            <w:r w:rsidRPr="00D36AC5">
              <w:rPr>
                <w:rFonts w:ascii="Calibri" w:hAnsi="Calibri" w:cs="Arial"/>
                <w:b/>
                <w:sz w:val="24"/>
                <w:szCs w:val="24"/>
              </w:rPr>
              <w:t>Actual</w:t>
            </w:r>
          </w:p>
          <w:p w:rsidR="00C33D4B" w:rsidRPr="00D36AC5" w:rsidRDefault="00C33D4B" w:rsidP="006F5CF9">
            <w:pPr>
              <w:jc w:val="center"/>
              <w:rPr>
                <w:rFonts w:ascii="Calibri" w:hAnsi="Calibri" w:cs="Arial"/>
                <w:b/>
                <w:sz w:val="24"/>
                <w:szCs w:val="24"/>
              </w:rPr>
            </w:pPr>
          </w:p>
        </w:tc>
        <w:tc>
          <w:tcPr>
            <w:tcW w:w="1197" w:type="dxa"/>
            <w:vMerge/>
            <w:shd w:val="clear" w:color="auto" w:fill="auto"/>
            <w:vAlign w:val="center"/>
          </w:tcPr>
          <w:p w:rsidR="00C33D4B" w:rsidRPr="00D36AC5" w:rsidRDefault="00C33D4B" w:rsidP="006F5CF9">
            <w:pPr>
              <w:jc w:val="center"/>
              <w:rPr>
                <w:rFonts w:ascii="Calibri" w:hAnsi="Calibri" w:cs="Arial"/>
                <w:b/>
                <w:sz w:val="24"/>
                <w:szCs w:val="24"/>
              </w:rPr>
            </w:pPr>
          </w:p>
        </w:tc>
        <w:tc>
          <w:tcPr>
            <w:tcW w:w="1197" w:type="dxa"/>
            <w:vMerge/>
            <w:shd w:val="clear" w:color="auto" w:fill="auto"/>
            <w:vAlign w:val="center"/>
          </w:tcPr>
          <w:p w:rsidR="00C33D4B" w:rsidRPr="00D36AC5" w:rsidRDefault="00C33D4B" w:rsidP="006F5CF9">
            <w:pPr>
              <w:jc w:val="center"/>
              <w:rPr>
                <w:rFonts w:ascii="Calibri" w:hAnsi="Calibri" w:cs="Arial"/>
                <w:b/>
                <w:sz w:val="24"/>
                <w:szCs w:val="24"/>
              </w:rPr>
            </w:pPr>
          </w:p>
        </w:tc>
        <w:tc>
          <w:tcPr>
            <w:tcW w:w="1197" w:type="dxa"/>
            <w:shd w:val="clear" w:color="auto" w:fill="auto"/>
            <w:vAlign w:val="center"/>
          </w:tcPr>
          <w:p w:rsidR="00C33D4B" w:rsidRPr="00D36AC5" w:rsidRDefault="00C33D4B" w:rsidP="004C2187">
            <w:pPr>
              <w:jc w:val="center"/>
              <w:rPr>
                <w:rFonts w:ascii="Calibri" w:hAnsi="Calibri" w:cs="Arial"/>
                <w:sz w:val="24"/>
                <w:szCs w:val="24"/>
              </w:rPr>
            </w:pPr>
            <w:r w:rsidRPr="00D36AC5">
              <w:rPr>
                <w:rFonts w:ascii="Calibri" w:hAnsi="Calibri" w:cs="Arial"/>
                <w:sz w:val="24"/>
                <w:szCs w:val="24"/>
              </w:rPr>
              <w:t>4</w:t>
            </w:r>
          </w:p>
        </w:tc>
        <w:tc>
          <w:tcPr>
            <w:tcW w:w="1197" w:type="dxa"/>
            <w:shd w:val="clear" w:color="auto" w:fill="auto"/>
            <w:vAlign w:val="center"/>
          </w:tcPr>
          <w:p w:rsidR="00C33D4B" w:rsidRPr="00D36AC5" w:rsidRDefault="00C33D4B" w:rsidP="004C2187">
            <w:pPr>
              <w:jc w:val="center"/>
              <w:rPr>
                <w:rFonts w:ascii="Calibri" w:hAnsi="Calibri" w:cs="Arial"/>
                <w:sz w:val="24"/>
                <w:szCs w:val="24"/>
              </w:rPr>
            </w:pPr>
            <w:r w:rsidRPr="00D36AC5">
              <w:rPr>
                <w:rFonts w:ascii="Calibri" w:hAnsi="Calibri" w:cs="Arial"/>
                <w:sz w:val="24"/>
                <w:szCs w:val="24"/>
              </w:rPr>
              <w:t>2</w:t>
            </w:r>
          </w:p>
        </w:tc>
        <w:tc>
          <w:tcPr>
            <w:tcW w:w="1197" w:type="dxa"/>
            <w:shd w:val="clear" w:color="auto" w:fill="auto"/>
            <w:vAlign w:val="center"/>
          </w:tcPr>
          <w:p w:rsidR="00C33D4B" w:rsidRPr="00D36AC5" w:rsidRDefault="00C33D4B" w:rsidP="004C2187">
            <w:pPr>
              <w:jc w:val="center"/>
              <w:rPr>
                <w:rFonts w:ascii="Calibri" w:hAnsi="Calibri" w:cs="Arial"/>
                <w:sz w:val="24"/>
                <w:szCs w:val="24"/>
              </w:rPr>
            </w:pPr>
            <w:r w:rsidRPr="00D36AC5">
              <w:rPr>
                <w:rFonts w:ascii="Calibri" w:hAnsi="Calibri" w:cs="Arial"/>
                <w:sz w:val="24"/>
                <w:szCs w:val="24"/>
              </w:rPr>
              <w:t>1</w:t>
            </w:r>
          </w:p>
        </w:tc>
        <w:tc>
          <w:tcPr>
            <w:tcW w:w="1197" w:type="dxa"/>
            <w:shd w:val="clear" w:color="auto" w:fill="auto"/>
            <w:vAlign w:val="center"/>
          </w:tcPr>
          <w:p w:rsidR="00C33D4B" w:rsidRPr="00D36AC5" w:rsidRDefault="00C33D4B" w:rsidP="006F5CF9">
            <w:pPr>
              <w:jc w:val="center"/>
              <w:rPr>
                <w:rFonts w:ascii="Calibri" w:hAnsi="Calibri" w:cs="Arial"/>
                <w:sz w:val="24"/>
                <w:szCs w:val="24"/>
              </w:rPr>
            </w:pPr>
          </w:p>
        </w:tc>
        <w:tc>
          <w:tcPr>
            <w:tcW w:w="935" w:type="dxa"/>
            <w:shd w:val="clear" w:color="auto" w:fill="auto"/>
            <w:vAlign w:val="center"/>
          </w:tcPr>
          <w:p w:rsidR="00C33D4B" w:rsidRPr="00D36AC5" w:rsidRDefault="00C33D4B" w:rsidP="006F5CF9">
            <w:pPr>
              <w:jc w:val="center"/>
              <w:rPr>
                <w:rFonts w:ascii="Calibri" w:hAnsi="Calibri" w:cs="Arial"/>
                <w:b/>
                <w:sz w:val="24"/>
                <w:szCs w:val="24"/>
              </w:rPr>
            </w:pPr>
            <w:r w:rsidRPr="00D36AC5">
              <w:rPr>
                <w:rFonts w:ascii="Calibri" w:hAnsi="Calibri" w:cs="Arial"/>
                <w:b/>
                <w:sz w:val="24"/>
                <w:szCs w:val="24"/>
              </w:rPr>
              <w:t>7</w:t>
            </w:r>
          </w:p>
        </w:tc>
      </w:tr>
    </w:tbl>
    <w:p w:rsidR="006F5CF9" w:rsidRPr="00D36AC5" w:rsidRDefault="006F5CF9" w:rsidP="006F5CF9">
      <w:pPr>
        <w:rPr>
          <w:rFonts w:ascii="Calibri" w:hAnsi="Calibri" w:cs="Arial"/>
          <w:b/>
          <w:sz w:val="24"/>
          <w:szCs w:val="24"/>
        </w:rPr>
      </w:pPr>
    </w:p>
    <w:p w:rsidR="000B4520" w:rsidRPr="00D36AC5" w:rsidRDefault="00FC31AB" w:rsidP="000B4520">
      <w:pPr>
        <w:jc w:val="both"/>
        <w:rPr>
          <w:rFonts w:ascii="Calibri" w:hAnsi="Calibri" w:cs="Arial"/>
          <w:b/>
          <w:sz w:val="24"/>
          <w:szCs w:val="24"/>
        </w:rPr>
      </w:pPr>
      <w:r>
        <w:rPr>
          <w:rFonts w:ascii="Calibri" w:hAnsi="Calibri" w:cs="Arial"/>
          <w:b/>
          <w:sz w:val="24"/>
          <w:szCs w:val="24"/>
        </w:rPr>
        <w:t>3Q2016</w:t>
      </w:r>
      <w:r w:rsidR="006F5CF9" w:rsidRPr="00D36AC5">
        <w:rPr>
          <w:rFonts w:ascii="Calibri" w:hAnsi="Calibri" w:cs="Arial"/>
          <w:b/>
          <w:sz w:val="24"/>
          <w:szCs w:val="24"/>
        </w:rPr>
        <w:t xml:space="preserve">:  </w:t>
      </w:r>
      <w:r w:rsidR="006F5CF9" w:rsidRPr="00D36AC5">
        <w:rPr>
          <w:rFonts w:ascii="Calibri" w:hAnsi="Calibri"/>
          <w:sz w:val="24"/>
          <w:szCs w:val="24"/>
        </w:rPr>
        <w:t>The Q</w:t>
      </w:r>
      <w:r w:rsidR="00C33D4B" w:rsidRPr="00D36AC5">
        <w:rPr>
          <w:rFonts w:ascii="Calibri" w:hAnsi="Calibri"/>
          <w:sz w:val="24"/>
          <w:szCs w:val="24"/>
        </w:rPr>
        <w:t>3</w:t>
      </w:r>
      <w:r w:rsidR="006F5CF9" w:rsidRPr="00D36AC5">
        <w:rPr>
          <w:rFonts w:ascii="Calibri" w:hAnsi="Calibri"/>
          <w:sz w:val="24"/>
          <w:szCs w:val="24"/>
        </w:rPr>
        <w:t xml:space="preserve"> Target was (</w:t>
      </w:r>
      <w:r w:rsidR="00C33D4B" w:rsidRPr="00D36AC5">
        <w:rPr>
          <w:rFonts w:ascii="Calibri" w:hAnsi="Calibri"/>
          <w:sz w:val="24"/>
          <w:szCs w:val="24"/>
        </w:rPr>
        <w:t>2</w:t>
      </w:r>
      <w:r w:rsidR="006F5CF9" w:rsidRPr="00D36AC5">
        <w:rPr>
          <w:rFonts w:ascii="Calibri" w:hAnsi="Calibri"/>
          <w:sz w:val="24"/>
          <w:szCs w:val="24"/>
        </w:rPr>
        <w:t>).  Our actual number was (</w:t>
      </w:r>
      <w:r w:rsidR="00C33D4B" w:rsidRPr="00D36AC5">
        <w:rPr>
          <w:rFonts w:ascii="Calibri" w:hAnsi="Calibri"/>
          <w:sz w:val="24"/>
          <w:szCs w:val="24"/>
        </w:rPr>
        <w:t>1</w:t>
      </w:r>
      <w:r w:rsidR="006F5CF9" w:rsidRPr="00D36AC5">
        <w:rPr>
          <w:rFonts w:ascii="Calibri" w:hAnsi="Calibri"/>
          <w:sz w:val="24"/>
          <w:szCs w:val="24"/>
        </w:rPr>
        <w:t>).  We exceeded our goal!  We have not had any issues this quarter with state owned pickup trucks and the contraband they frequently contained.  We have been working with Capitol Police, Fleet Management and the Department of Conservation (agency the trucks are assigned to).  There has been significant improvement in how often we are finding contraband items in these trucks.  We will continue to work with all parties as we seek to resolve this issue.  Although we had no issues this quarter a new system was implemented, by maintenance, for checking cars in and out.  We will monitor and remain vigilant as we all get used to the new system.  We are pleased that in all of the events, our Security staff or clinical staff had discovered/processed the event before there was a negative impact to the patients.  The reporting, which follows below, continues to  provide a very clear picture of Safety and Security events, how they are handled, and that the use of surveillance equipment plays an integral part in combating safety and security threats to people and property.  Our aggressive rounds by Securitas continue to prove its worth with regard to</w:t>
      </w:r>
      <w:r w:rsidR="000B4520" w:rsidRPr="00D36AC5">
        <w:rPr>
          <w:rFonts w:ascii="Calibri" w:hAnsi="Calibri"/>
          <w:sz w:val="24"/>
          <w:szCs w:val="24"/>
        </w:rPr>
        <w:t xml:space="preserve"> Security’s presence and patrol techniques.  The stability and longevity of our Security staff along with its cohesiveness with the Clinical component of the hospital has proven to be most effective in our management of practices.</w:t>
      </w:r>
    </w:p>
    <w:p w:rsidR="000B4520" w:rsidRPr="00D36AC5" w:rsidRDefault="006F5CF9" w:rsidP="000B4520">
      <w:pPr>
        <w:jc w:val="both"/>
        <w:rPr>
          <w:rFonts w:ascii="Calibri" w:hAnsi="Calibri" w:cs="Arial"/>
          <w:b/>
          <w:sz w:val="24"/>
          <w:szCs w:val="24"/>
        </w:rPr>
      </w:pPr>
      <w:r w:rsidRPr="00D36AC5">
        <w:rPr>
          <w:rFonts w:ascii="Calibri" w:hAnsi="Calibri"/>
          <w:sz w:val="24"/>
          <w:szCs w:val="24"/>
        </w:rPr>
        <w:t xml:space="preserve"> </w:t>
      </w:r>
      <w:r w:rsidR="000B4520" w:rsidRPr="00D36AC5">
        <w:rPr>
          <w:rFonts w:ascii="Calibri" w:hAnsi="Calibri" w:cs="Arial"/>
          <w:b/>
          <w:sz w:val="24"/>
          <w:szCs w:val="24"/>
        </w:rPr>
        <w:t>Safety &amp; Security Incidents:</w:t>
      </w:r>
    </w:p>
    <w:p w:rsidR="000B4520" w:rsidRPr="00D36AC5" w:rsidRDefault="000B4520" w:rsidP="000B4520">
      <w:pPr>
        <w:jc w:val="both"/>
        <w:rPr>
          <w:rFonts w:ascii="Calibri" w:hAnsi="Calibri" w:cs="Arial"/>
          <w:b/>
          <w:sz w:val="24"/>
          <w:szCs w:val="24"/>
        </w:rPr>
      </w:pPr>
    </w:p>
    <w:tbl>
      <w:tblPr>
        <w:tblStyle w:val="TableGrid26"/>
        <w:tblW w:w="0" w:type="auto"/>
        <w:tblInd w:w="198" w:type="dxa"/>
        <w:tblLayout w:type="fixed"/>
        <w:tblLook w:val="04A0" w:firstRow="1" w:lastRow="0" w:firstColumn="1" w:lastColumn="0" w:noHBand="0" w:noVBand="1"/>
      </w:tblPr>
      <w:tblGrid>
        <w:gridCol w:w="1710"/>
        <w:gridCol w:w="1170"/>
        <w:gridCol w:w="810"/>
        <w:gridCol w:w="1260"/>
        <w:gridCol w:w="1380"/>
        <w:gridCol w:w="2958"/>
      </w:tblGrid>
      <w:tr w:rsidR="000B4520" w:rsidRPr="00D36AC5" w:rsidTr="000B4520">
        <w:tc>
          <w:tcPr>
            <w:tcW w:w="1710" w:type="dxa"/>
          </w:tcPr>
          <w:p w:rsidR="000B4520" w:rsidRPr="00D36AC5" w:rsidRDefault="000B4520" w:rsidP="000B4520">
            <w:pPr>
              <w:jc w:val="both"/>
              <w:rPr>
                <w:rFonts w:ascii="Calibri" w:hAnsi="Calibri" w:cs="Arial"/>
                <w:b/>
                <w:sz w:val="24"/>
                <w:szCs w:val="24"/>
              </w:rPr>
            </w:pPr>
            <w:r w:rsidRPr="00D36AC5">
              <w:rPr>
                <w:rFonts w:ascii="Calibri" w:hAnsi="Calibri" w:cs="Arial"/>
                <w:b/>
                <w:sz w:val="24"/>
                <w:szCs w:val="24"/>
              </w:rPr>
              <w:t>Event</w:t>
            </w:r>
          </w:p>
        </w:tc>
        <w:tc>
          <w:tcPr>
            <w:tcW w:w="1170" w:type="dxa"/>
          </w:tcPr>
          <w:p w:rsidR="000B4520" w:rsidRPr="00D36AC5" w:rsidRDefault="000B4520" w:rsidP="000B4520">
            <w:pPr>
              <w:jc w:val="both"/>
              <w:rPr>
                <w:rFonts w:ascii="Calibri" w:hAnsi="Calibri" w:cs="Arial"/>
                <w:b/>
                <w:sz w:val="24"/>
                <w:szCs w:val="24"/>
              </w:rPr>
            </w:pPr>
            <w:r w:rsidRPr="00D36AC5">
              <w:rPr>
                <w:rFonts w:ascii="Calibri" w:hAnsi="Calibri" w:cs="Arial"/>
                <w:b/>
                <w:sz w:val="24"/>
                <w:szCs w:val="24"/>
              </w:rPr>
              <w:t>Date</w:t>
            </w:r>
          </w:p>
        </w:tc>
        <w:tc>
          <w:tcPr>
            <w:tcW w:w="810" w:type="dxa"/>
          </w:tcPr>
          <w:p w:rsidR="000B4520" w:rsidRPr="00D36AC5" w:rsidRDefault="000B4520" w:rsidP="000B4520">
            <w:pPr>
              <w:jc w:val="both"/>
              <w:rPr>
                <w:rFonts w:ascii="Calibri" w:hAnsi="Calibri" w:cs="Arial"/>
                <w:b/>
                <w:sz w:val="24"/>
                <w:szCs w:val="24"/>
              </w:rPr>
            </w:pPr>
            <w:r w:rsidRPr="00D36AC5">
              <w:rPr>
                <w:rFonts w:ascii="Calibri" w:hAnsi="Calibri" w:cs="Arial"/>
                <w:b/>
                <w:sz w:val="24"/>
                <w:szCs w:val="24"/>
              </w:rPr>
              <w:t>Time</w:t>
            </w:r>
          </w:p>
        </w:tc>
        <w:tc>
          <w:tcPr>
            <w:tcW w:w="1260" w:type="dxa"/>
          </w:tcPr>
          <w:p w:rsidR="000B4520" w:rsidRPr="00D36AC5" w:rsidRDefault="000B4520" w:rsidP="000B4520">
            <w:pPr>
              <w:jc w:val="both"/>
              <w:rPr>
                <w:rFonts w:ascii="Calibri" w:hAnsi="Calibri" w:cs="Arial"/>
                <w:b/>
                <w:sz w:val="24"/>
                <w:szCs w:val="24"/>
              </w:rPr>
            </w:pPr>
            <w:r w:rsidRPr="00D36AC5">
              <w:rPr>
                <w:rFonts w:ascii="Calibri" w:hAnsi="Calibri" w:cs="Arial"/>
                <w:b/>
                <w:sz w:val="24"/>
                <w:szCs w:val="24"/>
              </w:rPr>
              <w:t>Location</w:t>
            </w:r>
          </w:p>
        </w:tc>
        <w:tc>
          <w:tcPr>
            <w:tcW w:w="1380" w:type="dxa"/>
          </w:tcPr>
          <w:p w:rsidR="000B4520" w:rsidRPr="00D36AC5" w:rsidRDefault="000B4520" w:rsidP="000B4520">
            <w:pPr>
              <w:jc w:val="both"/>
              <w:rPr>
                <w:rFonts w:ascii="Calibri" w:hAnsi="Calibri" w:cs="Arial"/>
                <w:b/>
                <w:sz w:val="24"/>
                <w:szCs w:val="24"/>
              </w:rPr>
            </w:pPr>
            <w:r w:rsidRPr="00D36AC5">
              <w:rPr>
                <w:rFonts w:ascii="Calibri" w:hAnsi="Calibri" w:cs="Arial"/>
                <w:b/>
                <w:sz w:val="24"/>
                <w:szCs w:val="24"/>
              </w:rPr>
              <w:t>Disposition</w:t>
            </w:r>
          </w:p>
        </w:tc>
        <w:tc>
          <w:tcPr>
            <w:tcW w:w="2958" w:type="dxa"/>
          </w:tcPr>
          <w:p w:rsidR="000B4520" w:rsidRPr="00D36AC5" w:rsidRDefault="000B4520" w:rsidP="000B4520">
            <w:pPr>
              <w:jc w:val="both"/>
              <w:rPr>
                <w:rFonts w:ascii="Calibri" w:hAnsi="Calibri" w:cs="Arial"/>
                <w:b/>
                <w:sz w:val="24"/>
                <w:szCs w:val="24"/>
              </w:rPr>
            </w:pPr>
            <w:r w:rsidRPr="00D36AC5">
              <w:rPr>
                <w:rFonts w:ascii="Calibri" w:hAnsi="Calibri" w:cs="Arial"/>
                <w:b/>
                <w:sz w:val="24"/>
                <w:szCs w:val="24"/>
              </w:rPr>
              <w:t>Comments</w:t>
            </w:r>
          </w:p>
        </w:tc>
      </w:tr>
      <w:tr w:rsidR="000B4520" w:rsidRPr="00D36AC5" w:rsidTr="000B4520">
        <w:tc>
          <w:tcPr>
            <w:tcW w:w="1710" w:type="dxa"/>
          </w:tcPr>
          <w:p w:rsidR="00FC31AB" w:rsidRDefault="000B4520" w:rsidP="00F962E1">
            <w:pPr>
              <w:rPr>
                <w:rFonts w:ascii="Calibri" w:hAnsi="Calibri" w:cs="Arial"/>
                <w:b/>
                <w:sz w:val="24"/>
                <w:szCs w:val="24"/>
              </w:rPr>
            </w:pPr>
            <w:r w:rsidRPr="00D36AC5">
              <w:rPr>
                <w:rFonts w:ascii="Calibri" w:hAnsi="Calibri" w:cs="Arial"/>
                <w:b/>
                <w:sz w:val="24"/>
                <w:szCs w:val="24"/>
              </w:rPr>
              <w:t>1. Safety Concern</w:t>
            </w:r>
          </w:p>
          <w:p w:rsidR="000B4520" w:rsidRPr="00D36AC5" w:rsidRDefault="000B4520" w:rsidP="00F962E1">
            <w:pPr>
              <w:rPr>
                <w:rFonts w:ascii="Calibri" w:hAnsi="Calibri" w:cs="Arial"/>
                <w:sz w:val="24"/>
                <w:szCs w:val="24"/>
              </w:rPr>
            </w:pPr>
            <w:r w:rsidRPr="00D36AC5">
              <w:rPr>
                <w:rFonts w:ascii="Calibri" w:hAnsi="Calibri" w:cs="Arial"/>
                <w:sz w:val="24"/>
                <w:szCs w:val="24"/>
              </w:rPr>
              <w:t>(</w:t>
            </w:r>
            <w:r w:rsidR="00F962E1" w:rsidRPr="00D36AC5">
              <w:rPr>
                <w:rFonts w:ascii="Calibri" w:hAnsi="Calibri" w:cs="Arial"/>
                <w:sz w:val="24"/>
                <w:szCs w:val="24"/>
              </w:rPr>
              <w:t>Staff member vehicle with contraband in the bed</w:t>
            </w:r>
            <w:r w:rsidRPr="00D36AC5">
              <w:rPr>
                <w:rFonts w:ascii="Calibri" w:hAnsi="Calibri" w:cs="Arial"/>
                <w:sz w:val="24"/>
                <w:szCs w:val="24"/>
              </w:rPr>
              <w:t>)</w:t>
            </w:r>
          </w:p>
        </w:tc>
        <w:tc>
          <w:tcPr>
            <w:tcW w:w="1170" w:type="dxa"/>
          </w:tcPr>
          <w:p w:rsidR="000B4520" w:rsidRPr="00D36AC5" w:rsidRDefault="00C33D4B" w:rsidP="000B4520">
            <w:pPr>
              <w:rPr>
                <w:rFonts w:ascii="Calibri" w:hAnsi="Calibri" w:cs="Arial"/>
                <w:sz w:val="24"/>
                <w:szCs w:val="24"/>
              </w:rPr>
            </w:pPr>
            <w:r w:rsidRPr="00D36AC5">
              <w:rPr>
                <w:rFonts w:ascii="Calibri" w:hAnsi="Calibri" w:cs="Arial"/>
                <w:sz w:val="24"/>
                <w:szCs w:val="24"/>
              </w:rPr>
              <w:t>2/8/16</w:t>
            </w:r>
          </w:p>
        </w:tc>
        <w:tc>
          <w:tcPr>
            <w:tcW w:w="810" w:type="dxa"/>
          </w:tcPr>
          <w:p w:rsidR="000B4520" w:rsidRPr="00D36AC5" w:rsidRDefault="00C33D4B" w:rsidP="000B4520">
            <w:pPr>
              <w:rPr>
                <w:rFonts w:ascii="Calibri" w:hAnsi="Calibri" w:cs="Arial"/>
                <w:sz w:val="24"/>
                <w:szCs w:val="24"/>
              </w:rPr>
            </w:pPr>
            <w:r w:rsidRPr="00D36AC5">
              <w:rPr>
                <w:rFonts w:ascii="Calibri" w:hAnsi="Calibri" w:cs="Arial"/>
                <w:sz w:val="24"/>
                <w:szCs w:val="24"/>
              </w:rPr>
              <w:t>1116</w:t>
            </w:r>
          </w:p>
        </w:tc>
        <w:tc>
          <w:tcPr>
            <w:tcW w:w="1260" w:type="dxa"/>
          </w:tcPr>
          <w:p w:rsidR="000B4520" w:rsidRPr="00D36AC5" w:rsidRDefault="00C33D4B" w:rsidP="000B4520">
            <w:pPr>
              <w:rPr>
                <w:rFonts w:ascii="Calibri" w:hAnsi="Calibri" w:cs="Arial"/>
                <w:sz w:val="24"/>
                <w:szCs w:val="24"/>
              </w:rPr>
            </w:pPr>
            <w:r w:rsidRPr="00D36AC5">
              <w:rPr>
                <w:rFonts w:ascii="Calibri" w:hAnsi="Calibri" w:cs="Arial"/>
                <w:sz w:val="24"/>
                <w:szCs w:val="24"/>
              </w:rPr>
              <w:t>Staff Parking Lot</w:t>
            </w:r>
          </w:p>
        </w:tc>
        <w:tc>
          <w:tcPr>
            <w:tcW w:w="1380" w:type="dxa"/>
          </w:tcPr>
          <w:p w:rsidR="000B4520" w:rsidRPr="00D36AC5" w:rsidRDefault="00C33D4B" w:rsidP="000B4520">
            <w:pPr>
              <w:rPr>
                <w:rFonts w:ascii="Calibri" w:hAnsi="Calibri" w:cs="Arial"/>
                <w:sz w:val="24"/>
                <w:szCs w:val="24"/>
              </w:rPr>
            </w:pPr>
            <w:r w:rsidRPr="00D36AC5">
              <w:rPr>
                <w:rFonts w:ascii="Calibri" w:hAnsi="Calibri" w:cs="Arial"/>
                <w:sz w:val="24"/>
                <w:szCs w:val="24"/>
              </w:rPr>
              <w:t>Staff member moved truck to another lot, off grounds.</w:t>
            </w:r>
          </w:p>
        </w:tc>
        <w:tc>
          <w:tcPr>
            <w:tcW w:w="2958" w:type="dxa"/>
          </w:tcPr>
          <w:p w:rsidR="000B4520" w:rsidRPr="00D36AC5" w:rsidRDefault="00F962E1" w:rsidP="000B4520">
            <w:pPr>
              <w:rPr>
                <w:rFonts w:ascii="Calibri" w:hAnsi="Calibri" w:cs="Arial"/>
                <w:sz w:val="24"/>
                <w:szCs w:val="24"/>
              </w:rPr>
            </w:pPr>
            <w:r w:rsidRPr="00D36AC5">
              <w:rPr>
                <w:rFonts w:ascii="Calibri" w:hAnsi="Calibri" w:cs="Arial"/>
                <w:sz w:val="24"/>
                <w:szCs w:val="24"/>
              </w:rPr>
              <w:t>Staff member with multiple contraband and dangerous items in the bed of their truck. Items included long steel cab</w:t>
            </w:r>
            <w:r w:rsidR="00FC31AB">
              <w:rPr>
                <w:rFonts w:ascii="Calibri" w:hAnsi="Calibri" w:cs="Arial"/>
                <w:sz w:val="24"/>
                <w:szCs w:val="24"/>
              </w:rPr>
              <w:t>le, rope, hack saw &amp; blades and</w:t>
            </w:r>
            <w:r w:rsidRPr="00D36AC5">
              <w:rPr>
                <w:rFonts w:ascii="Calibri" w:hAnsi="Calibri" w:cs="Arial"/>
                <w:sz w:val="24"/>
                <w:szCs w:val="24"/>
              </w:rPr>
              <w:t xml:space="preserve"> large pipe wrenches</w:t>
            </w:r>
            <w:r w:rsidR="000B4520" w:rsidRPr="00D36AC5">
              <w:rPr>
                <w:rFonts w:ascii="Calibri" w:hAnsi="Calibri" w:cs="Arial"/>
                <w:sz w:val="24"/>
                <w:szCs w:val="24"/>
              </w:rPr>
              <w:t>.</w:t>
            </w:r>
          </w:p>
        </w:tc>
      </w:tr>
    </w:tbl>
    <w:p w:rsidR="000B4520" w:rsidRPr="00D36AC5" w:rsidRDefault="000B4520" w:rsidP="000B4520">
      <w:pPr>
        <w:autoSpaceDE w:val="0"/>
        <w:autoSpaceDN w:val="0"/>
        <w:adjustRightInd w:val="0"/>
        <w:rPr>
          <w:rFonts w:ascii="Calibri" w:hAnsi="Calibri"/>
        </w:rPr>
      </w:pPr>
    </w:p>
    <w:p w:rsidR="006F5CF9" w:rsidRPr="0008253E" w:rsidRDefault="006F5CF9" w:rsidP="0008253E">
      <w:pPr>
        <w:spacing w:after="200" w:line="276" w:lineRule="auto"/>
        <w:rPr>
          <w:rFonts w:ascii="Calibri" w:hAnsi="Calibri"/>
          <w:highlight w:val="yellow"/>
        </w:rPr>
      </w:pPr>
    </w:p>
    <w:sectPr w:rsidR="006F5CF9" w:rsidRPr="0008253E" w:rsidSect="007C2CC9">
      <w:headerReference w:type="default" r:id="rId92"/>
      <w:type w:val="continuous"/>
      <w:pgSz w:w="12240" w:h="15840"/>
      <w:pgMar w:top="1440" w:right="1440" w:bottom="1440" w:left="1440" w:header="144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708D" w:rsidRDefault="007A708D" w:rsidP="001E3B92">
      <w:r>
        <w:separator/>
      </w:r>
    </w:p>
  </w:endnote>
  <w:endnote w:type="continuationSeparator" w:id="0">
    <w:p w:rsidR="007A708D" w:rsidRDefault="007A708D" w:rsidP="001E3B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08D" w:rsidRDefault="007A708D" w:rsidP="00563A3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A708D" w:rsidRDefault="007A708D" w:rsidP="00563A3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08D" w:rsidRPr="00A80B51" w:rsidRDefault="007A708D" w:rsidP="00563A30">
    <w:pPr>
      <w:pStyle w:val="Footer"/>
      <w:tabs>
        <w:tab w:val="clear" w:pos="8640"/>
        <w:tab w:val="right" w:pos="8820"/>
      </w:tabs>
      <w:ind w:right="360"/>
      <w:rPr>
        <w:rFonts w:ascii="Arial" w:hAnsi="Arial" w:cs="Arial"/>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9648674"/>
      <w:docPartObj>
        <w:docPartGallery w:val="Page Numbers (Bottom of Page)"/>
        <w:docPartUnique/>
      </w:docPartObj>
    </w:sdtPr>
    <w:sdtEndPr>
      <w:rPr>
        <w:rFonts w:ascii="Calibri" w:hAnsi="Calibri"/>
        <w:noProof/>
        <w:sz w:val="24"/>
        <w:szCs w:val="24"/>
      </w:rPr>
    </w:sdtEndPr>
    <w:sdtContent>
      <w:p w:rsidR="007A708D" w:rsidRPr="004D6A64" w:rsidRDefault="007A708D">
        <w:pPr>
          <w:pStyle w:val="Footer"/>
          <w:jc w:val="right"/>
          <w:rPr>
            <w:rFonts w:ascii="Calibri" w:hAnsi="Calibri"/>
            <w:sz w:val="24"/>
            <w:szCs w:val="24"/>
          </w:rPr>
        </w:pPr>
        <w:r w:rsidRPr="004D6A64">
          <w:rPr>
            <w:rFonts w:ascii="Calibri" w:hAnsi="Calibri"/>
            <w:sz w:val="24"/>
            <w:szCs w:val="24"/>
          </w:rPr>
          <w:fldChar w:fldCharType="begin"/>
        </w:r>
        <w:r w:rsidRPr="004D6A64">
          <w:rPr>
            <w:rFonts w:ascii="Calibri" w:hAnsi="Calibri"/>
            <w:sz w:val="24"/>
            <w:szCs w:val="24"/>
          </w:rPr>
          <w:instrText xml:space="preserve"> PAGE   \* MERGEFORMAT </w:instrText>
        </w:r>
        <w:r w:rsidRPr="004D6A64">
          <w:rPr>
            <w:rFonts w:ascii="Calibri" w:hAnsi="Calibri"/>
            <w:sz w:val="24"/>
            <w:szCs w:val="24"/>
          </w:rPr>
          <w:fldChar w:fldCharType="separate"/>
        </w:r>
        <w:r w:rsidR="00244EC3">
          <w:rPr>
            <w:rFonts w:ascii="Calibri" w:hAnsi="Calibri"/>
            <w:noProof/>
            <w:sz w:val="24"/>
            <w:szCs w:val="24"/>
          </w:rPr>
          <w:t>8</w:t>
        </w:r>
        <w:r w:rsidRPr="004D6A64">
          <w:rPr>
            <w:rFonts w:ascii="Calibri" w:hAnsi="Calibri"/>
            <w:noProof/>
            <w:sz w:val="24"/>
            <w:szCs w:val="24"/>
          </w:rPr>
          <w:fldChar w:fldCharType="end"/>
        </w:r>
      </w:p>
    </w:sdtContent>
  </w:sdt>
  <w:p w:rsidR="007A708D" w:rsidRPr="00A80B51" w:rsidRDefault="007A708D" w:rsidP="00563A30">
    <w:pPr>
      <w:pStyle w:val="Footer"/>
      <w:tabs>
        <w:tab w:val="clear" w:pos="8640"/>
        <w:tab w:val="right" w:pos="8820"/>
      </w:tabs>
      <w:ind w:right="360"/>
      <w:rPr>
        <w:rFonts w:ascii="Arial" w:hAnsi="Arial" w:cs="Arial"/>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708D" w:rsidRDefault="007A708D" w:rsidP="001E3B92">
      <w:r>
        <w:separator/>
      </w:r>
    </w:p>
  </w:footnote>
  <w:footnote w:type="continuationSeparator" w:id="0">
    <w:p w:rsidR="007A708D" w:rsidRDefault="007A708D" w:rsidP="001E3B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08D" w:rsidRPr="004A6A4C" w:rsidRDefault="00244EC3">
    <w:pPr>
      <w:rPr>
        <w:rFonts w:ascii="Calibri" w:hAnsi="Calibri"/>
      </w:rPr>
    </w:pPr>
    <w:hyperlink w:anchor="Glossary" w:history="1">
      <w:r w:rsidR="007A708D" w:rsidRPr="004A6A4C">
        <w:rPr>
          <w:rStyle w:val="Hyperlink"/>
          <w:rFonts w:ascii="Calibri" w:hAnsi="Calibri"/>
          <w:sz w:val="20"/>
        </w:rPr>
        <w:t>(Glossary of Terms, Acronyms &amp; Abbreviations)</w:t>
      </w:r>
    </w:hyperlink>
    <w:r w:rsidR="007A708D" w:rsidRPr="004A6A4C">
      <w:rPr>
        <w:rFonts w:ascii="Calibri" w:hAnsi="Calibri" w:cs="Arial"/>
        <w:sz w:val="20"/>
      </w:rPr>
      <w:t xml:space="preserve">                    </w:t>
    </w:r>
    <w:r w:rsidR="007A708D" w:rsidRPr="004A6A4C">
      <w:rPr>
        <w:rFonts w:ascii="Calibri" w:hAnsi="Calibri" w:cs="Arial"/>
        <w:sz w:val="20"/>
      </w:rPr>
      <w:tab/>
    </w:r>
    <w:r w:rsidR="007A708D" w:rsidRPr="004A6A4C">
      <w:rPr>
        <w:rFonts w:ascii="Calibri" w:hAnsi="Calibri" w:cs="Arial"/>
        <w:sz w:val="20"/>
      </w:rPr>
      <w:tab/>
    </w:r>
    <w:r w:rsidR="007A708D" w:rsidRPr="004A6A4C">
      <w:rPr>
        <w:rFonts w:ascii="Calibri" w:hAnsi="Calibri" w:cs="Arial"/>
        <w:sz w:val="20"/>
      </w:rPr>
      <w:tab/>
      <w:t xml:space="preserve">             </w:t>
    </w:r>
    <w:hyperlink w:anchor="TOC" w:history="1">
      <w:r w:rsidR="007A708D" w:rsidRPr="004A6A4C">
        <w:rPr>
          <w:rStyle w:val="Hyperlink"/>
          <w:rFonts w:ascii="Calibri" w:hAnsi="Calibri"/>
          <w:sz w:val="20"/>
        </w:rPr>
        <w:t>(Back to Table of Contents)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7A708D" w:rsidRPr="00E953BC" w:rsidTr="00563A30">
      <w:trPr>
        <w:trHeight w:val="503"/>
      </w:trPr>
      <w:tc>
        <w:tcPr>
          <w:tcW w:w="9389" w:type="dxa"/>
          <w:shd w:val="clear" w:color="auto" w:fill="3366FF"/>
        </w:tcPr>
        <w:p w:rsidR="007A708D" w:rsidRPr="00E953BC" w:rsidRDefault="007A708D" w:rsidP="00563A30">
          <w:pPr>
            <w:autoSpaceDE w:val="0"/>
            <w:autoSpaceDN w:val="0"/>
            <w:adjustRightInd w:val="0"/>
            <w:jc w:val="center"/>
            <w:rPr>
              <w:rFonts w:asciiTheme="minorHAnsi" w:hAnsiTheme="minorHAnsi" w:cs="Arial"/>
              <w:color w:val="FFFFFF"/>
              <w:sz w:val="44"/>
              <w:szCs w:val="44"/>
            </w:rPr>
          </w:pPr>
          <w:r>
            <w:rPr>
              <w:rFonts w:asciiTheme="minorHAnsi" w:hAnsiTheme="minorHAnsi" w:cs="Arial"/>
              <w:color w:val="FFFFFF"/>
              <w:sz w:val="44"/>
              <w:szCs w:val="44"/>
            </w:rPr>
            <w:t>CONSENT DECREE</w:t>
          </w:r>
        </w:p>
      </w:tc>
    </w:tr>
  </w:tbl>
  <w:p w:rsidR="007A708D" w:rsidRDefault="007A708D" w:rsidP="001E3B9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08D" w:rsidRPr="004A6A4C" w:rsidRDefault="00244EC3">
    <w:pPr>
      <w:rPr>
        <w:rFonts w:ascii="Calibri" w:hAnsi="Calibri"/>
      </w:rPr>
    </w:pPr>
    <w:hyperlink w:anchor="Glossary" w:history="1">
      <w:r w:rsidR="007A708D" w:rsidRPr="004A6A4C">
        <w:rPr>
          <w:rStyle w:val="Hyperlink"/>
          <w:rFonts w:ascii="Calibri" w:hAnsi="Calibri"/>
          <w:sz w:val="20"/>
        </w:rPr>
        <w:t>(Glossary of Terms, Acronyms &amp; Abbreviations)</w:t>
      </w:r>
    </w:hyperlink>
    <w:r w:rsidR="007A708D" w:rsidRPr="004A6A4C">
      <w:rPr>
        <w:rFonts w:ascii="Calibri" w:hAnsi="Calibri" w:cs="Arial"/>
        <w:sz w:val="20"/>
      </w:rPr>
      <w:t xml:space="preserve">                    </w:t>
    </w:r>
    <w:r w:rsidR="007A708D" w:rsidRPr="004A6A4C">
      <w:rPr>
        <w:rFonts w:ascii="Calibri" w:hAnsi="Calibri" w:cs="Arial"/>
        <w:sz w:val="20"/>
      </w:rPr>
      <w:tab/>
    </w:r>
    <w:r w:rsidR="007A708D" w:rsidRPr="004A6A4C">
      <w:rPr>
        <w:rFonts w:ascii="Calibri" w:hAnsi="Calibri" w:cs="Arial"/>
        <w:sz w:val="20"/>
      </w:rPr>
      <w:tab/>
    </w:r>
    <w:r w:rsidR="007A708D" w:rsidRPr="004A6A4C">
      <w:rPr>
        <w:rFonts w:ascii="Calibri" w:hAnsi="Calibri" w:cs="Arial"/>
        <w:sz w:val="20"/>
      </w:rPr>
      <w:tab/>
      <w:t xml:space="preserve">             </w:t>
    </w:r>
    <w:hyperlink w:anchor="TOC" w:history="1">
      <w:r w:rsidR="007A708D" w:rsidRPr="004A6A4C">
        <w:rPr>
          <w:rStyle w:val="Hyperlink"/>
          <w:rFonts w:ascii="Calibri" w:hAnsi="Calibri"/>
          <w:sz w:val="20"/>
        </w:rPr>
        <w:t>(Back to Table of Contents)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7A708D" w:rsidRPr="00E953BC" w:rsidTr="00563A30">
      <w:trPr>
        <w:trHeight w:val="503"/>
      </w:trPr>
      <w:tc>
        <w:tcPr>
          <w:tcW w:w="9389" w:type="dxa"/>
          <w:shd w:val="clear" w:color="auto" w:fill="3366FF"/>
        </w:tcPr>
        <w:p w:rsidR="007A708D" w:rsidRPr="00E953BC" w:rsidRDefault="007A708D" w:rsidP="00563A30">
          <w:pPr>
            <w:autoSpaceDE w:val="0"/>
            <w:autoSpaceDN w:val="0"/>
            <w:adjustRightInd w:val="0"/>
            <w:jc w:val="center"/>
            <w:rPr>
              <w:rFonts w:asciiTheme="minorHAnsi" w:hAnsiTheme="minorHAnsi" w:cs="Arial"/>
              <w:color w:val="FFFFFF"/>
              <w:sz w:val="44"/>
              <w:szCs w:val="44"/>
            </w:rPr>
          </w:pPr>
          <w:r>
            <w:rPr>
              <w:rFonts w:asciiTheme="minorHAnsi" w:hAnsiTheme="minorHAnsi" w:cs="Arial"/>
              <w:color w:val="FFFFFF"/>
              <w:sz w:val="44"/>
              <w:szCs w:val="44"/>
            </w:rPr>
            <w:t>CONSENT DECREE</w:t>
          </w:r>
        </w:p>
      </w:tc>
    </w:tr>
  </w:tbl>
  <w:p w:rsidR="007A708D" w:rsidRDefault="007A708D" w:rsidP="001E3B9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255B" w:rsidRPr="0054255B" w:rsidRDefault="00244EC3">
    <w:pPr>
      <w:rPr>
        <w:vanish/>
      </w:rPr>
    </w:pPr>
    <w:hyperlink w:anchor="Glossary" w:history="1">
      <w:r w:rsidR="0054255B" w:rsidRPr="004A6A4C">
        <w:rPr>
          <w:rStyle w:val="Hyperlink"/>
          <w:rFonts w:ascii="Calibri" w:hAnsi="Calibri"/>
          <w:sz w:val="20"/>
        </w:rPr>
        <w:t>(Glossary of Terms, Acronyms &amp; Abbreviations)</w:t>
      </w:r>
    </w:hyperlink>
    <w:r w:rsidR="0054255B" w:rsidRPr="004A6A4C">
      <w:rPr>
        <w:rFonts w:ascii="Calibri" w:hAnsi="Calibri" w:cs="Arial"/>
        <w:sz w:val="20"/>
      </w:rPr>
      <w:t xml:space="preserve">                    </w:t>
    </w:r>
    <w:r w:rsidR="0054255B" w:rsidRPr="004A6A4C">
      <w:rPr>
        <w:rFonts w:ascii="Calibri" w:hAnsi="Calibri" w:cs="Arial"/>
        <w:sz w:val="20"/>
      </w:rPr>
      <w:tab/>
    </w:r>
    <w:r w:rsidR="0054255B" w:rsidRPr="004A6A4C">
      <w:rPr>
        <w:rFonts w:ascii="Calibri" w:hAnsi="Calibri" w:cs="Arial"/>
        <w:sz w:val="20"/>
      </w:rPr>
      <w:tab/>
    </w:r>
    <w:r w:rsidR="0054255B" w:rsidRPr="004A6A4C">
      <w:rPr>
        <w:rFonts w:ascii="Calibri" w:hAnsi="Calibri" w:cs="Arial"/>
        <w:sz w:val="20"/>
      </w:rPr>
      <w:tab/>
      <w:t xml:space="preserve">             </w:t>
    </w:r>
    <w:hyperlink w:anchor="TOC" w:history="1">
      <w:r w:rsidR="0054255B" w:rsidRPr="004A6A4C">
        <w:rPr>
          <w:rStyle w:val="Hyperlink"/>
          <w:rFonts w:ascii="Calibri" w:hAnsi="Calibri"/>
          <w:sz w:val="20"/>
        </w:rPr>
        <w:t>(Back to Table of Contents)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7A708D" w:rsidRPr="00E953BC" w:rsidTr="00563A30">
      <w:trPr>
        <w:trHeight w:val="503"/>
      </w:trPr>
      <w:tc>
        <w:tcPr>
          <w:tcW w:w="9389" w:type="dxa"/>
          <w:shd w:val="clear" w:color="auto" w:fill="3366FF"/>
        </w:tcPr>
        <w:p w:rsidR="007A708D" w:rsidRPr="00E953BC" w:rsidRDefault="007A708D" w:rsidP="00563A30">
          <w:pPr>
            <w:autoSpaceDE w:val="0"/>
            <w:autoSpaceDN w:val="0"/>
            <w:adjustRightInd w:val="0"/>
            <w:jc w:val="center"/>
            <w:rPr>
              <w:rFonts w:asciiTheme="minorHAnsi" w:hAnsiTheme="minorHAnsi" w:cs="Arial"/>
              <w:color w:val="FFFFFF"/>
              <w:sz w:val="44"/>
              <w:szCs w:val="44"/>
            </w:rPr>
          </w:pPr>
          <w:r>
            <w:rPr>
              <w:rFonts w:asciiTheme="minorHAnsi" w:hAnsiTheme="minorHAnsi" w:cs="Arial"/>
              <w:color w:val="FFFFFF"/>
              <w:sz w:val="44"/>
              <w:szCs w:val="44"/>
            </w:rPr>
            <w:t>JOINT COMMISSION</w:t>
          </w:r>
        </w:p>
      </w:tc>
    </w:tr>
  </w:tbl>
  <w:p w:rsidR="007A708D" w:rsidRDefault="007A708D" w:rsidP="001E3B9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255B" w:rsidRPr="0054255B" w:rsidRDefault="00244EC3" w:rsidP="0054255B">
    <w:pPr>
      <w:rPr>
        <w:vanish/>
      </w:rPr>
    </w:pPr>
    <w:hyperlink w:anchor="Glossary" w:history="1">
      <w:r w:rsidR="0054255B" w:rsidRPr="004A6A4C">
        <w:rPr>
          <w:rStyle w:val="Hyperlink"/>
          <w:rFonts w:ascii="Calibri" w:hAnsi="Calibri"/>
          <w:sz w:val="20"/>
        </w:rPr>
        <w:t>(Glossary of Terms, Acronyms &amp; Abbreviations)</w:t>
      </w:r>
    </w:hyperlink>
    <w:r w:rsidR="0054255B" w:rsidRPr="004A6A4C">
      <w:rPr>
        <w:rFonts w:ascii="Calibri" w:hAnsi="Calibri" w:cs="Arial"/>
        <w:sz w:val="20"/>
      </w:rPr>
      <w:t xml:space="preserve">                    </w:t>
    </w:r>
    <w:r w:rsidR="0054255B" w:rsidRPr="004A6A4C">
      <w:rPr>
        <w:rFonts w:ascii="Calibri" w:hAnsi="Calibri" w:cs="Arial"/>
        <w:sz w:val="20"/>
      </w:rPr>
      <w:tab/>
    </w:r>
    <w:r w:rsidR="0054255B" w:rsidRPr="004A6A4C">
      <w:rPr>
        <w:rFonts w:ascii="Calibri" w:hAnsi="Calibri" w:cs="Arial"/>
        <w:sz w:val="20"/>
      </w:rPr>
      <w:tab/>
    </w:r>
    <w:r w:rsidR="0054255B" w:rsidRPr="004A6A4C">
      <w:rPr>
        <w:rFonts w:ascii="Calibri" w:hAnsi="Calibri" w:cs="Arial"/>
        <w:sz w:val="20"/>
      </w:rPr>
      <w:tab/>
      <w:t xml:space="preserve">             </w:t>
    </w:r>
    <w:hyperlink w:anchor="TOC" w:history="1">
      <w:r w:rsidR="0054255B" w:rsidRPr="004A6A4C">
        <w:rPr>
          <w:rStyle w:val="Hyperlink"/>
          <w:rFonts w:ascii="Calibri" w:hAnsi="Calibri"/>
          <w:sz w:val="20"/>
        </w:rPr>
        <w:t>(Back to Table of Contents)</w:t>
      </w:r>
    </w:hyperlink>
  </w:p>
  <w:p w:rsidR="0054255B" w:rsidRDefault="0054255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7A708D" w:rsidRPr="00E953BC" w:rsidTr="00563A30">
      <w:trPr>
        <w:trHeight w:val="503"/>
      </w:trPr>
      <w:tc>
        <w:tcPr>
          <w:tcW w:w="9389" w:type="dxa"/>
          <w:shd w:val="clear" w:color="auto" w:fill="3366FF"/>
        </w:tcPr>
        <w:p w:rsidR="007A708D" w:rsidRPr="00E953BC" w:rsidRDefault="007A708D" w:rsidP="00563A30">
          <w:pPr>
            <w:autoSpaceDE w:val="0"/>
            <w:autoSpaceDN w:val="0"/>
            <w:adjustRightInd w:val="0"/>
            <w:jc w:val="center"/>
            <w:rPr>
              <w:rFonts w:asciiTheme="minorHAnsi" w:hAnsiTheme="minorHAnsi" w:cs="Arial"/>
              <w:color w:val="FFFFFF"/>
              <w:sz w:val="44"/>
              <w:szCs w:val="44"/>
            </w:rPr>
          </w:pPr>
          <w:r>
            <w:rPr>
              <w:rFonts w:asciiTheme="minorHAnsi" w:hAnsiTheme="minorHAnsi" w:cs="Arial"/>
              <w:color w:val="FFFFFF"/>
              <w:sz w:val="44"/>
              <w:szCs w:val="44"/>
            </w:rPr>
            <w:t>JOINT COMMISSION</w:t>
          </w:r>
        </w:p>
      </w:tc>
    </w:tr>
  </w:tbl>
  <w:p w:rsidR="007A708D" w:rsidRDefault="007A708D" w:rsidP="001E3B9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255B" w:rsidRPr="0054255B" w:rsidRDefault="00244EC3" w:rsidP="0054255B">
    <w:pPr>
      <w:rPr>
        <w:vanish/>
      </w:rPr>
    </w:pPr>
    <w:hyperlink w:anchor="Glossary" w:history="1">
      <w:r w:rsidR="0054255B" w:rsidRPr="004A6A4C">
        <w:rPr>
          <w:rStyle w:val="Hyperlink"/>
          <w:rFonts w:ascii="Calibri" w:hAnsi="Calibri"/>
          <w:sz w:val="20"/>
        </w:rPr>
        <w:t>(Glossary of Terms, Acronyms &amp; Abbreviations)</w:t>
      </w:r>
    </w:hyperlink>
    <w:r w:rsidR="0054255B" w:rsidRPr="004A6A4C">
      <w:rPr>
        <w:rFonts w:ascii="Calibri" w:hAnsi="Calibri" w:cs="Arial"/>
        <w:sz w:val="20"/>
      </w:rPr>
      <w:t xml:space="preserve">                    </w:t>
    </w:r>
    <w:r w:rsidR="0054255B" w:rsidRPr="004A6A4C">
      <w:rPr>
        <w:rFonts w:ascii="Calibri" w:hAnsi="Calibri" w:cs="Arial"/>
        <w:sz w:val="20"/>
      </w:rPr>
      <w:tab/>
    </w:r>
    <w:r w:rsidR="0054255B" w:rsidRPr="004A6A4C">
      <w:rPr>
        <w:rFonts w:ascii="Calibri" w:hAnsi="Calibri" w:cs="Arial"/>
        <w:sz w:val="20"/>
      </w:rPr>
      <w:tab/>
    </w:r>
    <w:r w:rsidR="0054255B" w:rsidRPr="004A6A4C">
      <w:rPr>
        <w:rFonts w:ascii="Calibri" w:hAnsi="Calibri" w:cs="Arial"/>
        <w:sz w:val="20"/>
      </w:rPr>
      <w:tab/>
      <w:t xml:space="preserve">             </w:t>
    </w:r>
    <w:hyperlink w:anchor="TOC" w:history="1">
      <w:r w:rsidR="0054255B" w:rsidRPr="004A6A4C">
        <w:rPr>
          <w:rStyle w:val="Hyperlink"/>
          <w:rFonts w:ascii="Calibri" w:hAnsi="Calibri"/>
          <w:sz w:val="20"/>
        </w:rPr>
        <w:t>(Back to Table of Contents)</w:t>
      </w:r>
    </w:hyperlink>
  </w:p>
  <w:p w:rsidR="0054255B" w:rsidRDefault="0054255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7A708D" w:rsidRPr="00E953BC" w:rsidTr="00563A30">
      <w:trPr>
        <w:trHeight w:val="503"/>
      </w:trPr>
      <w:tc>
        <w:tcPr>
          <w:tcW w:w="9389" w:type="dxa"/>
          <w:shd w:val="clear" w:color="auto" w:fill="3366FF"/>
        </w:tcPr>
        <w:p w:rsidR="007A708D" w:rsidRPr="00E953BC" w:rsidRDefault="007A708D" w:rsidP="00563A30">
          <w:pPr>
            <w:autoSpaceDE w:val="0"/>
            <w:autoSpaceDN w:val="0"/>
            <w:adjustRightInd w:val="0"/>
            <w:jc w:val="center"/>
            <w:rPr>
              <w:rFonts w:asciiTheme="minorHAnsi" w:hAnsiTheme="minorHAnsi" w:cs="Arial"/>
              <w:color w:val="FFFFFF"/>
              <w:sz w:val="44"/>
              <w:szCs w:val="44"/>
            </w:rPr>
          </w:pPr>
          <w:r>
            <w:rPr>
              <w:rFonts w:asciiTheme="minorHAnsi" w:hAnsiTheme="minorHAnsi" w:cs="Arial"/>
              <w:color w:val="FFFFFF"/>
              <w:sz w:val="44"/>
              <w:szCs w:val="44"/>
            </w:rPr>
            <w:t>JOINT COMMISSION</w:t>
          </w:r>
        </w:p>
      </w:tc>
    </w:tr>
  </w:tbl>
  <w:p w:rsidR="007A708D" w:rsidRDefault="007A708D" w:rsidP="001E3B9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255B" w:rsidRPr="0054255B" w:rsidRDefault="00244EC3" w:rsidP="0054255B">
    <w:pPr>
      <w:rPr>
        <w:vanish/>
      </w:rPr>
    </w:pPr>
    <w:hyperlink w:anchor="Glossary" w:history="1">
      <w:r w:rsidR="0054255B" w:rsidRPr="004A6A4C">
        <w:rPr>
          <w:rStyle w:val="Hyperlink"/>
          <w:rFonts w:ascii="Calibri" w:hAnsi="Calibri"/>
          <w:sz w:val="20"/>
        </w:rPr>
        <w:t>(Glossary of Terms, Acronyms &amp; Abbreviations)</w:t>
      </w:r>
    </w:hyperlink>
    <w:r w:rsidR="0054255B" w:rsidRPr="004A6A4C">
      <w:rPr>
        <w:rFonts w:ascii="Calibri" w:hAnsi="Calibri" w:cs="Arial"/>
        <w:sz w:val="20"/>
      </w:rPr>
      <w:t xml:space="preserve">                    </w:t>
    </w:r>
    <w:r w:rsidR="0054255B" w:rsidRPr="004A6A4C">
      <w:rPr>
        <w:rFonts w:ascii="Calibri" w:hAnsi="Calibri" w:cs="Arial"/>
        <w:sz w:val="20"/>
      </w:rPr>
      <w:tab/>
    </w:r>
    <w:r w:rsidR="0054255B" w:rsidRPr="004A6A4C">
      <w:rPr>
        <w:rFonts w:ascii="Calibri" w:hAnsi="Calibri" w:cs="Arial"/>
        <w:sz w:val="20"/>
      </w:rPr>
      <w:tab/>
    </w:r>
    <w:r w:rsidR="0054255B" w:rsidRPr="004A6A4C">
      <w:rPr>
        <w:rFonts w:ascii="Calibri" w:hAnsi="Calibri" w:cs="Arial"/>
        <w:sz w:val="20"/>
      </w:rPr>
      <w:tab/>
      <w:t xml:space="preserve">             </w:t>
    </w:r>
    <w:hyperlink w:anchor="TOC" w:history="1">
      <w:r w:rsidR="0054255B" w:rsidRPr="004A6A4C">
        <w:rPr>
          <w:rStyle w:val="Hyperlink"/>
          <w:rFonts w:ascii="Calibri" w:hAnsi="Calibri"/>
          <w:sz w:val="20"/>
        </w:rPr>
        <w:t>(Back to Table of Contents)</w:t>
      </w:r>
    </w:hyperlink>
  </w:p>
  <w:p w:rsidR="0054255B" w:rsidRDefault="0054255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7A708D" w:rsidRPr="00E953BC" w:rsidTr="00563A30">
      <w:trPr>
        <w:trHeight w:val="503"/>
      </w:trPr>
      <w:tc>
        <w:tcPr>
          <w:tcW w:w="9389" w:type="dxa"/>
          <w:shd w:val="clear" w:color="auto" w:fill="3366FF"/>
        </w:tcPr>
        <w:p w:rsidR="007A708D" w:rsidRPr="00E953BC" w:rsidRDefault="007A708D" w:rsidP="00563A30">
          <w:pPr>
            <w:autoSpaceDE w:val="0"/>
            <w:autoSpaceDN w:val="0"/>
            <w:adjustRightInd w:val="0"/>
            <w:jc w:val="center"/>
            <w:rPr>
              <w:rFonts w:asciiTheme="minorHAnsi" w:hAnsiTheme="minorHAnsi" w:cs="Arial"/>
              <w:color w:val="FFFFFF"/>
              <w:sz w:val="44"/>
              <w:szCs w:val="44"/>
            </w:rPr>
          </w:pPr>
          <w:r>
            <w:rPr>
              <w:rFonts w:asciiTheme="minorHAnsi" w:hAnsiTheme="minorHAnsi" w:cs="Arial"/>
              <w:color w:val="FFFFFF"/>
              <w:sz w:val="44"/>
              <w:szCs w:val="44"/>
            </w:rPr>
            <w:t>STRATEGIC PERFORMANCE EXCELLENCE</w:t>
          </w:r>
        </w:p>
      </w:tc>
    </w:tr>
  </w:tbl>
  <w:p w:rsidR="007A708D" w:rsidRDefault="007A708D" w:rsidP="001E3B9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61B79"/>
    <w:multiLevelType w:val="hybridMultilevel"/>
    <w:tmpl w:val="43D0DAAE"/>
    <w:lvl w:ilvl="0" w:tplc="475E5558">
      <w:start w:val="1"/>
      <w:numFmt w:val="lowerLetter"/>
      <w:lvlText w:val="%1."/>
      <w:lvlJc w:val="left"/>
      <w:pPr>
        <w:tabs>
          <w:tab w:val="num" w:pos="1080"/>
        </w:tabs>
        <w:ind w:left="1080" w:hanging="360"/>
      </w:pPr>
      <w:rPr>
        <w:rFonts w:hint="default"/>
      </w:rPr>
    </w:lvl>
    <w:lvl w:ilvl="1" w:tplc="04090005">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12A5E52"/>
    <w:multiLevelType w:val="multilevel"/>
    <w:tmpl w:val="EFB2337C"/>
    <w:styleLink w:val="Lynne"/>
    <w:lvl w:ilvl="0">
      <w:start w:val="1"/>
      <w:numFmt w:val="upperRoman"/>
      <w:lvlText w:val="%1"/>
      <w:lvlJc w:val="left"/>
      <w:pPr>
        <w:ind w:left="792" w:hanging="432"/>
      </w:pPr>
      <w:rPr>
        <w:rFonts w:hint="default"/>
      </w:rPr>
    </w:lvl>
    <w:lvl w:ilvl="1">
      <w:start w:val="1"/>
      <w:numFmt w:val="lowerLetter"/>
      <w:lvlText w:val="%2"/>
      <w:lvlJc w:val="left"/>
      <w:pPr>
        <w:ind w:left="1512" w:hanging="576"/>
      </w:pPr>
      <w:rPr>
        <w:rFonts w:hint="default"/>
      </w:rPr>
    </w:lvl>
    <w:lvl w:ilvl="2">
      <w:start w:val="1"/>
      <w:numFmt w:val="lowerRoman"/>
      <w:lvlText w:val="%3"/>
      <w:lvlJc w:val="left"/>
      <w:pPr>
        <w:ind w:left="2088" w:hanging="432"/>
      </w:pPr>
      <w:rPr>
        <w:rFonts w:hint="default"/>
      </w:rPr>
    </w:lvl>
    <w:lvl w:ilvl="3">
      <w:start w:val="1"/>
      <w:numFmt w:val="none"/>
      <w:lvlText w:val="(%4)"/>
      <w:lvlJc w:val="left"/>
      <w:pPr>
        <w:ind w:left="3600" w:hanging="504"/>
      </w:pPr>
      <w:rPr>
        <w:rFonts w:hint="default"/>
      </w:rPr>
    </w:lvl>
    <w:lvl w:ilvl="4">
      <w:start w:val="1"/>
      <w:numFmt w:val="lowerLetter"/>
      <w:lvlText w:val="(%5)"/>
      <w:lvlJc w:val="left"/>
      <w:pPr>
        <w:ind w:left="3600" w:hanging="360"/>
      </w:pPr>
      <w:rPr>
        <w:rFonts w:hint="default"/>
      </w:rPr>
    </w:lvl>
    <w:lvl w:ilvl="5">
      <w:start w:val="1"/>
      <w:numFmt w:val="lowerRoman"/>
      <w:lvlText w:val="(%6)"/>
      <w:lvlJc w:val="left"/>
      <w:pPr>
        <w:ind w:left="3960" w:hanging="36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4680" w:hanging="360"/>
      </w:pPr>
      <w:rPr>
        <w:rFonts w:hint="default"/>
      </w:rPr>
    </w:lvl>
    <w:lvl w:ilvl="8">
      <w:start w:val="1"/>
      <w:numFmt w:val="lowerRoman"/>
      <w:lvlText w:val="%9."/>
      <w:lvlJc w:val="left"/>
      <w:pPr>
        <w:ind w:left="5040" w:hanging="360"/>
      </w:pPr>
      <w:rPr>
        <w:rFonts w:hint="default"/>
      </w:rPr>
    </w:lvl>
  </w:abstractNum>
  <w:abstractNum w:abstractNumId="2">
    <w:nsid w:val="0369731D"/>
    <w:multiLevelType w:val="hybridMultilevel"/>
    <w:tmpl w:val="05F84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78409E"/>
    <w:multiLevelType w:val="hybridMultilevel"/>
    <w:tmpl w:val="AC9414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714D1E"/>
    <w:multiLevelType w:val="hybridMultilevel"/>
    <w:tmpl w:val="FEA0C5C0"/>
    <w:lvl w:ilvl="0" w:tplc="0409000F">
      <w:start w:val="1"/>
      <w:numFmt w:val="decimal"/>
      <w:lvlText w:val="%1."/>
      <w:lvlJc w:val="left"/>
      <w:pPr>
        <w:tabs>
          <w:tab w:val="num" w:pos="720"/>
        </w:tabs>
        <w:ind w:left="720" w:hanging="360"/>
      </w:pPr>
      <w:rPr>
        <w:rFonts w:hint="default"/>
      </w:rPr>
    </w:lvl>
    <w:lvl w:ilvl="1" w:tplc="0B2A99B0">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B415EE2"/>
    <w:multiLevelType w:val="hybridMultilevel"/>
    <w:tmpl w:val="78108A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C07990"/>
    <w:multiLevelType w:val="hybridMultilevel"/>
    <w:tmpl w:val="DE26D64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DD02133"/>
    <w:multiLevelType w:val="hybridMultilevel"/>
    <w:tmpl w:val="43D0DAAE"/>
    <w:lvl w:ilvl="0" w:tplc="475E5558">
      <w:start w:val="1"/>
      <w:numFmt w:val="lowerLetter"/>
      <w:lvlText w:val="%1."/>
      <w:lvlJc w:val="left"/>
      <w:pPr>
        <w:tabs>
          <w:tab w:val="num" w:pos="1080"/>
        </w:tabs>
        <w:ind w:left="1080" w:hanging="360"/>
      </w:pPr>
      <w:rPr>
        <w:rFonts w:hint="default"/>
      </w:rPr>
    </w:lvl>
    <w:lvl w:ilvl="1" w:tplc="04090005">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F6D7A34"/>
    <w:multiLevelType w:val="hybridMultilevel"/>
    <w:tmpl w:val="EFF4E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F9A3A20"/>
    <w:multiLevelType w:val="hybridMultilevel"/>
    <w:tmpl w:val="DE26D64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05D046D"/>
    <w:multiLevelType w:val="hybridMultilevel"/>
    <w:tmpl w:val="ED987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FA12399"/>
    <w:multiLevelType w:val="hybridMultilevel"/>
    <w:tmpl w:val="1A824ADA"/>
    <w:lvl w:ilvl="0" w:tplc="475E5558">
      <w:start w:val="1"/>
      <w:numFmt w:val="lowerLetter"/>
      <w:lvlText w:val="%1."/>
      <w:lvlJc w:val="left"/>
      <w:pPr>
        <w:tabs>
          <w:tab w:val="num" w:pos="1080"/>
        </w:tabs>
        <w:ind w:left="1080" w:hanging="360"/>
      </w:pPr>
      <w:rPr>
        <w:rFonts w:hint="default"/>
      </w:rPr>
    </w:lvl>
    <w:lvl w:ilvl="1" w:tplc="04090005">
      <w:start w:val="1"/>
      <w:numFmt w:val="bullet"/>
      <w:lvlText w:val=""/>
      <w:lvlJc w:val="left"/>
      <w:pPr>
        <w:tabs>
          <w:tab w:val="num" w:pos="1800"/>
        </w:tabs>
        <w:ind w:left="1800" w:hanging="360"/>
      </w:pPr>
      <w:rPr>
        <w:rFonts w:ascii="Wingdings" w:hAnsi="Wingdings" w:hint="default"/>
      </w:r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1E3077F2">
      <w:start w:val="6"/>
      <w:numFmt w:val="decimal"/>
      <w:lvlText w:val="%5"/>
      <w:lvlJc w:val="left"/>
      <w:pPr>
        <w:tabs>
          <w:tab w:val="num" w:pos="4395"/>
        </w:tabs>
        <w:ind w:left="4395" w:hanging="795"/>
      </w:pPr>
      <w:rPr>
        <w:rFonts w:hint="default"/>
      </w:r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nsid w:val="21381262"/>
    <w:multiLevelType w:val="hybridMultilevel"/>
    <w:tmpl w:val="6F0E026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63D2617"/>
    <w:multiLevelType w:val="hybridMultilevel"/>
    <w:tmpl w:val="D3029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98219CB"/>
    <w:multiLevelType w:val="hybridMultilevel"/>
    <w:tmpl w:val="6ADA9BA0"/>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5">
    <w:nsid w:val="2A193BBD"/>
    <w:multiLevelType w:val="hybridMultilevel"/>
    <w:tmpl w:val="43D0DAAE"/>
    <w:lvl w:ilvl="0" w:tplc="475E5558">
      <w:start w:val="1"/>
      <w:numFmt w:val="lowerLetter"/>
      <w:lvlText w:val="%1."/>
      <w:lvlJc w:val="left"/>
      <w:pPr>
        <w:tabs>
          <w:tab w:val="num" w:pos="1080"/>
        </w:tabs>
        <w:ind w:left="1080" w:hanging="360"/>
      </w:pPr>
      <w:rPr>
        <w:rFonts w:hint="default"/>
      </w:rPr>
    </w:lvl>
    <w:lvl w:ilvl="1" w:tplc="04090005">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E7572B3"/>
    <w:multiLevelType w:val="hybridMultilevel"/>
    <w:tmpl w:val="325696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2616461"/>
    <w:multiLevelType w:val="hybridMultilevel"/>
    <w:tmpl w:val="29EEFE14"/>
    <w:lvl w:ilvl="0" w:tplc="0409000F">
      <w:start w:val="1"/>
      <w:numFmt w:val="decimal"/>
      <w:lvlText w:val="%1."/>
      <w:lvlJc w:val="left"/>
      <w:pPr>
        <w:ind w:left="688" w:hanging="360"/>
      </w:pPr>
      <w:rPr>
        <w:rFonts w:hint="default"/>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8">
    <w:nsid w:val="37630C7C"/>
    <w:multiLevelType w:val="hybridMultilevel"/>
    <w:tmpl w:val="E934EEFC"/>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9D1543A"/>
    <w:multiLevelType w:val="hybridMultilevel"/>
    <w:tmpl w:val="EB2A5B00"/>
    <w:lvl w:ilvl="0" w:tplc="A8C668FE">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FFD15B3"/>
    <w:multiLevelType w:val="hybridMultilevel"/>
    <w:tmpl w:val="9DECFAD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1257843"/>
    <w:multiLevelType w:val="hybridMultilevel"/>
    <w:tmpl w:val="F78E93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2125D13"/>
    <w:multiLevelType w:val="hybridMultilevel"/>
    <w:tmpl w:val="9DECFAD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6FF70E1"/>
    <w:multiLevelType w:val="hybridMultilevel"/>
    <w:tmpl w:val="5DE22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ADD3F85"/>
    <w:multiLevelType w:val="hybridMultilevel"/>
    <w:tmpl w:val="12E2E4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B0663D4"/>
    <w:multiLevelType w:val="hybridMultilevel"/>
    <w:tmpl w:val="C8EEFA44"/>
    <w:lvl w:ilvl="0" w:tplc="475E5558">
      <w:start w:val="1"/>
      <w:numFmt w:val="lowerLetter"/>
      <w:lvlText w:val="%1."/>
      <w:lvlJc w:val="left"/>
      <w:pPr>
        <w:tabs>
          <w:tab w:val="num" w:pos="1080"/>
        </w:tabs>
        <w:ind w:left="1080" w:hanging="360"/>
      </w:pPr>
      <w:rPr>
        <w:rFonts w:hint="default"/>
      </w:rPr>
    </w:lvl>
    <w:lvl w:ilvl="1" w:tplc="04090005">
      <w:start w:val="1"/>
      <w:numFmt w:val="bullet"/>
      <w:lvlText w:val=""/>
      <w:lvlJc w:val="left"/>
      <w:pPr>
        <w:tabs>
          <w:tab w:val="num" w:pos="1440"/>
        </w:tabs>
        <w:ind w:left="1440" w:hanging="360"/>
      </w:pPr>
      <w:rPr>
        <w:rFonts w:ascii="Wingdings" w:hAnsi="Wingdings" w:hint="default"/>
      </w:rPr>
    </w:lvl>
    <w:lvl w:ilvl="2" w:tplc="C562BEC8">
      <w:start w:val="4"/>
      <w:numFmt w:val="decimal"/>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E705E3C"/>
    <w:multiLevelType w:val="hybridMultilevel"/>
    <w:tmpl w:val="43D0DAAE"/>
    <w:lvl w:ilvl="0" w:tplc="475E5558">
      <w:start w:val="1"/>
      <w:numFmt w:val="lowerLetter"/>
      <w:lvlText w:val="%1."/>
      <w:lvlJc w:val="left"/>
      <w:pPr>
        <w:tabs>
          <w:tab w:val="num" w:pos="1080"/>
        </w:tabs>
        <w:ind w:left="1080" w:hanging="360"/>
      </w:pPr>
      <w:rPr>
        <w:rFonts w:hint="default"/>
      </w:rPr>
    </w:lvl>
    <w:lvl w:ilvl="1" w:tplc="04090005">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1514908"/>
    <w:multiLevelType w:val="hybridMultilevel"/>
    <w:tmpl w:val="7D8CC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50200FB"/>
    <w:multiLevelType w:val="hybridMultilevel"/>
    <w:tmpl w:val="7C9E58D8"/>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8730DE4"/>
    <w:multiLevelType w:val="hybridMultilevel"/>
    <w:tmpl w:val="43D0DAAE"/>
    <w:lvl w:ilvl="0" w:tplc="475E5558">
      <w:start w:val="1"/>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5BD71CC7"/>
    <w:multiLevelType w:val="hybridMultilevel"/>
    <w:tmpl w:val="9E163A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C4A55C4"/>
    <w:multiLevelType w:val="hybridMultilevel"/>
    <w:tmpl w:val="DE26D64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5DB243CD"/>
    <w:multiLevelType w:val="hybridMultilevel"/>
    <w:tmpl w:val="97A871BC"/>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5E3721E4"/>
    <w:multiLevelType w:val="hybridMultilevel"/>
    <w:tmpl w:val="AF68DCFA"/>
    <w:lvl w:ilvl="0" w:tplc="04090001">
      <w:start w:val="1"/>
      <w:numFmt w:val="bullet"/>
      <w:lvlText w:val=""/>
      <w:lvlJc w:val="left"/>
      <w:pPr>
        <w:ind w:left="855" w:hanging="360"/>
      </w:pPr>
      <w:rPr>
        <w:rFonts w:ascii="Symbol" w:hAnsi="Symbol" w:hint="default"/>
      </w:rPr>
    </w:lvl>
    <w:lvl w:ilvl="1" w:tplc="04090003" w:tentative="1">
      <w:start w:val="1"/>
      <w:numFmt w:val="bullet"/>
      <w:lvlText w:val="o"/>
      <w:lvlJc w:val="left"/>
      <w:pPr>
        <w:ind w:left="1575" w:hanging="360"/>
      </w:pPr>
      <w:rPr>
        <w:rFonts w:ascii="Courier New" w:hAnsi="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34">
    <w:nsid w:val="5FD96560"/>
    <w:multiLevelType w:val="hybridMultilevel"/>
    <w:tmpl w:val="B5D898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60090B2E"/>
    <w:multiLevelType w:val="hybridMultilevel"/>
    <w:tmpl w:val="0762B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00B5846"/>
    <w:multiLevelType w:val="hybridMultilevel"/>
    <w:tmpl w:val="66EA95FE"/>
    <w:lvl w:ilvl="0" w:tplc="949A7AFA">
      <w:start w:val="1"/>
      <w:numFmt w:val="decimal"/>
      <w:lvlText w:val="%1."/>
      <w:lvlJc w:val="left"/>
      <w:pPr>
        <w:ind w:left="752" w:hanging="360"/>
      </w:pPr>
      <w:rPr>
        <w:rFonts w:hint="default"/>
      </w:rPr>
    </w:lvl>
    <w:lvl w:ilvl="1" w:tplc="04090019" w:tentative="1">
      <w:start w:val="1"/>
      <w:numFmt w:val="lowerLetter"/>
      <w:lvlText w:val="%2."/>
      <w:lvlJc w:val="left"/>
      <w:pPr>
        <w:ind w:left="1472" w:hanging="360"/>
      </w:pPr>
    </w:lvl>
    <w:lvl w:ilvl="2" w:tplc="0409001B" w:tentative="1">
      <w:start w:val="1"/>
      <w:numFmt w:val="lowerRoman"/>
      <w:lvlText w:val="%3."/>
      <w:lvlJc w:val="right"/>
      <w:pPr>
        <w:ind w:left="2192" w:hanging="180"/>
      </w:pPr>
    </w:lvl>
    <w:lvl w:ilvl="3" w:tplc="0409000F" w:tentative="1">
      <w:start w:val="1"/>
      <w:numFmt w:val="decimal"/>
      <w:lvlText w:val="%4."/>
      <w:lvlJc w:val="left"/>
      <w:pPr>
        <w:ind w:left="2912" w:hanging="360"/>
      </w:pPr>
    </w:lvl>
    <w:lvl w:ilvl="4" w:tplc="04090019" w:tentative="1">
      <w:start w:val="1"/>
      <w:numFmt w:val="lowerLetter"/>
      <w:lvlText w:val="%5."/>
      <w:lvlJc w:val="left"/>
      <w:pPr>
        <w:ind w:left="3632" w:hanging="360"/>
      </w:pPr>
    </w:lvl>
    <w:lvl w:ilvl="5" w:tplc="0409001B" w:tentative="1">
      <w:start w:val="1"/>
      <w:numFmt w:val="lowerRoman"/>
      <w:lvlText w:val="%6."/>
      <w:lvlJc w:val="right"/>
      <w:pPr>
        <w:ind w:left="4352" w:hanging="180"/>
      </w:pPr>
    </w:lvl>
    <w:lvl w:ilvl="6" w:tplc="0409000F" w:tentative="1">
      <w:start w:val="1"/>
      <w:numFmt w:val="decimal"/>
      <w:lvlText w:val="%7."/>
      <w:lvlJc w:val="left"/>
      <w:pPr>
        <w:ind w:left="5072" w:hanging="360"/>
      </w:pPr>
    </w:lvl>
    <w:lvl w:ilvl="7" w:tplc="04090019" w:tentative="1">
      <w:start w:val="1"/>
      <w:numFmt w:val="lowerLetter"/>
      <w:lvlText w:val="%8."/>
      <w:lvlJc w:val="left"/>
      <w:pPr>
        <w:ind w:left="5792" w:hanging="360"/>
      </w:pPr>
    </w:lvl>
    <w:lvl w:ilvl="8" w:tplc="0409001B" w:tentative="1">
      <w:start w:val="1"/>
      <w:numFmt w:val="lowerRoman"/>
      <w:lvlText w:val="%9."/>
      <w:lvlJc w:val="right"/>
      <w:pPr>
        <w:ind w:left="6512" w:hanging="180"/>
      </w:pPr>
    </w:lvl>
  </w:abstractNum>
  <w:abstractNum w:abstractNumId="37">
    <w:nsid w:val="6015407A"/>
    <w:multiLevelType w:val="hybridMultilevel"/>
    <w:tmpl w:val="DE26D64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60D22585"/>
    <w:multiLevelType w:val="hybridMultilevel"/>
    <w:tmpl w:val="23BAD9B2"/>
    <w:lvl w:ilvl="0" w:tplc="404AEBE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1BF35D2"/>
    <w:multiLevelType w:val="hybridMultilevel"/>
    <w:tmpl w:val="E3106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47D67F7"/>
    <w:multiLevelType w:val="hybridMultilevel"/>
    <w:tmpl w:val="847E6C3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6EF20278"/>
    <w:multiLevelType w:val="hybridMultilevel"/>
    <w:tmpl w:val="DE26D64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6F6677B1"/>
    <w:multiLevelType w:val="hybridMultilevel"/>
    <w:tmpl w:val="45BED9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FB25CF6"/>
    <w:multiLevelType w:val="hybridMultilevel"/>
    <w:tmpl w:val="95FA0278"/>
    <w:lvl w:ilvl="0" w:tplc="FA5AFF1C">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4">
    <w:nsid w:val="71D25E02"/>
    <w:multiLevelType w:val="hybridMultilevel"/>
    <w:tmpl w:val="5246B1C4"/>
    <w:lvl w:ilvl="0" w:tplc="0409000F">
      <w:start w:val="1"/>
      <w:numFmt w:val="decimal"/>
      <w:lvlText w:val="%1."/>
      <w:lvlJc w:val="left"/>
      <w:pPr>
        <w:tabs>
          <w:tab w:val="num" w:pos="720"/>
        </w:tabs>
        <w:ind w:left="720" w:hanging="360"/>
      </w:pPr>
      <w:rPr>
        <w:rFonts w:hint="default"/>
      </w:rPr>
    </w:lvl>
    <w:lvl w:ilvl="1" w:tplc="09A66C04">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76B606DD"/>
    <w:multiLevelType w:val="hybridMultilevel"/>
    <w:tmpl w:val="B166121E"/>
    <w:lvl w:ilvl="0" w:tplc="120E05B8">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9632866"/>
    <w:multiLevelType w:val="hybridMultilevel"/>
    <w:tmpl w:val="58D69A00"/>
    <w:lvl w:ilvl="0" w:tplc="0409000F">
      <w:start w:val="1"/>
      <w:numFmt w:val="decimal"/>
      <w:lvlText w:val="%1."/>
      <w:lvlJc w:val="left"/>
      <w:pPr>
        <w:tabs>
          <w:tab w:val="num" w:pos="1080"/>
        </w:tabs>
        <w:ind w:left="1080" w:hanging="360"/>
      </w:pPr>
      <w:rPr>
        <w:rFonts w:hint="default"/>
      </w:rPr>
    </w:lvl>
    <w:lvl w:ilvl="1" w:tplc="78E8BE24">
      <w:start w:val="1"/>
      <w:numFmt w:val="upp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7">
    <w:nsid w:val="7BF64CDB"/>
    <w:multiLevelType w:val="hybridMultilevel"/>
    <w:tmpl w:val="898EA00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1"/>
  </w:num>
  <w:num w:numId="2">
    <w:abstractNumId w:val="16"/>
  </w:num>
  <w:num w:numId="3">
    <w:abstractNumId w:val="36"/>
  </w:num>
  <w:num w:numId="4">
    <w:abstractNumId w:val="18"/>
  </w:num>
  <w:num w:numId="5">
    <w:abstractNumId w:val="3"/>
  </w:num>
  <w:num w:numId="6">
    <w:abstractNumId w:val="17"/>
  </w:num>
  <w:num w:numId="7">
    <w:abstractNumId w:val="10"/>
  </w:num>
  <w:num w:numId="8">
    <w:abstractNumId w:val="2"/>
  </w:num>
  <w:num w:numId="9">
    <w:abstractNumId w:val="21"/>
  </w:num>
  <w:num w:numId="10">
    <w:abstractNumId w:val="19"/>
  </w:num>
  <w:num w:numId="11">
    <w:abstractNumId w:val="12"/>
  </w:num>
  <w:num w:numId="12">
    <w:abstractNumId w:val="24"/>
  </w:num>
  <w:num w:numId="13">
    <w:abstractNumId w:val="42"/>
  </w:num>
  <w:num w:numId="14">
    <w:abstractNumId w:val="32"/>
  </w:num>
  <w:num w:numId="15">
    <w:abstractNumId w:val="39"/>
  </w:num>
  <w:num w:numId="16">
    <w:abstractNumId w:val="8"/>
  </w:num>
  <w:num w:numId="17">
    <w:abstractNumId w:val="34"/>
  </w:num>
  <w:num w:numId="18">
    <w:abstractNumId w:val="5"/>
  </w:num>
  <w:num w:numId="19">
    <w:abstractNumId w:val="47"/>
  </w:num>
  <w:num w:numId="20">
    <w:abstractNumId w:val="27"/>
  </w:num>
  <w:num w:numId="21">
    <w:abstractNumId w:val="46"/>
  </w:num>
  <w:num w:numId="22">
    <w:abstractNumId w:val="44"/>
  </w:num>
  <w:num w:numId="23">
    <w:abstractNumId w:val="4"/>
  </w:num>
  <w:num w:numId="24">
    <w:abstractNumId w:val="40"/>
  </w:num>
  <w:num w:numId="25">
    <w:abstractNumId w:val="20"/>
  </w:num>
  <w:num w:numId="26">
    <w:abstractNumId w:val="22"/>
  </w:num>
  <w:num w:numId="27">
    <w:abstractNumId w:val="28"/>
  </w:num>
  <w:num w:numId="28">
    <w:abstractNumId w:val="45"/>
  </w:num>
  <w:num w:numId="29">
    <w:abstractNumId w:val="13"/>
  </w:num>
  <w:num w:numId="30">
    <w:abstractNumId w:val="30"/>
  </w:num>
  <w:num w:numId="31">
    <w:abstractNumId w:val="11"/>
  </w:num>
  <w:num w:numId="32">
    <w:abstractNumId w:val="29"/>
  </w:num>
  <w:num w:numId="33">
    <w:abstractNumId w:val="25"/>
  </w:num>
  <w:num w:numId="34">
    <w:abstractNumId w:val="0"/>
  </w:num>
  <w:num w:numId="35">
    <w:abstractNumId w:val="15"/>
  </w:num>
  <w:num w:numId="36">
    <w:abstractNumId w:val="7"/>
  </w:num>
  <w:num w:numId="37">
    <w:abstractNumId w:val="26"/>
  </w:num>
  <w:num w:numId="38">
    <w:abstractNumId w:val="14"/>
  </w:num>
  <w:num w:numId="39">
    <w:abstractNumId w:val="38"/>
  </w:num>
  <w:num w:numId="40">
    <w:abstractNumId w:val="43"/>
  </w:num>
  <w:num w:numId="41">
    <w:abstractNumId w:val="33"/>
  </w:num>
  <w:num w:numId="42">
    <w:abstractNumId w:val="23"/>
  </w:num>
  <w:num w:numId="43">
    <w:abstractNumId w:val="9"/>
  </w:num>
  <w:num w:numId="44">
    <w:abstractNumId w:val="6"/>
  </w:num>
  <w:num w:numId="45">
    <w:abstractNumId w:val="41"/>
  </w:num>
  <w:num w:numId="46">
    <w:abstractNumId w:val="31"/>
  </w:num>
  <w:num w:numId="47">
    <w:abstractNumId w:val="37"/>
  </w:num>
  <w:num w:numId="48">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7A21"/>
    <w:rsid w:val="00015977"/>
    <w:rsid w:val="0002226A"/>
    <w:rsid w:val="00023046"/>
    <w:rsid w:val="00027368"/>
    <w:rsid w:val="00033030"/>
    <w:rsid w:val="00036E62"/>
    <w:rsid w:val="0005138B"/>
    <w:rsid w:val="00057F53"/>
    <w:rsid w:val="000614B8"/>
    <w:rsid w:val="00063D4D"/>
    <w:rsid w:val="00063E92"/>
    <w:rsid w:val="00066E09"/>
    <w:rsid w:val="0007112F"/>
    <w:rsid w:val="00071367"/>
    <w:rsid w:val="000725AD"/>
    <w:rsid w:val="0008253E"/>
    <w:rsid w:val="00084425"/>
    <w:rsid w:val="0009513E"/>
    <w:rsid w:val="000B4520"/>
    <w:rsid w:val="000B7C32"/>
    <w:rsid w:val="000C3BA0"/>
    <w:rsid w:val="000D46CB"/>
    <w:rsid w:val="000E55FF"/>
    <w:rsid w:val="000F1B9E"/>
    <w:rsid w:val="000F717F"/>
    <w:rsid w:val="000F7400"/>
    <w:rsid w:val="001066F1"/>
    <w:rsid w:val="0011135E"/>
    <w:rsid w:val="001144EE"/>
    <w:rsid w:val="001211D5"/>
    <w:rsid w:val="0012242A"/>
    <w:rsid w:val="001369A4"/>
    <w:rsid w:val="001413A3"/>
    <w:rsid w:val="00173E75"/>
    <w:rsid w:val="00174C16"/>
    <w:rsid w:val="00195E04"/>
    <w:rsid w:val="001A24F9"/>
    <w:rsid w:val="001A56ED"/>
    <w:rsid w:val="001A77CC"/>
    <w:rsid w:val="001B7CBD"/>
    <w:rsid w:val="001D58B2"/>
    <w:rsid w:val="001E3B92"/>
    <w:rsid w:val="001E48DD"/>
    <w:rsid w:val="001F30AD"/>
    <w:rsid w:val="002111CD"/>
    <w:rsid w:val="00217E4D"/>
    <w:rsid w:val="00231E5C"/>
    <w:rsid w:val="00234EE4"/>
    <w:rsid w:val="00236A89"/>
    <w:rsid w:val="00236A8E"/>
    <w:rsid w:val="00236C93"/>
    <w:rsid w:val="00244EC3"/>
    <w:rsid w:val="00244F13"/>
    <w:rsid w:val="00263F12"/>
    <w:rsid w:val="002657EF"/>
    <w:rsid w:val="00272F48"/>
    <w:rsid w:val="00285C4E"/>
    <w:rsid w:val="00297A21"/>
    <w:rsid w:val="002C6D51"/>
    <w:rsid w:val="002E18FB"/>
    <w:rsid w:val="002E2333"/>
    <w:rsid w:val="002F0CD4"/>
    <w:rsid w:val="002F5809"/>
    <w:rsid w:val="003223AF"/>
    <w:rsid w:val="0034112D"/>
    <w:rsid w:val="003526A4"/>
    <w:rsid w:val="00383994"/>
    <w:rsid w:val="00385D89"/>
    <w:rsid w:val="00394F6A"/>
    <w:rsid w:val="003A0455"/>
    <w:rsid w:val="003A7D0B"/>
    <w:rsid w:val="003E5875"/>
    <w:rsid w:val="003F4238"/>
    <w:rsid w:val="003F5D73"/>
    <w:rsid w:val="00421758"/>
    <w:rsid w:val="00432620"/>
    <w:rsid w:val="0044003F"/>
    <w:rsid w:val="004474CE"/>
    <w:rsid w:val="004569F9"/>
    <w:rsid w:val="0046295E"/>
    <w:rsid w:val="0046687B"/>
    <w:rsid w:val="004677C6"/>
    <w:rsid w:val="004718AE"/>
    <w:rsid w:val="004818AA"/>
    <w:rsid w:val="004842C8"/>
    <w:rsid w:val="004943B1"/>
    <w:rsid w:val="004A34E1"/>
    <w:rsid w:val="004A6A4C"/>
    <w:rsid w:val="004B051F"/>
    <w:rsid w:val="004B5056"/>
    <w:rsid w:val="004C2187"/>
    <w:rsid w:val="004D6A64"/>
    <w:rsid w:val="004F480C"/>
    <w:rsid w:val="00530399"/>
    <w:rsid w:val="00533691"/>
    <w:rsid w:val="005373CF"/>
    <w:rsid w:val="00540419"/>
    <w:rsid w:val="0054234F"/>
    <w:rsid w:val="0054255B"/>
    <w:rsid w:val="00543A71"/>
    <w:rsid w:val="005617DD"/>
    <w:rsid w:val="00561F56"/>
    <w:rsid w:val="00563A30"/>
    <w:rsid w:val="00566257"/>
    <w:rsid w:val="005669D1"/>
    <w:rsid w:val="0057136D"/>
    <w:rsid w:val="005A60D7"/>
    <w:rsid w:val="005D19D2"/>
    <w:rsid w:val="005E0B9D"/>
    <w:rsid w:val="005E4819"/>
    <w:rsid w:val="005E4B3B"/>
    <w:rsid w:val="005F2A2C"/>
    <w:rsid w:val="005F4B7E"/>
    <w:rsid w:val="00613945"/>
    <w:rsid w:val="00614BBB"/>
    <w:rsid w:val="00625853"/>
    <w:rsid w:val="00627B08"/>
    <w:rsid w:val="006420FC"/>
    <w:rsid w:val="0066251C"/>
    <w:rsid w:val="00665AAC"/>
    <w:rsid w:val="00693F61"/>
    <w:rsid w:val="00694D1E"/>
    <w:rsid w:val="006956B3"/>
    <w:rsid w:val="006A26D1"/>
    <w:rsid w:val="006A314F"/>
    <w:rsid w:val="006C577F"/>
    <w:rsid w:val="006C6029"/>
    <w:rsid w:val="006E729B"/>
    <w:rsid w:val="006F0D87"/>
    <w:rsid w:val="006F326B"/>
    <w:rsid w:val="006F559E"/>
    <w:rsid w:val="006F5CF9"/>
    <w:rsid w:val="006F7F6E"/>
    <w:rsid w:val="007155FF"/>
    <w:rsid w:val="00724BA7"/>
    <w:rsid w:val="00731649"/>
    <w:rsid w:val="00734C39"/>
    <w:rsid w:val="007360BA"/>
    <w:rsid w:val="00736AE1"/>
    <w:rsid w:val="00737C91"/>
    <w:rsid w:val="00742470"/>
    <w:rsid w:val="007455FC"/>
    <w:rsid w:val="007522DC"/>
    <w:rsid w:val="007602C9"/>
    <w:rsid w:val="007638AF"/>
    <w:rsid w:val="007708AD"/>
    <w:rsid w:val="007823BD"/>
    <w:rsid w:val="007850A4"/>
    <w:rsid w:val="007A708D"/>
    <w:rsid w:val="007B2740"/>
    <w:rsid w:val="007C2CC9"/>
    <w:rsid w:val="007D15F3"/>
    <w:rsid w:val="007D5324"/>
    <w:rsid w:val="007E063D"/>
    <w:rsid w:val="007E1C7A"/>
    <w:rsid w:val="007F0B2C"/>
    <w:rsid w:val="007F5289"/>
    <w:rsid w:val="00815F69"/>
    <w:rsid w:val="00817C30"/>
    <w:rsid w:val="0083295F"/>
    <w:rsid w:val="008417B1"/>
    <w:rsid w:val="00862A65"/>
    <w:rsid w:val="00882222"/>
    <w:rsid w:val="00893D01"/>
    <w:rsid w:val="00893FFB"/>
    <w:rsid w:val="008951F1"/>
    <w:rsid w:val="0089618A"/>
    <w:rsid w:val="008A0340"/>
    <w:rsid w:val="008A20ED"/>
    <w:rsid w:val="008B5FAD"/>
    <w:rsid w:val="008C2903"/>
    <w:rsid w:val="008F2FA5"/>
    <w:rsid w:val="009005BA"/>
    <w:rsid w:val="009101B3"/>
    <w:rsid w:val="00936D3C"/>
    <w:rsid w:val="0094077A"/>
    <w:rsid w:val="00941F68"/>
    <w:rsid w:val="00946EB7"/>
    <w:rsid w:val="0094731B"/>
    <w:rsid w:val="0096129A"/>
    <w:rsid w:val="00981FCB"/>
    <w:rsid w:val="00985444"/>
    <w:rsid w:val="009A14C8"/>
    <w:rsid w:val="009A2808"/>
    <w:rsid w:val="009B04D8"/>
    <w:rsid w:val="009B04F4"/>
    <w:rsid w:val="009B1A01"/>
    <w:rsid w:val="009B3651"/>
    <w:rsid w:val="009B5C49"/>
    <w:rsid w:val="009B7224"/>
    <w:rsid w:val="009C19A2"/>
    <w:rsid w:val="009C6EFD"/>
    <w:rsid w:val="009D2AA6"/>
    <w:rsid w:val="009D2F4F"/>
    <w:rsid w:val="009D7837"/>
    <w:rsid w:val="009E0B66"/>
    <w:rsid w:val="009E1992"/>
    <w:rsid w:val="009F3CDE"/>
    <w:rsid w:val="00A015AD"/>
    <w:rsid w:val="00A0285C"/>
    <w:rsid w:val="00A03DFB"/>
    <w:rsid w:val="00A06DBA"/>
    <w:rsid w:val="00A10B7F"/>
    <w:rsid w:val="00A15299"/>
    <w:rsid w:val="00A16877"/>
    <w:rsid w:val="00A27E25"/>
    <w:rsid w:val="00A3786B"/>
    <w:rsid w:val="00A40F62"/>
    <w:rsid w:val="00A5663C"/>
    <w:rsid w:val="00A7029E"/>
    <w:rsid w:val="00A73139"/>
    <w:rsid w:val="00A826DA"/>
    <w:rsid w:val="00AB299D"/>
    <w:rsid w:val="00AB6116"/>
    <w:rsid w:val="00AC06F6"/>
    <w:rsid w:val="00AD0083"/>
    <w:rsid w:val="00AD2F2D"/>
    <w:rsid w:val="00AE5294"/>
    <w:rsid w:val="00AF50DF"/>
    <w:rsid w:val="00AF7922"/>
    <w:rsid w:val="00B0474A"/>
    <w:rsid w:val="00B146EC"/>
    <w:rsid w:val="00B15384"/>
    <w:rsid w:val="00B24BA5"/>
    <w:rsid w:val="00B27DA5"/>
    <w:rsid w:val="00B3028B"/>
    <w:rsid w:val="00B31039"/>
    <w:rsid w:val="00B34CA2"/>
    <w:rsid w:val="00B36995"/>
    <w:rsid w:val="00B40954"/>
    <w:rsid w:val="00B53EEB"/>
    <w:rsid w:val="00B57B64"/>
    <w:rsid w:val="00B93A26"/>
    <w:rsid w:val="00B9585F"/>
    <w:rsid w:val="00B97EE9"/>
    <w:rsid w:val="00BA0391"/>
    <w:rsid w:val="00BA0ECE"/>
    <w:rsid w:val="00BA39E8"/>
    <w:rsid w:val="00BC2889"/>
    <w:rsid w:val="00BD5B92"/>
    <w:rsid w:val="00BE51EC"/>
    <w:rsid w:val="00C00809"/>
    <w:rsid w:val="00C10027"/>
    <w:rsid w:val="00C140F6"/>
    <w:rsid w:val="00C15AFA"/>
    <w:rsid w:val="00C202E2"/>
    <w:rsid w:val="00C23C2E"/>
    <w:rsid w:val="00C26236"/>
    <w:rsid w:val="00C33D4B"/>
    <w:rsid w:val="00C34B25"/>
    <w:rsid w:val="00C40F93"/>
    <w:rsid w:val="00C46622"/>
    <w:rsid w:val="00C47D3B"/>
    <w:rsid w:val="00C51655"/>
    <w:rsid w:val="00C52051"/>
    <w:rsid w:val="00C55335"/>
    <w:rsid w:val="00C56C9F"/>
    <w:rsid w:val="00C7346C"/>
    <w:rsid w:val="00C83F70"/>
    <w:rsid w:val="00C86781"/>
    <w:rsid w:val="00C934E4"/>
    <w:rsid w:val="00C953AC"/>
    <w:rsid w:val="00CB2EE9"/>
    <w:rsid w:val="00CD21E7"/>
    <w:rsid w:val="00CF0055"/>
    <w:rsid w:val="00CF1682"/>
    <w:rsid w:val="00CF457E"/>
    <w:rsid w:val="00CF60AE"/>
    <w:rsid w:val="00D1067C"/>
    <w:rsid w:val="00D119C1"/>
    <w:rsid w:val="00D16869"/>
    <w:rsid w:val="00D218BE"/>
    <w:rsid w:val="00D222B9"/>
    <w:rsid w:val="00D267E3"/>
    <w:rsid w:val="00D34A25"/>
    <w:rsid w:val="00D36AC5"/>
    <w:rsid w:val="00D41EC3"/>
    <w:rsid w:val="00D47C71"/>
    <w:rsid w:val="00D47E92"/>
    <w:rsid w:val="00D51807"/>
    <w:rsid w:val="00D66041"/>
    <w:rsid w:val="00D734B4"/>
    <w:rsid w:val="00D77459"/>
    <w:rsid w:val="00D813A5"/>
    <w:rsid w:val="00D826D9"/>
    <w:rsid w:val="00DC7DF5"/>
    <w:rsid w:val="00DD48F5"/>
    <w:rsid w:val="00DE3D26"/>
    <w:rsid w:val="00DE6601"/>
    <w:rsid w:val="00DF33AF"/>
    <w:rsid w:val="00DF3407"/>
    <w:rsid w:val="00DF39BD"/>
    <w:rsid w:val="00E0715D"/>
    <w:rsid w:val="00E1612C"/>
    <w:rsid w:val="00E2124D"/>
    <w:rsid w:val="00E255F2"/>
    <w:rsid w:val="00E35758"/>
    <w:rsid w:val="00E62B1D"/>
    <w:rsid w:val="00E65851"/>
    <w:rsid w:val="00E66A88"/>
    <w:rsid w:val="00E70759"/>
    <w:rsid w:val="00E73028"/>
    <w:rsid w:val="00E73977"/>
    <w:rsid w:val="00E94155"/>
    <w:rsid w:val="00EA1AF9"/>
    <w:rsid w:val="00EB392B"/>
    <w:rsid w:val="00EB5E4D"/>
    <w:rsid w:val="00EC3C6E"/>
    <w:rsid w:val="00ED4B24"/>
    <w:rsid w:val="00EE2618"/>
    <w:rsid w:val="00F0010D"/>
    <w:rsid w:val="00F27052"/>
    <w:rsid w:val="00F3603A"/>
    <w:rsid w:val="00F4246A"/>
    <w:rsid w:val="00F57DD1"/>
    <w:rsid w:val="00F75242"/>
    <w:rsid w:val="00F76C57"/>
    <w:rsid w:val="00F809D1"/>
    <w:rsid w:val="00F82F42"/>
    <w:rsid w:val="00F8542A"/>
    <w:rsid w:val="00F962E1"/>
    <w:rsid w:val="00F96B04"/>
    <w:rsid w:val="00FA3E89"/>
    <w:rsid w:val="00FB5848"/>
    <w:rsid w:val="00FC31AB"/>
    <w:rsid w:val="00FD2F84"/>
    <w:rsid w:val="00FE1FCF"/>
    <w:rsid w:val="00FE78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542A"/>
    <w:rPr>
      <w:rFonts w:ascii="Garamond" w:eastAsia="Times New Roman" w:hAnsi="Garamond" w:cs="Times New Roman"/>
      <w:szCs w:val="20"/>
    </w:rPr>
  </w:style>
  <w:style w:type="paragraph" w:styleId="Heading1">
    <w:name w:val="heading 1"/>
    <w:basedOn w:val="Normal"/>
    <w:next w:val="Normal"/>
    <w:link w:val="Heading1Char"/>
    <w:uiPriority w:val="9"/>
    <w:qFormat/>
    <w:rsid w:val="0053369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3691"/>
    <w:rPr>
      <w:rFonts w:asciiTheme="majorHAnsi" w:eastAsiaTheme="majorEastAsia" w:hAnsiTheme="majorHAnsi" w:cstheme="majorBidi"/>
      <w:b/>
      <w:bCs/>
      <w:color w:val="365F91" w:themeColor="accent1" w:themeShade="BF"/>
      <w:sz w:val="28"/>
      <w:szCs w:val="28"/>
    </w:rPr>
  </w:style>
  <w:style w:type="numbering" w:customStyle="1" w:styleId="Lynne">
    <w:name w:val="Lynne"/>
    <w:uiPriority w:val="99"/>
    <w:rsid w:val="00A27E25"/>
    <w:pPr>
      <w:numPr>
        <w:numId w:val="1"/>
      </w:numPr>
    </w:pPr>
  </w:style>
  <w:style w:type="paragraph" w:styleId="BodyText">
    <w:name w:val="Body Text"/>
    <w:basedOn w:val="Normal"/>
    <w:link w:val="BodyTextChar"/>
    <w:rsid w:val="00F8542A"/>
    <w:pPr>
      <w:spacing w:after="240" w:line="240" w:lineRule="atLeast"/>
      <w:ind w:firstLine="360"/>
      <w:jc w:val="both"/>
    </w:pPr>
  </w:style>
  <w:style w:type="character" w:customStyle="1" w:styleId="BodyTextChar">
    <w:name w:val="Body Text Char"/>
    <w:basedOn w:val="DefaultParagraphFont"/>
    <w:link w:val="BodyText"/>
    <w:rsid w:val="00F8542A"/>
    <w:rPr>
      <w:rFonts w:ascii="Garamond" w:eastAsia="Times New Roman" w:hAnsi="Garamond" w:cs="Times New Roman"/>
      <w:szCs w:val="20"/>
    </w:rPr>
  </w:style>
  <w:style w:type="paragraph" w:customStyle="1" w:styleId="BlockQuotation">
    <w:name w:val="Block Quotation"/>
    <w:basedOn w:val="BodyText"/>
    <w:rsid w:val="00F8542A"/>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paragraph" w:customStyle="1" w:styleId="SubtitleCover">
    <w:name w:val="Subtitle Cover"/>
    <w:basedOn w:val="Normal"/>
    <w:next w:val="BodyText"/>
    <w:rsid w:val="00F8542A"/>
    <w:pPr>
      <w:keepNext/>
      <w:keepLines/>
      <w:pBdr>
        <w:top w:val="single" w:sz="6" w:space="12" w:color="808080"/>
      </w:pBdr>
      <w:spacing w:line="440" w:lineRule="atLeast"/>
      <w:jc w:val="center"/>
    </w:pPr>
    <w:rPr>
      <w:caps/>
      <w:spacing w:val="30"/>
      <w:kern w:val="20"/>
      <w:sz w:val="36"/>
    </w:rPr>
  </w:style>
  <w:style w:type="paragraph" w:styleId="BalloonText">
    <w:name w:val="Balloon Text"/>
    <w:basedOn w:val="Normal"/>
    <w:link w:val="BalloonTextChar"/>
    <w:uiPriority w:val="99"/>
    <w:semiHidden/>
    <w:unhideWhenUsed/>
    <w:rsid w:val="00F8542A"/>
    <w:rPr>
      <w:rFonts w:ascii="Tahoma" w:hAnsi="Tahoma" w:cs="Tahoma"/>
      <w:sz w:val="16"/>
      <w:szCs w:val="16"/>
    </w:rPr>
  </w:style>
  <w:style w:type="character" w:customStyle="1" w:styleId="BalloonTextChar">
    <w:name w:val="Balloon Text Char"/>
    <w:basedOn w:val="DefaultParagraphFont"/>
    <w:link w:val="BalloonText"/>
    <w:uiPriority w:val="99"/>
    <w:semiHidden/>
    <w:rsid w:val="00F8542A"/>
    <w:rPr>
      <w:rFonts w:ascii="Tahoma" w:eastAsia="Times New Roman" w:hAnsi="Tahoma" w:cs="Tahoma"/>
      <w:sz w:val="16"/>
      <w:szCs w:val="16"/>
    </w:rPr>
  </w:style>
  <w:style w:type="character" w:styleId="Hyperlink">
    <w:name w:val="Hyperlink"/>
    <w:rsid w:val="00F8542A"/>
    <w:rPr>
      <w:color w:val="0000FF"/>
      <w:u w:val="single"/>
    </w:rPr>
  </w:style>
  <w:style w:type="paragraph" w:styleId="Footer">
    <w:name w:val="footer"/>
    <w:basedOn w:val="Normal"/>
    <w:link w:val="FooterChar"/>
    <w:uiPriority w:val="99"/>
    <w:rsid w:val="00F8542A"/>
    <w:pPr>
      <w:tabs>
        <w:tab w:val="center" w:pos="4320"/>
        <w:tab w:val="right" w:pos="8640"/>
      </w:tabs>
    </w:pPr>
  </w:style>
  <w:style w:type="character" w:customStyle="1" w:styleId="FooterChar">
    <w:name w:val="Footer Char"/>
    <w:basedOn w:val="DefaultParagraphFont"/>
    <w:link w:val="Footer"/>
    <w:uiPriority w:val="99"/>
    <w:rsid w:val="00F8542A"/>
    <w:rPr>
      <w:rFonts w:ascii="Garamond" w:eastAsia="Times New Roman" w:hAnsi="Garamond" w:cs="Times New Roman"/>
      <w:szCs w:val="20"/>
    </w:rPr>
  </w:style>
  <w:style w:type="character" w:styleId="PageNumber">
    <w:name w:val="page number"/>
    <w:basedOn w:val="DefaultParagraphFont"/>
    <w:rsid w:val="00F8542A"/>
  </w:style>
  <w:style w:type="paragraph" w:styleId="Header">
    <w:name w:val="header"/>
    <w:basedOn w:val="Normal"/>
    <w:link w:val="HeaderChar"/>
    <w:uiPriority w:val="99"/>
    <w:unhideWhenUsed/>
    <w:rsid w:val="001E3B92"/>
    <w:pPr>
      <w:tabs>
        <w:tab w:val="center" w:pos="4680"/>
        <w:tab w:val="right" w:pos="9360"/>
      </w:tabs>
    </w:pPr>
  </w:style>
  <w:style w:type="character" w:customStyle="1" w:styleId="HeaderChar">
    <w:name w:val="Header Char"/>
    <w:basedOn w:val="DefaultParagraphFont"/>
    <w:link w:val="Header"/>
    <w:uiPriority w:val="99"/>
    <w:rsid w:val="001E3B92"/>
    <w:rPr>
      <w:rFonts w:ascii="Garamond" w:eastAsia="Times New Roman" w:hAnsi="Garamond" w:cs="Times New Roman"/>
      <w:szCs w:val="20"/>
    </w:rPr>
  </w:style>
  <w:style w:type="character" w:styleId="FollowedHyperlink">
    <w:name w:val="FollowedHyperlink"/>
    <w:basedOn w:val="DefaultParagraphFont"/>
    <w:uiPriority w:val="99"/>
    <w:semiHidden/>
    <w:unhideWhenUsed/>
    <w:rsid w:val="001E3B92"/>
    <w:rPr>
      <w:color w:val="800080" w:themeColor="followedHyperlink"/>
      <w:u w:val="single"/>
    </w:rPr>
  </w:style>
  <w:style w:type="paragraph" w:customStyle="1" w:styleId="DefaultText">
    <w:name w:val="Default Text"/>
    <w:basedOn w:val="Normal"/>
    <w:rsid w:val="00E70759"/>
    <w:rPr>
      <w:rFonts w:ascii="Times New Roman" w:hAnsi="Times New Roman"/>
      <w:color w:val="000000"/>
      <w:kern w:val="28"/>
      <w:sz w:val="20"/>
    </w:rPr>
  </w:style>
  <w:style w:type="paragraph" w:styleId="Title">
    <w:name w:val="Title"/>
    <w:basedOn w:val="Normal"/>
    <w:link w:val="TitleChar"/>
    <w:qFormat/>
    <w:rsid w:val="00E70759"/>
    <w:pPr>
      <w:jc w:val="center"/>
    </w:pPr>
    <w:rPr>
      <w:rFonts w:ascii="Gill Sans MT" w:hAnsi="Gill Sans MT"/>
      <w:b/>
      <w:bCs/>
      <w:color w:val="000000"/>
      <w:kern w:val="28"/>
      <w:sz w:val="20"/>
    </w:rPr>
  </w:style>
  <w:style w:type="character" w:customStyle="1" w:styleId="TitleChar">
    <w:name w:val="Title Char"/>
    <w:basedOn w:val="DefaultParagraphFont"/>
    <w:link w:val="Title"/>
    <w:rsid w:val="00E70759"/>
    <w:rPr>
      <w:rFonts w:ascii="Gill Sans MT" w:eastAsia="Times New Roman" w:hAnsi="Gill Sans MT" w:cs="Times New Roman"/>
      <w:b/>
      <w:bCs/>
      <w:color w:val="000000"/>
      <w:kern w:val="28"/>
      <w:sz w:val="20"/>
      <w:szCs w:val="20"/>
    </w:rPr>
  </w:style>
  <w:style w:type="table" w:styleId="TableGrid">
    <w:name w:val="Table Grid"/>
    <w:basedOn w:val="TableNormal"/>
    <w:uiPriority w:val="59"/>
    <w:rsid w:val="002F0CD4"/>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7638A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16877"/>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16877"/>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C34B25"/>
    <w:pPr>
      <w:spacing w:after="120" w:line="480" w:lineRule="auto"/>
    </w:pPr>
  </w:style>
  <w:style w:type="character" w:customStyle="1" w:styleId="BodyText2Char">
    <w:name w:val="Body Text 2 Char"/>
    <w:basedOn w:val="DefaultParagraphFont"/>
    <w:link w:val="BodyText2"/>
    <w:uiPriority w:val="99"/>
    <w:semiHidden/>
    <w:rsid w:val="00C34B25"/>
    <w:rPr>
      <w:rFonts w:ascii="Garamond" w:eastAsia="Times New Roman" w:hAnsi="Garamond" w:cs="Times New Roman"/>
      <w:szCs w:val="20"/>
    </w:rPr>
  </w:style>
  <w:style w:type="table" w:customStyle="1" w:styleId="TableGrid11">
    <w:name w:val="Table Grid11"/>
    <w:basedOn w:val="TableNormal"/>
    <w:next w:val="TableGrid"/>
    <w:uiPriority w:val="59"/>
    <w:rsid w:val="00C934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C934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A03DFB"/>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D66041"/>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D222B9"/>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D222B9"/>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83295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83295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B9585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B9585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724BA7"/>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94731B"/>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9D7837"/>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9D7837"/>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5E4819"/>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5E4819"/>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iPriority w:val="99"/>
    <w:semiHidden/>
    <w:unhideWhenUsed/>
    <w:rsid w:val="00A10B7F"/>
    <w:pPr>
      <w:spacing w:after="120" w:line="480" w:lineRule="auto"/>
      <w:ind w:left="360"/>
    </w:pPr>
  </w:style>
  <w:style w:type="character" w:customStyle="1" w:styleId="BodyTextIndent2Char">
    <w:name w:val="Body Text Indent 2 Char"/>
    <w:basedOn w:val="DefaultParagraphFont"/>
    <w:link w:val="BodyTextIndent2"/>
    <w:uiPriority w:val="99"/>
    <w:semiHidden/>
    <w:rsid w:val="00A10B7F"/>
    <w:rPr>
      <w:rFonts w:ascii="Garamond" w:eastAsia="Times New Roman" w:hAnsi="Garamond" w:cs="Times New Roman"/>
      <w:szCs w:val="20"/>
    </w:rPr>
  </w:style>
  <w:style w:type="table" w:customStyle="1" w:styleId="TableGrid20">
    <w:name w:val="Table Grid20"/>
    <w:basedOn w:val="TableNormal"/>
    <w:next w:val="TableGrid"/>
    <w:uiPriority w:val="59"/>
    <w:rsid w:val="00236A89"/>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236A89"/>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A40F62"/>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A40F62"/>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6F5C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6F5C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6F5CF9"/>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6F5CF9"/>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0B452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0B452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542A"/>
    <w:rPr>
      <w:rFonts w:ascii="Garamond" w:eastAsia="Times New Roman" w:hAnsi="Garamond" w:cs="Times New Roman"/>
      <w:szCs w:val="20"/>
    </w:rPr>
  </w:style>
  <w:style w:type="paragraph" w:styleId="Heading1">
    <w:name w:val="heading 1"/>
    <w:basedOn w:val="Normal"/>
    <w:next w:val="Normal"/>
    <w:link w:val="Heading1Char"/>
    <w:uiPriority w:val="9"/>
    <w:qFormat/>
    <w:rsid w:val="0053369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3691"/>
    <w:rPr>
      <w:rFonts w:asciiTheme="majorHAnsi" w:eastAsiaTheme="majorEastAsia" w:hAnsiTheme="majorHAnsi" w:cstheme="majorBidi"/>
      <w:b/>
      <w:bCs/>
      <w:color w:val="365F91" w:themeColor="accent1" w:themeShade="BF"/>
      <w:sz w:val="28"/>
      <w:szCs w:val="28"/>
    </w:rPr>
  </w:style>
  <w:style w:type="numbering" w:customStyle="1" w:styleId="Lynne">
    <w:name w:val="Lynne"/>
    <w:uiPriority w:val="99"/>
    <w:rsid w:val="00A27E25"/>
    <w:pPr>
      <w:numPr>
        <w:numId w:val="1"/>
      </w:numPr>
    </w:pPr>
  </w:style>
  <w:style w:type="paragraph" w:styleId="BodyText">
    <w:name w:val="Body Text"/>
    <w:basedOn w:val="Normal"/>
    <w:link w:val="BodyTextChar"/>
    <w:rsid w:val="00F8542A"/>
    <w:pPr>
      <w:spacing w:after="240" w:line="240" w:lineRule="atLeast"/>
      <w:ind w:firstLine="360"/>
      <w:jc w:val="both"/>
    </w:pPr>
  </w:style>
  <w:style w:type="character" w:customStyle="1" w:styleId="BodyTextChar">
    <w:name w:val="Body Text Char"/>
    <w:basedOn w:val="DefaultParagraphFont"/>
    <w:link w:val="BodyText"/>
    <w:rsid w:val="00F8542A"/>
    <w:rPr>
      <w:rFonts w:ascii="Garamond" w:eastAsia="Times New Roman" w:hAnsi="Garamond" w:cs="Times New Roman"/>
      <w:szCs w:val="20"/>
    </w:rPr>
  </w:style>
  <w:style w:type="paragraph" w:customStyle="1" w:styleId="BlockQuotation">
    <w:name w:val="Block Quotation"/>
    <w:basedOn w:val="BodyText"/>
    <w:rsid w:val="00F8542A"/>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paragraph" w:customStyle="1" w:styleId="SubtitleCover">
    <w:name w:val="Subtitle Cover"/>
    <w:basedOn w:val="Normal"/>
    <w:next w:val="BodyText"/>
    <w:rsid w:val="00F8542A"/>
    <w:pPr>
      <w:keepNext/>
      <w:keepLines/>
      <w:pBdr>
        <w:top w:val="single" w:sz="6" w:space="12" w:color="808080"/>
      </w:pBdr>
      <w:spacing w:line="440" w:lineRule="atLeast"/>
      <w:jc w:val="center"/>
    </w:pPr>
    <w:rPr>
      <w:caps/>
      <w:spacing w:val="30"/>
      <w:kern w:val="20"/>
      <w:sz w:val="36"/>
    </w:rPr>
  </w:style>
  <w:style w:type="paragraph" w:styleId="BalloonText">
    <w:name w:val="Balloon Text"/>
    <w:basedOn w:val="Normal"/>
    <w:link w:val="BalloonTextChar"/>
    <w:uiPriority w:val="99"/>
    <w:semiHidden/>
    <w:unhideWhenUsed/>
    <w:rsid w:val="00F8542A"/>
    <w:rPr>
      <w:rFonts w:ascii="Tahoma" w:hAnsi="Tahoma" w:cs="Tahoma"/>
      <w:sz w:val="16"/>
      <w:szCs w:val="16"/>
    </w:rPr>
  </w:style>
  <w:style w:type="character" w:customStyle="1" w:styleId="BalloonTextChar">
    <w:name w:val="Balloon Text Char"/>
    <w:basedOn w:val="DefaultParagraphFont"/>
    <w:link w:val="BalloonText"/>
    <w:uiPriority w:val="99"/>
    <w:semiHidden/>
    <w:rsid w:val="00F8542A"/>
    <w:rPr>
      <w:rFonts w:ascii="Tahoma" w:eastAsia="Times New Roman" w:hAnsi="Tahoma" w:cs="Tahoma"/>
      <w:sz w:val="16"/>
      <w:szCs w:val="16"/>
    </w:rPr>
  </w:style>
  <w:style w:type="character" w:styleId="Hyperlink">
    <w:name w:val="Hyperlink"/>
    <w:rsid w:val="00F8542A"/>
    <w:rPr>
      <w:color w:val="0000FF"/>
      <w:u w:val="single"/>
    </w:rPr>
  </w:style>
  <w:style w:type="paragraph" w:styleId="Footer">
    <w:name w:val="footer"/>
    <w:basedOn w:val="Normal"/>
    <w:link w:val="FooterChar"/>
    <w:uiPriority w:val="99"/>
    <w:rsid w:val="00F8542A"/>
    <w:pPr>
      <w:tabs>
        <w:tab w:val="center" w:pos="4320"/>
        <w:tab w:val="right" w:pos="8640"/>
      </w:tabs>
    </w:pPr>
  </w:style>
  <w:style w:type="character" w:customStyle="1" w:styleId="FooterChar">
    <w:name w:val="Footer Char"/>
    <w:basedOn w:val="DefaultParagraphFont"/>
    <w:link w:val="Footer"/>
    <w:uiPriority w:val="99"/>
    <w:rsid w:val="00F8542A"/>
    <w:rPr>
      <w:rFonts w:ascii="Garamond" w:eastAsia="Times New Roman" w:hAnsi="Garamond" w:cs="Times New Roman"/>
      <w:szCs w:val="20"/>
    </w:rPr>
  </w:style>
  <w:style w:type="character" w:styleId="PageNumber">
    <w:name w:val="page number"/>
    <w:basedOn w:val="DefaultParagraphFont"/>
    <w:rsid w:val="00F8542A"/>
  </w:style>
  <w:style w:type="paragraph" w:styleId="Header">
    <w:name w:val="header"/>
    <w:basedOn w:val="Normal"/>
    <w:link w:val="HeaderChar"/>
    <w:uiPriority w:val="99"/>
    <w:unhideWhenUsed/>
    <w:rsid w:val="001E3B92"/>
    <w:pPr>
      <w:tabs>
        <w:tab w:val="center" w:pos="4680"/>
        <w:tab w:val="right" w:pos="9360"/>
      </w:tabs>
    </w:pPr>
  </w:style>
  <w:style w:type="character" w:customStyle="1" w:styleId="HeaderChar">
    <w:name w:val="Header Char"/>
    <w:basedOn w:val="DefaultParagraphFont"/>
    <w:link w:val="Header"/>
    <w:uiPriority w:val="99"/>
    <w:rsid w:val="001E3B92"/>
    <w:rPr>
      <w:rFonts w:ascii="Garamond" w:eastAsia="Times New Roman" w:hAnsi="Garamond" w:cs="Times New Roman"/>
      <w:szCs w:val="20"/>
    </w:rPr>
  </w:style>
  <w:style w:type="character" w:styleId="FollowedHyperlink">
    <w:name w:val="FollowedHyperlink"/>
    <w:basedOn w:val="DefaultParagraphFont"/>
    <w:uiPriority w:val="99"/>
    <w:semiHidden/>
    <w:unhideWhenUsed/>
    <w:rsid w:val="001E3B92"/>
    <w:rPr>
      <w:color w:val="800080" w:themeColor="followedHyperlink"/>
      <w:u w:val="single"/>
    </w:rPr>
  </w:style>
  <w:style w:type="paragraph" w:customStyle="1" w:styleId="DefaultText">
    <w:name w:val="Default Text"/>
    <w:basedOn w:val="Normal"/>
    <w:rsid w:val="00E70759"/>
    <w:rPr>
      <w:rFonts w:ascii="Times New Roman" w:hAnsi="Times New Roman"/>
      <w:color w:val="000000"/>
      <w:kern w:val="28"/>
      <w:sz w:val="20"/>
    </w:rPr>
  </w:style>
  <w:style w:type="paragraph" w:styleId="Title">
    <w:name w:val="Title"/>
    <w:basedOn w:val="Normal"/>
    <w:link w:val="TitleChar"/>
    <w:qFormat/>
    <w:rsid w:val="00E70759"/>
    <w:pPr>
      <w:jc w:val="center"/>
    </w:pPr>
    <w:rPr>
      <w:rFonts w:ascii="Gill Sans MT" w:hAnsi="Gill Sans MT"/>
      <w:b/>
      <w:bCs/>
      <w:color w:val="000000"/>
      <w:kern w:val="28"/>
      <w:sz w:val="20"/>
    </w:rPr>
  </w:style>
  <w:style w:type="character" w:customStyle="1" w:styleId="TitleChar">
    <w:name w:val="Title Char"/>
    <w:basedOn w:val="DefaultParagraphFont"/>
    <w:link w:val="Title"/>
    <w:rsid w:val="00E70759"/>
    <w:rPr>
      <w:rFonts w:ascii="Gill Sans MT" w:eastAsia="Times New Roman" w:hAnsi="Gill Sans MT" w:cs="Times New Roman"/>
      <w:b/>
      <w:bCs/>
      <w:color w:val="000000"/>
      <w:kern w:val="28"/>
      <w:sz w:val="20"/>
      <w:szCs w:val="20"/>
    </w:rPr>
  </w:style>
  <w:style w:type="table" w:styleId="TableGrid">
    <w:name w:val="Table Grid"/>
    <w:basedOn w:val="TableNormal"/>
    <w:uiPriority w:val="59"/>
    <w:rsid w:val="002F0CD4"/>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7638A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16877"/>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16877"/>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C34B25"/>
    <w:pPr>
      <w:spacing w:after="120" w:line="480" w:lineRule="auto"/>
    </w:pPr>
  </w:style>
  <w:style w:type="character" w:customStyle="1" w:styleId="BodyText2Char">
    <w:name w:val="Body Text 2 Char"/>
    <w:basedOn w:val="DefaultParagraphFont"/>
    <w:link w:val="BodyText2"/>
    <w:uiPriority w:val="99"/>
    <w:semiHidden/>
    <w:rsid w:val="00C34B25"/>
    <w:rPr>
      <w:rFonts w:ascii="Garamond" w:eastAsia="Times New Roman" w:hAnsi="Garamond" w:cs="Times New Roman"/>
      <w:szCs w:val="20"/>
    </w:rPr>
  </w:style>
  <w:style w:type="table" w:customStyle="1" w:styleId="TableGrid11">
    <w:name w:val="Table Grid11"/>
    <w:basedOn w:val="TableNormal"/>
    <w:next w:val="TableGrid"/>
    <w:uiPriority w:val="59"/>
    <w:rsid w:val="00C934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C934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A03DFB"/>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D66041"/>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D222B9"/>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D222B9"/>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83295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83295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B9585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B9585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724BA7"/>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94731B"/>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9D7837"/>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9D7837"/>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5E4819"/>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5E4819"/>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iPriority w:val="99"/>
    <w:semiHidden/>
    <w:unhideWhenUsed/>
    <w:rsid w:val="00A10B7F"/>
    <w:pPr>
      <w:spacing w:after="120" w:line="480" w:lineRule="auto"/>
      <w:ind w:left="360"/>
    </w:pPr>
  </w:style>
  <w:style w:type="character" w:customStyle="1" w:styleId="BodyTextIndent2Char">
    <w:name w:val="Body Text Indent 2 Char"/>
    <w:basedOn w:val="DefaultParagraphFont"/>
    <w:link w:val="BodyTextIndent2"/>
    <w:uiPriority w:val="99"/>
    <w:semiHidden/>
    <w:rsid w:val="00A10B7F"/>
    <w:rPr>
      <w:rFonts w:ascii="Garamond" w:eastAsia="Times New Roman" w:hAnsi="Garamond" w:cs="Times New Roman"/>
      <w:szCs w:val="20"/>
    </w:rPr>
  </w:style>
  <w:style w:type="table" w:customStyle="1" w:styleId="TableGrid20">
    <w:name w:val="Table Grid20"/>
    <w:basedOn w:val="TableNormal"/>
    <w:next w:val="TableGrid"/>
    <w:uiPriority w:val="59"/>
    <w:rsid w:val="00236A89"/>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236A89"/>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A40F62"/>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A40F62"/>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6F5C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6F5C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6F5CF9"/>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6F5CF9"/>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0B452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0B452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7287438">
      <w:bodyDiv w:val="1"/>
      <w:marLeft w:val="0"/>
      <w:marRight w:val="0"/>
      <w:marTop w:val="0"/>
      <w:marBottom w:val="0"/>
      <w:divBdr>
        <w:top w:val="none" w:sz="0" w:space="0" w:color="auto"/>
        <w:left w:val="none" w:sz="0" w:space="0" w:color="auto"/>
        <w:bottom w:val="none" w:sz="0" w:space="0" w:color="auto"/>
        <w:right w:val="none" w:sz="0" w:space="0" w:color="auto"/>
      </w:divBdr>
    </w:div>
    <w:div w:id="764807654">
      <w:bodyDiv w:val="1"/>
      <w:marLeft w:val="0"/>
      <w:marRight w:val="0"/>
      <w:marTop w:val="0"/>
      <w:marBottom w:val="0"/>
      <w:divBdr>
        <w:top w:val="none" w:sz="0" w:space="0" w:color="auto"/>
        <w:left w:val="none" w:sz="0" w:space="0" w:color="auto"/>
        <w:bottom w:val="none" w:sz="0" w:space="0" w:color="auto"/>
        <w:right w:val="none" w:sz="0" w:space="0" w:color="auto"/>
      </w:divBdr>
    </w:div>
    <w:div w:id="970983863">
      <w:bodyDiv w:val="1"/>
      <w:marLeft w:val="0"/>
      <w:marRight w:val="0"/>
      <w:marTop w:val="0"/>
      <w:marBottom w:val="0"/>
      <w:divBdr>
        <w:top w:val="none" w:sz="0" w:space="0" w:color="auto"/>
        <w:left w:val="none" w:sz="0" w:space="0" w:color="auto"/>
        <w:bottom w:val="none" w:sz="0" w:space="0" w:color="auto"/>
        <w:right w:val="none" w:sz="0" w:space="0" w:color="auto"/>
      </w:divBdr>
    </w:div>
    <w:div w:id="2121413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emf"/><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29.png"/><Relationship Id="rId47" Type="http://schemas.openxmlformats.org/officeDocument/2006/relationships/image" Target="media/image33.png"/><Relationship Id="rId50" Type="http://schemas.openxmlformats.org/officeDocument/2006/relationships/header" Target="header5.xml"/><Relationship Id="rId55" Type="http://schemas.openxmlformats.org/officeDocument/2006/relationships/image" Target="media/image39.png"/><Relationship Id="rId63" Type="http://schemas.openxmlformats.org/officeDocument/2006/relationships/image" Target="media/image47.png"/><Relationship Id="rId68" Type="http://schemas.openxmlformats.org/officeDocument/2006/relationships/image" Target="media/image52.emf"/><Relationship Id="rId76" Type="http://schemas.openxmlformats.org/officeDocument/2006/relationships/image" Target="media/image60.png"/><Relationship Id="rId84" Type="http://schemas.openxmlformats.org/officeDocument/2006/relationships/image" Target="media/image68.png"/><Relationship Id="rId89" Type="http://schemas.openxmlformats.org/officeDocument/2006/relationships/image" Target="media/image72.png"/><Relationship Id="rId7" Type="http://schemas.openxmlformats.org/officeDocument/2006/relationships/footnotes" Target="footnotes.xml"/><Relationship Id="rId71" Type="http://schemas.openxmlformats.org/officeDocument/2006/relationships/image" Target="media/image55.emf"/><Relationship Id="rId92"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20.emf"/><Relationship Id="rId37" Type="http://schemas.openxmlformats.org/officeDocument/2006/relationships/image" Target="media/image25.png"/><Relationship Id="rId40" Type="http://schemas.openxmlformats.org/officeDocument/2006/relationships/header" Target="header2.xml"/><Relationship Id="rId45" Type="http://schemas.openxmlformats.org/officeDocument/2006/relationships/image" Target="media/image31.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png"/><Relationship Id="rId74" Type="http://schemas.openxmlformats.org/officeDocument/2006/relationships/image" Target="media/image58.png"/><Relationship Id="rId79" Type="http://schemas.openxmlformats.org/officeDocument/2006/relationships/image" Target="media/image63.png"/><Relationship Id="rId87" Type="http://schemas.openxmlformats.org/officeDocument/2006/relationships/image" Target="media/image71.png"/><Relationship Id="rId5" Type="http://schemas.openxmlformats.org/officeDocument/2006/relationships/settings" Target="settings.xml"/><Relationship Id="rId61" Type="http://schemas.openxmlformats.org/officeDocument/2006/relationships/image" Target="media/image45.png"/><Relationship Id="rId82" Type="http://schemas.openxmlformats.org/officeDocument/2006/relationships/image" Target="media/image66.png"/><Relationship Id="rId90" Type="http://schemas.openxmlformats.org/officeDocument/2006/relationships/image" Target="media/image73.png"/><Relationship Id="rId19" Type="http://schemas.openxmlformats.org/officeDocument/2006/relationships/image" Target="media/image7.png"/><Relationship Id="rId14" Type="http://schemas.openxmlformats.org/officeDocument/2006/relationships/footer" Target="footer3.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0.png"/><Relationship Id="rId48" Type="http://schemas.openxmlformats.org/officeDocument/2006/relationships/image" Target="media/image34.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image" Target="media/image61.png"/><Relationship Id="rId8" Type="http://schemas.openxmlformats.org/officeDocument/2006/relationships/endnotes" Target="endnotes.xml"/><Relationship Id="rId51" Type="http://schemas.openxmlformats.org/officeDocument/2006/relationships/image" Target="media/image35.png"/><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image" Target="media/image69.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2.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8.png"/><Relationship Id="rId41" Type="http://schemas.openxmlformats.org/officeDocument/2006/relationships/image" Target="media/image28.png"/><Relationship Id="rId54" Type="http://schemas.openxmlformats.org/officeDocument/2006/relationships/image" Target="media/image38.png"/><Relationship Id="rId62" Type="http://schemas.openxmlformats.org/officeDocument/2006/relationships/image" Target="media/image46.emf"/><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chart" Target="charts/chart1.xml"/><Relationship Id="rId91" Type="http://schemas.openxmlformats.org/officeDocument/2006/relationships/image" Target="media/image7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eader" Target="header4.xml"/><Relationship Id="rId57" Type="http://schemas.openxmlformats.org/officeDocument/2006/relationships/image" Target="media/image41.png"/><Relationship Id="rId10" Type="http://schemas.openxmlformats.org/officeDocument/2006/relationships/image" Target="media/image2.jpeg"/><Relationship Id="rId31" Type="http://schemas.openxmlformats.org/officeDocument/2006/relationships/image" Target="media/image19.png"/><Relationship Id="rId44" Type="http://schemas.openxmlformats.org/officeDocument/2006/relationships/header" Target="header3.xml"/><Relationship Id="rId52" Type="http://schemas.openxmlformats.org/officeDocument/2006/relationships/image" Target="media/image36.png"/><Relationship Id="rId60" Type="http://schemas.openxmlformats.org/officeDocument/2006/relationships/image" Target="media/image44.emf"/><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Metabolic Sysdrome Evaluation         Q3 2016</a:t>
            </a:r>
          </a:p>
        </c:rich>
      </c:tx>
      <c:overlay val="0"/>
    </c:title>
    <c:autoTitleDeleted val="0"/>
    <c:plotArea>
      <c:layout/>
      <c:lineChart>
        <c:grouping val="standard"/>
        <c:varyColors val="0"/>
        <c:ser>
          <c:idx val="0"/>
          <c:order val="0"/>
          <c:tx>
            <c:strRef>
              <c:f>Sheet1!$A$6</c:f>
              <c:strCache>
                <c:ptCount val="1"/>
                <c:pt idx="0">
                  <c:v># of Patients Meeting Criteria for Metabolic Syndrome</c:v>
                </c:pt>
              </c:strCache>
            </c:strRef>
          </c:tx>
          <c:cat>
            <c:strRef>
              <c:f>Sheet1!$B$2:$E$2</c:f>
              <c:strCache>
                <c:ptCount val="4"/>
                <c:pt idx="0">
                  <c:v>1Q2016 </c:v>
                </c:pt>
                <c:pt idx="1">
                  <c:v>2Q2016</c:v>
                </c:pt>
                <c:pt idx="2">
                  <c:v>3Q2016</c:v>
                </c:pt>
                <c:pt idx="3">
                  <c:v>4Q2016</c:v>
                </c:pt>
              </c:strCache>
            </c:strRef>
          </c:cat>
          <c:val>
            <c:numRef>
              <c:f>Sheet1!$B$6:$D$6</c:f>
              <c:numCache>
                <c:formatCode>General</c:formatCode>
                <c:ptCount val="3"/>
                <c:pt idx="0">
                  <c:v>32</c:v>
                </c:pt>
                <c:pt idx="1">
                  <c:v>61</c:v>
                </c:pt>
                <c:pt idx="2">
                  <c:v>57</c:v>
                </c:pt>
              </c:numCache>
            </c:numRef>
          </c:val>
          <c:smooth val="0"/>
        </c:ser>
        <c:ser>
          <c:idx val="1"/>
          <c:order val="1"/>
          <c:tx>
            <c:strRef>
              <c:f>Sheet1!$A$7</c:f>
              <c:strCache>
                <c:ptCount val="1"/>
                <c:pt idx="0">
                  <c:v># of Patients without Metabolic Syndrome</c:v>
                </c:pt>
              </c:strCache>
            </c:strRef>
          </c:tx>
          <c:cat>
            <c:strRef>
              <c:f>Sheet1!$B$2:$E$2</c:f>
              <c:strCache>
                <c:ptCount val="4"/>
                <c:pt idx="0">
                  <c:v>1Q2016 </c:v>
                </c:pt>
                <c:pt idx="1">
                  <c:v>2Q2016</c:v>
                </c:pt>
                <c:pt idx="2">
                  <c:v>3Q2016</c:v>
                </c:pt>
                <c:pt idx="3">
                  <c:v>4Q2016</c:v>
                </c:pt>
              </c:strCache>
            </c:strRef>
          </c:cat>
          <c:val>
            <c:numRef>
              <c:f>Sheet1!$B$7:$D$7</c:f>
              <c:numCache>
                <c:formatCode>General</c:formatCode>
                <c:ptCount val="3"/>
                <c:pt idx="0">
                  <c:v>44</c:v>
                </c:pt>
                <c:pt idx="1">
                  <c:v>124</c:v>
                </c:pt>
                <c:pt idx="2">
                  <c:v>90</c:v>
                </c:pt>
              </c:numCache>
            </c:numRef>
          </c:val>
          <c:smooth val="0"/>
        </c:ser>
        <c:ser>
          <c:idx val="2"/>
          <c:order val="2"/>
          <c:tx>
            <c:strRef>
              <c:f>Sheet1!$A$8</c:f>
              <c:strCache>
                <c:ptCount val="1"/>
                <c:pt idx="0">
                  <c:v># Unable to Determine</c:v>
                </c:pt>
              </c:strCache>
            </c:strRef>
          </c:tx>
          <c:cat>
            <c:strRef>
              <c:f>Sheet1!$B$2:$E$2</c:f>
              <c:strCache>
                <c:ptCount val="4"/>
                <c:pt idx="0">
                  <c:v>1Q2016 </c:v>
                </c:pt>
                <c:pt idx="1">
                  <c:v>2Q2016</c:v>
                </c:pt>
                <c:pt idx="2">
                  <c:v>3Q2016</c:v>
                </c:pt>
                <c:pt idx="3">
                  <c:v>4Q2016</c:v>
                </c:pt>
              </c:strCache>
            </c:strRef>
          </c:cat>
          <c:val>
            <c:numRef>
              <c:f>Sheet1!$B$8:$D$8</c:f>
              <c:numCache>
                <c:formatCode>General</c:formatCode>
                <c:ptCount val="3"/>
                <c:pt idx="0">
                  <c:v>29</c:v>
                </c:pt>
                <c:pt idx="1">
                  <c:v>27</c:v>
                </c:pt>
                <c:pt idx="2">
                  <c:v>45</c:v>
                </c:pt>
              </c:numCache>
            </c:numRef>
          </c:val>
          <c:smooth val="0"/>
        </c:ser>
        <c:dLbls>
          <c:showLegendKey val="0"/>
          <c:showVal val="0"/>
          <c:showCatName val="0"/>
          <c:showSerName val="0"/>
          <c:showPercent val="0"/>
          <c:showBubbleSize val="0"/>
        </c:dLbls>
        <c:marker val="1"/>
        <c:smooth val="0"/>
        <c:axId val="166022144"/>
        <c:axId val="166023936"/>
      </c:lineChart>
      <c:catAx>
        <c:axId val="166022144"/>
        <c:scaling>
          <c:orientation val="minMax"/>
        </c:scaling>
        <c:delete val="0"/>
        <c:axPos val="b"/>
        <c:majorTickMark val="none"/>
        <c:minorTickMark val="none"/>
        <c:tickLblPos val="nextTo"/>
        <c:crossAx val="166023936"/>
        <c:crosses val="autoZero"/>
        <c:auto val="1"/>
        <c:lblAlgn val="ctr"/>
        <c:lblOffset val="100"/>
        <c:noMultiLvlLbl val="0"/>
      </c:catAx>
      <c:valAx>
        <c:axId val="166023936"/>
        <c:scaling>
          <c:orientation val="minMax"/>
        </c:scaling>
        <c:delete val="0"/>
        <c:axPos val="l"/>
        <c:majorGridlines/>
        <c:numFmt formatCode="General" sourceLinked="1"/>
        <c:majorTickMark val="none"/>
        <c:minorTickMark val="none"/>
        <c:tickLblPos val="nextTo"/>
        <c:crossAx val="166022144"/>
        <c:crosses val="autoZero"/>
        <c:crossBetween val="between"/>
      </c:valAx>
    </c:plotArea>
    <c:legend>
      <c:legendPos val="r"/>
      <c:overlay val="0"/>
    </c:legend>
    <c:plotVisOnly val="0"/>
    <c:dispBlanksAs val="span"/>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9BAA50-48A5-47D5-A64B-EA919172C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24718</Words>
  <Characters>140899</Characters>
  <Application>Microsoft Office Word</Application>
  <DocSecurity>0</DocSecurity>
  <Lines>1174</Lines>
  <Paragraphs>330</Paragraphs>
  <ScaleCrop>false</ScaleCrop>
  <HeadingPairs>
    <vt:vector size="2" baseType="variant">
      <vt:variant>
        <vt:lpstr>Title</vt:lpstr>
      </vt:variant>
      <vt:variant>
        <vt:i4>1</vt:i4>
      </vt:variant>
    </vt:vector>
  </HeadingPairs>
  <TitlesOfParts>
    <vt:vector size="1" baseType="lpstr">
      <vt:lpstr/>
    </vt:vector>
  </TitlesOfParts>
  <Company>State of Maine</Company>
  <LinksUpToDate>false</LinksUpToDate>
  <CharactersWithSpaces>165287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Dumont, Lynne</dc:creator>
  <cp:lastModifiedBy>Page, Wanita</cp:lastModifiedBy>
  <cp:revision>2</cp:revision>
  <cp:lastPrinted>2016-04-22T18:52:00Z</cp:lastPrinted>
  <dcterms:created xsi:type="dcterms:W3CDTF">2016-05-04T13:22:00Z</dcterms:created>
  <dcterms:modified xsi:type="dcterms:W3CDTF">2016-05-04T13:22:00Z</dcterms:modified>
</cp:coreProperties>
</file>