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8" w:rsidRPr="000C7EC2" w:rsidRDefault="00EE2B08" w:rsidP="000C7EC2">
      <w:pPr>
        <w:pStyle w:val="NoSpacing"/>
        <w:ind w:left="4320" w:firstLine="720"/>
        <w:rPr>
          <w:b/>
        </w:rPr>
      </w:pPr>
      <w:r w:rsidRPr="000C7EC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16C4FC4" wp14:editId="633D15B3">
            <wp:simplePos x="0" y="0"/>
            <wp:positionH relativeFrom="margin">
              <wp:posOffset>270344</wp:posOffset>
            </wp:positionH>
            <wp:positionV relativeFrom="margin">
              <wp:align>top</wp:align>
            </wp:positionV>
            <wp:extent cx="646430" cy="7740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EC2">
        <w:rPr>
          <w:b/>
        </w:rPr>
        <w:t>STATE OF MAINE</w:t>
      </w:r>
    </w:p>
    <w:p w:rsidR="00EE2B08" w:rsidRPr="0075555E" w:rsidRDefault="00EE2B08" w:rsidP="00EE2B08">
      <w:pPr>
        <w:pStyle w:val="NoSpacing"/>
        <w:jc w:val="center"/>
      </w:pPr>
      <w:r w:rsidRPr="0075555E">
        <w:t>BUREAU OF ALCOHOLIC BEVERAGES</w:t>
      </w:r>
      <w:r>
        <w:t xml:space="preserve"> AND LOTTERY OPERATIONS </w:t>
      </w:r>
    </w:p>
    <w:p w:rsidR="00EE2B08" w:rsidRPr="0075555E" w:rsidRDefault="00EE2B08" w:rsidP="00EE2B08">
      <w:pPr>
        <w:pStyle w:val="NoSpacing"/>
        <w:jc w:val="center"/>
        <w:rPr>
          <w:bCs/>
        </w:rPr>
      </w:pPr>
      <w:r w:rsidRPr="0075555E">
        <w:rPr>
          <w:bCs/>
        </w:rPr>
        <w:t>DIVISION OF LIQUOR LICENSING &amp; ENFORCEMENT</w:t>
      </w:r>
    </w:p>
    <w:p w:rsidR="00EE2B08" w:rsidRPr="0075555E" w:rsidRDefault="00EE2B08" w:rsidP="00EE2B08">
      <w:pPr>
        <w:pStyle w:val="NoSpacing"/>
        <w:jc w:val="center"/>
        <w:rPr>
          <w:bCs/>
        </w:rPr>
      </w:pPr>
      <w:r w:rsidRPr="0075555E">
        <w:rPr>
          <w:bCs/>
        </w:rPr>
        <w:t>8 STATE HOUSE STATION, AUGUSTA, ME  04333-0008</w:t>
      </w:r>
    </w:p>
    <w:p w:rsidR="00EE2B08" w:rsidRDefault="00EE2B08" w:rsidP="00EE2B08">
      <w:pPr>
        <w:pStyle w:val="NoSpacing"/>
        <w:jc w:val="center"/>
        <w:rPr>
          <w:bCs/>
        </w:rPr>
      </w:pPr>
      <w:bookmarkStart w:id="0" w:name="_GoBack"/>
      <w:bookmarkEnd w:id="0"/>
      <w:r w:rsidRPr="0075555E">
        <w:rPr>
          <w:bCs/>
        </w:rPr>
        <w:t>Phone: (207) 287-4482 or (207) 287-4492</w:t>
      </w:r>
    </w:p>
    <w:p w:rsidR="006B5492" w:rsidRDefault="006B5492" w:rsidP="00EE2B08">
      <w:pPr>
        <w:pStyle w:val="NoSpacing"/>
        <w:jc w:val="center"/>
        <w:rPr>
          <w:bCs/>
        </w:rPr>
      </w:pPr>
      <w:r>
        <w:rPr>
          <w:bCs/>
        </w:rPr>
        <w:t xml:space="preserve">Email Inquiries: </w:t>
      </w:r>
      <w:hyperlink r:id="rId8" w:history="1">
        <w:r w:rsidRPr="008F7FC8">
          <w:rPr>
            <w:rStyle w:val="Hyperlink"/>
            <w:bCs/>
          </w:rPr>
          <w:t>Liquor.Licensing@Maine.gov</w:t>
        </w:r>
      </w:hyperlink>
    </w:p>
    <w:p w:rsidR="00EE2B08" w:rsidRPr="0075555E" w:rsidRDefault="00EE2B08" w:rsidP="00EE2B08">
      <w:pPr>
        <w:pStyle w:val="NoSpacing"/>
        <w:jc w:val="center"/>
        <w:rPr>
          <w:bCs/>
        </w:rPr>
      </w:pPr>
    </w:p>
    <w:p w:rsidR="006E60F8" w:rsidRPr="00EE2B08" w:rsidRDefault="00443EF1">
      <w:pPr>
        <w:pStyle w:val="Heading1"/>
        <w:ind w:left="1507" w:right="1419"/>
        <w:jc w:val="center"/>
        <w:rPr>
          <w:b/>
          <w:sz w:val="24"/>
          <w:szCs w:val="24"/>
        </w:rPr>
      </w:pPr>
      <w:r w:rsidRPr="00EE2B08">
        <w:rPr>
          <w:b/>
          <w:sz w:val="24"/>
          <w:szCs w:val="24"/>
        </w:rPr>
        <w:t>REPORT OF SPARKLING WINE &amp; FORTIFIED WINE</w:t>
      </w:r>
      <w:r w:rsidRPr="00EE2B08">
        <w:rPr>
          <w:b/>
          <w:spacing w:val="-16"/>
          <w:sz w:val="24"/>
          <w:szCs w:val="24"/>
        </w:rPr>
        <w:t xml:space="preserve"> </w:t>
      </w:r>
      <w:r w:rsidRPr="00EE2B08">
        <w:rPr>
          <w:b/>
          <w:sz w:val="24"/>
          <w:szCs w:val="24"/>
        </w:rPr>
        <w:t>SHIPMENTS</w:t>
      </w:r>
    </w:p>
    <w:p w:rsidR="006E60F8" w:rsidRPr="00EE2B08" w:rsidRDefault="00443EF1">
      <w:pPr>
        <w:ind w:left="1504" w:right="14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B08">
        <w:rPr>
          <w:rFonts w:ascii="Times New Roman"/>
          <w:b/>
          <w:sz w:val="24"/>
          <w:szCs w:val="24"/>
        </w:rPr>
        <w:t>By Holders of a DIRECT SHIPPERS</w:t>
      </w:r>
      <w:r w:rsidRPr="00EE2B08">
        <w:rPr>
          <w:rFonts w:ascii="Times New Roman"/>
          <w:b/>
          <w:spacing w:val="-13"/>
          <w:sz w:val="24"/>
          <w:szCs w:val="24"/>
        </w:rPr>
        <w:t xml:space="preserve"> </w:t>
      </w:r>
      <w:r w:rsidRPr="00EE2B08">
        <w:rPr>
          <w:rFonts w:ascii="Times New Roman"/>
          <w:b/>
          <w:sz w:val="24"/>
          <w:szCs w:val="24"/>
        </w:rPr>
        <w:t>LICENSE</w:t>
      </w:r>
    </w:p>
    <w:p w:rsidR="006E60F8" w:rsidRDefault="00443EF1">
      <w:pPr>
        <w:spacing w:before="7"/>
        <w:ind w:left="1505" w:right="141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z w:val="18"/>
        </w:rPr>
        <w:t>ALCOHOL CONTENT NOT TO EXCEED 24% by</w:t>
      </w:r>
      <w:r>
        <w:rPr>
          <w:rFonts w:ascii="Times New Roman"/>
          <w:b/>
          <w:color w:val="FF0000"/>
          <w:spacing w:val="-1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VOLUME</w:t>
      </w:r>
    </w:p>
    <w:p w:rsidR="006E60F8" w:rsidRDefault="006E60F8">
      <w:pPr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6E60F8" w:rsidRDefault="006E60F8">
      <w:pPr>
        <w:rPr>
          <w:rFonts w:ascii="Times New Roman" w:eastAsia="Times New Roman" w:hAnsi="Times New Roman" w:cs="Times New Roman"/>
          <w:sz w:val="13"/>
          <w:szCs w:val="13"/>
        </w:rPr>
        <w:sectPr w:rsidR="006E60F8" w:rsidSect="00B26D85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6E60F8" w:rsidRDefault="00443EF1">
      <w:pPr>
        <w:tabs>
          <w:tab w:val="left" w:pos="7984"/>
        </w:tabs>
        <w:spacing w:before="73"/>
        <w:ind w:left="2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License Year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Ending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E60F8" w:rsidRDefault="00EE2B08" w:rsidP="006B5492">
      <w:pPr>
        <w:tabs>
          <w:tab w:val="left" w:pos="2157"/>
        </w:tabs>
        <w:spacing w:before="73"/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lastRenderedPageBreak/>
        <w:t>2</w:t>
      </w:r>
      <w:r w:rsidR="00443EF1">
        <w:rPr>
          <w:rFonts w:ascii="Times New Roman"/>
          <w:sz w:val="20"/>
        </w:rPr>
        <w:t>0</w:t>
      </w:r>
      <w:r w:rsidR="00443EF1">
        <w:rPr>
          <w:rFonts w:ascii="Times New Roman"/>
          <w:sz w:val="20"/>
          <w:u w:val="single" w:color="000000"/>
        </w:rPr>
        <w:t xml:space="preserve"> </w:t>
      </w:r>
      <w:r w:rsidR="00443EF1">
        <w:rPr>
          <w:rFonts w:ascii="Times New Roman"/>
          <w:sz w:val="20"/>
          <w:u w:val="single" w:color="000000"/>
        </w:rPr>
        <w:tab/>
      </w:r>
    </w:p>
    <w:p w:rsidR="00EE2B08" w:rsidRDefault="00EE2B08" w:rsidP="00EE2B08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E2B08">
          <w:type w:val="continuous"/>
          <w:pgSz w:w="12240" w:h="15840"/>
          <w:pgMar w:top="380" w:right="0" w:bottom="280" w:left="0" w:header="720" w:footer="720" w:gutter="0"/>
          <w:cols w:num="2" w:space="720" w:equalWidth="0">
            <w:col w:w="7985" w:space="40"/>
            <w:col w:w="4215"/>
          </w:cols>
        </w:sectPr>
      </w:pPr>
    </w:p>
    <w:p w:rsidR="00EE2B08" w:rsidRPr="00EE2B08" w:rsidRDefault="00EE2B08" w:rsidP="00EE2B08">
      <w:pPr>
        <w:pStyle w:val="BodyText"/>
        <w:jc w:val="center"/>
        <w:rPr>
          <w:rFonts w:cs="Times New Roman"/>
          <w:b w:val="0"/>
          <w:bCs w:val="0"/>
          <w:sz w:val="20"/>
          <w:szCs w:val="20"/>
        </w:rPr>
      </w:pPr>
      <w:r w:rsidRPr="00EE2B08">
        <w:rPr>
          <w:sz w:val="20"/>
          <w:szCs w:val="20"/>
        </w:rPr>
        <w:lastRenderedPageBreak/>
        <w:t>This report must be filed by the 30</w:t>
      </w:r>
      <w:r w:rsidRPr="00EE2B08">
        <w:rPr>
          <w:position w:val="7"/>
          <w:sz w:val="20"/>
          <w:szCs w:val="20"/>
        </w:rPr>
        <w:t xml:space="preserve">th </w:t>
      </w:r>
      <w:r w:rsidRPr="00EE2B08">
        <w:rPr>
          <w:sz w:val="20"/>
          <w:szCs w:val="20"/>
        </w:rPr>
        <w:t xml:space="preserve">of the month immediately following the </w:t>
      </w:r>
      <w:r w:rsidR="004B134D">
        <w:rPr>
          <w:sz w:val="20"/>
          <w:szCs w:val="20"/>
        </w:rPr>
        <w:t>a</w:t>
      </w:r>
      <w:r w:rsidRPr="00EE2B08">
        <w:rPr>
          <w:sz w:val="20"/>
          <w:szCs w:val="20"/>
        </w:rPr>
        <w:t xml:space="preserve">nnual </w:t>
      </w:r>
      <w:r w:rsidR="004B134D">
        <w:rPr>
          <w:sz w:val="20"/>
          <w:szCs w:val="20"/>
        </w:rPr>
        <w:t>e</w:t>
      </w:r>
      <w:r w:rsidRPr="00EE2B08">
        <w:rPr>
          <w:sz w:val="20"/>
          <w:szCs w:val="20"/>
        </w:rPr>
        <w:t>xpiration date of the</w:t>
      </w:r>
      <w:r w:rsidRPr="00EE2B08">
        <w:rPr>
          <w:spacing w:val="-23"/>
          <w:sz w:val="20"/>
          <w:szCs w:val="20"/>
        </w:rPr>
        <w:t xml:space="preserve"> </w:t>
      </w:r>
      <w:r w:rsidRPr="00EE2B08">
        <w:rPr>
          <w:sz w:val="20"/>
          <w:szCs w:val="20"/>
        </w:rPr>
        <w:t>license.</w:t>
      </w:r>
    </w:p>
    <w:p w:rsidR="006E60F8" w:rsidRDefault="006E60F8" w:rsidP="00EE2B08">
      <w:pPr>
        <w:rPr>
          <w:rFonts w:ascii="Times New Roman" w:eastAsia="Times New Roman" w:hAnsi="Times New Roman" w:cs="Times New Roman"/>
          <w:sz w:val="20"/>
          <w:szCs w:val="20"/>
        </w:rPr>
        <w:sectPr w:rsidR="006E60F8">
          <w:type w:val="continuous"/>
          <w:pgSz w:w="12240" w:h="15840"/>
          <w:pgMar w:top="380" w:right="0" w:bottom="280" w:left="0" w:header="720" w:footer="720" w:gutter="0"/>
          <w:cols w:space="720"/>
        </w:sectPr>
      </w:pPr>
    </w:p>
    <w:p w:rsidR="006E60F8" w:rsidRDefault="006E60F8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6E60F8" w:rsidRDefault="00443EF1">
      <w:pPr>
        <w:tabs>
          <w:tab w:val="left" w:pos="3412"/>
        </w:tabs>
        <w:ind w:left="4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E60F8" w:rsidRDefault="00443EF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6E60F8" w:rsidRDefault="00443EF1">
      <w:pPr>
        <w:tabs>
          <w:tab w:val="left" w:pos="6162"/>
        </w:tabs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Address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w w:val="99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E60F8" w:rsidRDefault="00443EF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6E60F8" w:rsidRDefault="00443EF1">
      <w:pPr>
        <w:tabs>
          <w:tab w:val="left" w:pos="2228"/>
        </w:tabs>
        <w:ind w:left="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License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:rsidR="006E60F8" w:rsidRDefault="006E60F8">
      <w:pPr>
        <w:rPr>
          <w:rFonts w:ascii="Times New Roman" w:eastAsia="Times New Roman" w:hAnsi="Times New Roman" w:cs="Times New Roman"/>
          <w:sz w:val="20"/>
          <w:szCs w:val="20"/>
        </w:rPr>
        <w:sectPr w:rsidR="006E60F8">
          <w:type w:val="continuous"/>
          <w:pgSz w:w="12240" w:h="15840"/>
          <w:pgMar w:top="380" w:right="0" w:bottom="280" w:left="0" w:header="720" w:footer="720" w:gutter="0"/>
          <w:cols w:num="3" w:space="720" w:equalWidth="0">
            <w:col w:w="3413" w:space="40"/>
            <w:col w:w="6163" w:space="40"/>
            <w:col w:w="2584"/>
          </w:cols>
        </w:sectPr>
      </w:pPr>
    </w:p>
    <w:tbl>
      <w:tblPr>
        <w:tblpPr w:leftFromText="180" w:rightFromText="180" w:vertAnchor="text" w:horzAnchor="margin" w:tblpXSpec="center" w:tblpY="264"/>
        <w:tblW w:w="11718" w:type="dxa"/>
        <w:tblLayout w:type="fixed"/>
        <w:tblLook w:val="04A0" w:firstRow="1" w:lastRow="0" w:firstColumn="1" w:lastColumn="0" w:noHBand="0" w:noVBand="1"/>
      </w:tblPr>
      <w:tblGrid>
        <w:gridCol w:w="3168"/>
        <w:gridCol w:w="3060"/>
        <w:gridCol w:w="1800"/>
        <w:gridCol w:w="900"/>
        <w:gridCol w:w="810"/>
        <w:gridCol w:w="900"/>
        <w:gridCol w:w="1080"/>
      </w:tblGrid>
      <w:tr w:rsidR="00646080" w:rsidRPr="00A56A45" w:rsidTr="00CF3670">
        <w:trPr>
          <w:trHeight w:val="71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Recipient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Recipients Address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2124A6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C1"/>
            <w:r w:rsidRPr="0021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Carrier Used</w:t>
            </w:r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2124A6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Invoice Date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2124A6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 of Bottles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2124A6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Gallons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2124A6" w:rsidRDefault="0025657A" w:rsidP="0025657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 Purchase Price </w:t>
            </w:r>
          </w:p>
        </w:tc>
      </w:tr>
      <w:tr w:rsidR="00646080" w:rsidRPr="00A56A45" w:rsidTr="00CF3670">
        <w:trPr>
          <w:trHeight w:val="6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3"/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bookmarkEnd w:id="2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44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080" w:rsidRPr="00A56A45" w:rsidTr="00CF3670">
        <w:trPr>
          <w:trHeight w:val="5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657A" w:rsidRPr="00A56A45" w:rsidRDefault="0025657A" w:rsidP="0025657A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E2B08" w:rsidRDefault="00EE2B08" w:rsidP="00EE2B0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ab/>
      </w:r>
    </w:p>
    <w:p w:rsidR="00A56A45" w:rsidRPr="008B09AB" w:rsidRDefault="00C72EE1" w:rsidP="008B09A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ab/>
      </w:r>
    </w:p>
    <w:p w:rsidR="008B09AB" w:rsidRPr="008B09AB" w:rsidRDefault="008B09AB" w:rsidP="008B09AB">
      <w:pPr>
        <w:sectPr w:rsidR="008B09AB" w:rsidRPr="008B09AB">
          <w:type w:val="continuous"/>
          <w:pgSz w:w="12240" w:h="15840"/>
          <w:pgMar w:top="380" w:right="0" w:bottom="280" w:left="0" w:header="720" w:footer="720" w:gutter="0"/>
          <w:cols w:num="4" w:space="720" w:equalWidth="0">
            <w:col w:w="7352" w:space="40"/>
            <w:col w:w="848" w:space="40"/>
            <w:col w:w="671" w:space="40"/>
            <w:col w:w="3249"/>
          </w:cols>
        </w:sectPr>
      </w:pPr>
    </w:p>
    <w:p w:rsidR="006B5492" w:rsidRDefault="006B5492">
      <w:pPr>
        <w:tabs>
          <w:tab w:val="left" w:pos="10773"/>
        </w:tabs>
        <w:spacing w:before="73"/>
        <w:ind w:left="6242"/>
        <w:rPr>
          <w:rFonts w:ascii="Times New Roman"/>
          <w:b/>
          <w:sz w:val="20"/>
        </w:rPr>
      </w:pPr>
    </w:p>
    <w:p w:rsidR="006E60F8" w:rsidRDefault="0025657A">
      <w:pPr>
        <w:tabs>
          <w:tab w:val="left" w:pos="10773"/>
        </w:tabs>
        <w:spacing w:before="73"/>
        <w:ind w:left="6242"/>
        <w:rPr>
          <w:rFonts w:ascii="Times New Roman"/>
          <w:sz w:val="20"/>
          <w:u w:val="single" w:color="000000"/>
        </w:rPr>
      </w:pPr>
      <w:r>
        <w:rPr>
          <w:rFonts w:ascii="Times New Roman"/>
          <w:b/>
          <w:sz w:val="20"/>
        </w:rPr>
        <w:t>T</w:t>
      </w:r>
      <w:r w:rsidR="00443EF1">
        <w:rPr>
          <w:rFonts w:ascii="Times New Roman"/>
          <w:b/>
          <w:sz w:val="20"/>
        </w:rPr>
        <w:t xml:space="preserve">otal </w:t>
      </w:r>
      <w:bookmarkStart w:id="3" w:name="Carrier_Used"/>
      <w:bookmarkEnd w:id="3"/>
      <w:r w:rsidR="00443EF1">
        <w:rPr>
          <w:rFonts w:ascii="Times New Roman"/>
          <w:b/>
          <w:sz w:val="20"/>
        </w:rPr>
        <w:t>Gallons</w:t>
      </w:r>
      <w:r w:rsidR="00443EF1">
        <w:rPr>
          <w:rFonts w:ascii="Times New Roman"/>
          <w:b/>
          <w:spacing w:val="-14"/>
          <w:sz w:val="20"/>
        </w:rPr>
        <w:t xml:space="preserve"> </w:t>
      </w:r>
      <w:bookmarkStart w:id="4" w:name="Invoice_Date"/>
      <w:bookmarkEnd w:id="4"/>
      <w:r w:rsidR="00443EF1">
        <w:rPr>
          <w:rFonts w:ascii="Times New Roman"/>
          <w:b/>
          <w:sz w:val="20"/>
        </w:rPr>
        <w:t>Shipped:</w:t>
      </w:r>
      <w:r w:rsidR="00443EF1">
        <w:rPr>
          <w:rFonts w:ascii="Times New Roman"/>
          <w:b/>
          <w:spacing w:val="1"/>
          <w:sz w:val="20"/>
        </w:rPr>
        <w:t xml:space="preserve"> </w:t>
      </w:r>
      <w:r w:rsidR="00443EF1">
        <w:rPr>
          <w:rFonts w:ascii="Times New Roman"/>
          <w:b/>
          <w:w w:val="99"/>
          <w:sz w:val="20"/>
          <w:u w:val="single" w:color="000000"/>
        </w:rPr>
        <w:t xml:space="preserve"> </w:t>
      </w:r>
      <w:r w:rsidR="00443EF1" w:rsidRPr="005C4EBB">
        <w:rPr>
          <w:rFonts w:ascii="Times New Roman"/>
          <w:sz w:val="20"/>
          <w:u w:val="single" w:color="000000"/>
        </w:rPr>
        <w:tab/>
      </w:r>
    </w:p>
    <w:p w:rsidR="0025657A" w:rsidRDefault="0025657A" w:rsidP="005C4EBB">
      <w:pPr>
        <w:tabs>
          <w:tab w:val="left" w:pos="3833"/>
          <w:tab w:val="left" w:pos="5870"/>
          <w:tab w:val="left" w:pos="9764"/>
          <w:tab w:val="left" w:pos="10618"/>
        </w:tabs>
        <w:spacing w:before="76"/>
        <w:ind w:left="432"/>
        <w:rPr>
          <w:rFonts w:ascii="Times New Roman"/>
          <w:b/>
          <w:sz w:val="18"/>
        </w:rPr>
      </w:pPr>
    </w:p>
    <w:p w:rsidR="005C4EBB" w:rsidRPr="005C4EBB" w:rsidRDefault="005C4EBB" w:rsidP="005C4EBB">
      <w:pPr>
        <w:tabs>
          <w:tab w:val="left" w:pos="3833"/>
          <w:tab w:val="left" w:pos="5870"/>
          <w:tab w:val="left" w:pos="9764"/>
          <w:tab w:val="left" w:pos="10618"/>
        </w:tabs>
        <w:spacing w:before="76"/>
        <w:ind w:left="432"/>
        <w:rPr>
          <w:rFonts w:ascii="Times New Roman"/>
          <w:b/>
          <w:sz w:val="18"/>
          <w:u w:val="single" w:color="000000"/>
        </w:rPr>
      </w:pPr>
      <w:r w:rsidRPr="005C4EBB">
        <w:rPr>
          <w:rFonts w:ascii="Times New Roman"/>
          <w:b/>
          <w:sz w:val="18"/>
        </w:rPr>
        <w:t>Dated</w:t>
      </w:r>
      <w:r w:rsidRPr="005C4EBB">
        <w:rPr>
          <w:rFonts w:ascii="Times New Roman"/>
          <w:b/>
          <w:spacing w:val="-6"/>
          <w:sz w:val="18"/>
        </w:rPr>
        <w:t xml:space="preserve"> </w:t>
      </w:r>
      <w:r w:rsidRPr="005C4EBB">
        <w:rPr>
          <w:rFonts w:ascii="Times New Roman"/>
          <w:b/>
          <w:sz w:val="18"/>
        </w:rPr>
        <w:t>at</w:t>
      </w:r>
      <w:r w:rsidRPr="005C4EBB">
        <w:rPr>
          <w:rFonts w:ascii="Times New Roman"/>
          <w:b/>
          <w:sz w:val="18"/>
          <w:u w:val="single" w:color="000000"/>
        </w:rPr>
        <w:tab/>
      </w:r>
      <w:r w:rsidRPr="005C4EBB">
        <w:rPr>
          <w:rFonts w:ascii="Times New Roman"/>
          <w:b/>
          <w:sz w:val="18"/>
        </w:rPr>
        <w:t>,</w:t>
      </w:r>
      <w:r w:rsidRPr="005C4EBB">
        <w:rPr>
          <w:rFonts w:ascii="Times New Roman"/>
          <w:b/>
          <w:spacing w:val="-2"/>
          <w:sz w:val="18"/>
        </w:rPr>
        <w:t xml:space="preserve"> </w:t>
      </w:r>
      <w:r w:rsidRPr="005C4EBB">
        <w:rPr>
          <w:rFonts w:ascii="Times New Roman"/>
          <w:b/>
          <w:sz w:val="18"/>
        </w:rPr>
        <w:t>this</w:t>
      </w:r>
      <w:r w:rsidRPr="005C4EBB">
        <w:rPr>
          <w:rFonts w:ascii="Times New Roman"/>
          <w:b/>
          <w:sz w:val="18"/>
          <w:u w:val="single" w:color="000000"/>
        </w:rPr>
        <w:tab/>
      </w:r>
      <w:r w:rsidRPr="005C4EBB">
        <w:rPr>
          <w:rFonts w:ascii="Times New Roman"/>
          <w:b/>
          <w:sz w:val="18"/>
        </w:rPr>
        <w:t>day</w:t>
      </w:r>
      <w:r w:rsidRPr="005C4EBB">
        <w:rPr>
          <w:rFonts w:ascii="Times New Roman"/>
          <w:b/>
          <w:spacing w:val="-5"/>
          <w:sz w:val="18"/>
        </w:rPr>
        <w:t xml:space="preserve"> </w:t>
      </w:r>
      <w:r w:rsidRPr="005C4EBB">
        <w:rPr>
          <w:rFonts w:ascii="Times New Roman"/>
          <w:b/>
          <w:sz w:val="18"/>
        </w:rPr>
        <w:t>of</w:t>
      </w:r>
      <w:r w:rsidRPr="005C4EBB">
        <w:rPr>
          <w:rFonts w:ascii="Times New Roman"/>
          <w:b/>
          <w:sz w:val="18"/>
          <w:u w:val="single" w:color="000000"/>
        </w:rPr>
        <w:tab/>
      </w:r>
      <w:r w:rsidRPr="005C4EBB">
        <w:rPr>
          <w:rFonts w:ascii="Times New Roman"/>
          <w:b/>
          <w:sz w:val="18"/>
        </w:rPr>
        <w:t>_</w:t>
      </w:r>
      <w:proofErr w:type="gramStart"/>
      <w:r w:rsidRPr="005C4EBB">
        <w:rPr>
          <w:rFonts w:ascii="Times New Roman"/>
          <w:b/>
          <w:sz w:val="18"/>
        </w:rPr>
        <w:t>,20</w:t>
      </w:r>
      <w:proofErr w:type="gramEnd"/>
      <w:r w:rsidRPr="005C4EBB">
        <w:rPr>
          <w:rFonts w:ascii="Times New Roman"/>
          <w:b/>
          <w:sz w:val="18"/>
          <w:u w:val="single" w:color="000000"/>
        </w:rPr>
        <w:t xml:space="preserve"> </w:t>
      </w:r>
      <w:r w:rsidRPr="005C4EBB">
        <w:rPr>
          <w:rFonts w:ascii="Times New Roman"/>
          <w:b/>
          <w:sz w:val="18"/>
          <w:u w:val="single" w:color="000000"/>
        </w:rPr>
        <w:tab/>
      </w:r>
    </w:p>
    <w:p w:rsidR="005C4EBB" w:rsidRPr="005C4EBB" w:rsidRDefault="005C4EBB" w:rsidP="005C4EBB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5C4EBB" w:rsidRPr="005C4EBB" w:rsidRDefault="005C4EBB" w:rsidP="005C4EBB">
      <w:pPr>
        <w:tabs>
          <w:tab w:val="left" w:pos="4352"/>
          <w:tab w:val="left" w:pos="5472"/>
        </w:tabs>
        <w:spacing w:before="76"/>
        <w:ind w:left="431"/>
        <w:rPr>
          <w:rFonts w:ascii="Times New Roman"/>
          <w:b/>
          <w:sz w:val="18"/>
          <w:u w:val="single" w:color="000000"/>
        </w:rPr>
      </w:pPr>
      <w:r w:rsidRPr="005C4EBB">
        <w:rPr>
          <w:rFonts w:ascii="Times New Roman"/>
          <w:b/>
          <w:sz w:val="18"/>
        </w:rPr>
        <w:t>State</w:t>
      </w:r>
      <w:r w:rsidRPr="005C4EBB">
        <w:rPr>
          <w:rFonts w:ascii="Times New Roman"/>
          <w:b/>
          <w:spacing w:val="-5"/>
          <w:sz w:val="18"/>
        </w:rPr>
        <w:t xml:space="preserve"> </w:t>
      </w:r>
      <w:r w:rsidRPr="005C4EBB">
        <w:rPr>
          <w:rFonts w:ascii="Times New Roman"/>
          <w:b/>
          <w:sz w:val="18"/>
        </w:rPr>
        <w:t>of</w:t>
      </w:r>
      <w:r w:rsidRPr="005C4EBB">
        <w:rPr>
          <w:rFonts w:ascii="Times New Roman"/>
          <w:b/>
          <w:sz w:val="18"/>
          <w:u w:val="single" w:color="000000"/>
        </w:rPr>
        <w:t xml:space="preserve"> </w:t>
      </w:r>
      <w:r w:rsidRPr="005C4EBB">
        <w:rPr>
          <w:rFonts w:ascii="Times New Roman"/>
          <w:b/>
          <w:sz w:val="18"/>
          <w:u w:val="single" w:color="000000"/>
        </w:rPr>
        <w:tab/>
      </w:r>
      <w:r w:rsidRPr="005C4EBB">
        <w:rPr>
          <w:rFonts w:ascii="Times New Roman"/>
          <w:b/>
          <w:sz w:val="18"/>
          <w:u w:val="single" w:color="000000"/>
        </w:rPr>
        <w:tab/>
      </w:r>
    </w:p>
    <w:p w:rsidR="005C4EBB" w:rsidRPr="005C4EBB" w:rsidRDefault="005C4EBB" w:rsidP="005C4EBB">
      <w:pPr>
        <w:tabs>
          <w:tab w:val="left" w:pos="4352"/>
          <w:tab w:val="left" w:pos="5472"/>
        </w:tabs>
        <w:spacing w:before="76"/>
        <w:ind w:left="431"/>
        <w:rPr>
          <w:rFonts w:ascii="Times New Roman"/>
          <w:b/>
          <w:sz w:val="18"/>
          <w:u w:val="single" w:color="000000"/>
        </w:rPr>
      </w:pPr>
    </w:p>
    <w:p w:rsidR="005C4EBB" w:rsidRPr="005C4EBB" w:rsidRDefault="005C4EBB" w:rsidP="005C4EBB">
      <w:pPr>
        <w:spacing w:line="182" w:lineRule="exact"/>
        <w:ind w:left="197" w:firstLine="234"/>
        <w:rPr>
          <w:rFonts w:ascii="Times New Roman" w:eastAsia="Times New Roman" w:hAnsi="Times New Roman"/>
          <w:sz w:val="16"/>
          <w:szCs w:val="16"/>
        </w:rPr>
      </w:pPr>
      <w:r w:rsidRPr="005C4EBB">
        <w:rPr>
          <w:rFonts w:ascii="Times New Roman" w:eastAsia="Times New Roman" w:hAnsi="Times New Roman"/>
          <w:b/>
          <w:bCs/>
          <w:sz w:val="16"/>
          <w:szCs w:val="16"/>
        </w:rPr>
        <w:t>If a corporation report must be signed by duly authorized</w:t>
      </w:r>
      <w:r w:rsidRPr="005C4EBB">
        <w:rPr>
          <w:rFonts w:ascii="Times New Roman" w:eastAsia="Times New Roman" w:hAnsi="Times New Roman"/>
          <w:b/>
          <w:bCs/>
          <w:spacing w:val="-27"/>
          <w:sz w:val="16"/>
          <w:szCs w:val="16"/>
        </w:rPr>
        <w:t xml:space="preserve"> </w:t>
      </w:r>
      <w:r w:rsidRPr="005C4EBB">
        <w:rPr>
          <w:rFonts w:ascii="Times New Roman" w:eastAsia="Times New Roman" w:hAnsi="Times New Roman"/>
          <w:b/>
          <w:bCs/>
          <w:sz w:val="16"/>
          <w:szCs w:val="16"/>
        </w:rPr>
        <w:t>officer.</w:t>
      </w:r>
    </w:p>
    <w:p w:rsidR="0025657A" w:rsidRDefault="0025657A" w:rsidP="005C4EBB">
      <w:pPr>
        <w:tabs>
          <w:tab w:val="left" w:pos="4352"/>
          <w:tab w:val="left" w:pos="5472"/>
        </w:tabs>
        <w:spacing w:before="76"/>
        <w:ind w:left="431"/>
        <w:rPr>
          <w:rFonts w:ascii="Times New Roman"/>
          <w:sz w:val="18"/>
          <w:u w:val="single" w:color="000000"/>
        </w:rPr>
      </w:pPr>
    </w:p>
    <w:p w:rsidR="005C4EBB" w:rsidRPr="005C4EBB" w:rsidRDefault="005C4EBB" w:rsidP="005C4EBB">
      <w:pPr>
        <w:tabs>
          <w:tab w:val="left" w:pos="4352"/>
          <w:tab w:val="left" w:pos="5472"/>
        </w:tabs>
        <w:spacing w:before="76"/>
        <w:ind w:left="431"/>
        <w:rPr>
          <w:rFonts w:ascii="Times New Roman"/>
          <w:b/>
          <w:sz w:val="18"/>
        </w:rPr>
      </w:pPr>
      <w:r w:rsidRPr="005C4EBB">
        <w:rPr>
          <w:rFonts w:ascii="Times New Roman"/>
          <w:sz w:val="18"/>
          <w:u w:val="single" w:color="000000"/>
        </w:rPr>
        <w:t>________________________________________________________</w:t>
      </w:r>
      <w:r w:rsidRPr="005C4EBB">
        <w:rPr>
          <w:rFonts w:ascii="Times New Roman"/>
          <w:b/>
          <w:sz w:val="18"/>
        </w:rPr>
        <w:tab/>
      </w:r>
      <w:r w:rsidR="006B5492">
        <w:rPr>
          <w:rFonts w:ascii="Times New Roman"/>
          <w:b/>
          <w:sz w:val="18"/>
        </w:rPr>
        <w:tab/>
      </w:r>
      <w:r w:rsidRPr="005C4EBB">
        <w:rPr>
          <w:rFonts w:ascii="Times New Roman"/>
          <w:b/>
          <w:sz w:val="18"/>
        </w:rPr>
        <w:t>_____________________________________________________</w:t>
      </w:r>
    </w:p>
    <w:p w:rsidR="006B5492" w:rsidRDefault="005C4EBB" w:rsidP="006B549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Signature of duly authorized officer</w:t>
      </w: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5C4EBB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Printed name of duly authorized officer</w:t>
      </w:r>
    </w:p>
    <w:p w:rsidR="006B5492" w:rsidRDefault="006B5492" w:rsidP="006B549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6B5492">
      <w:type w:val="continuous"/>
      <w:pgSz w:w="12240" w:h="15840"/>
      <w:pgMar w:top="38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7DB" w:rsidRDefault="001307DB" w:rsidP="00B26D85">
      <w:r>
        <w:separator/>
      </w:r>
    </w:p>
  </w:endnote>
  <w:endnote w:type="continuationSeparator" w:id="0">
    <w:p w:rsidR="001307DB" w:rsidRDefault="001307DB" w:rsidP="00B2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65" w:rsidRDefault="006F5765" w:rsidP="006F5765">
    <w:pPr>
      <w:ind w:firstLine="720"/>
      <w:rPr>
        <w:rFonts w:ascii="Times New Roman" w:eastAsia="Times New Roman" w:hAnsi="Times New Roman" w:cs="Times New Roman"/>
        <w:b/>
        <w:bCs/>
        <w:sz w:val="13"/>
        <w:szCs w:val="13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DI</w:t>
    </w:r>
    <w:r w:rsidRPr="005C4EBB">
      <w:rPr>
        <w:rFonts w:ascii="Times New Roman" w:eastAsia="Times New Roman" w:hAnsi="Times New Roman" w:cs="Times New Roman"/>
        <w:b/>
        <w:bCs/>
        <w:sz w:val="15"/>
        <w:szCs w:val="15"/>
      </w:rPr>
      <w:t xml:space="preserve">RECT </w:t>
    </w:r>
    <w:proofErr w:type="gramStart"/>
    <w:r w:rsidRPr="005C4EBB">
      <w:rPr>
        <w:rFonts w:ascii="Times New Roman" w:eastAsia="Times New Roman" w:hAnsi="Times New Roman" w:cs="Times New Roman"/>
        <w:b/>
        <w:bCs/>
        <w:sz w:val="15"/>
        <w:szCs w:val="15"/>
      </w:rPr>
      <w:t>SHIPPER  -</w:t>
    </w:r>
    <w:proofErr w:type="gramEnd"/>
    <w:r w:rsidRPr="005C4EBB">
      <w:rPr>
        <w:rFonts w:ascii="Times New Roman" w:eastAsia="Times New Roman" w:hAnsi="Times New Roman" w:cs="Times New Roman"/>
        <w:b/>
        <w:bCs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b/>
        <w:bCs/>
        <w:sz w:val="15"/>
        <w:szCs w:val="15"/>
      </w:rPr>
      <w:t>Sparkling Wine &amp; Fortified Wine</w:t>
    </w:r>
    <w:r w:rsidRPr="005C4EBB">
      <w:rPr>
        <w:rFonts w:ascii="Times New Roman" w:eastAsia="Times New Roman" w:hAnsi="Times New Roman" w:cs="Times New Roman"/>
        <w:b/>
        <w:bCs/>
        <w:sz w:val="15"/>
        <w:szCs w:val="15"/>
      </w:rPr>
      <w:t xml:space="preserve"> Shipment</w:t>
    </w:r>
    <w:r>
      <w:rPr>
        <w:rFonts w:ascii="Times New Roman" w:eastAsia="Times New Roman" w:hAnsi="Times New Roman" w:cs="Times New Roman"/>
        <w:b/>
        <w:bCs/>
        <w:sz w:val="15"/>
        <w:szCs w:val="15"/>
      </w:rPr>
      <w:t xml:space="preserve"> 1</w:t>
    </w:r>
    <w:r w:rsidR="000C7EC2">
      <w:rPr>
        <w:rFonts w:ascii="Times New Roman" w:eastAsia="Times New Roman" w:hAnsi="Times New Roman" w:cs="Times New Roman"/>
        <w:b/>
        <w:bCs/>
        <w:sz w:val="15"/>
        <w:szCs w:val="15"/>
      </w:rPr>
      <w:t>2</w:t>
    </w:r>
    <w:r>
      <w:rPr>
        <w:rFonts w:ascii="Times New Roman" w:eastAsia="Times New Roman" w:hAnsi="Times New Roman" w:cs="Times New Roman"/>
        <w:b/>
        <w:bCs/>
        <w:sz w:val="15"/>
        <w:szCs w:val="15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7DB" w:rsidRDefault="001307DB" w:rsidP="00B26D85">
      <w:r>
        <w:separator/>
      </w:r>
    </w:p>
  </w:footnote>
  <w:footnote w:type="continuationSeparator" w:id="0">
    <w:p w:rsidR="001307DB" w:rsidRDefault="001307DB" w:rsidP="00B2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E60F8"/>
    <w:rsid w:val="000C7EC2"/>
    <w:rsid w:val="001307DB"/>
    <w:rsid w:val="002124A6"/>
    <w:rsid w:val="0025657A"/>
    <w:rsid w:val="002846E6"/>
    <w:rsid w:val="003F5983"/>
    <w:rsid w:val="00443EF1"/>
    <w:rsid w:val="004B134D"/>
    <w:rsid w:val="004D6F14"/>
    <w:rsid w:val="00595367"/>
    <w:rsid w:val="005C4EBB"/>
    <w:rsid w:val="00646080"/>
    <w:rsid w:val="006B5492"/>
    <w:rsid w:val="006E60F8"/>
    <w:rsid w:val="006F5765"/>
    <w:rsid w:val="0074339D"/>
    <w:rsid w:val="007A2015"/>
    <w:rsid w:val="008B09AB"/>
    <w:rsid w:val="009A482A"/>
    <w:rsid w:val="00A56A45"/>
    <w:rsid w:val="00B26D85"/>
    <w:rsid w:val="00BA4F4B"/>
    <w:rsid w:val="00C72EE1"/>
    <w:rsid w:val="00CF3670"/>
    <w:rsid w:val="00CF3714"/>
    <w:rsid w:val="00DD211E"/>
    <w:rsid w:val="00E07697"/>
    <w:rsid w:val="00EE2B08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"/>
    </w:pPr>
    <w:rPr>
      <w:rFonts w:ascii="Times New Roman" w:eastAsia="Times New Roman" w:hAnsi="Times New Roman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2B08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85"/>
  </w:style>
  <w:style w:type="paragraph" w:styleId="Footer">
    <w:name w:val="footer"/>
    <w:basedOn w:val="Normal"/>
    <w:link w:val="FooterChar"/>
    <w:uiPriority w:val="99"/>
    <w:unhideWhenUsed/>
    <w:rsid w:val="00B26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85"/>
  </w:style>
  <w:style w:type="character" w:styleId="Hyperlink">
    <w:name w:val="Hyperlink"/>
    <w:basedOn w:val="DefaultParagraphFont"/>
    <w:uiPriority w:val="99"/>
    <w:unhideWhenUsed/>
    <w:rsid w:val="006B5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quor.Licensing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SAFETY</vt:lpstr>
    </vt:vector>
  </TitlesOfParts>
  <Company>State of Maine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SAFETY</dc:title>
  <dc:creator>dps.user</dc:creator>
  <cp:lastModifiedBy>Weeks, Kimberly</cp:lastModifiedBy>
  <cp:revision>19</cp:revision>
  <cp:lastPrinted>2016-11-14T17:37:00Z</cp:lastPrinted>
  <dcterms:created xsi:type="dcterms:W3CDTF">2016-09-28T11:32:00Z</dcterms:created>
  <dcterms:modified xsi:type="dcterms:W3CDTF">2016-12-06T19:13:00Z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2016-09-28T00:00:00Z</vt:filetime>
  </property>
</Properties>
</file>