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4C36EBEB" w:rsidR="009B1A41" w:rsidRPr="00245148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75279E3E" w14:textId="77777777" w:rsidR="00A23B46" w:rsidRPr="002C7F2E" w:rsidRDefault="00520A9D" w:rsidP="002C7F2E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A23B46" w:rsidRPr="002C7F2E">
          <w:rPr>
            <w:rStyle w:val="Hyperlink"/>
            <w:rFonts w:asciiTheme="minorHAnsi" w:hAnsiTheme="minorHAnsi" w:cstheme="minorHAnsi"/>
          </w:rPr>
          <w:t>https://mainestate.zoom.us/j/85279274375?pwd=QUt6aVlOZHhDUTR6d1F1Uks4ZmFOZz09</w:t>
        </w:r>
      </w:hyperlink>
    </w:p>
    <w:p w14:paraId="12AFF28C" w14:textId="1B07F4A1" w:rsidR="00063A67" w:rsidRPr="002C7F2E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2C7F2E" w:rsidRPr="002C7F2E">
        <w:rPr>
          <w:rFonts w:asciiTheme="minorHAnsi" w:hAnsiTheme="minorHAnsi" w:cstheme="minorHAnsi"/>
        </w:rPr>
        <w:t>852 7927 4375</w:t>
      </w:r>
    </w:p>
    <w:p w14:paraId="48F67896" w14:textId="72759A08" w:rsidR="00414A0D" w:rsidRPr="009200A0" w:rsidRDefault="00432F4C" w:rsidP="009200A0">
      <w:pPr>
        <w:spacing w:after="120"/>
        <w:jc w:val="center"/>
        <w:rPr>
          <w:rFonts w:asciiTheme="minorHAnsi" w:hAnsiTheme="minorHAnsi" w:cstheme="minorHAnsi"/>
          <w:sz w:val="12"/>
          <w:szCs w:val="12"/>
        </w:rPr>
      </w:pPr>
      <w:r w:rsidRPr="009200A0">
        <w:rPr>
          <w:rFonts w:asciiTheme="minorHAnsi" w:hAnsiTheme="minorHAnsi" w:cstheme="minorHAnsi"/>
          <w:b/>
          <w:bCs/>
        </w:rPr>
        <w:t>Passcode:</w:t>
      </w:r>
      <w:r w:rsidRPr="009200A0">
        <w:rPr>
          <w:rFonts w:asciiTheme="minorHAnsi" w:hAnsiTheme="minorHAnsi" w:cstheme="minorHAnsi"/>
        </w:rPr>
        <w:t xml:space="preserve"> </w:t>
      </w:r>
      <w:proofErr w:type="spellStart"/>
      <w:r w:rsidR="00696619" w:rsidRPr="009200A0">
        <w:rPr>
          <w:rFonts w:asciiTheme="minorHAnsi" w:hAnsiTheme="minorHAnsi" w:cstheme="minorHAnsi"/>
        </w:rPr>
        <w:t>Bablo0</w:t>
      </w:r>
      <w:r w:rsidR="002C7F2E">
        <w:rPr>
          <w:rFonts w:asciiTheme="minorHAnsi" w:hAnsiTheme="minorHAnsi" w:cstheme="minorHAnsi"/>
        </w:rPr>
        <w:t>509</w:t>
      </w:r>
      <w:proofErr w:type="spellEnd"/>
      <w:r w:rsidR="002C7F2E">
        <w:rPr>
          <w:rFonts w:asciiTheme="minorHAnsi" w:hAnsiTheme="minorHAnsi" w:cstheme="minorHAnsi"/>
        </w:rPr>
        <w:t>!</w:t>
      </w:r>
    </w:p>
    <w:p w14:paraId="685DDE9C" w14:textId="64B317F8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2C7F2E">
        <w:rPr>
          <w:rFonts w:asciiTheme="minorHAnsi" w:hAnsiTheme="minorHAnsi" w:cstheme="minorHAnsi"/>
          <w:b/>
        </w:rPr>
        <w:t>May 9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4C46C9" w:rsidRPr="007F4914">
        <w:rPr>
          <w:rFonts w:asciiTheme="minorHAnsi" w:hAnsiTheme="minorHAnsi" w:cstheme="minorHAnsi"/>
          <w:b/>
        </w:rPr>
        <w:t>3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3DD182EF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2C7F2E">
        <w:rPr>
          <w:rFonts w:asciiTheme="minorHAnsi" w:hAnsiTheme="minorHAnsi" w:cstheme="minorHAnsi"/>
        </w:rPr>
        <w:t>May</w:t>
      </w:r>
      <w:r w:rsidR="00063A67" w:rsidRPr="007F4914">
        <w:rPr>
          <w:rFonts w:asciiTheme="minorHAnsi" w:hAnsiTheme="minorHAnsi" w:cstheme="minorHAnsi"/>
        </w:rPr>
        <w:t xml:space="preserve"> </w:t>
      </w:r>
      <w:r w:rsidR="002C7F2E">
        <w:rPr>
          <w:rFonts w:asciiTheme="minorHAnsi" w:hAnsiTheme="minorHAnsi" w:cstheme="minorHAnsi"/>
        </w:rPr>
        <w:t>8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2C7F2E">
          <w:rPr>
            <w:rStyle w:val="Hyperlink"/>
            <w:rFonts w:asciiTheme="minorHAnsi" w:hAnsiTheme="minorHAnsi" w:cstheme="minorHAnsi"/>
          </w:rPr>
          <w:t>May 9</w:t>
        </w:r>
        <w:r w:rsidRPr="007F4914">
          <w:rPr>
            <w:rStyle w:val="Hyperlink"/>
            <w:rFonts w:asciiTheme="minorHAnsi" w:hAnsiTheme="minorHAnsi" w:cstheme="minorHAnsi"/>
          </w:rPr>
          <w:t>, 202</w:t>
        </w:r>
      </w:hyperlink>
      <w:r w:rsidR="004C46C9" w:rsidRPr="007F4914">
        <w:rPr>
          <w:rStyle w:val="Hyperlink"/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4D029B5C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2C7F2E">
        <w:rPr>
          <w:rFonts w:asciiTheme="minorHAnsi" w:hAnsiTheme="minorHAnsi" w:cstheme="minorHAnsi"/>
          <w:b/>
        </w:rPr>
        <w:t>April</w:t>
      </w:r>
      <w:r w:rsidR="008806FC">
        <w:rPr>
          <w:rFonts w:asciiTheme="minorHAnsi" w:hAnsiTheme="minorHAnsi" w:cstheme="minorHAnsi"/>
          <w:b/>
        </w:rPr>
        <w:t xml:space="preserve"> 1</w:t>
      </w:r>
      <w:r w:rsidR="002C7F2E">
        <w:rPr>
          <w:rFonts w:asciiTheme="minorHAnsi" w:hAnsiTheme="minorHAnsi" w:cstheme="minorHAnsi"/>
          <w:b/>
        </w:rPr>
        <w:t>1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2023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77777777" w:rsidR="00A92EF3" w:rsidRPr="007F4914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2CF6D53D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2C7F2E">
        <w:rPr>
          <w:rFonts w:asciiTheme="minorHAnsi" w:hAnsiTheme="minorHAnsi" w:cstheme="minorHAnsi"/>
        </w:rPr>
        <w:t>June</w:t>
      </w:r>
      <w:r w:rsidR="002105C4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2C7F2E">
        <w:rPr>
          <w:rFonts w:asciiTheme="minorHAnsi" w:hAnsiTheme="minorHAnsi" w:cstheme="minorHAnsi"/>
        </w:rPr>
        <w:t>June 13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4C46C9" w:rsidRPr="007F4914">
        <w:rPr>
          <w:rFonts w:asciiTheme="minorHAnsi" w:hAnsiTheme="minorHAnsi" w:cstheme="minorHAnsi"/>
        </w:rPr>
        <w:t>3</w:t>
      </w:r>
    </w:p>
    <w:p w14:paraId="1D08B84F" w14:textId="36578B7F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2C7F2E">
        <w:rPr>
          <w:rFonts w:asciiTheme="minorHAnsi" w:hAnsiTheme="minorHAnsi" w:cstheme="minorHAnsi"/>
        </w:rPr>
        <w:t>July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9200A0">
        <w:rPr>
          <w:rFonts w:asciiTheme="minorHAnsi" w:hAnsiTheme="minorHAnsi" w:cstheme="minorHAnsi"/>
        </w:rPr>
        <w:t>Ju</w:t>
      </w:r>
      <w:r w:rsidR="002C7F2E">
        <w:rPr>
          <w:rFonts w:asciiTheme="minorHAnsi" w:hAnsiTheme="minorHAnsi" w:cstheme="minorHAnsi"/>
        </w:rPr>
        <w:t>ly 11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bookmarkEnd w:id="3"/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0B4ED664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A83699B" w14:textId="543B2794" w:rsidR="00520A9D" w:rsidRPr="007F4914" w:rsidRDefault="00520A9D" w:rsidP="00520A9D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520A9D">
        <w:rPr>
          <w:rFonts w:asciiTheme="minorHAnsi" w:hAnsiTheme="minorHAnsi" w:cstheme="minorHAnsi"/>
        </w:rPr>
        <w:t>R</w:t>
      </w:r>
      <w:r w:rsidRPr="00520A9D">
        <w:rPr>
          <w:rFonts w:asciiTheme="minorHAnsi" w:hAnsiTheme="minorHAnsi" w:cstheme="minorHAnsi"/>
        </w:rPr>
        <w:t>ulemaking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6176F3B0" w14:textId="77777777" w:rsidR="002C7F2E" w:rsidRPr="007F4914" w:rsidRDefault="002C7F2E" w:rsidP="002C7F2E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June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June 13</w:t>
      </w:r>
      <w:r w:rsidRPr="007F4914">
        <w:rPr>
          <w:rFonts w:asciiTheme="minorHAnsi" w:hAnsiTheme="minorHAnsi" w:cstheme="minorHAnsi"/>
        </w:rPr>
        <w:t>, 2023</w:t>
      </w:r>
    </w:p>
    <w:p w14:paraId="2B6F9A68" w14:textId="77777777" w:rsidR="002C7F2E" w:rsidRPr="007F4914" w:rsidRDefault="002C7F2E" w:rsidP="002C7F2E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July</w:t>
      </w:r>
      <w:r w:rsidRPr="007F4914">
        <w:rPr>
          <w:rFonts w:asciiTheme="minorHAnsi" w:hAnsiTheme="minorHAnsi" w:cstheme="minorHAnsi"/>
        </w:rPr>
        <w:t xml:space="preserve"> 2023 tentative meeting date (</w:t>
      </w:r>
      <w:r>
        <w:rPr>
          <w:rFonts w:asciiTheme="minorHAnsi" w:hAnsiTheme="minorHAnsi" w:cstheme="minorHAnsi"/>
        </w:rPr>
        <w:t>July 11</w:t>
      </w:r>
      <w:r w:rsidRPr="007F4914">
        <w:rPr>
          <w:rFonts w:asciiTheme="minorHAnsi" w:hAnsiTheme="minorHAnsi" w:cstheme="minorHAnsi"/>
        </w:rPr>
        <w:t xml:space="preserve">, 2023)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4C9D" w14:textId="77777777" w:rsidR="00E63F5D" w:rsidRDefault="00E63F5D">
      <w:r>
        <w:separator/>
      </w:r>
    </w:p>
  </w:endnote>
  <w:endnote w:type="continuationSeparator" w:id="0">
    <w:p w14:paraId="20208F95" w14:textId="77777777" w:rsidR="00E63F5D" w:rsidRDefault="00E6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AA0F" w14:textId="77777777" w:rsidR="00E63F5D" w:rsidRDefault="00E63F5D">
      <w:r>
        <w:separator/>
      </w:r>
    </w:p>
  </w:footnote>
  <w:footnote w:type="continuationSeparator" w:id="0">
    <w:p w14:paraId="0F39C574" w14:textId="77777777" w:rsidR="00E63F5D" w:rsidRDefault="00E6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8"/>
  </w:num>
  <w:num w:numId="4">
    <w:abstractNumId w:val="11"/>
  </w:num>
  <w:num w:numId="5">
    <w:abstractNumId w:val="29"/>
  </w:num>
  <w:num w:numId="6">
    <w:abstractNumId w:val="14"/>
  </w:num>
  <w:num w:numId="7">
    <w:abstractNumId w:val="3"/>
  </w:num>
  <w:num w:numId="8">
    <w:abstractNumId w:val="10"/>
  </w:num>
  <w:num w:numId="9">
    <w:abstractNumId w:val="18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27"/>
  </w:num>
  <w:num w:numId="16">
    <w:abstractNumId w:val="5"/>
  </w:num>
  <w:num w:numId="17">
    <w:abstractNumId w:val="21"/>
  </w:num>
  <w:num w:numId="18">
    <w:abstractNumId w:val="24"/>
  </w:num>
  <w:num w:numId="19">
    <w:abstractNumId w:val="33"/>
  </w:num>
  <w:num w:numId="20">
    <w:abstractNumId w:val="1"/>
  </w:num>
  <w:num w:numId="21">
    <w:abstractNumId w:val="35"/>
  </w:num>
  <w:num w:numId="22">
    <w:abstractNumId w:val="16"/>
  </w:num>
  <w:num w:numId="23">
    <w:abstractNumId w:val="9"/>
  </w:num>
  <w:num w:numId="24">
    <w:abstractNumId w:val="37"/>
  </w:num>
  <w:num w:numId="25">
    <w:abstractNumId w:val="6"/>
  </w:num>
  <w:num w:numId="26">
    <w:abstractNumId w:val="32"/>
  </w:num>
  <w:num w:numId="27">
    <w:abstractNumId w:val="0"/>
  </w:num>
  <w:num w:numId="28">
    <w:abstractNumId w:val="23"/>
  </w:num>
  <w:num w:numId="29">
    <w:abstractNumId w:val="26"/>
  </w:num>
  <w:num w:numId="30">
    <w:abstractNumId w:val="25"/>
  </w:num>
  <w:num w:numId="31">
    <w:abstractNumId w:val="12"/>
  </w:num>
  <w:num w:numId="32">
    <w:abstractNumId w:val="36"/>
  </w:num>
  <w:num w:numId="33">
    <w:abstractNumId w:val="4"/>
  </w:num>
  <w:num w:numId="34">
    <w:abstractNumId w:val="7"/>
  </w:num>
  <w:num w:numId="35">
    <w:abstractNumId w:val="31"/>
  </w:num>
  <w:num w:numId="36">
    <w:abstractNumId w:val="30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5279274375?pwd=QUt6aVlOZHhDUTR6d1F1Uks4ZmFO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3</cp:revision>
  <cp:lastPrinted>2023-04-26T20:56:00Z</cp:lastPrinted>
  <dcterms:created xsi:type="dcterms:W3CDTF">2023-04-24T20:22:00Z</dcterms:created>
  <dcterms:modified xsi:type="dcterms:W3CDTF">2023-04-26T20:57:00Z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