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760C1" w14:textId="77777777" w:rsidR="001F1DC1" w:rsidRPr="001A3B9D" w:rsidRDefault="001F1D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0"/>
          <w:szCs w:val="20"/>
        </w:rPr>
      </w:pPr>
    </w:p>
    <w:p w14:paraId="13B79266" w14:textId="77777777" w:rsidR="001F1DC1" w:rsidRPr="001A3B9D" w:rsidRDefault="001F1DC1">
      <w:pPr>
        <w:tabs>
          <w:tab w:val="left" w:pos="0"/>
          <w:tab w:val="center" w:pos="5256"/>
          <w:tab w:val="left" w:pos="5760"/>
          <w:tab w:val="left" w:pos="6480"/>
          <w:tab w:val="left" w:pos="7200"/>
          <w:tab w:val="left" w:pos="7920"/>
          <w:tab w:val="left" w:pos="8640"/>
          <w:tab w:val="left" w:pos="9360"/>
          <w:tab w:val="left" w:pos="10080"/>
        </w:tabs>
        <w:jc w:val="both"/>
        <w:rPr>
          <w:b/>
          <w:bCs/>
        </w:rPr>
      </w:pPr>
      <w:r w:rsidRPr="001A3B9D">
        <w:rPr>
          <w:b/>
          <w:bCs/>
          <w:sz w:val="26"/>
          <w:szCs w:val="26"/>
        </w:rPr>
        <w:tab/>
      </w:r>
      <w:r w:rsidRPr="001A3B9D">
        <w:rPr>
          <w:b/>
          <w:bCs/>
        </w:rPr>
        <w:t>MAINE HISTORIC PRESERVATION COMMISSION</w:t>
      </w:r>
    </w:p>
    <w:p w14:paraId="04781512"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DCD07FE"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DB85472" w14:textId="77777777" w:rsidR="001F1DC1" w:rsidRPr="001A3B9D" w:rsidRDefault="001F1DC1">
      <w:pPr>
        <w:tabs>
          <w:tab w:val="left" w:pos="0"/>
          <w:tab w:val="center" w:pos="5256"/>
          <w:tab w:val="left" w:pos="5760"/>
          <w:tab w:val="left" w:pos="6480"/>
          <w:tab w:val="left" w:pos="7200"/>
          <w:tab w:val="left" w:pos="7920"/>
          <w:tab w:val="left" w:pos="8640"/>
          <w:tab w:val="left" w:pos="9360"/>
          <w:tab w:val="left" w:pos="10080"/>
        </w:tabs>
        <w:jc w:val="both"/>
        <w:rPr>
          <w:b/>
          <w:bCs/>
          <w:u w:val="single"/>
        </w:rPr>
      </w:pPr>
      <w:r w:rsidRPr="001A3B9D">
        <w:rPr>
          <w:b/>
          <w:bCs/>
        </w:rPr>
        <w:tab/>
      </w:r>
      <w:r w:rsidRPr="001A3B9D">
        <w:rPr>
          <w:b/>
          <w:bCs/>
          <w:u w:val="single"/>
        </w:rPr>
        <w:t>Inventory Data for Municipal Growth Management Plans</w:t>
      </w:r>
    </w:p>
    <w:p w14:paraId="738C6397"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6BD59150"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7B3494D5"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1440"/>
        <w:jc w:val="both"/>
      </w:pPr>
      <w:r w:rsidRPr="001A3B9D">
        <w:t>__</w:t>
      </w:r>
    </w:p>
    <w:p w14:paraId="2B3EA970"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A3B9D">
        <w:t xml:space="preserve">Resource: </w:t>
      </w:r>
      <w:proofErr w:type="gramStart"/>
      <w:r w:rsidRPr="001A3B9D">
        <w:rPr>
          <w:u w:val="single"/>
        </w:rPr>
        <w:t>xx</w:t>
      </w:r>
      <w:r w:rsidRPr="001A3B9D">
        <w:t xml:space="preserve">  Prehistoric</w:t>
      </w:r>
      <w:proofErr w:type="gramEnd"/>
      <w:r w:rsidRPr="001A3B9D">
        <w:t xml:space="preserve"> Archaeological Sites: Arthur Spiess</w:t>
      </w:r>
    </w:p>
    <w:p w14:paraId="1DF7037C"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1440"/>
        <w:jc w:val="both"/>
      </w:pPr>
      <w:r w:rsidRPr="001A3B9D">
        <w:t>__</w:t>
      </w:r>
    </w:p>
    <w:p w14:paraId="284D5EB3"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1440"/>
        <w:jc w:val="both"/>
      </w:pPr>
      <w:r w:rsidRPr="001A3B9D">
        <w:t>_</w:t>
      </w:r>
      <w:proofErr w:type="gramStart"/>
      <w:r w:rsidRPr="001A3B9D">
        <w:t>_  Historic</w:t>
      </w:r>
      <w:proofErr w:type="gramEnd"/>
      <w:r w:rsidRPr="001A3B9D">
        <w:t xml:space="preserve"> Archaeological Sites: Leith Smith</w:t>
      </w:r>
    </w:p>
    <w:p w14:paraId="3B36CAC6"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1440"/>
        <w:jc w:val="both"/>
      </w:pPr>
      <w:r w:rsidRPr="001A3B9D">
        <w:t>__</w:t>
      </w:r>
    </w:p>
    <w:p w14:paraId="400DEE4A"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1440"/>
        <w:jc w:val="both"/>
      </w:pPr>
      <w:r w:rsidRPr="001A3B9D">
        <w:t>_</w:t>
      </w:r>
      <w:proofErr w:type="gramStart"/>
      <w:r w:rsidRPr="001A3B9D">
        <w:t>_  Historic</w:t>
      </w:r>
      <w:proofErr w:type="gramEnd"/>
      <w:r w:rsidRPr="001A3B9D">
        <w:t xml:space="preserve"> Buildings/Structures/Objects: Kirk Mohney</w:t>
      </w:r>
    </w:p>
    <w:p w14:paraId="717B56FC"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23C4F40A"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5D2EC16"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A3B9D">
        <w:t xml:space="preserve">Municipality: </w:t>
      </w:r>
      <w:r w:rsidRPr="001A3B9D">
        <w:rPr>
          <w:b/>
          <w:bCs/>
          <w:u w:val="single"/>
        </w:rPr>
        <w:t xml:space="preserve">  PHIPPSBURG</w:t>
      </w:r>
      <w:r w:rsidRPr="001A3B9D">
        <w:t>_____________________________________________________</w:t>
      </w:r>
    </w:p>
    <w:p w14:paraId="17B7FAA3"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816EF3F" w14:textId="242587C5"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A3B9D">
        <w:t>Inventory data as of</w:t>
      </w:r>
      <w:r w:rsidRPr="001A3B9D">
        <w:rPr>
          <w:u w:val="single"/>
        </w:rPr>
        <w:t xml:space="preserve">  </w:t>
      </w:r>
      <w:r w:rsidR="001A3B9D">
        <w:rPr>
          <w:b/>
          <w:bCs/>
          <w:u w:val="single"/>
        </w:rPr>
        <w:t>March 2025</w:t>
      </w:r>
      <w:r w:rsidRPr="001A3B9D">
        <w:rPr>
          <w:b/>
          <w:bCs/>
          <w:u w:val="single"/>
        </w:rPr>
        <w:t xml:space="preserve"> </w:t>
      </w:r>
      <w:r w:rsidRPr="001A3B9D">
        <w:t>:</w:t>
      </w:r>
    </w:p>
    <w:p w14:paraId="72E507EB"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76DBFE0"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20"/>
        <w:jc w:val="both"/>
      </w:pPr>
      <w:r w:rsidRPr="001A3B9D">
        <w:t xml:space="preserve">There are 63 sites known in Phippsburg. </w:t>
      </w:r>
      <w:bookmarkStart w:id="0" w:name="a_GoBack"/>
      <w:bookmarkEnd w:id="0"/>
      <w:r w:rsidRPr="001A3B9D">
        <w:t xml:space="preserve">  Most of these sites are shell middens located in the coastal zone.  About 15 sites are located around The Basin, including one with occupation levels as old as 5000 years.</w:t>
      </w:r>
    </w:p>
    <w:p w14:paraId="2866D7CE"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20"/>
        <w:jc w:val="both"/>
      </w:pPr>
      <w:r w:rsidRPr="001A3B9D">
        <w:t xml:space="preserve">Unfortunately, the Commission does not at the present time have the staff capability to produce a reasonably readable map of site locations.  </w:t>
      </w:r>
    </w:p>
    <w:p w14:paraId="0C71D51A"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6090311"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22C754A1"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A3B9D">
        <w:t>_______________________________________________</w:t>
      </w:r>
    </w:p>
    <w:p w14:paraId="540679D5"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177CB5F3"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A3B9D">
        <w:t>Need for further survey, inventory, and analysis:</w:t>
      </w:r>
    </w:p>
    <w:p w14:paraId="265CEF64"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6588713"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20"/>
        <w:jc w:val="both"/>
      </w:pPr>
      <w:r w:rsidRPr="001A3B9D">
        <w:t xml:space="preserve">Phippsburg has been partially surveyed by professional archaeologists. The coastal zone on the New Meadows side of town has been well surveyed at the reconnaissance level.  The Kennebec River shore, however, has not been well-surveyed from Mill Pond and Parker Head south to north of the Popham area.  The Popham area has seen professional archaeological </w:t>
      </w:r>
      <w:proofErr w:type="gramStart"/>
      <w:r w:rsidRPr="001A3B9D">
        <w:t>survey</w:t>
      </w:r>
      <w:proofErr w:type="gramEnd"/>
      <w:r w:rsidRPr="001A3B9D">
        <w:t xml:space="preserve"> since the 1890s.</w:t>
      </w:r>
    </w:p>
    <w:p w14:paraId="1D42C323" w14:textId="77777777" w:rsidR="001F1DC1" w:rsidRPr="001A3B9D"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2544EA63" w14:textId="77777777" w:rsidR="001F1DC1" w:rsidRDefault="001F1DC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920"/>
        <w:jc w:val="both"/>
        <w:rPr>
          <w:rFonts w:ascii="Segoe Print" w:hAnsi="Segoe Print" w:cs="Segoe Print"/>
        </w:rPr>
      </w:pPr>
    </w:p>
    <w:sectPr w:rsidR="001F1DC1" w:rsidSect="001F1DC1">
      <w:pgSz w:w="12240" w:h="15840"/>
      <w:pgMar w:top="1440" w:right="1008" w:bottom="720" w:left="720" w:header="144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DC1"/>
    <w:rsid w:val="001A3B9D"/>
    <w:rsid w:val="001F1DC1"/>
    <w:rsid w:val="00393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253B63"/>
  <w14:defaultImageDpi w14:val="0"/>
  <w15:docId w15:val="{E38466F9-5768-484A-83F2-5A1BEA6A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2025-03-18T19:08:00Z</dcterms:created>
  <dcterms:modified xsi:type="dcterms:W3CDTF">2025-03-18T19:08:00Z</dcterms:modified>
</cp:coreProperties>
</file>