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B6CB" w14:textId="77777777" w:rsidR="009B06C9" w:rsidRPr="009B06C9" w:rsidRDefault="009B06C9" w:rsidP="009B06C9">
      <w:pPr>
        <w:rPr>
          <w:rFonts w:ascii="Times New Roman" w:eastAsia="Times New Roman" w:hAnsi="Times New Roman" w:cs="Times New Roman"/>
        </w:rPr>
      </w:pPr>
      <w:r w:rsidRPr="009B06C9">
        <w:rPr>
          <w:rFonts w:ascii="Helvetica Neue" w:eastAsia="Times New Roman" w:hAnsi="Helvetica Neue" w:cs="Times New Roman"/>
          <w:color w:val="000000"/>
          <w:shd w:val="clear" w:color="auto" w:fill="FFFFFF"/>
        </w:rPr>
        <w:t xml:space="preserve">The Ecology Learning Center’s curriculum calls for a community-based approach to teaching and learning, and it is essential to student learning that </w:t>
      </w:r>
      <w:proofErr w:type="gramStart"/>
      <w:r w:rsidRPr="009B06C9">
        <w:rPr>
          <w:rFonts w:ascii="Helvetica Neue" w:eastAsia="Times New Roman" w:hAnsi="Helvetica Neue" w:cs="Times New Roman"/>
          <w:color w:val="000000"/>
          <w:shd w:val="clear" w:color="auto" w:fill="FFFFFF"/>
        </w:rPr>
        <w:t>teaching</w:t>
      </w:r>
      <w:proofErr w:type="gramEnd"/>
      <w:r w:rsidRPr="009B06C9">
        <w:rPr>
          <w:rFonts w:ascii="Helvetica Neue" w:eastAsia="Times New Roman" w:hAnsi="Helvetica Neue" w:cs="Times New Roman"/>
          <w:color w:val="000000"/>
          <w:shd w:val="clear" w:color="auto" w:fill="FFFFFF"/>
        </w:rPr>
        <w:t xml:space="preserve"> and learning be shaped by resources present within the local community. As such, the Ecology Learning Center has no plans to partner with any ESPs, EMOs, CMOs, or other school design providers. Plans for community partnerships are as outlined in Category 3, Section 12: Family and Community Involvement. While some of the Center’s curriculum and programs may be created or supported by paid community partners, the amount spent on such partnerships will not exceed $25,000 per year.</w:t>
      </w:r>
    </w:p>
    <w:p w14:paraId="7DC12673" w14:textId="77777777" w:rsidR="00813E81" w:rsidRDefault="009B06C9">
      <w:bookmarkStart w:id="0" w:name="_GoBack"/>
      <w:bookmarkEnd w:id="0"/>
    </w:p>
    <w:sectPr w:rsidR="00813E81" w:rsidSect="0090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9"/>
    <w:rsid w:val="002617CC"/>
    <w:rsid w:val="0090594A"/>
    <w:rsid w:val="009B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48E93"/>
  <w14:defaultImageDpi w14:val="32767"/>
  <w15:chartTrackingRefBased/>
  <w15:docId w15:val="{2E81C4E7-023F-C549-A3D1-81D177B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Katie</dc:creator>
  <cp:keywords/>
  <dc:description/>
  <cp:lastModifiedBy>Mcallister, Katie</cp:lastModifiedBy>
  <cp:revision>1</cp:revision>
  <dcterms:created xsi:type="dcterms:W3CDTF">2019-09-06T17:42:00Z</dcterms:created>
  <dcterms:modified xsi:type="dcterms:W3CDTF">2019-09-06T17:42:00Z</dcterms:modified>
</cp:coreProperties>
</file>