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33BD" w14:textId="77777777" w:rsidR="00E20FC5" w:rsidRDefault="00E20FC5" w:rsidP="0079269F">
      <w:pPr>
        <w:pStyle w:val="Default"/>
        <w:jc w:val="center"/>
        <w:rPr>
          <w:rFonts w:asciiTheme="minorHAnsi" w:hAnsiTheme="minorHAnsi" w:cstheme="minorHAnsi"/>
          <w:b/>
          <w:color w:val="auto"/>
        </w:rPr>
      </w:pPr>
    </w:p>
    <w:p w14:paraId="2D61B90D" w14:textId="2BA75AB9"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4FCCF4C8" w:rsidR="005173CB" w:rsidRDefault="00812481" w:rsidP="0079269F">
      <w:pPr>
        <w:pStyle w:val="Default"/>
        <w:jc w:val="center"/>
        <w:rPr>
          <w:rFonts w:asciiTheme="minorHAnsi" w:hAnsiTheme="minorHAnsi" w:cstheme="minorHAnsi"/>
          <w:b/>
          <w:color w:val="auto"/>
        </w:rPr>
      </w:pPr>
      <w:r>
        <w:rPr>
          <w:rFonts w:asciiTheme="minorHAnsi" w:hAnsiTheme="minorHAnsi" w:cstheme="minorHAnsi"/>
          <w:b/>
          <w:color w:val="auto"/>
        </w:rPr>
        <w:t>October 6</w:t>
      </w:r>
      <w:r w:rsidR="003F4386">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7A459AB8">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7A459AB8">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7A459AB8">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7A459AB8">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7A459AB8">
        <w:tc>
          <w:tcPr>
            <w:tcW w:w="1454" w:type="dxa"/>
          </w:tcPr>
          <w:p w14:paraId="53F8D018" w14:textId="77777777" w:rsidR="003438D5" w:rsidRPr="00812481" w:rsidRDefault="003438D5" w:rsidP="0079269F">
            <w:pPr>
              <w:pStyle w:val="Default"/>
              <w:jc w:val="center"/>
              <w:rPr>
                <w:rFonts w:asciiTheme="minorHAnsi" w:hAnsiTheme="minorHAnsi" w:cstheme="minorHAnsi"/>
                <w:color w:val="auto"/>
                <w:sz w:val="22"/>
                <w:szCs w:val="22"/>
                <w:highlight w:val="yellow"/>
                <w:u w:val="single"/>
              </w:rPr>
            </w:pPr>
          </w:p>
        </w:tc>
        <w:tc>
          <w:tcPr>
            <w:tcW w:w="1034" w:type="dxa"/>
          </w:tcPr>
          <w:p w14:paraId="78A35C66" w14:textId="6F9BA3BF" w:rsidR="003438D5" w:rsidRPr="00B937E6" w:rsidRDefault="00A17818" w:rsidP="00ED54AE">
            <w:pPr>
              <w:pStyle w:val="Default"/>
              <w:jc w:val="center"/>
              <w:rPr>
                <w:rFonts w:asciiTheme="minorHAnsi" w:hAnsiTheme="minorHAnsi" w:cstheme="minorHAnsi"/>
                <w:color w:val="auto"/>
                <w:sz w:val="22"/>
                <w:szCs w:val="22"/>
              </w:rPr>
            </w:pPr>
            <w:r w:rsidRPr="00B937E6">
              <w:rPr>
                <w:rFonts w:asciiTheme="minorHAnsi" w:hAnsiTheme="minorHAnsi" w:cstheme="minorHAnsi"/>
                <w:color w:val="auto"/>
                <w:sz w:val="22"/>
                <w:szCs w:val="22"/>
              </w:rPr>
              <w:t>2a</w:t>
            </w:r>
          </w:p>
        </w:tc>
        <w:tc>
          <w:tcPr>
            <w:tcW w:w="4997" w:type="dxa"/>
            <w:shd w:val="clear" w:color="auto" w:fill="auto"/>
          </w:tcPr>
          <w:p w14:paraId="0B540DBA" w14:textId="482D73B3" w:rsidR="003438D5" w:rsidRPr="00B937E6" w:rsidRDefault="003438D5" w:rsidP="0054159E">
            <w:pPr>
              <w:pStyle w:val="Default"/>
              <w:rPr>
                <w:rFonts w:asciiTheme="minorHAnsi" w:hAnsiTheme="minorHAnsi" w:cstheme="minorHAnsi"/>
                <w:color w:val="auto"/>
                <w:sz w:val="22"/>
                <w:szCs w:val="22"/>
              </w:rPr>
            </w:pPr>
            <w:r w:rsidRPr="00B937E6">
              <w:rPr>
                <w:rFonts w:asciiTheme="minorHAnsi" w:hAnsiTheme="minorHAnsi" w:cstheme="minorHAnsi"/>
                <w:color w:val="auto"/>
                <w:sz w:val="22"/>
                <w:szCs w:val="22"/>
              </w:rPr>
              <w:t xml:space="preserve">This meeting </w:t>
            </w:r>
            <w:r w:rsidR="005A5F9C" w:rsidRPr="00B937E6">
              <w:rPr>
                <w:rFonts w:asciiTheme="minorHAnsi" w:hAnsiTheme="minorHAnsi" w:cstheme="minorHAnsi"/>
                <w:color w:val="auto"/>
                <w:sz w:val="22"/>
                <w:szCs w:val="22"/>
              </w:rPr>
              <w:t xml:space="preserve">is being held </w:t>
            </w:r>
            <w:r w:rsidR="00B21F6A" w:rsidRPr="00B937E6">
              <w:rPr>
                <w:rFonts w:asciiTheme="minorHAnsi" w:hAnsiTheme="minorHAnsi" w:cstheme="minorHAnsi"/>
                <w:color w:val="auto"/>
                <w:sz w:val="22"/>
                <w:szCs w:val="22"/>
              </w:rPr>
              <w:t>via Zoom.</w:t>
            </w:r>
          </w:p>
        </w:tc>
        <w:tc>
          <w:tcPr>
            <w:tcW w:w="3040" w:type="dxa"/>
          </w:tcPr>
          <w:p w14:paraId="329F465A" w14:textId="77777777" w:rsidR="003438D5" w:rsidRPr="00812481" w:rsidRDefault="003438D5" w:rsidP="0079269F">
            <w:pPr>
              <w:pStyle w:val="Default"/>
              <w:jc w:val="center"/>
              <w:rPr>
                <w:rFonts w:asciiTheme="minorHAnsi" w:hAnsiTheme="minorHAnsi" w:cstheme="minorHAnsi"/>
                <w:i/>
                <w:color w:val="auto"/>
                <w:sz w:val="22"/>
                <w:szCs w:val="22"/>
                <w:highlight w:val="yellow"/>
                <w:u w:val="single"/>
              </w:rPr>
            </w:pPr>
          </w:p>
        </w:tc>
      </w:tr>
      <w:tr w:rsidR="003438D5" w14:paraId="547EA9B3" w14:textId="77777777" w:rsidTr="7A459AB8">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7A459AB8">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7A459AB8">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7A459AB8">
        <w:tc>
          <w:tcPr>
            <w:tcW w:w="1454" w:type="dxa"/>
          </w:tcPr>
          <w:p w14:paraId="7EA2FAD8" w14:textId="334D0679" w:rsidR="003438D5" w:rsidRPr="00AE7C36" w:rsidRDefault="003438D5" w:rsidP="0079269F">
            <w:pPr>
              <w:pStyle w:val="Default"/>
              <w:jc w:val="center"/>
              <w:rPr>
                <w:rFonts w:asciiTheme="minorHAnsi" w:hAnsiTheme="minorHAnsi" w:cstheme="minorHAnsi"/>
                <w:i/>
                <w:color w:val="auto"/>
                <w:sz w:val="22"/>
                <w:szCs w:val="22"/>
              </w:rPr>
            </w:pPr>
            <w:proofErr w:type="spellStart"/>
            <w:r w:rsidRPr="00AE7C36">
              <w:rPr>
                <w:rFonts w:asciiTheme="minorHAnsi" w:hAnsiTheme="minorHAnsi" w:cstheme="minorHAnsi"/>
                <w:i/>
                <w:color w:val="auto"/>
                <w:sz w:val="22"/>
                <w:szCs w:val="22"/>
              </w:rPr>
              <w:t>Nichi</w:t>
            </w:r>
            <w:proofErr w:type="spellEnd"/>
          </w:p>
        </w:tc>
        <w:tc>
          <w:tcPr>
            <w:tcW w:w="1034" w:type="dxa"/>
          </w:tcPr>
          <w:p w14:paraId="368AE804" w14:textId="1648F599" w:rsidR="003438D5" w:rsidRPr="00AE7C36" w:rsidRDefault="00ED54AE"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4a</w:t>
            </w:r>
          </w:p>
        </w:tc>
        <w:tc>
          <w:tcPr>
            <w:tcW w:w="4997" w:type="dxa"/>
          </w:tcPr>
          <w:p w14:paraId="4D7E3F95" w14:textId="7DF7B744" w:rsidR="003438D5" w:rsidRPr="00B62AE0" w:rsidRDefault="003438D5" w:rsidP="300D9A59">
            <w:pPr>
              <w:pStyle w:val="Default"/>
              <w:rPr>
                <w:rFonts w:asciiTheme="minorHAnsi" w:hAnsiTheme="minorHAnsi" w:cstheme="minorBidi"/>
                <w:bCs/>
                <w:i/>
                <w:iCs/>
                <w:color w:val="auto"/>
                <w:sz w:val="22"/>
                <w:szCs w:val="22"/>
              </w:rPr>
            </w:pPr>
            <w:r w:rsidRPr="300D9A59">
              <w:rPr>
                <w:rFonts w:asciiTheme="minorHAnsi" w:hAnsiTheme="minorHAnsi" w:cstheme="minorBidi"/>
                <w:color w:val="auto"/>
                <w:sz w:val="22"/>
                <w:szCs w:val="22"/>
              </w:rPr>
              <w:t xml:space="preserve">Minutes from the </w:t>
            </w:r>
            <w:r w:rsidR="00812481">
              <w:rPr>
                <w:rFonts w:asciiTheme="minorHAnsi" w:hAnsiTheme="minorHAnsi" w:cstheme="minorBidi"/>
                <w:color w:val="auto"/>
                <w:sz w:val="22"/>
                <w:szCs w:val="22"/>
              </w:rPr>
              <w:t>September 8</w:t>
            </w:r>
            <w:r w:rsidR="00433AFC" w:rsidRPr="300D9A59">
              <w:rPr>
                <w:rFonts w:asciiTheme="minorHAnsi" w:hAnsiTheme="minorHAnsi" w:cstheme="minorBidi"/>
                <w:color w:val="auto"/>
                <w:sz w:val="22"/>
                <w:szCs w:val="22"/>
              </w:rPr>
              <w:t>, 2020</w:t>
            </w:r>
            <w:r w:rsidRPr="300D9A59">
              <w:rPr>
                <w:rFonts w:asciiTheme="minorHAnsi" w:hAnsiTheme="minorHAnsi" w:cstheme="minorBidi"/>
                <w:color w:val="auto"/>
                <w:sz w:val="22"/>
                <w:szCs w:val="22"/>
              </w:rPr>
              <w:t xml:space="preserve"> Business Meeting</w:t>
            </w:r>
            <w:r w:rsidR="008852B7" w:rsidRPr="300D9A59">
              <w:rPr>
                <w:rFonts w:asciiTheme="minorHAnsi" w:hAnsiTheme="minorHAnsi" w:cstheme="minorBidi"/>
                <w:color w:val="auto"/>
                <w:sz w:val="22"/>
                <w:szCs w:val="22"/>
              </w:rPr>
              <w:t xml:space="preserve"> </w:t>
            </w:r>
          </w:p>
        </w:tc>
        <w:tc>
          <w:tcPr>
            <w:tcW w:w="304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B937E6" w14:paraId="1DF59910" w14:textId="77777777" w:rsidTr="7A459AB8">
        <w:tc>
          <w:tcPr>
            <w:tcW w:w="1454" w:type="dxa"/>
          </w:tcPr>
          <w:p w14:paraId="59E2D0E5" w14:textId="37F5E238" w:rsidR="00B937E6" w:rsidRDefault="00B937E6" w:rsidP="0079269F">
            <w:pPr>
              <w:pStyle w:val="Default"/>
              <w:jc w:val="center"/>
              <w:rPr>
                <w:rFonts w:asciiTheme="minorHAnsi" w:hAnsiTheme="minorHAnsi" w:cstheme="minorHAnsi"/>
                <w:i/>
                <w:color w:val="auto"/>
                <w:sz w:val="22"/>
                <w:szCs w:val="22"/>
              </w:rPr>
            </w:pPr>
            <w:proofErr w:type="spellStart"/>
            <w:r>
              <w:rPr>
                <w:rFonts w:asciiTheme="minorHAnsi" w:hAnsiTheme="minorHAnsi" w:cstheme="minorHAnsi"/>
                <w:i/>
                <w:color w:val="auto"/>
                <w:sz w:val="22"/>
                <w:szCs w:val="22"/>
              </w:rPr>
              <w:t>Nichi</w:t>
            </w:r>
            <w:proofErr w:type="spellEnd"/>
          </w:p>
        </w:tc>
        <w:tc>
          <w:tcPr>
            <w:tcW w:w="1034" w:type="dxa"/>
          </w:tcPr>
          <w:p w14:paraId="6D74C345" w14:textId="2BDCD7CC" w:rsidR="00B937E6" w:rsidRDefault="00B937E6"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4b</w:t>
            </w:r>
          </w:p>
        </w:tc>
        <w:tc>
          <w:tcPr>
            <w:tcW w:w="4997" w:type="dxa"/>
          </w:tcPr>
          <w:p w14:paraId="3374255A" w14:textId="2B72A2EC" w:rsidR="00B937E6" w:rsidRDefault="00B937E6"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Minutes from the September 28, 2020 Special Meeting</w:t>
            </w:r>
          </w:p>
        </w:tc>
        <w:tc>
          <w:tcPr>
            <w:tcW w:w="3040" w:type="dxa"/>
          </w:tcPr>
          <w:p w14:paraId="09C9CE22" w14:textId="0B341793" w:rsidR="00B937E6" w:rsidRDefault="00B937E6"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D1753E" w14:paraId="1E914BB0" w14:textId="77777777" w:rsidTr="7A459AB8">
        <w:tc>
          <w:tcPr>
            <w:tcW w:w="1454" w:type="dxa"/>
          </w:tcPr>
          <w:p w14:paraId="282D64D5" w14:textId="02643EF3" w:rsidR="00D1753E" w:rsidRPr="00761D6E" w:rsidRDefault="102C0053"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Bob</w:t>
            </w:r>
          </w:p>
        </w:tc>
        <w:tc>
          <w:tcPr>
            <w:tcW w:w="1034" w:type="dxa"/>
          </w:tcPr>
          <w:p w14:paraId="7081F686" w14:textId="0816DFBC" w:rsidR="00D1753E" w:rsidRDefault="00B937E6"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4c</w:t>
            </w:r>
          </w:p>
        </w:tc>
        <w:tc>
          <w:tcPr>
            <w:tcW w:w="4997" w:type="dxa"/>
          </w:tcPr>
          <w:p w14:paraId="44DB66E5" w14:textId="57FB55CA" w:rsidR="00D1753E" w:rsidRDefault="00812481" w:rsidP="7A459AB8">
            <w:pPr>
              <w:pStyle w:val="Default"/>
              <w:rPr>
                <w:rFonts w:asciiTheme="minorHAnsi" w:hAnsiTheme="minorHAnsi" w:cstheme="minorBidi"/>
                <w:color w:val="auto"/>
                <w:sz w:val="22"/>
                <w:szCs w:val="22"/>
              </w:rPr>
            </w:pPr>
            <w:r w:rsidRPr="7A459AB8">
              <w:rPr>
                <w:rFonts w:asciiTheme="minorHAnsi" w:hAnsiTheme="minorHAnsi" w:cstheme="minorBidi"/>
                <w:color w:val="auto"/>
                <w:sz w:val="22"/>
                <w:szCs w:val="22"/>
              </w:rPr>
              <w:t>FY21 Budget vs. Actual – September Report</w:t>
            </w:r>
            <w:r w:rsidR="3315C3C1" w:rsidRPr="7A459AB8">
              <w:rPr>
                <w:rFonts w:asciiTheme="minorHAnsi" w:hAnsiTheme="minorHAnsi" w:cstheme="minorBidi"/>
                <w:color w:val="auto"/>
                <w:sz w:val="22"/>
                <w:szCs w:val="22"/>
              </w:rPr>
              <w:t xml:space="preserve"> Update</w:t>
            </w:r>
          </w:p>
        </w:tc>
        <w:tc>
          <w:tcPr>
            <w:tcW w:w="3040" w:type="dxa"/>
          </w:tcPr>
          <w:p w14:paraId="30072E8B" w14:textId="02076EF9" w:rsidR="00D1753E" w:rsidRDefault="00D1753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38514B" w14:paraId="74A7524E" w14:textId="77777777" w:rsidTr="7A459AB8">
        <w:tc>
          <w:tcPr>
            <w:tcW w:w="1454" w:type="dxa"/>
          </w:tcPr>
          <w:p w14:paraId="5AD51942" w14:textId="7082F23E" w:rsidR="0038514B" w:rsidRPr="00761D6E" w:rsidRDefault="26AAFAA8"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Bob</w:t>
            </w:r>
          </w:p>
        </w:tc>
        <w:tc>
          <w:tcPr>
            <w:tcW w:w="1034" w:type="dxa"/>
          </w:tcPr>
          <w:p w14:paraId="3C36D8F6" w14:textId="64716870" w:rsidR="0038514B" w:rsidRPr="00AE7C36" w:rsidRDefault="007A55E1"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4d</w:t>
            </w:r>
          </w:p>
        </w:tc>
        <w:tc>
          <w:tcPr>
            <w:tcW w:w="4997" w:type="dxa"/>
          </w:tcPr>
          <w:p w14:paraId="1F2E22FF" w14:textId="3DDFEA68" w:rsidR="0038514B" w:rsidRPr="00D07A14" w:rsidRDefault="0038514B"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FY21 Budget vs. Actual – </w:t>
            </w:r>
            <w:r w:rsidR="00812481">
              <w:rPr>
                <w:rFonts w:asciiTheme="minorHAnsi" w:hAnsiTheme="minorHAnsi" w:cstheme="minorBidi"/>
                <w:color w:val="auto"/>
                <w:sz w:val="22"/>
                <w:szCs w:val="22"/>
              </w:rPr>
              <w:t xml:space="preserve">October </w:t>
            </w:r>
            <w:r>
              <w:rPr>
                <w:rFonts w:asciiTheme="minorHAnsi" w:hAnsiTheme="minorHAnsi" w:cstheme="minorBidi"/>
                <w:color w:val="auto"/>
                <w:sz w:val="22"/>
                <w:szCs w:val="22"/>
              </w:rPr>
              <w:t>Report</w:t>
            </w:r>
          </w:p>
        </w:tc>
        <w:tc>
          <w:tcPr>
            <w:tcW w:w="3040" w:type="dxa"/>
          </w:tcPr>
          <w:p w14:paraId="48014B01" w14:textId="596E79B2" w:rsidR="0038514B" w:rsidRPr="00AE7C36" w:rsidRDefault="0038514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EE5EDC" w14:paraId="0CF2F597" w14:textId="77777777" w:rsidTr="7A459AB8">
        <w:tc>
          <w:tcPr>
            <w:tcW w:w="1454" w:type="dxa"/>
          </w:tcPr>
          <w:p w14:paraId="282E0BFB" w14:textId="64E86C0A" w:rsidR="00EE5EDC" w:rsidRDefault="00E15C82"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John</w:t>
            </w:r>
          </w:p>
        </w:tc>
        <w:tc>
          <w:tcPr>
            <w:tcW w:w="1034" w:type="dxa"/>
          </w:tcPr>
          <w:p w14:paraId="098E5CDA" w14:textId="1E9B4754" w:rsidR="00EE5EDC" w:rsidRDefault="007A55E1"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4e</w:t>
            </w:r>
          </w:p>
        </w:tc>
        <w:tc>
          <w:tcPr>
            <w:tcW w:w="4997" w:type="dxa"/>
          </w:tcPr>
          <w:p w14:paraId="358CC14E" w14:textId="293B9C05" w:rsidR="00EE5EDC" w:rsidRPr="00752193" w:rsidRDefault="00EE5EDC" w:rsidP="7A459AB8">
            <w:pPr>
              <w:pStyle w:val="Default"/>
              <w:rPr>
                <w:rFonts w:asciiTheme="minorHAnsi" w:hAnsiTheme="minorHAnsi" w:cstheme="minorBidi"/>
                <w:b/>
                <w:bCs/>
                <w:i/>
                <w:iCs/>
                <w:color w:val="auto"/>
                <w:sz w:val="22"/>
                <w:szCs w:val="22"/>
              </w:rPr>
            </w:pPr>
            <w:r w:rsidRPr="7A459AB8">
              <w:rPr>
                <w:rFonts w:asciiTheme="minorHAnsi" w:hAnsiTheme="minorHAnsi" w:cstheme="minorBidi"/>
                <w:color w:val="auto"/>
                <w:sz w:val="22"/>
                <w:szCs w:val="22"/>
              </w:rPr>
              <w:t xml:space="preserve">To Consider and Approve Maine </w:t>
            </w:r>
            <w:r w:rsidR="00F31BE7" w:rsidRPr="7A459AB8">
              <w:rPr>
                <w:rFonts w:asciiTheme="minorHAnsi" w:hAnsiTheme="minorHAnsi" w:cstheme="minorBidi"/>
                <w:color w:val="auto"/>
                <w:sz w:val="22"/>
                <w:szCs w:val="22"/>
              </w:rPr>
              <w:t xml:space="preserve">Academy of Natural Sciences’ Request to Amend </w:t>
            </w:r>
            <w:r w:rsidR="00E15C82" w:rsidRPr="7A459AB8">
              <w:rPr>
                <w:rFonts w:asciiTheme="minorHAnsi" w:hAnsiTheme="minorHAnsi" w:cstheme="minorBidi"/>
                <w:color w:val="auto"/>
                <w:sz w:val="22"/>
                <w:szCs w:val="22"/>
              </w:rPr>
              <w:t>Bylaws</w:t>
            </w:r>
            <w:r w:rsidR="00752193" w:rsidRPr="7A459AB8">
              <w:rPr>
                <w:rFonts w:asciiTheme="minorHAnsi" w:hAnsiTheme="minorHAnsi" w:cstheme="minorBidi"/>
                <w:color w:val="auto"/>
                <w:sz w:val="22"/>
                <w:szCs w:val="22"/>
              </w:rPr>
              <w:t xml:space="preserve"> </w:t>
            </w:r>
          </w:p>
        </w:tc>
        <w:tc>
          <w:tcPr>
            <w:tcW w:w="3040" w:type="dxa"/>
          </w:tcPr>
          <w:p w14:paraId="73E0AA52" w14:textId="1C56B308" w:rsidR="00EE5EDC" w:rsidRDefault="00EE5EDC"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r w:rsidR="00DD7D4B">
              <w:rPr>
                <w:rFonts w:asciiTheme="minorHAnsi" w:hAnsiTheme="minorHAnsi" w:cstheme="minorHAnsi"/>
                <w:i/>
                <w:color w:val="auto"/>
                <w:sz w:val="22"/>
                <w:szCs w:val="22"/>
              </w:rPr>
              <w:t>/Oversight</w:t>
            </w:r>
          </w:p>
        </w:tc>
      </w:tr>
      <w:tr w:rsidR="00E8521D" w14:paraId="681DFD73" w14:textId="77777777" w:rsidTr="7A459AB8">
        <w:tc>
          <w:tcPr>
            <w:tcW w:w="1454" w:type="dxa"/>
          </w:tcPr>
          <w:p w14:paraId="4CABC72B" w14:textId="3A7909FF" w:rsidR="00E8521D" w:rsidRDefault="00E15C82"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John</w:t>
            </w:r>
          </w:p>
        </w:tc>
        <w:tc>
          <w:tcPr>
            <w:tcW w:w="1034" w:type="dxa"/>
          </w:tcPr>
          <w:p w14:paraId="7504A8D1" w14:textId="544DA463" w:rsidR="00E8521D" w:rsidRDefault="007A55E1"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4f</w:t>
            </w:r>
          </w:p>
        </w:tc>
        <w:tc>
          <w:tcPr>
            <w:tcW w:w="4997" w:type="dxa"/>
          </w:tcPr>
          <w:p w14:paraId="4ECD3EDB" w14:textId="7F0240D9" w:rsidR="00E8521D" w:rsidRPr="00752193" w:rsidRDefault="00E15C82" w:rsidP="7A459AB8">
            <w:pPr>
              <w:pStyle w:val="Default"/>
              <w:rPr>
                <w:rFonts w:asciiTheme="minorHAnsi" w:hAnsiTheme="minorHAnsi" w:cstheme="minorBidi"/>
                <w:b/>
                <w:bCs/>
                <w:i/>
                <w:iCs/>
                <w:color w:val="auto"/>
                <w:sz w:val="22"/>
                <w:szCs w:val="22"/>
              </w:rPr>
            </w:pPr>
            <w:r w:rsidRPr="7A459AB8">
              <w:rPr>
                <w:rFonts w:asciiTheme="minorHAnsi" w:hAnsiTheme="minorHAnsi" w:cstheme="minorBidi"/>
                <w:color w:val="auto"/>
                <w:sz w:val="22"/>
                <w:szCs w:val="22"/>
              </w:rPr>
              <w:t>To Consider and Approve Maine Academy of Natural Sciences’ Request to Amend School Mission</w:t>
            </w:r>
            <w:r w:rsidR="00752193" w:rsidRPr="7A459AB8">
              <w:rPr>
                <w:rFonts w:asciiTheme="minorHAnsi" w:hAnsiTheme="minorHAnsi" w:cstheme="minorBidi"/>
                <w:color w:val="auto"/>
                <w:sz w:val="22"/>
                <w:szCs w:val="22"/>
              </w:rPr>
              <w:t xml:space="preserve"> </w:t>
            </w:r>
          </w:p>
        </w:tc>
        <w:tc>
          <w:tcPr>
            <w:tcW w:w="3040" w:type="dxa"/>
          </w:tcPr>
          <w:p w14:paraId="32F124D0" w14:textId="69D1EA67" w:rsidR="00E8521D" w:rsidRDefault="00E8521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r w:rsidR="00DD7D4B">
              <w:rPr>
                <w:rFonts w:asciiTheme="minorHAnsi" w:hAnsiTheme="minorHAnsi" w:cstheme="minorHAnsi"/>
                <w:i/>
                <w:color w:val="auto"/>
                <w:sz w:val="22"/>
                <w:szCs w:val="22"/>
              </w:rPr>
              <w:t>/Oversight</w:t>
            </w:r>
          </w:p>
        </w:tc>
      </w:tr>
      <w:tr w:rsidR="00B6601B" w14:paraId="358D7FB3" w14:textId="77777777" w:rsidTr="7A459AB8">
        <w:tc>
          <w:tcPr>
            <w:tcW w:w="1454" w:type="dxa"/>
          </w:tcPr>
          <w:p w14:paraId="24C51119" w14:textId="48A937AD" w:rsidR="00B6601B" w:rsidRDefault="00B6601B" w:rsidP="0079269F">
            <w:pPr>
              <w:pStyle w:val="Default"/>
              <w:jc w:val="center"/>
              <w:rPr>
                <w:rFonts w:asciiTheme="minorHAnsi" w:hAnsiTheme="minorHAnsi" w:cstheme="minorHAnsi"/>
                <w:i/>
                <w:color w:val="auto"/>
                <w:sz w:val="22"/>
                <w:szCs w:val="22"/>
              </w:rPr>
            </w:pPr>
            <w:proofErr w:type="spellStart"/>
            <w:r>
              <w:rPr>
                <w:rFonts w:asciiTheme="minorHAnsi" w:hAnsiTheme="minorHAnsi" w:cstheme="minorHAnsi"/>
                <w:i/>
                <w:color w:val="auto"/>
                <w:sz w:val="22"/>
                <w:szCs w:val="22"/>
              </w:rPr>
              <w:t>Nichi</w:t>
            </w:r>
            <w:proofErr w:type="spellEnd"/>
          </w:p>
        </w:tc>
        <w:tc>
          <w:tcPr>
            <w:tcW w:w="1034" w:type="dxa"/>
          </w:tcPr>
          <w:p w14:paraId="372DB0A4" w14:textId="18DCAC50" w:rsidR="00B6601B" w:rsidRDefault="007A55E1"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4</w:t>
            </w:r>
            <w:r w:rsidR="20A06FD7" w:rsidRPr="7A459AB8">
              <w:rPr>
                <w:rFonts w:asciiTheme="minorHAnsi" w:hAnsiTheme="minorHAnsi" w:cstheme="minorBidi"/>
                <w:color w:val="auto"/>
                <w:sz w:val="22"/>
                <w:szCs w:val="22"/>
              </w:rPr>
              <w:t>g</w:t>
            </w:r>
          </w:p>
        </w:tc>
        <w:tc>
          <w:tcPr>
            <w:tcW w:w="4997" w:type="dxa"/>
          </w:tcPr>
          <w:p w14:paraId="6EDE6522" w14:textId="73FCFF9E" w:rsidR="00B6601B" w:rsidRPr="00125C28" w:rsidRDefault="00B6601B"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To Consider and Approve Maine Connections Academy’s Professional Funds Development Request</w:t>
            </w:r>
            <w:r w:rsidR="00125C28">
              <w:rPr>
                <w:rFonts w:asciiTheme="minorHAnsi" w:hAnsiTheme="minorHAnsi" w:cstheme="minorBidi"/>
                <w:color w:val="auto"/>
                <w:sz w:val="22"/>
                <w:szCs w:val="22"/>
              </w:rPr>
              <w:t xml:space="preserve"> </w:t>
            </w:r>
          </w:p>
        </w:tc>
        <w:tc>
          <w:tcPr>
            <w:tcW w:w="3040" w:type="dxa"/>
          </w:tcPr>
          <w:p w14:paraId="64DAB638" w14:textId="7C40A6B3" w:rsidR="00B6601B" w:rsidRDefault="00070682"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BE79AA" w14:paraId="4C568573" w14:textId="77777777" w:rsidTr="7A459AB8">
        <w:tc>
          <w:tcPr>
            <w:tcW w:w="1454" w:type="dxa"/>
          </w:tcPr>
          <w:p w14:paraId="55EE25FA" w14:textId="68A6E4D2" w:rsidR="00BE79AA" w:rsidRDefault="00A763D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Shelley</w:t>
            </w:r>
          </w:p>
        </w:tc>
        <w:tc>
          <w:tcPr>
            <w:tcW w:w="1034" w:type="dxa"/>
          </w:tcPr>
          <w:p w14:paraId="2C33CB1A" w14:textId="0A7E4B9C" w:rsidR="00BE79AA" w:rsidRDefault="007A55E1"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4</w:t>
            </w:r>
            <w:r w:rsidR="41C67BDC" w:rsidRPr="7A459AB8">
              <w:rPr>
                <w:rFonts w:asciiTheme="minorHAnsi" w:hAnsiTheme="minorHAnsi" w:cstheme="minorBidi"/>
                <w:color w:val="auto"/>
                <w:sz w:val="22"/>
                <w:szCs w:val="22"/>
              </w:rPr>
              <w:t>h</w:t>
            </w:r>
          </w:p>
        </w:tc>
        <w:tc>
          <w:tcPr>
            <w:tcW w:w="4997" w:type="dxa"/>
          </w:tcPr>
          <w:p w14:paraId="5A0371C5" w14:textId="07E10376" w:rsidR="00BE79AA" w:rsidRPr="00743ECD" w:rsidRDefault="00BE79AA"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To Consider and Approve ACADIA Academy’s Renewal Application</w:t>
            </w:r>
          </w:p>
        </w:tc>
        <w:tc>
          <w:tcPr>
            <w:tcW w:w="3040" w:type="dxa"/>
          </w:tcPr>
          <w:p w14:paraId="51307DCA" w14:textId="089DADD4" w:rsidR="00BE79AA" w:rsidRDefault="00BE79A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BE79AA" w14:paraId="24CE7056" w14:textId="77777777" w:rsidTr="7A459AB8">
        <w:tc>
          <w:tcPr>
            <w:tcW w:w="1454" w:type="dxa"/>
          </w:tcPr>
          <w:p w14:paraId="162CD0DD" w14:textId="236BF8D9" w:rsidR="00BE79AA" w:rsidRDefault="00BE79A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lastRenderedPageBreak/>
              <w:t>John</w:t>
            </w:r>
          </w:p>
        </w:tc>
        <w:tc>
          <w:tcPr>
            <w:tcW w:w="1034" w:type="dxa"/>
          </w:tcPr>
          <w:p w14:paraId="50557ADC" w14:textId="1F1DBE9D" w:rsidR="00BE79AA" w:rsidRDefault="007A55E1"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4</w:t>
            </w:r>
            <w:r w:rsidR="7A7645CB" w:rsidRPr="7A459AB8">
              <w:rPr>
                <w:rFonts w:asciiTheme="minorHAnsi" w:hAnsiTheme="minorHAnsi" w:cstheme="minorBidi"/>
                <w:color w:val="auto"/>
                <w:sz w:val="22"/>
                <w:szCs w:val="22"/>
              </w:rPr>
              <w:t>i</w:t>
            </w:r>
          </w:p>
        </w:tc>
        <w:tc>
          <w:tcPr>
            <w:tcW w:w="4997" w:type="dxa"/>
          </w:tcPr>
          <w:p w14:paraId="7A573C2F" w14:textId="57F3BAAD" w:rsidR="00BE79AA" w:rsidRPr="00743ECD" w:rsidRDefault="00BE79AA"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To Consider and Approve Maine Arts Academy’s Renewal Application</w:t>
            </w:r>
            <w:r w:rsidR="00743ECD">
              <w:rPr>
                <w:rFonts w:asciiTheme="minorHAnsi" w:hAnsiTheme="minorHAnsi" w:cstheme="minorBidi"/>
                <w:color w:val="auto"/>
                <w:sz w:val="22"/>
                <w:szCs w:val="22"/>
              </w:rPr>
              <w:t xml:space="preserve"> </w:t>
            </w:r>
          </w:p>
        </w:tc>
        <w:tc>
          <w:tcPr>
            <w:tcW w:w="3040" w:type="dxa"/>
          </w:tcPr>
          <w:p w14:paraId="7FACD759" w14:textId="4D9E3696" w:rsidR="00BE79AA" w:rsidRDefault="00BE79A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438D5" w14:paraId="28407460" w14:textId="77777777" w:rsidTr="7A459AB8">
        <w:tc>
          <w:tcPr>
            <w:tcW w:w="1454"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7A459AB8" w14:paraId="2B86A499" w14:textId="77777777" w:rsidTr="7A459AB8">
        <w:trPr>
          <w:trHeight w:val="305"/>
        </w:trPr>
        <w:tc>
          <w:tcPr>
            <w:tcW w:w="1454" w:type="dxa"/>
          </w:tcPr>
          <w:p w14:paraId="637D5C5F" w14:textId="3582CAF9" w:rsidR="7A459AB8" w:rsidRDefault="7A459AB8" w:rsidP="7A459AB8">
            <w:pPr>
              <w:pStyle w:val="Default"/>
              <w:jc w:val="center"/>
              <w:rPr>
                <w:rFonts w:asciiTheme="minorHAnsi" w:hAnsiTheme="minorHAnsi" w:cstheme="minorBidi"/>
                <w:i/>
                <w:iCs/>
                <w:color w:val="auto"/>
              </w:rPr>
            </w:pPr>
          </w:p>
        </w:tc>
        <w:tc>
          <w:tcPr>
            <w:tcW w:w="1034" w:type="dxa"/>
          </w:tcPr>
          <w:p w14:paraId="5DA96E92" w14:textId="5EDD3ED3" w:rsidR="7A459AB8" w:rsidRDefault="7A459AB8" w:rsidP="7A459AB8">
            <w:pPr>
              <w:pStyle w:val="Default"/>
              <w:jc w:val="center"/>
              <w:rPr>
                <w:rFonts w:asciiTheme="minorHAnsi" w:hAnsiTheme="minorHAnsi" w:cstheme="minorBidi"/>
                <w:b/>
                <w:bCs/>
                <w:color w:val="auto"/>
              </w:rPr>
            </w:pPr>
          </w:p>
        </w:tc>
        <w:tc>
          <w:tcPr>
            <w:tcW w:w="4997" w:type="dxa"/>
          </w:tcPr>
          <w:p w14:paraId="606E85A6" w14:textId="4C38A67B" w:rsidR="329250C3" w:rsidRDefault="329250C3" w:rsidP="7A459AB8">
            <w:pPr>
              <w:pStyle w:val="Default"/>
              <w:rPr>
                <w:rFonts w:asciiTheme="minorHAnsi" w:hAnsiTheme="minorHAnsi" w:cstheme="minorBidi"/>
                <w:b/>
                <w:bCs/>
                <w:color w:val="auto"/>
              </w:rPr>
            </w:pPr>
            <w:r w:rsidRPr="7A459AB8">
              <w:rPr>
                <w:rFonts w:asciiTheme="minorHAnsi" w:hAnsiTheme="minorHAnsi" w:cstheme="minorBidi"/>
                <w:color w:val="auto"/>
                <w:sz w:val="22"/>
                <w:szCs w:val="22"/>
              </w:rPr>
              <w:t>None</w:t>
            </w:r>
          </w:p>
        </w:tc>
        <w:tc>
          <w:tcPr>
            <w:tcW w:w="3040" w:type="dxa"/>
          </w:tcPr>
          <w:p w14:paraId="6D9A9B8B" w14:textId="61748D28" w:rsidR="7A459AB8" w:rsidRDefault="7A459AB8" w:rsidP="7A459AB8">
            <w:pPr>
              <w:pStyle w:val="Default"/>
              <w:jc w:val="center"/>
              <w:rPr>
                <w:rFonts w:asciiTheme="minorHAnsi" w:hAnsiTheme="minorHAnsi" w:cstheme="minorBidi"/>
                <w:i/>
                <w:iCs/>
                <w:color w:val="auto"/>
                <w:u w:val="single"/>
              </w:rPr>
            </w:pPr>
          </w:p>
        </w:tc>
      </w:tr>
      <w:tr w:rsidR="00AE7C36" w14:paraId="541C0D7C" w14:textId="77777777" w:rsidTr="7A459AB8">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533E4375" w:rsidR="00AE7C36" w:rsidRDefault="00AE7C3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4F3248" w14:paraId="57CA99B9" w14:textId="77777777" w:rsidTr="7A459AB8">
        <w:trPr>
          <w:trHeight w:val="305"/>
        </w:trPr>
        <w:tc>
          <w:tcPr>
            <w:tcW w:w="1454" w:type="dxa"/>
            <w:shd w:val="clear" w:color="auto" w:fill="auto"/>
          </w:tcPr>
          <w:p w14:paraId="1E4BE467" w14:textId="217C05C7" w:rsidR="004F3248" w:rsidRPr="00D614B7" w:rsidRDefault="06D92D0E"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Gina</w:t>
            </w:r>
          </w:p>
        </w:tc>
        <w:tc>
          <w:tcPr>
            <w:tcW w:w="1034" w:type="dxa"/>
            <w:shd w:val="clear" w:color="auto" w:fill="auto"/>
          </w:tcPr>
          <w:p w14:paraId="6085F83E" w14:textId="0950E237" w:rsidR="004F3248" w:rsidRPr="000304E1" w:rsidRDefault="004F3248" w:rsidP="00ED54AE">
            <w:pPr>
              <w:pStyle w:val="Default"/>
              <w:jc w:val="center"/>
              <w:rPr>
                <w:rFonts w:asciiTheme="minorHAnsi" w:hAnsiTheme="minorHAnsi" w:cstheme="minorHAnsi"/>
                <w:color w:val="auto"/>
                <w:sz w:val="22"/>
                <w:szCs w:val="22"/>
              </w:rPr>
            </w:pPr>
            <w:r w:rsidRPr="000304E1">
              <w:rPr>
                <w:rFonts w:asciiTheme="minorHAnsi" w:hAnsiTheme="minorHAnsi" w:cstheme="minorHAnsi"/>
                <w:color w:val="auto"/>
                <w:sz w:val="22"/>
                <w:szCs w:val="22"/>
              </w:rPr>
              <w:t>6a</w:t>
            </w:r>
          </w:p>
        </w:tc>
        <w:tc>
          <w:tcPr>
            <w:tcW w:w="4997" w:type="dxa"/>
            <w:shd w:val="clear" w:color="auto" w:fill="auto"/>
          </w:tcPr>
          <w:p w14:paraId="0E913E8A" w14:textId="79E12426" w:rsidR="004F3248" w:rsidRPr="000304E1" w:rsidRDefault="000304E1" w:rsidP="0054159E">
            <w:pPr>
              <w:pStyle w:val="Default"/>
              <w:rPr>
                <w:rFonts w:asciiTheme="minorHAnsi" w:hAnsiTheme="minorHAnsi" w:cstheme="minorHAnsi"/>
                <w:color w:val="auto"/>
                <w:sz w:val="22"/>
                <w:szCs w:val="22"/>
              </w:rPr>
            </w:pPr>
            <w:r w:rsidRPr="000304E1">
              <w:rPr>
                <w:rFonts w:asciiTheme="minorHAnsi" w:hAnsiTheme="minorHAnsi" w:cstheme="minorHAnsi"/>
                <w:color w:val="auto"/>
                <w:sz w:val="22"/>
                <w:szCs w:val="22"/>
              </w:rPr>
              <w:t>Governing Boards Update</w:t>
            </w:r>
          </w:p>
        </w:tc>
        <w:tc>
          <w:tcPr>
            <w:tcW w:w="3040" w:type="dxa"/>
            <w:shd w:val="clear" w:color="auto" w:fill="auto"/>
          </w:tcPr>
          <w:p w14:paraId="7518E9B4" w14:textId="7BCE4D6D" w:rsidR="004F3248" w:rsidRPr="00E12817" w:rsidRDefault="00E12817"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Performance Framework</w:t>
            </w:r>
          </w:p>
        </w:tc>
      </w:tr>
      <w:tr w:rsidR="003438D5" w14:paraId="2AA930BF" w14:textId="77777777" w:rsidTr="7A459AB8">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7A459AB8">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5F3056" w14:paraId="2A789B1E" w14:textId="77777777" w:rsidTr="7A459AB8">
        <w:tc>
          <w:tcPr>
            <w:tcW w:w="1454" w:type="dxa"/>
            <w:shd w:val="clear" w:color="auto" w:fill="auto"/>
          </w:tcPr>
          <w:p w14:paraId="31B63587" w14:textId="0CC357D2" w:rsidR="005F3056" w:rsidRPr="00633E83" w:rsidRDefault="342B34F5"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Gina</w:t>
            </w:r>
          </w:p>
        </w:tc>
        <w:tc>
          <w:tcPr>
            <w:tcW w:w="1034" w:type="dxa"/>
            <w:shd w:val="clear" w:color="auto" w:fill="auto"/>
          </w:tcPr>
          <w:p w14:paraId="363056A2" w14:textId="43302A42" w:rsidR="005F3056" w:rsidRDefault="3B18DC4C"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7a</w:t>
            </w:r>
          </w:p>
        </w:tc>
        <w:tc>
          <w:tcPr>
            <w:tcW w:w="4997" w:type="dxa"/>
            <w:shd w:val="clear" w:color="auto" w:fill="auto"/>
          </w:tcPr>
          <w:p w14:paraId="77784F7A" w14:textId="460ED391" w:rsidR="005F3056" w:rsidRPr="005F3056" w:rsidRDefault="011085D9" w:rsidP="7A459AB8">
            <w:pPr>
              <w:pStyle w:val="Default"/>
              <w:spacing w:line="259" w:lineRule="auto"/>
            </w:pPr>
            <w:r w:rsidRPr="7A459AB8">
              <w:rPr>
                <w:rFonts w:asciiTheme="minorHAnsi" w:hAnsiTheme="minorHAnsi" w:cstheme="minorBidi"/>
                <w:color w:val="auto"/>
                <w:sz w:val="22"/>
                <w:szCs w:val="22"/>
              </w:rPr>
              <w:t>Annual Monitoring Reports Update</w:t>
            </w:r>
          </w:p>
        </w:tc>
        <w:tc>
          <w:tcPr>
            <w:tcW w:w="3040" w:type="dxa"/>
            <w:shd w:val="clear" w:color="auto" w:fill="auto"/>
          </w:tcPr>
          <w:p w14:paraId="5D8DF839" w14:textId="77777777" w:rsidR="005F3056" w:rsidRPr="007D61CD" w:rsidRDefault="005F3056" w:rsidP="0079269F">
            <w:pPr>
              <w:pStyle w:val="Default"/>
              <w:jc w:val="center"/>
              <w:rPr>
                <w:rFonts w:asciiTheme="minorHAnsi" w:hAnsiTheme="minorHAnsi" w:cstheme="minorHAnsi"/>
                <w:i/>
                <w:color w:val="auto"/>
                <w:sz w:val="22"/>
                <w:szCs w:val="22"/>
              </w:rPr>
            </w:pPr>
          </w:p>
        </w:tc>
      </w:tr>
      <w:tr w:rsidR="7A459AB8" w14:paraId="09F83250" w14:textId="77777777" w:rsidTr="7A459AB8">
        <w:tc>
          <w:tcPr>
            <w:tcW w:w="1454" w:type="dxa"/>
            <w:shd w:val="clear" w:color="auto" w:fill="auto"/>
          </w:tcPr>
          <w:p w14:paraId="7B07216C" w14:textId="06B03324" w:rsidR="3B325BE3" w:rsidRDefault="3B325BE3"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Gina</w:t>
            </w:r>
          </w:p>
        </w:tc>
        <w:tc>
          <w:tcPr>
            <w:tcW w:w="1034" w:type="dxa"/>
            <w:shd w:val="clear" w:color="auto" w:fill="auto"/>
          </w:tcPr>
          <w:p w14:paraId="714EC422" w14:textId="5AAC6F6A" w:rsidR="631522A5" w:rsidRDefault="631522A5"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7b</w:t>
            </w:r>
          </w:p>
        </w:tc>
        <w:tc>
          <w:tcPr>
            <w:tcW w:w="4997" w:type="dxa"/>
            <w:shd w:val="clear" w:color="auto" w:fill="auto"/>
          </w:tcPr>
          <w:p w14:paraId="281A6586" w14:textId="36982C71" w:rsidR="011085D9" w:rsidRDefault="011085D9" w:rsidP="7A459AB8">
            <w:pPr>
              <w:pStyle w:val="Default"/>
              <w:spacing w:line="259" w:lineRule="auto"/>
              <w:rPr>
                <w:rFonts w:asciiTheme="minorHAnsi" w:hAnsiTheme="minorHAnsi" w:cstheme="minorBidi"/>
                <w:color w:val="auto"/>
                <w:sz w:val="22"/>
                <w:szCs w:val="22"/>
              </w:rPr>
            </w:pPr>
            <w:r w:rsidRPr="7A459AB8">
              <w:rPr>
                <w:rFonts w:asciiTheme="minorHAnsi" w:hAnsiTheme="minorHAnsi" w:cstheme="minorBidi"/>
                <w:color w:val="auto"/>
                <w:sz w:val="22"/>
                <w:szCs w:val="22"/>
              </w:rPr>
              <w:t>Heads of School/Board Chair Check-In Meetings Update</w:t>
            </w:r>
          </w:p>
        </w:tc>
        <w:tc>
          <w:tcPr>
            <w:tcW w:w="3040" w:type="dxa"/>
            <w:shd w:val="clear" w:color="auto" w:fill="auto"/>
          </w:tcPr>
          <w:p w14:paraId="681895C3" w14:textId="67576833" w:rsidR="7A459AB8" w:rsidRDefault="7A459AB8" w:rsidP="7A459AB8">
            <w:pPr>
              <w:pStyle w:val="Default"/>
              <w:jc w:val="center"/>
              <w:rPr>
                <w:rFonts w:asciiTheme="minorHAnsi" w:hAnsiTheme="minorHAnsi" w:cstheme="minorBidi"/>
                <w:i/>
                <w:iCs/>
                <w:color w:val="auto"/>
                <w:sz w:val="22"/>
                <w:szCs w:val="22"/>
              </w:rPr>
            </w:pPr>
          </w:p>
        </w:tc>
      </w:tr>
      <w:tr w:rsidR="004C74E5" w14:paraId="056414F9" w14:textId="77777777" w:rsidTr="7A459AB8">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E20FC5" w14:paraId="6628EAEE" w14:textId="77777777" w:rsidTr="7A459AB8">
        <w:tc>
          <w:tcPr>
            <w:tcW w:w="1454" w:type="dxa"/>
            <w:shd w:val="clear" w:color="auto" w:fill="auto"/>
          </w:tcPr>
          <w:p w14:paraId="7D5EF9C3" w14:textId="77777777" w:rsidR="00E20FC5" w:rsidRPr="00D614B7" w:rsidRDefault="00E20FC5" w:rsidP="0079269F">
            <w:pPr>
              <w:pStyle w:val="Default"/>
              <w:jc w:val="center"/>
              <w:rPr>
                <w:rFonts w:asciiTheme="minorHAnsi" w:hAnsiTheme="minorHAnsi" w:cstheme="minorHAnsi"/>
                <w:i/>
                <w:color w:val="auto"/>
              </w:rPr>
            </w:pPr>
          </w:p>
        </w:tc>
        <w:tc>
          <w:tcPr>
            <w:tcW w:w="1034" w:type="dxa"/>
            <w:shd w:val="clear" w:color="auto" w:fill="auto"/>
          </w:tcPr>
          <w:p w14:paraId="3FA09910" w14:textId="0F09CAC9" w:rsidR="00E20FC5" w:rsidRPr="00450D74" w:rsidRDefault="00E20FC5" w:rsidP="00ED54AE">
            <w:pPr>
              <w:pStyle w:val="Default"/>
              <w:jc w:val="center"/>
              <w:rPr>
                <w:rFonts w:asciiTheme="minorHAnsi" w:hAnsiTheme="minorHAnsi" w:cstheme="minorHAnsi"/>
                <w:color w:val="auto"/>
              </w:rPr>
            </w:pPr>
          </w:p>
        </w:tc>
        <w:tc>
          <w:tcPr>
            <w:tcW w:w="4997" w:type="dxa"/>
            <w:shd w:val="clear" w:color="auto" w:fill="auto"/>
          </w:tcPr>
          <w:p w14:paraId="0F1CD1F5" w14:textId="04E5D973" w:rsidR="00E20FC5" w:rsidRPr="00B72EC2" w:rsidRDefault="002D74F0" w:rsidP="0054159E">
            <w:pPr>
              <w:pStyle w:val="Default"/>
              <w:rPr>
                <w:rFonts w:asciiTheme="minorHAnsi" w:hAnsiTheme="minorHAnsi" w:cstheme="minorHAnsi"/>
                <w:color w:val="auto"/>
              </w:rPr>
            </w:pPr>
            <w:r>
              <w:rPr>
                <w:rFonts w:asciiTheme="minorHAnsi" w:hAnsiTheme="minorHAnsi" w:cstheme="minorHAnsi"/>
                <w:color w:val="auto"/>
              </w:rPr>
              <w:t>None</w:t>
            </w:r>
          </w:p>
        </w:tc>
        <w:tc>
          <w:tcPr>
            <w:tcW w:w="3040" w:type="dxa"/>
            <w:shd w:val="clear" w:color="auto" w:fill="auto"/>
          </w:tcPr>
          <w:p w14:paraId="5FAF60FE" w14:textId="00D3BE6A" w:rsidR="00E20FC5" w:rsidRDefault="00E20FC5" w:rsidP="0079269F">
            <w:pPr>
              <w:pStyle w:val="Default"/>
              <w:jc w:val="center"/>
              <w:rPr>
                <w:rFonts w:asciiTheme="minorHAnsi" w:hAnsiTheme="minorHAnsi" w:cstheme="minorHAnsi"/>
                <w:i/>
                <w:color w:val="auto"/>
              </w:rPr>
            </w:pPr>
          </w:p>
        </w:tc>
      </w:tr>
      <w:tr w:rsidR="0026348A" w14:paraId="22DEF762" w14:textId="77777777" w:rsidTr="7A459AB8">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7A459AB8">
        <w:tc>
          <w:tcPr>
            <w:tcW w:w="1454"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4997" w:type="dxa"/>
          </w:tcPr>
          <w:p w14:paraId="7B712456" w14:textId="5051F6B9"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r w:rsidR="003F4386">
              <w:rPr>
                <w:rFonts w:asciiTheme="minorHAnsi" w:hAnsiTheme="minorHAnsi" w:cstheme="minorHAnsi"/>
                <w:color w:val="auto"/>
                <w:sz w:val="22"/>
                <w:szCs w:val="22"/>
              </w:rPr>
              <w:t xml:space="preserve"> </w:t>
            </w:r>
          </w:p>
        </w:tc>
        <w:tc>
          <w:tcPr>
            <w:tcW w:w="3040"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7A459AB8">
        <w:tc>
          <w:tcPr>
            <w:tcW w:w="1454"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4997"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0"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7A459AB8">
        <w:tc>
          <w:tcPr>
            <w:tcW w:w="1454"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79163EC6"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2A0FE7">
              <w:rPr>
                <w:rFonts w:asciiTheme="minorHAnsi" w:hAnsiTheme="minorHAnsi" w:cstheme="minorHAnsi"/>
                <w:color w:val="auto"/>
                <w:sz w:val="22"/>
                <w:szCs w:val="22"/>
              </w:rPr>
              <w:t>c</w:t>
            </w:r>
          </w:p>
        </w:tc>
        <w:tc>
          <w:tcPr>
            <w:tcW w:w="4997" w:type="dxa"/>
          </w:tcPr>
          <w:p w14:paraId="25739C7C" w14:textId="4693A5B0" w:rsidR="00125A1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0"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835E37" w14:paraId="476FF063" w14:textId="77777777" w:rsidTr="7A459AB8">
        <w:tc>
          <w:tcPr>
            <w:tcW w:w="1454" w:type="dxa"/>
          </w:tcPr>
          <w:p w14:paraId="506B5664" w14:textId="77777777" w:rsidR="00835E37" w:rsidRPr="00D614B7" w:rsidRDefault="00835E37" w:rsidP="0079269F">
            <w:pPr>
              <w:pStyle w:val="Default"/>
              <w:jc w:val="center"/>
              <w:rPr>
                <w:rFonts w:asciiTheme="minorHAnsi" w:hAnsiTheme="minorHAnsi" w:cstheme="minorHAnsi"/>
                <w:color w:val="auto"/>
                <w:u w:val="single"/>
              </w:rPr>
            </w:pPr>
          </w:p>
        </w:tc>
        <w:tc>
          <w:tcPr>
            <w:tcW w:w="1034" w:type="dxa"/>
          </w:tcPr>
          <w:p w14:paraId="40DE22EE" w14:textId="58B29140" w:rsidR="00835E37" w:rsidRDefault="00835E3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8d</w:t>
            </w:r>
          </w:p>
        </w:tc>
        <w:tc>
          <w:tcPr>
            <w:tcW w:w="4997" w:type="dxa"/>
          </w:tcPr>
          <w:p w14:paraId="24EECDD1" w14:textId="4AC99390" w:rsidR="00835E37" w:rsidRPr="00B118C1" w:rsidRDefault="00D33A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Search Committee </w:t>
            </w:r>
            <w:r w:rsidR="005A2CEA">
              <w:rPr>
                <w:rFonts w:asciiTheme="minorHAnsi" w:hAnsiTheme="minorHAnsi" w:cstheme="minorHAnsi"/>
                <w:color w:val="auto"/>
                <w:sz w:val="22"/>
                <w:szCs w:val="22"/>
              </w:rPr>
              <w:t xml:space="preserve">Update </w:t>
            </w:r>
          </w:p>
        </w:tc>
        <w:tc>
          <w:tcPr>
            <w:tcW w:w="3040" w:type="dxa"/>
          </w:tcPr>
          <w:p w14:paraId="785A9E18" w14:textId="3C7F673F" w:rsidR="00835E37" w:rsidRPr="00450D74" w:rsidRDefault="00450D74" w:rsidP="0079269F">
            <w:pPr>
              <w:pStyle w:val="Default"/>
              <w:jc w:val="center"/>
              <w:rPr>
                <w:rFonts w:asciiTheme="minorHAnsi" w:hAnsiTheme="minorHAnsi" w:cstheme="minorHAnsi"/>
                <w:i/>
                <w:color w:val="auto"/>
                <w:sz w:val="22"/>
                <w:szCs w:val="22"/>
                <w:u w:val="single"/>
              </w:rPr>
            </w:pPr>
            <w:r>
              <w:rPr>
                <w:rFonts w:asciiTheme="minorHAnsi" w:hAnsiTheme="minorHAnsi" w:cstheme="minorHAnsi"/>
                <w:i/>
                <w:color w:val="auto"/>
                <w:sz w:val="22"/>
                <w:szCs w:val="22"/>
              </w:rPr>
              <w:t>Organization and Operation</w:t>
            </w:r>
          </w:p>
        </w:tc>
      </w:tr>
      <w:tr w:rsidR="0026348A" w14:paraId="36268D80" w14:textId="77777777" w:rsidTr="7A459AB8">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7A459AB8">
        <w:tc>
          <w:tcPr>
            <w:tcW w:w="1454" w:type="dxa"/>
          </w:tcPr>
          <w:p w14:paraId="50D16168" w14:textId="4C6BC00D" w:rsidR="0026348A" w:rsidRPr="00A30397" w:rsidRDefault="0026348A" w:rsidP="7A459AB8">
            <w:pPr>
              <w:pStyle w:val="Default"/>
              <w:jc w:val="center"/>
              <w:rPr>
                <w:rFonts w:asciiTheme="minorHAnsi" w:hAnsiTheme="minorHAnsi" w:cstheme="minorBidi"/>
                <w:i/>
                <w:iCs/>
                <w:color w:val="auto"/>
                <w:sz w:val="22"/>
                <w:szCs w:val="22"/>
              </w:rPr>
            </w:pP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5EED198C" w:rsidR="0026348A" w:rsidRPr="00B118C1" w:rsidRDefault="00835A1E" w:rsidP="0054159E">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xml:space="preserve">Submission of </w:t>
            </w:r>
            <w:r w:rsidR="0026348A" w:rsidRPr="00B118C1">
              <w:rPr>
                <w:rFonts w:asciiTheme="minorHAnsi" w:hAnsiTheme="minorHAnsi" w:cstheme="minorHAnsi"/>
                <w:color w:val="auto"/>
                <w:sz w:val="22"/>
                <w:szCs w:val="22"/>
              </w:rPr>
              <w:t>Travel and Expense Vouchers</w:t>
            </w:r>
          </w:p>
        </w:tc>
        <w:tc>
          <w:tcPr>
            <w:tcW w:w="3040" w:type="dxa"/>
          </w:tcPr>
          <w:p w14:paraId="15345E97" w14:textId="7F0EEF77" w:rsidR="0026348A" w:rsidRPr="00B118C1"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7A459AB8" w14:paraId="4FDABE3C" w14:textId="77777777" w:rsidTr="7A459AB8">
        <w:tc>
          <w:tcPr>
            <w:tcW w:w="1454" w:type="dxa"/>
          </w:tcPr>
          <w:p w14:paraId="36717F23" w14:textId="34CFB371" w:rsidR="3A27ACDB" w:rsidRDefault="3A27ACDB"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Amy</w:t>
            </w:r>
          </w:p>
        </w:tc>
        <w:tc>
          <w:tcPr>
            <w:tcW w:w="1034" w:type="dxa"/>
          </w:tcPr>
          <w:p w14:paraId="70856143" w14:textId="5D07AD88" w:rsidR="719C0F10" w:rsidRDefault="719C0F10"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9b</w:t>
            </w:r>
          </w:p>
        </w:tc>
        <w:tc>
          <w:tcPr>
            <w:tcW w:w="4997" w:type="dxa"/>
          </w:tcPr>
          <w:p w14:paraId="3B024FDA" w14:textId="32333EA0" w:rsidR="719C0F10" w:rsidRDefault="719C0F10" w:rsidP="7A459AB8">
            <w:pPr>
              <w:pStyle w:val="Default"/>
              <w:rPr>
                <w:rFonts w:asciiTheme="minorHAnsi" w:hAnsiTheme="minorHAnsi" w:cstheme="minorBidi"/>
                <w:color w:val="auto"/>
                <w:sz w:val="22"/>
                <w:szCs w:val="22"/>
              </w:rPr>
            </w:pPr>
            <w:r w:rsidRPr="7A459AB8">
              <w:rPr>
                <w:rFonts w:asciiTheme="minorHAnsi" w:hAnsiTheme="minorHAnsi" w:cstheme="minorBidi"/>
                <w:color w:val="auto"/>
                <w:sz w:val="22"/>
                <w:szCs w:val="22"/>
              </w:rPr>
              <w:t>NACSA 2020 Virtual Leadership Conference</w:t>
            </w:r>
          </w:p>
        </w:tc>
        <w:tc>
          <w:tcPr>
            <w:tcW w:w="3040" w:type="dxa"/>
          </w:tcPr>
          <w:p w14:paraId="54D9EC06" w14:textId="320741D5" w:rsidR="719C0F10" w:rsidRDefault="719C0F10"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Authorizing</w:t>
            </w:r>
          </w:p>
        </w:tc>
      </w:tr>
      <w:tr w:rsidR="0026348A" w14:paraId="4284166A" w14:textId="77777777" w:rsidTr="7A459AB8">
        <w:tc>
          <w:tcPr>
            <w:tcW w:w="1454" w:type="dxa"/>
          </w:tcPr>
          <w:p w14:paraId="787DAFFB" w14:textId="199807A2" w:rsidR="0026348A" w:rsidRPr="00D614B7" w:rsidRDefault="0026348A" w:rsidP="7A459AB8">
            <w:pPr>
              <w:pStyle w:val="Default"/>
              <w:jc w:val="center"/>
              <w:rPr>
                <w:rFonts w:asciiTheme="minorHAnsi" w:hAnsiTheme="minorHAnsi" w:cstheme="minorBidi"/>
                <w:color w:val="auto"/>
                <w:u w:val="single"/>
              </w:rPr>
            </w:pPr>
          </w:p>
        </w:tc>
        <w:tc>
          <w:tcPr>
            <w:tcW w:w="1034" w:type="dxa"/>
          </w:tcPr>
          <w:p w14:paraId="5DF3DD43" w14:textId="1E705628" w:rsidR="0026348A" w:rsidRPr="00B118C1" w:rsidRDefault="00A17818"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9</w:t>
            </w:r>
            <w:r w:rsidR="31436DCA" w:rsidRPr="7A459AB8">
              <w:rPr>
                <w:rFonts w:asciiTheme="minorHAnsi" w:hAnsiTheme="minorHAnsi" w:cstheme="minorBidi"/>
                <w:color w:val="auto"/>
                <w:sz w:val="22"/>
                <w:szCs w:val="22"/>
              </w:rPr>
              <w:t>c</w:t>
            </w:r>
          </w:p>
        </w:tc>
        <w:tc>
          <w:tcPr>
            <w:tcW w:w="4997" w:type="dxa"/>
          </w:tcPr>
          <w:p w14:paraId="08D5327D" w14:textId="4927BE64"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E15C82">
              <w:rPr>
                <w:rFonts w:asciiTheme="minorHAnsi" w:hAnsiTheme="minorHAnsi" w:cstheme="minorHAnsi"/>
                <w:color w:val="auto"/>
                <w:sz w:val="22"/>
                <w:szCs w:val="22"/>
              </w:rPr>
              <w:t>November</w:t>
            </w:r>
            <w:r w:rsidR="009E2F82">
              <w:rPr>
                <w:rFonts w:asciiTheme="minorHAnsi" w:hAnsiTheme="minorHAnsi" w:cstheme="minorHAnsi"/>
                <w:color w:val="auto"/>
                <w:sz w:val="22"/>
                <w:szCs w:val="22"/>
              </w:rPr>
              <w:t xml:space="preserve"> 10</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251B4F89" w:rsidR="0026348A" w:rsidRPr="00450D74"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2BF0B50D" w14:textId="77777777" w:rsidTr="7A459AB8">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7A459AB8">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7A459AB8">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6299EDBE"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5E03D0">
              <w:rPr>
                <w:rFonts w:asciiTheme="minorHAnsi" w:hAnsiTheme="minorHAnsi" w:cstheme="minorHAnsi"/>
                <w:b/>
                <w:color w:val="auto"/>
              </w:rPr>
              <w:t>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00A30397">
        <w:rPr>
          <w:rFonts w:asciiTheme="minorHAnsi" w:hAnsiTheme="minorHAnsi" w:cstheme="minorHAnsi"/>
          <w:b/>
          <w:sz w:val="20"/>
          <w:szCs w:val="20"/>
        </w:rPr>
        <w:t>*</w:t>
      </w:r>
      <w:r w:rsidR="00E82470" w:rsidRPr="00A30397">
        <w:rPr>
          <w:rFonts w:asciiTheme="minorHAnsi" w:hAnsiTheme="minorHAnsi" w:cstheme="minorHAnsi"/>
          <w:i/>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6E92BDA" w14:textId="2549871B" w:rsidR="004F4BDA" w:rsidRPr="004F4BDA" w:rsidRDefault="004F4BDA" w:rsidP="5B76D501">
      <w:pPr>
        <w:jc w:val="both"/>
        <w:rPr>
          <w:rFonts w:asciiTheme="minorHAnsi" w:hAnsiTheme="minorHAnsi" w:cstheme="minorBidi"/>
          <w:b/>
          <w:bCs/>
          <w:i/>
          <w:iCs/>
          <w:color w:val="FF0000"/>
          <w:sz w:val="20"/>
          <w:szCs w:val="20"/>
        </w:rPr>
      </w:pPr>
      <w:bookmarkStart w:id="0" w:name="_GoBack"/>
      <w:bookmarkEnd w:id="0"/>
    </w:p>
    <w:sectPr w:rsidR="004F4BDA" w:rsidRPr="004F4BDA"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AC50" w14:textId="77777777" w:rsidR="00A54407" w:rsidRDefault="00A54407">
      <w:r>
        <w:separator/>
      </w:r>
    </w:p>
  </w:endnote>
  <w:endnote w:type="continuationSeparator" w:id="0">
    <w:p w14:paraId="7E35186C" w14:textId="77777777" w:rsidR="00A54407" w:rsidRDefault="00A54407">
      <w:r>
        <w:continuationSeparator/>
      </w:r>
    </w:p>
  </w:endnote>
  <w:endnote w:type="continuationNotice" w:id="1">
    <w:p w14:paraId="7C392415" w14:textId="77777777" w:rsidR="00A54407" w:rsidRDefault="00A54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FD948" w14:textId="77777777" w:rsidR="00A54407" w:rsidRDefault="00A54407">
      <w:r>
        <w:separator/>
      </w:r>
    </w:p>
  </w:footnote>
  <w:footnote w:type="continuationSeparator" w:id="0">
    <w:p w14:paraId="7879ED4C" w14:textId="77777777" w:rsidR="00A54407" w:rsidRDefault="00A54407">
      <w:r>
        <w:continuationSeparator/>
      </w:r>
    </w:p>
  </w:footnote>
  <w:footnote w:type="continuationNotice" w:id="1">
    <w:p w14:paraId="020916E5" w14:textId="77777777" w:rsidR="00A54407" w:rsidRDefault="00A54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9E49D20" w:rsidR="0005582B" w:rsidRDefault="7A459AB8" w:rsidP="0052796A">
    <w:pPr>
      <w:pStyle w:val="Header"/>
      <w:jc w:val="center"/>
    </w:pPr>
    <w:r>
      <w:rPr>
        <w:noProof/>
      </w:rPr>
      <w:drawing>
        <wp:inline distT="0" distB="0" distL="0" distR="0" wp14:anchorId="4C52C735" wp14:editId="228761C9">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5A1A"/>
    <w:rsid w:val="00125C28"/>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37F0"/>
    <w:rsid w:val="00153803"/>
    <w:rsid w:val="001547DB"/>
    <w:rsid w:val="00154F87"/>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321A"/>
    <w:rsid w:val="002D4095"/>
    <w:rsid w:val="002D48B5"/>
    <w:rsid w:val="002D4C1B"/>
    <w:rsid w:val="002D55C2"/>
    <w:rsid w:val="002D6E4F"/>
    <w:rsid w:val="002D716F"/>
    <w:rsid w:val="002D74F0"/>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7A7A"/>
    <w:rsid w:val="005000A7"/>
    <w:rsid w:val="00502AA0"/>
    <w:rsid w:val="00502F61"/>
    <w:rsid w:val="00503274"/>
    <w:rsid w:val="00505852"/>
    <w:rsid w:val="005058AD"/>
    <w:rsid w:val="00505E09"/>
    <w:rsid w:val="00506959"/>
    <w:rsid w:val="00506C06"/>
    <w:rsid w:val="00510146"/>
    <w:rsid w:val="0051171C"/>
    <w:rsid w:val="00512026"/>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3029"/>
    <w:rsid w:val="0055348E"/>
    <w:rsid w:val="00553CE7"/>
    <w:rsid w:val="005542D9"/>
    <w:rsid w:val="0055554A"/>
    <w:rsid w:val="005562BE"/>
    <w:rsid w:val="00556C69"/>
    <w:rsid w:val="00557180"/>
    <w:rsid w:val="00557563"/>
    <w:rsid w:val="00557A57"/>
    <w:rsid w:val="005604B6"/>
    <w:rsid w:val="00561BE4"/>
    <w:rsid w:val="0056393C"/>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4407"/>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3DB"/>
    <w:rsid w:val="00A76EC8"/>
    <w:rsid w:val="00A776E4"/>
    <w:rsid w:val="00A77EE4"/>
    <w:rsid w:val="00A800D0"/>
    <w:rsid w:val="00A814EA"/>
    <w:rsid w:val="00A82C44"/>
    <w:rsid w:val="00A83A06"/>
    <w:rsid w:val="00A858D2"/>
    <w:rsid w:val="00A8645F"/>
    <w:rsid w:val="00A8683C"/>
    <w:rsid w:val="00A86B63"/>
    <w:rsid w:val="00A86BE9"/>
    <w:rsid w:val="00A8796A"/>
    <w:rsid w:val="00A90819"/>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CF7"/>
    <w:rsid w:val="00B44E2E"/>
    <w:rsid w:val="00B456A6"/>
    <w:rsid w:val="00B456BE"/>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C9B"/>
    <w:rsid w:val="00B6601B"/>
    <w:rsid w:val="00B66C92"/>
    <w:rsid w:val="00B67582"/>
    <w:rsid w:val="00B675F5"/>
    <w:rsid w:val="00B67BC8"/>
    <w:rsid w:val="00B67C23"/>
    <w:rsid w:val="00B70330"/>
    <w:rsid w:val="00B7100B"/>
    <w:rsid w:val="00B71932"/>
    <w:rsid w:val="00B727D9"/>
    <w:rsid w:val="00B72EC2"/>
    <w:rsid w:val="00B735BC"/>
    <w:rsid w:val="00B73ACA"/>
    <w:rsid w:val="00B74FFF"/>
    <w:rsid w:val="00B76670"/>
    <w:rsid w:val="00B77786"/>
    <w:rsid w:val="00B77CBB"/>
    <w:rsid w:val="00B77EAF"/>
    <w:rsid w:val="00B8164D"/>
    <w:rsid w:val="00B81890"/>
    <w:rsid w:val="00B821CC"/>
    <w:rsid w:val="00B84382"/>
    <w:rsid w:val="00B84548"/>
    <w:rsid w:val="00B8460E"/>
    <w:rsid w:val="00B84D89"/>
    <w:rsid w:val="00B85CED"/>
    <w:rsid w:val="00B8742B"/>
    <w:rsid w:val="00B9014D"/>
    <w:rsid w:val="00B906D0"/>
    <w:rsid w:val="00B91BE4"/>
    <w:rsid w:val="00B937E6"/>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3C1D"/>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2BC"/>
    <w:rsid w:val="00BC0718"/>
    <w:rsid w:val="00BC0BCE"/>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AC0"/>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21D"/>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5E8C"/>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3420435"/>
    <w:rsid w:val="04B29C43"/>
    <w:rsid w:val="050C4A36"/>
    <w:rsid w:val="065559D0"/>
    <w:rsid w:val="06D92D0E"/>
    <w:rsid w:val="0818A19F"/>
    <w:rsid w:val="09040E47"/>
    <w:rsid w:val="094D5DC2"/>
    <w:rsid w:val="0B869557"/>
    <w:rsid w:val="0D5E77A5"/>
    <w:rsid w:val="0DAE51AB"/>
    <w:rsid w:val="0E1D1274"/>
    <w:rsid w:val="102C0053"/>
    <w:rsid w:val="119835D7"/>
    <w:rsid w:val="13CD7D10"/>
    <w:rsid w:val="13FBD74B"/>
    <w:rsid w:val="14D6A72D"/>
    <w:rsid w:val="15D1647A"/>
    <w:rsid w:val="16CBB1D9"/>
    <w:rsid w:val="176531BA"/>
    <w:rsid w:val="187F7690"/>
    <w:rsid w:val="18EDFD2A"/>
    <w:rsid w:val="1AAF1F93"/>
    <w:rsid w:val="1D8BB9F7"/>
    <w:rsid w:val="1DCAF3EA"/>
    <w:rsid w:val="20343192"/>
    <w:rsid w:val="20A06FD7"/>
    <w:rsid w:val="21680727"/>
    <w:rsid w:val="2190B459"/>
    <w:rsid w:val="21C3385C"/>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42B34F5"/>
    <w:rsid w:val="349D4661"/>
    <w:rsid w:val="354F6507"/>
    <w:rsid w:val="3654CD69"/>
    <w:rsid w:val="3684CCB0"/>
    <w:rsid w:val="3925DBC3"/>
    <w:rsid w:val="3A27ACDB"/>
    <w:rsid w:val="3B18DC4C"/>
    <w:rsid w:val="3B325BE3"/>
    <w:rsid w:val="3E9B4CCD"/>
    <w:rsid w:val="3F3C763E"/>
    <w:rsid w:val="40ECDD92"/>
    <w:rsid w:val="40FEC033"/>
    <w:rsid w:val="41C67BDC"/>
    <w:rsid w:val="45FC7501"/>
    <w:rsid w:val="47338DC7"/>
    <w:rsid w:val="4921F1E5"/>
    <w:rsid w:val="4DACF597"/>
    <w:rsid w:val="4E53C116"/>
    <w:rsid w:val="4EDCFF0F"/>
    <w:rsid w:val="4F96060E"/>
    <w:rsid w:val="539E8199"/>
    <w:rsid w:val="53A901A0"/>
    <w:rsid w:val="5575B917"/>
    <w:rsid w:val="55A51864"/>
    <w:rsid w:val="5630C1A0"/>
    <w:rsid w:val="5ABB989B"/>
    <w:rsid w:val="5B76D501"/>
    <w:rsid w:val="5D898769"/>
    <w:rsid w:val="607B9DFA"/>
    <w:rsid w:val="60A12E66"/>
    <w:rsid w:val="61A6DE76"/>
    <w:rsid w:val="631522A5"/>
    <w:rsid w:val="64C892E5"/>
    <w:rsid w:val="64D04600"/>
    <w:rsid w:val="6DC21FEB"/>
    <w:rsid w:val="6EB45A7E"/>
    <w:rsid w:val="719C0F10"/>
    <w:rsid w:val="76393261"/>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2C726"/>
  <w15:docId w15:val="{2C40AE5B-5EE5-47C5-9CED-701F992C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MDOELetterhead.dot</Template>
  <TotalTime>4</TotalTime>
  <Pages>2</Pages>
  <Words>544</Words>
  <Characters>3356</Characters>
  <Application>Microsoft Office Word</Application>
  <DocSecurity>0</DocSecurity>
  <Lines>27</Lines>
  <Paragraphs>7</Paragraphs>
  <ScaleCrop>false</ScaleCrop>
  <Company>State of Maine, DAFS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509</cp:revision>
  <cp:lastPrinted>2020-03-05T16:07:00Z</cp:lastPrinted>
  <dcterms:created xsi:type="dcterms:W3CDTF">2019-10-17T19:11:00Z</dcterms:created>
  <dcterms:modified xsi:type="dcterms:W3CDTF">2020-10-05T11:57:00Z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