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52" w:rsidRPr="00514403" w:rsidRDefault="005A77D7" w:rsidP="00A978A3">
      <w:pPr>
        <w:spacing w:after="0"/>
        <w:rPr>
          <w:rFonts w:cstheme="minorHAnsi"/>
          <w:b/>
          <w:color w:val="4472C4" w:themeColor="accent1"/>
          <w:sz w:val="28"/>
          <w:szCs w:val="24"/>
        </w:rPr>
      </w:pPr>
      <w:r>
        <w:rPr>
          <w:rFonts w:cstheme="minorHAnsi"/>
          <w:b/>
          <w:color w:val="4472C4" w:themeColor="accent1"/>
          <w:sz w:val="28"/>
          <w:szCs w:val="24"/>
        </w:rPr>
        <w:t xml:space="preserve">Positions </w:t>
      </w:r>
      <w:r w:rsidR="00F03780">
        <w:rPr>
          <w:rFonts w:cstheme="minorHAnsi"/>
          <w:b/>
          <w:color w:val="4472C4" w:themeColor="accent1"/>
          <w:sz w:val="28"/>
          <w:szCs w:val="24"/>
        </w:rPr>
        <w:t xml:space="preserve">for Which the Bureau of Human Resources Provides </w:t>
      </w:r>
      <w:proofErr w:type="gramStart"/>
      <w:r w:rsidR="00F03780">
        <w:rPr>
          <w:rFonts w:cstheme="minorHAnsi"/>
          <w:b/>
          <w:color w:val="4472C4" w:themeColor="accent1"/>
          <w:sz w:val="28"/>
          <w:szCs w:val="24"/>
        </w:rPr>
        <w:t>A</w:t>
      </w:r>
      <w:proofErr w:type="gramEnd"/>
      <w:r w:rsidR="00F03780">
        <w:rPr>
          <w:rFonts w:cstheme="minorHAnsi"/>
          <w:b/>
          <w:color w:val="4472C4" w:themeColor="accent1"/>
          <w:sz w:val="28"/>
          <w:szCs w:val="24"/>
        </w:rPr>
        <w:t xml:space="preserve"> Certificate of Eligible Candidates</w:t>
      </w:r>
    </w:p>
    <w:p w:rsidR="00B205E2" w:rsidRDefault="00B205E2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B205E2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="00A978A3" w:rsidRPr="00BF4552">
        <w:rPr>
          <w:rFonts w:cstheme="minorHAnsi"/>
          <w:sz w:val="20"/>
          <w:szCs w:val="20"/>
        </w:rPr>
        <w:t>Review current job description and operational needs with hiring manager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</w:t>
      </w:r>
      <w:r w:rsidR="00B205E2">
        <w:rPr>
          <w:rFonts w:cstheme="minorHAnsi"/>
          <w:sz w:val="20"/>
          <w:szCs w:val="20"/>
        </w:rPr>
        <w:t xml:space="preserve"> </w:t>
      </w:r>
      <w:r w:rsidRPr="00BF4552">
        <w:rPr>
          <w:rFonts w:cstheme="minorHAnsi"/>
          <w:sz w:val="20"/>
          <w:szCs w:val="20"/>
        </w:rPr>
        <w:t>Create Request to Fill and get Commissioner approval in accordance with HR Memorandum 1-19</w:t>
      </w:r>
    </w:p>
    <w:p w:rsidR="00A978A3" w:rsidRPr="00BF4552" w:rsidRDefault="00B205E2" w:rsidP="00B205E2">
      <w:pPr>
        <w:spacing w:after="0"/>
        <w:ind w:left="360" w:hanging="360"/>
        <w:rPr>
          <w:rStyle w:val="Hyperlink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hyperlink r:id="rId6" w:history="1">
        <w:r w:rsidR="00A978A3" w:rsidRPr="00BF4552">
          <w:rPr>
            <w:rStyle w:val="Hyperlink"/>
            <w:rFonts w:cstheme="minorHAnsi"/>
            <w:sz w:val="20"/>
            <w:szCs w:val="20"/>
          </w:rPr>
          <w:t>https://www.maine.gov/bhr/sites/maine.gov.bhr/files/inline-files/hrmem1-19.pdf</w:t>
        </w:r>
      </w:hyperlink>
    </w:p>
    <w:p w:rsidR="00B205E2" w:rsidRDefault="00B205E2" w:rsidP="00B205E2">
      <w:pPr>
        <w:spacing w:after="0"/>
        <w:ind w:left="270" w:hanging="270"/>
        <w:rPr>
          <w:rFonts w:cstheme="minorHAnsi"/>
          <w:sz w:val="20"/>
          <w:szCs w:val="20"/>
        </w:rPr>
      </w:pPr>
    </w:p>
    <w:p w:rsidR="00B205E2" w:rsidRDefault="00B205E2" w:rsidP="00B205E2">
      <w:pPr>
        <w:spacing w:after="0"/>
        <w:ind w:left="270" w:hanging="27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Request classification to be opened (</w:t>
      </w:r>
      <w:r w:rsidRPr="00B205E2">
        <w:rPr>
          <w:rFonts w:cstheme="minorHAnsi"/>
          <w:i/>
          <w:sz w:val="20"/>
          <w:szCs w:val="20"/>
        </w:rPr>
        <w:t>if not currently opened</w:t>
      </w:r>
      <w:r>
        <w:rPr>
          <w:rFonts w:cstheme="minorHAnsi"/>
          <w:sz w:val="20"/>
          <w:szCs w:val="20"/>
        </w:rPr>
        <w:t xml:space="preserve">) through a request to BHR- </w:t>
      </w:r>
      <w:hyperlink r:id="rId7" w:history="1">
        <w:r w:rsidRPr="002F02E0">
          <w:rPr>
            <w:rStyle w:val="Hyperlink"/>
            <w:rFonts w:cstheme="minorHAnsi"/>
            <w:sz w:val="20"/>
            <w:szCs w:val="20"/>
          </w:rPr>
          <w:t>BHRCerts@maine.gov</w:t>
        </w:r>
      </w:hyperlink>
      <w:r>
        <w:rPr>
          <w:rFonts w:cstheme="minorHAnsi"/>
          <w:sz w:val="20"/>
          <w:szCs w:val="20"/>
        </w:rPr>
        <w:t xml:space="preserve"> -BHR will send the current job bulleting and supplemental questions for review, include PER15 (this is the request to open and for the cert)</w:t>
      </w:r>
    </w:p>
    <w:p w:rsidR="009504D3" w:rsidRDefault="009504D3" w:rsidP="00B205E2">
      <w:pPr>
        <w:spacing w:after="0"/>
        <w:ind w:left="270" w:hanging="270"/>
        <w:rPr>
          <w:rFonts w:cstheme="minorHAnsi"/>
          <w:sz w:val="20"/>
          <w:szCs w:val="20"/>
        </w:rPr>
      </w:pPr>
    </w:p>
    <w:p w:rsidR="009504D3" w:rsidRDefault="009504D3" w:rsidP="00B205E2">
      <w:pPr>
        <w:spacing w:after="0"/>
        <w:ind w:left="270" w:hanging="27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If classification is open, request certification and skip to provide certification to hiring authority.</w:t>
      </w:r>
    </w:p>
    <w:p w:rsidR="00B205E2" w:rsidRDefault="00B205E2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B205E2" w:rsidP="00B205E2">
      <w:pPr>
        <w:spacing w:after="0"/>
        <w:ind w:left="270" w:hanging="27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</w:t>
      </w:r>
      <w:r w:rsidR="00A978A3" w:rsidRPr="00BF4552">
        <w:rPr>
          <w:rFonts w:cstheme="minorHAnsi"/>
          <w:sz w:val="20"/>
          <w:szCs w:val="20"/>
        </w:rPr>
        <w:t xml:space="preserve">Revise/create draft of job posting, including supplemental questions and preferences, if any, for review with hiring manager 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Verify title, class code, description, stipends, requirements, minimum qualifications and salary 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</w:t>
      </w:r>
      <w:r w:rsidR="00B205E2">
        <w:rPr>
          <w:rFonts w:cstheme="minorHAnsi"/>
          <w:sz w:val="20"/>
          <w:szCs w:val="20"/>
        </w:rPr>
        <w:t xml:space="preserve">Send to BHR for posting in </w:t>
      </w:r>
      <w:proofErr w:type="spellStart"/>
      <w:r w:rsidR="00B205E2">
        <w:rPr>
          <w:rFonts w:cstheme="minorHAnsi"/>
          <w:sz w:val="20"/>
          <w:szCs w:val="20"/>
        </w:rPr>
        <w:t>RecruiterBox</w:t>
      </w:r>
      <w:proofErr w:type="spellEnd"/>
    </w:p>
    <w:p w:rsidR="00A978A3" w:rsidRPr="00BF4552" w:rsidRDefault="00A978A3" w:rsidP="00A978A3">
      <w:pPr>
        <w:spacing w:after="0"/>
        <w:rPr>
          <w:rStyle w:val="Hyperlink"/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="00B205E2">
        <w:rPr>
          <w:rFonts w:cstheme="minorHAnsi"/>
          <w:sz w:val="20"/>
          <w:szCs w:val="20"/>
        </w:rPr>
        <w:t xml:space="preserve">  </w:t>
      </w:r>
      <w:r w:rsidRPr="00BF4552">
        <w:rPr>
          <w:rFonts w:cstheme="minorHAnsi"/>
          <w:sz w:val="20"/>
          <w:szCs w:val="20"/>
        </w:rPr>
        <w:t>Positions must be post</w:t>
      </w:r>
      <w:r w:rsidR="00A65A34" w:rsidRPr="00BF4552">
        <w:rPr>
          <w:rFonts w:cstheme="minorHAnsi"/>
          <w:sz w:val="20"/>
          <w:szCs w:val="20"/>
        </w:rPr>
        <w:t>ed for a minimum of 10 work days, in accordance with the Collective Bargaining Agreements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</w:t>
      </w:r>
      <w:r w:rsidR="00B205E2">
        <w:rPr>
          <w:rFonts w:cstheme="minorHAnsi"/>
          <w:sz w:val="20"/>
          <w:szCs w:val="20"/>
        </w:rPr>
        <w:t xml:space="preserve"> </w:t>
      </w:r>
      <w:r w:rsidRPr="00BF4552">
        <w:rPr>
          <w:rFonts w:cstheme="minorHAnsi"/>
          <w:sz w:val="20"/>
          <w:szCs w:val="20"/>
        </w:rPr>
        <w:t>Email job posting information using approved template to all Department and HR Staff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</w:t>
      </w:r>
      <w:r w:rsidR="009504D3">
        <w:rPr>
          <w:rFonts w:cstheme="minorHAnsi"/>
          <w:sz w:val="20"/>
          <w:szCs w:val="20"/>
        </w:rPr>
        <w:t xml:space="preserve">BHR sends Certification (after closing and review time) </w:t>
      </w:r>
    </w:p>
    <w:p w:rsidR="00BF4552" w:rsidRPr="00BF4552" w:rsidRDefault="00BF4552" w:rsidP="00BF4552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B205E2">
      <w:pPr>
        <w:spacing w:after="0"/>
        <w:ind w:left="360" w:hanging="36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Provide hiring authority with </w:t>
      </w:r>
      <w:r w:rsidR="00F03780">
        <w:rPr>
          <w:rFonts w:cstheme="minorHAnsi"/>
          <w:sz w:val="20"/>
          <w:szCs w:val="20"/>
        </w:rPr>
        <w:t xml:space="preserve">the cert, application materials, and the </w:t>
      </w:r>
      <w:r w:rsidRPr="00BF4552">
        <w:rPr>
          <w:rFonts w:cstheme="minorHAnsi"/>
          <w:sz w:val="20"/>
          <w:szCs w:val="20"/>
        </w:rPr>
        <w:t>HR guidelines for recruitment and selection material, including the Armstrong memo</w:t>
      </w:r>
    </w:p>
    <w:p w:rsidR="00A978A3" w:rsidRPr="00BF4552" w:rsidRDefault="00A978A3" w:rsidP="00A978A3">
      <w:pPr>
        <w:spacing w:after="0"/>
        <w:rPr>
          <w:rFonts w:cstheme="minorHAnsi"/>
          <w:sz w:val="16"/>
          <w:szCs w:val="20"/>
        </w:rPr>
      </w:pPr>
      <w:r w:rsidRPr="00BF4552">
        <w:rPr>
          <w:rFonts w:cstheme="minorHAnsi"/>
          <w:sz w:val="16"/>
          <w:szCs w:val="20"/>
        </w:rPr>
        <w:t xml:space="preserve">          </w:t>
      </w:r>
      <w:hyperlink r:id="rId8" w:history="1">
        <w:r w:rsidRPr="00BF4552">
          <w:rPr>
            <w:rStyle w:val="Hyperlink"/>
            <w:rFonts w:cstheme="minorHAnsi"/>
            <w:sz w:val="16"/>
            <w:szCs w:val="20"/>
          </w:rPr>
          <w:t>https://www.maine.gov/oer/manual/49%20Selections%20for%20Position%20in%20MSEA%20Units-The%20Armstrong%20Memo%2003-02-2016.pdf</w:t>
        </w:r>
      </w:hyperlink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After interviews are complete, the hiring manager will prepare a hiring justification to support selection for HR review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FB4D97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Once verbal job offer is accepted by the selected candidate, prepare offer letter including rate of pay (Range and Step, as well as </w:t>
      </w:r>
    </w:p>
    <w:p w:rsidR="00A978A3" w:rsidRPr="00BF4552" w:rsidRDefault="00FB4D97" w:rsidP="00A978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A978A3" w:rsidRPr="00BF4552">
        <w:rPr>
          <w:rFonts w:cstheme="minorHAnsi"/>
          <w:sz w:val="20"/>
          <w:szCs w:val="20"/>
        </w:rPr>
        <w:t>any supplemental or special pays) and start date</w:t>
      </w:r>
    </w:p>
    <w:p w:rsidR="00A978A3" w:rsidRPr="00BF4552" w:rsidRDefault="00A978A3" w:rsidP="00A978A3">
      <w:pPr>
        <w:spacing w:after="0"/>
        <w:rPr>
          <w:rFonts w:cstheme="minorHAnsi"/>
          <w:sz w:val="20"/>
          <w:szCs w:val="20"/>
        </w:rPr>
      </w:pPr>
    </w:p>
    <w:p w:rsidR="00FB4D97" w:rsidRDefault="00A978A3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 w:rsidRPr="00BF4552">
        <w:rPr>
          <w:rFonts w:cstheme="minorHAnsi"/>
          <w:sz w:val="20"/>
          <w:szCs w:val="20"/>
        </w:rPr>
        <w:t xml:space="preserve">  Send </w:t>
      </w:r>
      <w:r w:rsidR="00FB4D97">
        <w:rPr>
          <w:rFonts w:cstheme="minorHAnsi"/>
          <w:sz w:val="20"/>
          <w:szCs w:val="20"/>
        </w:rPr>
        <w:t xml:space="preserve">appropriate </w:t>
      </w:r>
      <w:r w:rsidRPr="00BF4552">
        <w:rPr>
          <w:rFonts w:cstheme="minorHAnsi"/>
          <w:sz w:val="20"/>
          <w:szCs w:val="20"/>
        </w:rPr>
        <w:t xml:space="preserve">notice of non-select </w:t>
      </w:r>
      <w:r w:rsidR="00FB4D97">
        <w:rPr>
          <w:rFonts w:cstheme="minorHAnsi"/>
          <w:sz w:val="20"/>
          <w:szCs w:val="20"/>
        </w:rPr>
        <w:t xml:space="preserve">(standard, veteran’s preference, disability and Ticket to Work) </w:t>
      </w:r>
      <w:r w:rsidRPr="00BF4552">
        <w:rPr>
          <w:rFonts w:cstheme="minorHAnsi"/>
          <w:sz w:val="20"/>
          <w:szCs w:val="20"/>
        </w:rPr>
        <w:t xml:space="preserve">to candidates interviewed </w:t>
      </w:r>
    </w:p>
    <w:p w:rsidR="00A978A3" w:rsidRDefault="00FB4D97" w:rsidP="00A978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978A3" w:rsidRPr="00BF4552">
        <w:rPr>
          <w:rFonts w:cstheme="minorHAnsi"/>
          <w:sz w:val="20"/>
          <w:szCs w:val="20"/>
        </w:rPr>
        <w:t>but not selected</w:t>
      </w:r>
    </w:p>
    <w:p w:rsidR="00F03780" w:rsidRDefault="00F03780" w:rsidP="00A978A3">
      <w:pPr>
        <w:spacing w:after="0"/>
        <w:rPr>
          <w:rFonts w:cstheme="minorHAnsi"/>
          <w:sz w:val="20"/>
          <w:szCs w:val="20"/>
        </w:rPr>
      </w:pPr>
    </w:p>
    <w:p w:rsidR="00F03780" w:rsidRDefault="00F03780" w:rsidP="00A978A3">
      <w:pPr>
        <w:spacing w:after="0"/>
        <w:rPr>
          <w:rFonts w:cstheme="minorHAnsi"/>
          <w:sz w:val="20"/>
          <w:szCs w:val="20"/>
        </w:rPr>
      </w:pPr>
      <w:r w:rsidRPr="00BF4552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552">
        <w:rPr>
          <w:rFonts w:cstheme="minorHAnsi"/>
          <w:sz w:val="20"/>
          <w:szCs w:val="20"/>
        </w:rPr>
        <w:instrText xml:space="preserve"> FORMCHECKBOX </w:instrText>
      </w:r>
      <w:r w:rsidR="00E63150">
        <w:rPr>
          <w:rFonts w:cstheme="minorHAnsi"/>
          <w:sz w:val="20"/>
          <w:szCs w:val="20"/>
        </w:rPr>
      </w:r>
      <w:r w:rsidR="00E63150">
        <w:rPr>
          <w:rFonts w:cstheme="minorHAnsi"/>
          <w:sz w:val="20"/>
          <w:szCs w:val="20"/>
        </w:rPr>
        <w:fldChar w:fldCharType="separate"/>
      </w:r>
      <w:r w:rsidRPr="00BF4552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Complete and return the certificate of eligible candidates to BHR</w:t>
      </w:r>
    </w:p>
    <w:p w:rsidR="00F03780" w:rsidRDefault="00F03780" w:rsidP="00A978A3">
      <w:pPr>
        <w:spacing w:after="0"/>
        <w:rPr>
          <w:rFonts w:cstheme="minorHAnsi"/>
          <w:sz w:val="20"/>
          <w:szCs w:val="20"/>
        </w:rPr>
      </w:pPr>
    </w:p>
    <w:p w:rsidR="00CF4141" w:rsidRDefault="00CF4141" w:rsidP="00A978A3">
      <w:pPr>
        <w:spacing w:after="0"/>
        <w:rPr>
          <w:rFonts w:cstheme="minorHAnsi"/>
          <w:sz w:val="20"/>
          <w:szCs w:val="20"/>
        </w:rPr>
      </w:pPr>
    </w:p>
    <w:tbl>
      <w:tblPr>
        <w:tblW w:w="14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10545"/>
      </w:tblGrid>
      <w:tr w:rsidR="00CF4141" w:rsidRPr="00CF4141" w:rsidTr="00CF4141">
        <w:trPr>
          <w:tblCellSpacing w:w="0" w:type="dxa"/>
        </w:trPr>
        <w:tc>
          <w:tcPr>
            <w:tcW w:w="1300" w:type="pct"/>
            <w:vAlign w:val="center"/>
            <w:hideMark/>
          </w:tcPr>
          <w:p w:rsidR="00CF4141" w:rsidRPr="00CF4141" w:rsidRDefault="00CF4141" w:rsidP="00CF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141" w:rsidRPr="00CF4141" w:rsidRDefault="00CF4141" w:rsidP="00CF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vAlign w:val="center"/>
            <w:hideMark/>
          </w:tcPr>
          <w:p w:rsidR="00CF4141" w:rsidRPr="00CF4141" w:rsidRDefault="00CF4141" w:rsidP="00CF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4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A978A3" w:rsidRPr="00BF4552" w:rsidRDefault="00A978A3" w:rsidP="00FD51BF">
      <w:pPr>
        <w:spacing w:after="0"/>
        <w:rPr>
          <w:rFonts w:cstheme="minorHAnsi"/>
          <w:b/>
          <w:color w:val="4472C4" w:themeColor="accent1"/>
        </w:rPr>
      </w:pPr>
      <w:bookmarkStart w:id="0" w:name="_GoBack"/>
      <w:bookmarkEnd w:id="0"/>
    </w:p>
    <w:sectPr w:rsidR="00A978A3" w:rsidRPr="00BF4552" w:rsidSect="00325DA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A3" w:rsidRDefault="00325DA3" w:rsidP="00325DA3">
      <w:pPr>
        <w:spacing w:after="0" w:line="240" w:lineRule="auto"/>
      </w:pPr>
      <w:r>
        <w:separator/>
      </w:r>
    </w:p>
  </w:endnote>
  <w:endnote w:type="continuationSeparator" w:id="0">
    <w:p w:rsidR="00325DA3" w:rsidRDefault="00325DA3" w:rsidP="003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A3" w:rsidRDefault="00325DA3" w:rsidP="00325DA3">
      <w:pPr>
        <w:spacing w:after="0" w:line="240" w:lineRule="auto"/>
      </w:pPr>
      <w:r>
        <w:separator/>
      </w:r>
    </w:p>
  </w:footnote>
  <w:footnote w:type="continuationSeparator" w:id="0">
    <w:p w:rsidR="00325DA3" w:rsidRDefault="00325DA3" w:rsidP="003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A3" w:rsidRPr="00FD51BF" w:rsidRDefault="00DC01B4">
    <w:pPr>
      <w:pStyle w:val="Header"/>
      <w:rPr>
        <w:rFonts w:ascii="Arial" w:hAnsi="Arial" w:cs="Arial"/>
        <w:color w:val="4472C4" w:themeColor="accent1"/>
        <w:sz w:val="24"/>
        <w:szCs w:val="24"/>
      </w:rPr>
    </w:pPr>
    <w:r>
      <w:rPr>
        <w:rFonts w:ascii="Arial" w:hAnsi="Arial" w:cs="Arial"/>
        <w:b/>
        <w:color w:val="4472C4" w:themeColor="accent1"/>
        <w:sz w:val="24"/>
        <w:szCs w:val="24"/>
      </w:rPr>
      <w:t xml:space="preserve">State of Maine </w:t>
    </w:r>
    <w:r w:rsidR="00FD51BF">
      <w:rPr>
        <w:rFonts w:ascii="Arial" w:hAnsi="Arial" w:cs="Arial"/>
        <w:b/>
        <w:color w:val="4472C4" w:themeColor="accent1"/>
        <w:sz w:val="24"/>
        <w:szCs w:val="24"/>
      </w:rPr>
      <w:t>Hiring Process</w:t>
    </w:r>
    <w:r w:rsidR="00FD51BF">
      <w:rPr>
        <w:rFonts w:ascii="Arial" w:hAnsi="Arial" w:cs="Arial"/>
        <w:b/>
        <w:color w:val="4472C4" w:themeColor="accent1"/>
        <w:sz w:val="24"/>
        <w:szCs w:val="24"/>
      </w:rPr>
      <w:tab/>
    </w:r>
    <w:r w:rsidR="00FD51BF">
      <w:rPr>
        <w:rFonts w:ascii="Arial" w:hAnsi="Arial" w:cs="Arial"/>
        <w:b/>
        <w:color w:val="4472C4" w:themeColor="accent1"/>
        <w:sz w:val="24"/>
        <w:szCs w:val="24"/>
      </w:rPr>
      <w:tab/>
    </w:r>
  </w:p>
  <w:p w:rsidR="00325DA3" w:rsidRPr="00325DA3" w:rsidRDefault="00325DA3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>
      <w:rPr>
        <w:rFonts w:ascii="Arial" w:hAnsi="Arial" w:cs="Arial"/>
        <w:b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17591</wp:posOffset>
              </wp:positionH>
              <wp:positionV relativeFrom="paragraph">
                <wp:posOffset>61660</wp:posOffset>
              </wp:positionV>
              <wp:extent cx="6875813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813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B0DE25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4.85pt" to="54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3"/>
    <w:rsid w:val="00080561"/>
    <w:rsid w:val="000F7CD7"/>
    <w:rsid w:val="001F3596"/>
    <w:rsid w:val="00273AAB"/>
    <w:rsid w:val="00325DA3"/>
    <w:rsid w:val="00504328"/>
    <w:rsid w:val="00514403"/>
    <w:rsid w:val="005652CB"/>
    <w:rsid w:val="005A77D7"/>
    <w:rsid w:val="006C5DBE"/>
    <w:rsid w:val="00712ED7"/>
    <w:rsid w:val="00781E5B"/>
    <w:rsid w:val="008A64AD"/>
    <w:rsid w:val="009504D3"/>
    <w:rsid w:val="00A65A34"/>
    <w:rsid w:val="00A978A3"/>
    <w:rsid w:val="00B145D8"/>
    <w:rsid w:val="00B205E2"/>
    <w:rsid w:val="00BC4BD3"/>
    <w:rsid w:val="00BF4552"/>
    <w:rsid w:val="00CF4141"/>
    <w:rsid w:val="00DC01B4"/>
    <w:rsid w:val="00DC3027"/>
    <w:rsid w:val="00E52E27"/>
    <w:rsid w:val="00E63150"/>
    <w:rsid w:val="00F03780"/>
    <w:rsid w:val="00FB4D9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F4734E"/>
  <w15:chartTrackingRefBased/>
  <w15:docId w15:val="{7112E90A-BDE4-47B3-ABE7-1C9EA3B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A3"/>
  </w:style>
  <w:style w:type="paragraph" w:styleId="Footer">
    <w:name w:val="footer"/>
    <w:basedOn w:val="Normal"/>
    <w:link w:val="Foot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A3"/>
  </w:style>
  <w:style w:type="character" w:styleId="Hyperlink">
    <w:name w:val="Hyperlink"/>
    <w:rsid w:val="00325DA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DA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F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B205E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oer/manual/49%20Selections%20for%20Position%20in%20MSEA%20Units-The%20Armstrong%20Memo%2003-02-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HRCert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ne.gov/bhr/sites/maine.gov.bhr/files/inline-files/hrmem1-19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McGrotty, Lisa</dc:creator>
  <cp:keywords/>
  <dc:description/>
  <cp:lastModifiedBy>Butterfield, Karen G</cp:lastModifiedBy>
  <cp:revision>6</cp:revision>
  <cp:lastPrinted>2019-03-25T19:43:00Z</cp:lastPrinted>
  <dcterms:created xsi:type="dcterms:W3CDTF">2019-03-08T13:14:00Z</dcterms:created>
  <dcterms:modified xsi:type="dcterms:W3CDTF">2019-03-25T19:47:00Z</dcterms:modified>
</cp:coreProperties>
</file>