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3482A" w14:textId="01E41C47" w:rsidR="00240263" w:rsidRPr="00196C4C" w:rsidRDefault="00240263" w:rsidP="00BE7B5A">
      <w:pPr>
        <w:pStyle w:val="BodyText"/>
        <w:rPr>
          <w:sz w:val="24"/>
          <w:szCs w:val="24"/>
        </w:rPr>
      </w:pPr>
      <w:r>
        <w:t xml:space="preserve">                   </w:t>
      </w:r>
      <w:r w:rsidR="00DA6892">
        <w:t xml:space="preserve">    </w:t>
      </w:r>
      <w:r>
        <w:t xml:space="preserve"> </w:t>
      </w:r>
      <w:r w:rsidRPr="00196C4C">
        <w:rPr>
          <w:sz w:val="24"/>
          <w:szCs w:val="24"/>
        </w:rPr>
        <w:t xml:space="preserve">The Retired County and Municipal Law Enforcement Officers </w:t>
      </w:r>
    </w:p>
    <w:p w14:paraId="5A344C0C" w14:textId="31C9052C" w:rsidR="00240263" w:rsidRPr="00196C4C" w:rsidRDefault="00240263" w:rsidP="00BE7B5A">
      <w:pPr>
        <w:pStyle w:val="BodyText"/>
        <w:rPr>
          <w:sz w:val="24"/>
          <w:szCs w:val="24"/>
        </w:rPr>
      </w:pPr>
      <w:r w:rsidRPr="00196C4C">
        <w:rPr>
          <w:sz w:val="24"/>
          <w:szCs w:val="24"/>
        </w:rPr>
        <w:t xml:space="preserve">                    </w:t>
      </w:r>
      <w:r w:rsidR="00DA6892">
        <w:rPr>
          <w:sz w:val="24"/>
          <w:szCs w:val="24"/>
        </w:rPr>
        <w:t xml:space="preserve">  </w:t>
      </w:r>
      <w:r w:rsidRPr="00196C4C">
        <w:rPr>
          <w:sz w:val="24"/>
          <w:szCs w:val="24"/>
        </w:rPr>
        <w:t xml:space="preserve"> and Municipal Firefighters Health Insurance Subsidy Program </w:t>
      </w:r>
    </w:p>
    <w:p w14:paraId="23564B91" w14:textId="1A6AE3F8" w:rsidR="00240263" w:rsidRPr="00196C4C" w:rsidRDefault="00240263" w:rsidP="00BE7B5A">
      <w:pPr>
        <w:pStyle w:val="BodyText"/>
        <w:rPr>
          <w:w w:val="103"/>
          <w:sz w:val="24"/>
          <w:szCs w:val="24"/>
        </w:rPr>
      </w:pPr>
      <w:r w:rsidRPr="00196C4C">
        <w:rPr>
          <w:sz w:val="24"/>
          <w:szCs w:val="24"/>
        </w:rPr>
        <w:t xml:space="preserve">                                        </w:t>
      </w:r>
      <w:r w:rsidR="00DA6892">
        <w:rPr>
          <w:sz w:val="24"/>
          <w:szCs w:val="24"/>
        </w:rPr>
        <w:t xml:space="preserve">   </w:t>
      </w:r>
      <w:r w:rsidRPr="00196C4C">
        <w:rPr>
          <w:sz w:val="24"/>
          <w:szCs w:val="24"/>
        </w:rPr>
        <w:t xml:space="preserve"> Advisory Committee</w:t>
      </w:r>
      <w:r w:rsidRPr="00196C4C">
        <w:rPr>
          <w:w w:val="103"/>
          <w:sz w:val="24"/>
          <w:szCs w:val="24"/>
        </w:rPr>
        <w:t xml:space="preserve"> By-Laws</w:t>
      </w:r>
    </w:p>
    <w:p w14:paraId="409DC009" w14:textId="77777777" w:rsidR="00240263" w:rsidRPr="00196C4C" w:rsidRDefault="00240263" w:rsidP="00BE7B5A">
      <w:pPr>
        <w:pStyle w:val="BodyText"/>
        <w:rPr>
          <w:w w:val="103"/>
          <w:sz w:val="24"/>
          <w:szCs w:val="24"/>
        </w:rPr>
      </w:pPr>
    </w:p>
    <w:p w14:paraId="7EDCE23F" w14:textId="77777777" w:rsidR="00240263" w:rsidRPr="00196C4C" w:rsidRDefault="00240263" w:rsidP="00BE7B5A">
      <w:pPr>
        <w:pStyle w:val="BodyText"/>
        <w:rPr>
          <w:w w:val="103"/>
          <w:sz w:val="24"/>
          <w:szCs w:val="24"/>
        </w:rPr>
      </w:pPr>
    </w:p>
    <w:p w14:paraId="7AE087F0" w14:textId="77777777" w:rsidR="00240263" w:rsidRPr="00DF480C" w:rsidRDefault="00240263" w:rsidP="00BE7B5A">
      <w:pPr>
        <w:pStyle w:val="BodyText"/>
        <w:rPr>
          <w:b/>
          <w:w w:val="103"/>
          <w:sz w:val="24"/>
          <w:szCs w:val="24"/>
        </w:rPr>
      </w:pPr>
      <w:r w:rsidRPr="00DF480C">
        <w:rPr>
          <w:b/>
          <w:w w:val="103"/>
          <w:sz w:val="24"/>
          <w:szCs w:val="24"/>
        </w:rPr>
        <w:t>Article I.  General</w:t>
      </w:r>
    </w:p>
    <w:p w14:paraId="12CC0889" w14:textId="77777777" w:rsidR="00240263" w:rsidRPr="00196C4C" w:rsidRDefault="00240263" w:rsidP="00BE7B5A">
      <w:pPr>
        <w:pStyle w:val="BodyText"/>
        <w:rPr>
          <w:w w:val="103"/>
          <w:sz w:val="24"/>
          <w:szCs w:val="24"/>
        </w:rPr>
      </w:pPr>
    </w:p>
    <w:p w14:paraId="38703D79" w14:textId="34BEF028" w:rsidR="00240263" w:rsidRPr="00196C4C" w:rsidRDefault="00240263" w:rsidP="00D74878">
      <w:pPr>
        <w:pStyle w:val="NoSpacing"/>
        <w:ind w:left="180"/>
        <w:rPr>
          <w:rFonts w:ascii="Times New Roman" w:hAnsi="Times New Roman" w:cs="Times New Roman"/>
          <w:sz w:val="24"/>
          <w:szCs w:val="24"/>
        </w:rPr>
      </w:pPr>
      <w:r w:rsidRPr="00196C4C">
        <w:rPr>
          <w:rFonts w:ascii="Times New Roman" w:hAnsi="Times New Roman" w:cs="Times New Roman"/>
          <w:sz w:val="24"/>
          <w:szCs w:val="24"/>
        </w:rPr>
        <w:t>The</w:t>
      </w:r>
      <w:r w:rsidRPr="00196C4C">
        <w:rPr>
          <w:rFonts w:ascii="Times New Roman" w:hAnsi="Times New Roman" w:cs="Times New Roman"/>
          <w:spacing w:val="50"/>
          <w:sz w:val="24"/>
          <w:szCs w:val="24"/>
        </w:rPr>
        <w:t xml:space="preserve"> </w:t>
      </w:r>
      <w:r w:rsidRPr="00196C4C">
        <w:rPr>
          <w:rFonts w:ascii="Times New Roman" w:hAnsi="Times New Roman" w:cs="Times New Roman"/>
          <w:sz w:val="24"/>
          <w:szCs w:val="24"/>
        </w:rPr>
        <w:t>advisory</w:t>
      </w:r>
      <w:r w:rsidR="00605369">
        <w:rPr>
          <w:rFonts w:ascii="Times New Roman" w:hAnsi="Times New Roman" w:cs="Times New Roman"/>
          <w:spacing w:val="54"/>
          <w:sz w:val="24"/>
          <w:szCs w:val="24"/>
        </w:rPr>
        <w:t xml:space="preserve"> </w:t>
      </w:r>
      <w:r w:rsidRPr="00196C4C">
        <w:rPr>
          <w:rFonts w:ascii="Times New Roman" w:hAnsi="Times New Roman" w:cs="Times New Roman"/>
          <w:sz w:val="24"/>
          <w:szCs w:val="24"/>
        </w:rPr>
        <w:t>committee</w:t>
      </w:r>
      <w:r w:rsidRPr="00196C4C">
        <w:rPr>
          <w:rFonts w:ascii="Times New Roman" w:hAnsi="Times New Roman" w:cs="Times New Roman"/>
          <w:spacing w:val="7"/>
          <w:sz w:val="24"/>
          <w:szCs w:val="24"/>
        </w:rPr>
        <w:t xml:space="preserve"> f</w:t>
      </w:r>
      <w:r w:rsidRPr="00196C4C">
        <w:rPr>
          <w:rFonts w:ascii="Times New Roman" w:hAnsi="Times New Roman" w:cs="Times New Roman"/>
          <w:sz w:val="24"/>
          <w:szCs w:val="24"/>
        </w:rPr>
        <w:t xml:space="preserve">or the Retired County and Municipal Law Enforcement </w:t>
      </w:r>
    </w:p>
    <w:p w14:paraId="44F30C4B" w14:textId="7789CC3F" w:rsidR="00240263" w:rsidRPr="00196C4C" w:rsidRDefault="00DA6892" w:rsidP="00D74878">
      <w:pPr>
        <w:pStyle w:val="NoSpacing"/>
        <w:ind w:left="180"/>
        <w:rPr>
          <w:rFonts w:ascii="Times New Roman" w:hAnsi="Times New Roman" w:cs="Times New Roman"/>
          <w:spacing w:val="56"/>
          <w:sz w:val="24"/>
          <w:szCs w:val="24"/>
        </w:rPr>
      </w:pPr>
      <w:r>
        <w:rPr>
          <w:rFonts w:ascii="Times New Roman" w:hAnsi="Times New Roman" w:cs="Times New Roman"/>
          <w:sz w:val="24"/>
          <w:szCs w:val="24"/>
        </w:rPr>
        <w:t xml:space="preserve"> </w:t>
      </w:r>
      <w:r w:rsidR="00240263" w:rsidRPr="00196C4C">
        <w:rPr>
          <w:rFonts w:ascii="Times New Roman" w:hAnsi="Times New Roman" w:cs="Times New Roman"/>
          <w:sz w:val="24"/>
          <w:szCs w:val="24"/>
        </w:rPr>
        <w:t>Officers and Municipal Firefighters Health Insurance Program is established</w:t>
      </w:r>
      <w:r w:rsidR="00240263" w:rsidRPr="00196C4C">
        <w:rPr>
          <w:rFonts w:ascii="Times New Roman" w:hAnsi="Times New Roman" w:cs="Times New Roman"/>
          <w:spacing w:val="12"/>
          <w:sz w:val="24"/>
          <w:szCs w:val="24"/>
        </w:rPr>
        <w:t xml:space="preserve"> </w:t>
      </w:r>
      <w:r w:rsidR="00240263" w:rsidRPr="00196C4C">
        <w:rPr>
          <w:rFonts w:ascii="Times New Roman" w:hAnsi="Times New Roman" w:cs="Times New Roman"/>
          <w:sz w:val="24"/>
          <w:szCs w:val="24"/>
        </w:rPr>
        <w:t>by</w:t>
      </w:r>
      <w:r w:rsidR="00240263" w:rsidRPr="00196C4C">
        <w:rPr>
          <w:rFonts w:ascii="Times New Roman" w:hAnsi="Times New Roman" w:cs="Times New Roman"/>
          <w:spacing w:val="12"/>
          <w:sz w:val="24"/>
          <w:szCs w:val="24"/>
        </w:rPr>
        <w:t xml:space="preserve"> </w:t>
      </w:r>
      <w:r w:rsidR="00240263" w:rsidRPr="00196C4C">
        <w:rPr>
          <w:rFonts w:ascii="Times New Roman" w:hAnsi="Times New Roman" w:cs="Times New Roman"/>
          <w:sz w:val="24"/>
          <w:szCs w:val="24"/>
        </w:rPr>
        <w:t>statute</w:t>
      </w:r>
      <w:r w:rsidR="00240263" w:rsidRPr="00196C4C">
        <w:rPr>
          <w:rFonts w:ascii="Times New Roman" w:hAnsi="Times New Roman" w:cs="Times New Roman"/>
          <w:spacing w:val="56"/>
          <w:sz w:val="24"/>
          <w:szCs w:val="24"/>
        </w:rPr>
        <w:t xml:space="preserve"> </w:t>
      </w:r>
    </w:p>
    <w:p w14:paraId="3B2B8212" w14:textId="77777777" w:rsidR="00240263" w:rsidRPr="00196C4C" w:rsidRDefault="00240263" w:rsidP="00D74878">
      <w:pPr>
        <w:pStyle w:val="BodyText"/>
        <w:rPr>
          <w:sz w:val="24"/>
          <w:szCs w:val="24"/>
        </w:rPr>
      </w:pPr>
      <w:r w:rsidRPr="00196C4C">
        <w:rPr>
          <w:sz w:val="24"/>
          <w:szCs w:val="24"/>
        </w:rPr>
        <w:t>(Sec. 5.  5 MRSA §286-N) to</w:t>
      </w:r>
      <w:r w:rsidRPr="00196C4C">
        <w:rPr>
          <w:spacing w:val="17"/>
          <w:sz w:val="24"/>
          <w:szCs w:val="24"/>
        </w:rPr>
        <w:t xml:space="preserve"> </w:t>
      </w:r>
      <w:r w:rsidRPr="00196C4C">
        <w:rPr>
          <w:sz w:val="24"/>
          <w:szCs w:val="24"/>
        </w:rPr>
        <w:t>review</w:t>
      </w:r>
      <w:r w:rsidRPr="00196C4C">
        <w:rPr>
          <w:spacing w:val="18"/>
          <w:sz w:val="24"/>
          <w:szCs w:val="24"/>
        </w:rPr>
        <w:t xml:space="preserve"> </w:t>
      </w:r>
      <w:r w:rsidRPr="00196C4C">
        <w:rPr>
          <w:sz w:val="24"/>
          <w:szCs w:val="24"/>
        </w:rPr>
        <w:t>the</w:t>
      </w:r>
      <w:r w:rsidRPr="00196C4C">
        <w:rPr>
          <w:spacing w:val="15"/>
          <w:sz w:val="24"/>
          <w:szCs w:val="24"/>
        </w:rPr>
        <w:t xml:space="preserve"> </w:t>
      </w:r>
      <w:r w:rsidRPr="00196C4C">
        <w:rPr>
          <w:sz w:val="24"/>
          <w:szCs w:val="24"/>
        </w:rPr>
        <w:t>operations</w:t>
      </w:r>
      <w:r w:rsidRPr="00196C4C">
        <w:rPr>
          <w:spacing w:val="30"/>
          <w:sz w:val="24"/>
          <w:szCs w:val="24"/>
        </w:rPr>
        <w:t xml:space="preserve"> </w:t>
      </w:r>
      <w:r w:rsidRPr="00196C4C">
        <w:rPr>
          <w:sz w:val="24"/>
          <w:szCs w:val="24"/>
        </w:rPr>
        <w:t>of</w:t>
      </w:r>
      <w:r w:rsidRPr="00196C4C">
        <w:rPr>
          <w:spacing w:val="9"/>
          <w:sz w:val="24"/>
          <w:szCs w:val="24"/>
        </w:rPr>
        <w:t xml:space="preserve"> </w:t>
      </w:r>
      <w:r w:rsidRPr="00196C4C">
        <w:rPr>
          <w:sz w:val="24"/>
          <w:szCs w:val="24"/>
        </w:rPr>
        <w:t xml:space="preserve">the Retired County and Municipal </w:t>
      </w:r>
    </w:p>
    <w:p w14:paraId="0F29CACD" w14:textId="77777777" w:rsidR="00240263" w:rsidRPr="00196C4C" w:rsidRDefault="00240263" w:rsidP="00D74878">
      <w:pPr>
        <w:pStyle w:val="BodyText"/>
        <w:rPr>
          <w:rFonts w:cs="Times New Roman"/>
          <w:spacing w:val="39"/>
          <w:sz w:val="24"/>
          <w:szCs w:val="24"/>
        </w:rPr>
      </w:pPr>
      <w:r w:rsidRPr="00196C4C">
        <w:rPr>
          <w:sz w:val="24"/>
          <w:szCs w:val="24"/>
        </w:rPr>
        <w:t>Law Enforcement Officers and Municipal Firefighters Health Insurance</w:t>
      </w:r>
      <w:r w:rsidRPr="00196C4C">
        <w:rPr>
          <w:spacing w:val="19"/>
          <w:sz w:val="24"/>
          <w:szCs w:val="24"/>
        </w:rPr>
        <w:t xml:space="preserve"> Subsidy P</w:t>
      </w:r>
      <w:r w:rsidRPr="00196C4C">
        <w:rPr>
          <w:sz w:val="24"/>
          <w:szCs w:val="24"/>
        </w:rPr>
        <w:t>rogram</w:t>
      </w:r>
      <w:r w:rsidRPr="00196C4C">
        <w:rPr>
          <w:spacing w:val="24"/>
          <w:sz w:val="24"/>
          <w:szCs w:val="24"/>
        </w:rPr>
        <w:t xml:space="preserve"> </w:t>
      </w:r>
      <w:r w:rsidRPr="00196C4C">
        <w:rPr>
          <w:rFonts w:cs="Times New Roman"/>
          <w:sz w:val="24"/>
          <w:szCs w:val="24"/>
        </w:rPr>
        <w:t>and</w:t>
      </w:r>
      <w:r w:rsidRPr="00196C4C">
        <w:rPr>
          <w:rFonts w:cs="Times New Roman"/>
          <w:spacing w:val="13"/>
          <w:sz w:val="24"/>
          <w:szCs w:val="24"/>
        </w:rPr>
        <w:t xml:space="preserve"> </w:t>
      </w:r>
      <w:r w:rsidRPr="00196C4C">
        <w:rPr>
          <w:rFonts w:cs="Times New Roman"/>
          <w:sz w:val="24"/>
          <w:szCs w:val="24"/>
        </w:rPr>
        <w:t>to</w:t>
      </w:r>
      <w:r w:rsidRPr="00196C4C">
        <w:rPr>
          <w:rFonts w:cs="Times New Roman"/>
          <w:w w:val="99"/>
          <w:sz w:val="24"/>
          <w:szCs w:val="24"/>
        </w:rPr>
        <w:t xml:space="preserve"> </w:t>
      </w:r>
      <w:r w:rsidRPr="00196C4C">
        <w:rPr>
          <w:rFonts w:cs="Times New Roman"/>
          <w:sz w:val="24"/>
          <w:szCs w:val="24"/>
        </w:rPr>
        <w:t>advise</w:t>
      </w:r>
      <w:r w:rsidRPr="00196C4C">
        <w:rPr>
          <w:rFonts w:cs="Times New Roman"/>
          <w:spacing w:val="54"/>
          <w:sz w:val="24"/>
          <w:szCs w:val="24"/>
        </w:rPr>
        <w:t xml:space="preserve"> </w:t>
      </w:r>
      <w:r w:rsidRPr="00196C4C">
        <w:rPr>
          <w:rFonts w:cs="Times New Roman"/>
          <w:sz w:val="24"/>
          <w:szCs w:val="24"/>
        </w:rPr>
        <w:t>the</w:t>
      </w:r>
      <w:r w:rsidRPr="00196C4C">
        <w:rPr>
          <w:rFonts w:cs="Times New Roman"/>
          <w:spacing w:val="11"/>
          <w:sz w:val="24"/>
          <w:szCs w:val="24"/>
        </w:rPr>
        <w:t xml:space="preserve"> </w:t>
      </w:r>
      <w:r w:rsidRPr="00196C4C">
        <w:rPr>
          <w:rFonts w:cs="Times New Roman"/>
          <w:sz w:val="24"/>
          <w:szCs w:val="24"/>
        </w:rPr>
        <w:t>Department</w:t>
      </w:r>
      <w:r w:rsidRPr="00196C4C">
        <w:rPr>
          <w:rFonts w:cs="Times New Roman"/>
          <w:spacing w:val="27"/>
          <w:sz w:val="24"/>
          <w:szCs w:val="24"/>
        </w:rPr>
        <w:t xml:space="preserve"> </w:t>
      </w:r>
      <w:r w:rsidRPr="00196C4C">
        <w:rPr>
          <w:rFonts w:cs="Times New Roman"/>
          <w:sz w:val="24"/>
          <w:szCs w:val="24"/>
        </w:rPr>
        <w:t>of</w:t>
      </w:r>
      <w:r w:rsidRPr="00196C4C">
        <w:rPr>
          <w:rFonts w:cs="Times New Roman"/>
          <w:spacing w:val="44"/>
          <w:sz w:val="24"/>
          <w:szCs w:val="24"/>
        </w:rPr>
        <w:t xml:space="preserve"> </w:t>
      </w:r>
      <w:r w:rsidRPr="00196C4C">
        <w:rPr>
          <w:rFonts w:cs="Times New Roman"/>
          <w:sz w:val="24"/>
          <w:szCs w:val="24"/>
        </w:rPr>
        <w:t>Administrative</w:t>
      </w:r>
      <w:r w:rsidRPr="00196C4C">
        <w:rPr>
          <w:rFonts w:cs="Times New Roman"/>
          <w:spacing w:val="30"/>
          <w:sz w:val="24"/>
          <w:szCs w:val="24"/>
        </w:rPr>
        <w:t xml:space="preserve"> </w:t>
      </w:r>
      <w:r w:rsidRPr="00196C4C">
        <w:rPr>
          <w:rFonts w:cs="Times New Roman"/>
          <w:sz w:val="24"/>
          <w:szCs w:val="24"/>
        </w:rPr>
        <w:t>and</w:t>
      </w:r>
      <w:r w:rsidRPr="00196C4C">
        <w:rPr>
          <w:rFonts w:cs="Times New Roman"/>
          <w:spacing w:val="3"/>
          <w:sz w:val="24"/>
          <w:szCs w:val="24"/>
        </w:rPr>
        <w:t xml:space="preserve"> </w:t>
      </w:r>
      <w:r w:rsidRPr="00196C4C">
        <w:rPr>
          <w:rFonts w:cs="Times New Roman"/>
          <w:sz w:val="24"/>
          <w:szCs w:val="24"/>
        </w:rPr>
        <w:t>Financial</w:t>
      </w:r>
      <w:r w:rsidRPr="00196C4C">
        <w:rPr>
          <w:rFonts w:cs="Times New Roman"/>
          <w:spacing w:val="27"/>
          <w:sz w:val="24"/>
          <w:szCs w:val="24"/>
        </w:rPr>
        <w:t xml:space="preserve"> </w:t>
      </w:r>
      <w:r w:rsidRPr="00196C4C">
        <w:rPr>
          <w:rFonts w:cs="Times New Roman"/>
          <w:sz w:val="24"/>
          <w:szCs w:val="24"/>
        </w:rPr>
        <w:t>Services</w:t>
      </w:r>
      <w:r w:rsidRPr="00196C4C">
        <w:rPr>
          <w:rFonts w:cs="Times New Roman"/>
          <w:spacing w:val="1"/>
          <w:sz w:val="24"/>
          <w:szCs w:val="24"/>
        </w:rPr>
        <w:t xml:space="preserve"> </w:t>
      </w:r>
      <w:r w:rsidRPr="00196C4C">
        <w:rPr>
          <w:rFonts w:cs="Times New Roman"/>
          <w:sz w:val="24"/>
          <w:szCs w:val="24"/>
        </w:rPr>
        <w:t>on</w:t>
      </w:r>
      <w:r w:rsidRPr="00196C4C">
        <w:rPr>
          <w:rFonts w:cs="Times New Roman"/>
          <w:spacing w:val="54"/>
          <w:sz w:val="24"/>
          <w:szCs w:val="24"/>
        </w:rPr>
        <w:t xml:space="preserve"> </w:t>
      </w:r>
      <w:r w:rsidRPr="00196C4C">
        <w:rPr>
          <w:rFonts w:cs="Times New Roman"/>
          <w:sz w:val="24"/>
          <w:szCs w:val="24"/>
        </w:rPr>
        <w:t>matters of</w:t>
      </w:r>
      <w:r w:rsidRPr="00196C4C">
        <w:rPr>
          <w:rFonts w:cs="Times New Roman"/>
          <w:spacing w:val="39"/>
          <w:sz w:val="24"/>
          <w:szCs w:val="24"/>
        </w:rPr>
        <w:t xml:space="preserve"> </w:t>
      </w:r>
    </w:p>
    <w:p w14:paraId="5155E147" w14:textId="77777777" w:rsidR="00240263" w:rsidRPr="00196C4C" w:rsidRDefault="00240263" w:rsidP="00D74878">
      <w:pPr>
        <w:pStyle w:val="BodyText"/>
        <w:rPr>
          <w:rFonts w:cs="Times New Roman"/>
          <w:spacing w:val="9"/>
          <w:sz w:val="24"/>
          <w:szCs w:val="24"/>
        </w:rPr>
      </w:pPr>
      <w:r w:rsidRPr="00196C4C">
        <w:rPr>
          <w:rFonts w:cs="Times New Roman"/>
          <w:sz w:val="24"/>
          <w:szCs w:val="24"/>
        </w:rPr>
        <w:t>policy relating</w:t>
      </w:r>
      <w:r w:rsidRPr="00196C4C">
        <w:rPr>
          <w:rFonts w:cs="Times New Roman"/>
          <w:spacing w:val="9"/>
          <w:sz w:val="24"/>
          <w:szCs w:val="24"/>
        </w:rPr>
        <w:t xml:space="preserve"> </w:t>
      </w:r>
      <w:r w:rsidRPr="00196C4C">
        <w:rPr>
          <w:rFonts w:cs="Times New Roman"/>
          <w:sz w:val="24"/>
          <w:szCs w:val="24"/>
        </w:rPr>
        <w:t>to</w:t>
      </w:r>
      <w:r w:rsidRPr="00196C4C">
        <w:rPr>
          <w:rFonts w:cs="Times New Roman"/>
          <w:spacing w:val="20"/>
          <w:sz w:val="24"/>
          <w:szCs w:val="24"/>
        </w:rPr>
        <w:t xml:space="preserve"> </w:t>
      </w:r>
      <w:r w:rsidRPr="00196C4C">
        <w:rPr>
          <w:rFonts w:cs="Times New Roman"/>
          <w:sz w:val="24"/>
          <w:szCs w:val="24"/>
        </w:rPr>
        <w:t>activities</w:t>
      </w:r>
      <w:r w:rsidRPr="00196C4C">
        <w:rPr>
          <w:rFonts w:cs="Times New Roman"/>
          <w:spacing w:val="9"/>
          <w:sz w:val="24"/>
          <w:szCs w:val="24"/>
        </w:rPr>
        <w:t xml:space="preserve"> </w:t>
      </w:r>
      <w:r w:rsidRPr="00196C4C">
        <w:rPr>
          <w:rFonts w:cs="Times New Roman"/>
          <w:sz w:val="24"/>
          <w:szCs w:val="24"/>
        </w:rPr>
        <w:t>under</w:t>
      </w:r>
      <w:r w:rsidRPr="00196C4C">
        <w:rPr>
          <w:rFonts w:cs="Times New Roman"/>
          <w:spacing w:val="27"/>
          <w:sz w:val="24"/>
          <w:szCs w:val="24"/>
        </w:rPr>
        <w:t xml:space="preserve"> </w:t>
      </w:r>
      <w:r w:rsidRPr="00196C4C">
        <w:rPr>
          <w:rFonts w:cs="Times New Roman"/>
          <w:sz w:val="24"/>
          <w:szCs w:val="24"/>
        </w:rPr>
        <w:t>the</w:t>
      </w:r>
      <w:r w:rsidRPr="00196C4C">
        <w:rPr>
          <w:rFonts w:cs="Times New Roman"/>
          <w:spacing w:val="9"/>
          <w:sz w:val="24"/>
          <w:szCs w:val="24"/>
        </w:rPr>
        <w:t xml:space="preserve"> Retired County and Municipal Law Enforcement </w:t>
      </w:r>
    </w:p>
    <w:p w14:paraId="66B05395" w14:textId="77777777" w:rsidR="00240263" w:rsidRPr="00196C4C" w:rsidRDefault="00240263" w:rsidP="00D74878">
      <w:pPr>
        <w:pStyle w:val="BodyText"/>
        <w:rPr>
          <w:rFonts w:cs="Times New Roman"/>
          <w:sz w:val="24"/>
          <w:szCs w:val="24"/>
        </w:rPr>
      </w:pPr>
      <w:r w:rsidRPr="00196C4C">
        <w:rPr>
          <w:rFonts w:cs="Times New Roman"/>
          <w:spacing w:val="9"/>
          <w:sz w:val="24"/>
          <w:szCs w:val="24"/>
        </w:rPr>
        <w:t>Officers and Municipal Firefighters Health Insurance Program</w:t>
      </w:r>
      <w:r w:rsidRPr="00196C4C">
        <w:rPr>
          <w:rFonts w:cs="Times New Roman"/>
          <w:sz w:val="24"/>
          <w:szCs w:val="24"/>
        </w:rPr>
        <w:t>.</w:t>
      </w:r>
    </w:p>
    <w:p w14:paraId="15835F76" w14:textId="77777777" w:rsidR="00240263" w:rsidRPr="00196C4C" w:rsidRDefault="00240263" w:rsidP="00D74878">
      <w:pPr>
        <w:spacing w:before="9"/>
        <w:rPr>
          <w:rFonts w:ascii="Times New Roman" w:eastAsia="Times New Roman" w:hAnsi="Times New Roman" w:cs="Times New Roman"/>
          <w:sz w:val="24"/>
          <w:szCs w:val="24"/>
        </w:rPr>
      </w:pPr>
    </w:p>
    <w:p w14:paraId="3B374449" w14:textId="5AE57950" w:rsidR="00240263" w:rsidRPr="00DF480C" w:rsidRDefault="00240263" w:rsidP="00D74878">
      <w:pPr>
        <w:spacing w:before="9"/>
        <w:rPr>
          <w:rFonts w:ascii="Times New Roman" w:hAnsi="Times New Roman" w:cs="Times New Roman"/>
          <w:b/>
          <w:sz w:val="24"/>
          <w:szCs w:val="24"/>
        </w:rPr>
      </w:pPr>
      <w:r w:rsidRPr="00196C4C">
        <w:rPr>
          <w:rFonts w:ascii="Times New Roman" w:eastAsia="Times New Roman" w:hAnsi="Times New Roman" w:cs="Times New Roman"/>
          <w:sz w:val="24"/>
          <w:szCs w:val="24"/>
        </w:rPr>
        <w:t xml:space="preserve">   </w:t>
      </w:r>
      <w:r w:rsidRPr="00DF480C">
        <w:rPr>
          <w:rFonts w:ascii="Times New Roman" w:eastAsia="Times New Roman" w:hAnsi="Times New Roman" w:cs="Times New Roman"/>
          <w:b/>
          <w:sz w:val="24"/>
          <w:szCs w:val="24"/>
        </w:rPr>
        <w:t>Article II.  Membership</w:t>
      </w:r>
    </w:p>
    <w:p w14:paraId="524380E8" w14:textId="1D1F9251" w:rsidR="00240263" w:rsidRPr="00196C4C" w:rsidRDefault="00240263" w:rsidP="00D74878">
      <w:pPr>
        <w:pStyle w:val="BodyText"/>
        <w:spacing w:before="11"/>
        <w:ind w:left="219"/>
        <w:rPr>
          <w:sz w:val="24"/>
          <w:szCs w:val="24"/>
        </w:rPr>
      </w:pPr>
      <w:r w:rsidRPr="00196C4C">
        <w:rPr>
          <w:sz w:val="24"/>
          <w:szCs w:val="24"/>
        </w:rPr>
        <w:t>The</w:t>
      </w:r>
      <w:r w:rsidRPr="00196C4C">
        <w:rPr>
          <w:spacing w:val="9"/>
          <w:sz w:val="24"/>
          <w:szCs w:val="24"/>
        </w:rPr>
        <w:t xml:space="preserve"> </w:t>
      </w:r>
      <w:r w:rsidRPr="00196C4C">
        <w:rPr>
          <w:sz w:val="24"/>
          <w:szCs w:val="24"/>
        </w:rPr>
        <w:t>Advisory</w:t>
      </w:r>
      <w:r w:rsidRPr="00196C4C">
        <w:rPr>
          <w:spacing w:val="36"/>
          <w:sz w:val="24"/>
          <w:szCs w:val="24"/>
        </w:rPr>
        <w:t xml:space="preserve"> </w:t>
      </w:r>
      <w:r w:rsidRPr="00196C4C">
        <w:rPr>
          <w:sz w:val="24"/>
          <w:szCs w:val="24"/>
        </w:rPr>
        <w:t>C</w:t>
      </w:r>
      <w:r w:rsidR="00552C40">
        <w:rPr>
          <w:sz w:val="24"/>
          <w:szCs w:val="24"/>
        </w:rPr>
        <w:t>ommittee</w:t>
      </w:r>
      <w:r w:rsidRPr="00196C4C">
        <w:rPr>
          <w:spacing w:val="33"/>
          <w:sz w:val="24"/>
          <w:szCs w:val="24"/>
        </w:rPr>
        <w:t xml:space="preserve"> </w:t>
      </w:r>
      <w:r w:rsidRPr="00196C4C">
        <w:rPr>
          <w:sz w:val="24"/>
          <w:szCs w:val="24"/>
        </w:rPr>
        <w:t>shall</w:t>
      </w:r>
      <w:r w:rsidRPr="00196C4C">
        <w:rPr>
          <w:spacing w:val="8"/>
          <w:sz w:val="24"/>
          <w:szCs w:val="24"/>
        </w:rPr>
        <w:t xml:space="preserve"> </w:t>
      </w:r>
      <w:r w:rsidRPr="00196C4C">
        <w:rPr>
          <w:sz w:val="24"/>
          <w:szCs w:val="24"/>
        </w:rPr>
        <w:t>consist</w:t>
      </w:r>
      <w:r w:rsidRPr="00196C4C">
        <w:rPr>
          <w:spacing w:val="24"/>
          <w:sz w:val="24"/>
          <w:szCs w:val="24"/>
        </w:rPr>
        <w:t xml:space="preserve"> </w:t>
      </w:r>
      <w:r w:rsidRPr="00196C4C">
        <w:rPr>
          <w:sz w:val="24"/>
          <w:szCs w:val="24"/>
        </w:rPr>
        <w:t>of</w:t>
      </w:r>
      <w:r w:rsidRPr="00196C4C">
        <w:rPr>
          <w:spacing w:val="4"/>
          <w:sz w:val="24"/>
          <w:szCs w:val="24"/>
        </w:rPr>
        <w:t xml:space="preserve"> eight </w:t>
      </w:r>
      <w:r w:rsidRPr="00196C4C">
        <w:rPr>
          <w:sz w:val="24"/>
          <w:szCs w:val="24"/>
        </w:rPr>
        <w:t>(8)</w:t>
      </w:r>
      <w:r w:rsidRPr="00196C4C">
        <w:rPr>
          <w:spacing w:val="11"/>
          <w:sz w:val="24"/>
          <w:szCs w:val="24"/>
        </w:rPr>
        <w:t xml:space="preserve"> </w:t>
      </w:r>
      <w:r w:rsidRPr="00196C4C">
        <w:rPr>
          <w:sz w:val="24"/>
          <w:szCs w:val="24"/>
        </w:rPr>
        <w:t>members</w:t>
      </w:r>
      <w:r w:rsidRPr="00196C4C">
        <w:rPr>
          <w:spacing w:val="35"/>
          <w:sz w:val="24"/>
          <w:szCs w:val="24"/>
        </w:rPr>
        <w:t xml:space="preserve"> </w:t>
      </w:r>
      <w:r w:rsidRPr="00196C4C">
        <w:rPr>
          <w:sz w:val="24"/>
          <w:szCs w:val="24"/>
        </w:rPr>
        <w:t>as</w:t>
      </w:r>
      <w:r w:rsidRPr="00196C4C">
        <w:rPr>
          <w:spacing w:val="9"/>
          <w:sz w:val="24"/>
          <w:szCs w:val="24"/>
        </w:rPr>
        <w:t xml:space="preserve"> </w:t>
      </w:r>
      <w:r w:rsidRPr="00196C4C">
        <w:rPr>
          <w:sz w:val="24"/>
          <w:szCs w:val="24"/>
        </w:rPr>
        <w:t>follows:</w:t>
      </w:r>
    </w:p>
    <w:p w14:paraId="02B51CB3" w14:textId="77777777" w:rsidR="00240263" w:rsidRPr="00196C4C" w:rsidRDefault="00240263" w:rsidP="00D74878">
      <w:pPr>
        <w:pStyle w:val="BodyText"/>
        <w:spacing w:line="251" w:lineRule="auto"/>
        <w:ind w:left="204" w:right="129" w:firstLine="9"/>
        <w:rPr>
          <w:rFonts w:ascii="Arial"/>
          <w:w w:val="105"/>
          <w:sz w:val="24"/>
          <w:szCs w:val="24"/>
        </w:rPr>
      </w:pPr>
    </w:p>
    <w:p w14:paraId="791ABF63" w14:textId="77777777" w:rsidR="00196C4C" w:rsidRPr="00196C4C" w:rsidRDefault="006D4AB7" w:rsidP="00D74878">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u w:color="000000"/>
        </w:rPr>
      </w:pPr>
      <w:r w:rsidRPr="00196C4C">
        <w:rPr>
          <w:rFonts w:ascii="Times New Roman" w:hAnsi="Times New Roman" w:cs="Times New Roman"/>
          <w:color w:val="000000"/>
          <w:sz w:val="24"/>
          <w:szCs w:val="24"/>
          <w:u w:color="000000"/>
        </w:rPr>
        <w:t xml:space="preserve">Six voting members who are members of the organizations listed </w:t>
      </w:r>
      <w:r w:rsidR="00196C4C" w:rsidRPr="00196C4C">
        <w:rPr>
          <w:rFonts w:ascii="Times New Roman" w:hAnsi="Times New Roman" w:cs="Times New Roman"/>
          <w:color w:val="000000"/>
          <w:sz w:val="24"/>
          <w:szCs w:val="24"/>
          <w:u w:color="000000"/>
        </w:rPr>
        <w:t>below</w:t>
      </w:r>
      <w:r w:rsidRPr="00196C4C">
        <w:rPr>
          <w:rFonts w:ascii="Times New Roman" w:hAnsi="Times New Roman" w:cs="Times New Roman"/>
          <w:color w:val="000000"/>
          <w:sz w:val="24"/>
          <w:szCs w:val="24"/>
          <w:u w:color="000000"/>
        </w:rPr>
        <w:t xml:space="preserve">, duly </w:t>
      </w:r>
    </w:p>
    <w:p w14:paraId="122D3A4C" w14:textId="77777777" w:rsidR="006D4AB7" w:rsidRPr="00196C4C" w:rsidRDefault="00196C4C" w:rsidP="00D74878">
      <w:pPr>
        <w:autoSpaceDE w:val="0"/>
        <w:autoSpaceDN w:val="0"/>
        <w:adjustRightInd w:val="0"/>
        <w:spacing w:after="0" w:line="240" w:lineRule="auto"/>
        <w:ind w:left="480"/>
        <w:rPr>
          <w:rFonts w:ascii="Times New Roman" w:hAnsi="Times New Roman" w:cs="Times New Roman"/>
          <w:sz w:val="24"/>
          <w:szCs w:val="24"/>
        </w:rPr>
      </w:pPr>
      <w:r w:rsidRPr="00196C4C">
        <w:rPr>
          <w:rFonts w:ascii="Times New Roman" w:hAnsi="Times New Roman" w:cs="Times New Roman"/>
          <w:color w:val="000000"/>
          <w:sz w:val="24"/>
          <w:szCs w:val="24"/>
          <w:u w:color="000000"/>
        </w:rPr>
        <w:t xml:space="preserve">      </w:t>
      </w:r>
      <w:r w:rsidR="006D4AB7" w:rsidRPr="00196C4C">
        <w:rPr>
          <w:rFonts w:ascii="Times New Roman" w:hAnsi="Times New Roman" w:cs="Times New Roman"/>
          <w:color w:val="000000"/>
          <w:sz w:val="24"/>
          <w:szCs w:val="24"/>
          <w:u w:color="000000"/>
        </w:rPr>
        <w:t>designated by their respective organizations as follows:</w:t>
      </w:r>
    </w:p>
    <w:p w14:paraId="6C222D6E" w14:textId="77777777" w:rsidR="006D4AB7" w:rsidRPr="00196C4C" w:rsidRDefault="006D4AB7" w:rsidP="00D74878">
      <w:pPr>
        <w:autoSpaceDE w:val="0"/>
        <w:autoSpaceDN w:val="0"/>
        <w:adjustRightInd w:val="0"/>
        <w:spacing w:after="0" w:line="240" w:lineRule="auto"/>
        <w:ind w:left="960"/>
        <w:rPr>
          <w:rFonts w:ascii="Times New Roman" w:hAnsi="Times New Roman" w:cs="Times New Roman"/>
          <w:sz w:val="24"/>
          <w:szCs w:val="24"/>
        </w:rPr>
      </w:pPr>
      <w:r w:rsidRPr="00196C4C">
        <w:rPr>
          <w:rFonts w:ascii="Times New Roman" w:hAnsi="Times New Roman" w:cs="Times New Roman"/>
          <w:color w:val="000000"/>
          <w:sz w:val="24"/>
          <w:szCs w:val="24"/>
        </w:rPr>
        <w:t> </w:t>
      </w:r>
    </w:p>
    <w:p w14:paraId="7635BB29" w14:textId="77777777" w:rsidR="006D4AB7" w:rsidRPr="00196C4C" w:rsidRDefault="006D4AB7" w:rsidP="00D74878">
      <w:pPr>
        <w:autoSpaceDE w:val="0"/>
        <w:autoSpaceDN w:val="0"/>
        <w:adjustRightInd w:val="0"/>
        <w:spacing w:before="120" w:after="0" w:line="240" w:lineRule="auto"/>
        <w:ind w:left="960"/>
        <w:rPr>
          <w:rFonts w:ascii="Times New Roman" w:hAnsi="Times New Roman" w:cs="Times New Roman"/>
          <w:sz w:val="24"/>
          <w:szCs w:val="24"/>
        </w:rPr>
      </w:pPr>
      <w:r w:rsidRPr="00196C4C">
        <w:rPr>
          <w:rFonts w:ascii="Times New Roman" w:hAnsi="Times New Roman" w:cs="Times New Roman"/>
          <w:color w:val="000000"/>
          <w:sz w:val="24"/>
          <w:szCs w:val="24"/>
        </w:rPr>
        <w:t>(1) One member duly designated by a statewide association of fire chiefs;</w:t>
      </w:r>
    </w:p>
    <w:p w14:paraId="065A0ACF" w14:textId="77777777" w:rsidR="006D4AB7" w:rsidRPr="00196C4C" w:rsidRDefault="006D4AB7" w:rsidP="00D74878">
      <w:pPr>
        <w:autoSpaceDE w:val="0"/>
        <w:autoSpaceDN w:val="0"/>
        <w:adjustRightInd w:val="0"/>
        <w:spacing w:after="0" w:line="240" w:lineRule="auto"/>
        <w:ind w:left="960"/>
        <w:rPr>
          <w:rFonts w:ascii="Times New Roman" w:hAnsi="Times New Roman" w:cs="Times New Roman"/>
          <w:sz w:val="24"/>
          <w:szCs w:val="24"/>
        </w:rPr>
      </w:pPr>
      <w:r w:rsidRPr="00196C4C">
        <w:rPr>
          <w:rFonts w:ascii="Times New Roman" w:hAnsi="Times New Roman" w:cs="Times New Roman"/>
          <w:color w:val="000000"/>
          <w:sz w:val="24"/>
          <w:szCs w:val="24"/>
        </w:rPr>
        <w:t> </w:t>
      </w:r>
    </w:p>
    <w:p w14:paraId="475D64DD" w14:textId="77777777" w:rsidR="006D4AB7" w:rsidRPr="00196C4C" w:rsidRDefault="006D4AB7" w:rsidP="00D74878">
      <w:pPr>
        <w:autoSpaceDE w:val="0"/>
        <w:autoSpaceDN w:val="0"/>
        <w:adjustRightInd w:val="0"/>
        <w:spacing w:before="120" w:after="0" w:line="240" w:lineRule="auto"/>
        <w:ind w:left="960"/>
        <w:rPr>
          <w:rFonts w:ascii="Times New Roman" w:hAnsi="Times New Roman" w:cs="Times New Roman"/>
          <w:sz w:val="24"/>
          <w:szCs w:val="24"/>
        </w:rPr>
      </w:pPr>
      <w:r w:rsidRPr="00196C4C">
        <w:rPr>
          <w:rFonts w:ascii="Times New Roman" w:hAnsi="Times New Roman" w:cs="Times New Roman"/>
          <w:color w:val="000000"/>
          <w:sz w:val="24"/>
          <w:szCs w:val="24"/>
        </w:rPr>
        <w:t>(2) One member duly designated by a statewide association of police chiefs;</w:t>
      </w:r>
    </w:p>
    <w:p w14:paraId="64F35EEE" w14:textId="77777777" w:rsidR="006D4AB7" w:rsidRPr="00196C4C" w:rsidRDefault="006D4AB7" w:rsidP="00D74878">
      <w:pPr>
        <w:autoSpaceDE w:val="0"/>
        <w:autoSpaceDN w:val="0"/>
        <w:adjustRightInd w:val="0"/>
        <w:spacing w:after="0" w:line="240" w:lineRule="auto"/>
        <w:ind w:left="960"/>
        <w:rPr>
          <w:rFonts w:ascii="Times New Roman" w:hAnsi="Times New Roman" w:cs="Times New Roman"/>
          <w:sz w:val="24"/>
          <w:szCs w:val="24"/>
        </w:rPr>
      </w:pPr>
      <w:r w:rsidRPr="00196C4C">
        <w:rPr>
          <w:rFonts w:ascii="Times New Roman" w:hAnsi="Times New Roman" w:cs="Times New Roman"/>
          <w:color w:val="000000"/>
          <w:sz w:val="24"/>
          <w:szCs w:val="24"/>
        </w:rPr>
        <w:t> </w:t>
      </w:r>
    </w:p>
    <w:p w14:paraId="678DB8D5" w14:textId="77777777" w:rsidR="006D4AB7" w:rsidRPr="00196C4C" w:rsidRDefault="006D4AB7" w:rsidP="00D74878">
      <w:pPr>
        <w:autoSpaceDE w:val="0"/>
        <w:autoSpaceDN w:val="0"/>
        <w:adjustRightInd w:val="0"/>
        <w:spacing w:before="120" w:after="0" w:line="240" w:lineRule="auto"/>
        <w:ind w:left="960"/>
        <w:rPr>
          <w:rFonts w:ascii="Times New Roman" w:hAnsi="Times New Roman" w:cs="Times New Roman"/>
          <w:sz w:val="24"/>
          <w:szCs w:val="24"/>
        </w:rPr>
      </w:pPr>
      <w:r w:rsidRPr="00196C4C">
        <w:rPr>
          <w:rFonts w:ascii="Times New Roman" w:hAnsi="Times New Roman" w:cs="Times New Roman"/>
          <w:color w:val="000000"/>
          <w:sz w:val="24"/>
          <w:szCs w:val="24"/>
        </w:rPr>
        <w:t>(3) Two members duly designated by a statewide association of professional firefighters; and</w:t>
      </w:r>
    </w:p>
    <w:p w14:paraId="42F8C48E" w14:textId="77777777" w:rsidR="006D4AB7" w:rsidRPr="00196C4C" w:rsidRDefault="006D4AB7" w:rsidP="00D74878">
      <w:pPr>
        <w:autoSpaceDE w:val="0"/>
        <w:autoSpaceDN w:val="0"/>
        <w:adjustRightInd w:val="0"/>
        <w:spacing w:after="0" w:line="240" w:lineRule="auto"/>
        <w:ind w:left="960"/>
        <w:rPr>
          <w:rFonts w:ascii="Times New Roman" w:hAnsi="Times New Roman" w:cs="Times New Roman"/>
          <w:sz w:val="24"/>
          <w:szCs w:val="24"/>
        </w:rPr>
      </w:pPr>
      <w:r w:rsidRPr="00196C4C">
        <w:rPr>
          <w:rFonts w:ascii="Times New Roman" w:hAnsi="Times New Roman" w:cs="Times New Roman"/>
          <w:color w:val="000000"/>
          <w:sz w:val="24"/>
          <w:szCs w:val="24"/>
        </w:rPr>
        <w:t> </w:t>
      </w:r>
    </w:p>
    <w:p w14:paraId="5C995B1E" w14:textId="44134950" w:rsidR="006D4AB7" w:rsidRPr="00196C4C" w:rsidRDefault="006D4AB7" w:rsidP="00D74878">
      <w:pPr>
        <w:autoSpaceDE w:val="0"/>
        <w:autoSpaceDN w:val="0"/>
        <w:adjustRightInd w:val="0"/>
        <w:spacing w:before="120" w:after="0" w:line="240" w:lineRule="auto"/>
        <w:ind w:left="960"/>
        <w:rPr>
          <w:rFonts w:ascii="Times New Roman" w:hAnsi="Times New Roman" w:cs="Times New Roman"/>
          <w:sz w:val="24"/>
          <w:szCs w:val="24"/>
        </w:rPr>
      </w:pPr>
      <w:r w:rsidRPr="00196C4C">
        <w:rPr>
          <w:rFonts w:ascii="Times New Roman" w:hAnsi="Times New Roman" w:cs="Times New Roman"/>
          <w:color w:val="000000"/>
          <w:sz w:val="24"/>
          <w:szCs w:val="24"/>
        </w:rPr>
        <w:t>(4) Two members duly designated by a statewide association of police</w:t>
      </w:r>
      <w:r w:rsidR="00DA6892">
        <w:rPr>
          <w:rFonts w:ascii="Times New Roman" w:hAnsi="Times New Roman" w:cs="Times New Roman"/>
          <w:color w:val="000000"/>
          <w:sz w:val="24"/>
          <w:szCs w:val="24"/>
        </w:rPr>
        <w:t>.</w:t>
      </w:r>
    </w:p>
    <w:p w14:paraId="02497E72" w14:textId="77777777" w:rsidR="006D4AB7" w:rsidRPr="00196C4C" w:rsidRDefault="006D4AB7" w:rsidP="00D74878">
      <w:pPr>
        <w:autoSpaceDE w:val="0"/>
        <w:autoSpaceDN w:val="0"/>
        <w:adjustRightInd w:val="0"/>
        <w:spacing w:before="120" w:after="0" w:line="240" w:lineRule="auto"/>
        <w:rPr>
          <w:rFonts w:ascii="Times New Roman" w:hAnsi="Times New Roman" w:cs="Times New Roman"/>
          <w:sz w:val="24"/>
          <w:szCs w:val="24"/>
        </w:rPr>
      </w:pPr>
      <w:r w:rsidRPr="00196C4C">
        <w:rPr>
          <w:rFonts w:ascii="Times New Roman" w:hAnsi="Times New Roman" w:cs="Times New Roman"/>
          <w:color w:val="000000"/>
          <w:sz w:val="24"/>
          <w:szCs w:val="24"/>
        </w:rPr>
        <w:t> </w:t>
      </w:r>
    </w:p>
    <w:p w14:paraId="58848825" w14:textId="16D2FA45" w:rsidR="00196C4C" w:rsidRPr="00196C4C" w:rsidRDefault="00240263" w:rsidP="00D74878">
      <w:pPr>
        <w:pStyle w:val="BodyText"/>
        <w:numPr>
          <w:ilvl w:val="0"/>
          <w:numId w:val="2"/>
        </w:numPr>
        <w:spacing w:line="251" w:lineRule="auto"/>
        <w:ind w:right="129"/>
        <w:rPr>
          <w:spacing w:val="3"/>
          <w:w w:val="105"/>
          <w:sz w:val="24"/>
          <w:szCs w:val="24"/>
        </w:rPr>
      </w:pPr>
      <w:r w:rsidRPr="00196C4C">
        <w:rPr>
          <w:rFonts w:cs="Times New Roman"/>
          <w:spacing w:val="-4"/>
          <w:w w:val="105"/>
          <w:sz w:val="24"/>
          <w:szCs w:val="24"/>
        </w:rPr>
        <w:t xml:space="preserve">Two </w:t>
      </w:r>
      <w:r w:rsidRPr="00196C4C">
        <w:rPr>
          <w:rFonts w:cs="Times New Roman"/>
          <w:w w:val="105"/>
          <w:sz w:val="24"/>
          <w:szCs w:val="24"/>
        </w:rPr>
        <w:t>Ex</w:t>
      </w:r>
      <w:r w:rsidRPr="00196C4C">
        <w:rPr>
          <w:rFonts w:ascii="Arial"/>
          <w:spacing w:val="-13"/>
          <w:w w:val="105"/>
          <w:sz w:val="24"/>
          <w:szCs w:val="24"/>
        </w:rPr>
        <w:t xml:space="preserve"> </w:t>
      </w:r>
      <w:r w:rsidRPr="00196C4C">
        <w:rPr>
          <w:w w:val="105"/>
          <w:sz w:val="24"/>
          <w:szCs w:val="24"/>
        </w:rPr>
        <w:t>officio</w:t>
      </w:r>
      <w:r w:rsidRPr="00196C4C">
        <w:rPr>
          <w:spacing w:val="5"/>
          <w:w w:val="105"/>
          <w:sz w:val="24"/>
          <w:szCs w:val="24"/>
        </w:rPr>
        <w:t xml:space="preserve"> non</w:t>
      </w:r>
      <w:r w:rsidR="00196C4C" w:rsidRPr="00196C4C">
        <w:rPr>
          <w:spacing w:val="5"/>
          <w:w w:val="105"/>
          <w:sz w:val="24"/>
          <w:szCs w:val="24"/>
        </w:rPr>
        <w:t>-</w:t>
      </w:r>
      <w:r w:rsidRPr="00196C4C">
        <w:rPr>
          <w:spacing w:val="5"/>
          <w:w w:val="105"/>
          <w:sz w:val="24"/>
          <w:szCs w:val="24"/>
        </w:rPr>
        <w:t xml:space="preserve">voting </w:t>
      </w:r>
      <w:r w:rsidRPr="00196C4C">
        <w:rPr>
          <w:w w:val="105"/>
          <w:sz w:val="24"/>
          <w:szCs w:val="24"/>
        </w:rPr>
        <w:t>members;</w:t>
      </w:r>
      <w:r w:rsidRPr="00196C4C">
        <w:rPr>
          <w:spacing w:val="20"/>
          <w:w w:val="105"/>
          <w:sz w:val="24"/>
          <w:szCs w:val="24"/>
        </w:rPr>
        <w:t xml:space="preserve"> </w:t>
      </w:r>
      <w:r w:rsidRPr="00196C4C">
        <w:rPr>
          <w:w w:val="105"/>
          <w:sz w:val="24"/>
          <w:szCs w:val="24"/>
        </w:rPr>
        <w:t>The</w:t>
      </w:r>
      <w:r w:rsidRPr="00196C4C">
        <w:rPr>
          <w:spacing w:val="5"/>
          <w:w w:val="105"/>
          <w:sz w:val="24"/>
          <w:szCs w:val="24"/>
        </w:rPr>
        <w:t xml:space="preserve"> </w:t>
      </w:r>
      <w:r w:rsidRPr="00196C4C">
        <w:rPr>
          <w:w w:val="105"/>
          <w:sz w:val="24"/>
          <w:szCs w:val="24"/>
        </w:rPr>
        <w:t>ex</w:t>
      </w:r>
      <w:r w:rsidRPr="00196C4C">
        <w:rPr>
          <w:spacing w:val="5"/>
          <w:w w:val="105"/>
          <w:sz w:val="24"/>
          <w:szCs w:val="24"/>
        </w:rPr>
        <w:t xml:space="preserve"> </w:t>
      </w:r>
      <w:r w:rsidRPr="00196C4C">
        <w:rPr>
          <w:w w:val="105"/>
          <w:sz w:val="24"/>
          <w:szCs w:val="24"/>
        </w:rPr>
        <w:t>officio</w:t>
      </w:r>
      <w:r w:rsidRPr="00196C4C">
        <w:rPr>
          <w:spacing w:val="2"/>
          <w:w w:val="105"/>
          <w:sz w:val="24"/>
          <w:szCs w:val="24"/>
        </w:rPr>
        <w:t xml:space="preserve"> </w:t>
      </w:r>
      <w:r w:rsidRPr="00196C4C">
        <w:rPr>
          <w:w w:val="105"/>
          <w:sz w:val="24"/>
          <w:szCs w:val="24"/>
        </w:rPr>
        <w:t>members</w:t>
      </w:r>
      <w:r w:rsidRPr="00196C4C">
        <w:rPr>
          <w:spacing w:val="21"/>
          <w:w w:val="105"/>
          <w:sz w:val="24"/>
          <w:szCs w:val="24"/>
        </w:rPr>
        <w:t xml:space="preserve"> </w:t>
      </w:r>
      <w:r w:rsidRPr="00196C4C">
        <w:rPr>
          <w:w w:val="105"/>
          <w:sz w:val="24"/>
          <w:szCs w:val="24"/>
        </w:rPr>
        <w:t>of the</w:t>
      </w:r>
      <w:r w:rsidRPr="00196C4C">
        <w:rPr>
          <w:spacing w:val="4"/>
          <w:w w:val="105"/>
          <w:sz w:val="24"/>
          <w:szCs w:val="24"/>
        </w:rPr>
        <w:t xml:space="preserve"> Retired County and Municipal Law Enforcement Officers and Municipal Firefighters Health </w:t>
      </w:r>
      <w:r w:rsidR="005A20AC">
        <w:rPr>
          <w:spacing w:val="4"/>
          <w:w w:val="105"/>
          <w:sz w:val="24"/>
          <w:szCs w:val="24"/>
        </w:rPr>
        <w:t xml:space="preserve">Insurance </w:t>
      </w:r>
      <w:r w:rsidRPr="00196C4C">
        <w:rPr>
          <w:w w:val="105"/>
          <w:sz w:val="24"/>
          <w:szCs w:val="24"/>
        </w:rPr>
        <w:t>Advisory</w:t>
      </w:r>
      <w:r w:rsidRPr="00196C4C">
        <w:rPr>
          <w:spacing w:val="18"/>
          <w:w w:val="105"/>
          <w:sz w:val="24"/>
          <w:szCs w:val="24"/>
        </w:rPr>
        <w:t xml:space="preserve"> </w:t>
      </w:r>
      <w:r w:rsidRPr="00196C4C">
        <w:rPr>
          <w:w w:val="105"/>
          <w:sz w:val="24"/>
          <w:szCs w:val="24"/>
        </w:rPr>
        <w:t>Co</w:t>
      </w:r>
      <w:r w:rsidR="001325DD">
        <w:rPr>
          <w:w w:val="105"/>
          <w:sz w:val="24"/>
          <w:szCs w:val="24"/>
        </w:rPr>
        <w:t>mmittee</w:t>
      </w:r>
      <w:r w:rsidRPr="00196C4C">
        <w:rPr>
          <w:spacing w:val="18"/>
          <w:w w:val="105"/>
          <w:sz w:val="24"/>
          <w:szCs w:val="24"/>
        </w:rPr>
        <w:t xml:space="preserve"> </w:t>
      </w:r>
      <w:r w:rsidRPr="00196C4C">
        <w:rPr>
          <w:w w:val="105"/>
          <w:sz w:val="24"/>
          <w:szCs w:val="24"/>
        </w:rPr>
        <w:t>are:</w:t>
      </w:r>
      <w:r w:rsidRPr="00196C4C">
        <w:rPr>
          <w:spacing w:val="3"/>
          <w:w w:val="105"/>
          <w:sz w:val="24"/>
          <w:szCs w:val="24"/>
        </w:rPr>
        <w:t xml:space="preserve"> </w:t>
      </w:r>
    </w:p>
    <w:p w14:paraId="6F67DE24" w14:textId="77777777" w:rsidR="00196C4C" w:rsidRPr="00196C4C" w:rsidRDefault="00196C4C" w:rsidP="00D74878">
      <w:pPr>
        <w:pStyle w:val="BodyText"/>
        <w:spacing w:line="251" w:lineRule="auto"/>
        <w:ind w:left="480" w:right="129"/>
        <w:rPr>
          <w:spacing w:val="3"/>
          <w:w w:val="105"/>
          <w:sz w:val="24"/>
          <w:szCs w:val="24"/>
        </w:rPr>
      </w:pPr>
    </w:p>
    <w:p w14:paraId="7EC1EEBB" w14:textId="124D8C7D" w:rsidR="007B69F5" w:rsidRDefault="00196C4C" w:rsidP="00D74878">
      <w:pPr>
        <w:pStyle w:val="BodyText"/>
        <w:numPr>
          <w:ilvl w:val="1"/>
          <w:numId w:val="2"/>
        </w:numPr>
        <w:spacing w:line="251" w:lineRule="auto"/>
        <w:ind w:right="129"/>
        <w:rPr>
          <w:sz w:val="24"/>
          <w:szCs w:val="24"/>
        </w:rPr>
      </w:pPr>
      <w:r w:rsidRPr="007B69F5">
        <w:rPr>
          <w:spacing w:val="3"/>
          <w:w w:val="105"/>
          <w:sz w:val="24"/>
          <w:szCs w:val="24"/>
        </w:rPr>
        <w:t>T</w:t>
      </w:r>
      <w:r w:rsidR="00240263" w:rsidRPr="007B69F5">
        <w:rPr>
          <w:w w:val="105"/>
          <w:sz w:val="24"/>
          <w:szCs w:val="24"/>
        </w:rPr>
        <w:t>he</w:t>
      </w:r>
      <w:r w:rsidR="00240263" w:rsidRPr="007B69F5">
        <w:rPr>
          <w:w w:val="99"/>
          <w:sz w:val="24"/>
          <w:szCs w:val="24"/>
        </w:rPr>
        <w:t xml:space="preserve"> Executive Director of the Office of Employee Health and Benefits within the Department of Administrative and Financial Services, Bureau of Human Resources or the Executive Director’s designee</w:t>
      </w:r>
      <w:r w:rsidR="00DA6892">
        <w:rPr>
          <w:w w:val="99"/>
          <w:sz w:val="24"/>
          <w:szCs w:val="24"/>
        </w:rPr>
        <w:t>.</w:t>
      </w:r>
    </w:p>
    <w:p w14:paraId="70F06C40" w14:textId="77777777" w:rsidR="007B69F5" w:rsidRDefault="007B69F5" w:rsidP="00D74878">
      <w:pPr>
        <w:pStyle w:val="BodyText"/>
        <w:spacing w:line="251" w:lineRule="auto"/>
        <w:ind w:right="129"/>
        <w:rPr>
          <w:sz w:val="24"/>
          <w:szCs w:val="24"/>
        </w:rPr>
      </w:pPr>
    </w:p>
    <w:p w14:paraId="68DC1C23" w14:textId="13933B10" w:rsidR="00240263" w:rsidRPr="007B69F5" w:rsidRDefault="00196C4C" w:rsidP="00D74878">
      <w:pPr>
        <w:pStyle w:val="BodyText"/>
        <w:numPr>
          <w:ilvl w:val="1"/>
          <w:numId w:val="2"/>
        </w:numPr>
        <w:spacing w:line="251" w:lineRule="auto"/>
        <w:ind w:right="129"/>
        <w:rPr>
          <w:sz w:val="24"/>
          <w:szCs w:val="24"/>
        </w:rPr>
      </w:pPr>
      <w:r w:rsidRPr="00196C4C">
        <w:rPr>
          <w:w w:val="99"/>
          <w:sz w:val="24"/>
          <w:szCs w:val="24"/>
        </w:rPr>
        <w:t>T</w:t>
      </w:r>
      <w:r w:rsidR="00240263" w:rsidRPr="00196C4C">
        <w:rPr>
          <w:w w:val="99"/>
          <w:sz w:val="24"/>
          <w:szCs w:val="24"/>
        </w:rPr>
        <w:t>he employee of the Department of Administrative and Financial Services, Bureau of Human Resources, office of Employee Health and Benefits</w:t>
      </w:r>
      <w:r w:rsidRPr="00196C4C">
        <w:rPr>
          <w:w w:val="99"/>
          <w:sz w:val="24"/>
          <w:szCs w:val="24"/>
        </w:rPr>
        <w:t xml:space="preserve"> </w:t>
      </w:r>
      <w:r w:rsidR="00240263" w:rsidRPr="00196C4C">
        <w:rPr>
          <w:rFonts w:cs="Times New Roman"/>
          <w:spacing w:val="-4"/>
          <w:w w:val="105"/>
          <w:sz w:val="24"/>
          <w:szCs w:val="24"/>
        </w:rPr>
        <w:t>assigned to the program</w:t>
      </w:r>
      <w:r w:rsidR="00DA6892">
        <w:rPr>
          <w:rFonts w:cs="Times New Roman"/>
          <w:spacing w:val="-4"/>
          <w:w w:val="105"/>
          <w:sz w:val="24"/>
          <w:szCs w:val="24"/>
        </w:rPr>
        <w:t>.</w:t>
      </w:r>
      <w:r w:rsidR="00240263" w:rsidRPr="00196C4C">
        <w:rPr>
          <w:rFonts w:cs="Times New Roman"/>
          <w:spacing w:val="-4"/>
          <w:w w:val="105"/>
          <w:sz w:val="24"/>
          <w:szCs w:val="24"/>
        </w:rPr>
        <w:t xml:space="preserve"> </w:t>
      </w:r>
      <w:r w:rsidR="00240263" w:rsidRPr="00196C4C">
        <w:rPr>
          <w:w w:val="99"/>
          <w:sz w:val="24"/>
          <w:szCs w:val="24"/>
        </w:rPr>
        <w:t xml:space="preserve">  </w:t>
      </w:r>
    </w:p>
    <w:p w14:paraId="5F3054D0" w14:textId="3CCB4F8B" w:rsidR="007B69F5" w:rsidRDefault="007B69F5" w:rsidP="00D74878">
      <w:pPr>
        <w:pStyle w:val="BodyText"/>
        <w:spacing w:line="251" w:lineRule="auto"/>
        <w:ind w:right="129"/>
        <w:rPr>
          <w:sz w:val="24"/>
          <w:szCs w:val="24"/>
        </w:rPr>
      </w:pPr>
    </w:p>
    <w:p w14:paraId="5EB75E90" w14:textId="3BB396B3" w:rsidR="0000648E" w:rsidRDefault="0000648E" w:rsidP="00D74878">
      <w:pPr>
        <w:pStyle w:val="BodyText"/>
        <w:spacing w:line="251" w:lineRule="auto"/>
        <w:ind w:right="129"/>
        <w:rPr>
          <w:sz w:val="24"/>
          <w:szCs w:val="24"/>
        </w:rPr>
      </w:pPr>
    </w:p>
    <w:p w14:paraId="73A92971" w14:textId="77777777" w:rsidR="0000648E" w:rsidRPr="00FE2A7B" w:rsidRDefault="0000648E" w:rsidP="00D74878">
      <w:pPr>
        <w:pStyle w:val="BodyText"/>
        <w:spacing w:line="251" w:lineRule="auto"/>
        <w:ind w:right="129"/>
        <w:rPr>
          <w:sz w:val="24"/>
          <w:szCs w:val="24"/>
        </w:rPr>
      </w:pPr>
    </w:p>
    <w:p w14:paraId="5C329131" w14:textId="1EC8ACA0" w:rsidR="00FE2A7B" w:rsidRPr="00FE2A7B" w:rsidRDefault="00FE2A7B" w:rsidP="00D74878">
      <w:pPr>
        <w:pStyle w:val="BodyText"/>
        <w:numPr>
          <w:ilvl w:val="0"/>
          <w:numId w:val="2"/>
        </w:numPr>
        <w:spacing w:line="251" w:lineRule="auto"/>
        <w:ind w:right="129"/>
        <w:rPr>
          <w:sz w:val="24"/>
          <w:szCs w:val="24"/>
        </w:rPr>
      </w:pPr>
      <w:r>
        <w:rPr>
          <w:w w:val="99"/>
          <w:sz w:val="24"/>
          <w:szCs w:val="24"/>
        </w:rPr>
        <w:lastRenderedPageBreak/>
        <w:t xml:space="preserve">Compensation of members:  The members of the Advisory Committee are not entitled to receive compensation for their participation in the </w:t>
      </w:r>
      <w:r w:rsidR="00B2492E">
        <w:rPr>
          <w:w w:val="99"/>
          <w:sz w:val="24"/>
          <w:szCs w:val="24"/>
        </w:rPr>
        <w:t>A</w:t>
      </w:r>
      <w:r>
        <w:rPr>
          <w:w w:val="99"/>
          <w:sz w:val="24"/>
          <w:szCs w:val="24"/>
        </w:rPr>
        <w:t xml:space="preserve">dvisory </w:t>
      </w:r>
      <w:r w:rsidR="00B2492E">
        <w:rPr>
          <w:w w:val="99"/>
          <w:sz w:val="24"/>
          <w:szCs w:val="24"/>
        </w:rPr>
        <w:t>C</w:t>
      </w:r>
      <w:r>
        <w:rPr>
          <w:w w:val="99"/>
          <w:sz w:val="24"/>
          <w:szCs w:val="24"/>
        </w:rPr>
        <w:t>ommittee’s activities</w:t>
      </w:r>
      <w:r w:rsidR="00DA6892">
        <w:rPr>
          <w:w w:val="99"/>
          <w:sz w:val="24"/>
          <w:szCs w:val="24"/>
        </w:rPr>
        <w:t>.</w:t>
      </w:r>
      <w:r>
        <w:rPr>
          <w:w w:val="99"/>
          <w:sz w:val="24"/>
          <w:szCs w:val="24"/>
        </w:rPr>
        <w:t xml:space="preserve"> </w:t>
      </w:r>
    </w:p>
    <w:p w14:paraId="5C677E5F" w14:textId="3E47A0FC" w:rsidR="00FE2A7B" w:rsidRDefault="00FE2A7B" w:rsidP="00D74878">
      <w:pPr>
        <w:pStyle w:val="BodyText"/>
        <w:spacing w:line="251" w:lineRule="auto"/>
        <w:ind w:right="129"/>
        <w:rPr>
          <w:sz w:val="24"/>
          <w:szCs w:val="24"/>
        </w:rPr>
      </w:pPr>
      <w:r>
        <w:rPr>
          <w:sz w:val="24"/>
          <w:szCs w:val="24"/>
        </w:rPr>
        <w:t xml:space="preserve">      </w:t>
      </w:r>
    </w:p>
    <w:p w14:paraId="0967F7B4" w14:textId="4B8740AB" w:rsidR="00FE2A7B" w:rsidRDefault="00FE2A7B" w:rsidP="00D74878">
      <w:pPr>
        <w:pStyle w:val="BodyText"/>
        <w:numPr>
          <w:ilvl w:val="0"/>
          <w:numId w:val="2"/>
        </w:numPr>
        <w:spacing w:line="251" w:lineRule="auto"/>
        <w:ind w:right="129"/>
        <w:rPr>
          <w:sz w:val="24"/>
          <w:szCs w:val="24"/>
        </w:rPr>
      </w:pPr>
      <w:r>
        <w:rPr>
          <w:sz w:val="24"/>
          <w:szCs w:val="24"/>
        </w:rPr>
        <w:t xml:space="preserve">Chair: The </w:t>
      </w:r>
      <w:r w:rsidR="00F9189D">
        <w:rPr>
          <w:sz w:val="24"/>
          <w:szCs w:val="24"/>
        </w:rPr>
        <w:t>E</w:t>
      </w:r>
      <w:r>
        <w:rPr>
          <w:sz w:val="24"/>
          <w:szCs w:val="24"/>
        </w:rPr>
        <w:t xml:space="preserve">xecutive </w:t>
      </w:r>
      <w:r w:rsidR="00F9189D">
        <w:rPr>
          <w:sz w:val="24"/>
          <w:szCs w:val="24"/>
        </w:rPr>
        <w:t>D</w:t>
      </w:r>
      <w:r>
        <w:rPr>
          <w:sz w:val="24"/>
          <w:szCs w:val="24"/>
        </w:rPr>
        <w:t>irector of the Office of Employee Health and Benefits within the Department of Administrative and Financial Services, Bureau of Human Resources, or the Executive Director’s designee, shall serve as chair of the Advisory Committee</w:t>
      </w:r>
      <w:r w:rsidR="00DA6892">
        <w:rPr>
          <w:sz w:val="24"/>
          <w:szCs w:val="24"/>
        </w:rPr>
        <w:t>.</w:t>
      </w:r>
    </w:p>
    <w:p w14:paraId="74966B29" w14:textId="77777777" w:rsidR="00FE2A7B" w:rsidRDefault="00FE2A7B" w:rsidP="00D74878">
      <w:pPr>
        <w:pStyle w:val="BodyText"/>
        <w:spacing w:line="251" w:lineRule="auto"/>
        <w:ind w:right="129"/>
        <w:rPr>
          <w:sz w:val="24"/>
          <w:szCs w:val="24"/>
        </w:rPr>
      </w:pPr>
    </w:p>
    <w:p w14:paraId="4999FBA1" w14:textId="77777777" w:rsidR="00FE2A7B" w:rsidRDefault="00FE2A7B" w:rsidP="00D74878">
      <w:pPr>
        <w:pStyle w:val="BodyText"/>
        <w:numPr>
          <w:ilvl w:val="0"/>
          <w:numId w:val="2"/>
        </w:numPr>
        <w:spacing w:line="251" w:lineRule="auto"/>
        <w:ind w:right="129"/>
        <w:rPr>
          <w:sz w:val="24"/>
          <w:szCs w:val="24"/>
        </w:rPr>
      </w:pPr>
      <w:r>
        <w:rPr>
          <w:sz w:val="24"/>
          <w:szCs w:val="24"/>
        </w:rPr>
        <w:t>Terms:  The terms of the members are as follows:</w:t>
      </w:r>
    </w:p>
    <w:p w14:paraId="33573385" w14:textId="77777777" w:rsidR="00FE2A7B" w:rsidRDefault="00FE2A7B" w:rsidP="00D74878">
      <w:pPr>
        <w:autoSpaceDE w:val="0"/>
        <w:autoSpaceDN w:val="0"/>
        <w:adjustRightInd w:val="0"/>
        <w:spacing w:after="0" w:line="240" w:lineRule="auto"/>
        <w:ind w:left="480"/>
        <w:rPr>
          <w:rFonts w:ascii="Times New Roman" w:eastAsia="Times New Roman" w:hAnsi="Times New Roman" w:cs="Times New Roman"/>
          <w:color w:val="000000"/>
          <w:sz w:val="24"/>
          <w:szCs w:val="24"/>
          <w:u w:val="single" w:color="000000"/>
        </w:rPr>
      </w:pPr>
    </w:p>
    <w:p w14:paraId="33603B9A" w14:textId="31EF7C7B" w:rsidR="00FE2A7B" w:rsidRPr="00FE2A7B" w:rsidRDefault="00FE2A7B" w:rsidP="00D74878">
      <w:pPr>
        <w:pStyle w:val="ListParagraph"/>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FE2A7B">
        <w:rPr>
          <w:rFonts w:ascii="Times New Roman" w:eastAsia="Times New Roman" w:hAnsi="Times New Roman" w:cs="Times New Roman"/>
          <w:color w:val="000000"/>
          <w:sz w:val="24"/>
          <w:szCs w:val="24"/>
        </w:rPr>
        <w:t>Each member serves a term of 5 years</w:t>
      </w:r>
      <w:r w:rsidR="00DA6892">
        <w:rPr>
          <w:rFonts w:ascii="Times New Roman" w:eastAsia="Times New Roman" w:hAnsi="Times New Roman" w:cs="Times New Roman"/>
          <w:color w:val="000000"/>
          <w:sz w:val="24"/>
          <w:szCs w:val="24"/>
        </w:rPr>
        <w:t>.</w:t>
      </w:r>
    </w:p>
    <w:p w14:paraId="0DDB44F6" w14:textId="77777777" w:rsidR="00FE2A7B" w:rsidRPr="00FE2A7B" w:rsidRDefault="00FE2A7B" w:rsidP="00D74878">
      <w:pPr>
        <w:autoSpaceDE w:val="0"/>
        <w:autoSpaceDN w:val="0"/>
        <w:adjustRightInd w:val="0"/>
        <w:spacing w:after="0" w:line="240" w:lineRule="auto"/>
        <w:ind w:firstLine="40"/>
        <w:rPr>
          <w:rFonts w:ascii="Times New Roman" w:eastAsia="Times New Roman" w:hAnsi="Times New Roman" w:cs="Times New Roman"/>
          <w:sz w:val="24"/>
          <w:szCs w:val="24"/>
        </w:rPr>
      </w:pPr>
    </w:p>
    <w:p w14:paraId="2FF145D1" w14:textId="3DE26953" w:rsidR="00FE2A7B" w:rsidRPr="00FE2A7B" w:rsidRDefault="00FE2A7B" w:rsidP="00D74878">
      <w:pPr>
        <w:pStyle w:val="ListParagraph"/>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FE2A7B">
        <w:rPr>
          <w:rFonts w:ascii="Times New Roman" w:eastAsia="Times New Roman" w:hAnsi="Times New Roman" w:cs="Times New Roman"/>
          <w:color w:val="000000"/>
          <w:sz w:val="24"/>
          <w:szCs w:val="24"/>
        </w:rPr>
        <w:t>A member shall continue to serve after the expiration of that member's term until a qualified successor is designated. The member's continuation as a member does not change the expiration of that member's term</w:t>
      </w:r>
      <w:r w:rsidR="00DA6892">
        <w:rPr>
          <w:rFonts w:ascii="Times New Roman" w:eastAsia="Times New Roman" w:hAnsi="Times New Roman" w:cs="Times New Roman"/>
          <w:color w:val="000000"/>
          <w:sz w:val="24"/>
          <w:szCs w:val="24"/>
        </w:rPr>
        <w:t>.</w:t>
      </w:r>
    </w:p>
    <w:p w14:paraId="56104275" w14:textId="77777777" w:rsidR="00FE2A7B" w:rsidRPr="00FE2A7B" w:rsidRDefault="00FE2A7B" w:rsidP="00D74878">
      <w:pPr>
        <w:autoSpaceDE w:val="0"/>
        <w:autoSpaceDN w:val="0"/>
        <w:adjustRightInd w:val="0"/>
        <w:spacing w:after="0" w:line="240" w:lineRule="auto"/>
        <w:ind w:firstLine="40"/>
        <w:rPr>
          <w:rFonts w:ascii="Times New Roman" w:eastAsia="Times New Roman" w:hAnsi="Times New Roman" w:cs="Times New Roman"/>
          <w:sz w:val="24"/>
          <w:szCs w:val="24"/>
        </w:rPr>
      </w:pPr>
    </w:p>
    <w:p w14:paraId="48D2730C" w14:textId="35955B75" w:rsidR="00FE2A7B" w:rsidRPr="00FE2A7B" w:rsidRDefault="00FE2A7B" w:rsidP="00D74878">
      <w:pPr>
        <w:pStyle w:val="ListParagraph"/>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FE2A7B">
        <w:rPr>
          <w:rFonts w:ascii="Times New Roman" w:eastAsia="Times New Roman" w:hAnsi="Times New Roman" w:cs="Times New Roman"/>
          <w:color w:val="000000"/>
          <w:sz w:val="24"/>
          <w:szCs w:val="24"/>
        </w:rPr>
        <w:t>The term of a member designated to succeed a member whose term has expired expires 5 years after the expiration date of the term of the previous member, regardless of the effective date of the new designation. There is no limit to the number of terms to which a member may be designated</w:t>
      </w:r>
      <w:r w:rsidR="00DA6892">
        <w:rPr>
          <w:rFonts w:ascii="Times New Roman" w:eastAsia="Times New Roman" w:hAnsi="Times New Roman" w:cs="Times New Roman"/>
          <w:color w:val="000000"/>
          <w:sz w:val="24"/>
          <w:szCs w:val="24"/>
        </w:rPr>
        <w:t>.</w:t>
      </w:r>
    </w:p>
    <w:p w14:paraId="4C946674" w14:textId="77777777" w:rsidR="00FE2A7B" w:rsidRPr="00FE2A7B" w:rsidRDefault="00FE2A7B" w:rsidP="00D74878">
      <w:pPr>
        <w:autoSpaceDE w:val="0"/>
        <w:autoSpaceDN w:val="0"/>
        <w:adjustRightInd w:val="0"/>
        <w:spacing w:after="0" w:line="240" w:lineRule="auto"/>
        <w:ind w:firstLine="40"/>
        <w:rPr>
          <w:rFonts w:ascii="Times New Roman" w:eastAsia="Times New Roman" w:hAnsi="Times New Roman" w:cs="Times New Roman"/>
          <w:sz w:val="24"/>
          <w:szCs w:val="24"/>
        </w:rPr>
      </w:pPr>
    </w:p>
    <w:p w14:paraId="742B5AD6" w14:textId="28BB5414" w:rsidR="00FE2A7B" w:rsidRPr="00FE2A7B" w:rsidRDefault="00FE2A7B" w:rsidP="00D74878">
      <w:pPr>
        <w:pStyle w:val="ListParagraph"/>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FE2A7B">
        <w:rPr>
          <w:rFonts w:ascii="Times New Roman" w:eastAsia="Times New Roman" w:hAnsi="Times New Roman" w:cs="Times New Roman"/>
          <w:color w:val="000000"/>
          <w:sz w:val="24"/>
          <w:szCs w:val="24"/>
        </w:rPr>
        <w:t>The designating authority shall designate a person to fill a vacancy caused by death, resignation or ineligibility within 60 days. This designation is for the unexpired portion of the term and must be made from a designation provided by the organization the former member represented</w:t>
      </w:r>
      <w:r>
        <w:rPr>
          <w:rFonts w:ascii="Times New Roman" w:eastAsia="Times New Roman" w:hAnsi="Times New Roman" w:cs="Times New Roman"/>
          <w:color w:val="000000"/>
          <w:sz w:val="24"/>
          <w:szCs w:val="24"/>
        </w:rPr>
        <w:t>.</w:t>
      </w:r>
      <w:r w:rsidRPr="00FE2A7B">
        <w:rPr>
          <w:rFonts w:ascii="Times New Roman" w:eastAsia="Times New Roman" w:hAnsi="Times New Roman" w:cs="Times New Roman"/>
          <w:color w:val="000000"/>
          <w:sz w:val="24"/>
          <w:szCs w:val="24"/>
        </w:rPr>
        <w:t xml:space="preserve"> With the agreement of the member being replaced and of the designating authority, the member being replaced serves until a replacement is designated. Otherwise, a vacancy exists until a replacement is designated</w:t>
      </w:r>
      <w:r w:rsidR="00DA6892">
        <w:rPr>
          <w:rFonts w:ascii="Times New Roman" w:eastAsia="Times New Roman" w:hAnsi="Times New Roman" w:cs="Times New Roman"/>
          <w:color w:val="000000"/>
          <w:sz w:val="24"/>
          <w:szCs w:val="24"/>
        </w:rPr>
        <w:t>.</w:t>
      </w:r>
    </w:p>
    <w:p w14:paraId="3E48B6C2" w14:textId="77777777" w:rsidR="00FE2A7B" w:rsidRPr="00FE2A7B" w:rsidRDefault="00FE2A7B" w:rsidP="00D74878">
      <w:pPr>
        <w:autoSpaceDE w:val="0"/>
        <w:autoSpaceDN w:val="0"/>
        <w:adjustRightInd w:val="0"/>
        <w:spacing w:after="0" w:line="240" w:lineRule="auto"/>
        <w:ind w:firstLine="40"/>
        <w:rPr>
          <w:rFonts w:ascii="Times New Roman" w:eastAsia="Times New Roman" w:hAnsi="Times New Roman" w:cs="Times New Roman"/>
          <w:sz w:val="24"/>
          <w:szCs w:val="24"/>
        </w:rPr>
      </w:pPr>
    </w:p>
    <w:p w14:paraId="0698036D" w14:textId="77777777" w:rsidR="00FE2A7B" w:rsidRPr="00FE2A7B" w:rsidRDefault="00FE2A7B" w:rsidP="00D74878">
      <w:pPr>
        <w:pStyle w:val="ListParagraph"/>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FE2A7B">
        <w:rPr>
          <w:rFonts w:ascii="Times New Roman" w:eastAsia="Times New Roman" w:hAnsi="Times New Roman" w:cs="Times New Roman"/>
          <w:color w:val="000000"/>
          <w:sz w:val="24"/>
          <w:szCs w:val="24"/>
        </w:rPr>
        <w:t>A member is considered to have resigned if:</w:t>
      </w:r>
    </w:p>
    <w:p w14:paraId="10C82300" w14:textId="77777777" w:rsidR="00FE2A7B" w:rsidRPr="00FE2A7B" w:rsidRDefault="00FE2A7B" w:rsidP="00D74878">
      <w:pPr>
        <w:autoSpaceDE w:val="0"/>
        <w:autoSpaceDN w:val="0"/>
        <w:adjustRightInd w:val="0"/>
        <w:spacing w:after="0" w:line="240" w:lineRule="auto"/>
        <w:ind w:left="960" w:firstLine="40"/>
        <w:rPr>
          <w:rFonts w:ascii="Times New Roman" w:eastAsia="Times New Roman" w:hAnsi="Times New Roman" w:cs="Times New Roman"/>
          <w:sz w:val="24"/>
          <w:szCs w:val="24"/>
        </w:rPr>
      </w:pPr>
    </w:p>
    <w:p w14:paraId="68F36587" w14:textId="424BDE23" w:rsidR="00FE2A7B" w:rsidRPr="00FE2A7B" w:rsidRDefault="00FE2A7B" w:rsidP="00D74878">
      <w:pPr>
        <w:pStyle w:val="ListParagraph"/>
        <w:numPr>
          <w:ilvl w:val="1"/>
          <w:numId w:val="3"/>
        </w:numPr>
        <w:autoSpaceDE w:val="0"/>
        <w:autoSpaceDN w:val="0"/>
        <w:adjustRightInd w:val="0"/>
        <w:spacing w:before="120" w:after="0" w:line="240" w:lineRule="auto"/>
        <w:rPr>
          <w:rFonts w:ascii="Times New Roman" w:eastAsia="Times New Roman" w:hAnsi="Times New Roman" w:cs="Times New Roman"/>
          <w:sz w:val="24"/>
          <w:szCs w:val="24"/>
        </w:rPr>
      </w:pPr>
      <w:r w:rsidRPr="00FE2A7B">
        <w:rPr>
          <w:rFonts w:ascii="Times New Roman" w:eastAsia="Times New Roman" w:hAnsi="Times New Roman" w:cs="Times New Roman"/>
          <w:color w:val="000000"/>
          <w:sz w:val="24"/>
          <w:szCs w:val="24"/>
        </w:rPr>
        <w:t xml:space="preserve">The member severs the affiliation with the organization that designated the member in accordance with </w:t>
      </w:r>
      <w:r w:rsidR="00B2492E">
        <w:rPr>
          <w:rFonts w:ascii="Times New Roman" w:eastAsia="Times New Roman" w:hAnsi="Times New Roman" w:cs="Times New Roman"/>
          <w:color w:val="000000"/>
          <w:sz w:val="24"/>
          <w:szCs w:val="24"/>
        </w:rPr>
        <w:t xml:space="preserve">Article II Membership, section </w:t>
      </w:r>
      <w:r w:rsidRPr="00FE2A7B">
        <w:rPr>
          <w:rFonts w:ascii="Times New Roman" w:eastAsia="Times New Roman" w:hAnsi="Times New Roman" w:cs="Times New Roman"/>
          <w:color w:val="000000"/>
          <w:sz w:val="24"/>
          <w:szCs w:val="24"/>
        </w:rPr>
        <w:t>1; or</w:t>
      </w:r>
    </w:p>
    <w:p w14:paraId="5C8AE487" w14:textId="77777777" w:rsidR="00FE2A7B" w:rsidRPr="00FE2A7B" w:rsidRDefault="00FE2A7B" w:rsidP="00D74878">
      <w:pPr>
        <w:autoSpaceDE w:val="0"/>
        <w:autoSpaceDN w:val="0"/>
        <w:adjustRightInd w:val="0"/>
        <w:spacing w:after="0" w:line="240" w:lineRule="auto"/>
        <w:ind w:left="960" w:firstLine="40"/>
        <w:rPr>
          <w:rFonts w:ascii="Times New Roman" w:eastAsia="Times New Roman" w:hAnsi="Times New Roman" w:cs="Times New Roman"/>
          <w:sz w:val="24"/>
          <w:szCs w:val="24"/>
        </w:rPr>
      </w:pPr>
    </w:p>
    <w:p w14:paraId="576DEBE1" w14:textId="36139802" w:rsidR="00FE2A7B" w:rsidRPr="00F53EA7" w:rsidRDefault="00FE2A7B" w:rsidP="00D74878">
      <w:pPr>
        <w:pStyle w:val="ListParagraph"/>
        <w:numPr>
          <w:ilvl w:val="1"/>
          <w:numId w:val="3"/>
        </w:numPr>
        <w:autoSpaceDE w:val="0"/>
        <w:autoSpaceDN w:val="0"/>
        <w:adjustRightInd w:val="0"/>
        <w:spacing w:before="120" w:after="0" w:line="240" w:lineRule="auto"/>
        <w:rPr>
          <w:rFonts w:ascii="Times New Roman" w:eastAsia="Times New Roman" w:hAnsi="Times New Roman" w:cs="Times New Roman"/>
          <w:sz w:val="24"/>
          <w:szCs w:val="24"/>
        </w:rPr>
      </w:pPr>
      <w:r w:rsidRPr="00FE2A7B">
        <w:rPr>
          <w:rFonts w:ascii="Times New Roman" w:eastAsia="Times New Roman" w:hAnsi="Times New Roman" w:cs="Times New Roman"/>
          <w:color w:val="000000"/>
          <w:sz w:val="24"/>
          <w:szCs w:val="24"/>
        </w:rPr>
        <w:t xml:space="preserve">The member is absent from 3 consecutive meetings of the </w:t>
      </w:r>
      <w:r w:rsidR="00B2492E">
        <w:rPr>
          <w:rFonts w:ascii="Times New Roman" w:eastAsia="Times New Roman" w:hAnsi="Times New Roman" w:cs="Times New Roman"/>
          <w:color w:val="000000"/>
          <w:sz w:val="24"/>
          <w:szCs w:val="24"/>
        </w:rPr>
        <w:t>A</w:t>
      </w:r>
      <w:r w:rsidRPr="00FE2A7B">
        <w:rPr>
          <w:rFonts w:ascii="Times New Roman" w:eastAsia="Times New Roman" w:hAnsi="Times New Roman" w:cs="Times New Roman"/>
          <w:color w:val="000000"/>
          <w:sz w:val="24"/>
          <w:szCs w:val="24"/>
        </w:rPr>
        <w:t xml:space="preserve">dvisory </w:t>
      </w:r>
      <w:r w:rsidR="00B2492E">
        <w:rPr>
          <w:rFonts w:ascii="Times New Roman" w:eastAsia="Times New Roman" w:hAnsi="Times New Roman" w:cs="Times New Roman"/>
          <w:color w:val="000000"/>
          <w:sz w:val="24"/>
          <w:szCs w:val="24"/>
        </w:rPr>
        <w:t>C</w:t>
      </w:r>
      <w:r w:rsidRPr="00FE2A7B">
        <w:rPr>
          <w:rFonts w:ascii="Times New Roman" w:eastAsia="Times New Roman" w:hAnsi="Times New Roman" w:cs="Times New Roman"/>
          <w:color w:val="000000"/>
          <w:sz w:val="24"/>
          <w:szCs w:val="24"/>
        </w:rPr>
        <w:t xml:space="preserve">ommittee without good cause as determined by the </w:t>
      </w:r>
      <w:r w:rsidR="00B2492E">
        <w:rPr>
          <w:rFonts w:ascii="Times New Roman" w:eastAsia="Times New Roman" w:hAnsi="Times New Roman" w:cs="Times New Roman"/>
          <w:color w:val="000000"/>
          <w:sz w:val="24"/>
          <w:szCs w:val="24"/>
        </w:rPr>
        <w:t>A</w:t>
      </w:r>
      <w:r w:rsidRPr="00FE2A7B">
        <w:rPr>
          <w:rFonts w:ascii="Times New Roman" w:eastAsia="Times New Roman" w:hAnsi="Times New Roman" w:cs="Times New Roman"/>
          <w:color w:val="000000"/>
          <w:sz w:val="24"/>
          <w:szCs w:val="24"/>
        </w:rPr>
        <w:t xml:space="preserve">dvisory </w:t>
      </w:r>
      <w:r w:rsidR="00B2492E">
        <w:rPr>
          <w:rFonts w:ascii="Times New Roman" w:eastAsia="Times New Roman" w:hAnsi="Times New Roman" w:cs="Times New Roman"/>
          <w:color w:val="000000"/>
          <w:sz w:val="24"/>
          <w:szCs w:val="24"/>
        </w:rPr>
        <w:t>C</w:t>
      </w:r>
      <w:r w:rsidRPr="00FE2A7B">
        <w:rPr>
          <w:rFonts w:ascii="Times New Roman" w:eastAsia="Times New Roman" w:hAnsi="Times New Roman" w:cs="Times New Roman"/>
          <w:color w:val="000000"/>
          <w:sz w:val="24"/>
          <w:szCs w:val="24"/>
        </w:rPr>
        <w:t>ommittee</w:t>
      </w:r>
      <w:r w:rsidR="00DA6892">
        <w:rPr>
          <w:rFonts w:ascii="Times New Roman" w:eastAsia="Times New Roman" w:hAnsi="Times New Roman" w:cs="Times New Roman"/>
          <w:color w:val="000000"/>
          <w:sz w:val="24"/>
          <w:szCs w:val="24"/>
        </w:rPr>
        <w:t>.</w:t>
      </w:r>
    </w:p>
    <w:p w14:paraId="086DFDCD" w14:textId="77777777" w:rsidR="00F53EA7" w:rsidRPr="00F53EA7" w:rsidRDefault="00F53EA7" w:rsidP="00F53EA7">
      <w:pPr>
        <w:autoSpaceDE w:val="0"/>
        <w:autoSpaceDN w:val="0"/>
        <w:adjustRightInd w:val="0"/>
        <w:spacing w:before="120" w:after="0" w:line="240" w:lineRule="auto"/>
        <w:ind w:left="1560"/>
        <w:rPr>
          <w:rFonts w:ascii="Times New Roman" w:eastAsia="Times New Roman" w:hAnsi="Times New Roman" w:cs="Times New Roman"/>
          <w:sz w:val="24"/>
          <w:szCs w:val="24"/>
        </w:rPr>
      </w:pPr>
    </w:p>
    <w:p w14:paraId="00B8FA91" w14:textId="77777777" w:rsidR="00240263" w:rsidRPr="00DF480C" w:rsidRDefault="00196C4C" w:rsidP="00D74878">
      <w:pPr>
        <w:spacing w:before="9"/>
        <w:rPr>
          <w:rFonts w:ascii="Times New Roman" w:eastAsia="Times New Roman" w:hAnsi="Times New Roman" w:cs="Times New Roman"/>
          <w:b/>
          <w:sz w:val="24"/>
          <w:szCs w:val="24"/>
        </w:rPr>
      </w:pPr>
      <w:r w:rsidRPr="00DF480C">
        <w:rPr>
          <w:rFonts w:ascii="Times New Roman" w:eastAsia="Times New Roman" w:hAnsi="Times New Roman" w:cs="Times New Roman"/>
          <w:b/>
          <w:sz w:val="24"/>
          <w:szCs w:val="24"/>
        </w:rPr>
        <w:t>Article III.   Duties and Responsibilities</w:t>
      </w:r>
    </w:p>
    <w:p w14:paraId="53714C5E" w14:textId="77777777" w:rsidR="003446F1" w:rsidRPr="003446F1" w:rsidRDefault="003446F1" w:rsidP="00D74878">
      <w:pPr>
        <w:autoSpaceDE w:val="0"/>
        <w:autoSpaceDN w:val="0"/>
        <w:adjustRightInd w:val="0"/>
        <w:spacing w:after="0" w:line="240" w:lineRule="auto"/>
        <w:ind w:firstLine="480"/>
        <w:rPr>
          <w:rFonts w:ascii="Times New Roman" w:eastAsia="Times New Roman" w:hAnsi="Times New Roman" w:cs="Times New Roman"/>
          <w:sz w:val="24"/>
          <w:szCs w:val="24"/>
        </w:rPr>
      </w:pPr>
      <w:r w:rsidRPr="003446F1">
        <w:rPr>
          <w:rFonts w:ascii="Times New Roman" w:eastAsia="Times New Roman" w:hAnsi="Times New Roman" w:cs="Times New Roman"/>
          <w:color w:val="000000"/>
          <w:sz w:val="24"/>
          <w:szCs w:val="24"/>
          <w:u w:color="000000"/>
        </w:rPr>
        <w:t xml:space="preserve">The transaction of business by the </w:t>
      </w:r>
      <w:r w:rsidR="007B69F5">
        <w:rPr>
          <w:rFonts w:ascii="Times New Roman" w:eastAsia="Times New Roman" w:hAnsi="Times New Roman" w:cs="Times New Roman"/>
          <w:color w:val="000000"/>
          <w:sz w:val="24"/>
          <w:szCs w:val="24"/>
          <w:u w:color="000000"/>
        </w:rPr>
        <w:t>A</w:t>
      </w:r>
      <w:r w:rsidRPr="003446F1">
        <w:rPr>
          <w:rFonts w:ascii="Times New Roman" w:eastAsia="Times New Roman" w:hAnsi="Times New Roman" w:cs="Times New Roman"/>
          <w:color w:val="000000"/>
          <w:sz w:val="24"/>
          <w:szCs w:val="24"/>
          <w:u w:color="000000"/>
        </w:rPr>
        <w:t xml:space="preserve">dvisory </w:t>
      </w:r>
      <w:r w:rsidR="007B69F5">
        <w:rPr>
          <w:rFonts w:ascii="Times New Roman" w:eastAsia="Times New Roman" w:hAnsi="Times New Roman" w:cs="Times New Roman"/>
          <w:color w:val="000000"/>
          <w:sz w:val="24"/>
          <w:szCs w:val="24"/>
          <w:u w:color="000000"/>
        </w:rPr>
        <w:t>C</w:t>
      </w:r>
      <w:r w:rsidRPr="003446F1">
        <w:rPr>
          <w:rFonts w:ascii="Times New Roman" w:eastAsia="Times New Roman" w:hAnsi="Times New Roman" w:cs="Times New Roman"/>
          <w:color w:val="000000"/>
          <w:sz w:val="24"/>
          <w:szCs w:val="24"/>
          <w:u w:color="000000"/>
        </w:rPr>
        <w:t>ommittee is governed as follows</w:t>
      </w:r>
      <w:r>
        <w:rPr>
          <w:rFonts w:ascii="Times New Roman" w:eastAsia="Times New Roman" w:hAnsi="Times New Roman" w:cs="Times New Roman"/>
          <w:color w:val="000000"/>
          <w:sz w:val="24"/>
          <w:szCs w:val="24"/>
          <w:u w:color="000000"/>
        </w:rPr>
        <w:t>:</w:t>
      </w:r>
    </w:p>
    <w:p w14:paraId="3C8B8322" w14:textId="77777777" w:rsidR="003446F1" w:rsidRPr="003446F1" w:rsidRDefault="003446F1" w:rsidP="00D74878">
      <w:pPr>
        <w:autoSpaceDE w:val="0"/>
        <w:autoSpaceDN w:val="0"/>
        <w:adjustRightInd w:val="0"/>
        <w:spacing w:after="0" w:line="240" w:lineRule="auto"/>
        <w:rPr>
          <w:rFonts w:ascii="Times New Roman" w:eastAsia="Times New Roman" w:hAnsi="Times New Roman" w:cs="Times New Roman"/>
          <w:sz w:val="24"/>
          <w:szCs w:val="24"/>
        </w:rPr>
      </w:pPr>
      <w:r w:rsidRPr="003446F1">
        <w:rPr>
          <w:rFonts w:ascii="Times New Roman" w:eastAsia="Times New Roman" w:hAnsi="Times New Roman" w:cs="Times New Roman"/>
          <w:color w:val="000000"/>
          <w:sz w:val="16"/>
          <w:szCs w:val="16"/>
        </w:rPr>
        <w:t> </w:t>
      </w:r>
    </w:p>
    <w:p w14:paraId="4F328B5D" w14:textId="0255F138" w:rsidR="003446F1" w:rsidRPr="003446F1" w:rsidRDefault="003446F1" w:rsidP="00D74878">
      <w:pPr>
        <w:autoSpaceDE w:val="0"/>
        <w:autoSpaceDN w:val="0"/>
        <w:adjustRightInd w:val="0"/>
        <w:spacing w:after="0" w:line="240" w:lineRule="auto"/>
        <w:ind w:left="480"/>
        <w:rPr>
          <w:rFonts w:ascii="Times New Roman" w:eastAsia="Times New Roman" w:hAnsi="Times New Roman" w:cs="Times New Roman"/>
          <w:sz w:val="24"/>
          <w:szCs w:val="24"/>
        </w:rPr>
      </w:pPr>
      <w:r w:rsidRPr="003446F1">
        <w:rPr>
          <w:rFonts w:ascii="Times New Roman" w:eastAsia="Times New Roman" w:hAnsi="Times New Roman" w:cs="Times New Roman"/>
          <w:color w:val="000000"/>
          <w:sz w:val="24"/>
          <w:szCs w:val="24"/>
          <w:u w:color="000000"/>
        </w:rPr>
        <w:t>A</w:t>
      </w:r>
      <w:r w:rsidRPr="003446F1">
        <w:rPr>
          <w:rFonts w:ascii="Times New Roman" w:eastAsia="Times New Roman" w:hAnsi="Times New Roman" w:cs="Times New Roman"/>
          <w:color w:val="000000"/>
          <w:sz w:val="24"/>
          <w:szCs w:val="24"/>
        </w:rPr>
        <w:t xml:space="preserve">.  </w:t>
      </w:r>
      <w:r w:rsidRPr="003446F1">
        <w:rPr>
          <w:rFonts w:ascii="Times New Roman" w:eastAsia="Times New Roman" w:hAnsi="Times New Roman" w:cs="Times New Roman"/>
          <w:color w:val="000000"/>
          <w:sz w:val="24"/>
          <w:szCs w:val="24"/>
          <w:u w:color="000000"/>
        </w:rPr>
        <w:t>Four voting members constitute a quorum for the transaction of any business</w:t>
      </w:r>
      <w:r w:rsidR="00DA6892">
        <w:rPr>
          <w:rFonts w:ascii="Times New Roman" w:eastAsia="Times New Roman" w:hAnsi="Times New Roman" w:cs="Times New Roman"/>
          <w:color w:val="000000"/>
          <w:sz w:val="24"/>
          <w:szCs w:val="24"/>
          <w:u w:color="000000"/>
        </w:rPr>
        <w:t>.</w:t>
      </w:r>
    </w:p>
    <w:p w14:paraId="61194AB8" w14:textId="1789A582" w:rsidR="003446F1" w:rsidRDefault="003446F1" w:rsidP="00D74878">
      <w:pPr>
        <w:autoSpaceDE w:val="0"/>
        <w:autoSpaceDN w:val="0"/>
        <w:adjustRightInd w:val="0"/>
        <w:spacing w:after="0" w:line="240" w:lineRule="auto"/>
        <w:rPr>
          <w:rFonts w:ascii="Times New Roman" w:eastAsia="Times New Roman" w:hAnsi="Times New Roman" w:cs="Times New Roman"/>
          <w:color w:val="000000"/>
          <w:sz w:val="24"/>
          <w:szCs w:val="24"/>
        </w:rPr>
      </w:pPr>
      <w:r w:rsidRPr="003446F1">
        <w:rPr>
          <w:rFonts w:ascii="Times New Roman" w:eastAsia="Times New Roman" w:hAnsi="Times New Roman" w:cs="Times New Roman"/>
          <w:color w:val="000000"/>
          <w:sz w:val="16"/>
          <w:szCs w:val="16"/>
        </w:rPr>
        <w:t> </w:t>
      </w:r>
    </w:p>
    <w:p w14:paraId="2254702E" w14:textId="1958E500" w:rsidR="00BE7B5A" w:rsidRDefault="003446F1" w:rsidP="00D74878">
      <w:pPr>
        <w:autoSpaceDE w:val="0"/>
        <w:autoSpaceDN w:val="0"/>
        <w:adjustRightInd w:val="0"/>
        <w:spacing w:after="0" w:line="240" w:lineRule="auto"/>
        <w:ind w:left="480"/>
        <w:rPr>
          <w:rFonts w:ascii="Times New Roman" w:eastAsia="Times New Roman" w:hAnsi="Times New Roman" w:cs="Times New Roman"/>
          <w:color w:val="000000"/>
          <w:sz w:val="24"/>
          <w:szCs w:val="24"/>
          <w:u w:color="000000"/>
        </w:rPr>
      </w:pPr>
      <w:r w:rsidRPr="003446F1">
        <w:rPr>
          <w:rFonts w:ascii="Times New Roman" w:eastAsia="Times New Roman" w:hAnsi="Times New Roman" w:cs="Times New Roman"/>
          <w:color w:val="000000"/>
          <w:sz w:val="24"/>
          <w:szCs w:val="24"/>
          <w:u w:color="000000"/>
        </w:rPr>
        <w:t>B</w:t>
      </w:r>
      <w:r w:rsidRPr="003446F1">
        <w:rPr>
          <w:rFonts w:ascii="Times New Roman" w:eastAsia="Times New Roman" w:hAnsi="Times New Roman" w:cs="Times New Roman"/>
          <w:color w:val="000000"/>
          <w:sz w:val="24"/>
          <w:szCs w:val="24"/>
        </w:rPr>
        <w:t xml:space="preserve">.  </w:t>
      </w:r>
      <w:r w:rsidRPr="003446F1">
        <w:rPr>
          <w:rFonts w:ascii="Times New Roman" w:eastAsia="Times New Roman" w:hAnsi="Times New Roman" w:cs="Times New Roman"/>
          <w:color w:val="000000"/>
          <w:sz w:val="24"/>
          <w:szCs w:val="24"/>
          <w:u w:color="000000"/>
        </w:rPr>
        <w:t>Each member is entitled to one vote</w:t>
      </w:r>
      <w:r w:rsidR="00DA6892">
        <w:rPr>
          <w:rFonts w:ascii="Times New Roman" w:eastAsia="Times New Roman" w:hAnsi="Times New Roman" w:cs="Times New Roman"/>
          <w:color w:val="000000"/>
          <w:sz w:val="24"/>
          <w:szCs w:val="24"/>
          <w:u w:color="000000"/>
        </w:rPr>
        <w:t>.</w:t>
      </w:r>
    </w:p>
    <w:p w14:paraId="1C604771" w14:textId="77777777" w:rsidR="00BE7B5A" w:rsidRDefault="00BE7B5A" w:rsidP="00D74878">
      <w:pPr>
        <w:autoSpaceDE w:val="0"/>
        <w:autoSpaceDN w:val="0"/>
        <w:adjustRightInd w:val="0"/>
        <w:spacing w:after="0" w:line="240" w:lineRule="auto"/>
        <w:ind w:left="480"/>
        <w:rPr>
          <w:rFonts w:ascii="Times New Roman" w:eastAsia="Times New Roman" w:hAnsi="Times New Roman" w:cs="Times New Roman"/>
          <w:color w:val="000000"/>
          <w:sz w:val="24"/>
          <w:szCs w:val="24"/>
          <w:u w:color="000000"/>
        </w:rPr>
      </w:pPr>
    </w:p>
    <w:p w14:paraId="34A16C67" w14:textId="77777777" w:rsidR="00BE7B5A" w:rsidRDefault="00BE7B5A" w:rsidP="00D74878">
      <w:pPr>
        <w:autoSpaceDE w:val="0"/>
        <w:autoSpaceDN w:val="0"/>
        <w:adjustRightInd w:val="0"/>
        <w:spacing w:after="0" w:line="240" w:lineRule="auto"/>
        <w:ind w:left="480"/>
        <w:rPr>
          <w:rFonts w:ascii="Times New Roman" w:eastAsia="Times New Roman" w:hAnsi="Times New Roman" w:cs="Times New Roman"/>
          <w:color w:val="000000"/>
          <w:sz w:val="24"/>
          <w:szCs w:val="24"/>
          <w:u w:color="000000"/>
        </w:rPr>
      </w:pPr>
      <w:r>
        <w:rPr>
          <w:rFonts w:ascii="Times New Roman" w:eastAsia="Times New Roman" w:hAnsi="Times New Roman" w:cs="Times New Roman"/>
          <w:color w:val="000000"/>
          <w:sz w:val="24"/>
          <w:szCs w:val="24"/>
          <w:u w:color="000000"/>
        </w:rPr>
        <w:t>C.</w:t>
      </w:r>
      <w:r w:rsidR="003446F1" w:rsidRPr="003446F1">
        <w:rPr>
          <w:rFonts w:ascii="Times New Roman" w:eastAsia="Times New Roman" w:hAnsi="Times New Roman" w:cs="Times New Roman"/>
          <w:color w:val="000000"/>
          <w:sz w:val="24"/>
          <w:szCs w:val="24"/>
        </w:rPr>
        <w:t xml:space="preserve">  </w:t>
      </w:r>
      <w:r w:rsidR="003446F1" w:rsidRPr="003446F1">
        <w:rPr>
          <w:rFonts w:ascii="Times New Roman" w:eastAsia="Times New Roman" w:hAnsi="Times New Roman" w:cs="Times New Roman"/>
          <w:color w:val="000000"/>
          <w:sz w:val="24"/>
          <w:szCs w:val="24"/>
          <w:u w:color="000000"/>
        </w:rPr>
        <w:t xml:space="preserve">Affirmative votes of a simple majority of the quorum or, if greater, of the voting </w:t>
      </w:r>
      <w:r>
        <w:rPr>
          <w:rFonts w:ascii="Times New Roman" w:eastAsia="Times New Roman" w:hAnsi="Times New Roman" w:cs="Times New Roman"/>
          <w:color w:val="000000"/>
          <w:sz w:val="24"/>
          <w:szCs w:val="24"/>
          <w:u w:color="000000"/>
        </w:rPr>
        <w:t xml:space="preserve">     </w:t>
      </w:r>
    </w:p>
    <w:p w14:paraId="2FC887A8" w14:textId="77777777" w:rsidR="00BE7B5A" w:rsidRDefault="00BE7B5A" w:rsidP="00D74878">
      <w:pPr>
        <w:autoSpaceDE w:val="0"/>
        <w:autoSpaceDN w:val="0"/>
        <w:adjustRightInd w:val="0"/>
        <w:spacing w:after="0" w:line="240" w:lineRule="auto"/>
        <w:ind w:left="480"/>
        <w:rPr>
          <w:rFonts w:ascii="Times New Roman" w:eastAsia="Times New Roman" w:hAnsi="Times New Roman" w:cs="Times New Roman"/>
          <w:color w:val="000000"/>
          <w:sz w:val="24"/>
          <w:szCs w:val="24"/>
          <w:u w:color="000000"/>
        </w:rPr>
      </w:pPr>
      <w:r>
        <w:rPr>
          <w:rFonts w:ascii="Times New Roman" w:eastAsia="Times New Roman" w:hAnsi="Times New Roman" w:cs="Times New Roman"/>
          <w:color w:val="000000"/>
          <w:sz w:val="24"/>
          <w:szCs w:val="24"/>
          <w:u w:color="000000"/>
        </w:rPr>
        <w:t xml:space="preserve">      </w:t>
      </w:r>
      <w:r w:rsidR="003446F1" w:rsidRPr="003446F1">
        <w:rPr>
          <w:rFonts w:ascii="Times New Roman" w:eastAsia="Times New Roman" w:hAnsi="Times New Roman" w:cs="Times New Roman"/>
          <w:color w:val="000000"/>
          <w:sz w:val="24"/>
          <w:szCs w:val="24"/>
          <w:u w:color="000000"/>
        </w:rPr>
        <w:t>members present are necessary for the passage of any resolution or any other action by</w:t>
      </w:r>
    </w:p>
    <w:p w14:paraId="3B090283" w14:textId="7A1BD8CB" w:rsidR="003446F1" w:rsidRPr="003446F1" w:rsidRDefault="00BE7B5A" w:rsidP="00D74878">
      <w:pPr>
        <w:autoSpaceDE w:val="0"/>
        <w:autoSpaceDN w:val="0"/>
        <w:adjustRightInd w:val="0"/>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color="000000"/>
        </w:rPr>
        <w:t xml:space="preserve">     </w:t>
      </w:r>
      <w:r w:rsidR="003446F1" w:rsidRPr="003446F1">
        <w:rPr>
          <w:rFonts w:ascii="Times New Roman" w:eastAsia="Times New Roman" w:hAnsi="Times New Roman" w:cs="Times New Roman"/>
          <w:color w:val="000000"/>
          <w:sz w:val="24"/>
          <w:szCs w:val="24"/>
          <w:u w:color="000000"/>
        </w:rPr>
        <w:t xml:space="preserve"> the </w:t>
      </w:r>
      <w:r>
        <w:rPr>
          <w:rFonts w:ascii="Times New Roman" w:eastAsia="Times New Roman" w:hAnsi="Times New Roman" w:cs="Times New Roman"/>
          <w:color w:val="000000"/>
          <w:sz w:val="24"/>
          <w:szCs w:val="24"/>
          <w:u w:color="000000"/>
        </w:rPr>
        <w:t>A</w:t>
      </w:r>
      <w:r w:rsidR="003446F1" w:rsidRPr="003446F1">
        <w:rPr>
          <w:rFonts w:ascii="Times New Roman" w:eastAsia="Times New Roman" w:hAnsi="Times New Roman" w:cs="Times New Roman"/>
          <w:color w:val="000000"/>
          <w:sz w:val="24"/>
          <w:szCs w:val="24"/>
          <w:u w:color="000000"/>
        </w:rPr>
        <w:t xml:space="preserve">dvisory </w:t>
      </w:r>
      <w:r>
        <w:rPr>
          <w:rFonts w:ascii="Times New Roman" w:eastAsia="Times New Roman" w:hAnsi="Times New Roman" w:cs="Times New Roman"/>
          <w:color w:val="000000"/>
          <w:sz w:val="24"/>
          <w:szCs w:val="24"/>
          <w:u w:color="000000"/>
        </w:rPr>
        <w:t>C</w:t>
      </w:r>
      <w:r w:rsidR="003446F1" w:rsidRPr="003446F1">
        <w:rPr>
          <w:rFonts w:ascii="Times New Roman" w:eastAsia="Times New Roman" w:hAnsi="Times New Roman" w:cs="Times New Roman"/>
          <w:color w:val="000000"/>
          <w:sz w:val="24"/>
          <w:szCs w:val="24"/>
          <w:u w:color="000000"/>
        </w:rPr>
        <w:t>ommittee</w:t>
      </w:r>
      <w:r w:rsidR="00DA6892">
        <w:rPr>
          <w:rFonts w:ascii="Times New Roman" w:eastAsia="Times New Roman" w:hAnsi="Times New Roman" w:cs="Times New Roman"/>
          <w:color w:val="000000"/>
          <w:sz w:val="24"/>
          <w:szCs w:val="24"/>
          <w:u w:color="000000"/>
        </w:rPr>
        <w:t>.</w:t>
      </w:r>
    </w:p>
    <w:p w14:paraId="63B22432" w14:textId="77777777" w:rsidR="003446F1" w:rsidRPr="003446F1" w:rsidRDefault="003446F1" w:rsidP="00D74878">
      <w:pPr>
        <w:autoSpaceDE w:val="0"/>
        <w:autoSpaceDN w:val="0"/>
        <w:adjustRightInd w:val="0"/>
        <w:spacing w:after="0" w:line="240" w:lineRule="auto"/>
        <w:rPr>
          <w:rFonts w:ascii="Times New Roman" w:eastAsia="Times New Roman" w:hAnsi="Times New Roman" w:cs="Times New Roman"/>
          <w:sz w:val="24"/>
          <w:szCs w:val="24"/>
        </w:rPr>
      </w:pPr>
      <w:r w:rsidRPr="003446F1">
        <w:rPr>
          <w:rFonts w:ascii="Times New Roman" w:eastAsia="Times New Roman" w:hAnsi="Times New Roman" w:cs="Times New Roman"/>
          <w:color w:val="000000"/>
          <w:sz w:val="16"/>
          <w:szCs w:val="16"/>
        </w:rPr>
        <w:lastRenderedPageBreak/>
        <w:t> </w:t>
      </w:r>
    </w:p>
    <w:p w14:paraId="44236C61" w14:textId="77777777" w:rsidR="00BE7B5A" w:rsidRDefault="00BE7B5A" w:rsidP="00D74878">
      <w:pPr>
        <w:autoSpaceDE w:val="0"/>
        <w:autoSpaceDN w:val="0"/>
        <w:adjustRightInd w:val="0"/>
        <w:spacing w:after="0" w:line="240" w:lineRule="auto"/>
        <w:ind w:left="480"/>
        <w:rPr>
          <w:rFonts w:ascii="Times New Roman" w:eastAsia="Times New Roman" w:hAnsi="Times New Roman" w:cs="Times New Roman"/>
          <w:color w:val="000000"/>
          <w:sz w:val="24"/>
          <w:szCs w:val="24"/>
          <w:u w:color="000000"/>
        </w:rPr>
      </w:pPr>
      <w:r>
        <w:rPr>
          <w:rFonts w:ascii="Times New Roman" w:eastAsia="Times New Roman" w:hAnsi="Times New Roman" w:cs="Times New Roman"/>
          <w:bCs/>
          <w:color w:val="000000"/>
          <w:sz w:val="24"/>
          <w:szCs w:val="24"/>
          <w:u w:color="000000"/>
        </w:rPr>
        <w:t>D</w:t>
      </w:r>
      <w:r w:rsidR="003446F1" w:rsidRPr="003446F1">
        <w:rPr>
          <w:rFonts w:ascii="Times New Roman" w:eastAsia="Times New Roman" w:hAnsi="Times New Roman" w:cs="Times New Roman"/>
          <w:bCs/>
          <w:color w:val="000000"/>
          <w:sz w:val="24"/>
          <w:szCs w:val="24"/>
        </w:rPr>
        <w:t>. </w:t>
      </w:r>
      <w:r w:rsidR="003446F1" w:rsidRPr="003446F1">
        <w:rPr>
          <w:rFonts w:ascii="Times New Roman" w:eastAsia="Times New Roman" w:hAnsi="Times New Roman" w:cs="Times New Roman"/>
          <w:bCs/>
          <w:color w:val="000000"/>
          <w:sz w:val="28"/>
          <w:szCs w:val="28"/>
        </w:rPr>
        <w:t xml:space="preserve"> </w:t>
      </w:r>
      <w:r w:rsidR="003446F1" w:rsidRPr="003446F1">
        <w:rPr>
          <w:rFonts w:ascii="Times New Roman" w:eastAsia="Times New Roman" w:hAnsi="Times New Roman" w:cs="Times New Roman"/>
          <w:color w:val="000000"/>
          <w:sz w:val="24"/>
          <w:szCs w:val="24"/>
        </w:rPr>
        <w:t xml:space="preserve"> </w:t>
      </w:r>
      <w:r w:rsidR="003446F1" w:rsidRPr="003446F1">
        <w:rPr>
          <w:rFonts w:ascii="Times New Roman" w:eastAsia="Times New Roman" w:hAnsi="Times New Roman" w:cs="Times New Roman"/>
          <w:color w:val="000000"/>
          <w:sz w:val="24"/>
          <w:szCs w:val="24"/>
          <w:u w:color="000000"/>
        </w:rPr>
        <w:t>Rules authorized by section 286-M, subsection 4, paragraph C must be submitted to the</w:t>
      </w:r>
    </w:p>
    <w:p w14:paraId="2B7D745E" w14:textId="7398FE94" w:rsidR="00F53EA7" w:rsidRDefault="00BE7B5A" w:rsidP="00D74878">
      <w:pPr>
        <w:autoSpaceDE w:val="0"/>
        <w:autoSpaceDN w:val="0"/>
        <w:adjustRightInd w:val="0"/>
        <w:spacing w:after="0" w:line="240" w:lineRule="auto"/>
        <w:ind w:left="900"/>
        <w:rPr>
          <w:rFonts w:ascii="Times New Roman" w:eastAsia="Times New Roman" w:hAnsi="Times New Roman" w:cs="Times New Roman"/>
          <w:color w:val="000000"/>
          <w:sz w:val="24"/>
          <w:szCs w:val="24"/>
          <w:u w:color="000000"/>
        </w:rPr>
      </w:pPr>
      <w:r>
        <w:rPr>
          <w:rFonts w:ascii="Times New Roman" w:eastAsia="Times New Roman" w:hAnsi="Times New Roman" w:cs="Times New Roman"/>
          <w:color w:val="000000"/>
          <w:sz w:val="24"/>
          <w:szCs w:val="24"/>
          <w:u w:color="000000"/>
        </w:rPr>
        <w:t>A</w:t>
      </w:r>
      <w:r w:rsidR="003446F1" w:rsidRPr="003446F1">
        <w:rPr>
          <w:rFonts w:ascii="Times New Roman" w:eastAsia="Times New Roman" w:hAnsi="Times New Roman" w:cs="Times New Roman"/>
          <w:color w:val="000000"/>
          <w:sz w:val="24"/>
          <w:szCs w:val="24"/>
          <w:u w:color="000000"/>
        </w:rPr>
        <w:t xml:space="preserve">dvisory </w:t>
      </w:r>
      <w:r>
        <w:rPr>
          <w:rFonts w:ascii="Times New Roman" w:eastAsia="Times New Roman" w:hAnsi="Times New Roman" w:cs="Times New Roman"/>
          <w:color w:val="000000"/>
          <w:sz w:val="24"/>
          <w:szCs w:val="24"/>
          <w:u w:color="000000"/>
        </w:rPr>
        <w:t>C</w:t>
      </w:r>
      <w:r w:rsidR="003446F1" w:rsidRPr="003446F1">
        <w:rPr>
          <w:rFonts w:ascii="Times New Roman" w:eastAsia="Times New Roman" w:hAnsi="Times New Roman" w:cs="Times New Roman"/>
          <w:color w:val="000000"/>
          <w:sz w:val="24"/>
          <w:szCs w:val="24"/>
          <w:u w:color="000000"/>
        </w:rPr>
        <w:t xml:space="preserve">ommittee for the </w:t>
      </w:r>
      <w:r>
        <w:rPr>
          <w:rFonts w:ascii="Times New Roman" w:eastAsia="Times New Roman" w:hAnsi="Times New Roman" w:cs="Times New Roman"/>
          <w:color w:val="000000"/>
          <w:sz w:val="24"/>
          <w:szCs w:val="24"/>
          <w:u w:color="000000"/>
        </w:rPr>
        <w:t>A</w:t>
      </w:r>
      <w:r w:rsidR="003446F1" w:rsidRPr="003446F1">
        <w:rPr>
          <w:rFonts w:ascii="Times New Roman" w:eastAsia="Times New Roman" w:hAnsi="Times New Roman" w:cs="Times New Roman"/>
          <w:color w:val="000000"/>
          <w:sz w:val="24"/>
          <w:szCs w:val="24"/>
          <w:u w:color="000000"/>
        </w:rPr>
        <w:t xml:space="preserve">dvisory </w:t>
      </w:r>
      <w:r>
        <w:rPr>
          <w:rFonts w:ascii="Times New Roman" w:eastAsia="Times New Roman" w:hAnsi="Times New Roman" w:cs="Times New Roman"/>
          <w:color w:val="000000"/>
          <w:sz w:val="24"/>
          <w:szCs w:val="24"/>
          <w:u w:color="000000"/>
        </w:rPr>
        <w:t>C</w:t>
      </w:r>
      <w:r w:rsidR="003446F1" w:rsidRPr="003446F1">
        <w:rPr>
          <w:rFonts w:ascii="Times New Roman" w:eastAsia="Times New Roman" w:hAnsi="Times New Roman" w:cs="Times New Roman"/>
          <w:color w:val="000000"/>
          <w:sz w:val="24"/>
          <w:szCs w:val="24"/>
          <w:u w:color="000000"/>
        </w:rPr>
        <w:t xml:space="preserve">ommittee's review and </w:t>
      </w:r>
      <w:r w:rsidR="00F53EA7" w:rsidRPr="003446F1">
        <w:rPr>
          <w:rFonts w:ascii="Times New Roman" w:eastAsia="Times New Roman" w:hAnsi="Times New Roman" w:cs="Times New Roman"/>
          <w:color w:val="000000"/>
          <w:sz w:val="24"/>
          <w:szCs w:val="24"/>
          <w:u w:color="000000"/>
        </w:rPr>
        <w:t xml:space="preserve">recommendations </w:t>
      </w:r>
      <w:r w:rsidR="00F53EA7">
        <w:rPr>
          <w:rFonts w:ascii="Times New Roman" w:eastAsia="Times New Roman" w:hAnsi="Times New Roman" w:cs="Times New Roman"/>
          <w:color w:val="000000"/>
          <w:sz w:val="24"/>
          <w:szCs w:val="24"/>
          <w:u w:color="000000"/>
        </w:rPr>
        <w:t>before</w:t>
      </w:r>
      <w:r>
        <w:rPr>
          <w:rFonts w:ascii="Times New Roman" w:eastAsia="Times New Roman" w:hAnsi="Times New Roman" w:cs="Times New Roman"/>
          <w:color w:val="000000"/>
          <w:sz w:val="24"/>
          <w:szCs w:val="24"/>
          <w:u w:color="000000"/>
        </w:rPr>
        <w:t xml:space="preserve"> </w:t>
      </w:r>
    </w:p>
    <w:p w14:paraId="1E019364" w14:textId="54EF444B" w:rsidR="003446F1" w:rsidRDefault="00BE7B5A" w:rsidP="00D74878">
      <w:pPr>
        <w:autoSpaceDE w:val="0"/>
        <w:autoSpaceDN w:val="0"/>
        <w:adjustRightInd w:val="0"/>
        <w:spacing w:after="0" w:line="240" w:lineRule="auto"/>
        <w:ind w:left="900"/>
        <w:rPr>
          <w:rFonts w:ascii="Times New Roman" w:eastAsia="Times New Roman" w:hAnsi="Times New Roman" w:cs="Times New Roman"/>
          <w:color w:val="000000"/>
          <w:sz w:val="24"/>
          <w:szCs w:val="24"/>
          <w:u w:color="000000"/>
        </w:rPr>
      </w:pPr>
      <w:r>
        <w:rPr>
          <w:rFonts w:ascii="Times New Roman" w:eastAsia="Times New Roman" w:hAnsi="Times New Roman" w:cs="Times New Roman"/>
          <w:color w:val="000000"/>
          <w:sz w:val="24"/>
          <w:szCs w:val="24"/>
          <w:u w:color="000000"/>
        </w:rPr>
        <w:t>these ru</w:t>
      </w:r>
      <w:r w:rsidR="003446F1" w:rsidRPr="003446F1">
        <w:rPr>
          <w:rFonts w:ascii="Times New Roman" w:eastAsia="Times New Roman" w:hAnsi="Times New Roman" w:cs="Times New Roman"/>
          <w:color w:val="000000"/>
          <w:sz w:val="24"/>
          <w:szCs w:val="24"/>
          <w:u w:color="000000"/>
        </w:rPr>
        <w:t>les may be adopted</w:t>
      </w:r>
      <w:r w:rsidR="00DA6892">
        <w:rPr>
          <w:rFonts w:ascii="Times New Roman" w:eastAsia="Times New Roman" w:hAnsi="Times New Roman" w:cs="Times New Roman"/>
          <w:color w:val="000000"/>
          <w:sz w:val="24"/>
          <w:szCs w:val="24"/>
          <w:u w:color="000000"/>
        </w:rPr>
        <w:t>.</w:t>
      </w:r>
    </w:p>
    <w:p w14:paraId="3D80281D" w14:textId="77777777" w:rsidR="00BE7B5A" w:rsidRDefault="00BE7B5A" w:rsidP="00D74878">
      <w:pPr>
        <w:autoSpaceDE w:val="0"/>
        <w:autoSpaceDN w:val="0"/>
        <w:adjustRightInd w:val="0"/>
        <w:spacing w:after="0" w:line="240" w:lineRule="auto"/>
        <w:ind w:left="900"/>
        <w:rPr>
          <w:rFonts w:ascii="Times New Roman" w:eastAsia="Times New Roman" w:hAnsi="Times New Roman" w:cs="Times New Roman"/>
          <w:color w:val="000000"/>
          <w:sz w:val="24"/>
          <w:szCs w:val="24"/>
          <w:u w:color="000000"/>
        </w:rPr>
      </w:pPr>
    </w:p>
    <w:p w14:paraId="788FB0A1" w14:textId="65040423" w:rsidR="00BE7B5A" w:rsidRDefault="00BE7B5A" w:rsidP="00D74878">
      <w:pPr>
        <w:widowControl w:val="0"/>
        <w:tabs>
          <w:tab w:val="left" w:pos="674"/>
        </w:tabs>
        <w:spacing w:after="0" w:line="251" w:lineRule="auto"/>
        <w:ind w:left="480" w:right="126"/>
        <w:rPr>
          <w:rFonts w:ascii="Times New Roman" w:eastAsia="Times New Roman" w:hAnsi="Times New Roman" w:cs="Times New Roman"/>
          <w:sz w:val="23"/>
          <w:szCs w:val="23"/>
        </w:rPr>
      </w:pPr>
      <w:r>
        <w:rPr>
          <w:rFonts w:ascii="Times New Roman" w:eastAsia="Times New Roman" w:hAnsi="Times New Roman" w:cs="Times New Roman"/>
          <w:sz w:val="23"/>
          <w:szCs w:val="23"/>
        </w:rPr>
        <w:t>E.</w:t>
      </w:r>
      <w:r w:rsidRPr="00BE7B5A">
        <w:rPr>
          <w:rFonts w:ascii="Times New Roman" w:eastAsia="Times New Roman" w:hAnsi="Times New Roman" w:cs="Times New Roman"/>
          <w:sz w:val="23"/>
          <w:szCs w:val="23"/>
        </w:rPr>
        <w:t xml:space="preserve">  The</w:t>
      </w:r>
      <w:r w:rsidRPr="00BE7B5A">
        <w:rPr>
          <w:rFonts w:ascii="Times New Roman" w:eastAsia="Times New Roman" w:hAnsi="Times New Roman" w:cs="Times New Roman"/>
          <w:spacing w:val="49"/>
          <w:sz w:val="23"/>
          <w:szCs w:val="23"/>
        </w:rPr>
        <w:t xml:space="preserve"> </w:t>
      </w:r>
      <w:r w:rsidRPr="00BE7B5A">
        <w:rPr>
          <w:rFonts w:ascii="Times New Roman" w:eastAsia="Times New Roman" w:hAnsi="Times New Roman" w:cs="Times New Roman"/>
          <w:sz w:val="23"/>
          <w:szCs w:val="23"/>
        </w:rPr>
        <w:t>Advisory</w:t>
      </w:r>
      <w:r w:rsidRPr="00BE7B5A">
        <w:rPr>
          <w:rFonts w:ascii="Times New Roman" w:eastAsia="Times New Roman" w:hAnsi="Times New Roman" w:cs="Times New Roman"/>
          <w:spacing w:val="6"/>
          <w:sz w:val="23"/>
          <w:szCs w:val="23"/>
        </w:rPr>
        <w:t xml:space="preserve"> </w:t>
      </w:r>
      <w:r w:rsidRPr="00BE7B5A">
        <w:rPr>
          <w:rFonts w:ascii="Times New Roman" w:eastAsia="Times New Roman" w:hAnsi="Times New Roman" w:cs="Times New Roman"/>
          <w:sz w:val="23"/>
          <w:szCs w:val="23"/>
        </w:rPr>
        <w:t>Co</w:t>
      </w:r>
      <w:r w:rsidR="00637379">
        <w:rPr>
          <w:rFonts w:ascii="Times New Roman" w:eastAsia="Times New Roman" w:hAnsi="Times New Roman" w:cs="Times New Roman"/>
          <w:sz w:val="23"/>
          <w:szCs w:val="23"/>
        </w:rPr>
        <w:t>mmittee</w:t>
      </w:r>
      <w:r w:rsidRPr="00BE7B5A">
        <w:rPr>
          <w:rFonts w:ascii="Times New Roman" w:eastAsia="Times New Roman" w:hAnsi="Times New Roman" w:cs="Times New Roman"/>
          <w:spacing w:val="53"/>
          <w:sz w:val="23"/>
          <w:szCs w:val="23"/>
        </w:rPr>
        <w:t xml:space="preserve"> </w:t>
      </w:r>
      <w:r w:rsidRPr="00BE7B5A">
        <w:rPr>
          <w:rFonts w:ascii="Times New Roman" w:eastAsia="Times New Roman" w:hAnsi="Times New Roman" w:cs="Times New Roman"/>
          <w:sz w:val="23"/>
          <w:szCs w:val="23"/>
        </w:rPr>
        <w:t>may</w:t>
      </w:r>
      <w:r w:rsidRPr="00BE7B5A">
        <w:rPr>
          <w:rFonts w:ascii="Times New Roman" w:eastAsia="Times New Roman" w:hAnsi="Times New Roman" w:cs="Times New Roman"/>
          <w:spacing w:val="11"/>
          <w:sz w:val="23"/>
          <w:szCs w:val="23"/>
        </w:rPr>
        <w:t xml:space="preserve"> </w:t>
      </w:r>
      <w:r w:rsidRPr="00BE7B5A">
        <w:rPr>
          <w:rFonts w:ascii="Times New Roman" w:eastAsia="Times New Roman" w:hAnsi="Times New Roman" w:cs="Times New Roman"/>
          <w:sz w:val="23"/>
          <w:szCs w:val="23"/>
        </w:rPr>
        <w:t>establish</w:t>
      </w:r>
      <w:r w:rsidRPr="00BE7B5A">
        <w:rPr>
          <w:rFonts w:ascii="Times New Roman" w:eastAsia="Times New Roman" w:hAnsi="Times New Roman" w:cs="Times New Roman"/>
          <w:spacing w:val="5"/>
          <w:sz w:val="23"/>
          <w:szCs w:val="23"/>
        </w:rPr>
        <w:t xml:space="preserve"> </w:t>
      </w:r>
      <w:r w:rsidRPr="00BE7B5A">
        <w:rPr>
          <w:rFonts w:ascii="Times New Roman" w:eastAsia="Times New Roman" w:hAnsi="Times New Roman" w:cs="Times New Roman"/>
          <w:sz w:val="23"/>
          <w:szCs w:val="23"/>
        </w:rPr>
        <w:t>ad</w:t>
      </w:r>
      <w:r w:rsidR="00637379">
        <w:rPr>
          <w:rFonts w:ascii="Times New Roman" w:eastAsia="Times New Roman" w:hAnsi="Times New Roman" w:cs="Times New Roman"/>
          <w:sz w:val="23"/>
          <w:szCs w:val="23"/>
        </w:rPr>
        <w:t xml:space="preserve"> </w:t>
      </w:r>
      <w:r w:rsidRPr="00BE7B5A">
        <w:rPr>
          <w:rFonts w:ascii="Times New Roman" w:eastAsia="Times New Roman" w:hAnsi="Times New Roman" w:cs="Times New Roman"/>
          <w:sz w:val="23"/>
          <w:szCs w:val="23"/>
        </w:rPr>
        <w:t>hoc</w:t>
      </w:r>
      <w:r w:rsidRPr="00BE7B5A">
        <w:rPr>
          <w:rFonts w:ascii="Times New Roman" w:eastAsia="Times New Roman" w:hAnsi="Times New Roman" w:cs="Times New Roman"/>
          <w:spacing w:val="3"/>
          <w:sz w:val="23"/>
          <w:szCs w:val="23"/>
        </w:rPr>
        <w:t xml:space="preserve"> </w:t>
      </w:r>
      <w:r w:rsidRPr="00BE7B5A">
        <w:rPr>
          <w:rFonts w:ascii="Times New Roman" w:eastAsia="Times New Roman" w:hAnsi="Times New Roman" w:cs="Times New Roman"/>
          <w:sz w:val="23"/>
          <w:szCs w:val="23"/>
        </w:rPr>
        <w:t>committees</w:t>
      </w:r>
      <w:r w:rsidRPr="00BE7B5A">
        <w:rPr>
          <w:rFonts w:ascii="Times New Roman" w:eastAsia="Times New Roman" w:hAnsi="Times New Roman" w:cs="Times New Roman"/>
          <w:spacing w:val="10"/>
          <w:sz w:val="23"/>
          <w:szCs w:val="23"/>
        </w:rPr>
        <w:t xml:space="preserve"> </w:t>
      </w:r>
      <w:r w:rsidRPr="00BE7B5A">
        <w:rPr>
          <w:rFonts w:ascii="Times New Roman" w:eastAsia="Times New Roman" w:hAnsi="Times New Roman" w:cs="Times New Roman"/>
          <w:sz w:val="23"/>
          <w:szCs w:val="23"/>
        </w:rPr>
        <w:t>and</w:t>
      </w:r>
      <w:r w:rsidRPr="00BE7B5A">
        <w:rPr>
          <w:rFonts w:ascii="Times New Roman" w:eastAsia="Times New Roman" w:hAnsi="Times New Roman" w:cs="Times New Roman"/>
          <w:spacing w:val="4"/>
          <w:sz w:val="23"/>
          <w:szCs w:val="23"/>
        </w:rPr>
        <w:t xml:space="preserve"> </w:t>
      </w:r>
      <w:r w:rsidRPr="00BE7B5A">
        <w:rPr>
          <w:rFonts w:ascii="Times New Roman" w:eastAsia="Times New Roman" w:hAnsi="Times New Roman" w:cs="Times New Roman"/>
          <w:sz w:val="23"/>
          <w:szCs w:val="23"/>
        </w:rPr>
        <w:t>appoint</w:t>
      </w:r>
      <w:r w:rsidRPr="00BE7B5A">
        <w:rPr>
          <w:rFonts w:ascii="Times New Roman" w:eastAsia="Times New Roman" w:hAnsi="Times New Roman" w:cs="Times New Roman"/>
          <w:spacing w:val="4"/>
          <w:sz w:val="23"/>
          <w:szCs w:val="23"/>
        </w:rPr>
        <w:t xml:space="preserve"> </w:t>
      </w:r>
      <w:r w:rsidRPr="00BE7B5A">
        <w:rPr>
          <w:rFonts w:ascii="Times New Roman" w:eastAsia="Times New Roman" w:hAnsi="Times New Roman" w:cs="Times New Roman"/>
          <w:sz w:val="23"/>
          <w:szCs w:val="23"/>
        </w:rPr>
        <w:t>members</w:t>
      </w:r>
      <w:r w:rsidRPr="00BE7B5A">
        <w:rPr>
          <w:rFonts w:ascii="Times New Roman" w:eastAsia="Times New Roman" w:hAnsi="Times New Roman" w:cs="Times New Roman"/>
          <w:spacing w:val="4"/>
          <w:sz w:val="23"/>
          <w:szCs w:val="23"/>
        </w:rPr>
        <w:t xml:space="preserve"> </w:t>
      </w:r>
      <w:r w:rsidRPr="00BE7B5A">
        <w:rPr>
          <w:rFonts w:ascii="Times New Roman" w:eastAsia="Times New Roman" w:hAnsi="Times New Roman" w:cs="Times New Roman"/>
          <w:sz w:val="23"/>
          <w:szCs w:val="23"/>
        </w:rPr>
        <w:t>to</w:t>
      </w:r>
      <w:r w:rsidRPr="00BE7B5A">
        <w:rPr>
          <w:rFonts w:ascii="Times New Roman" w:eastAsia="Times New Roman" w:hAnsi="Times New Roman" w:cs="Times New Roman"/>
          <w:w w:val="105"/>
          <w:sz w:val="23"/>
          <w:szCs w:val="23"/>
        </w:rPr>
        <w:t xml:space="preserve"> </w:t>
      </w:r>
      <w:r w:rsidRPr="00BE7B5A">
        <w:rPr>
          <w:rFonts w:ascii="Times New Roman" w:eastAsia="Times New Roman" w:hAnsi="Times New Roman" w:cs="Times New Roman"/>
          <w:sz w:val="23"/>
          <w:szCs w:val="23"/>
        </w:rPr>
        <w:t>serve</w:t>
      </w:r>
    </w:p>
    <w:p w14:paraId="3B78175C" w14:textId="77777777" w:rsidR="00BE7B5A" w:rsidRDefault="00BE7B5A" w:rsidP="00D74878">
      <w:pPr>
        <w:widowControl w:val="0"/>
        <w:tabs>
          <w:tab w:val="left" w:pos="674"/>
        </w:tabs>
        <w:spacing w:after="0" w:line="251" w:lineRule="auto"/>
        <w:ind w:left="480" w:right="126"/>
        <w:rPr>
          <w:rFonts w:ascii="Times New Roman" w:eastAsia="Times New Roman" w:hAnsi="Times New Roman" w:cs="Times New Roman"/>
          <w:w w:val="97"/>
          <w:sz w:val="23"/>
          <w:szCs w:val="23"/>
        </w:rPr>
      </w:pPr>
      <w:r>
        <w:rPr>
          <w:rFonts w:ascii="Times New Roman" w:eastAsia="Times New Roman" w:hAnsi="Times New Roman" w:cs="Times New Roman"/>
          <w:sz w:val="23"/>
          <w:szCs w:val="23"/>
        </w:rPr>
        <w:t xml:space="preserve">      </w:t>
      </w:r>
      <w:r w:rsidRPr="00BE7B5A">
        <w:rPr>
          <w:rFonts w:ascii="Times New Roman" w:eastAsia="Times New Roman" w:hAnsi="Times New Roman" w:cs="Times New Roman"/>
          <w:sz w:val="23"/>
          <w:szCs w:val="23"/>
        </w:rPr>
        <w:t>on</w:t>
      </w:r>
      <w:r w:rsidRPr="00BE7B5A">
        <w:rPr>
          <w:rFonts w:ascii="Times New Roman" w:eastAsia="Times New Roman" w:hAnsi="Times New Roman" w:cs="Times New Roman"/>
          <w:spacing w:val="15"/>
          <w:sz w:val="23"/>
          <w:szCs w:val="23"/>
        </w:rPr>
        <w:t xml:space="preserve"> </w:t>
      </w:r>
      <w:r w:rsidRPr="00BE7B5A">
        <w:rPr>
          <w:rFonts w:ascii="Times New Roman" w:eastAsia="Times New Roman" w:hAnsi="Times New Roman" w:cs="Times New Roman"/>
          <w:sz w:val="23"/>
          <w:szCs w:val="23"/>
        </w:rPr>
        <w:t>committees</w:t>
      </w:r>
      <w:r w:rsidRPr="00BE7B5A">
        <w:rPr>
          <w:rFonts w:ascii="Times New Roman" w:eastAsia="Times New Roman" w:hAnsi="Times New Roman" w:cs="Times New Roman"/>
          <w:spacing w:val="22"/>
          <w:sz w:val="23"/>
          <w:szCs w:val="23"/>
        </w:rPr>
        <w:t xml:space="preserve"> </w:t>
      </w:r>
      <w:r w:rsidRPr="00BE7B5A">
        <w:rPr>
          <w:rFonts w:ascii="Times New Roman" w:eastAsia="Times New Roman" w:hAnsi="Times New Roman" w:cs="Times New Roman"/>
          <w:sz w:val="23"/>
          <w:szCs w:val="23"/>
        </w:rPr>
        <w:t>as</w:t>
      </w:r>
      <w:r w:rsidRPr="00BE7B5A">
        <w:rPr>
          <w:rFonts w:ascii="Times New Roman" w:eastAsia="Times New Roman" w:hAnsi="Times New Roman" w:cs="Times New Roman"/>
          <w:spacing w:val="8"/>
          <w:sz w:val="23"/>
          <w:szCs w:val="23"/>
        </w:rPr>
        <w:t xml:space="preserve"> </w:t>
      </w:r>
      <w:r w:rsidRPr="00BE7B5A">
        <w:rPr>
          <w:rFonts w:ascii="Times New Roman" w:eastAsia="Times New Roman" w:hAnsi="Times New Roman" w:cs="Times New Roman"/>
          <w:sz w:val="23"/>
          <w:szCs w:val="23"/>
        </w:rPr>
        <w:t>deemed</w:t>
      </w:r>
      <w:r w:rsidRPr="00BE7B5A">
        <w:rPr>
          <w:rFonts w:ascii="Times New Roman" w:eastAsia="Times New Roman" w:hAnsi="Times New Roman" w:cs="Times New Roman"/>
          <w:spacing w:val="16"/>
          <w:sz w:val="23"/>
          <w:szCs w:val="23"/>
        </w:rPr>
        <w:t xml:space="preserve"> </w:t>
      </w:r>
      <w:r w:rsidRPr="00BE7B5A">
        <w:rPr>
          <w:rFonts w:ascii="Times New Roman" w:eastAsia="Times New Roman" w:hAnsi="Times New Roman" w:cs="Times New Roman"/>
          <w:sz w:val="23"/>
          <w:szCs w:val="23"/>
        </w:rPr>
        <w:t>necessary.</w:t>
      </w:r>
      <w:r w:rsidRPr="00BE7B5A">
        <w:rPr>
          <w:rFonts w:ascii="Times New Roman" w:eastAsia="Times New Roman" w:hAnsi="Times New Roman" w:cs="Times New Roman"/>
          <w:spacing w:val="36"/>
          <w:sz w:val="23"/>
          <w:szCs w:val="23"/>
        </w:rPr>
        <w:t xml:space="preserve"> </w:t>
      </w:r>
      <w:r w:rsidRPr="00BE7B5A">
        <w:rPr>
          <w:rFonts w:ascii="Times New Roman" w:eastAsia="Times New Roman" w:hAnsi="Times New Roman" w:cs="Times New Roman"/>
          <w:sz w:val="23"/>
          <w:szCs w:val="23"/>
        </w:rPr>
        <w:t>The</w:t>
      </w:r>
      <w:r w:rsidRPr="00BE7B5A">
        <w:rPr>
          <w:rFonts w:ascii="Times New Roman" w:eastAsia="Times New Roman" w:hAnsi="Times New Roman" w:cs="Times New Roman"/>
          <w:spacing w:val="11"/>
          <w:sz w:val="23"/>
          <w:szCs w:val="23"/>
        </w:rPr>
        <w:t xml:space="preserve"> </w:t>
      </w:r>
      <w:r w:rsidRPr="00BE7B5A">
        <w:rPr>
          <w:rFonts w:ascii="Times New Roman" w:eastAsia="Times New Roman" w:hAnsi="Times New Roman" w:cs="Times New Roman"/>
          <w:sz w:val="23"/>
          <w:szCs w:val="23"/>
        </w:rPr>
        <w:t>duties,</w:t>
      </w:r>
      <w:r w:rsidRPr="00BE7B5A">
        <w:rPr>
          <w:rFonts w:ascii="Times New Roman" w:eastAsia="Times New Roman" w:hAnsi="Times New Roman" w:cs="Times New Roman"/>
          <w:spacing w:val="23"/>
          <w:sz w:val="23"/>
          <w:szCs w:val="23"/>
        </w:rPr>
        <w:t xml:space="preserve"> </w:t>
      </w:r>
      <w:r w:rsidRPr="00BE7B5A">
        <w:rPr>
          <w:rFonts w:ascii="Times New Roman" w:eastAsia="Times New Roman" w:hAnsi="Times New Roman" w:cs="Times New Roman"/>
          <w:sz w:val="23"/>
          <w:szCs w:val="23"/>
        </w:rPr>
        <w:t>authority</w:t>
      </w:r>
      <w:r w:rsidRPr="00BE7B5A">
        <w:rPr>
          <w:rFonts w:ascii="Times New Roman" w:eastAsia="Times New Roman" w:hAnsi="Times New Roman" w:cs="Times New Roman"/>
          <w:spacing w:val="24"/>
          <w:sz w:val="23"/>
          <w:szCs w:val="23"/>
        </w:rPr>
        <w:t xml:space="preserve"> </w:t>
      </w:r>
      <w:r w:rsidRPr="00BE7B5A">
        <w:rPr>
          <w:rFonts w:ascii="Times New Roman" w:eastAsia="Times New Roman" w:hAnsi="Times New Roman" w:cs="Times New Roman"/>
          <w:sz w:val="23"/>
          <w:szCs w:val="23"/>
        </w:rPr>
        <w:t>and</w:t>
      </w:r>
      <w:r w:rsidRPr="00BE7B5A">
        <w:rPr>
          <w:rFonts w:ascii="Times New Roman" w:eastAsia="Times New Roman" w:hAnsi="Times New Roman" w:cs="Times New Roman"/>
          <w:spacing w:val="15"/>
          <w:sz w:val="23"/>
          <w:szCs w:val="23"/>
        </w:rPr>
        <w:t xml:space="preserve"> </w:t>
      </w:r>
      <w:r w:rsidRPr="00BE7B5A">
        <w:rPr>
          <w:rFonts w:ascii="Times New Roman" w:eastAsia="Times New Roman" w:hAnsi="Times New Roman" w:cs="Times New Roman"/>
          <w:sz w:val="23"/>
          <w:szCs w:val="23"/>
        </w:rPr>
        <w:t>responsibilities</w:t>
      </w:r>
      <w:r w:rsidRPr="00BE7B5A">
        <w:rPr>
          <w:rFonts w:ascii="Times New Roman" w:eastAsia="Times New Roman" w:hAnsi="Times New Roman" w:cs="Times New Roman"/>
          <w:spacing w:val="40"/>
          <w:sz w:val="23"/>
          <w:szCs w:val="23"/>
        </w:rPr>
        <w:t xml:space="preserve"> </w:t>
      </w:r>
      <w:r w:rsidRPr="00BE7B5A">
        <w:rPr>
          <w:rFonts w:ascii="Times New Roman" w:eastAsia="Times New Roman" w:hAnsi="Times New Roman" w:cs="Times New Roman"/>
          <w:sz w:val="23"/>
          <w:szCs w:val="23"/>
        </w:rPr>
        <w:t>of</w:t>
      </w:r>
      <w:r w:rsidRPr="00BE7B5A">
        <w:rPr>
          <w:rFonts w:ascii="Times New Roman" w:eastAsia="Times New Roman" w:hAnsi="Times New Roman" w:cs="Times New Roman"/>
          <w:spacing w:val="7"/>
          <w:sz w:val="23"/>
          <w:szCs w:val="23"/>
        </w:rPr>
        <w:t xml:space="preserve"> </w:t>
      </w:r>
      <w:r w:rsidRPr="00BE7B5A">
        <w:rPr>
          <w:rFonts w:ascii="Times New Roman" w:eastAsia="Times New Roman" w:hAnsi="Times New Roman" w:cs="Times New Roman"/>
          <w:sz w:val="23"/>
          <w:szCs w:val="23"/>
        </w:rPr>
        <w:t>ad</w:t>
      </w:r>
      <w:r w:rsidRPr="00BE7B5A">
        <w:rPr>
          <w:rFonts w:ascii="Times New Roman" w:eastAsia="Times New Roman" w:hAnsi="Times New Roman" w:cs="Times New Roman"/>
          <w:w w:val="97"/>
          <w:sz w:val="23"/>
          <w:szCs w:val="23"/>
        </w:rPr>
        <w:t xml:space="preserve"> </w:t>
      </w:r>
    </w:p>
    <w:p w14:paraId="0924FC77" w14:textId="2360D59A" w:rsidR="007B69F5" w:rsidRDefault="00BE7B5A" w:rsidP="00D74878">
      <w:pPr>
        <w:widowControl w:val="0"/>
        <w:tabs>
          <w:tab w:val="left" w:pos="660"/>
        </w:tabs>
        <w:spacing w:after="0" w:line="251" w:lineRule="auto"/>
        <w:ind w:left="480" w:right="126"/>
        <w:rPr>
          <w:rFonts w:ascii="Times New Roman" w:eastAsia="Times New Roman" w:hAnsi="Times New Roman" w:cs="Times New Roman"/>
          <w:spacing w:val="33"/>
          <w:sz w:val="24"/>
          <w:szCs w:val="24"/>
        </w:rPr>
      </w:pPr>
      <w:r>
        <w:rPr>
          <w:rFonts w:ascii="Times New Roman" w:eastAsia="Times New Roman" w:hAnsi="Times New Roman" w:cs="Times New Roman"/>
          <w:w w:val="97"/>
          <w:sz w:val="23"/>
          <w:szCs w:val="23"/>
        </w:rPr>
        <w:t xml:space="preserve">      </w:t>
      </w:r>
      <w:r w:rsidRPr="00BE7B5A">
        <w:rPr>
          <w:rFonts w:ascii="Times New Roman" w:eastAsia="Times New Roman" w:hAnsi="Times New Roman" w:cs="Times New Roman"/>
          <w:sz w:val="23"/>
          <w:szCs w:val="23"/>
        </w:rPr>
        <w:t>hoc</w:t>
      </w:r>
      <w:r w:rsidRPr="00BE7B5A">
        <w:rPr>
          <w:rFonts w:ascii="Times New Roman" w:eastAsia="Times New Roman" w:hAnsi="Times New Roman" w:cs="Times New Roman"/>
          <w:spacing w:val="13"/>
          <w:sz w:val="23"/>
          <w:szCs w:val="23"/>
        </w:rPr>
        <w:t xml:space="preserve"> </w:t>
      </w:r>
      <w:r w:rsidRPr="00BE7B5A">
        <w:rPr>
          <w:rFonts w:ascii="Times New Roman" w:eastAsia="Times New Roman" w:hAnsi="Times New Roman" w:cs="Times New Roman"/>
          <w:sz w:val="23"/>
          <w:szCs w:val="23"/>
        </w:rPr>
        <w:t>co</w:t>
      </w:r>
      <w:r>
        <w:rPr>
          <w:rFonts w:ascii="Times New Roman" w:eastAsia="Times New Roman" w:hAnsi="Times New Roman" w:cs="Times New Roman"/>
          <w:sz w:val="23"/>
          <w:szCs w:val="23"/>
        </w:rPr>
        <w:t>mmittees</w:t>
      </w:r>
      <w:r w:rsidRPr="00BE7B5A">
        <w:rPr>
          <w:rFonts w:ascii="Times New Roman" w:eastAsia="Times New Roman" w:hAnsi="Times New Roman" w:cs="Times New Roman"/>
          <w:spacing w:val="18"/>
          <w:sz w:val="23"/>
          <w:szCs w:val="23"/>
        </w:rPr>
        <w:t xml:space="preserve"> </w:t>
      </w:r>
      <w:r w:rsidRPr="00BE7B5A">
        <w:rPr>
          <w:rFonts w:ascii="Times New Roman" w:eastAsia="Times New Roman" w:hAnsi="Times New Roman" w:cs="Times New Roman"/>
          <w:sz w:val="23"/>
          <w:szCs w:val="23"/>
        </w:rPr>
        <w:t>shall</w:t>
      </w:r>
      <w:r w:rsidRPr="00BE7B5A">
        <w:rPr>
          <w:rFonts w:ascii="Times New Roman" w:eastAsia="Times New Roman" w:hAnsi="Times New Roman" w:cs="Times New Roman"/>
          <w:spacing w:val="12"/>
          <w:sz w:val="23"/>
          <w:szCs w:val="23"/>
        </w:rPr>
        <w:t xml:space="preserve"> </w:t>
      </w:r>
      <w:r w:rsidRPr="00BE7B5A">
        <w:rPr>
          <w:rFonts w:ascii="Times New Roman" w:eastAsia="Times New Roman" w:hAnsi="Times New Roman" w:cs="Times New Roman"/>
          <w:sz w:val="23"/>
          <w:szCs w:val="23"/>
        </w:rPr>
        <w:t>be</w:t>
      </w:r>
      <w:r w:rsidRPr="00BE7B5A">
        <w:rPr>
          <w:rFonts w:ascii="Times New Roman" w:eastAsia="Times New Roman" w:hAnsi="Times New Roman" w:cs="Times New Roman"/>
          <w:spacing w:val="17"/>
          <w:sz w:val="23"/>
          <w:szCs w:val="23"/>
        </w:rPr>
        <w:t xml:space="preserve"> </w:t>
      </w:r>
      <w:r w:rsidRPr="00BE7B5A">
        <w:rPr>
          <w:rFonts w:ascii="Times New Roman" w:eastAsia="Times New Roman" w:hAnsi="Times New Roman" w:cs="Times New Roman"/>
          <w:sz w:val="23"/>
          <w:szCs w:val="23"/>
        </w:rPr>
        <w:t>determined</w:t>
      </w:r>
      <w:r w:rsidRPr="00BE7B5A">
        <w:rPr>
          <w:rFonts w:ascii="Times New Roman" w:eastAsia="Times New Roman" w:hAnsi="Times New Roman" w:cs="Times New Roman"/>
          <w:spacing w:val="34"/>
          <w:sz w:val="23"/>
          <w:szCs w:val="23"/>
        </w:rPr>
        <w:t xml:space="preserve"> </w:t>
      </w:r>
      <w:r w:rsidRPr="00BE7B5A">
        <w:rPr>
          <w:rFonts w:ascii="Times New Roman" w:eastAsia="Times New Roman" w:hAnsi="Times New Roman" w:cs="Times New Roman"/>
          <w:sz w:val="23"/>
          <w:szCs w:val="23"/>
        </w:rPr>
        <w:t>by</w:t>
      </w:r>
      <w:r w:rsidRPr="00BE7B5A">
        <w:rPr>
          <w:rFonts w:ascii="Times New Roman" w:eastAsia="Times New Roman" w:hAnsi="Times New Roman" w:cs="Times New Roman"/>
          <w:spacing w:val="19"/>
          <w:sz w:val="23"/>
          <w:szCs w:val="23"/>
        </w:rPr>
        <w:t xml:space="preserve"> </w:t>
      </w:r>
      <w:r w:rsidRPr="00BE7B5A">
        <w:rPr>
          <w:rFonts w:ascii="Times New Roman" w:eastAsia="Times New Roman" w:hAnsi="Times New Roman" w:cs="Times New Roman"/>
          <w:sz w:val="23"/>
          <w:szCs w:val="23"/>
        </w:rPr>
        <w:t>the</w:t>
      </w:r>
      <w:r w:rsidRPr="00BE7B5A">
        <w:rPr>
          <w:rFonts w:ascii="Times New Roman" w:eastAsia="Times New Roman" w:hAnsi="Times New Roman" w:cs="Times New Roman"/>
          <w:spacing w:val="10"/>
          <w:sz w:val="23"/>
          <w:szCs w:val="23"/>
        </w:rPr>
        <w:t xml:space="preserve"> </w:t>
      </w:r>
      <w:r w:rsidR="00637379">
        <w:rPr>
          <w:rFonts w:ascii="Times New Roman" w:eastAsia="Times New Roman" w:hAnsi="Times New Roman" w:cs="Times New Roman"/>
          <w:spacing w:val="10"/>
          <w:sz w:val="23"/>
          <w:szCs w:val="23"/>
        </w:rPr>
        <w:t>Advisory Committee</w:t>
      </w:r>
      <w:r w:rsidR="00DA6892">
        <w:rPr>
          <w:rFonts w:ascii="Times New Roman" w:eastAsia="Times New Roman" w:hAnsi="Times New Roman" w:cs="Times New Roman"/>
          <w:spacing w:val="10"/>
          <w:sz w:val="23"/>
          <w:szCs w:val="23"/>
        </w:rPr>
        <w:t>.</w:t>
      </w:r>
    </w:p>
    <w:p w14:paraId="6AF6251D" w14:textId="77777777" w:rsidR="007B69F5" w:rsidRDefault="007B69F5" w:rsidP="00D74878">
      <w:pPr>
        <w:widowControl w:val="0"/>
        <w:tabs>
          <w:tab w:val="left" w:pos="660"/>
        </w:tabs>
        <w:spacing w:after="0" w:line="251" w:lineRule="auto"/>
        <w:ind w:left="480" w:right="126"/>
        <w:rPr>
          <w:rFonts w:ascii="Times New Roman" w:eastAsia="Times New Roman" w:hAnsi="Times New Roman" w:cs="Times New Roman"/>
          <w:spacing w:val="33"/>
          <w:sz w:val="24"/>
          <w:szCs w:val="24"/>
        </w:rPr>
      </w:pPr>
    </w:p>
    <w:p w14:paraId="7FFAB91A" w14:textId="6FB239D0" w:rsidR="00BE7B5A" w:rsidRPr="007B69F5" w:rsidRDefault="00BE7B5A" w:rsidP="001B4904">
      <w:pPr>
        <w:pStyle w:val="ListParagraph"/>
        <w:widowControl w:val="0"/>
        <w:numPr>
          <w:ilvl w:val="0"/>
          <w:numId w:val="2"/>
        </w:numPr>
        <w:tabs>
          <w:tab w:val="left" w:pos="660"/>
        </w:tabs>
        <w:spacing w:after="0" w:line="251" w:lineRule="auto"/>
        <w:ind w:right="126"/>
        <w:rPr>
          <w:rFonts w:ascii="Times New Roman" w:hAnsi="Times New Roman" w:cs="Times New Roman"/>
          <w:sz w:val="24"/>
          <w:szCs w:val="24"/>
        </w:rPr>
      </w:pPr>
      <w:r w:rsidRPr="007B69F5">
        <w:rPr>
          <w:rFonts w:ascii="Times New Roman" w:hAnsi="Times New Roman" w:cs="Times New Roman"/>
          <w:w w:val="105"/>
          <w:sz w:val="24"/>
          <w:szCs w:val="24"/>
        </w:rPr>
        <w:t>The</w:t>
      </w:r>
      <w:r w:rsidRPr="007B69F5">
        <w:rPr>
          <w:rFonts w:ascii="Times New Roman" w:hAnsi="Times New Roman" w:cs="Times New Roman"/>
          <w:spacing w:val="14"/>
          <w:w w:val="105"/>
          <w:sz w:val="24"/>
          <w:szCs w:val="24"/>
        </w:rPr>
        <w:t xml:space="preserve"> </w:t>
      </w:r>
      <w:r w:rsidRPr="007B69F5">
        <w:rPr>
          <w:rFonts w:ascii="Times New Roman" w:hAnsi="Times New Roman" w:cs="Times New Roman"/>
          <w:w w:val="105"/>
          <w:sz w:val="24"/>
          <w:szCs w:val="24"/>
        </w:rPr>
        <w:t>Advisory</w:t>
      </w:r>
      <w:r w:rsidRPr="007B69F5">
        <w:rPr>
          <w:rFonts w:ascii="Times New Roman" w:hAnsi="Times New Roman" w:cs="Times New Roman"/>
          <w:spacing w:val="35"/>
          <w:w w:val="105"/>
          <w:sz w:val="24"/>
          <w:szCs w:val="24"/>
        </w:rPr>
        <w:t xml:space="preserve"> </w:t>
      </w:r>
      <w:r w:rsidR="00D74878">
        <w:rPr>
          <w:rFonts w:ascii="Times New Roman" w:hAnsi="Times New Roman" w:cs="Times New Roman"/>
          <w:w w:val="105"/>
          <w:sz w:val="24"/>
          <w:szCs w:val="24"/>
        </w:rPr>
        <w:t>Committee</w:t>
      </w:r>
      <w:r w:rsidRPr="007B69F5">
        <w:rPr>
          <w:rFonts w:ascii="Times New Roman" w:hAnsi="Times New Roman" w:cs="Times New Roman"/>
          <w:spacing w:val="24"/>
          <w:w w:val="105"/>
          <w:sz w:val="24"/>
          <w:szCs w:val="24"/>
        </w:rPr>
        <w:t xml:space="preserve"> </w:t>
      </w:r>
      <w:r w:rsidRPr="007B69F5">
        <w:rPr>
          <w:rFonts w:ascii="Times New Roman" w:hAnsi="Times New Roman" w:cs="Times New Roman"/>
          <w:w w:val="105"/>
          <w:sz w:val="24"/>
          <w:szCs w:val="24"/>
        </w:rPr>
        <w:t>shall</w:t>
      </w:r>
      <w:r w:rsidRPr="007B69F5">
        <w:rPr>
          <w:rFonts w:ascii="Times New Roman" w:hAnsi="Times New Roman" w:cs="Times New Roman"/>
          <w:spacing w:val="19"/>
          <w:w w:val="105"/>
          <w:sz w:val="24"/>
          <w:szCs w:val="24"/>
        </w:rPr>
        <w:t xml:space="preserve"> </w:t>
      </w:r>
      <w:r w:rsidRPr="007B69F5">
        <w:rPr>
          <w:rFonts w:ascii="Times New Roman" w:hAnsi="Times New Roman" w:cs="Times New Roman"/>
          <w:w w:val="105"/>
          <w:sz w:val="24"/>
          <w:szCs w:val="24"/>
        </w:rPr>
        <w:t>establish</w:t>
      </w:r>
      <w:r w:rsidRPr="007B69F5">
        <w:rPr>
          <w:rFonts w:ascii="Times New Roman" w:hAnsi="Times New Roman" w:cs="Times New Roman"/>
          <w:spacing w:val="22"/>
          <w:w w:val="105"/>
          <w:sz w:val="24"/>
          <w:szCs w:val="24"/>
        </w:rPr>
        <w:t xml:space="preserve"> </w:t>
      </w:r>
      <w:r w:rsidRPr="007B69F5">
        <w:rPr>
          <w:rFonts w:ascii="Times New Roman" w:hAnsi="Times New Roman" w:cs="Times New Roman"/>
          <w:w w:val="105"/>
          <w:sz w:val="24"/>
          <w:szCs w:val="24"/>
        </w:rPr>
        <w:t>overall</w:t>
      </w:r>
      <w:r w:rsidRPr="007B69F5">
        <w:rPr>
          <w:rFonts w:ascii="Times New Roman" w:hAnsi="Times New Roman" w:cs="Times New Roman"/>
          <w:spacing w:val="24"/>
          <w:w w:val="105"/>
          <w:sz w:val="24"/>
          <w:szCs w:val="24"/>
        </w:rPr>
        <w:t xml:space="preserve"> </w:t>
      </w:r>
      <w:r w:rsidRPr="007B69F5">
        <w:rPr>
          <w:rFonts w:ascii="Times New Roman" w:hAnsi="Times New Roman" w:cs="Times New Roman"/>
          <w:w w:val="105"/>
          <w:sz w:val="24"/>
          <w:szCs w:val="24"/>
        </w:rPr>
        <w:t>goals</w:t>
      </w:r>
      <w:r w:rsidRPr="007B69F5">
        <w:rPr>
          <w:rFonts w:ascii="Times New Roman" w:hAnsi="Times New Roman" w:cs="Times New Roman"/>
          <w:spacing w:val="12"/>
          <w:w w:val="105"/>
          <w:sz w:val="24"/>
          <w:szCs w:val="24"/>
        </w:rPr>
        <w:t xml:space="preserve"> </w:t>
      </w:r>
      <w:r w:rsidRPr="007B69F5">
        <w:rPr>
          <w:rFonts w:ascii="Times New Roman" w:hAnsi="Times New Roman" w:cs="Times New Roman"/>
          <w:w w:val="105"/>
          <w:sz w:val="24"/>
          <w:szCs w:val="24"/>
        </w:rPr>
        <w:t>and</w:t>
      </w:r>
      <w:r w:rsidRPr="007B69F5">
        <w:rPr>
          <w:rFonts w:ascii="Times New Roman" w:hAnsi="Times New Roman" w:cs="Times New Roman"/>
          <w:spacing w:val="16"/>
          <w:w w:val="105"/>
          <w:sz w:val="24"/>
          <w:szCs w:val="24"/>
        </w:rPr>
        <w:t xml:space="preserve"> </w:t>
      </w:r>
      <w:r w:rsidRPr="007B69F5">
        <w:rPr>
          <w:rFonts w:ascii="Times New Roman" w:hAnsi="Times New Roman" w:cs="Times New Roman"/>
          <w:w w:val="105"/>
          <w:sz w:val="24"/>
          <w:szCs w:val="24"/>
        </w:rPr>
        <w:t>objectives</w:t>
      </w:r>
      <w:r w:rsidRPr="007B69F5">
        <w:rPr>
          <w:rFonts w:ascii="Times New Roman" w:hAnsi="Times New Roman" w:cs="Times New Roman"/>
          <w:spacing w:val="26"/>
          <w:w w:val="105"/>
          <w:sz w:val="24"/>
          <w:szCs w:val="24"/>
        </w:rPr>
        <w:t xml:space="preserve"> </w:t>
      </w:r>
      <w:r w:rsidRPr="007B69F5">
        <w:rPr>
          <w:rFonts w:ascii="Times New Roman" w:hAnsi="Times New Roman" w:cs="Times New Roman"/>
          <w:w w:val="105"/>
          <w:sz w:val="24"/>
          <w:szCs w:val="24"/>
        </w:rPr>
        <w:t>for</w:t>
      </w:r>
      <w:r w:rsidRPr="007B69F5">
        <w:rPr>
          <w:rFonts w:ascii="Times New Roman" w:hAnsi="Times New Roman" w:cs="Times New Roman"/>
          <w:spacing w:val="10"/>
          <w:w w:val="105"/>
          <w:sz w:val="24"/>
          <w:szCs w:val="24"/>
        </w:rPr>
        <w:t xml:space="preserve"> </w:t>
      </w:r>
      <w:bookmarkStart w:id="0" w:name="_Hlk16155753"/>
      <w:r w:rsidRPr="007B69F5">
        <w:rPr>
          <w:rFonts w:ascii="Times New Roman" w:hAnsi="Times New Roman" w:cs="Times New Roman"/>
          <w:w w:val="105"/>
          <w:sz w:val="24"/>
          <w:szCs w:val="24"/>
        </w:rPr>
        <w:t>the</w:t>
      </w:r>
      <w:r w:rsidRPr="007B69F5">
        <w:rPr>
          <w:rFonts w:ascii="Times New Roman" w:hAnsi="Times New Roman" w:cs="Times New Roman"/>
          <w:spacing w:val="18"/>
          <w:w w:val="105"/>
          <w:sz w:val="24"/>
          <w:szCs w:val="24"/>
        </w:rPr>
        <w:t xml:space="preserve"> </w:t>
      </w:r>
      <w:r w:rsidR="007B69F5" w:rsidRPr="0031748B">
        <w:rPr>
          <w:rFonts w:ascii="Times New Roman" w:hAnsi="Times New Roman" w:cs="Times New Roman"/>
          <w:sz w:val="24"/>
          <w:szCs w:val="24"/>
        </w:rPr>
        <w:t>R</w:t>
      </w:r>
      <w:r w:rsidRPr="0031748B">
        <w:rPr>
          <w:rFonts w:ascii="Times New Roman" w:hAnsi="Times New Roman" w:cs="Times New Roman"/>
          <w:sz w:val="24"/>
          <w:szCs w:val="24"/>
        </w:rPr>
        <w:t xml:space="preserve">etired County and Municipal Law Enforcement Officers and Municipal Firefighters Health Insurance </w:t>
      </w:r>
      <w:r w:rsidR="0092143D" w:rsidRPr="0031748B">
        <w:rPr>
          <w:rFonts w:ascii="Times New Roman" w:hAnsi="Times New Roman" w:cs="Times New Roman"/>
          <w:sz w:val="24"/>
          <w:szCs w:val="24"/>
        </w:rPr>
        <w:t>Program</w:t>
      </w:r>
      <w:r w:rsidR="0092143D" w:rsidRPr="007B69F5">
        <w:rPr>
          <w:rFonts w:ascii="Times New Roman" w:hAnsi="Times New Roman" w:cs="Times New Roman"/>
          <w:spacing w:val="18"/>
          <w:w w:val="105"/>
          <w:sz w:val="24"/>
          <w:szCs w:val="24"/>
        </w:rPr>
        <w:t xml:space="preserve"> and</w:t>
      </w:r>
      <w:r w:rsidRPr="007B69F5">
        <w:rPr>
          <w:rFonts w:ascii="Times New Roman" w:hAnsi="Times New Roman" w:cs="Times New Roman"/>
          <w:spacing w:val="33"/>
          <w:w w:val="105"/>
          <w:sz w:val="24"/>
          <w:szCs w:val="24"/>
        </w:rPr>
        <w:t xml:space="preserve"> </w:t>
      </w:r>
      <w:r w:rsidRPr="007B69F5">
        <w:rPr>
          <w:rFonts w:ascii="Times New Roman" w:hAnsi="Times New Roman" w:cs="Times New Roman"/>
          <w:w w:val="105"/>
          <w:sz w:val="24"/>
          <w:szCs w:val="24"/>
        </w:rPr>
        <w:t>provide</w:t>
      </w:r>
      <w:r w:rsidRPr="007B69F5">
        <w:rPr>
          <w:rFonts w:ascii="Times New Roman" w:hAnsi="Times New Roman" w:cs="Times New Roman"/>
          <w:spacing w:val="46"/>
          <w:w w:val="105"/>
          <w:sz w:val="24"/>
          <w:szCs w:val="24"/>
        </w:rPr>
        <w:t xml:space="preserve"> </w:t>
      </w:r>
      <w:r w:rsidRPr="007B69F5">
        <w:rPr>
          <w:rFonts w:ascii="Times New Roman" w:hAnsi="Times New Roman" w:cs="Times New Roman"/>
          <w:w w:val="105"/>
          <w:sz w:val="24"/>
          <w:szCs w:val="24"/>
        </w:rPr>
        <w:t>general</w:t>
      </w:r>
      <w:r w:rsidRPr="007B69F5">
        <w:rPr>
          <w:rFonts w:ascii="Times New Roman" w:hAnsi="Times New Roman" w:cs="Times New Roman"/>
          <w:spacing w:val="40"/>
          <w:w w:val="105"/>
          <w:sz w:val="24"/>
          <w:szCs w:val="24"/>
        </w:rPr>
        <w:t xml:space="preserve"> </w:t>
      </w:r>
      <w:r w:rsidRPr="007B69F5">
        <w:rPr>
          <w:rFonts w:ascii="Times New Roman" w:hAnsi="Times New Roman" w:cs="Times New Roman"/>
          <w:w w:val="105"/>
          <w:sz w:val="24"/>
          <w:szCs w:val="24"/>
        </w:rPr>
        <w:t>guidance</w:t>
      </w:r>
      <w:r w:rsidRPr="007B69F5">
        <w:rPr>
          <w:rFonts w:ascii="Times New Roman" w:hAnsi="Times New Roman" w:cs="Times New Roman"/>
          <w:spacing w:val="36"/>
          <w:w w:val="105"/>
          <w:sz w:val="24"/>
          <w:szCs w:val="24"/>
        </w:rPr>
        <w:t xml:space="preserve"> </w:t>
      </w:r>
      <w:r w:rsidRPr="007B69F5">
        <w:rPr>
          <w:rFonts w:ascii="Times New Roman" w:hAnsi="Times New Roman" w:cs="Times New Roman"/>
          <w:w w:val="105"/>
          <w:sz w:val="24"/>
          <w:szCs w:val="24"/>
        </w:rPr>
        <w:t>to</w:t>
      </w:r>
      <w:r w:rsidRPr="007B69F5">
        <w:rPr>
          <w:rFonts w:ascii="Times New Roman" w:hAnsi="Times New Roman" w:cs="Times New Roman"/>
          <w:spacing w:val="33"/>
          <w:w w:val="105"/>
          <w:sz w:val="24"/>
          <w:szCs w:val="24"/>
        </w:rPr>
        <w:t xml:space="preserve"> </w:t>
      </w:r>
      <w:r w:rsidRPr="007B69F5">
        <w:rPr>
          <w:rFonts w:ascii="Times New Roman" w:hAnsi="Times New Roman" w:cs="Times New Roman"/>
          <w:w w:val="105"/>
          <w:sz w:val="24"/>
          <w:szCs w:val="24"/>
        </w:rPr>
        <w:t>the</w:t>
      </w:r>
      <w:r w:rsidR="001B4904">
        <w:rPr>
          <w:rFonts w:ascii="Times New Roman" w:hAnsi="Times New Roman" w:cs="Times New Roman"/>
          <w:w w:val="105"/>
          <w:sz w:val="24"/>
          <w:szCs w:val="24"/>
        </w:rPr>
        <w:t xml:space="preserve"> Office of Employee Health </w:t>
      </w:r>
      <w:bookmarkEnd w:id="0"/>
      <w:r w:rsidRPr="007B69F5">
        <w:rPr>
          <w:rFonts w:ascii="Times New Roman" w:hAnsi="Times New Roman" w:cs="Times New Roman"/>
          <w:w w:val="105"/>
          <w:sz w:val="24"/>
          <w:szCs w:val="24"/>
        </w:rPr>
        <w:t>&amp;</w:t>
      </w:r>
      <w:r w:rsidRPr="007B69F5">
        <w:rPr>
          <w:rFonts w:ascii="Times New Roman" w:hAnsi="Times New Roman" w:cs="Times New Roman"/>
          <w:w w:val="123"/>
          <w:sz w:val="24"/>
          <w:szCs w:val="24"/>
        </w:rPr>
        <w:t xml:space="preserve"> </w:t>
      </w:r>
      <w:r w:rsidRPr="007B69F5">
        <w:rPr>
          <w:rFonts w:ascii="Times New Roman" w:hAnsi="Times New Roman" w:cs="Times New Roman"/>
          <w:w w:val="105"/>
          <w:sz w:val="24"/>
          <w:szCs w:val="24"/>
        </w:rPr>
        <w:t>Benefits</w:t>
      </w:r>
      <w:r w:rsidR="00DA6892">
        <w:rPr>
          <w:rFonts w:ascii="Times New Roman" w:hAnsi="Times New Roman" w:cs="Times New Roman"/>
          <w:w w:val="105"/>
          <w:sz w:val="24"/>
          <w:szCs w:val="24"/>
        </w:rPr>
        <w:t>.</w:t>
      </w:r>
    </w:p>
    <w:p w14:paraId="509C061E" w14:textId="77777777" w:rsidR="007B69F5" w:rsidRPr="007B69F5" w:rsidRDefault="007B69F5" w:rsidP="00D74878">
      <w:pPr>
        <w:widowControl w:val="0"/>
        <w:tabs>
          <w:tab w:val="left" w:pos="660"/>
        </w:tabs>
        <w:spacing w:after="0" w:line="251" w:lineRule="auto"/>
        <w:ind w:right="126"/>
        <w:rPr>
          <w:rFonts w:ascii="Times New Roman" w:hAnsi="Times New Roman" w:cs="Times New Roman"/>
          <w:sz w:val="24"/>
          <w:szCs w:val="24"/>
        </w:rPr>
      </w:pPr>
    </w:p>
    <w:p w14:paraId="0CA3877D" w14:textId="304C06EB" w:rsidR="007B69F5" w:rsidRPr="0031748B" w:rsidRDefault="007B69F5" w:rsidP="00D74878">
      <w:pPr>
        <w:pStyle w:val="ListParagraph"/>
        <w:widowControl w:val="0"/>
        <w:numPr>
          <w:ilvl w:val="0"/>
          <w:numId w:val="2"/>
        </w:numPr>
        <w:tabs>
          <w:tab w:val="left" w:pos="660"/>
        </w:tabs>
        <w:spacing w:after="0" w:line="251" w:lineRule="auto"/>
        <w:ind w:right="126"/>
        <w:rPr>
          <w:rFonts w:ascii="Times New Roman" w:hAnsi="Times New Roman" w:cs="Times New Roman"/>
          <w:sz w:val="24"/>
          <w:szCs w:val="24"/>
        </w:rPr>
      </w:pPr>
      <w:r>
        <w:rPr>
          <w:rFonts w:ascii="Times New Roman" w:hAnsi="Times New Roman" w:cs="Times New Roman"/>
          <w:w w:val="105"/>
          <w:sz w:val="24"/>
          <w:szCs w:val="24"/>
        </w:rPr>
        <w:t>The Advisory Committee shall amend the by-laws as necessary with a majority vote</w:t>
      </w:r>
      <w:r w:rsidR="00DA6892">
        <w:rPr>
          <w:rFonts w:ascii="Times New Roman" w:hAnsi="Times New Roman" w:cs="Times New Roman"/>
          <w:w w:val="105"/>
          <w:sz w:val="24"/>
          <w:szCs w:val="24"/>
        </w:rPr>
        <w:t>.</w:t>
      </w:r>
      <w:r>
        <w:rPr>
          <w:rFonts w:ascii="Times New Roman" w:hAnsi="Times New Roman" w:cs="Times New Roman"/>
          <w:w w:val="105"/>
          <w:sz w:val="24"/>
          <w:szCs w:val="24"/>
        </w:rPr>
        <w:t xml:space="preserve"> </w:t>
      </w:r>
    </w:p>
    <w:p w14:paraId="11154D83" w14:textId="77777777" w:rsidR="0031748B" w:rsidRPr="0031748B" w:rsidRDefault="0031748B" w:rsidP="00D74878">
      <w:pPr>
        <w:pStyle w:val="ListParagraph"/>
        <w:rPr>
          <w:rFonts w:ascii="Times New Roman" w:hAnsi="Times New Roman" w:cs="Times New Roman"/>
          <w:sz w:val="24"/>
          <w:szCs w:val="24"/>
        </w:rPr>
      </w:pPr>
    </w:p>
    <w:p w14:paraId="796E21D8" w14:textId="2290482E" w:rsidR="0031748B" w:rsidRDefault="0031748B" w:rsidP="00D74878">
      <w:pPr>
        <w:pStyle w:val="ListParagraph"/>
        <w:widowControl w:val="0"/>
        <w:numPr>
          <w:ilvl w:val="0"/>
          <w:numId w:val="2"/>
        </w:numPr>
        <w:tabs>
          <w:tab w:val="left" w:pos="660"/>
        </w:tabs>
        <w:spacing w:after="0" w:line="251" w:lineRule="auto"/>
        <w:ind w:right="126"/>
        <w:rPr>
          <w:rFonts w:ascii="Times New Roman" w:hAnsi="Times New Roman" w:cs="Times New Roman"/>
          <w:sz w:val="24"/>
          <w:szCs w:val="24"/>
        </w:rPr>
      </w:pPr>
      <w:r>
        <w:rPr>
          <w:rFonts w:ascii="Times New Roman" w:hAnsi="Times New Roman" w:cs="Times New Roman"/>
          <w:sz w:val="24"/>
          <w:szCs w:val="24"/>
        </w:rPr>
        <w:t>The Advisory Committee oversees plan operations and advises on matters of policy</w:t>
      </w:r>
      <w:r w:rsidR="00DA6892">
        <w:rPr>
          <w:rFonts w:ascii="Times New Roman" w:hAnsi="Times New Roman" w:cs="Times New Roman"/>
          <w:sz w:val="24"/>
          <w:szCs w:val="24"/>
        </w:rPr>
        <w:t>.</w:t>
      </w:r>
    </w:p>
    <w:p w14:paraId="142DCCDA" w14:textId="0C86561D" w:rsidR="004866A0" w:rsidRDefault="004866A0" w:rsidP="004866A0">
      <w:pPr>
        <w:widowControl w:val="0"/>
        <w:tabs>
          <w:tab w:val="left" w:pos="660"/>
        </w:tabs>
        <w:spacing w:after="0" w:line="251" w:lineRule="auto"/>
        <w:ind w:left="480" w:right="126"/>
        <w:rPr>
          <w:rFonts w:ascii="Times New Roman" w:hAnsi="Times New Roman" w:cs="Times New Roman"/>
          <w:sz w:val="24"/>
          <w:szCs w:val="24"/>
        </w:rPr>
      </w:pPr>
    </w:p>
    <w:p w14:paraId="156D3FDD" w14:textId="794CE4F3" w:rsidR="00605369" w:rsidRPr="00306BF5" w:rsidRDefault="00605369" w:rsidP="00306BF5">
      <w:pPr>
        <w:pStyle w:val="ListParagraph"/>
        <w:rPr>
          <w:rFonts w:ascii="Times New Roman" w:hAnsi="Times New Roman" w:cs="Times New Roman"/>
          <w:b/>
          <w:color w:val="FF0000"/>
          <w:sz w:val="24"/>
          <w:szCs w:val="24"/>
        </w:rPr>
      </w:pPr>
    </w:p>
    <w:p w14:paraId="42AAF054" w14:textId="6CB8F2F0" w:rsidR="00605369" w:rsidRPr="00605369" w:rsidRDefault="00605369" w:rsidP="00306BF5">
      <w:pPr>
        <w:pStyle w:val="ListParagraph"/>
        <w:widowControl w:val="0"/>
        <w:tabs>
          <w:tab w:val="left" w:pos="840"/>
        </w:tabs>
        <w:spacing w:after="0" w:line="251" w:lineRule="auto"/>
        <w:ind w:left="840" w:right="126" w:hanging="750"/>
        <w:rPr>
          <w:rFonts w:ascii="Times New Roman" w:hAnsi="Times New Roman" w:cs="Times New Roman"/>
          <w:b/>
          <w:sz w:val="24"/>
          <w:szCs w:val="24"/>
        </w:rPr>
      </w:pPr>
      <w:r w:rsidRPr="00605369">
        <w:rPr>
          <w:rFonts w:ascii="Times New Roman" w:hAnsi="Times New Roman" w:cs="Times New Roman"/>
          <w:b/>
          <w:sz w:val="24"/>
          <w:szCs w:val="24"/>
        </w:rPr>
        <w:t xml:space="preserve">Article IV </w:t>
      </w:r>
      <w:r>
        <w:rPr>
          <w:rFonts w:ascii="Times New Roman" w:hAnsi="Times New Roman" w:cs="Times New Roman"/>
          <w:b/>
          <w:sz w:val="24"/>
          <w:szCs w:val="24"/>
        </w:rPr>
        <w:t>Appeals</w:t>
      </w:r>
    </w:p>
    <w:p w14:paraId="0CF1A196" w14:textId="77777777" w:rsidR="00605369" w:rsidRPr="00306BF5" w:rsidRDefault="00605369" w:rsidP="00306BF5">
      <w:pPr>
        <w:pStyle w:val="ListParagraph"/>
        <w:widowControl w:val="0"/>
        <w:tabs>
          <w:tab w:val="left" w:pos="660"/>
        </w:tabs>
        <w:spacing w:after="0" w:line="251" w:lineRule="auto"/>
        <w:ind w:left="840" w:right="126"/>
        <w:rPr>
          <w:rFonts w:ascii="Times New Roman" w:hAnsi="Times New Roman" w:cs="Times New Roman"/>
          <w:b/>
          <w:color w:val="FF0000"/>
          <w:sz w:val="24"/>
          <w:szCs w:val="24"/>
        </w:rPr>
      </w:pPr>
    </w:p>
    <w:p w14:paraId="7C5008F2" w14:textId="013D4F38" w:rsidR="00DE1585" w:rsidRPr="00AC4F8D" w:rsidRDefault="00DE1585" w:rsidP="00605369">
      <w:pPr>
        <w:pStyle w:val="ListParagraph"/>
        <w:widowControl w:val="0"/>
        <w:numPr>
          <w:ilvl w:val="0"/>
          <w:numId w:val="20"/>
        </w:numPr>
        <w:tabs>
          <w:tab w:val="left" w:pos="660"/>
        </w:tabs>
        <w:spacing w:after="0" w:line="251" w:lineRule="auto"/>
        <w:ind w:left="900" w:right="126" w:hanging="450"/>
        <w:rPr>
          <w:rFonts w:ascii="Times New Roman" w:hAnsi="Times New Roman" w:cs="Times New Roman"/>
          <w:sz w:val="24"/>
          <w:szCs w:val="24"/>
        </w:rPr>
      </w:pPr>
      <w:r w:rsidRPr="00AC4F8D">
        <w:rPr>
          <w:rFonts w:ascii="Times New Roman" w:hAnsi="Times New Roman" w:cs="Times New Roman"/>
          <w:sz w:val="24"/>
          <w:szCs w:val="24"/>
        </w:rPr>
        <w:t>The FF-LEO Appeals Panel (“Panel”) shall consist of 3 members selected from the FF-LEO Advisory Committee by committee members.</w:t>
      </w:r>
    </w:p>
    <w:p w14:paraId="73AAF9C7" w14:textId="77777777" w:rsidR="00DE1585" w:rsidRPr="00AC4F8D" w:rsidRDefault="00DE1585" w:rsidP="00306BF5">
      <w:pPr>
        <w:widowControl w:val="0"/>
        <w:tabs>
          <w:tab w:val="left" w:pos="660"/>
        </w:tabs>
        <w:spacing w:after="0" w:line="251" w:lineRule="auto"/>
        <w:ind w:left="450" w:right="126"/>
        <w:rPr>
          <w:rFonts w:ascii="Times New Roman" w:hAnsi="Times New Roman" w:cs="Times New Roman"/>
          <w:sz w:val="24"/>
          <w:szCs w:val="24"/>
        </w:rPr>
      </w:pPr>
    </w:p>
    <w:p w14:paraId="2BD093B6" w14:textId="33B6A0F8" w:rsidR="00306BF5" w:rsidRPr="00AC4F8D" w:rsidRDefault="004866A0" w:rsidP="008F12B8">
      <w:pPr>
        <w:pStyle w:val="ListParagraph"/>
        <w:widowControl w:val="0"/>
        <w:numPr>
          <w:ilvl w:val="0"/>
          <w:numId w:val="20"/>
        </w:numPr>
        <w:tabs>
          <w:tab w:val="left" w:pos="660"/>
        </w:tabs>
        <w:spacing w:after="0" w:line="251" w:lineRule="auto"/>
        <w:ind w:right="126"/>
        <w:rPr>
          <w:rFonts w:ascii="Times New Roman" w:hAnsi="Times New Roman" w:cs="Times New Roman"/>
          <w:sz w:val="24"/>
          <w:szCs w:val="24"/>
        </w:rPr>
      </w:pPr>
      <w:r w:rsidRPr="00AC4F8D">
        <w:rPr>
          <w:rFonts w:ascii="Times New Roman" w:hAnsi="Times New Roman" w:cs="Times New Roman"/>
          <w:sz w:val="24"/>
          <w:szCs w:val="24"/>
        </w:rPr>
        <w:t>The Fire Fighter and Law Enforcement Plan Administrator</w:t>
      </w:r>
      <w:r w:rsidR="00306BF5" w:rsidRPr="00AC4F8D">
        <w:rPr>
          <w:rFonts w:ascii="Times New Roman" w:hAnsi="Times New Roman" w:cs="Times New Roman"/>
          <w:sz w:val="24"/>
          <w:szCs w:val="24"/>
        </w:rPr>
        <w:t xml:space="preserve"> (“Administrator”)</w:t>
      </w:r>
      <w:r w:rsidRPr="00AC4F8D">
        <w:rPr>
          <w:rFonts w:ascii="Times New Roman" w:hAnsi="Times New Roman" w:cs="Times New Roman"/>
          <w:sz w:val="24"/>
          <w:szCs w:val="24"/>
        </w:rPr>
        <w:t xml:space="preserve"> </w:t>
      </w:r>
      <w:r w:rsidR="00DE1585" w:rsidRPr="00AC4F8D">
        <w:rPr>
          <w:rFonts w:ascii="Times New Roman" w:hAnsi="Times New Roman" w:cs="Times New Roman"/>
          <w:sz w:val="24"/>
          <w:szCs w:val="24"/>
        </w:rPr>
        <w:t>will</w:t>
      </w:r>
      <w:r w:rsidRPr="00AC4F8D">
        <w:rPr>
          <w:rFonts w:ascii="Times New Roman" w:hAnsi="Times New Roman" w:cs="Times New Roman"/>
          <w:sz w:val="24"/>
          <w:szCs w:val="24"/>
        </w:rPr>
        <w:t xml:space="preserve"> accept member appeals concerning the administration of rules and regulations governing the FF-LEO Health</w:t>
      </w:r>
      <w:r w:rsidR="00605369" w:rsidRPr="00AC4F8D">
        <w:rPr>
          <w:rFonts w:ascii="Times New Roman" w:hAnsi="Times New Roman" w:cs="Times New Roman"/>
          <w:sz w:val="24"/>
          <w:szCs w:val="24"/>
        </w:rPr>
        <w:t xml:space="preserve"> </w:t>
      </w:r>
      <w:r w:rsidRPr="00AC4F8D">
        <w:rPr>
          <w:rFonts w:ascii="Times New Roman" w:hAnsi="Times New Roman" w:cs="Times New Roman"/>
          <w:sz w:val="24"/>
          <w:szCs w:val="24"/>
        </w:rPr>
        <w:t xml:space="preserve">Insurance Subsidy program.  Members </w:t>
      </w:r>
      <w:r w:rsidR="008F12B8" w:rsidRPr="00AC4F8D">
        <w:rPr>
          <w:rFonts w:ascii="Times New Roman" w:hAnsi="Times New Roman" w:cs="Times New Roman"/>
          <w:sz w:val="24"/>
          <w:szCs w:val="24"/>
        </w:rPr>
        <w:t xml:space="preserve">shall </w:t>
      </w:r>
      <w:r w:rsidRPr="00AC4F8D">
        <w:rPr>
          <w:rFonts w:ascii="Times New Roman" w:hAnsi="Times New Roman" w:cs="Times New Roman"/>
          <w:sz w:val="24"/>
          <w:szCs w:val="24"/>
        </w:rPr>
        <w:t xml:space="preserve">send their appeal in writing directly </w:t>
      </w:r>
      <w:r w:rsidR="00DE1585" w:rsidRPr="00AC4F8D">
        <w:rPr>
          <w:rFonts w:ascii="Times New Roman" w:hAnsi="Times New Roman" w:cs="Times New Roman"/>
          <w:sz w:val="24"/>
          <w:szCs w:val="24"/>
        </w:rPr>
        <w:t xml:space="preserve">on the designated Appeal Form </w:t>
      </w:r>
      <w:r w:rsidRPr="00AC4F8D">
        <w:rPr>
          <w:rFonts w:ascii="Times New Roman" w:hAnsi="Times New Roman" w:cs="Times New Roman"/>
          <w:sz w:val="24"/>
          <w:szCs w:val="24"/>
        </w:rPr>
        <w:t xml:space="preserve">to the Administrator at 61 State House Station, Augusta, ME  04333 within 60 business days of the event for which the appeal is relevant. The Administrator </w:t>
      </w:r>
      <w:r w:rsidR="008F12B8" w:rsidRPr="00AC4F8D">
        <w:rPr>
          <w:rFonts w:ascii="Times New Roman" w:hAnsi="Times New Roman" w:cs="Times New Roman"/>
          <w:sz w:val="24"/>
          <w:szCs w:val="24"/>
        </w:rPr>
        <w:t xml:space="preserve">shall </w:t>
      </w:r>
      <w:r w:rsidRPr="00AC4F8D">
        <w:rPr>
          <w:rFonts w:ascii="Times New Roman" w:hAnsi="Times New Roman" w:cs="Times New Roman"/>
          <w:sz w:val="24"/>
          <w:szCs w:val="24"/>
        </w:rPr>
        <w:t>review, research and request any additional information</w:t>
      </w:r>
      <w:r w:rsidR="00DE1585" w:rsidRPr="00AC4F8D">
        <w:rPr>
          <w:rFonts w:ascii="Times New Roman" w:hAnsi="Times New Roman" w:cs="Times New Roman"/>
          <w:sz w:val="24"/>
          <w:szCs w:val="24"/>
        </w:rPr>
        <w:t xml:space="preserve"> </w:t>
      </w:r>
      <w:r w:rsidRPr="00AC4F8D">
        <w:rPr>
          <w:rFonts w:ascii="Times New Roman" w:hAnsi="Times New Roman" w:cs="Times New Roman"/>
          <w:sz w:val="24"/>
          <w:szCs w:val="24"/>
        </w:rPr>
        <w:t>from the member or Municipality relative to the facts and circumstances of the appeal</w:t>
      </w:r>
      <w:r w:rsidR="00DE1585" w:rsidRPr="00AC4F8D">
        <w:rPr>
          <w:rFonts w:ascii="Times New Roman" w:hAnsi="Times New Roman" w:cs="Times New Roman"/>
          <w:sz w:val="24"/>
          <w:szCs w:val="24"/>
        </w:rPr>
        <w:t xml:space="preserve"> and present all relevant facts to the </w:t>
      </w:r>
      <w:r w:rsidR="00306BF5" w:rsidRPr="00AC4F8D">
        <w:rPr>
          <w:rFonts w:ascii="Times New Roman" w:hAnsi="Times New Roman" w:cs="Times New Roman"/>
          <w:sz w:val="24"/>
          <w:szCs w:val="24"/>
        </w:rPr>
        <w:t>P</w:t>
      </w:r>
      <w:r w:rsidR="00DE1585" w:rsidRPr="00AC4F8D">
        <w:rPr>
          <w:rFonts w:ascii="Times New Roman" w:hAnsi="Times New Roman" w:cs="Times New Roman"/>
          <w:sz w:val="24"/>
          <w:szCs w:val="24"/>
        </w:rPr>
        <w:t xml:space="preserve">anel at least 5 business days in advance of the designated Panel meeting date. </w:t>
      </w:r>
    </w:p>
    <w:p w14:paraId="16380A6C" w14:textId="7EF488E7" w:rsidR="00306BF5" w:rsidRPr="00AC4F8D" w:rsidRDefault="00306BF5" w:rsidP="00306BF5">
      <w:pPr>
        <w:widowControl w:val="0"/>
        <w:tabs>
          <w:tab w:val="left" w:pos="660"/>
        </w:tabs>
        <w:spacing w:after="0" w:line="251" w:lineRule="auto"/>
        <w:ind w:right="126"/>
        <w:rPr>
          <w:rFonts w:ascii="Times New Roman" w:hAnsi="Times New Roman" w:cs="Times New Roman"/>
          <w:sz w:val="24"/>
          <w:szCs w:val="24"/>
        </w:rPr>
      </w:pPr>
    </w:p>
    <w:p w14:paraId="0635100D" w14:textId="24E8AE64" w:rsidR="00306BF5" w:rsidRPr="00AC4F8D" w:rsidRDefault="00306BF5" w:rsidP="00306BF5">
      <w:pPr>
        <w:pStyle w:val="ListParagraph"/>
        <w:widowControl w:val="0"/>
        <w:numPr>
          <w:ilvl w:val="0"/>
          <w:numId w:val="20"/>
        </w:numPr>
        <w:tabs>
          <w:tab w:val="left" w:pos="660"/>
        </w:tabs>
        <w:spacing w:after="0" w:line="251" w:lineRule="auto"/>
        <w:ind w:right="126"/>
        <w:rPr>
          <w:rFonts w:ascii="Times New Roman" w:hAnsi="Times New Roman" w:cs="Times New Roman"/>
          <w:sz w:val="24"/>
          <w:szCs w:val="24"/>
        </w:rPr>
      </w:pPr>
      <w:r w:rsidRPr="00AC4F8D">
        <w:rPr>
          <w:rFonts w:ascii="Times New Roman" w:hAnsi="Times New Roman" w:cs="Times New Roman"/>
          <w:sz w:val="24"/>
          <w:szCs w:val="24"/>
        </w:rPr>
        <w:t xml:space="preserve"> Meetings of the Panel will be set as soon as administratively reasonable once notified of the appeal by the Administrator</w:t>
      </w:r>
      <w:r w:rsidR="008F12B8" w:rsidRPr="00AC4F8D">
        <w:rPr>
          <w:rFonts w:ascii="Times New Roman" w:hAnsi="Times New Roman" w:cs="Times New Roman"/>
          <w:sz w:val="24"/>
          <w:szCs w:val="24"/>
        </w:rPr>
        <w:t>, but no sooner tha</w:t>
      </w:r>
      <w:r w:rsidR="00E53C6A" w:rsidRPr="00AC4F8D">
        <w:rPr>
          <w:rFonts w:ascii="Times New Roman" w:hAnsi="Times New Roman" w:cs="Times New Roman"/>
          <w:sz w:val="24"/>
          <w:szCs w:val="24"/>
        </w:rPr>
        <w:t>n</w:t>
      </w:r>
      <w:r w:rsidR="008F12B8" w:rsidRPr="00AC4F8D">
        <w:rPr>
          <w:rFonts w:ascii="Times New Roman" w:hAnsi="Times New Roman" w:cs="Times New Roman"/>
          <w:sz w:val="24"/>
          <w:szCs w:val="24"/>
        </w:rPr>
        <w:t xml:space="preserve"> 5 business days after receiving notification of the appeal by the Administrator</w:t>
      </w:r>
      <w:r w:rsidR="00967249" w:rsidRPr="00AC4F8D">
        <w:rPr>
          <w:rFonts w:ascii="Times New Roman" w:hAnsi="Times New Roman" w:cs="Times New Roman"/>
          <w:sz w:val="24"/>
          <w:szCs w:val="24"/>
        </w:rPr>
        <w:t xml:space="preserve"> and no later than 15 business days after receiving said notice.</w:t>
      </w:r>
    </w:p>
    <w:p w14:paraId="712D6BE1" w14:textId="76907DB0" w:rsidR="00306BF5" w:rsidRPr="00AC4F8D" w:rsidRDefault="00306BF5" w:rsidP="00306BF5">
      <w:pPr>
        <w:pStyle w:val="ListParagraph"/>
        <w:rPr>
          <w:rFonts w:ascii="Times New Roman" w:hAnsi="Times New Roman" w:cs="Times New Roman"/>
          <w:sz w:val="24"/>
          <w:szCs w:val="24"/>
        </w:rPr>
      </w:pPr>
    </w:p>
    <w:p w14:paraId="6A3D2E2B" w14:textId="21423F9E" w:rsidR="00DE1585" w:rsidRPr="00AC4F8D" w:rsidRDefault="00306BF5" w:rsidP="00306BF5">
      <w:pPr>
        <w:pStyle w:val="ListParagraph"/>
        <w:widowControl w:val="0"/>
        <w:numPr>
          <w:ilvl w:val="0"/>
          <w:numId w:val="20"/>
        </w:numPr>
        <w:tabs>
          <w:tab w:val="left" w:pos="660"/>
        </w:tabs>
        <w:spacing w:after="0" w:line="251" w:lineRule="auto"/>
        <w:ind w:left="900" w:right="126" w:hanging="450"/>
        <w:rPr>
          <w:rFonts w:ascii="Times New Roman" w:hAnsi="Times New Roman" w:cs="Times New Roman"/>
          <w:sz w:val="24"/>
          <w:szCs w:val="24"/>
        </w:rPr>
      </w:pPr>
      <w:r w:rsidRPr="00AC4F8D">
        <w:rPr>
          <w:rFonts w:ascii="Times New Roman" w:hAnsi="Times New Roman" w:cs="Times New Roman"/>
          <w:sz w:val="24"/>
          <w:szCs w:val="24"/>
        </w:rPr>
        <w:t>At the designated meeting t</w:t>
      </w:r>
      <w:r w:rsidR="00DE1585" w:rsidRPr="00AC4F8D">
        <w:rPr>
          <w:rFonts w:ascii="Times New Roman" w:hAnsi="Times New Roman" w:cs="Times New Roman"/>
          <w:sz w:val="24"/>
          <w:szCs w:val="24"/>
        </w:rPr>
        <w:t>he Panel</w:t>
      </w:r>
      <w:r w:rsidR="008F12B8" w:rsidRPr="00AC4F8D">
        <w:rPr>
          <w:rFonts w:ascii="Times New Roman" w:hAnsi="Times New Roman" w:cs="Times New Roman"/>
          <w:sz w:val="24"/>
          <w:szCs w:val="24"/>
        </w:rPr>
        <w:t xml:space="preserve"> shall</w:t>
      </w:r>
      <w:r w:rsidR="00DE1585" w:rsidRPr="00AC4F8D">
        <w:rPr>
          <w:rFonts w:ascii="Times New Roman" w:hAnsi="Times New Roman" w:cs="Times New Roman"/>
          <w:sz w:val="24"/>
          <w:szCs w:val="24"/>
        </w:rPr>
        <w:t xml:space="preserve"> review al</w:t>
      </w:r>
      <w:r w:rsidRPr="00AC4F8D">
        <w:rPr>
          <w:rFonts w:ascii="Times New Roman" w:hAnsi="Times New Roman" w:cs="Times New Roman"/>
          <w:sz w:val="24"/>
          <w:szCs w:val="24"/>
        </w:rPr>
        <w:t>l</w:t>
      </w:r>
      <w:r w:rsidR="00DE1585" w:rsidRPr="00AC4F8D">
        <w:rPr>
          <w:rFonts w:ascii="Times New Roman" w:hAnsi="Times New Roman" w:cs="Times New Roman"/>
          <w:sz w:val="24"/>
          <w:szCs w:val="24"/>
        </w:rPr>
        <w:t xml:space="preserve"> facts and circumstances relevant to the appeal</w:t>
      </w:r>
      <w:r w:rsidRPr="00AC4F8D">
        <w:rPr>
          <w:rFonts w:ascii="Times New Roman" w:hAnsi="Times New Roman" w:cs="Times New Roman"/>
          <w:sz w:val="24"/>
          <w:szCs w:val="24"/>
        </w:rPr>
        <w:t xml:space="preserve"> and render a decision to approve or reject the appeal.</w:t>
      </w:r>
    </w:p>
    <w:p w14:paraId="1BBAC2E7" w14:textId="77777777" w:rsidR="004866A0" w:rsidRPr="00AC4F8D" w:rsidRDefault="004866A0" w:rsidP="004866A0">
      <w:pPr>
        <w:widowControl w:val="0"/>
        <w:tabs>
          <w:tab w:val="left" w:pos="660"/>
        </w:tabs>
        <w:spacing w:after="0" w:line="251" w:lineRule="auto"/>
        <w:ind w:left="480" w:right="126"/>
        <w:rPr>
          <w:rFonts w:ascii="Times New Roman" w:hAnsi="Times New Roman" w:cs="Times New Roman"/>
          <w:sz w:val="24"/>
          <w:szCs w:val="24"/>
        </w:rPr>
      </w:pPr>
    </w:p>
    <w:p w14:paraId="46DA9532" w14:textId="7E914EB7" w:rsidR="008F12B8" w:rsidRPr="00AC4F8D" w:rsidRDefault="004866A0" w:rsidP="008F12B8">
      <w:pPr>
        <w:pStyle w:val="ListParagraph"/>
        <w:widowControl w:val="0"/>
        <w:numPr>
          <w:ilvl w:val="0"/>
          <w:numId w:val="20"/>
        </w:numPr>
        <w:tabs>
          <w:tab w:val="left" w:pos="660"/>
        </w:tabs>
        <w:spacing w:after="0" w:line="251" w:lineRule="auto"/>
        <w:ind w:left="810" w:right="126"/>
        <w:rPr>
          <w:rFonts w:ascii="Times New Roman" w:hAnsi="Times New Roman" w:cs="Times New Roman"/>
          <w:sz w:val="24"/>
          <w:szCs w:val="24"/>
        </w:rPr>
      </w:pPr>
      <w:r w:rsidRPr="00AC4F8D">
        <w:rPr>
          <w:rFonts w:ascii="Times New Roman" w:hAnsi="Times New Roman" w:cs="Times New Roman"/>
          <w:sz w:val="24"/>
          <w:szCs w:val="24"/>
        </w:rPr>
        <w:t xml:space="preserve"> </w:t>
      </w:r>
      <w:r w:rsidR="00E53C6A" w:rsidRPr="00AC4F8D">
        <w:rPr>
          <w:rFonts w:ascii="Times New Roman" w:hAnsi="Times New Roman" w:cs="Times New Roman"/>
          <w:sz w:val="24"/>
          <w:szCs w:val="24"/>
        </w:rPr>
        <w:t xml:space="preserve"> </w:t>
      </w:r>
      <w:r w:rsidRPr="00AC4F8D">
        <w:rPr>
          <w:rFonts w:ascii="Times New Roman" w:hAnsi="Times New Roman" w:cs="Times New Roman"/>
          <w:sz w:val="24"/>
          <w:szCs w:val="24"/>
        </w:rPr>
        <w:t xml:space="preserve">The Panel </w:t>
      </w:r>
      <w:r w:rsidR="008F12B8" w:rsidRPr="00AC4F8D">
        <w:rPr>
          <w:rFonts w:ascii="Times New Roman" w:hAnsi="Times New Roman" w:cs="Times New Roman"/>
          <w:sz w:val="24"/>
          <w:szCs w:val="24"/>
        </w:rPr>
        <w:t xml:space="preserve">shall </w:t>
      </w:r>
      <w:r w:rsidRPr="00AC4F8D">
        <w:rPr>
          <w:rFonts w:ascii="Times New Roman" w:hAnsi="Times New Roman" w:cs="Times New Roman"/>
          <w:sz w:val="24"/>
          <w:szCs w:val="24"/>
        </w:rPr>
        <w:t xml:space="preserve">issue a written response to the </w:t>
      </w:r>
      <w:r w:rsidR="00C555E1" w:rsidRPr="00AC4F8D">
        <w:rPr>
          <w:rFonts w:ascii="Times New Roman" w:hAnsi="Times New Roman" w:cs="Times New Roman"/>
          <w:sz w:val="24"/>
          <w:szCs w:val="24"/>
        </w:rPr>
        <w:t>member</w:t>
      </w:r>
      <w:r w:rsidRPr="00AC4F8D">
        <w:rPr>
          <w:rFonts w:ascii="Times New Roman" w:hAnsi="Times New Roman" w:cs="Times New Roman"/>
          <w:sz w:val="24"/>
          <w:szCs w:val="24"/>
        </w:rPr>
        <w:t xml:space="preserve"> within 15 business days after a decision has been </w:t>
      </w:r>
      <w:r w:rsidR="008F12B8" w:rsidRPr="00AC4F8D">
        <w:rPr>
          <w:rFonts w:ascii="Times New Roman" w:hAnsi="Times New Roman" w:cs="Times New Roman"/>
          <w:sz w:val="24"/>
          <w:szCs w:val="24"/>
        </w:rPr>
        <w:t>rendered.</w:t>
      </w:r>
      <w:r w:rsidRPr="00AC4F8D">
        <w:rPr>
          <w:rFonts w:ascii="Times New Roman" w:hAnsi="Times New Roman" w:cs="Times New Roman"/>
          <w:sz w:val="24"/>
          <w:szCs w:val="24"/>
        </w:rPr>
        <w:t xml:space="preserve"> </w:t>
      </w:r>
    </w:p>
    <w:p w14:paraId="211E6430" w14:textId="77777777" w:rsidR="008F12B8" w:rsidRPr="00AC4F8D" w:rsidRDefault="008F12B8" w:rsidP="004866A0">
      <w:pPr>
        <w:widowControl w:val="0"/>
        <w:tabs>
          <w:tab w:val="left" w:pos="660"/>
        </w:tabs>
        <w:spacing w:after="0" w:line="251" w:lineRule="auto"/>
        <w:ind w:left="480" w:right="126"/>
        <w:rPr>
          <w:rFonts w:ascii="Times New Roman" w:hAnsi="Times New Roman" w:cs="Times New Roman"/>
          <w:sz w:val="24"/>
          <w:szCs w:val="24"/>
        </w:rPr>
      </w:pPr>
    </w:p>
    <w:p w14:paraId="18A23C3A" w14:textId="47164395" w:rsidR="004866A0" w:rsidRPr="00AC4F8D" w:rsidRDefault="008F12B8" w:rsidP="008F12B8">
      <w:pPr>
        <w:pStyle w:val="ListParagraph"/>
        <w:widowControl w:val="0"/>
        <w:numPr>
          <w:ilvl w:val="0"/>
          <w:numId w:val="20"/>
        </w:numPr>
        <w:tabs>
          <w:tab w:val="left" w:pos="660"/>
        </w:tabs>
        <w:spacing w:after="0" w:line="251" w:lineRule="auto"/>
        <w:ind w:right="126"/>
        <w:rPr>
          <w:rFonts w:ascii="Times New Roman" w:hAnsi="Times New Roman" w:cs="Times New Roman"/>
          <w:sz w:val="24"/>
          <w:szCs w:val="24"/>
        </w:rPr>
      </w:pPr>
      <w:r w:rsidRPr="00AC4F8D">
        <w:rPr>
          <w:rFonts w:ascii="Times New Roman" w:hAnsi="Times New Roman" w:cs="Times New Roman"/>
          <w:sz w:val="24"/>
          <w:szCs w:val="24"/>
        </w:rPr>
        <w:t>Decisions of the Panel are final and binding</w:t>
      </w:r>
      <w:r w:rsidR="004866A0" w:rsidRPr="00AC4F8D">
        <w:rPr>
          <w:rFonts w:ascii="Times New Roman" w:hAnsi="Times New Roman" w:cs="Times New Roman"/>
          <w:sz w:val="24"/>
          <w:szCs w:val="24"/>
        </w:rPr>
        <w:t xml:space="preserve">. </w:t>
      </w:r>
    </w:p>
    <w:p w14:paraId="7B133D25" w14:textId="377A7C4B" w:rsidR="00DF480C" w:rsidRPr="00DF480C" w:rsidRDefault="0031748B" w:rsidP="001B4904">
      <w:pPr>
        <w:widowControl w:val="0"/>
        <w:tabs>
          <w:tab w:val="left" w:pos="660"/>
        </w:tabs>
        <w:spacing w:after="0" w:line="251" w:lineRule="auto"/>
        <w:ind w:left="480" w:right="126"/>
        <w:rPr>
          <w:rFonts w:ascii="Times New Roman" w:hAnsi="Times New Roman" w:cs="Times New Roman"/>
          <w:sz w:val="24"/>
          <w:szCs w:val="24"/>
        </w:rPr>
      </w:pPr>
      <w:r w:rsidRPr="001B4904">
        <w:rPr>
          <w:rFonts w:ascii="Times New Roman" w:hAnsi="Times New Roman" w:cs="Times New Roman"/>
          <w:sz w:val="24"/>
          <w:szCs w:val="24"/>
        </w:rPr>
        <w:t xml:space="preserve">   </w:t>
      </w:r>
    </w:p>
    <w:p w14:paraId="1DEBD33B" w14:textId="030947FA" w:rsidR="00DF480C" w:rsidRDefault="00DF480C" w:rsidP="00D74878">
      <w:pPr>
        <w:widowControl w:val="0"/>
        <w:tabs>
          <w:tab w:val="left" w:pos="660"/>
        </w:tabs>
        <w:spacing w:after="0" w:line="251" w:lineRule="auto"/>
        <w:ind w:right="126"/>
        <w:rPr>
          <w:rFonts w:ascii="Times New Roman" w:hAnsi="Times New Roman" w:cs="Times New Roman"/>
          <w:b/>
          <w:sz w:val="24"/>
          <w:szCs w:val="24"/>
        </w:rPr>
      </w:pPr>
      <w:r w:rsidRPr="003425FB">
        <w:rPr>
          <w:rFonts w:ascii="Times New Roman" w:hAnsi="Times New Roman" w:cs="Times New Roman"/>
          <w:b/>
          <w:sz w:val="24"/>
          <w:szCs w:val="24"/>
        </w:rPr>
        <w:lastRenderedPageBreak/>
        <w:t>Article V Meetings</w:t>
      </w:r>
    </w:p>
    <w:p w14:paraId="0A8E15EA" w14:textId="77777777" w:rsidR="003425FB" w:rsidRPr="003425FB" w:rsidRDefault="003425FB" w:rsidP="00D74878">
      <w:pPr>
        <w:widowControl w:val="0"/>
        <w:tabs>
          <w:tab w:val="left" w:pos="660"/>
        </w:tabs>
        <w:spacing w:after="0" w:line="251" w:lineRule="auto"/>
        <w:ind w:right="126"/>
        <w:rPr>
          <w:rFonts w:ascii="Times New Roman" w:hAnsi="Times New Roman" w:cs="Times New Roman"/>
          <w:b/>
          <w:sz w:val="24"/>
          <w:szCs w:val="24"/>
        </w:rPr>
      </w:pPr>
    </w:p>
    <w:p w14:paraId="1F0934BB" w14:textId="01FD0BBF" w:rsidR="003425FB" w:rsidRDefault="003425FB" w:rsidP="008F12B8">
      <w:pPr>
        <w:pStyle w:val="BodyText"/>
        <w:numPr>
          <w:ilvl w:val="0"/>
          <w:numId w:val="21"/>
        </w:numPr>
        <w:tabs>
          <w:tab w:val="left" w:pos="660"/>
        </w:tabs>
        <w:spacing w:before="5" w:line="245" w:lineRule="auto"/>
        <w:ind w:right="128"/>
        <w:jc w:val="both"/>
      </w:pPr>
      <w:r>
        <w:t>The</w:t>
      </w:r>
      <w:r>
        <w:rPr>
          <w:spacing w:val="6"/>
        </w:rPr>
        <w:t xml:space="preserve"> </w:t>
      </w:r>
      <w:r>
        <w:t>Advisory</w:t>
      </w:r>
      <w:r>
        <w:rPr>
          <w:spacing w:val="31"/>
        </w:rPr>
        <w:t xml:space="preserve"> </w:t>
      </w:r>
      <w:r>
        <w:t>Co</w:t>
      </w:r>
      <w:r w:rsidR="00986C59">
        <w:t>mmittee</w:t>
      </w:r>
      <w:r>
        <w:rPr>
          <w:spacing w:val="16"/>
        </w:rPr>
        <w:t xml:space="preserve"> </w:t>
      </w:r>
      <w:r>
        <w:t>shall</w:t>
      </w:r>
      <w:r>
        <w:rPr>
          <w:spacing w:val="6"/>
        </w:rPr>
        <w:t xml:space="preserve"> </w:t>
      </w:r>
      <w:r>
        <w:t>conduct</w:t>
      </w:r>
      <w:r>
        <w:rPr>
          <w:spacing w:val="19"/>
        </w:rPr>
        <w:t xml:space="preserve"> </w:t>
      </w:r>
      <w:r>
        <w:t>a</w:t>
      </w:r>
      <w:r>
        <w:rPr>
          <w:spacing w:val="49"/>
        </w:rPr>
        <w:t xml:space="preserve"> </w:t>
      </w:r>
      <w:r>
        <w:t>minimum</w:t>
      </w:r>
      <w:r>
        <w:rPr>
          <w:spacing w:val="30"/>
        </w:rPr>
        <w:t xml:space="preserve"> </w:t>
      </w:r>
      <w:r>
        <w:t>of</w:t>
      </w:r>
      <w:r>
        <w:rPr>
          <w:spacing w:val="57"/>
        </w:rPr>
        <w:t xml:space="preserve"> </w:t>
      </w:r>
      <w:r>
        <w:t>four</w:t>
      </w:r>
      <w:r>
        <w:rPr>
          <w:spacing w:val="14"/>
        </w:rPr>
        <w:t xml:space="preserve"> </w:t>
      </w:r>
      <w:r>
        <w:t>(4)</w:t>
      </w:r>
      <w:r>
        <w:rPr>
          <w:spacing w:val="6"/>
        </w:rPr>
        <w:t xml:space="preserve"> </w:t>
      </w:r>
      <w:r>
        <w:t>regularly</w:t>
      </w:r>
      <w:r>
        <w:rPr>
          <w:spacing w:val="31"/>
        </w:rPr>
        <w:t xml:space="preserve"> </w:t>
      </w:r>
      <w:r>
        <w:t>scheduled meetings</w:t>
      </w:r>
      <w:r>
        <w:rPr>
          <w:spacing w:val="32"/>
        </w:rPr>
        <w:t xml:space="preserve"> </w:t>
      </w:r>
      <w:r>
        <w:t>annually.</w:t>
      </w:r>
      <w:r>
        <w:rPr>
          <w:spacing w:val="19"/>
        </w:rPr>
        <w:t xml:space="preserve"> </w:t>
      </w:r>
      <w:r>
        <w:t>Meeting</w:t>
      </w:r>
      <w:r>
        <w:rPr>
          <w:spacing w:val="19"/>
        </w:rPr>
        <w:t xml:space="preserve"> </w:t>
      </w:r>
      <w:r>
        <w:t>notices</w:t>
      </w:r>
      <w:r>
        <w:rPr>
          <w:spacing w:val="22"/>
        </w:rPr>
        <w:t xml:space="preserve"> </w:t>
      </w:r>
      <w:r>
        <w:t>shall</w:t>
      </w:r>
      <w:r>
        <w:rPr>
          <w:spacing w:val="13"/>
        </w:rPr>
        <w:t xml:space="preserve"> </w:t>
      </w:r>
      <w:r>
        <w:t>be</w:t>
      </w:r>
      <w:r>
        <w:rPr>
          <w:spacing w:val="5"/>
        </w:rPr>
        <w:t xml:space="preserve"> </w:t>
      </w:r>
      <w:r>
        <w:t>published</w:t>
      </w:r>
      <w:r>
        <w:rPr>
          <w:spacing w:val="32"/>
        </w:rPr>
        <w:t xml:space="preserve"> </w:t>
      </w:r>
      <w:r>
        <w:t>as</w:t>
      </w:r>
      <w:r>
        <w:rPr>
          <w:spacing w:val="2"/>
        </w:rPr>
        <w:t xml:space="preserve"> </w:t>
      </w:r>
      <w:r>
        <w:t>required</w:t>
      </w:r>
      <w:r>
        <w:rPr>
          <w:spacing w:val="25"/>
        </w:rPr>
        <w:t xml:space="preserve"> </w:t>
      </w:r>
      <w:r>
        <w:t>by state law.</w:t>
      </w:r>
      <w:r>
        <w:rPr>
          <w:spacing w:val="56"/>
        </w:rPr>
        <w:t xml:space="preserve"> </w:t>
      </w:r>
      <w:r>
        <w:t>No</w:t>
      </w:r>
      <w:r>
        <w:rPr>
          <w:w w:val="98"/>
        </w:rPr>
        <w:t xml:space="preserve"> </w:t>
      </w:r>
      <w:r>
        <w:t>formal</w:t>
      </w:r>
      <w:r>
        <w:rPr>
          <w:spacing w:val="47"/>
        </w:rPr>
        <w:t xml:space="preserve"> </w:t>
      </w:r>
      <w:r>
        <w:t>action</w:t>
      </w:r>
      <w:r>
        <w:rPr>
          <w:spacing w:val="54"/>
        </w:rPr>
        <w:t xml:space="preserve"> </w:t>
      </w:r>
      <w:r>
        <w:t>shall</w:t>
      </w:r>
      <w:r>
        <w:rPr>
          <w:spacing w:val="47"/>
        </w:rPr>
        <w:t xml:space="preserve"> </w:t>
      </w:r>
      <w:r>
        <w:t>be</w:t>
      </w:r>
      <w:r>
        <w:rPr>
          <w:spacing w:val="49"/>
        </w:rPr>
        <w:t xml:space="preserve"> </w:t>
      </w:r>
      <w:r>
        <w:t>taken</w:t>
      </w:r>
      <w:r>
        <w:rPr>
          <w:spacing w:val="1"/>
        </w:rPr>
        <w:t xml:space="preserve"> </w:t>
      </w:r>
      <w:r>
        <w:t>on</w:t>
      </w:r>
      <w:r>
        <w:rPr>
          <w:spacing w:val="41"/>
        </w:rPr>
        <w:t xml:space="preserve"> </w:t>
      </w:r>
      <w:r w:rsidR="0031748B">
        <w:rPr>
          <w:spacing w:val="41"/>
        </w:rPr>
        <w:t>A</w:t>
      </w:r>
      <w:r>
        <w:t>dvisory</w:t>
      </w:r>
      <w:r>
        <w:rPr>
          <w:spacing w:val="5"/>
        </w:rPr>
        <w:t xml:space="preserve"> </w:t>
      </w:r>
      <w:r>
        <w:t>Co</w:t>
      </w:r>
      <w:r w:rsidR="00986C59">
        <w:t>mmittee</w:t>
      </w:r>
      <w:r>
        <w:rPr>
          <w:spacing w:val="56"/>
        </w:rPr>
        <w:t xml:space="preserve"> </w:t>
      </w:r>
      <w:r>
        <w:t>business</w:t>
      </w:r>
      <w:r>
        <w:rPr>
          <w:spacing w:val="4"/>
        </w:rPr>
        <w:t xml:space="preserve"> </w:t>
      </w:r>
      <w:r>
        <w:t>without</w:t>
      </w:r>
      <w:r>
        <w:rPr>
          <w:spacing w:val="56"/>
        </w:rPr>
        <w:t xml:space="preserve"> </w:t>
      </w:r>
      <w:r>
        <w:t>the</w:t>
      </w:r>
      <w:r>
        <w:rPr>
          <w:spacing w:val="48"/>
        </w:rPr>
        <w:t xml:space="preserve"> </w:t>
      </w:r>
      <w:r>
        <w:t>required</w:t>
      </w:r>
      <w:r>
        <w:rPr>
          <w:spacing w:val="55"/>
        </w:rPr>
        <w:t xml:space="preserve"> </w:t>
      </w:r>
      <w:r>
        <w:t>public</w:t>
      </w:r>
      <w:r>
        <w:rPr>
          <w:w w:val="99"/>
        </w:rPr>
        <w:t xml:space="preserve"> </w:t>
      </w:r>
      <w:r>
        <w:t>notice</w:t>
      </w:r>
      <w:r w:rsidR="00DA6892">
        <w:t>.</w:t>
      </w:r>
    </w:p>
    <w:p w14:paraId="3F38A44E" w14:textId="77777777" w:rsidR="003425FB" w:rsidRDefault="003425FB" w:rsidP="00D74878">
      <w:pPr>
        <w:spacing w:before="2"/>
        <w:rPr>
          <w:rFonts w:ascii="Times New Roman" w:eastAsia="Times New Roman" w:hAnsi="Times New Roman" w:cs="Times New Roman"/>
          <w:sz w:val="25"/>
          <w:szCs w:val="25"/>
        </w:rPr>
      </w:pPr>
    </w:p>
    <w:p w14:paraId="7B040AEA" w14:textId="5E6456F7" w:rsidR="003425FB" w:rsidRDefault="003425FB" w:rsidP="008F12B8">
      <w:pPr>
        <w:pStyle w:val="BodyText"/>
        <w:numPr>
          <w:ilvl w:val="0"/>
          <w:numId w:val="21"/>
        </w:numPr>
        <w:tabs>
          <w:tab w:val="left" w:pos="655"/>
        </w:tabs>
        <w:spacing w:line="249" w:lineRule="auto"/>
        <w:ind w:right="116"/>
      </w:pPr>
      <w:r>
        <w:t>All</w:t>
      </w:r>
      <w:r>
        <w:rPr>
          <w:spacing w:val="7"/>
        </w:rPr>
        <w:t xml:space="preserve"> </w:t>
      </w:r>
      <w:r>
        <w:t>meetings</w:t>
      </w:r>
      <w:r>
        <w:rPr>
          <w:spacing w:val="21"/>
        </w:rPr>
        <w:t xml:space="preserve"> </w:t>
      </w:r>
      <w:r>
        <w:t>of</w:t>
      </w:r>
      <w:r>
        <w:rPr>
          <w:spacing w:val="53"/>
        </w:rPr>
        <w:t xml:space="preserve"> </w:t>
      </w:r>
      <w:r>
        <w:t>the</w:t>
      </w:r>
      <w:r>
        <w:rPr>
          <w:spacing w:val="15"/>
        </w:rPr>
        <w:t xml:space="preserve"> </w:t>
      </w:r>
      <w:r w:rsidR="0031748B">
        <w:rPr>
          <w:spacing w:val="15"/>
        </w:rPr>
        <w:t>A</w:t>
      </w:r>
      <w:r>
        <w:t>dvisory</w:t>
      </w:r>
      <w:r>
        <w:rPr>
          <w:spacing w:val="26"/>
        </w:rPr>
        <w:t xml:space="preserve"> </w:t>
      </w:r>
      <w:r>
        <w:t>Co</w:t>
      </w:r>
      <w:r w:rsidR="00986C59">
        <w:t>mmittee</w:t>
      </w:r>
      <w:r>
        <w:rPr>
          <w:spacing w:val="19"/>
        </w:rPr>
        <w:t xml:space="preserve"> </w:t>
      </w:r>
      <w:r>
        <w:t>shall</w:t>
      </w:r>
      <w:r>
        <w:rPr>
          <w:spacing w:val="14"/>
        </w:rPr>
        <w:t xml:space="preserve"> </w:t>
      </w:r>
      <w:r>
        <w:t>be</w:t>
      </w:r>
      <w:r>
        <w:rPr>
          <w:spacing w:val="7"/>
        </w:rPr>
        <w:t xml:space="preserve"> </w:t>
      </w:r>
      <w:r>
        <w:t>held</w:t>
      </w:r>
      <w:r>
        <w:rPr>
          <w:spacing w:val="21"/>
        </w:rPr>
        <w:t xml:space="preserve"> </w:t>
      </w:r>
      <w:r>
        <w:t>in</w:t>
      </w:r>
      <w:r>
        <w:rPr>
          <w:spacing w:val="51"/>
        </w:rPr>
        <w:t xml:space="preserve"> </w:t>
      </w:r>
      <w:r>
        <w:t>public</w:t>
      </w:r>
      <w:r>
        <w:rPr>
          <w:spacing w:val="30"/>
        </w:rPr>
        <w:t xml:space="preserve"> </w:t>
      </w:r>
      <w:r>
        <w:t>session</w:t>
      </w:r>
      <w:r>
        <w:rPr>
          <w:spacing w:val="8"/>
        </w:rPr>
        <w:t xml:space="preserve"> </w:t>
      </w:r>
      <w:r>
        <w:t>except</w:t>
      </w:r>
      <w:r>
        <w:rPr>
          <w:spacing w:val="20"/>
        </w:rPr>
        <w:t xml:space="preserve"> </w:t>
      </w:r>
      <w:r>
        <w:t>for</w:t>
      </w:r>
      <w:r>
        <w:rPr>
          <w:w w:val="99"/>
        </w:rPr>
        <w:t xml:space="preserve"> </w:t>
      </w:r>
      <w:r>
        <w:t>meetings</w:t>
      </w:r>
      <w:r>
        <w:rPr>
          <w:spacing w:val="31"/>
        </w:rPr>
        <w:t xml:space="preserve"> </w:t>
      </w:r>
      <w:r>
        <w:t>or</w:t>
      </w:r>
      <w:r>
        <w:rPr>
          <w:spacing w:val="15"/>
        </w:rPr>
        <w:t xml:space="preserve"> </w:t>
      </w:r>
      <w:r>
        <w:t>discussions</w:t>
      </w:r>
      <w:r>
        <w:rPr>
          <w:spacing w:val="25"/>
        </w:rPr>
        <w:t xml:space="preserve"> </w:t>
      </w:r>
      <w:r>
        <w:t>which</w:t>
      </w:r>
      <w:r>
        <w:rPr>
          <w:spacing w:val="25"/>
        </w:rPr>
        <w:t xml:space="preserve"> </w:t>
      </w:r>
      <w:r>
        <w:t>relate</w:t>
      </w:r>
      <w:r>
        <w:rPr>
          <w:spacing w:val="20"/>
        </w:rPr>
        <w:t xml:space="preserve"> </w:t>
      </w:r>
      <w:r>
        <w:t>to</w:t>
      </w:r>
      <w:r>
        <w:rPr>
          <w:spacing w:val="11"/>
        </w:rPr>
        <w:t xml:space="preserve"> </w:t>
      </w:r>
      <w:r>
        <w:t>the</w:t>
      </w:r>
      <w:r>
        <w:rPr>
          <w:spacing w:val="19"/>
        </w:rPr>
        <w:t xml:space="preserve"> </w:t>
      </w:r>
      <w:r>
        <w:t>evaluation</w:t>
      </w:r>
      <w:r>
        <w:rPr>
          <w:spacing w:val="33"/>
        </w:rPr>
        <w:t xml:space="preserve"> </w:t>
      </w:r>
      <w:r>
        <w:t>and</w:t>
      </w:r>
      <w:r>
        <w:rPr>
          <w:spacing w:val="23"/>
        </w:rPr>
        <w:t xml:space="preserve"> </w:t>
      </w:r>
      <w:r>
        <w:t>rating</w:t>
      </w:r>
      <w:r>
        <w:rPr>
          <w:spacing w:val="22"/>
        </w:rPr>
        <w:t xml:space="preserve"> </w:t>
      </w:r>
      <w:r>
        <w:t>of</w:t>
      </w:r>
      <w:r>
        <w:rPr>
          <w:spacing w:val="10"/>
        </w:rPr>
        <w:t xml:space="preserve"> </w:t>
      </w:r>
      <w:r>
        <w:t>proposals</w:t>
      </w:r>
      <w:r>
        <w:rPr>
          <w:spacing w:val="39"/>
        </w:rPr>
        <w:t xml:space="preserve"> </w:t>
      </w:r>
      <w:r>
        <w:t>in</w:t>
      </w:r>
      <w:r>
        <w:rPr>
          <w:spacing w:val="9"/>
        </w:rPr>
        <w:t xml:space="preserve"> </w:t>
      </w:r>
      <w:r>
        <w:t>response</w:t>
      </w:r>
      <w:r>
        <w:rPr>
          <w:w w:val="99"/>
        </w:rPr>
        <w:t xml:space="preserve"> </w:t>
      </w:r>
      <w:r>
        <w:t>to</w:t>
      </w:r>
      <w:r>
        <w:rPr>
          <w:spacing w:val="9"/>
        </w:rPr>
        <w:t xml:space="preserve"> </w:t>
      </w:r>
      <w:r>
        <w:t>request</w:t>
      </w:r>
      <w:r>
        <w:rPr>
          <w:spacing w:val="36"/>
        </w:rPr>
        <w:t xml:space="preserve"> </w:t>
      </w:r>
      <w:r>
        <w:t>for</w:t>
      </w:r>
      <w:r>
        <w:rPr>
          <w:spacing w:val="4"/>
        </w:rPr>
        <w:t xml:space="preserve"> </w:t>
      </w:r>
      <w:r>
        <w:t>proposals,</w:t>
      </w:r>
      <w:r>
        <w:rPr>
          <w:spacing w:val="38"/>
        </w:rPr>
        <w:t xml:space="preserve"> </w:t>
      </w:r>
      <w:r>
        <w:t>interviews</w:t>
      </w:r>
      <w:r>
        <w:rPr>
          <w:spacing w:val="34"/>
        </w:rPr>
        <w:t xml:space="preserve"> </w:t>
      </w:r>
      <w:r>
        <w:t>conducted</w:t>
      </w:r>
      <w:r>
        <w:rPr>
          <w:spacing w:val="28"/>
        </w:rPr>
        <w:t xml:space="preserve"> </w:t>
      </w:r>
      <w:r>
        <w:t>pursuant</w:t>
      </w:r>
      <w:r>
        <w:rPr>
          <w:spacing w:val="35"/>
        </w:rPr>
        <w:t xml:space="preserve"> </w:t>
      </w:r>
      <w:r>
        <w:t>to</w:t>
      </w:r>
      <w:r>
        <w:rPr>
          <w:spacing w:val="14"/>
        </w:rPr>
        <w:t xml:space="preserve"> </w:t>
      </w:r>
      <w:r>
        <w:t>vendor</w:t>
      </w:r>
      <w:r>
        <w:rPr>
          <w:spacing w:val="41"/>
        </w:rPr>
        <w:t xml:space="preserve"> </w:t>
      </w:r>
      <w:r>
        <w:t>selection</w:t>
      </w:r>
      <w:r>
        <w:rPr>
          <w:spacing w:val="16"/>
        </w:rPr>
        <w:t xml:space="preserve"> </w:t>
      </w:r>
      <w:r>
        <w:t>and</w:t>
      </w:r>
      <w:r>
        <w:rPr>
          <w:spacing w:val="10"/>
        </w:rPr>
        <w:t xml:space="preserve"> </w:t>
      </w:r>
      <w:r>
        <w:t>personnel</w:t>
      </w:r>
      <w:r>
        <w:rPr>
          <w:w w:val="99"/>
        </w:rPr>
        <w:t xml:space="preserve"> </w:t>
      </w:r>
      <w:r>
        <w:t>matters.</w:t>
      </w:r>
      <w:r>
        <w:rPr>
          <w:spacing w:val="46"/>
        </w:rPr>
        <w:t xml:space="preserve"> </w:t>
      </w:r>
      <w:r>
        <w:t>A</w:t>
      </w:r>
      <w:r>
        <w:rPr>
          <w:spacing w:val="43"/>
        </w:rPr>
        <w:t xml:space="preserve"> </w:t>
      </w:r>
      <w:r>
        <w:t>formal</w:t>
      </w:r>
      <w:r>
        <w:rPr>
          <w:spacing w:val="50"/>
        </w:rPr>
        <w:t xml:space="preserve"> </w:t>
      </w:r>
      <w:r>
        <w:t>vote</w:t>
      </w:r>
      <w:r>
        <w:rPr>
          <w:spacing w:val="52"/>
        </w:rPr>
        <w:t xml:space="preserve"> </w:t>
      </w:r>
      <w:r>
        <w:t>of</w:t>
      </w:r>
      <w:r>
        <w:rPr>
          <w:spacing w:val="26"/>
        </w:rPr>
        <w:t xml:space="preserve"> </w:t>
      </w:r>
      <w:r>
        <w:t>the</w:t>
      </w:r>
      <w:r>
        <w:rPr>
          <w:spacing w:val="40"/>
        </w:rPr>
        <w:t xml:space="preserve"> </w:t>
      </w:r>
      <w:r>
        <w:t>Advisory</w:t>
      </w:r>
      <w:r>
        <w:rPr>
          <w:spacing w:val="3"/>
        </w:rPr>
        <w:t xml:space="preserve"> </w:t>
      </w:r>
      <w:r>
        <w:t>Co</w:t>
      </w:r>
      <w:r w:rsidR="00986C59">
        <w:t>mmittee</w:t>
      </w:r>
      <w:r>
        <w:rPr>
          <w:spacing w:val="47"/>
        </w:rPr>
        <w:t xml:space="preserve"> </w:t>
      </w:r>
      <w:r>
        <w:t>is</w:t>
      </w:r>
      <w:r>
        <w:rPr>
          <w:spacing w:val="25"/>
        </w:rPr>
        <w:t xml:space="preserve"> </w:t>
      </w:r>
      <w:r>
        <w:t>required</w:t>
      </w:r>
      <w:r>
        <w:rPr>
          <w:spacing w:val="52"/>
        </w:rPr>
        <w:t xml:space="preserve"> </w:t>
      </w:r>
      <w:r>
        <w:t>to</w:t>
      </w:r>
      <w:r>
        <w:rPr>
          <w:spacing w:val="46"/>
        </w:rPr>
        <w:t xml:space="preserve"> </w:t>
      </w:r>
      <w:r>
        <w:t>empower</w:t>
      </w:r>
      <w:r>
        <w:rPr>
          <w:spacing w:val="51"/>
        </w:rPr>
        <w:t xml:space="preserve"> </w:t>
      </w:r>
      <w:r>
        <w:t>the</w:t>
      </w:r>
      <w:r>
        <w:rPr>
          <w:spacing w:val="42"/>
        </w:rPr>
        <w:t xml:space="preserve"> </w:t>
      </w:r>
      <w:r>
        <w:t>Co</w:t>
      </w:r>
      <w:r w:rsidR="00986C59">
        <w:t>mmittee</w:t>
      </w:r>
      <w:r>
        <w:rPr>
          <w:spacing w:val="39"/>
        </w:rPr>
        <w:t xml:space="preserve"> </w:t>
      </w:r>
      <w:r>
        <w:t>to</w:t>
      </w:r>
      <w:r>
        <w:rPr>
          <w:w w:val="99"/>
        </w:rPr>
        <w:t xml:space="preserve"> </w:t>
      </w:r>
      <w:r>
        <w:t>meet</w:t>
      </w:r>
      <w:r>
        <w:rPr>
          <w:spacing w:val="53"/>
        </w:rPr>
        <w:t xml:space="preserve"> </w:t>
      </w:r>
      <w:r>
        <w:t>in</w:t>
      </w:r>
      <w:r>
        <w:rPr>
          <w:spacing w:val="39"/>
        </w:rPr>
        <w:t xml:space="preserve"> </w:t>
      </w:r>
      <w:r>
        <w:t>executive</w:t>
      </w:r>
      <w:r>
        <w:rPr>
          <w:spacing w:val="5"/>
        </w:rPr>
        <w:t xml:space="preserve"> </w:t>
      </w:r>
      <w:r>
        <w:t>session.</w:t>
      </w:r>
      <w:r w:rsidR="0031748B">
        <w:t xml:space="preserve"> An </w:t>
      </w:r>
      <w:r>
        <w:t>official</w:t>
      </w:r>
      <w:r>
        <w:rPr>
          <w:spacing w:val="1"/>
        </w:rPr>
        <w:t xml:space="preserve"> </w:t>
      </w:r>
      <w:r>
        <w:t>agenda</w:t>
      </w:r>
      <w:r>
        <w:rPr>
          <w:spacing w:val="50"/>
        </w:rPr>
        <w:t xml:space="preserve"> </w:t>
      </w:r>
      <w:r>
        <w:t>shall</w:t>
      </w:r>
      <w:r>
        <w:rPr>
          <w:spacing w:val="37"/>
        </w:rPr>
        <w:t xml:space="preserve"> </w:t>
      </w:r>
      <w:r>
        <w:t>be</w:t>
      </w:r>
      <w:r>
        <w:rPr>
          <w:spacing w:val="54"/>
        </w:rPr>
        <w:t xml:space="preserve"> </w:t>
      </w:r>
      <w:r>
        <w:t>distributed</w:t>
      </w:r>
      <w:r>
        <w:rPr>
          <w:spacing w:val="9"/>
        </w:rPr>
        <w:t xml:space="preserve"> </w:t>
      </w:r>
      <w:r>
        <w:t>to</w:t>
      </w:r>
      <w:r>
        <w:rPr>
          <w:spacing w:val="48"/>
        </w:rPr>
        <w:t xml:space="preserve"> </w:t>
      </w:r>
      <w:r>
        <w:t>Advisory</w:t>
      </w:r>
      <w:r>
        <w:rPr>
          <w:spacing w:val="10"/>
        </w:rPr>
        <w:t xml:space="preserve"> </w:t>
      </w:r>
      <w:r>
        <w:t>Co</w:t>
      </w:r>
      <w:r w:rsidR="00986C59">
        <w:t>mmittee</w:t>
      </w:r>
      <w:r>
        <w:rPr>
          <w:w w:val="99"/>
        </w:rPr>
        <w:t xml:space="preserve"> </w:t>
      </w:r>
      <w:r>
        <w:t>members</w:t>
      </w:r>
      <w:r>
        <w:rPr>
          <w:spacing w:val="48"/>
        </w:rPr>
        <w:t xml:space="preserve"> </w:t>
      </w:r>
      <w:r>
        <w:t>at</w:t>
      </w:r>
      <w:r>
        <w:rPr>
          <w:spacing w:val="33"/>
        </w:rPr>
        <w:t xml:space="preserve"> </w:t>
      </w:r>
      <w:r>
        <w:t>least</w:t>
      </w:r>
      <w:r>
        <w:rPr>
          <w:spacing w:val="41"/>
        </w:rPr>
        <w:t xml:space="preserve"> </w:t>
      </w:r>
      <w:r>
        <w:t>seven</w:t>
      </w:r>
      <w:r>
        <w:rPr>
          <w:spacing w:val="39"/>
        </w:rPr>
        <w:t xml:space="preserve"> </w:t>
      </w:r>
      <w:r>
        <w:t>(7)</w:t>
      </w:r>
      <w:r>
        <w:rPr>
          <w:spacing w:val="23"/>
        </w:rPr>
        <w:t xml:space="preserve"> </w:t>
      </w:r>
      <w:r>
        <w:t>calendar</w:t>
      </w:r>
      <w:r>
        <w:rPr>
          <w:spacing w:val="40"/>
        </w:rPr>
        <w:t xml:space="preserve"> </w:t>
      </w:r>
      <w:r>
        <w:t>days</w:t>
      </w:r>
      <w:r>
        <w:rPr>
          <w:spacing w:val="24"/>
        </w:rPr>
        <w:t xml:space="preserve"> </w:t>
      </w:r>
      <w:r>
        <w:t>prior</w:t>
      </w:r>
      <w:r>
        <w:rPr>
          <w:spacing w:val="45"/>
        </w:rPr>
        <w:t xml:space="preserve"> </w:t>
      </w:r>
      <w:r>
        <w:t>to</w:t>
      </w:r>
      <w:r>
        <w:rPr>
          <w:spacing w:val="36"/>
        </w:rPr>
        <w:t xml:space="preserve"> </w:t>
      </w:r>
      <w:r>
        <w:t>any</w:t>
      </w:r>
      <w:r>
        <w:rPr>
          <w:spacing w:val="29"/>
        </w:rPr>
        <w:t xml:space="preserve"> </w:t>
      </w:r>
      <w:r>
        <w:t>regularly</w:t>
      </w:r>
      <w:r>
        <w:rPr>
          <w:spacing w:val="53"/>
        </w:rPr>
        <w:t xml:space="preserve"> </w:t>
      </w:r>
      <w:r>
        <w:t>scheduled</w:t>
      </w:r>
      <w:r>
        <w:rPr>
          <w:spacing w:val="44"/>
        </w:rPr>
        <w:t xml:space="preserve"> </w:t>
      </w:r>
      <w:r>
        <w:t>meeting.</w:t>
      </w:r>
      <w:r>
        <w:rPr>
          <w:spacing w:val="48"/>
        </w:rPr>
        <w:t xml:space="preserve"> </w:t>
      </w:r>
      <w:r>
        <w:t>The</w:t>
      </w:r>
      <w:r>
        <w:rPr>
          <w:w w:val="101"/>
        </w:rPr>
        <w:t xml:space="preserve"> </w:t>
      </w:r>
      <w:r>
        <w:t>Advisory</w:t>
      </w:r>
      <w:r>
        <w:rPr>
          <w:spacing w:val="2"/>
        </w:rPr>
        <w:t xml:space="preserve"> </w:t>
      </w:r>
      <w:r>
        <w:t>Co</w:t>
      </w:r>
      <w:r w:rsidR="00986C59">
        <w:t>mmittee</w:t>
      </w:r>
      <w:r>
        <w:rPr>
          <w:spacing w:val="48"/>
        </w:rPr>
        <w:t xml:space="preserve"> </w:t>
      </w:r>
      <w:r>
        <w:t>may</w:t>
      </w:r>
      <w:r>
        <w:rPr>
          <w:spacing w:val="54"/>
        </w:rPr>
        <w:t xml:space="preserve"> </w:t>
      </w:r>
      <w:r>
        <w:t>conduct workshops</w:t>
      </w:r>
      <w:r>
        <w:rPr>
          <w:spacing w:val="9"/>
        </w:rPr>
        <w:t xml:space="preserve"> </w:t>
      </w:r>
      <w:r>
        <w:t>or</w:t>
      </w:r>
      <w:r>
        <w:rPr>
          <w:spacing w:val="41"/>
        </w:rPr>
        <w:t xml:space="preserve"> </w:t>
      </w:r>
      <w:r>
        <w:t>member</w:t>
      </w:r>
      <w:r>
        <w:rPr>
          <w:spacing w:val="4"/>
        </w:rPr>
        <w:t xml:space="preserve"> </w:t>
      </w:r>
      <w:r>
        <w:t>education</w:t>
      </w:r>
      <w:r>
        <w:rPr>
          <w:spacing w:val="9"/>
        </w:rPr>
        <w:t xml:space="preserve"> </w:t>
      </w:r>
      <w:r>
        <w:t>sessions without</w:t>
      </w:r>
      <w:r>
        <w:rPr>
          <w:w w:val="98"/>
        </w:rPr>
        <w:t xml:space="preserve"> </w:t>
      </w:r>
      <w:r>
        <w:t>requiring</w:t>
      </w:r>
      <w:r>
        <w:rPr>
          <w:spacing w:val="26"/>
        </w:rPr>
        <w:t xml:space="preserve"> </w:t>
      </w:r>
      <w:r>
        <w:t>public</w:t>
      </w:r>
      <w:r>
        <w:rPr>
          <w:spacing w:val="24"/>
        </w:rPr>
        <w:t xml:space="preserve"> </w:t>
      </w:r>
      <w:r>
        <w:t>notice.</w:t>
      </w:r>
      <w:r>
        <w:rPr>
          <w:spacing w:val="25"/>
        </w:rPr>
        <w:t xml:space="preserve"> </w:t>
      </w:r>
      <w:r>
        <w:t>No</w:t>
      </w:r>
      <w:r>
        <w:rPr>
          <w:spacing w:val="28"/>
        </w:rPr>
        <w:t xml:space="preserve"> </w:t>
      </w:r>
      <w:r>
        <w:t>official</w:t>
      </w:r>
      <w:r>
        <w:rPr>
          <w:spacing w:val="27"/>
        </w:rPr>
        <w:t xml:space="preserve"> </w:t>
      </w:r>
      <w:r>
        <w:t>business</w:t>
      </w:r>
      <w:r>
        <w:rPr>
          <w:spacing w:val="34"/>
        </w:rPr>
        <w:t xml:space="preserve"> </w:t>
      </w:r>
      <w:r>
        <w:t>can</w:t>
      </w:r>
      <w:r>
        <w:rPr>
          <w:spacing w:val="7"/>
        </w:rPr>
        <w:t xml:space="preserve"> </w:t>
      </w:r>
      <w:r>
        <w:t>be</w:t>
      </w:r>
      <w:r>
        <w:rPr>
          <w:spacing w:val="20"/>
        </w:rPr>
        <w:t xml:space="preserve"> </w:t>
      </w:r>
      <w:r>
        <w:t>conducted</w:t>
      </w:r>
      <w:r>
        <w:rPr>
          <w:spacing w:val="34"/>
        </w:rPr>
        <w:t xml:space="preserve"> </w:t>
      </w:r>
      <w:r>
        <w:t>at</w:t>
      </w:r>
      <w:r>
        <w:rPr>
          <w:spacing w:val="10"/>
        </w:rPr>
        <w:t xml:space="preserve"> </w:t>
      </w:r>
      <w:r>
        <w:t>such</w:t>
      </w:r>
      <w:r>
        <w:rPr>
          <w:spacing w:val="12"/>
        </w:rPr>
        <w:t xml:space="preserve"> </w:t>
      </w:r>
      <w:r>
        <w:t>sessions.</w:t>
      </w:r>
    </w:p>
    <w:p w14:paraId="6ED9B60F" w14:textId="77777777" w:rsidR="003425FB" w:rsidRDefault="003425FB" w:rsidP="00D74878">
      <w:pPr>
        <w:pStyle w:val="ListParagraph"/>
      </w:pPr>
    </w:p>
    <w:p w14:paraId="7BC92692" w14:textId="7FCAAD4B" w:rsidR="003425FB" w:rsidRDefault="003425FB" w:rsidP="008F12B8">
      <w:pPr>
        <w:pStyle w:val="BodyText"/>
        <w:numPr>
          <w:ilvl w:val="0"/>
          <w:numId w:val="21"/>
        </w:numPr>
        <w:tabs>
          <w:tab w:val="left" w:pos="655"/>
        </w:tabs>
        <w:spacing w:line="249" w:lineRule="auto"/>
        <w:ind w:right="116"/>
      </w:pPr>
      <w:r>
        <w:t xml:space="preserve">Special meetings of the Advisory Committee may be called as necessary provided public notice requirements are fulfilled and members are provided at least seven (7) calendar </w:t>
      </w:r>
      <w:r w:rsidR="0031748B">
        <w:t>days’ notice</w:t>
      </w:r>
      <w:r>
        <w:t xml:space="preserve">.  </w:t>
      </w:r>
    </w:p>
    <w:p w14:paraId="13C72EB4" w14:textId="77777777" w:rsidR="0031748B" w:rsidRDefault="0031748B" w:rsidP="00D74878">
      <w:pPr>
        <w:pStyle w:val="ListParagraph"/>
      </w:pPr>
    </w:p>
    <w:p w14:paraId="1D670212" w14:textId="166D8888" w:rsidR="0031748B" w:rsidRDefault="0031748B" w:rsidP="00D74878">
      <w:pPr>
        <w:pStyle w:val="BodyText"/>
        <w:tabs>
          <w:tab w:val="left" w:pos="655"/>
        </w:tabs>
        <w:spacing w:line="249" w:lineRule="auto"/>
        <w:ind w:right="116"/>
        <w:rPr>
          <w:b/>
        </w:rPr>
      </w:pPr>
      <w:r w:rsidRPr="0031748B">
        <w:rPr>
          <w:b/>
        </w:rPr>
        <w:t>Article V</w:t>
      </w:r>
      <w:r w:rsidR="00982477">
        <w:rPr>
          <w:b/>
        </w:rPr>
        <w:t>I</w:t>
      </w:r>
      <w:r w:rsidRPr="0031748B">
        <w:rPr>
          <w:b/>
        </w:rPr>
        <w:t xml:space="preserve"> Miscellaneous</w:t>
      </w:r>
    </w:p>
    <w:p w14:paraId="029F29B0" w14:textId="2F0EEBAD" w:rsidR="00DB7430" w:rsidRDefault="00DB7430" w:rsidP="00D74878">
      <w:pPr>
        <w:pStyle w:val="BodyText"/>
        <w:tabs>
          <w:tab w:val="left" w:pos="655"/>
        </w:tabs>
        <w:spacing w:line="249" w:lineRule="auto"/>
        <w:ind w:right="116"/>
        <w:rPr>
          <w:b/>
        </w:rPr>
      </w:pPr>
    </w:p>
    <w:p w14:paraId="795C9E66" w14:textId="36833A1A" w:rsidR="0031748B" w:rsidRDefault="00DB7430" w:rsidP="008F12B8">
      <w:pPr>
        <w:pStyle w:val="BodyText"/>
        <w:numPr>
          <w:ilvl w:val="0"/>
          <w:numId w:val="23"/>
        </w:numPr>
        <w:tabs>
          <w:tab w:val="left" w:pos="655"/>
        </w:tabs>
        <w:spacing w:line="249" w:lineRule="auto"/>
        <w:ind w:right="116"/>
      </w:pPr>
      <w:r w:rsidRPr="00DB7430">
        <w:t xml:space="preserve">The release of written policy statements representing the position of the Advisory </w:t>
      </w:r>
      <w:r w:rsidR="00986C59">
        <w:t xml:space="preserve">   </w:t>
      </w:r>
      <w:r w:rsidR="00986C59">
        <w:tab/>
      </w:r>
      <w:r w:rsidR="00986C59">
        <w:tab/>
        <w:t xml:space="preserve">    </w:t>
      </w:r>
      <w:r w:rsidRPr="00DB7430">
        <w:t xml:space="preserve">Committee shall be approved by a </w:t>
      </w:r>
      <w:r>
        <w:t xml:space="preserve">majority </w:t>
      </w:r>
      <w:r w:rsidRPr="00DB7430">
        <w:t xml:space="preserve">vote of the Advisory </w:t>
      </w:r>
      <w:r w:rsidR="00986C59">
        <w:t>C</w:t>
      </w:r>
      <w:r w:rsidRPr="00DB7430">
        <w:t>ommittee</w:t>
      </w:r>
      <w:r>
        <w:t xml:space="preserve">.  </w:t>
      </w:r>
    </w:p>
    <w:p w14:paraId="54CD1BCE" w14:textId="5BB0A113" w:rsidR="00986C59" w:rsidRDefault="00986C59" w:rsidP="00D74878">
      <w:pPr>
        <w:pStyle w:val="BodyText"/>
        <w:tabs>
          <w:tab w:val="left" w:pos="655"/>
        </w:tabs>
        <w:spacing w:line="249" w:lineRule="auto"/>
        <w:ind w:right="116"/>
      </w:pPr>
    </w:p>
    <w:p w14:paraId="6D76A38F" w14:textId="1A77881C" w:rsidR="00240263" w:rsidRDefault="00986C59" w:rsidP="00BD4A8D">
      <w:pPr>
        <w:pStyle w:val="BodyText"/>
        <w:tabs>
          <w:tab w:val="left" w:pos="655"/>
        </w:tabs>
        <w:spacing w:line="249" w:lineRule="auto"/>
        <w:ind w:right="116"/>
      </w:pPr>
      <w:r>
        <w:tab/>
        <w:t xml:space="preserve">  </w:t>
      </w:r>
    </w:p>
    <w:sectPr w:rsidR="00240263" w:rsidSect="00DA6892">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43DA7" w14:textId="77777777" w:rsidR="00095703" w:rsidRDefault="00095703" w:rsidP="00576C66">
      <w:pPr>
        <w:spacing w:after="0" w:line="240" w:lineRule="auto"/>
      </w:pPr>
      <w:r>
        <w:separator/>
      </w:r>
    </w:p>
  </w:endnote>
  <w:endnote w:type="continuationSeparator" w:id="0">
    <w:p w14:paraId="3EABBA38" w14:textId="77777777" w:rsidR="00095703" w:rsidRDefault="00095703" w:rsidP="0057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186D" w14:textId="77777777" w:rsidR="00EB6DDF" w:rsidRDefault="00EB6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5829E" w14:textId="70EB7CB1" w:rsidR="00576C66" w:rsidRPr="00986DFD" w:rsidRDefault="00F50BB9">
    <w:pPr>
      <w:pStyle w:val="Footer"/>
      <w:rPr>
        <w:sz w:val="16"/>
        <w:szCs w:val="16"/>
      </w:rPr>
    </w:pPr>
    <w:r w:rsidRPr="00986DFD">
      <w:rPr>
        <w:sz w:val="16"/>
        <w:szCs w:val="16"/>
      </w:rPr>
      <w:t>FF-LEO Advisory</w:t>
    </w:r>
    <w:r w:rsidR="00986DFD" w:rsidRPr="00986DFD">
      <w:rPr>
        <w:sz w:val="16"/>
        <w:szCs w:val="16"/>
      </w:rPr>
      <w:t xml:space="preserve"> </w:t>
    </w:r>
    <w:r w:rsidR="00576C66" w:rsidRPr="00986DFD">
      <w:rPr>
        <w:sz w:val="16"/>
        <w:szCs w:val="16"/>
      </w:rPr>
      <w:t>C</w:t>
    </w:r>
    <w:r w:rsidR="00986DFD" w:rsidRPr="00986DFD">
      <w:rPr>
        <w:sz w:val="16"/>
        <w:szCs w:val="16"/>
      </w:rPr>
      <w:t xml:space="preserve">ommittee </w:t>
    </w:r>
    <w:r w:rsidR="00576C66" w:rsidRPr="00986DFD">
      <w:rPr>
        <w:sz w:val="16"/>
        <w:szCs w:val="16"/>
      </w:rPr>
      <w:t>Bylaws</w:t>
    </w:r>
    <w:r w:rsidRPr="00986DFD">
      <w:rPr>
        <w:sz w:val="16"/>
        <w:szCs w:val="16"/>
      </w:rPr>
      <w:t xml:space="preserve"> </w:t>
    </w:r>
    <w:r w:rsidR="004866A0">
      <w:rPr>
        <w:sz w:val="16"/>
        <w:szCs w:val="16"/>
      </w:rPr>
      <w:t xml:space="preserve">REV </w:t>
    </w:r>
    <w:r w:rsidR="00EB6DDF">
      <w:rPr>
        <w:sz w:val="16"/>
        <w:szCs w:val="16"/>
      </w:rPr>
      <w:t>6/11/20</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3EBAF" w14:textId="77777777" w:rsidR="00EB6DDF" w:rsidRDefault="00EB6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353D8" w14:textId="77777777" w:rsidR="00095703" w:rsidRDefault="00095703" w:rsidP="00576C66">
      <w:pPr>
        <w:spacing w:after="0" w:line="240" w:lineRule="auto"/>
      </w:pPr>
      <w:r>
        <w:separator/>
      </w:r>
    </w:p>
  </w:footnote>
  <w:footnote w:type="continuationSeparator" w:id="0">
    <w:p w14:paraId="04D2D44C" w14:textId="77777777" w:rsidR="00095703" w:rsidRDefault="00095703" w:rsidP="00576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B79EC" w14:textId="77777777" w:rsidR="00EB6DDF" w:rsidRDefault="00EB6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878B7" w14:textId="77777777" w:rsidR="00EB6DDF" w:rsidRDefault="00EB6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7D07" w14:textId="77777777" w:rsidR="00EB6DDF" w:rsidRDefault="00EB6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1ED4"/>
    <w:multiLevelType w:val="hybridMultilevel"/>
    <w:tmpl w:val="451EEB8E"/>
    <w:lvl w:ilvl="0" w:tplc="14041D44">
      <w:start w:val="1"/>
      <w:numFmt w:val="upperLetter"/>
      <w:lvlText w:val="%1."/>
      <w:lvlJc w:val="left"/>
      <w:pPr>
        <w:ind w:left="840" w:hanging="360"/>
      </w:pPr>
      <w:rPr>
        <w:rFonts w:hint="default"/>
        <w:u w:val="single"/>
      </w:rPr>
    </w:lvl>
    <w:lvl w:ilvl="1" w:tplc="0409000F">
      <w:start w:val="1"/>
      <w:numFmt w:val="decimal"/>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482775B"/>
    <w:multiLevelType w:val="multilevel"/>
    <w:tmpl w:val="1BD04F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EB1922"/>
    <w:multiLevelType w:val="hybridMultilevel"/>
    <w:tmpl w:val="A7641F7A"/>
    <w:lvl w:ilvl="0" w:tplc="3564B90C">
      <w:start w:val="1"/>
      <w:numFmt w:val="upperLetter"/>
      <w:lvlText w:val="%1."/>
      <w:lvlJc w:val="left"/>
      <w:pPr>
        <w:ind w:left="840" w:hanging="360"/>
      </w:pPr>
      <w:rPr>
        <w:rFonts w:hint="default"/>
        <w:color w:val="000000"/>
        <w:u w:val="single"/>
      </w:rPr>
    </w:lvl>
    <w:lvl w:ilvl="1" w:tplc="CBEEFA9E">
      <w:start w:val="1"/>
      <w:numFmt w:val="decimal"/>
      <w:lvlText w:val="(%2)"/>
      <w:lvlJc w:val="left"/>
      <w:pPr>
        <w:ind w:left="1560" w:hanging="360"/>
      </w:pPr>
      <w:rPr>
        <w:rFonts w:hint="default"/>
        <w:color w:val="000000"/>
        <w:u w:val="single"/>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A253A03"/>
    <w:multiLevelType w:val="hybridMultilevel"/>
    <w:tmpl w:val="84682E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271C6F"/>
    <w:multiLevelType w:val="hybridMultilevel"/>
    <w:tmpl w:val="01709C36"/>
    <w:lvl w:ilvl="0" w:tplc="6332FC66">
      <w:start w:val="1"/>
      <w:numFmt w:val="decimal"/>
      <w:lvlText w:val="%1."/>
      <w:lvlJc w:val="left"/>
      <w:pPr>
        <w:ind w:left="1200" w:hanging="360"/>
      </w:pPr>
      <w:rPr>
        <w:b w:val="0"/>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2C476DB8"/>
    <w:multiLevelType w:val="multilevel"/>
    <w:tmpl w:val="CE6CAF0C"/>
    <w:lvl w:ilvl="0">
      <w:start w:val="4"/>
      <w:numFmt w:val="decimal"/>
      <w:lvlText w:val="%1"/>
      <w:lvlJc w:val="left"/>
      <w:pPr>
        <w:ind w:left="281" w:hanging="402"/>
      </w:pPr>
      <w:rPr>
        <w:rFonts w:hint="default"/>
      </w:rPr>
    </w:lvl>
    <w:lvl w:ilvl="1">
      <w:start w:val="1"/>
      <w:numFmt w:val="decimal"/>
      <w:lvlText w:val="%1.%2"/>
      <w:lvlJc w:val="left"/>
      <w:pPr>
        <w:ind w:left="281" w:hanging="402"/>
      </w:pPr>
      <w:rPr>
        <w:rFonts w:ascii="Times New Roman" w:eastAsia="Times New Roman" w:hAnsi="Times New Roman" w:hint="default"/>
        <w:w w:val="101"/>
        <w:sz w:val="23"/>
        <w:szCs w:val="23"/>
      </w:rPr>
    </w:lvl>
    <w:lvl w:ilvl="2">
      <w:start w:val="1"/>
      <w:numFmt w:val="bullet"/>
      <w:lvlText w:val="•"/>
      <w:lvlJc w:val="left"/>
      <w:pPr>
        <w:ind w:left="2017" w:hanging="402"/>
      </w:pPr>
      <w:rPr>
        <w:rFonts w:hint="default"/>
      </w:rPr>
    </w:lvl>
    <w:lvl w:ilvl="3">
      <w:start w:val="1"/>
      <w:numFmt w:val="bullet"/>
      <w:lvlText w:val="•"/>
      <w:lvlJc w:val="left"/>
      <w:pPr>
        <w:ind w:left="2885" w:hanging="402"/>
      </w:pPr>
      <w:rPr>
        <w:rFonts w:hint="default"/>
      </w:rPr>
    </w:lvl>
    <w:lvl w:ilvl="4">
      <w:start w:val="1"/>
      <w:numFmt w:val="bullet"/>
      <w:lvlText w:val="•"/>
      <w:lvlJc w:val="left"/>
      <w:pPr>
        <w:ind w:left="3753" w:hanging="402"/>
      </w:pPr>
      <w:rPr>
        <w:rFonts w:hint="default"/>
      </w:rPr>
    </w:lvl>
    <w:lvl w:ilvl="5">
      <w:start w:val="1"/>
      <w:numFmt w:val="bullet"/>
      <w:lvlText w:val="•"/>
      <w:lvlJc w:val="left"/>
      <w:pPr>
        <w:ind w:left="4620" w:hanging="402"/>
      </w:pPr>
      <w:rPr>
        <w:rFonts w:hint="default"/>
      </w:rPr>
    </w:lvl>
    <w:lvl w:ilvl="6">
      <w:start w:val="1"/>
      <w:numFmt w:val="bullet"/>
      <w:lvlText w:val="•"/>
      <w:lvlJc w:val="left"/>
      <w:pPr>
        <w:ind w:left="5488" w:hanging="402"/>
      </w:pPr>
      <w:rPr>
        <w:rFonts w:hint="default"/>
      </w:rPr>
    </w:lvl>
    <w:lvl w:ilvl="7">
      <w:start w:val="1"/>
      <w:numFmt w:val="bullet"/>
      <w:lvlText w:val="•"/>
      <w:lvlJc w:val="left"/>
      <w:pPr>
        <w:ind w:left="6356" w:hanging="402"/>
      </w:pPr>
      <w:rPr>
        <w:rFonts w:hint="default"/>
      </w:rPr>
    </w:lvl>
    <w:lvl w:ilvl="8">
      <w:start w:val="1"/>
      <w:numFmt w:val="bullet"/>
      <w:lvlText w:val="•"/>
      <w:lvlJc w:val="left"/>
      <w:pPr>
        <w:ind w:left="7224" w:hanging="402"/>
      </w:pPr>
      <w:rPr>
        <w:rFonts w:hint="default"/>
      </w:rPr>
    </w:lvl>
  </w:abstractNum>
  <w:abstractNum w:abstractNumId="6" w15:restartNumberingAfterBreak="0">
    <w:nsid w:val="31652F4B"/>
    <w:multiLevelType w:val="hybridMultilevel"/>
    <w:tmpl w:val="0BE24EBA"/>
    <w:lvl w:ilvl="0" w:tplc="04090015">
      <w:start w:val="1"/>
      <w:numFmt w:val="upperLetter"/>
      <w:lvlText w:val="%1."/>
      <w:lvlJc w:val="left"/>
      <w:pPr>
        <w:ind w:left="1380" w:hanging="360"/>
      </w:pPr>
    </w:lvl>
    <w:lvl w:ilvl="1" w:tplc="04090019">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7" w15:restartNumberingAfterBreak="0">
    <w:nsid w:val="338A6232"/>
    <w:multiLevelType w:val="hybridMultilevel"/>
    <w:tmpl w:val="E3F4B1B0"/>
    <w:lvl w:ilvl="0" w:tplc="BA944B30">
      <w:start w:val="1"/>
      <w:numFmt w:val="upperLetter"/>
      <w:lvlText w:val="%1."/>
      <w:lvlJc w:val="left"/>
      <w:pPr>
        <w:ind w:left="573" w:hanging="360"/>
      </w:pPr>
      <w:rPr>
        <w:rFonts w:ascii="Arial" w:hint="default"/>
        <w:w w:val="105"/>
        <w:sz w:val="22"/>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8" w15:restartNumberingAfterBreak="0">
    <w:nsid w:val="41DE301F"/>
    <w:multiLevelType w:val="multilevel"/>
    <w:tmpl w:val="D848D988"/>
    <w:lvl w:ilvl="0">
      <w:start w:val="5"/>
      <w:numFmt w:val="decimal"/>
      <w:lvlText w:val="%1"/>
      <w:lvlJc w:val="left"/>
      <w:pPr>
        <w:ind w:left="238" w:hanging="402"/>
      </w:pPr>
      <w:rPr>
        <w:rFonts w:hint="default"/>
      </w:rPr>
    </w:lvl>
    <w:lvl w:ilvl="1">
      <w:start w:val="1"/>
      <w:numFmt w:val="decimal"/>
      <w:lvlText w:val="%1.%2"/>
      <w:lvlJc w:val="left"/>
      <w:pPr>
        <w:ind w:left="238" w:hanging="402"/>
        <w:jc w:val="right"/>
      </w:pPr>
      <w:rPr>
        <w:rFonts w:ascii="Times New Roman" w:eastAsia="Times New Roman" w:hAnsi="Times New Roman" w:hint="default"/>
        <w:sz w:val="23"/>
        <w:szCs w:val="23"/>
      </w:rPr>
    </w:lvl>
    <w:lvl w:ilvl="2">
      <w:start w:val="1"/>
      <w:numFmt w:val="bullet"/>
      <w:lvlText w:val="•"/>
      <w:lvlJc w:val="left"/>
      <w:pPr>
        <w:ind w:left="1983" w:hanging="402"/>
      </w:pPr>
      <w:rPr>
        <w:rFonts w:hint="default"/>
      </w:rPr>
    </w:lvl>
    <w:lvl w:ilvl="3">
      <w:start w:val="1"/>
      <w:numFmt w:val="bullet"/>
      <w:lvlText w:val="•"/>
      <w:lvlJc w:val="left"/>
      <w:pPr>
        <w:ind w:left="2855" w:hanging="402"/>
      </w:pPr>
      <w:rPr>
        <w:rFonts w:hint="default"/>
      </w:rPr>
    </w:lvl>
    <w:lvl w:ilvl="4">
      <w:start w:val="1"/>
      <w:numFmt w:val="bullet"/>
      <w:lvlText w:val="•"/>
      <w:lvlJc w:val="left"/>
      <w:pPr>
        <w:ind w:left="3727" w:hanging="402"/>
      </w:pPr>
      <w:rPr>
        <w:rFonts w:hint="default"/>
      </w:rPr>
    </w:lvl>
    <w:lvl w:ilvl="5">
      <w:start w:val="1"/>
      <w:numFmt w:val="bullet"/>
      <w:lvlText w:val="•"/>
      <w:lvlJc w:val="left"/>
      <w:pPr>
        <w:ind w:left="4599" w:hanging="402"/>
      </w:pPr>
      <w:rPr>
        <w:rFonts w:hint="default"/>
      </w:rPr>
    </w:lvl>
    <w:lvl w:ilvl="6">
      <w:start w:val="1"/>
      <w:numFmt w:val="bullet"/>
      <w:lvlText w:val="•"/>
      <w:lvlJc w:val="left"/>
      <w:pPr>
        <w:ind w:left="5471" w:hanging="402"/>
      </w:pPr>
      <w:rPr>
        <w:rFonts w:hint="default"/>
      </w:rPr>
    </w:lvl>
    <w:lvl w:ilvl="7">
      <w:start w:val="1"/>
      <w:numFmt w:val="bullet"/>
      <w:lvlText w:val="•"/>
      <w:lvlJc w:val="left"/>
      <w:pPr>
        <w:ind w:left="6343" w:hanging="402"/>
      </w:pPr>
      <w:rPr>
        <w:rFonts w:hint="default"/>
      </w:rPr>
    </w:lvl>
    <w:lvl w:ilvl="8">
      <w:start w:val="1"/>
      <w:numFmt w:val="bullet"/>
      <w:lvlText w:val="•"/>
      <w:lvlJc w:val="left"/>
      <w:pPr>
        <w:ind w:left="7215" w:hanging="402"/>
      </w:pPr>
      <w:rPr>
        <w:rFonts w:hint="default"/>
      </w:rPr>
    </w:lvl>
  </w:abstractNum>
  <w:abstractNum w:abstractNumId="9" w15:restartNumberingAfterBreak="0">
    <w:nsid w:val="4A5C6335"/>
    <w:multiLevelType w:val="hybridMultilevel"/>
    <w:tmpl w:val="1DEEAED2"/>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5D0F5DD9"/>
    <w:multiLevelType w:val="hybridMultilevel"/>
    <w:tmpl w:val="51D6049C"/>
    <w:lvl w:ilvl="0" w:tplc="04090015">
      <w:start w:val="1"/>
      <w:numFmt w:val="upperLetter"/>
      <w:lvlText w:val="%1."/>
      <w:lvlJc w:val="left"/>
      <w:pPr>
        <w:ind w:left="916" w:hanging="360"/>
      </w:pPr>
    </w:lvl>
    <w:lvl w:ilvl="1" w:tplc="04090019">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1" w15:restartNumberingAfterBreak="0">
    <w:nsid w:val="698A24C3"/>
    <w:multiLevelType w:val="hybridMultilevel"/>
    <w:tmpl w:val="2D64BD54"/>
    <w:lvl w:ilvl="0" w:tplc="0409000F">
      <w:start w:val="1"/>
      <w:numFmt w:val="decimal"/>
      <w:lvlText w:val="%1."/>
      <w:lvlJc w:val="left"/>
      <w:pPr>
        <w:ind w:left="916" w:hanging="360"/>
      </w:pPr>
    </w:lvl>
    <w:lvl w:ilvl="1" w:tplc="04090019">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2" w15:restartNumberingAfterBreak="0">
    <w:nsid w:val="6C152754"/>
    <w:multiLevelType w:val="hybridMultilevel"/>
    <w:tmpl w:val="DBB07524"/>
    <w:lvl w:ilvl="0" w:tplc="04090015">
      <w:start w:val="1"/>
      <w:numFmt w:val="upperLetter"/>
      <w:lvlText w:val="%1."/>
      <w:lvlJc w:val="left"/>
      <w:pPr>
        <w:ind w:left="1015" w:hanging="360"/>
      </w:pPr>
    </w:lvl>
    <w:lvl w:ilvl="1" w:tplc="04090015">
      <w:start w:val="1"/>
      <w:numFmt w:val="upp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3" w15:restartNumberingAfterBreak="0">
    <w:nsid w:val="78953067"/>
    <w:multiLevelType w:val="hybridMultilevel"/>
    <w:tmpl w:val="3D1E217A"/>
    <w:lvl w:ilvl="0" w:tplc="C7800698">
      <w:start w:val="20"/>
      <w:numFmt w:val="decimal"/>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num w:numId="1">
    <w:abstractNumId w:val="7"/>
  </w:num>
  <w:num w:numId="2">
    <w:abstractNumId w:val="0"/>
  </w:num>
  <w:num w:numId="3">
    <w:abstractNumId w:val="4"/>
  </w:num>
  <w:num w:numId="4">
    <w:abstractNumId w:val="2"/>
  </w:num>
  <w:num w:numId="5">
    <w:abstractNumId w:val="5"/>
  </w:num>
  <w:num w:numId="6">
    <w:abstractNumId w:val="8"/>
  </w:num>
  <w:num w:numId="7">
    <w:abstractNumId w:val="11"/>
  </w:num>
  <w:num w:numId="8">
    <w:abstractNumId w:val="13"/>
  </w:num>
  <w:num w:numId="9">
    <w:abstractNumId w:val="3"/>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9"/>
  </w:num>
  <w:num w:numId="21">
    <w:abstractNumId w:val="10"/>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63"/>
    <w:rsid w:val="0000648E"/>
    <w:rsid w:val="000360F4"/>
    <w:rsid w:val="00053151"/>
    <w:rsid w:val="00066CB4"/>
    <w:rsid w:val="00095703"/>
    <w:rsid w:val="001100E9"/>
    <w:rsid w:val="001325DD"/>
    <w:rsid w:val="00196C4C"/>
    <w:rsid w:val="001B4904"/>
    <w:rsid w:val="00240263"/>
    <w:rsid w:val="002C60AD"/>
    <w:rsid w:val="00306BF5"/>
    <w:rsid w:val="0031748B"/>
    <w:rsid w:val="00333E87"/>
    <w:rsid w:val="003425FB"/>
    <w:rsid w:val="003446F1"/>
    <w:rsid w:val="004866A0"/>
    <w:rsid w:val="00490D69"/>
    <w:rsid w:val="00552C40"/>
    <w:rsid w:val="0056050C"/>
    <w:rsid w:val="00576C66"/>
    <w:rsid w:val="005A20AC"/>
    <w:rsid w:val="00605369"/>
    <w:rsid w:val="00637379"/>
    <w:rsid w:val="006470CE"/>
    <w:rsid w:val="006503A1"/>
    <w:rsid w:val="006D4AB7"/>
    <w:rsid w:val="00745A27"/>
    <w:rsid w:val="007B69F5"/>
    <w:rsid w:val="00801CC5"/>
    <w:rsid w:val="00823551"/>
    <w:rsid w:val="00837809"/>
    <w:rsid w:val="008F12B8"/>
    <w:rsid w:val="0092143D"/>
    <w:rsid w:val="00967249"/>
    <w:rsid w:val="00982477"/>
    <w:rsid w:val="00986C59"/>
    <w:rsid w:val="00986DFD"/>
    <w:rsid w:val="00A6421D"/>
    <w:rsid w:val="00A84A27"/>
    <w:rsid w:val="00AC1410"/>
    <w:rsid w:val="00AC4F8D"/>
    <w:rsid w:val="00AD2E37"/>
    <w:rsid w:val="00AF6EA5"/>
    <w:rsid w:val="00B2492E"/>
    <w:rsid w:val="00BD4A8D"/>
    <w:rsid w:val="00BE7B5A"/>
    <w:rsid w:val="00BF7B71"/>
    <w:rsid w:val="00C555E1"/>
    <w:rsid w:val="00C63CEA"/>
    <w:rsid w:val="00D74878"/>
    <w:rsid w:val="00DA6892"/>
    <w:rsid w:val="00DB7430"/>
    <w:rsid w:val="00DC10BE"/>
    <w:rsid w:val="00DE1585"/>
    <w:rsid w:val="00DE76B7"/>
    <w:rsid w:val="00DF480C"/>
    <w:rsid w:val="00E51D80"/>
    <w:rsid w:val="00E53C6A"/>
    <w:rsid w:val="00EB6DDF"/>
    <w:rsid w:val="00F50BB9"/>
    <w:rsid w:val="00F53EA7"/>
    <w:rsid w:val="00F9189D"/>
    <w:rsid w:val="00FC0B8D"/>
    <w:rsid w:val="00FE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138DE2"/>
  <w15:chartTrackingRefBased/>
  <w15:docId w15:val="{FE0E1061-822A-4EF7-B991-C471210E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A27"/>
  </w:style>
  <w:style w:type="paragraph" w:styleId="Heading1">
    <w:name w:val="heading 1"/>
    <w:basedOn w:val="Normal"/>
    <w:next w:val="Normal"/>
    <w:link w:val="Heading1Char"/>
    <w:uiPriority w:val="9"/>
    <w:qFormat/>
    <w:rsid w:val="00745A2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745A2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745A2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745A2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745A2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745A2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745A2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5A2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5A2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A27"/>
    <w:pPr>
      <w:spacing w:after="0" w:line="240" w:lineRule="auto"/>
    </w:pPr>
  </w:style>
  <w:style w:type="paragraph" w:styleId="BodyText">
    <w:name w:val="Body Text"/>
    <w:basedOn w:val="Normal"/>
    <w:link w:val="BodyTextChar"/>
    <w:uiPriority w:val="1"/>
    <w:rsid w:val="00240263"/>
    <w:pPr>
      <w:widowControl w:val="0"/>
      <w:spacing w:after="0" w:line="240" w:lineRule="auto"/>
      <w:ind w:left="238"/>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240263"/>
    <w:rPr>
      <w:rFonts w:ascii="Times New Roman" w:eastAsia="Times New Roman" w:hAnsi="Times New Roman"/>
      <w:sz w:val="23"/>
      <w:szCs w:val="23"/>
    </w:rPr>
  </w:style>
  <w:style w:type="paragraph" w:styleId="ListParagraph">
    <w:name w:val="List Paragraph"/>
    <w:basedOn w:val="Normal"/>
    <w:uiPriority w:val="34"/>
    <w:qFormat/>
    <w:rsid w:val="00196C4C"/>
    <w:pPr>
      <w:ind w:left="720"/>
      <w:contextualSpacing/>
    </w:pPr>
  </w:style>
  <w:style w:type="character" w:customStyle="1" w:styleId="Heading1Char">
    <w:name w:val="Heading 1 Char"/>
    <w:basedOn w:val="DefaultParagraphFont"/>
    <w:link w:val="Heading1"/>
    <w:uiPriority w:val="9"/>
    <w:rsid w:val="00745A27"/>
    <w:rPr>
      <w:rFonts w:asciiTheme="majorHAnsi" w:eastAsiaTheme="majorEastAsia" w:hAnsiTheme="majorHAnsi" w:cstheme="majorBidi"/>
      <w:color w:val="262626" w:themeColor="text1" w:themeTint="D9"/>
      <w:sz w:val="32"/>
      <w:szCs w:val="32"/>
    </w:rPr>
  </w:style>
  <w:style w:type="paragraph" w:styleId="BalloonText">
    <w:name w:val="Balloon Text"/>
    <w:basedOn w:val="Normal"/>
    <w:link w:val="BalloonTextChar"/>
    <w:uiPriority w:val="99"/>
    <w:semiHidden/>
    <w:unhideWhenUsed/>
    <w:rsid w:val="00576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C66"/>
    <w:rPr>
      <w:rFonts w:ascii="Segoe UI" w:hAnsi="Segoe UI" w:cs="Segoe UI"/>
      <w:sz w:val="18"/>
      <w:szCs w:val="18"/>
    </w:rPr>
  </w:style>
  <w:style w:type="paragraph" w:styleId="Header">
    <w:name w:val="header"/>
    <w:basedOn w:val="Normal"/>
    <w:link w:val="HeaderChar"/>
    <w:uiPriority w:val="99"/>
    <w:unhideWhenUsed/>
    <w:rsid w:val="00576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C66"/>
  </w:style>
  <w:style w:type="paragraph" w:styleId="Footer">
    <w:name w:val="footer"/>
    <w:basedOn w:val="Normal"/>
    <w:link w:val="FooterChar"/>
    <w:uiPriority w:val="99"/>
    <w:unhideWhenUsed/>
    <w:rsid w:val="00576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C66"/>
  </w:style>
  <w:style w:type="character" w:customStyle="1" w:styleId="Heading2Char">
    <w:name w:val="Heading 2 Char"/>
    <w:basedOn w:val="DefaultParagraphFont"/>
    <w:link w:val="Heading2"/>
    <w:uiPriority w:val="9"/>
    <w:semiHidden/>
    <w:rsid w:val="00745A2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745A2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745A2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745A2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745A2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45A2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5A2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5A2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5A2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745A2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45A2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5A2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5A27"/>
    <w:rPr>
      <w:color w:val="5A5A5A" w:themeColor="text1" w:themeTint="A5"/>
      <w:spacing w:val="15"/>
    </w:rPr>
  </w:style>
  <w:style w:type="character" w:styleId="Strong">
    <w:name w:val="Strong"/>
    <w:basedOn w:val="DefaultParagraphFont"/>
    <w:uiPriority w:val="22"/>
    <w:qFormat/>
    <w:rsid w:val="00745A27"/>
    <w:rPr>
      <w:b/>
      <w:bCs/>
      <w:color w:val="auto"/>
    </w:rPr>
  </w:style>
  <w:style w:type="character" w:styleId="Emphasis">
    <w:name w:val="Emphasis"/>
    <w:basedOn w:val="DefaultParagraphFont"/>
    <w:uiPriority w:val="20"/>
    <w:qFormat/>
    <w:rsid w:val="00745A27"/>
    <w:rPr>
      <w:i/>
      <w:iCs/>
      <w:color w:val="auto"/>
    </w:rPr>
  </w:style>
  <w:style w:type="paragraph" w:styleId="Quote">
    <w:name w:val="Quote"/>
    <w:basedOn w:val="Normal"/>
    <w:next w:val="Normal"/>
    <w:link w:val="QuoteChar"/>
    <w:uiPriority w:val="29"/>
    <w:qFormat/>
    <w:rsid w:val="00745A2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5A27"/>
    <w:rPr>
      <w:i/>
      <w:iCs/>
      <w:color w:val="404040" w:themeColor="text1" w:themeTint="BF"/>
    </w:rPr>
  </w:style>
  <w:style w:type="paragraph" w:styleId="IntenseQuote">
    <w:name w:val="Intense Quote"/>
    <w:basedOn w:val="Normal"/>
    <w:next w:val="Normal"/>
    <w:link w:val="IntenseQuoteChar"/>
    <w:uiPriority w:val="30"/>
    <w:qFormat/>
    <w:rsid w:val="00745A2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745A27"/>
    <w:rPr>
      <w:i/>
      <w:iCs/>
      <w:color w:val="404040" w:themeColor="text1" w:themeTint="BF"/>
    </w:rPr>
  </w:style>
  <w:style w:type="character" w:styleId="SubtleEmphasis">
    <w:name w:val="Subtle Emphasis"/>
    <w:basedOn w:val="DefaultParagraphFont"/>
    <w:uiPriority w:val="19"/>
    <w:qFormat/>
    <w:rsid w:val="00745A27"/>
    <w:rPr>
      <w:i/>
      <w:iCs/>
      <w:color w:val="404040" w:themeColor="text1" w:themeTint="BF"/>
    </w:rPr>
  </w:style>
  <w:style w:type="character" w:styleId="IntenseEmphasis">
    <w:name w:val="Intense Emphasis"/>
    <w:basedOn w:val="DefaultParagraphFont"/>
    <w:uiPriority w:val="21"/>
    <w:qFormat/>
    <w:rsid w:val="00745A27"/>
    <w:rPr>
      <w:b/>
      <w:bCs/>
      <w:i/>
      <w:iCs/>
      <w:color w:val="auto"/>
    </w:rPr>
  </w:style>
  <w:style w:type="character" w:styleId="SubtleReference">
    <w:name w:val="Subtle Reference"/>
    <w:basedOn w:val="DefaultParagraphFont"/>
    <w:uiPriority w:val="31"/>
    <w:qFormat/>
    <w:rsid w:val="00745A27"/>
    <w:rPr>
      <w:smallCaps/>
      <w:color w:val="404040" w:themeColor="text1" w:themeTint="BF"/>
    </w:rPr>
  </w:style>
  <w:style w:type="character" w:styleId="IntenseReference">
    <w:name w:val="Intense Reference"/>
    <w:basedOn w:val="DefaultParagraphFont"/>
    <w:uiPriority w:val="32"/>
    <w:qFormat/>
    <w:rsid w:val="00745A27"/>
    <w:rPr>
      <w:b/>
      <w:bCs/>
      <w:smallCaps/>
      <w:color w:val="404040" w:themeColor="text1" w:themeTint="BF"/>
      <w:spacing w:val="5"/>
    </w:rPr>
  </w:style>
  <w:style w:type="character" w:styleId="BookTitle">
    <w:name w:val="Book Title"/>
    <w:basedOn w:val="DefaultParagraphFont"/>
    <w:uiPriority w:val="33"/>
    <w:qFormat/>
    <w:rsid w:val="00745A27"/>
    <w:rPr>
      <w:b/>
      <w:bCs/>
      <w:i/>
      <w:iCs/>
      <w:spacing w:val="5"/>
    </w:rPr>
  </w:style>
  <w:style w:type="paragraph" w:styleId="TOCHeading">
    <w:name w:val="TOC Heading"/>
    <w:basedOn w:val="Heading1"/>
    <w:next w:val="Normal"/>
    <w:uiPriority w:val="39"/>
    <w:semiHidden/>
    <w:unhideWhenUsed/>
    <w:qFormat/>
    <w:rsid w:val="00745A2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3F35F42B8F544AA61C010164E1257" ma:contentTypeVersion="14" ma:contentTypeDescription="Create a new document." ma:contentTypeScope="" ma:versionID="a5a06324564088008f7b9d6c60d1529d">
  <xsd:schema xmlns:xsd="http://www.w3.org/2001/XMLSchema" xmlns:xs="http://www.w3.org/2001/XMLSchema" xmlns:p="http://schemas.microsoft.com/office/2006/metadata/properties" xmlns:ns1="http://schemas.microsoft.com/sharepoint/v3" xmlns:ns3="ae4737a0-5a6b-46e9-bcde-b6639a4991fe" xmlns:ns4="d7da2729-04b6-4b35-9467-04604c527e9a" targetNamespace="http://schemas.microsoft.com/office/2006/metadata/properties" ma:root="true" ma:fieldsID="210963944b6fdd1d4be16dcce887545f" ns1:_="" ns3:_="" ns4:_="">
    <xsd:import namespace="http://schemas.microsoft.com/sharepoint/v3"/>
    <xsd:import namespace="ae4737a0-5a6b-46e9-bcde-b6639a4991fe"/>
    <xsd:import namespace="d7da2729-04b6-4b35-9467-04604c527e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737a0-5a6b-46e9-bcde-b6639a499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da2729-04b6-4b35-9467-04604c527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C3F2E2B-C8D9-4CB1-8289-8EBFF1846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4737a0-5a6b-46e9-bcde-b6639a4991fe"/>
    <ds:schemaRef ds:uri="d7da2729-04b6-4b35-9467-04604c52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07982-2E10-4C95-AF57-C4FC18C039BD}">
  <ds:schemaRefs>
    <ds:schemaRef ds:uri="http://schemas.microsoft.com/sharepoint/v3/contenttype/forms"/>
  </ds:schemaRefs>
</ds:datastoreItem>
</file>

<file path=customXml/itemProps3.xml><?xml version="1.0" encoding="utf-8"?>
<ds:datastoreItem xmlns:ds="http://schemas.openxmlformats.org/officeDocument/2006/customXml" ds:itemID="{037AAAC9-F91D-4AF6-911A-F4523E2E4462}">
  <ds:schemaRefs>
    <ds:schemaRef ds:uri="http://schemas.openxmlformats.org/package/2006/metadata/core-properties"/>
    <ds:schemaRef ds:uri="ae4737a0-5a6b-46e9-bcde-b6639a4991fe"/>
    <ds:schemaRef ds:uri="http://purl.org/dc/terms/"/>
    <ds:schemaRef ds:uri="d7da2729-04b6-4b35-9467-04604c527e9a"/>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Hanscom, Joan M</dc:creator>
  <cp:keywords/>
  <dc:description/>
  <cp:lastModifiedBy>Hanscom, Joan M</cp:lastModifiedBy>
  <cp:revision>4</cp:revision>
  <cp:lastPrinted>2020-01-23T19:21:00Z</cp:lastPrinted>
  <dcterms:created xsi:type="dcterms:W3CDTF">2020-06-11T13:39:00Z</dcterms:created>
  <dcterms:modified xsi:type="dcterms:W3CDTF">2020-06-11T13:44:00Z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0x0101008A23F35F42B8F544AA61C010164E1257</vt:lpwstr>
  </property>
</Properties>
</file>