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517C" w14:textId="4E092247" w:rsidR="009C22EC" w:rsidRDefault="009C22EC" w:rsidP="009C22EC">
      <w:pPr>
        <w:pStyle w:val="Title"/>
      </w:pPr>
      <w:r>
        <w:t>Maine Vehicle Telematics System Notice</w:t>
      </w:r>
    </w:p>
    <w:p w14:paraId="3BCF00AB" w14:textId="5130187F" w:rsidR="009C22EC" w:rsidRDefault="009C22EC" w:rsidP="009C22EC">
      <w:pPr>
        <w:pStyle w:val="Subtitle"/>
      </w:pPr>
      <w:r>
        <w:t>From the Office of the Maine Attorney General</w:t>
      </w:r>
    </w:p>
    <w:p w14:paraId="5A8DD325" w14:textId="400F79E2" w:rsidR="009C22EC" w:rsidRDefault="009C22EC" w:rsidP="009C22EC">
      <w:r>
        <w:t>Content last revised: December 31, 2024.</w:t>
      </w:r>
    </w:p>
    <w:p w14:paraId="4F86E5E8" w14:textId="55CD87EC" w:rsidR="009C22EC" w:rsidRDefault="009C22EC" w:rsidP="009C22EC">
      <w:pPr>
        <w:pStyle w:val="Heading1"/>
      </w:pPr>
      <w:r>
        <w:t>Maine Vehicle Telematics System Notice</w:t>
      </w:r>
    </w:p>
    <w:p w14:paraId="052EE4A1" w14:textId="77777777" w:rsidR="009C22EC" w:rsidRDefault="009C22EC" w:rsidP="009C22EC">
      <w:r>
        <w:t>This vehicle includes a “telematics system” as defined under Maine Revised Statutes, Title 29-A, section 1801(6). Under Maine law, you have the right to access the vehicle's mechanical data through a mobile device and to authorize an independent repair facility to access the vehicle's mechanical data to diagnose, repair, and maintain your vehicle.</w:t>
      </w:r>
    </w:p>
    <w:p w14:paraId="7305A4D0" w14:textId="77777777" w:rsidR="009C22EC" w:rsidRDefault="009C22EC" w:rsidP="009C22EC">
      <w:r>
        <w:t>A vehicle’s telematics system collects information generated by the operation of the vehicle and transmits that information using wireless communications to a remote receiving point where the information is stored or used.</w:t>
      </w:r>
    </w:p>
    <w:p w14:paraId="5F026966" w14:textId="77777777" w:rsidR="009C22EC" w:rsidRDefault="009C22EC" w:rsidP="009C22EC">
      <w:r>
        <w:t>As of January 5, 2025, manufacturers of motor vehicles sold in Maine, including commercial motor vehicles and heavy duty vehicles having a gross vehicle weight rating of more than 14,000 pounds, that use a telematics system, are required to equip vehicles sold in Maine with an inter-operable, standardized and owner-authorized access platform across all of the manufacturer's makes and models. The platform must be capable of securely communicating all mechanical data emanating directly from the motor vehicle via direct data connection to the platform. The platform must be directly accessible by the motor vehicle owner through a mobile-based application and, upon the authorization of the owner, all mechanical data must be directly accessible by an independent repair facility or a licensed dealer limited to the time to complete the repair or for a period of time agreed to by the motor vehicle owner for the purposes of maintaining, diagnosing and repairing the motor vehicle.</w:t>
      </w:r>
    </w:p>
    <w:p w14:paraId="5A837ADA" w14:textId="77777777" w:rsidR="009C22EC" w:rsidRDefault="009C22EC" w:rsidP="009C22EC">
      <w:r>
        <w:t>“Mechanical data” refers to vehicle-specific data, including telematics system data, generated by, stored in, or transmitted by a motor vehicle and used in the diagnosis, repair, or maintenance of the vehicle. The type of mechanical data available through telematics will vary depending on the vehicle, but can come from sensors on many vehicle parts, such as the airbags, battery, engine and/or motor, transmission, brakes, or tires.</w:t>
      </w:r>
    </w:p>
    <w:p w14:paraId="65C778C0" w14:textId="77777777" w:rsidR="009C22EC" w:rsidRDefault="009C22EC" w:rsidP="009C22EC">
      <w:pPr>
        <w:pStyle w:val="Heading1"/>
      </w:pPr>
      <w:r>
        <w:t>Certification of Notice</w:t>
      </w:r>
    </w:p>
    <w:p w14:paraId="281C2059" w14:textId="77777777" w:rsidR="009C22EC" w:rsidRDefault="009C22EC" w:rsidP="009C22EC">
      <w:pPr>
        <w:pStyle w:val="Heading2"/>
      </w:pPr>
      <w:r>
        <w:t>Vehicle Information</w:t>
      </w:r>
    </w:p>
    <w:p w14:paraId="5A11B738" w14:textId="77777777" w:rsidR="009C22EC" w:rsidRPr="009C22EC" w:rsidRDefault="009C22EC" w:rsidP="009C22EC">
      <w:pPr>
        <w:rPr>
          <w:u w:val="single"/>
        </w:rPr>
      </w:pPr>
      <w:r>
        <w:t xml:space="preserve">Make: </w:t>
      </w:r>
      <w:r>
        <w:rPr>
          <w:u w:val="single"/>
        </w:rPr>
        <w:tab/>
      </w:r>
      <w:r>
        <w:rPr>
          <w:u w:val="single"/>
        </w:rPr>
        <w:tab/>
      </w:r>
      <w:r>
        <w:rPr>
          <w:u w:val="single"/>
        </w:rPr>
        <w:tab/>
      </w:r>
      <w:r>
        <w:rPr>
          <w:u w:val="single"/>
        </w:rPr>
        <w:tab/>
      </w:r>
      <w:r>
        <w:rPr>
          <w:u w:val="single"/>
        </w:rPr>
        <w:tab/>
      </w:r>
      <w:r>
        <w:rPr>
          <w:u w:val="single"/>
        </w:rPr>
        <w:tab/>
      </w:r>
      <w:r>
        <w:rPr>
          <w:u w:val="single"/>
        </w:rPr>
        <w:tab/>
      </w:r>
    </w:p>
    <w:p w14:paraId="74AEC4B8" w14:textId="77777777" w:rsidR="009C22EC" w:rsidRPr="009C22EC" w:rsidRDefault="009C22EC" w:rsidP="009C22EC">
      <w:pPr>
        <w:rPr>
          <w:u w:val="single"/>
        </w:rPr>
      </w:pPr>
      <w:r>
        <w:lastRenderedPageBreak/>
        <w:t xml:space="preserve">Model and Year: </w:t>
      </w:r>
      <w:r>
        <w:rPr>
          <w:u w:val="single"/>
        </w:rPr>
        <w:tab/>
      </w:r>
      <w:r>
        <w:rPr>
          <w:u w:val="single"/>
        </w:rPr>
        <w:tab/>
      </w:r>
      <w:r>
        <w:rPr>
          <w:u w:val="single"/>
        </w:rPr>
        <w:tab/>
      </w:r>
      <w:r>
        <w:rPr>
          <w:u w:val="single"/>
        </w:rPr>
        <w:tab/>
      </w:r>
      <w:r>
        <w:rPr>
          <w:u w:val="single"/>
        </w:rPr>
        <w:tab/>
      </w:r>
    </w:p>
    <w:p w14:paraId="6FBDBDD4" w14:textId="77777777" w:rsidR="009C22EC" w:rsidRPr="009C22EC" w:rsidRDefault="009C22EC" w:rsidP="009C22EC">
      <w:pPr>
        <w:rPr>
          <w:u w:val="single"/>
        </w:rPr>
      </w:pPr>
      <w:r>
        <w:t xml:space="preserve">VIN: </w:t>
      </w:r>
      <w:r>
        <w:rPr>
          <w:u w:val="single"/>
        </w:rPr>
        <w:tab/>
      </w:r>
      <w:r>
        <w:rPr>
          <w:u w:val="single"/>
        </w:rPr>
        <w:tab/>
      </w:r>
      <w:r>
        <w:rPr>
          <w:u w:val="single"/>
        </w:rPr>
        <w:tab/>
      </w:r>
      <w:r>
        <w:rPr>
          <w:u w:val="single"/>
        </w:rPr>
        <w:tab/>
      </w:r>
      <w:r>
        <w:rPr>
          <w:u w:val="single"/>
        </w:rPr>
        <w:tab/>
      </w:r>
      <w:r>
        <w:rPr>
          <w:u w:val="single"/>
        </w:rPr>
        <w:tab/>
      </w:r>
      <w:r>
        <w:rPr>
          <w:u w:val="single"/>
        </w:rPr>
        <w:tab/>
      </w:r>
    </w:p>
    <w:p w14:paraId="6FE8D0D1" w14:textId="77777777" w:rsidR="009C22EC" w:rsidRDefault="009C22EC" w:rsidP="009C22EC">
      <w:pPr>
        <w:pStyle w:val="Heading2"/>
        <w:sectPr w:rsidR="009C22EC" w:rsidSect="009C22EC">
          <w:pgSz w:w="12240" w:h="15840"/>
          <w:pgMar w:top="1440" w:right="1080" w:bottom="1440" w:left="1080" w:header="720" w:footer="720" w:gutter="0"/>
          <w:cols w:space="720"/>
          <w:docGrid w:linePitch="360"/>
        </w:sectPr>
      </w:pPr>
    </w:p>
    <w:p w14:paraId="5C3F76EC" w14:textId="77777777" w:rsidR="009C22EC" w:rsidRDefault="009C22EC" w:rsidP="009C22EC">
      <w:pPr>
        <w:pStyle w:val="Heading2"/>
      </w:pPr>
      <w:r>
        <w:t>Prospective Owner 1</w:t>
      </w:r>
    </w:p>
    <w:p w14:paraId="761B9610" w14:textId="01AF170F" w:rsidR="009C22EC" w:rsidRDefault="009C22EC" w:rsidP="009C22EC">
      <w:r>
        <w:t>I hereby certify that I have been provided with and read the Maine Vehicle Telematics System Notice on this day.</w:t>
      </w:r>
    </w:p>
    <w:p w14:paraId="68FDF7C0" w14:textId="605E700F" w:rsidR="009C22EC" w:rsidRPr="009C22EC" w:rsidRDefault="009C22EC" w:rsidP="009C22EC">
      <w:pPr>
        <w:rPr>
          <w:u w:val="single"/>
        </w:rPr>
      </w:pPr>
      <w:r>
        <w:t>Name (Printed)</w:t>
      </w:r>
      <w:r>
        <w:t xml:space="preserve">: </w:t>
      </w:r>
      <w:r>
        <w:rPr>
          <w:u w:val="single"/>
        </w:rPr>
        <w:tab/>
      </w:r>
      <w:r>
        <w:rPr>
          <w:u w:val="single"/>
        </w:rPr>
        <w:tab/>
      </w:r>
      <w:r>
        <w:rPr>
          <w:u w:val="single"/>
        </w:rPr>
        <w:tab/>
      </w:r>
      <w:r>
        <w:rPr>
          <w:u w:val="single"/>
        </w:rPr>
        <w:tab/>
      </w:r>
    </w:p>
    <w:p w14:paraId="2F2DFC32" w14:textId="21FDDF78" w:rsidR="009C22EC" w:rsidRPr="009C22EC" w:rsidRDefault="009C22EC" w:rsidP="009C22EC">
      <w:pPr>
        <w:rPr>
          <w:u w:val="single"/>
        </w:rPr>
      </w:pPr>
      <w:r>
        <w:t>Signature</w:t>
      </w:r>
      <w:r>
        <w:t xml:space="preserve">: </w:t>
      </w:r>
      <w:r>
        <w:rPr>
          <w:u w:val="single"/>
        </w:rPr>
        <w:tab/>
      </w:r>
      <w:r>
        <w:rPr>
          <w:u w:val="single"/>
        </w:rPr>
        <w:tab/>
      </w:r>
      <w:r>
        <w:rPr>
          <w:u w:val="single"/>
        </w:rPr>
        <w:tab/>
      </w:r>
      <w:r>
        <w:rPr>
          <w:u w:val="single"/>
        </w:rPr>
        <w:tab/>
      </w:r>
      <w:r>
        <w:rPr>
          <w:u w:val="single"/>
        </w:rPr>
        <w:tab/>
      </w:r>
    </w:p>
    <w:p w14:paraId="67A90460" w14:textId="2372C747" w:rsidR="009C22EC" w:rsidRPr="009C22EC" w:rsidRDefault="009C22EC" w:rsidP="009C22EC">
      <w:pPr>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1230D864" w14:textId="77777777" w:rsidR="009C22EC" w:rsidRDefault="009C22EC" w:rsidP="009C22EC">
      <w:pPr>
        <w:pStyle w:val="Heading2"/>
      </w:pPr>
      <w:r>
        <w:t>Prospective Owner 2</w:t>
      </w:r>
    </w:p>
    <w:p w14:paraId="1BDAE06E" w14:textId="77777777" w:rsidR="009C22EC" w:rsidRDefault="009C22EC" w:rsidP="009C22EC">
      <w:r>
        <w:t>I hereby certify that I have been provided with and read the Maine Vehicle Telematics System Notice on this day.</w:t>
      </w:r>
    </w:p>
    <w:p w14:paraId="29651D1F" w14:textId="0553A99E" w:rsidR="009C22EC" w:rsidRPr="009C22EC" w:rsidRDefault="009C22EC" w:rsidP="009C22EC">
      <w:pPr>
        <w:rPr>
          <w:u w:val="single"/>
        </w:rPr>
      </w:pPr>
      <w:r>
        <w:t xml:space="preserve">Name (Printed): </w:t>
      </w:r>
      <w:r>
        <w:rPr>
          <w:u w:val="single"/>
        </w:rPr>
        <w:tab/>
      </w:r>
      <w:r>
        <w:rPr>
          <w:u w:val="single"/>
        </w:rPr>
        <w:tab/>
      </w:r>
      <w:r>
        <w:rPr>
          <w:u w:val="single"/>
        </w:rPr>
        <w:tab/>
      </w:r>
      <w:r>
        <w:rPr>
          <w:u w:val="single"/>
        </w:rPr>
        <w:tab/>
      </w:r>
    </w:p>
    <w:p w14:paraId="271AFC7D" w14:textId="759EB610" w:rsidR="009C22EC" w:rsidRPr="009C22EC" w:rsidRDefault="009C22EC" w:rsidP="009C22EC">
      <w:pPr>
        <w:rPr>
          <w:u w:val="single"/>
        </w:rPr>
      </w:pPr>
      <w:r>
        <w:t xml:space="preserve">Signature: </w:t>
      </w:r>
      <w:r>
        <w:rPr>
          <w:u w:val="single"/>
        </w:rPr>
        <w:tab/>
      </w:r>
      <w:r>
        <w:rPr>
          <w:u w:val="single"/>
        </w:rPr>
        <w:tab/>
      </w:r>
      <w:r>
        <w:rPr>
          <w:u w:val="single"/>
        </w:rPr>
        <w:tab/>
      </w:r>
      <w:r>
        <w:rPr>
          <w:u w:val="single"/>
        </w:rPr>
        <w:tab/>
      </w:r>
      <w:r>
        <w:rPr>
          <w:u w:val="single"/>
        </w:rPr>
        <w:tab/>
      </w:r>
    </w:p>
    <w:p w14:paraId="51551329" w14:textId="64BB6F55" w:rsidR="009C22EC" w:rsidRPr="009C22EC" w:rsidRDefault="009C22EC" w:rsidP="009C22EC">
      <w:pPr>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519FD5C4" w14:textId="77777777" w:rsidR="009C22EC" w:rsidRDefault="009C22EC" w:rsidP="009C22EC">
      <w:pPr>
        <w:sectPr w:rsidR="009C22EC" w:rsidSect="009C22EC">
          <w:type w:val="continuous"/>
          <w:pgSz w:w="12240" w:h="15840"/>
          <w:pgMar w:top="1440" w:right="1080" w:bottom="1440" w:left="1080" w:header="720" w:footer="720" w:gutter="0"/>
          <w:cols w:space="720"/>
          <w:docGrid w:linePitch="360"/>
        </w:sectPr>
      </w:pPr>
    </w:p>
    <w:p w14:paraId="59DCC193" w14:textId="77777777" w:rsidR="009C22EC" w:rsidRDefault="009C22EC" w:rsidP="009C22EC">
      <w:pPr>
        <w:pStyle w:val="Heading2"/>
      </w:pPr>
      <w:r>
        <w:t xml:space="preserve">Seller </w:t>
      </w:r>
    </w:p>
    <w:p w14:paraId="0026D368" w14:textId="77777777" w:rsidR="009C22EC" w:rsidRPr="009C22EC" w:rsidRDefault="009C22EC" w:rsidP="009C22EC">
      <w:pPr>
        <w:rPr>
          <w:u w:val="single"/>
        </w:rPr>
      </w:pPr>
      <w:r>
        <w:t xml:space="preserve">Name (Printed): </w:t>
      </w:r>
      <w:r>
        <w:rPr>
          <w:u w:val="single"/>
        </w:rPr>
        <w:tab/>
      </w:r>
      <w:r>
        <w:rPr>
          <w:u w:val="single"/>
        </w:rPr>
        <w:tab/>
      </w:r>
      <w:r>
        <w:rPr>
          <w:u w:val="single"/>
        </w:rPr>
        <w:tab/>
      </w:r>
      <w:r>
        <w:rPr>
          <w:u w:val="single"/>
        </w:rPr>
        <w:tab/>
      </w:r>
    </w:p>
    <w:p w14:paraId="5BB89C93" w14:textId="75EC0695" w:rsidR="003C27EE" w:rsidRDefault="009C22EC" w:rsidP="009C22EC">
      <w:pPr>
        <w:rPr>
          <w:u w:val="single"/>
        </w:rPr>
      </w:pPr>
      <w:r>
        <w:t>Address</w:t>
      </w:r>
      <w:r>
        <w:t xml:space="preserve">: </w:t>
      </w:r>
      <w:r>
        <w:rPr>
          <w:u w:val="single"/>
        </w:rPr>
        <w:tab/>
      </w:r>
      <w:r>
        <w:rPr>
          <w:u w:val="single"/>
        </w:rPr>
        <w:tab/>
      </w:r>
      <w:r>
        <w:rPr>
          <w:u w:val="single"/>
        </w:rPr>
        <w:tab/>
      </w:r>
      <w:r>
        <w:rPr>
          <w:u w:val="single"/>
        </w:rPr>
        <w:tab/>
      </w:r>
      <w:r>
        <w:rPr>
          <w:u w:val="single"/>
        </w:rPr>
        <w:tab/>
      </w:r>
    </w:p>
    <w:p w14:paraId="0414E06D" w14:textId="5CB59D56" w:rsidR="009C22EC" w:rsidRDefault="009C22EC" w:rsidP="009C22EC">
      <w:pPr>
        <w:rPr>
          <w:u w:val="single"/>
        </w:rPr>
      </w:pPr>
      <w:r>
        <w:t xml:space="preserve">City: </w:t>
      </w:r>
      <w:r>
        <w:rPr>
          <w:u w:val="single"/>
        </w:rPr>
        <w:tab/>
      </w:r>
      <w:r>
        <w:rPr>
          <w:u w:val="single"/>
        </w:rPr>
        <w:tab/>
      </w:r>
      <w:r>
        <w:rPr>
          <w:u w:val="single"/>
        </w:rPr>
        <w:tab/>
      </w:r>
      <w:r>
        <w:rPr>
          <w:u w:val="single"/>
        </w:rPr>
        <w:tab/>
      </w:r>
      <w:r>
        <w:rPr>
          <w:u w:val="single"/>
        </w:rPr>
        <w:tab/>
      </w:r>
      <w:r>
        <w:rPr>
          <w:u w:val="single"/>
        </w:rPr>
        <w:tab/>
      </w:r>
    </w:p>
    <w:p w14:paraId="491B383D" w14:textId="4E8EFEBE" w:rsidR="009C22EC" w:rsidRPr="009C22EC" w:rsidRDefault="009C22EC" w:rsidP="009C22EC">
      <w:pPr>
        <w:rPr>
          <w:u w:val="single"/>
        </w:rPr>
      </w:pPr>
      <w:r>
        <w:t xml:space="preserve">State and ZIP Code: </w:t>
      </w:r>
      <w:r>
        <w:rPr>
          <w:u w:val="single"/>
        </w:rPr>
        <w:tab/>
      </w:r>
      <w:r>
        <w:rPr>
          <w:u w:val="single"/>
        </w:rPr>
        <w:tab/>
      </w:r>
      <w:r>
        <w:rPr>
          <w:u w:val="single"/>
        </w:rPr>
        <w:tab/>
      </w:r>
      <w:r>
        <w:rPr>
          <w:u w:val="single"/>
        </w:rPr>
        <w:tab/>
      </w:r>
    </w:p>
    <w:sectPr w:rsidR="009C22EC" w:rsidRPr="009C22EC" w:rsidSect="009C22EC">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EC"/>
    <w:rsid w:val="000415C3"/>
    <w:rsid w:val="000D1C9E"/>
    <w:rsid w:val="001015CA"/>
    <w:rsid w:val="0011000E"/>
    <w:rsid w:val="0012375B"/>
    <w:rsid w:val="001262EB"/>
    <w:rsid w:val="00136DAB"/>
    <w:rsid w:val="0017043A"/>
    <w:rsid w:val="001B225D"/>
    <w:rsid w:val="001C6FB3"/>
    <w:rsid w:val="001E5AB5"/>
    <w:rsid w:val="00220B09"/>
    <w:rsid w:val="00236AA8"/>
    <w:rsid w:val="0027734A"/>
    <w:rsid w:val="0028521D"/>
    <w:rsid w:val="00297895"/>
    <w:rsid w:val="002A0AE0"/>
    <w:rsid w:val="002A0AFA"/>
    <w:rsid w:val="002B1776"/>
    <w:rsid w:val="002C1F88"/>
    <w:rsid w:val="002C5095"/>
    <w:rsid w:val="002E2A6C"/>
    <w:rsid w:val="002F2824"/>
    <w:rsid w:val="003058CD"/>
    <w:rsid w:val="003071A2"/>
    <w:rsid w:val="00314B02"/>
    <w:rsid w:val="00327003"/>
    <w:rsid w:val="00343F26"/>
    <w:rsid w:val="00363C79"/>
    <w:rsid w:val="0039425A"/>
    <w:rsid w:val="003A2A74"/>
    <w:rsid w:val="003B4251"/>
    <w:rsid w:val="003B7EEE"/>
    <w:rsid w:val="003C27EE"/>
    <w:rsid w:val="003C7995"/>
    <w:rsid w:val="003D5127"/>
    <w:rsid w:val="003E0589"/>
    <w:rsid w:val="00420449"/>
    <w:rsid w:val="00437972"/>
    <w:rsid w:val="0045696F"/>
    <w:rsid w:val="00462C24"/>
    <w:rsid w:val="004E1E9B"/>
    <w:rsid w:val="004E3609"/>
    <w:rsid w:val="00501205"/>
    <w:rsid w:val="00502027"/>
    <w:rsid w:val="005044F0"/>
    <w:rsid w:val="00567518"/>
    <w:rsid w:val="005838E5"/>
    <w:rsid w:val="005B15E0"/>
    <w:rsid w:val="005E4DAF"/>
    <w:rsid w:val="005F53C0"/>
    <w:rsid w:val="006203A8"/>
    <w:rsid w:val="00633678"/>
    <w:rsid w:val="006A53F3"/>
    <w:rsid w:val="006D3E23"/>
    <w:rsid w:val="006F320E"/>
    <w:rsid w:val="00785E47"/>
    <w:rsid w:val="007D334A"/>
    <w:rsid w:val="008B7CBC"/>
    <w:rsid w:val="00900F2E"/>
    <w:rsid w:val="00917B52"/>
    <w:rsid w:val="00961398"/>
    <w:rsid w:val="00975215"/>
    <w:rsid w:val="009A1092"/>
    <w:rsid w:val="009C22EC"/>
    <w:rsid w:val="009F2160"/>
    <w:rsid w:val="009F48E0"/>
    <w:rsid w:val="00A21165"/>
    <w:rsid w:val="00A51B6A"/>
    <w:rsid w:val="00A55AC6"/>
    <w:rsid w:val="00A745EA"/>
    <w:rsid w:val="00A8577D"/>
    <w:rsid w:val="00AB1C1E"/>
    <w:rsid w:val="00AD0183"/>
    <w:rsid w:val="00AD3089"/>
    <w:rsid w:val="00AF7574"/>
    <w:rsid w:val="00B01811"/>
    <w:rsid w:val="00B12402"/>
    <w:rsid w:val="00B13E0C"/>
    <w:rsid w:val="00B242D2"/>
    <w:rsid w:val="00B2656A"/>
    <w:rsid w:val="00B53562"/>
    <w:rsid w:val="00B91B93"/>
    <w:rsid w:val="00BB4CA5"/>
    <w:rsid w:val="00BC4F51"/>
    <w:rsid w:val="00BD005D"/>
    <w:rsid w:val="00BD7886"/>
    <w:rsid w:val="00BE6EDF"/>
    <w:rsid w:val="00C111A5"/>
    <w:rsid w:val="00C51814"/>
    <w:rsid w:val="00C70555"/>
    <w:rsid w:val="00C77DC4"/>
    <w:rsid w:val="00C9050A"/>
    <w:rsid w:val="00C93CD2"/>
    <w:rsid w:val="00CE0934"/>
    <w:rsid w:val="00D0269F"/>
    <w:rsid w:val="00D356E3"/>
    <w:rsid w:val="00D506CC"/>
    <w:rsid w:val="00D61F10"/>
    <w:rsid w:val="00D669F2"/>
    <w:rsid w:val="00D7400A"/>
    <w:rsid w:val="00E07736"/>
    <w:rsid w:val="00E235A3"/>
    <w:rsid w:val="00E36762"/>
    <w:rsid w:val="00E42D5C"/>
    <w:rsid w:val="00E94C8A"/>
    <w:rsid w:val="00F20A0C"/>
    <w:rsid w:val="00F33F4C"/>
    <w:rsid w:val="00FB476D"/>
    <w:rsid w:val="00FF209A"/>
    <w:rsid w:val="00FF2FBB"/>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54B0"/>
  <w15:chartTrackingRefBased/>
  <w15:docId w15:val="{03710BC2-1504-4189-9F26-6D16D68A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EC"/>
    <w:rPr>
      <w:sz w:val="24"/>
    </w:rPr>
  </w:style>
  <w:style w:type="paragraph" w:styleId="Heading1">
    <w:name w:val="heading 1"/>
    <w:basedOn w:val="Normal"/>
    <w:next w:val="Normal"/>
    <w:link w:val="Heading1Char"/>
    <w:uiPriority w:val="9"/>
    <w:qFormat/>
    <w:rsid w:val="009C22E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9C22E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2E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2EC"/>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9C22E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C22E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C22E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C22E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C22E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E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9C2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2E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2E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C22E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C22E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C22E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C22E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C22E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9C22EC"/>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C22E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C22E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C22E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9C22EC"/>
    <w:pPr>
      <w:spacing w:before="120" w:after="120"/>
      <w:ind w:left="720"/>
    </w:pPr>
    <w:rPr>
      <w:color w:val="0E2841" w:themeColor="text2"/>
      <w:szCs w:val="24"/>
    </w:rPr>
  </w:style>
  <w:style w:type="character" w:customStyle="1" w:styleId="QuoteChar">
    <w:name w:val="Quote Char"/>
    <w:basedOn w:val="DefaultParagraphFont"/>
    <w:link w:val="Quote"/>
    <w:uiPriority w:val="29"/>
    <w:rsid w:val="009C22EC"/>
    <w:rPr>
      <w:color w:val="0E2841" w:themeColor="text2"/>
      <w:sz w:val="24"/>
      <w:szCs w:val="24"/>
    </w:rPr>
  </w:style>
  <w:style w:type="paragraph" w:styleId="ListParagraph">
    <w:name w:val="List Paragraph"/>
    <w:basedOn w:val="Normal"/>
    <w:uiPriority w:val="34"/>
    <w:qFormat/>
    <w:rsid w:val="009C22EC"/>
    <w:pPr>
      <w:ind w:left="720"/>
      <w:contextualSpacing/>
    </w:pPr>
  </w:style>
  <w:style w:type="character" w:styleId="IntenseEmphasis">
    <w:name w:val="Intense Emphasis"/>
    <w:basedOn w:val="DefaultParagraphFont"/>
    <w:uiPriority w:val="21"/>
    <w:qFormat/>
    <w:rsid w:val="009C22EC"/>
    <w:rPr>
      <w:b/>
      <w:bCs/>
      <w:i/>
      <w:iCs/>
    </w:rPr>
  </w:style>
  <w:style w:type="paragraph" w:styleId="IntenseQuote">
    <w:name w:val="Intense Quote"/>
    <w:basedOn w:val="Normal"/>
    <w:next w:val="Normal"/>
    <w:link w:val="IntenseQuoteChar"/>
    <w:uiPriority w:val="30"/>
    <w:qFormat/>
    <w:rsid w:val="009C22E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C22E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9C22EC"/>
    <w:rPr>
      <w:b/>
      <w:bCs/>
      <w:smallCaps/>
      <w:color w:val="0E2841" w:themeColor="text2"/>
      <w:u w:val="single"/>
    </w:rPr>
  </w:style>
  <w:style w:type="paragraph" w:styleId="Caption">
    <w:name w:val="caption"/>
    <w:basedOn w:val="Normal"/>
    <w:next w:val="Normal"/>
    <w:uiPriority w:val="35"/>
    <w:semiHidden/>
    <w:unhideWhenUsed/>
    <w:qFormat/>
    <w:rsid w:val="009C22EC"/>
    <w:pPr>
      <w:spacing w:line="240" w:lineRule="auto"/>
    </w:pPr>
    <w:rPr>
      <w:b/>
      <w:bCs/>
      <w:smallCaps/>
      <w:color w:val="0E2841" w:themeColor="text2"/>
    </w:rPr>
  </w:style>
  <w:style w:type="character" w:styleId="Strong">
    <w:name w:val="Strong"/>
    <w:basedOn w:val="DefaultParagraphFont"/>
    <w:uiPriority w:val="22"/>
    <w:qFormat/>
    <w:rsid w:val="009C22EC"/>
    <w:rPr>
      <w:b/>
      <w:bCs/>
    </w:rPr>
  </w:style>
  <w:style w:type="character" w:styleId="Emphasis">
    <w:name w:val="Emphasis"/>
    <w:basedOn w:val="DefaultParagraphFont"/>
    <w:uiPriority w:val="20"/>
    <w:qFormat/>
    <w:rsid w:val="009C22EC"/>
    <w:rPr>
      <w:i/>
      <w:iCs/>
    </w:rPr>
  </w:style>
  <w:style w:type="paragraph" w:styleId="NoSpacing">
    <w:name w:val="No Spacing"/>
    <w:uiPriority w:val="1"/>
    <w:qFormat/>
    <w:rsid w:val="009C22EC"/>
    <w:pPr>
      <w:spacing w:after="0" w:line="240" w:lineRule="auto"/>
    </w:pPr>
  </w:style>
  <w:style w:type="character" w:styleId="SubtleEmphasis">
    <w:name w:val="Subtle Emphasis"/>
    <w:basedOn w:val="DefaultParagraphFont"/>
    <w:uiPriority w:val="19"/>
    <w:qFormat/>
    <w:rsid w:val="009C22EC"/>
    <w:rPr>
      <w:i/>
      <w:iCs/>
      <w:color w:val="595959" w:themeColor="text1" w:themeTint="A6"/>
    </w:rPr>
  </w:style>
  <w:style w:type="character" w:styleId="SubtleReference">
    <w:name w:val="Subtle Reference"/>
    <w:basedOn w:val="DefaultParagraphFont"/>
    <w:uiPriority w:val="31"/>
    <w:qFormat/>
    <w:rsid w:val="009C22E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C22EC"/>
    <w:rPr>
      <w:b/>
      <w:bCs/>
      <w:smallCaps/>
      <w:spacing w:val="10"/>
    </w:rPr>
  </w:style>
  <w:style w:type="paragraph" w:styleId="TOCHeading">
    <w:name w:val="TOC Heading"/>
    <w:basedOn w:val="Heading1"/>
    <w:next w:val="Normal"/>
    <w:uiPriority w:val="39"/>
    <w:semiHidden/>
    <w:unhideWhenUsed/>
    <w:qFormat/>
    <w:rsid w:val="009C22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2281</Characters>
  <Application>Microsoft Office Word</Application>
  <DocSecurity>0</DocSecurity>
  <Lines>61</Lines>
  <Paragraphs>19</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1</cp:revision>
  <dcterms:created xsi:type="dcterms:W3CDTF">2026-03-19T20:50:00Z</dcterms:created>
  <dcterms:modified xsi:type="dcterms:W3CDTF">2026-03-19T21:03:00Z</dcterms:modified>
</cp:coreProperties>
</file>