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A792" w14:textId="52FDC4BF" w:rsidR="00AD4978" w:rsidRPr="00B04653" w:rsidRDefault="00AD4978" w:rsidP="00360009">
      <w:pPr>
        <w:pStyle w:val="Title"/>
        <w:rPr>
          <w:rStyle w:val="BookTitle"/>
          <w:sz w:val="64"/>
          <w:szCs w:val="64"/>
        </w:rPr>
      </w:pPr>
      <w:r w:rsidRPr="00B04653">
        <w:rPr>
          <w:rStyle w:val="BookTitle"/>
          <w:sz w:val="64"/>
          <w:szCs w:val="64"/>
        </w:rPr>
        <w:t>RESIDENTIAL LEASE AGREEMENT</w:t>
      </w:r>
    </w:p>
    <w:p w14:paraId="4F4DFB6E" w14:textId="77777777" w:rsidR="00CE7DE5" w:rsidRPr="000E74E0" w:rsidRDefault="00CE7DE5" w:rsidP="00C220FA">
      <w:pPr>
        <w:pStyle w:val="CLGbody"/>
        <w:jc w:val="center"/>
        <w:rPr>
          <w:b/>
          <w:bCs/>
        </w:rPr>
      </w:pPr>
    </w:p>
    <w:p w14:paraId="783BFE66" w14:textId="7DD19EED" w:rsidR="00AD4978" w:rsidRPr="00522EC1" w:rsidRDefault="00AD4978" w:rsidP="00172DD2">
      <w:pPr>
        <w:pStyle w:val="CLGbody"/>
        <w:numPr>
          <w:ilvl w:val="0"/>
          <w:numId w:val="22"/>
        </w:numPr>
        <w:rPr>
          <w:b/>
          <w:bCs/>
        </w:rPr>
      </w:pPr>
      <w:r w:rsidRPr="00522EC1">
        <w:rPr>
          <w:b/>
          <w:bCs/>
        </w:rPr>
        <w:t>PARTIES TO THIS LEASE</w:t>
      </w:r>
    </w:p>
    <w:p w14:paraId="309B94CE" w14:textId="77777777" w:rsidR="00AD4978" w:rsidRDefault="00AD4978" w:rsidP="00172DD2">
      <w:pPr>
        <w:pStyle w:val="CLGbody"/>
        <w:ind w:left="360"/>
      </w:pPr>
      <w:r>
        <w:t>The parties to the lease are:</w:t>
      </w:r>
    </w:p>
    <w:p w14:paraId="14693ADD" w14:textId="77777777" w:rsidR="00154142" w:rsidRDefault="00AD4978" w:rsidP="00A10FB1">
      <w:pPr>
        <w:pStyle w:val="CLGbody"/>
        <w:ind w:left="360"/>
      </w:pPr>
      <w:r>
        <w:t>LANDLORD</w:t>
      </w:r>
      <w:r w:rsidR="00162147">
        <w:tab/>
      </w:r>
      <w:r w:rsidR="00162147">
        <w:tab/>
      </w:r>
      <w:r w:rsidR="00162147">
        <w:tab/>
      </w:r>
      <w:r w:rsidR="00162147">
        <w:tab/>
      </w:r>
      <w:r w:rsidR="00162147">
        <w:tab/>
      </w:r>
    </w:p>
    <w:p w14:paraId="65573D79" w14:textId="53AD60CA" w:rsidR="00AD4978" w:rsidRDefault="00AD4978" w:rsidP="00A10FB1">
      <w:pPr>
        <w:pStyle w:val="CLGbody"/>
        <w:ind w:left="360"/>
      </w:pPr>
      <w:r>
        <w:t>Name</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396A28C8" w14:textId="15BB42DD" w:rsidR="001626D3" w:rsidRDefault="00AD4978" w:rsidP="00A10FB1">
      <w:pPr>
        <w:pStyle w:val="CLGbody"/>
        <w:ind w:left="360"/>
      </w:pPr>
      <w:r>
        <w:t>Address</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55C3C771" w14:textId="26A03FE1"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C37E97B" w14:textId="7836ED98" w:rsidR="00D13AE4" w:rsidRPr="00154142" w:rsidRDefault="00D13AE4" w:rsidP="00A10FB1">
      <w:pPr>
        <w:pStyle w:val="CLGbody"/>
        <w:ind w:left="360"/>
        <w:rPr>
          <w:u w:val="single"/>
        </w:rPr>
      </w:pPr>
      <w:r>
        <w:t xml:space="preserve">Telephone </w:t>
      </w:r>
      <w:r w:rsidR="00154142">
        <w:rPr>
          <w:u w:val="single"/>
        </w:rPr>
        <w:tab/>
      </w:r>
      <w:r w:rsidR="00154142">
        <w:rPr>
          <w:u w:val="single"/>
        </w:rPr>
        <w:tab/>
      </w:r>
      <w:r w:rsidR="00154142">
        <w:rPr>
          <w:u w:val="single"/>
        </w:rPr>
        <w:tab/>
      </w:r>
      <w:r w:rsidR="00154142">
        <w:rPr>
          <w:u w:val="single"/>
        </w:rPr>
        <w:tab/>
      </w:r>
      <w:r w:rsidR="00154142">
        <w:rPr>
          <w:u w:val="single"/>
        </w:rPr>
        <w:tab/>
      </w:r>
    </w:p>
    <w:p w14:paraId="56A4C835" w14:textId="77777777" w:rsidR="00154142" w:rsidRDefault="00154142" w:rsidP="00A10FB1">
      <w:pPr>
        <w:pStyle w:val="CLGbody"/>
        <w:ind w:left="360"/>
      </w:pPr>
    </w:p>
    <w:p w14:paraId="77681FDD" w14:textId="08DF895A" w:rsidR="00154142" w:rsidRDefault="00154142" w:rsidP="00154142">
      <w:pPr>
        <w:pStyle w:val="CLGbody"/>
        <w:ind w:left="360"/>
      </w:pPr>
      <w:r>
        <w:t>TENANT(S)</w:t>
      </w:r>
      <w:r>
        <w:tab/>
      </w:r>
    </w:p>
    <w:p w14:paraId="58454472" w14:textId="77777777" w:rsidR="00F102C9" w:rsidRDefault="00F102C9" w:rsidP="00154142">
      <w:pPr>
        <w:pStyle w:val="CLGbody"/>
        <w:ind w:left="360"/>
        <w:sectPr w:rsidR="00F102C9" w:rsidSect="00154142">
          <w:endnotePr>
            <w:numFmt w:val="decimal"/>
          </w:endnotePr>
          <w:type w:val="continuous"/>
          <w:pgSz w:w="12240" w:h="15840"/>
          <w:pgMar w:top="1440" w:right="1080" w:bottom="1440" w:left="1080" w:header="720" w:footer="720" w:gutter="0"/>
          <w:cols w:space="720"/>
          <w:docGrid w:linePitch="360"/>
        </w:sectPr>
      </w:pPr>
    </w:p>
    <w:p w14:paraId="709B4D7B" w14:textId="2F234C9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10F84C9D" w14:textId="783E5003"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209FF04A" w14:textId="2E4FB269"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32D204C6" w14:textId="29C2B96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4C51A819" w14:textId="183F95A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73AAA02B" w14:textId="5A5D3EF2"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73CF90B2" w14:textId="4644BFDA"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7CEEFF43" w14:textId="5680E44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745FBF6C" w14:textId="77777777" w:rsidR="00F102C9" w:rsidRDefault="00F102C9" w:rsidP="00A10FB1">
      <w:pPr>
        <w:pStyle w:val="CLGbody"/>
        <w:ind w:left="360"/>
        <w:sectPr w:rsidR="00F102C9" w:rsidSect="00F102C9">
          <w:endnotePr>
            <w:numFmt w:val="decimal"/>
          </w:endnotePr>
          <w:type w:val="continuous"/>
          <w:pgSz w:w="12240" w:h="15840"/>
          <w:pgMar w:top="1440" w:right="1080" w:bottom="1440" w:left="1080" w:header="720" w:footer="720" w:gutter="0"/>
          <w:cols w:num="2" w:space="720"/>
          <w:docGrid w:linePitch="360"/>
        </w:sectPr>
      </w:pPr>
    </w:p>
    <w:p w14:paraId="396789E9" w14:textId="77777777" w:rsidR="00154142" w:rsidRDefault="00154142" w:rsidP="00A10FB1">
      <w:pPr>
        <w:pStyle w:val="CLGbody"/>
        <w:ind w:left="360"/>
      </w:pPr>
    </w:p>
    <w:p w14:paraId="69933859" w14:textId="09C66420" w:rsidR="00AD4978" w:rsidRPr="00522EC1" w:rsidRDefault="00AD4978" w:rsidP="00D541C6">
      <w:pPr>
        <w:pStyle w:val="CLGbody"/>
        <w:numPr>
          <w:ilvl w:val="0"/>
          <w:numId w:val="22"/>
        </w:numPr>
        <w:rPr>
          <w:b/>
          <w:bCs/>
        </w:rPr>
      </w:pPr>
      <w:r w:rsidRPr="00522EC1">
        <w:rPr>
          <w:b/>
          <w:bCs/>
        </w:rPr>
        <w:t>MANAGING AGENT</w:t>
      </w:r>
    </w:p>
    <w:p w14:paraId="4FE5A77E" w14:textId="77777777" w:rsidR="00AD4978" w:rsidRDefault="00AD4978" w:rsidP="00D541C6">
      <w:pPr>
        <w:pStyle w:val="CLGbody"/>
        <w:ind w:left="360"/>
      </w:pPr>
      <w:r>
        <w:t>If the landlord employs an agent to manage this residence, the agent is:</w:t>
      </w:r>
    </w:p>
    <w:p w14:paraId="38575B99" w14:textId="64B7C746" w:rsidR="00AD4978" w:rsidRDefault="00AD4978" w:rsidP="00D541C6">
      <w:pPr>
        <w:pStyle w:val="CLGbody"/>
        <w:ind w:firstLine="720"/>
      </w:pPr>
      <w:r>
        <w:t>Name</w:t>
      </w:r>
      <w:r w:rsidR="00D541C6">
        <w:t xml:space="preserve"> </w:t>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tab/>
      </w:r>
    </w:p>
    <w:p w14:paraId="0A61D9B9" w14:textId="190C251C" w:rsidR="00AD4978" w:rsidRDefault="00AD4978" w:rsidP="00AD4978">
      <w:pPr>
        <w:pStyle w:val="CLGbody"/>
      </w:pPr>
      <w:r>
        <w:tab/>
        <w:t>Address</w:t>
      </w:r>
      <w:r w:rsidR="005A168C">
        <w:t xml:space="preserve"> </w:t>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tab/>
      </w:r>
    </w:p>
    <w:p w14:paraId="66EA3937" w14:textId="694ED655" w:rsidR="00AD4978" w:rsidRDefault="00AD4978" w:rsidP="00AD4978">
      <w:pPr>
        <w:pStyle w:val="CLGbody"/>
      </w:pPr>
      <w:r>
        <w:tab/>
        <w:t>________________________________________________________________________</w:t>
      </w:r>
    </w:p>
    <w:p w14:paraId="6189D5DE" w14:textId="3FFDA538" w:rsidR="00324C77" w:rsidRDefault="00AD4978" w:rsidP="00AD4978">
      <w:pPr>
        <w:pStyle w:val="CLGbody"/>
      </w:pPr>
      <w:r>
        <w:tab/>
        <w:t xml:space="preserve">Telephone </w:t>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tab/>
      </w:r>
    </w:p>
    <w:p w14:paraId="406144D4" w14:textId="50C53F63" w:rsidR="001F3907" w:rsidRPr="00522EC1" w:rsidRDefault="00971111" w:rsidP="00A409DB">
      <w:pPr>
        <w:pStyle w:val="CLGbody"/>
        <w:numPr>
          <w:ilvl w:val="0"/>
          <w:numId w:val="22"/>
        </w:numPr>
        <w:rPr>
          <w:b/>
          <w:bCs/>
        </w:rPr>
      </w:pPr>
      <w:r w:rsidRPr="00522EC1">
        <w:rPr>
          <w:b/>
          <w:bCs/>
        </w:rPr>
        <w:t>RESIDEN</w:t>
      </w:r>
      <w:r>
        <w:rPr>
          <w:b/>
          <w:bCs/>
        </w:rPr>
        <w:t>CE</w:t>
      </w:r>
      <w:r w:rsidRPr="00522EC1">
        <w:rPr>
          <w:b/>
          <w:bCs/>
        </w:rPr>
        <w:t xml:space="preserve"> </w:t>
      </w:r>
      <w:r w:rsidR="0013779E" w:rsidRPr="00522EC1">
        <w:rPr>
          <w:b/>
          <w:bCs/>
        </w:rPr>
        <w:t>LOCATION</w:t>
      </w:r>
    </w:p>
    <w:p w14:paraId="022DA472" w14:textId="2BFFF8BC" w:rsidR="0013779E" w:rsidRDefault="00FB74BB" w:rsidP="0013779E">
      <w:pPr>
        <w:pStyle w:val="CLGbody"/>
        <w:ind w:left="360"/>
      </w:pPr>
      <w:r w:rsidRPr="00FB74BB">
        <w:t>This residence is a house _____, apartment _____, mobile home ____</w:t>
      </w:r>
      <w:proofErr w:type="gramStart"/>
      <w:r w:rsidRPr="00FB74BB">
        <w:t>_</w:t>
      </w:r>
      <w:r w:rsidR="00FF4AFA">
        <w:t xml:space="preserve"> </w:t>
      </w:r>
      <w:r w:rsidRPr="00FB74BB">
        <w:t xml:space="preserve"> (</w:t>
      </w:r>
      <w:proofErr w:type="gramEnd"/>
      <w:r w:rsidRPr="00FB74BB">
        <w:t>check one).</w:t>
      </w:r>
    </w:p>
    <w:p w14:paraId="450773AE" w14:textId="1D19275E" w:rsidR="00FB74BB" w:rsidRDefault="00FB74BB" w:rsidP="0013779E">
      <w:pPr>
        <w:pStyle w:val="CLGbody"/>
        <w:ind w:left="360"/>
      </w:pPr>
      <w:r>
        <w:t>It is located at:</w:t>
      </w:r>
      <w:r w:rsidR="0047186E">
        <w:t xml:space="preserve"> ______________________________________________________________</w:t>
      </w:r>
    </w:p>
    <w:p w14:paraId="73B3139A" w14:textId="1CAEF31C" w:rsidR="0047186E" w:rsidRDefault="0047186E" w:rsidP="0013779E">
      <w:pPr>
        <w:pStyle w:val="CLGbody"/>
        <w:ind w:left="360"/>
      </w:pPr>
      <w:r>
        <w:t>______________________________________________________</w:t>
      </w:r>
      <w:proofErr w:type="gramStart"/>
      <w:r>
        <w:t>_</w:t>
      </w:r>
      <w:r w:rsidR="00BC5330">
        <w:t xml:space="preserve"> </w:t>
      </w:r>
      <w:r w:rsidR="00BC5330">
        <w:tab/>
        <w:t>ME</w:t>
      </w:r>
      <w:proofErr w:type="gramEnd"/>
      <w:r w:rsidR="00BC5330">
        <w:t xml:space="preserve"> (Z</w:t>
      </w:r>
      <w:r w:rsidR="001A7B41">
        <w:t>IP</w:t>
      </w:r>
      <w:r w:rsidR="00BC5330">
        <w:t xml:space="preserve">): </w:t>
      </w:r>
      <w:r w:rsidR="001A7B41">
        <w:t>__________</w:t>
      </w:r>
    </w:p>
    <w:p w14:paraId="6EFC231C" w14:textId="5CD30F64" w:rsidR="001A7B41" w:rsidRDefault="00580F8A" w:rsidP="0013779E">
      <w:pPr>
        <w:pStyle w:val="CLGbody"/>
        <w:ind w:left="360"/>
      </w:pPr>
      <w:r>
        <w:t xml:space="preserve">Floor: </w:t>
      </w:r>
      <w:r w:rsidR="004303CA">
        <w:t>__________</w:t>
      </w:r>
      <w:r>
        <w:t xml:space="preserve"> </w:t>
      </w:r>
      <w:r w:rsidR="004303CA">
        <w:tab/>
      </w:r>
      <w:r>
        <w:t xml:space="preserve">Apartment number: </w:t>
      </w:r>
      <w:r w:rsidR="004303CA">
        <w:t>__________</w:t>
      </w:r>
    </w:p>
    <w:p w14:paraId="732504B3" w14:textId="67DC415F" w:rsidR="004303CA" w:rsidRPr="00522EC1" w:rsidRDefault="004303CA" w:rsidP="004303CA">
      <w:pPr>
        <w:pStyle w:val="CLGbody"/>
        <w:numPr>
          <w:ilvl w:val="0"/>
          <w:numId w:val="22"/>
        </w:numPr>
        <w:rPr>
          <w:b/>
          <w:bCs/>
        </w:rPr>
      </w:pPr>
      <w:r w:rsidRPr="00522EC1">
        <w:rPr>
          <w:b/>
          <w:bCs/>
        </w:rPr>
        <w:lastRenderedPageBreak/>
        <w:t>LENGTH OF LEASE</w:t>
      </w:r>
    </w:p>
    <w:p w14:paraId="245744DF" w14:textId="2F76714B" w:rsidR="004303CA" w:rsidRDefault="00F93B77" w:rsidP="004303CA">
      <w:pPr>
        <w:pStyle w:val="CLGbody"/>
        <w:ind w:left="360"/>
      </w:pPr>
      <w:r w:rsidRPr="00F93B77">
        <w:t xml:space="preserve">The landlord will rent this residence to the tenant for __________ months. This term shall begin on  </w:t>
      </w:r>
      <w:r w:rsidR="00C73163" w:rsidRPr="00F93B77">
        <w:t xml:space="preserve"> </w:t>
      </w:r>
      <w:r w:rsidR="00940BFD">
        <w:t xml:space="preserve">____________________ </w:t>
      </w:r>
      <w:r w:rsidRPr="00F93B77">
        <w:t xml:space="preserve">and end </w:t>
      </w:r>
      <w:proofErr w:type="gramStart"/>
      <w:r w:rsidRPr="00F93B77">
        <w:t>on</w:t>
      </w:r>
      <w:r>
        <w:t xml:space="preserve"> </w:t>
      </w:r>
      <w:r w:rsidR="00940BFD" w:rsidRPr="00F93B77">
        <w:t xml:space="preserve"> </w:t>
      </w:r>
      <w:r w:rsidR="00940BFD">
        <w:t>_</w:t>
      </w:r>
      <w:proofErr w:type="gramEnd"/>
      <w:r w:rsidR="00940BFD">
        <w:t>___________________</w:t>
      </w:r>
      <w:r w:rsidRPr="00F93B77">
        <w:t>.</w:t>
      </w:r>
    </w:p>
    <w:p w14:paraId="66864CAB" w14:textId="7309956A" w:rsidR="00F93B77" w:rsidRPr="00522EC1" w:rsidRDefault="00876989" w:rsidP="00FB5EAD">
      <w:pPr>
        <w:pStyle w:val="CLGbody"/>
        <w:numPr>
          <w:ilvl w:val="0"/>
          <w:numId w:val="22"/>
        </w:numPr>
        <w:rPr>
          <w:b/>
          <w:bCs/>
        </w:rPr>
      </w:pPr>
      <w:r w:rsidRPr="00522EC1">
        <w:rPr>
          <w:b/>
          <w:bCs/>
        </w:rPr>
        <w:t>RENT PAYMENTS</w:t>
      </w:r>
    </w:p>
    <w:p w14:paraId="40911027" w14:textId="6DE51698" w:rsidR="00054709" w:rsidRDefault="00054709" w:rsidP="00FB5EAD">
      <w:pPr>
        <w:pStyle w:val="CLGbody"/>
        <w:numPr>
          <w:ilvl w:val="1"/>
          <w:numId w:val="22"/>
        </w:numPr>
      </w:pPr>
      <w:r w:rsidRPr="005C286C">
        <w:rPr>
          <w:b/>
          <w:bCs/>
        </w:rPr>
        <w:t>Rental Amount.</w:t>
      </w:r>
      <w:r w:rsidR="00FF4AFA">
        <w:t xml:space="preserve"> </w:t>
      </w:r>
      <w:r>
        <w:t xml:space="preserve">The </w:t>
      </w:r>
      <w:r w:rsidR="00940BFD">
        <w:t xml:space="preserve">monthly </w:t>
      </w:r>
      <w:r>
        <w:t>rent for this residence is $ ___________.</w:t>
      </w:r>
      <w:r w:rsidR="00FF4AFA">
        <w:t xml:space="preserve"> </w:t>
      </w:r>
      <w:r>
        <w:t>The tenant shall pay the rent for each month on the _________ day of that month.</w:t>
      </w:r>
      <w:r w:rsidR="00FF4AFA">
        <w:t xml:space="preserve"> </w:t>
      </w:r>
      <w:r>
        <w:t xml:space="preserve"> </w:t>
      </w:r>
      <w:r>
        <w:tab/>
      </w:r>
    </w:p>
    <w:p w14:paraId="18258F32" w14:textId="08A0C8F2" w:rsidR="00054709" w:rsidRDefault="00054709" w:rsidP="00FB5EAD">
      <w:pPr>
        <w:pStyle w:val="CLGbody"/>
        <w:numPr>
          <w:ilvl w:val="1"/>
          <w:numId w:val="22"/>
        </w:numPr>
      </w:pPr>
      <w:r w:rsidRPr="005C286C">
        <w:rPr>
          <w:b/>
          <w:bCs/>
        </w:rPr>
        <w:t>Paying the Rent.</w:t>
      </w:r>
      <w:r>
        <w:t xml:space="preserve"> The rent should be paid to:</w:t>
      </w:r>
      <w:r w:rsidR="005C286C">
        <w:t xml:space="preserve"> </w:t>
      </w:r>
      <w:r>
        <w:t>________________________________. The landlord may assess a penalty of ____________% (</w:t>
      </w:r>
      <w:r w:rsidR="00F261DD">
        <w:t xml:space="preserve">no more than </w:t>
      </w:r>
      <w:r>
        <w:t>4%) of the monthly rent once payment is 15 or more days late.</w:t>
      </w:r>
      <w:r>
        <w:tab/>
      </w:r>
    </w:p>
    <w:p w14:paraId="73F341A2" w14:textId="3B98CE86" w:rsidR="00054709" w:rsidRDefault="00054709" w:rsidP="00F068E8">
      <w:pPr>
        <w:pStyle w:val="CLGbody"/>
        <w:numPr>
          <w:ilvl w:val="1"/>
          <w:numId w:val="22"/>
        </w:numPr>
      </w:pPr>
      <w:r w:rsidRPr="005C286C">
        <w:rPr>
          <w:b/>
          <w:bCs/>
        </w:rPr>
        <w:t>Additional Charges.</w:t>
      </w:r>
      <w:r>
        <w:t xml:space="preserve"> In addition to the monthly rent, the tenant also agrees to pay the landlord the following charges (describe the reason for the charge, the amount, and when it should be paid):</w:t>
      </w:r>
      <w:r w:rsidR="002266A0">
        <w:t xml:space="preserve"> __________________________________________________________________________________________________________________________________________________________________</w:t>
      </w:r>
      <w:r>
        <w:tab/>
      </w:r>
    </w:p>
    <w:p w14:paraId="5C8D0F46" w14:textId="1D2D3572" w:rsidR="00054709" w:rsidRPr="00522EC1" w:rsidRDefault="00054709" w:rsidP="008D3BD5">
      <w:pPr>
        <w:pStyle w:val="CLGbody"/>
        <w:numPr>
          <w:ilvl w:val="0"/>
          <w:numId w:val="22"/>
        </w:numPr>
        <w:rPr>
          <w:b/>
          <w:bCs/>
        </w:rPr>
      </w:pPr>
      <w:r w:rsidRPr="00522EC1">
        <w:rPr>
          <w:b/>
          <w:bCs/>
        </w:rPr>
        <w:t>SECURITY DEPOSIT</w:t>
      </w:r>
    </w:p>
    <w:p w14:paraId="28A250C2" w14:textId="5B210405" w:rsidR="00E623D7" w:rsidRDefault="00054709" w:rsidP="008D3BD5">
      <w:pPr>
        <w:pStyle w:val="CLGbody"/>
        <w:numPr>
          <w:ilvl w:val="1"/>
          <w:numId w:val="22"/>
        </w:numPr>
      </w:pPr>
      <w:r w:rsidRPr="00F50A0D">
        <w:rPr>
          <w:b/>
          <w:bCs/>
        </w:rPr>
        <w:t>Amount of Security Deposit.</w:t>
      </w:r>
      <w:r w:rsidR="00FF4AFA">
        <w:t xml:space="preserve"> </w:t>
      </w:r>
      <w:r>
        <w:t>The tenant has agree</w:t>
      </w:r>
      <w:r w:rsidR="004958F8">
        <w:t>d</w:t>
      </w:r>
      <w:r>
        <w:t xml:space="preserve"> to pay the landlord $ _______________ as a Security Deposit. (</w:t>
      </w:r>
      <w:r w:rsidR="00E12C01">
        <w:t xml:space="preserve">No more than </w:t>
      </w:r>
      <w:r>
        <w:t xml:space="preserve">two months’ rent). The landlord will keep the Security Deposit separate from the landlord’s own money. </w:t>
      </w:r>
    </w:p>
    <w:p w14:paraId="6CB3A3AE" w14:textId="27E299B3" w:rsidR="00054709" w:rsidRDefault="00054709" w:rsidP="008D3BD5">
      <w:pPr>
        <w:pStyle w:val="CLGbody"/>
        <w:numPr>
          <w:ilvl w:val="1"/>
          <w:numId w:val="22"/>
        </w:numPr>
      </w:pPr>
      <w:r w:rsidRPr="00E623D7">
        <w:rPr>
          <w:b/>
          <w:bCs/>
        </w:rPr>
        <w:t>Return of the Security Deposit.</w:t>
      </w:r>
      <w:r w:rsidR="00FF4AFA">
        <w:t xml:space="preserve"> </w:t>
      </w:r>
      <w:r>
        <w:t>The landlord will return the entire Security Deposit to the tenant if the following conditions are met:</w:t>
      </w:r>
    </w:p>
    <w:p w14:paraId="429B3908" w14:textId="593143A0" w:rsidR="00054709" w:rsidRDefault="00054709" w:rsidP="008D3BD5">
      <w:pPr>
        <w:pStyle w:val="CLGbody"/>
        <w:numPr>
          <w:ilvl w:val="2"/>
          <w:numId w:val="22"/>
        </w:numPr>
      </w:pPr>
      <w:r>
        <w:t>The apartment is in good condition except for (a) normal wear and tear</w:t>
      </w:r>
      <w:r w:rsidR="00F43B04">
        <w:t>,</w:t>
      </w:r>
      <w:r>
        <w:t xml:space="preserve"> or (b) damage not caused by the tenant, the tenant’s family, invitees or guests;</w:t>
      </w:r>
      <w:r>
        <w:tab/>
      </w:r>
    </w:p>
    <w:p w14:paraId="57E7B442" w14:textId="1C604DDA" w:rsidR="00054709" w:rsidRDefault="00054709" w:rsidP="008D3BD5">
      <w:pPr>
        <w:pStyle w:val="CLGbody"/>
        <w:numPr>
          <w:ilvl w:val="2"/>
          <w:numId w:val="22"/>
        </w:numPr>
      </w:pPr>
      <w:r>
        <w:t>The tenant does not owe any rent or utility charges which the tenant was required to pay directly to the landlord; and</w:t>
      </w:r>
      <w:r>
        <w:tab/>
      </w:r>
    </w:p>
    <w:p w14:paraId="6EFB2556" w14:textId="022BA98F" w:rsidR="00054709" w:rsidRDefault="00054709" w:rsidP="008D3BD5">
      <w:pPr>
        <w:pStyle w:val="CLGbody"/>
        <w:numPr>
          <w:ilvl w:val="2"/>
          <w:numId w:val="22"/>
        </w:numPr>
      </w:pPr>
      <w:r>
        <w:t>The tenant has not caused the landlord expenses for storage and disposing of unclaimed property.</w:t>
      </w:r>
      <w:r>
        <w:tab/>
      </w:r>
    </w:p>
    <w:p w14:paraId="33D43A85" w14:textId="77777777" w:rsidR="00054709" w:rsidRDefault="00054709" w:rsidP="00054709">
      <w:pPr>
        <w:pStyle w:val="CLGbody"/>
        <w:ind w:left="360"/>
      </w:pPr>
      <w:r>
        <w:t>If the landlord deducts money from the tenant’s Security Deposit, the landlord will provide the tenant a list of the items for which the tenant is being charged and return to the tenant the balance of the Security Deposit.</w:t>
      </w:r>
    </w:p>
    <w:p w14:paraId="6FD5D7E8" w14:textId="77777777" w:rsidR="00054709" w:rsidRDefault="00054709" w:rsidP="00054709">
      <w:pPr>
        <w:pStyle w:val="CLGbody"/>
        <w:ind w:left="360"/>
      </w:pPr>
      <w:r>
        <w:t>The landlord will return the Security Deposit, or the remaining balance, to the tenant no more than thirty (30) days after the tenancy ends.</w:t>
      </w:r>
      <w:r>
        <w:tab/>
      </w:r>
    </w:p>
    <w:p w14:paraId="3B97FE5D" w14:textId="6AEBFAA5" w:rsidR="00054709" w:rsidRPr="00522EC1" w:rsidRDefault="00054709" w:rsidP="00D81C70">
      <w:pPr>
        <w:pStyle w:val="CLGbody"/>
        <w:numPr>
          <w:ilvl w:val="0"/>
          <w:numId w:val="22"/>
        </w:numPr>
        <w:rPr>
          <w:b/>
          <w:bCs/>
        </w:rPr>
      </w:pPr>
      <w:r w:rsidRPr="00522EC1">
        <w:rPr>
          <w:b/>
          <w:bCs/>
        </w:rPr>
        <w:t>SERVICES PROVIDED BY THE LANDLORD</w:t>
      </w:r>
    </w:p>
    <w:p w14:paraId="51060C8D" w14:textId="77777777" w:rsidR="00054709" w:rsidRDefault="00054709" w:rsidP="00054709">
      <w:pPr>
        <w:pStyle w:val="CLGbody"/>
        <w:ind w:left="360"/>
      </w:pPr>
      <w:r>
        <w:t xml:space="preserve">Utilities and services shall be </w:t>
      </w:r>
      <w:proofErr w:type="gramStart"/>
      <w:r>
        <w:t>paid</w:t>
      </w:r>
      <w:proofErr w:type="gramEnd"/>
      <w:r>
        <w:t xml:space="preserve"> by the parties as follows: </w:t>
      </w:r>
    </w:p>
    <w:tbl>
      <w:tblPr>
        <w:tblStyle w:val="TableGrid"/>
        <w:tblW w:w="0" w:type="auto"/>
        <w:tblInd w:w="360" w:type="dxa"/>
        <w:tblLook w:val="04A0" w:firstRow="1" w:lastRow="0" w:firstColumn="1" w:lastColumn="0" w:noHBand="0" w:noVBand="1"/>
      </w:tblPr>
      <w:tblGrid>
        <w:gridCol w:w="3278"/>
        <w:gridCol w:w="3223"/>
        <w:gridCol w:w="3209"/>
      </w:tblGrid>
      <w:tr w:rsidR="002232D2" w14:paraId="528D7C98" w14:textId="77777777" w:rsidTr="00F102C9">
        <w:tc>
          <w:tcPr>
            <w:tcW w:w="3356" w:type="dxa"/>
          </w:tcPr>
          <w:p w14:paraId="7B99B1A6" w14:textId="32021BCE" w:rsidR="00F102C9" w:rsidRPr="002232D2" w:rsidRDefault="00F102C9" w:rsidP="00054709">
            <w:pPr>
              <w:pStyle w:val="CLGbody"/>
              <w:rPr>
                <w:b/>
                <w:bCs/>
              </w:rPr>
            </w:pPr>
            <w:r w:rsidRPr="002232D2">
              <w:rPr>
                <w:b/>
                <w:bCs/>
              </w:rPr>
              <w:lastRenderedPageBreak/>
              <w:t>Utilities/Services</w:t>
            </w:r>
          </w:p>
        </w:tc>
        <w:tc>
          <w:tcPr>
            <w:tcW w:w="3357" w:type="dxa"/>
          </w:tcPr>
          <w:p w14:paraId="524128DC" w14:textId="78A92ACA" w:rsidR="00F102C9" w:rsidRPr="002232D2" w:rsidRDefault="00F102C9" w:rsidP="00054709">
            <w:pPr>
              <w:pStyle w:val="CLGbody"/>
              <w:rPr>
                <w:b/>
                <w:bCs/>
              </w:rPr>
            </w:pPr>
            <w:r w:rsidRPr="002232D2">
              <w:rPr>
                <w:b/>
                <w:bCs/>
              </w:rPr>
              <w:t>Landlord</w:t>
            </w:r>
          </w:p>
        </w:tc>
        <w:tc>
          <w:tcPr>
            <w:tcW w:w="3357" w:type="dxa"/>
          </w:tcPr>
          <w:p w14:paraId="28C96DFE" w14:textId="73D5D4CE" w:rsidR="00F102C9" w:rsidRPr="002232D2" w:rsidRDefault="00F102C9" w:rsidP="00054709">
            <w:pPr>
              <w:pStyle w:val="CLGbody"/>
              <w:rPr>
                <w:b/>
                <w:bCs/>
              </w:rPr>
            </w:pPr>
            <w:r w:rsidRPr="002232D2">
              <w:rPr>
                <w:b/>
                <w:bCs/>
              </w:rPr>
              <w:t>Tenant</w:t>
            </w:r>
          </w:p>
        </w:tc>
      </w:tr>
      <w:tr w:rsidR="002232D2" w14:paraId="5F13D345" w14:textId="77777777" w:rsidTr="00F102C9">
        <w:tc>
          <w:tcPr>
            <w:tcW w:w="3356" w:type="dxa"/>
          </w:tcPr>
          <w:p w14:paraId="18F1AC76" w14:textId="5F4ABA78" w:rsidR="00F102C9" w:rsidRDefault="00F102C9" w:rsidP="00054709">
            <w:pPr>
              <w:pStyle w:val="CLGbody"/>
            </w:pPr>
            <w:r>
              <w:t>Electricity</w:t>
            </w:r>
          </w:p>
        </w:tc>
        <w:tc>
          <w:tcPr>
            <w:tcW w:w="3357" w:type="dxa"/>
          </w:tcPr>
          <w:p w14:paraId="0A71EB29" w14:textId="77777777" w:rsidR="00F102C9" w:rsidRDefault="00F102C9" w:rsidP="00054709">
            <w:pPr>
              <w:pStyle w:val="CLGbody"/>
            </w:pPr>
          </w:p>
        </w:tc>
        <w:tc>
          <w:tcPr>
            <w:tcW w:w="3357" w:type="dxa"/>
          </w:tcPr>
          <w:p w14:paraId="4F573186" w14:textId="77777777" w:rsidR="00F102C9" w:rsidRDefault="00F102C9" w:rsidP="00054709">
            <w:pPr>
              <w:pStyle w:val="CLGbody"/>
            </w:pPr>
          </w:p>
        </w:tc>
      </w:tr>
      <w:tr w:rsidR="002232D2" w14:paraId="102D9941" w14:textId="77777777" w:rsidTr="00F102C9">
        <w:tc>
          <w:tcPr>
            <w:tcW w:w="3356" w:type="dxa"/>
          </w:tcPr>
          <w:p w14:paraId="169CE5FF" w14:textId="0939195E" w:rsidR="00F102C9" w:rsidRPr="00F102C9" w:rsidRDefault="00F102C9" w:rsidP="00054709">
            <w:pPr>
              <w:pStyle w:val="CLGbody"/>
            </w:pPr>
            <w:r>
              <w:t>Heat, Fuel</w:t>
            </w:r>
          </w:p>
        </w:tc>
        <w:tc>
          <w:tcPr>
            <w:tcW w:w="3357" w:type="dxa"/>
          </w:tcPr>
          <w:p w14:paraId="1C3018A4" w14:textId="77777777" w:rsidR="00F102C9" w:rsidRDefault="00F102C9" w:rsidP="00054709">
            <w:pPr>
              <w:pStyle w:val="CLGbody"/>
            </w:pPr>
          </w:p>
        </w:tc>
        <w:tc>
          <w:tcPr>
            <w:tcW w:w="3357" w:type="dxa"/>
          </w:tcPr>
          <w:p w14:paraId="7C2E1D79" w14:textId="77777777" w:rsidR="00F102C9" w:rsidRDefault="00F102C9" w:rsidP="00054709">
            <w:pPr>
              <w:pStyle w:val="CLGbody"/>
            </w:pPr>
          </w:p>
        </w:tc>
      </w:tr>
      <w:tr w:rsidR="002232D2" w14:paraId="56F178FB" w14:textId="77777777" w:rsidTr="00F102C9">
        <w:tc>
          <w:tcPr>
            <w:tcW w:w="3356" w:type="dxa"/>
          </w:tcPr>
          <w:p w14:paraId="405D147A" w14:textId="1C9891A6" w:rsidR="00F102C9" w:rsidRDefault="00F102C9" w:rsidP="00054709">
            <w:pPr>
              <w:pStyle w:val="CLGbody"/>
            </w:pPr>
            <w:r>
              <w:t>Sewerage</w:t>
            </w:r>
          </w:p>
        </w:tc>
        <w:tc>
          <w:tcPr>
            <w:tcW w:w="3357" w:type="dxa"/>
          </w:tcPr>
          <w:p w14:paraId="4DE75932" w14:textId="77777777" w:rsidR="00F102C9" w:rsidRDefault="00F102C9" w:rsidP="00054709">
            <w:pPr>
              <w:pStyle w:val="CLGbody"/>
            </w:pPr>
          </w:p>
        </w:tc>
        <w:tc>
          <w:tcPr>
            <w:tcW w:w="3357" w:type="dxa"/>
          </w:tcPr>
          <w:p w14:paraId="3F55BAF1" w14:textId="77777777" w:rsidR="00F102C9" w:rsidRDefault="00F102C9" w:rsidP="00054709">
            <w:pPr>
              <w:pStyle w:val="CLGbody"/>
            </w:pPr>
          </w:p>
        </w:tc>
      </w:tr>
      <w:tr w:rsidR="002232D2" w14:paraId="5CB47787" w14:textId="77777777" w:rsidTr="00F102C9">
        <w:tc>
          <w:tcPr>
            <w:tcW w:w="3356" w:type="dxa"/>
          </w:tcPr>
          <w:p w14:paraId="08BB0F53" w14:textId="24999937" w:rsidR="00F102C9" w:rsidRDefault="00F102C9" w:rsidP="00054709">
            <w:pPr>
              <w:pStyle w:val="CLGbody"/>
            </w:pPr>
            <w:r>
              <w:t>Trash Removal</w:t>
            </w:r>
          </w:p>
        </w:tc>
        <w:tc>
          <w:tcPr>
            <w:tcW w:w="3357" w:type="dxa"/>
          </w:tcPr>
          <w:p w14:paraId="0B47AA56" w14:textId="77777777" w:rsidR="00F102C9" w:rsidRDefault="00F102C9" w:rsidP="00054709">
            <w:pPr>
              <w:pStyle w:val="CLGbody"/>
            </w:pPr>
          </w:p>
        </w:tc>
        <w:tc>
          <w:tcPr>
            <w:tcW w:w="3357" w:type="dxa"/>
          </w:tcPr>
          <w:p w14:paraId="575E6E25" w14:textId="77777777" w:rsidR="00F102C9" w:rsidRDefault="00F102C9" w:rsidP="00054709">
            <w:pPr>
              <w:pStyle w:val="CLGbody"/>
            </w:pPr>
          </w:p>
        </w:tc>
      </w:tr>
      <w:tr w:rsidR="002232D2" w14:paraId="7029F696" w14:textId="77777777" w:rsidTr="00F102C9">
        <w:tc>
          <w:tcPr>
            <w:tcW w:w="3356" w:type="dxa"/>
          </w:tcPr>
          <w:p w14:paraId="125A5A13" w14:textId="7C48169F" w:rsidR="00F102C9" w:rsidRDefault="00F102C9" w:rsidP="00054709">
            <w:pPr>
              <w:pStyle w:val="CLGbody"/>
            </w:pPr>
            <w:r>
              <w:t>Yard Maintenance</w:t>
            </w:r>
          </w:p>
        </w:tc>
        <w:tc>
          <w:tcPr>
            <w:tcW w:w="3357" w:type="dxa"/>
          </w:tcPr>
          <w:p w14:paraId="2F3E5130" w14:textId="77777777" w:rsidR="00F102C9" w:rsidRDefault="00F102C9" w:rsidP="00054709">
            <w:pPr>
              <w:pStyle w:val="CLGbody"/>
            </w:pPr>
          </w:p>
        </w:tc>
        <w:tc>
          <w:tcPr>
            <w:tcW w:w="3357" w:type="dxa"/>
          </w:tcPr>
          <w:p w14:paraId="04BD6074" w14:textId="77777777" w:rsidR="00F102C9" w:rsidRDefault="00F102C9" w:rsidP="00054709">
            <w:pPr>
              <w:pStyle w:val="CLGbody"/>
            </w:pPr>
          </w:p>
        </w:tc>
      </w:tr>
      <w:tr w:rsidR="00F102C9" w14:paraId="5B8FB153" w14:textId="77777777" w:rsidTr="00F102C9">
        <w:tc>
          <w:tcPr>
            <w:tcW w:w="3356" w:type="dxa"/>
          </w:tcPr>
          <w:p w14:paraId="657F8035" w14:textId="76E853A4" w:rsidR="00F102C9" w:rsidRDefault="00F102C9" w:rsidP="00054709">
            <w:pPr>
              <w:pStyle w:val="CLGbody"/>
            </w:pPr>
            <w:r>
              <w:t>Snow Removal</w:t>
            </w:r>
          </w:p>
        </w:tc>
        <w:tc>
          <w:tcPr>
            <w:tcW w:w="3357" w:type="dxa"/>
          </w:tcPr>
          <w:p w14:paraId="676664B7" w14:textId="77777777" w:rsidR="00F102C9" w:rsidRDefault="00F102C9" w:rsidP="00054709">
            <w:pPr>
              <w:pStyle w:val="CLGbody"/>
            </w:pPr>
          </w:p>
        </w:tc>
        <w:tc>
          <w:tcPr>
            <w:tcW w:w="3357" w:type="dxa"/>
          </w:tcPr>
          <w:p w14:paraId="5E32BD29" w14:textId="77777777" w:rsidR="00F102C9" w:rsidRDefault="00F102C9" w:rsidP="00054709">
            <w:pPr>
              <w:pStyle w:val="CLGbody"/>
            </w:pPr>
          </w:p>
        </w:tc>
      </w:tr>
      <w:tr w:rsidR="00F102C9" w14:paraId="59327321" w14:textId="77777777" w:rsidTr="00F102C9">
        <w:tc>
          <w:tcPr>
            <w:tcW w:w="3356" w:type="dxa"/>
          </w:tcPr>
          <w:p w14:paraId="00C18002" w14:textId="4BCB3EDA" w:rsidR="00F102C9" w:rsidRDefault="00F102C9" w:rsidP="00054709">
            <w:pPr>
              <w:pStyle w:val="CLGbody"/>
            </w:pPr>
            <w:r>
              <w:t>Air Conditioning</w:t>
            </w:r>
          </w:p>
        </w:tc>
        <w:tc>
          <w:tcPr>
            <w:tcW w:w="3357" w:type="dxa"/>
          </w:tcPr>
          <w:p w14:paraId="1A588B38" w14:textId="77777777" w:rsidR="00F102C9" w:rsidRDefault="00F102C9" w:rsidP="00054709">
            <w:pPr>
              <w:pStyle w:val="CLGbody"/>
            </w:pPr>
          </w:p>
        </w:tc>
        <w:tc>
          <w:tcPr>
            <w:tcW w:w="3357" w:type="dxa"/>
          </w:tcPr>
          <w:p w14:paraId="51E1A98D" w14:textId="77777777" w:rsidR="00F102C9" w:rsidRDefault="00F102C9" w:rsidP="00054709">
            <w:pPr>
              <w:pStyle w:val="CLGbody"/>
            </w:pPr>
          </w:p>
        </w:tc>
      </w:tr>
      <w:tr w:rsidR="00F102C9" w14:paraId="2B3066C5" w14:textId="77777777" w:rsidTr="00F102C9">
        <w:tc>
          <w:tcPr>
            <w:tcW w:w="3356" w:type="dxa"/>
          </w:tcPr>
          <w:p w14:paraId="7A742415" w14:textId="1C33E3B8" w:rsidR="00F102C9" w:rsidRDefault="00F102C9" w:rsidP="00054709">
            <w:pPr>
              <w:pStyle w:val="CLGbody"/>
            </w:pPr>
            <w:r>
              <w:t>Hot Water</w:t>
            </w:r>
          </w:p>
        </w:tc>
        <w:tc>
          <w:tcPr>
            <w:tcW w:w="3357" w:type="dxa"/>
          </w:tcPr>
          <w:p w14:paraId="54992CDE" w14:textId="77777777" w:rsidR="00F102C9" w:rsidRDefault="00F102C9" w:rsidP="00054709">
            <w:pPr>
              <w:pStyle w:val="CLGbody"/>
            </w:pPr>
          </w:p>
        </w:tc>
        <w:tc>
          <w:tcPr>
            <w:tcW w:w="3357" w:type="dxa"/>
          </w:tcPr>
          <w:p w14:paraId="135B2894" w14:textId="77777777" w:rsidR="00F102C9" w:rsidRDefault="00F102C9" w:rsidP="00054709">
            <w:pPr>
              <w:pStyle w:val="CLGbody"/>
            </w:pPr>
          </w:p>
        </w:tc>
      </w:tr>
      <w:tr w:rsidR="00F102C9" w14:paraId="40FBD16E" w14:textId="77777777" w:rsidTr="00F102C9">
        <w:tc>
          <w:tcPr>
            <w:tcW w:w="3356" w:type="dxa"/>
          </w:tcPr>
          <w:p w14:paraId="186F9832" w14:textId="2FA85F42" w:rsidR="00F102C9" w:rsidRDefault="00F102C9" w:rsidP="00054709">
            <w:pPr>
              <w:pStyle w:val="CLGbody"/>
            </w:pPr>
            <w:r>
              <w:t>Cold Water</w:t>
            </w:r>
          </w:p>
        </w:tc>
        <w:tc>
          <w:tcPr>
            <w:tcW w:w="3357" w:type="dxa"/>
          </w:tcPr>
          <w:p w14:paraId="0C2E782E" w14:textId="77777777" w:rsidR="00F102C9" w:rsidRDefault="00F102C9" w:rsidP="00054709">
            <w:pPr>
              <w:pStyle w:val="CLGbody"/>
            </w:pPr>
          </w:p>
        </w:tc>
        <w:tc>
          <w:tcPr>
            <w:tcW w:w="3357" w:type="dxa"/>
          </w:tcPr>
          <w:p w14:paraId="6DC53129" w14:textId="77777777" w:rsidR="00F102C9" w:rsidRDefault="00F102C9" w:rsidP="00054709">
            <w:pPr>
              <w:pStyle w:val="CLGbody"/>
            </w:pPr>
          </w:p>
        </w:tc>
      </w:tr>
      <w:tr w:rsidR="00F102C9" w14:paraId="5D46051E" w14:textId="77777777" w:rsidTr="00F102C9">
        <w:tc>
          <w:tcPr>
            <w:tcW w:w="3356" w:type="dxa"/>
          </w:tcPr>
          <w:p w14:paraId="0F3F927A" w14:textId="32897A2C" w:rsidR="00F102C9" w:rsidRDefault="00F102C9" w:rsidP="00054709">
            <w:pPr>
              <w:pStyle w:val="CLGbody"/>
            </w:pPr>
            <w:r>
              <w:t>Telephone</w:t>
            </w:r>
          </w:p>
        </w:tc>
        <w:tc>
          <w:tcPr>
            <w:tcW w:w="3357" w:type="dxa"/>
          </w:tcPr>
          <w:p w14:paraId="14E316E2" w14:textId="77777777" w:rsidR="00F102C9" w:rsidRDefault="00F102C9" w:rsidP="00054709">
            <w:pPr>
              <w:pStyle w:val="CLGbody"/>
            </w:pPr>
          </w:p>
        </w:tc>
        <w:tc>
          <w:tcPr>
            <w:tcW w:w="3357" w:type="dxa"/>
          </w:tcPr>
          <w:p w14:paraId="66F1974B" w14:textId="77777777" w:rsidR="00F102C9" w:rsidRDefault="00F102C9" w:rsidP="00054709">
            <w:pPr>
              <w:pStyle w:val="CLGbody"/>
            </w:pPr>
          </w:p>
        </w:tc>
      </w:tr>
      <w:tr w:rsidR="00F102C9" w14:paraId="09A49F45" w14:textId="77777777" w:rsidTr="00F102C9">
        <w:tc>
          <w:tcPr>
            <w:tcW w:w="3356" w:type="dxa"/>
          </w:tcPr>
          <w:p w14:paraId="3405F074" w14:textId="5C1CAEEB" w:rsidR="00F102C9" w:rsidRDefault="00F102C9" w:rsidP="00054709">
            <w:pPr>
              <w:pStyle w:val="CLGbody"/>
            </w:pPr>
            <w:r>
              <w:t>Cable Television</w:t>
            </w:r>
          </w:p>
        </w:tc>
        <w:tc>
          <w:tcPr>
            <w:tcW w:w="3357" w:type="dxa"/>
          </w:tcPr>
          <w:p w14:paraId="62E674AB" w14:textId="77777777" w:rsidR="00F102C9" w:rsidRDefault="00F102C9" w:rsidP="00054709">
            <w:pPr>
              <w:pStyle w:val="CLGbody"/>
            </w:pPr>
          </w:p>
        </w:tc>
        <w:tc>
          <w:tcPr>
            <w:tcW w:w="3357" w:type="dxa"/>
          </w:tcPr>
          <w:p w14:paraId="3E16BEDB" w14:textId="77777777" w:rsidR="00F102C9" w:rsidRDefault="00F102C9" w:rsidP="00054709">
            <w:pPr>
              <w:pStyle w:val="CLGbody"/>
            </w:pPr>
          </w:p>
        </w:tc>
      </w:tr>
      <w:tr w:rsidR="00F102C9" w14:paraId="06003F47" w14:textId="77777777" w:rsidTr="00F102C9">
        <w:tc>
          <w:tcPr>
            <w:tcW w:w="3356" w:type="dxa"/>
          </w:tcPr>
          <w:p w14:paraId="7F2C3C5F" w14:textId="471420D1" w:rsidR="00F102C9" w:rsidRDefault="00F102C9" w:rsidP="00054709">
            <w:pPr>
              <w:pStyle w:val="CLGbody"/>
            </w:pPr>
            <w:r>
              <w:t>Internet Services</w:t>
            </w:r>
          </w:p>
        </w:tc>
        <w:tc>
          <w:tcPr>
            <w:tcW w:w="3357" w:type="dxa"/>
          </w:tcPr>
          <w:p w14:paraId="5F150D23" w14:textId="77777777" w:rsidR="00F102C9" w:rsidRDefault="00F102C9" w:rsidP="00054709">
            <w:pPr>
              <w:pStyle w:val="CLGbody"/>
            </w:pPr>
          </w:p>
        </w:tc>
        <w:tc>
          <w:tcPr>
            <w:tcW w:w="3357" w:type="dxa"/>
          </w:tcPr>
          <w:p w14:paraId="45A5D59A" w14:textId="77777777" w:rsidR="00F102C9" w:rsidRDefault="00F102C9" w:rsidP="00054709">
            <w:pPr>
              <w:pStyle w:val="CLGbody"/>
            </w:pPr>
          </w:p>
        </w:tc>
      </w:tr>
      <w:tr w:rsidR="00F102C9" w14:paraId="14CFD711" w14:textId="77777777" w:rsidTr="00F102C9">
        <w:tc>
          <w:tcPr>
            <w:tcW w:w="3356" w:type="dxa"/>
          </w:tcPr>
          <w:p w14:paraId="511207CF" w14:textId="0D19DBC6" w:rsidR="00F102C9" w:rsidRDefault="00F102C9" w:rsidP="00054709">
            <w:pPr>
              <w:pStyle w:val="CLGbody"/>
            </w:pPr>
            <w:r>
              <w:t>Other</w:t>
            </w:r>
          </w:p>
        </w:tc>
        <w:tc>
          <w:tcPr>
            <w:tcW w:w="3357" w:type="dxa"/>
          </w:tcPr>
          <w:p w14:paraId="3BC27CFF" w14:textId="77777777" w:rsidR="00F102C9" w:rsidRDefault="00F102C9" w:rsidP="00054709">
            <w:pPr>
              <w:pStyle w:val="CLGbody"/>
            </w:pPr>
          </w:p>
        </w:tc>
        <w:tc>
          <w:tcPr>
            <w:tcW w:w="3357" w:type="dxa"/>
          </w:tcPr>
          <w:p w14:paraId="2F421296" w14:textId="77777777" w:rsidR="00F102C9" w:rsidRDefault="00F102C9" w:rsidP="00054709">
            <w:pPr>
              <w:pStyle w:val="CLGbody"/>
            </w:pPr>
          </w:p>
        </w:tc>
      </w:tr>
    </w:tbl>
    <w:p w14:paraId="4458DA52" w14:textId="77777777" w:rsidR="00F102C9" w:rsidRDefault="00F102C9" w:rsidP="00054709">
      <w:pPr>
        <w:pStyle w:val="CLGbody"/>
        <w:ind w:left="360"/>
      </w:pPr>
    </w:p>
    <w:p w14:paraId="064184AB" w14:textId="1CA41AB2" w:rsidR="00054709" w:rsidRDefault="00054709" w:rsidP="008E37B8">
      <w:pPr>
        <w:pStyle w:val="CLGbody"/>
        <w:ind w:left="360"/>
      </w:pPr>
      <w:r>
        <w:t>The landlord will also provide the following services:</w:t>
      </w:r>
      <w:r w:rsidR="008E37B8">
        <w:t xml:space="preserve"> </w:t>
      </w:r>
    </w:p>
    <w:p w14:paraId="1A5378FE" w14:textId="216BAC68" w:rsidR="00054709" w:rsidRDefault="00F102C9" w:rsidP="0005470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0A6188" w14:textId="1EBC964C" w:rsidR="00522EC1" w:rsidRPr="0003776B" w:rsidRDefault="00522EC1" w:rsidP="00522EC1">
      <w:pPr>
        <w:pStyle w:val="CLGbody"/>
        <w:numPr>
          <w:ilvl w:val="0"/>
          <w:numId w:val="22"/>
        </w:numPr>
        <w:rPr>
          <w:b/>
          <w:bCs/>
        </w:rPr>
      </w:pPr>
      <w:r w:rsidRPr="0003776B">
        <w:rPr>
          <w:b/>
          <w:bCs/>
        </w:rPr>
        <w:t>FURNISHINGS PROVIDED BY THE LANDLORD FOR USE BY TENANT:</w:t>
      </w:r>
      <w:r w:rsidR="00FF4AFA">
        <w:rPr>
          <w:b/>
          <w:bCs/>
        </w:rPr>
        <w:t xml:space="preserve"> </w:t>
      </w:r>
    </w:p>
    <w:p w14:paraId="2C9280E5" w14:textId="3AC1E5C7"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5564BE" w14:textId="3D271C18" w:rsidR="00054709" w:rsidRPr="00855894" w:rsidRDefault="000B5B8C" w:rsidP="008E37B8">
      <w:pPr>
        <w:pStyle w:val="CLGbody"/>
        <w:numPr>
          <w:ilvl w:val="0"/>
          <w:numId w:val="22"/>
        </w:numPr>
        <w:rPr>
          <w:b/>
          <w:bCs/>
        </w:rPr>
      </w:pPr>
      <w:r w:rsidRPr="00855894">
        <w:rPr>
          <w:b/>
          <w:bCs/>
        </w:rPr>
        <w:t>TENANT RESIDENTIAL RESPONSIBILITIES</w:t>
      </w:r>
    </w:p>
    <w:p w14:paraId="672992F9" w14:textId="08309801" w:rsidR="00054709" w:rsidRDefault="00054709" w:rsidP="00596EAE">
      <w:pPr>
        <w:pStyle w:val="CLGbody"/>
        <w:numPr>
          <w:ilvl w:val="0"/>
          <w:numId w:val="25"/>
        </w:numPr>
      </w:pPr>
      <w:r w:rsidRPr="00596EAE">
        <w:rPr>
          <w:b/>
          <w:bCs/>
        </w:rPr>
        <w:t>Use Only as a Residence.</w:t>
      </w:r>
      <w:r>
        <w:t xml:space="preserve"> The tenant agrees that the residence will be used only as a residence, except for incidental use in trade or business (such as telephone solicitation of sales or arts and crafts created for profit). Such incidental uses will be allowed </w:t>
      </w:r>
      <w:proofErr w:type="gramStart"/>
      <w:r>
        <w:t>as long as</w:t>
      </w:r>
      <w:proofErr w:type="gramEnd"/>
      <w:r>
        <w:t xml:space="preserve"> they do not violate local zoning laws or affect the landlord’s ability to obtain fire or liability insurance. The total number of persons residing in this residence cannot exceed _______.</w:t>
      </w:r>
      <w:r>
        <w:tab/>
      </w:r>
    </w:p>
    <w:p w14:paraId="40F84262" w14:textId="4CB233D1" w:rsidR="00054709" w:rsidRDefault="00054709" w:rsidP="00596EAE">
      <w:pPr>
        <w:pStyle w:val="CLGbody"/>
        <w:numPr>
          <w:ilvl w:val="0"/>
          <w:numId w:val="25"/>
        </w:numPr>
      </w:pPr>
      <w:r w:rsidRPr="00596EAE">
        <w:rPr>
          <w:b/>
          <w:bCs/>
        </w:rPr>
        <w:t>Damage.</w:t>
      </w:r>
      <w:r>
        <w:t xml:space="preserve"> The tenant agrees not to damage the apartment, the building, the grounds or the common areas or to interfere with the rights of other tenants to live in their apartments in peace and quiet. Damage (other than normal wear and tear) caused by the tenant, the tenant’s family, </w:t>
      </w:r>
      <w:proofErr w:type="gramStart"/>
      <w:r>
        <w:t>invitees</w:t>
      </w:r>
      <w:proofErr w:type="gramEnd"/>
      <w:r>
        <w:t>, service animal or guests shall be repaired by the tenant at the tenant’s expense. Upon the tenant’s failure to make such repairs the landlord, after reasonable written notice to the tenant, may make the repairs.</w:t>
      </w:r>
      <w:r>
        <w:tab/>
      </w:r>
    </w:p>
    <w:p w14:paraId="0F1780F9" w14:textId="376CA79A" w:rsidR="00054709" w:rsidRDefault="00054709" w:rsidP="00596EAE">
      <w:pPr>
        <w:pStyle w:val="CLGbody"/>
        <w:numPr>
          <w:ilvl w:val="0"/>
          <w:numId w:val="25"/>
        </w:numPr>
      </w:pPr>
      <w:r w:rsidRPr="00596EAE">
        <w:rPr>
          <w:b/>
          <w:bCs/>
        </w:rPr>
        <w:t>Alterations.</w:t>
      </w:r>
      <w:r>
        <w:t xml:space="preserve"> Except as permitted by law, no alteration, addition, or improvement to the residence shall be made by the tenant without the prior written consent by the landlord.</w:t>
      </w:r>
    </w:p>
    <w:p w14:paraId="72A9C871" w14:textId="77777777" w:rsidR="00AE44FF" w:rsidRDefault="00AE44FF" w:rsidP="00AE44FF">
      <w:pPr>
        <w:pStyle w:val="CLGbody"/>
        <w:numPr>
          <w:ilvl w:val="0"/>
          <w:numId w:val="25"/>
        </w:numPr>
      </w:pPr>
      <w:r w:rsidRPr="00AE44FF">
        <w:rPr>
          <w:b/>
          <w:bCs/>
        </w:rPr>
        <w:lastRenderedPageBreak/>
        <w:t>Bedbugs.</w:t>
      </w:r>
      <w:r>
        <w:t xml:space="preserve"> </w:t>
      </w:r>
      <w:r w:rsidR="00054709">
        <w:t>Tenant agrees to promptly notify the landlord if there is a known or suspected infestation of bedbugs in the unit and agrees to cooperate with the Landlord and any pest control agent to remediate.</w:t>
      </w:r>
    </w:p>
    <w:p w14:paraId="359FBE1E" w14:textId="7AEEE8BC" w:rsidR="00054709" w:rsidRPr="00484D51" w:rsidRDefault="00054709" w:rsidP="00484D51">
      <w:pPr>
        <w:pStyle w:val="CLGbody"/>
        <w:numPr>
          <w:ilvl w:val="0"/>
          <w:numId w:val="22"/>
        </w:numPr>
        <w:rPr>
          <w:b/>
          <w:bCs/>
        </w:rPr>
      </w:pPr>
      <w:r w:rsidRPr="00484D51">
        <w:rPr>
          <w:b/>
          <w:bCs/>
        </w:rPr>
        <w:t>LANDLORD RESIDENTIAL RESPONSIBILITIES</w:t>
      </w:r>
    </w:p>
    <w:p w14:paraId="4C4D51C6" w14:textId="676CEB8D" w:rsidR="00054709" w:rsidRDefault="00054709" w:rsidP="00E6144F">
      <w:pPr>
        <w:pStyle w:val="CLGbody"/>
        <w:numPr>
          <w:ilvl w:val="0"/>
          <w:numId w:val="26"/>
        </w:numPr>
      </w:pPr>
      <w:r w:rsidRPr="00E6144F">
        <w:rPr>
          <w:b/>
          <w:bCs/>
        </w:rPr>
        <w:t xml:space="preserve">Legal Use </w:t>
      </w:r>
      <w:r w:rsidR="0003776B" w:rsidRPr="00E6144F">
        <w:rPr>
          <w:b/>
          <w:bCs/>
        </w:rPr>
        <w:t>o</w:t>
      </w:r>
      <w:r w:rsidRPr="00E6144F">
        <w:rPr>
          <w:b/>
          <w:bCs/>
        </w:rPr>
        <w:t xml:space="preserve">f </w:t>
      </w:r>
      <w:proofErr w:type="gramStart"/>
      <w:r w:rsidR="0003776B" w:rsidRPr="00E6144F">
        <w:rPr>
          <w:b/>
          <w:bCs/>
        </w:rPr>
        <w:t>t</w:t>
      </w:r>
      <w:r w:rsidRPr="00E6144F">
        <w:rPr>
          <w:b/>
          <w:bCs/>
        </w:rPr>
        <w:t>he Residence</w:t>
      </w:r>
      <w:proofErr w:type="gramEnd"/>
      <w:r w:rsidRPr="00E6144F">
        <w:rPr>
          <w:b/>
          <w:bCs/>
        </w:rPr>
        <w:t>.</w:t>
      </w:r>
      <w:r>
        <w:t xml:space="preserve"> The landlord agrees not to interfere with the tenant’s legal use of the residence.</w:t>
      </w:r>
      <w:r>
        <w:tab/>
      </w:r>
    </w:p>
    <w:p w14:paraId="4D4700B4" w14:textId="52D3E333" w:rsidR="00054709" w:rsidRDefault="00054709" w:rsidP="00E6144F">
      <w:pPr>
        <w:pStyle w:val="CLGbody"/>
        <w:numPr>
          <w:ilvl w:val="0"/>
          <w:numId w:val="26"/>
        </w:numPr>
      </w:pPr>
      <w:r w:rsidRPr="00E019CD">
        <w:rPr>
          <w:b/>
          <w:bCs/>
        </w:rPr>
        <w:t xml:space="preserve">Residence Must Be Fit </w:t>
      </w:r>
      <w:r w:rsidR="00E6144F" w:rsidRPr="00E019CD">
        <w:rPr>
          <w:b/>
          <w:bCs/>
        </w:rPr>
        <w:t>t</w:t>
      </w:r>
      <w:r w:rsidRPr="00E019CD">
        <w:rPr>
          <w:b/>
          <w:bCs/>
        </w:rPr>
        <w:t xml:space="preserve">o Live </w:t>
      </w:r>
      <w:r w:rsidR="00E019CD" w:rsidRPr="00E019CD">
        <w:rPr>
          <w:b/>
          <w:bCs/>
        </w:rPr>
        <w:t>I</w:t>
      </w:r>
      <w:r w:rsidRPr="00E019CD">
        <w:rPr>
          <w:b/>
          <w:bCs/>
        </w:rPr>
        <w:t>n.</w:t>
      </w:r>
      <w:r>
        <w:t xml:space="preserve"> The landlord promises that the residence: (1) complies with applicable housing codes; (2) is fit to live in; and (3) is not dangerous to the life, health or safety of the occupants. The landlord agrees to: </w:t>
      </w:r>
    </w:p>
    <w:p w14:paraId="37F2E92F" w14:textId="4CB955F1" w:rsidR="00054709" w:rsidRDefault="002D7058" w:rsidP="00E019CD">
      <w:pPr>
        <w:pStyle w:val="CLGbody"/>
        <w:numPr>
          <w:ilvl w:val="1"/>
          <w:numId w:val="26"/>
        </w:numPr>
      </w:pPr>
      <w:r>
        <w:t>M</w:t>
      </w:r>
      <w:r w:rsidR="00054709">
        <w:t>aintain structural components, such as roofs, floors, and chimneys in reasonably good repair</w:t>
      </w:r>
      <w:r>
        <w:t>;</w:t>
      </w:r>
    </w:p>
    <w:p w14:paraId="7CE88A36" w14:textId="0125526B" w:rsidR="00054709" w:rsidRDefault="002D7058" w:rsidP="002D7058">
      <w:pPr>
        <w:pStyle w:val="CLGbody"/>
        <w:numPr>
          <w:ilvl w:val="1"/>
          <w:numId w:val="26"/>
        </w:numPr>
      </w:pPr>
      <w:r>
        <w:t>M</w:t>
      </w:r>
      <w:r w:rsidR="00054709">
        <w:t>aintain dwelling in a reasonably weather tight condition</w:t>
      </w:r>
      <w:r>
        <w:t>;</w:t>
      </w:r>
    </w:p>
    <w:p w14:paraId="000B272B" w14:textId="5627561B" w:rsidR="00054709" w:rsidRDefault="002D7058" w:rsidP="002D7058">
      <w:pPr>
        <w:pStyle w:val="CLGbody"/>
        <w:numPr>
          <w:ilvl w:val="1"/>
          <w:numId w:val="26"/>
        </w:numPr>
      </w:pPr>
      <w:r>
        <w:t>P</w:t>
      </w:r>
      <w:r w:rsidR="00054709">
        <w:t>rovide adequate keys and locks</w:t>
      </w:r>
      <w:r>
        <w:t>;</w:t>
      </w:r>
    </w:p>
    <w:p w14:paraId="46EA3F50" w14:textId="4FADC046" w:rsidR="00054709" w:rsidRDefault="002D7058" w:rsidP="002D7058">
      <w:pPr>
        <w:pStyle w:val="CLGbody"/>
        <w:numPr>
          <w:ilvl w:val="1"/>
          <w:numId w:val="26"/>
        </w:numPr>
      </w:pPr>
      <w:r>
        <w:t>K</w:t>
      </w:r>
      <w:r w:rsidR="00054709">
        <w:t>eep</w:t>
      </w:r>
      <w:r w:rsidR="00FF4AFA">
        <w:t xml:space="preserve"> </w:t>
      </w:r>
      <w:r w:rsidR="00054709">
        <w:t>common areas such as lobbies and stairwells clean and free of hazards</w:t>
      </w:r>
      <w:r>
        <w:t>;</w:t>
      </w:r>
    </w:p>
    <w:p w14:paraId="238BBDBA" w14:textId="7E2EF4AD" w:rsidR="00054709" w:rsidRDefault="009D0D67" w:rsidP="009D0D67">
      <w:pPr>
        <w:pStyle w:val="CLGbody"/>
        <w:numPr>
          <w:ilvl w:val="1"/>
          <w:numId w:val="26"/>
        </w:numPr>
      </w:pPr>
      <w:r>
        <w:t>K</w:t>
      </w:r>
      <w:r w:rsidR="00054709">
        <w:t>eep electrical, plumbing and heating systems in good repair and maintain any appliances which are provided with the rental</w:t>
      </w:r>
      <w:r>
        <w:t>;</w:t>
      </w:r>
      <w:r w:rsidR="00FF4AFA">
        <w:t xml:space="preserve"> </w:t>
      </w:r>
    </w:p>
    <w:p w14:paraId="42FA4BA2" w14:textId="3B43A4E8" w:rsidR="00054709" w:rsidRDefault="009D0D67" w:rsidP="009D0D67">
      <w:pPr>
        <w:pStyle w:val="CLGbody"/>
        <w:numPr>
          <w:ilvl w:val="1"/>
          <w:numId w:val="26"/>
        </w:numPr>
      </w:pPr>
      <w:r>
        <w:t>T</w:t>
      </w:r>
      <w:r w:rsidR="00054709">
        <w:t>est for radon</w:t>
      </w:r>
      <w:r>
        <w:t>;</w:t>
      </w:r>
    </w:p>
    <w:p w14:paraId="17344F22" w14:textId="2D1A29BB" w:rsidR="00054709" w:rsidRDefault="00054709" w:rsidP="009D0D67">
      <w:pPr>
        <w:pStyle w:val="CLGbody"/>
        <w:numPr>
          <w:ilvl w:val="1"/>
          <w:numId w:val="26"/>
        </w:numPr>
      </w:pPr>
      <w:r>
        <w:t>Other: ______________________________________________________</w:t>
      </w:r>
      <w:r w:rsidR="009D0D67">
        <w:t>.</w:t>
      </w:r>
      <w:r>
        <w:tab/>
      </w:r>
    </w:p>
    <w:p w14:paraId="4CCC978E" w14:textId="08BB8D8A" w:rsidR="00054709" w:rsidRDefault="00054709" w:rsidP="00E6144F">
      <w:pPr>
        <w:pStyle w:val="CLGbody"/>
        <w:numPr>
          <w:ilvl w:val="0"/>
          <w:numId w:val="26"/>
        </w:numPr>
      </w:pPr>
      <w:r w:rsidRPr="00A43305">
        <w:rPr>
          <w:b/>
          <w:bCs/>
        </w:rPr>
        <w:t>Landlord agrees to the following accommodations for tenant’s disability</w:t>
      </w:r>
      <w:r>
        <w:t>:</w:t>
      </w:r>
      <w:r w:rsidR="00FF4AFA">
        <w:t xml:space="preserve"> </w:t>
      </w:r>
      <w:r>
        <w:tab/>
      </w:r>
    </w:p>
    <w:p w14:paraId="297C9935" w14:textId="2C0E53A8"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BB4E64" w14:textId="7A871AFB" w:rsidR="00054709" w:rsidRPr="00AA101D" w:rsidRDefault="00054709" w:rsidP="00AA101D">
      <w:pPr>
        <w:pStyle w:val="CLGbody"/>
        <w:numPr>
          <w:ilvl w:val="0"/>
          <w:numId w:val="22"/>
        </w:numPr>
        <w:rPr>
          <w:b/>
          <w:bCs/>
        </w:rPr>
      </w:pPr>
      <w:r w:rsidRPr="00AA101D">
        <w:rPr>
          <w:b/>
          <w:bCs/>
        </w:rPr>
        <w:t>LANDLORD ENTRY INTO THE RESIDENCE</w:t>
      </w:r>
    </w:p>
    <w:p w14:paraId="4FBB5DEB" w14:textId="01B0BB0C" w:rsidR="00054709" w:rsidRDefault="00054709" w:rsidP="00F102C9">
      <w:pPr>
        <w:pStyle w:val="CLGbody"/>
        <w:ind w:left="360"/>
      </w:pPr>
      <w:r>
        <w:t>Except for emergencies, the landlord may enter the apartment only during reasonable hours and after obtaining the tenant’s consent at least 24 hours in advance. The tenant may not unreasonably withhold consent to the landlord to enter the residence.</w:t>
      </w:r>
    </w:p>
    <w:p w14:paraId="620EE97E" w14:textId="2A433F0F" w:rsidR="00054709" w:rsidRPr="00713D49" w:rsidRDefault="0031680B" w:rsidP="0031680B">
      <w:pPr>
        <w:pStyle w:val="CLGbody"/>
        <w:numPr>
          <w:ilvl w:val="0"/>
          <w:numId w:val="22"/>
        </w:numPr>
        <w:rPr>
          <w:b/>
          <w:bCs/>
        </w:rPr>
      </w:pPr>
      <w:r w:rsidRPr="00713D49">
        <w:rPr>
          <w:b/>
          <w:bCs/>
        </w:rPr>
        <w:t>BUILDING RULES</w:t>
      </w:r>
    </w:p>
    <w:p w14:paraId="713089CF" w14:textId="5EA0E133" w:rsidR="00170647" w:rsidRDefault="00054709" w:rsidP="00170647">
      <w:pPr>
        <w:pStyle w:val="CLGbody"/>
        <w:ind w:left="360"/>
      </w:pPr>
      <w:r>
        <w:t xml:space="preserve">The tenant agrees to obey the following rules: </w:t>
      </w:r>
    </w:p>
    <w:p w14:paraId="324F0DDE" w14:textId="0FA4F181"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2EADEE" w14:textId="080C2981" w:rsidR="00054709" w:rsidRDefault="00054709" w:rsidP="00713D49">
      <w:pPr>
        <w:pStyle w:val="CLGbody"/>
        <w:numPr>
          <w:ilvl w:val="0"/>
          <w:numId w:val="22"/>
        </w:numPr>
        <w:rPr>
          <w:b/>
          <w:bCs/>
        </w:rPr>
      </w:pPr>
      <w:r w:rsidRPr="00713D49">
        <w:rPr>
          <w:b/>
          <w:bCs/>
        </w:rPr>
        <w:t>NOTIFYING THE LANDLORD OR TENANT</w:t>
      </w:r>
    </w:p>
    <w:p w14:paraId="521B4EA8" w14:textId="77777777" w:rsidR="00073745" w:rsidRDefault="00054709" w:rsidP="00CA700E">
      <w:pPr>
        <w:pStyle w:val="CLGbody"/>
        <w:numPr>
          <w:ilvl w:val="1"/>
          <w:numId w:val="22"/>
        </w:numPr>
      </w:pPr>
      <w:r w:rsidRPr="00073745">
        <w:rPr>
          <w:b/>
          <w:bCs/>
        </w:rPr>
        <w:lastRenderedPageBreak/>
        <w:t>Notices to the tenant.</w:t>
      </w:r>
      <w:r>
        <w:t xml:space="preserve"> Unless otherwise required in this lease or by law, any notice from the landlord to the tenant will be valid only if:</w:t>
      </w:r>
    </w:p>
    <w:p w14:paraId="365954A6" w14:textId="296C3D98" w:rsidR="00073745" w:rsidRDefault="00A361D0" w:rsidP="006A1559">
      <w:pPr>
        <w:pStyle w:val="CLGbody"/>
        <w:numPr>
          <w:ilvl w:val="2"/>
          <w:numId w:val="22"/>
        </w:numPr>
      </w:pPr>
      <w:r>
        <w:t>I</w:t>
      </w:r>
      <w:r w:rsidR="00054709">
        <w:t>t is in writing; and</w:t>
      </w:r>
    </w:p>
    <w:p w14:paraId="129D6185" w14:textId="5B509135" w:rsidR="00054709" w:rsidRDefault="00073745" w:rsidP="005A5C1E">
      <w:pPr>
        <w:pStyle w:val="CLGbody"/>
        <w:numPr>
          <w:ilvl w:val="2"/>
          <w:numId w:val="22"/>
        </w:numPr>
      </w:pPr>
      <w:r>
        <w:t>I</w:t>
      </w:r>
      <w:r w:rsidR="00054709">
        <w:t>t is addressed to the tenant at the residence and personally delivered to the tenant’s residence or sent by mail. The effective date of a notice will be the day it is personally delivered to the residence or, if it is mailed, two days after the date it is postmarked.</w:t>
      </w:r>
      <w:r w:rsidR="00054709">
        <w:tab/>
      </w:r>
    </w:p>
    <w:p w14:paraId="3AB2F20D" w14:textId="61F03541" w:rsidR="00054709" w:rsidRDefault="00054709" w:rsidP="00544761">
      <w:pPr>
        <w:pStyle w:val="CLGbody"/>
        <w:numPr>
          <w:ilvl w:val="1"/>
          <w:numId w:val="22"/>
        </w:numPr>
      </w:pPr>
      <w:r w:rsidRPr="00DF4A1D">
        <w:rPr>
          <w:b/>
          <w:bCs/>
        </w:rPr>
        <w:t xml:space="preserve">Notices to the landlord. </w:t>
      </w:r>
      <w:r>
        <w:t>Unless otherwise required in this lease or by law, the tenant will give all required notices to the landlord in writing, delivered personally or sent by mail to the landlord or, if appropriate, to the landlord’s managing agent at the address given in this lease. The effective date of a notice will be the day it is personally delivered to the residence or, if it is mailed, two days after the date it is postmarked.</w:t>
      </w:r>
      <w:r>
        <w:tab/>
      </w:r>
    </w:p>
    <w:p w14:paraId="7DFCA22D" w14:textId="47330A16" w:rsidR="00054709" w:rsidRPr="00ED7332" w:rsidRDefault="00054709" w:rsidP="00ED7332">
      <w:pPr>
        <w:pStyle w:val="CLGbody"/>
        <w:numPr>
          <w:ilvl w:val="0"/>
          <w:numId w:val="22"/>
        </w:numPr>
        <w:rPr>
          <w:b/>
          <w:bCs/>
        </w:rPr>
      </w:pPr>
      <w:r w:rsidRPr="00ED7332">
        <w:rPr>
          <w:b/>
          <w:bCs/>
        </w:rPr>
        <w:t>OCCUPANTS</w:t>
      </w:r>
    </w:p>
    <w:p w14:paraId="5FE6A729" w14:textId="6F634329" w:rsidR="00054709" w:rsidRDefault="00054709" w:rsidP="00054709">
      <w:pPr>
        <w:pStyle w:val="CLGbody"/>
        <w:ind w:left="360"/>
      </w:pPr>
      <w:r>
        <w:t xml:space="preserve">The </w:t>
      </w:r>
      <w:r w:rsidR="00C750B6">
        <w:t xml:space="preserve">persons </w:t>
      </w:r>
      <w:r>
        <w:t xml:space="preserve">listed below shall be the sole occupants of the </w:t>
      </w:r>
      <w:r w:rsidR="00C750B6">
        <w:t>residence</w:t>
      </w:r>
      <w:r>
        <w:t>:</w:t>
      </w:r>
    </w:p>
    <w:p w14:paraId="12B74F29" w14:textId="22D79DE4"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6CCBD7" w14:textId="4E45BABD" w:rsidR="00054709" w:rsidRPr="007F2AAC" w:rsidRDefault="00054709" w:rsidP="007F2AAC">
      <w:pPr>
        <w:pStyle w:val="CLGbody"/>
        <w:numPr>
          <w:ilvl w:val="0"/>
          <w:numId w:val="22"/>
        </w:numPr>
        <w:rPr>
          <w:b/>
          <w:bCs/>
        </w:rPr>
      </w:pPr>
      <w:r w:rsidRPr="007F2AAC">
        <w:rPr>
          <w:b/>
          <w:bCs/>
        </w:rPr>
        <w:t xml:space="preserve">PETS </w:t>
      </w:r>
    </w:p>
    <w:p w14:paraId="62D4BC7D" w14:textId="77777777" w:rsidR="00054709" w:rsidRDefault="00054709" w:rsidP="00054709">
      <w:pPr>
        <w:pStyle w:val="CLGbody"/>
        <w:ind w:left="360"/>
      </w:pPr>
      <w:r>
        <w:t>The tenant may______ may not______ (check one) maintain pets in the residence. If the tenant is allowed to have pets, only the following pets may live in the residence:</w:t>
      </w:r>
    </w:p>
    <w:p w14:paraId="62C53BEC" w14:textId="7037AC3D"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DE9689" w14:textId="3A69D9E7" w:rsidR="00054709" w:rsidRPr="003D6FEA" w:rsidRDefault="00054709" w:rsidP="003D6FEA">
      <w:pPr>
        <w:pStyle w:val="CLGbody"/>
        <w:numPr>
          <w:ilvl w:val="0"/>
          <w:numId w:val="22"/>
        </w:numPr>
        <w:rPr>
          <w:b/>
          <w:bCs/>
        </w:rPr>
      </w:pPr>
      <w:r w:rsidRPr="003D6FEA">
        <w:rPr>
          <w:b/>
          <w:bCs/>
        </w:rPr>
        <w:t>CONDITION OF RESIDENCE AT THE TIME LEASE IS SIGNED</w:t>
      </w:r>
    </w:p>
    <w:p w14:paraId="60F925B6" w14:textId="264166C6" w:rsidR="00054709" w:rsidRDefault="00054709" w:rsidP="00054709">
      <w:pPr>
        <w:pStyle w:val="CLGbody"/>
        <w:ind w:left="360"/>
      </w:pPr>
      <w:r>
        <w:t>Prior to signing this lease</w:t>
      </w:r>
      <w:r w:rsidR="003C2D22">
        <w:t>,</w:t>
      </w:r>
      <w:r>
        <w:t xml:space="preserve"> the landlord and the tenant did</w:t>
      </w:r>
      <w:r w:rsidR="00130650">
        <w:t xml:space="preserve"> </w:t>
      </w:r>
      <w:r>
        <w:t xml:space="preserve">_____ </w:t>
      </w:r>
      <w:proofErr w:type="spellStart"/>
      <w:r>
        <w:t>did</w:t>
      </w:r>
      <w:proofErr w:type="spellEnd"/>
      <w:r>
        <w:t xml:space="preserve"> not</w:t>
      </w:r>
      <w:r w:rsidR="00130650">
        <w:t xml:space="preserve"> </w:t>
      </w:r>
      <w:r>
        <w:t>_____ (check one) inspect the residence</w:t>
      </w:r>
      <w:r w:rsidR="00130650">
        <w:t xml:space="preserve"> together</w:t>
      </w:r>
      <w:r>
        <w:t>.</w:t>
      </w:r>
      <w:r w:rsidR="00FF4AFA">
        <w:t xml:space="preserve"> </w:t>
      </w:r>
      <w:r>
        <w:t>If they did inspect the residence, their findings were as follows:</w:t>
      </w:r>
    </w:p>
    <w:p w14:paraId="72ABE4B6" w14:textId="52FB008C" w:rsidR="00054709" w:rsidRDefault="00054709" w:rsidP="005404F2">
      <w:pPr>
        <w:pStyle w:val="CLGbody"/>
        <w:numPr>
          <w:ilvl w:val="0"/>
          <w:numId w:val="29"/>
        </w:numPr>
      </w:pPr>
      <w:r w:rsidRPr="005404F2">
        <w:rPr>
          <w:b/>
          <w:bCs/>
        </w:rPr>
        <w:t>Residence defects.</w:t>
      </w:r>
      <w:r>
        <w:t xml:space="preserve"> The following substantial defects were observed:</w:t>
      </w:r>
    </w:p>
    <w:p w14:paraId="101802A9" w14:textId="042ABD94"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D3474C" w14:textId="77777777" w:rsidR="0063162C" w:rsidRDefault="00054709" w:rsidP="005404F2">
      <w:pPr>
        <w:pStyle w:val="CLGbody"/>
        <w:numPr>
          <w:ilvl w:val="0"/>
          <w:numId w:val="29"/>
        </w:numPr>
      </w:pPr>
      <w:r w:rsidRPr="005404F2">
        <w:rPr>
          <w:b/>
          <w:bCs/>
        </w:rPr>
        <w:t>Landlord work or repairs.</w:t>
      </w:r>
      <w:r>
        <w:t xml:space="preserve"> The following work or repairs to be done by the landlord were agreed upon:</w:t>
      </w:r>
    </w:p>
    <w:p w14:paraId="79116BC5"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BEAEE" w14:textId="77777777" w:rsidR="0063162C" w:rsidRDefault="00054709" w:rsidP="005404F2">
      <w:pPr>
        <w:pStyle w:val="CLGbody"/>
        <w:numPr>
          <w:ilvl w:val="0"/>
          <w:numId w:val="29"/>
        </w:numPr>
      </w:pPr>
      <w:r w:rsidRPr="005404F2">
        <w:rPr>
          <w:b/>
          <w:bCs/>
        </w:rPr>
        <w:t>Tenant work or repairs.</w:t>
      </w:r>
      <w:r>
        <w:t xml:space="preserve"> The following work or repairs to be done by the tenant were agreed upon (indicate whether tenant or landlord is responsible for the expense):</w:t>
      </w:r>
    </w:p>
    <w:p w14:paraId="2C606F1C" w14:textId="77777777" w:rsidR="00F102C9" w:rsidRDefault="00F102C9" w:rsidP="00F102C9">
      <w:pPr>
        <w:pStyle w:val="CLGbody"/>
        <w:ind w:left="1080"/>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83C5CC" w14:textId="20AA2497" w:rsidR="00054709" w:rsidRDefault="00054709" w:rsidP="005404F2">
      <w:pPr>
        <w:pStyle w:val="CLGbody"/>
        <w:numPr>
          <w:ilvl w:val="0"/>
          <w:numId w:val="29"/>
        </w:numPr>
      </w:pPr>
      <w:r w:rsidRPr="005404F2">
        <w:rPr>
          <w:b/>
          <w:bCs/>
        </w:rPr>
        <w:t>Conditions that will remain unchanged.</w:t>
      </w:r>
      <w:r>
        <w:t xml:space="preserve"> The following residential conditions were agreed would remain unchanged:</w:t>
      </w:r>
    </w:p>
    <w:p w14:paraId="0A935978"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4820D7" w14:textId="2978DA31" w:rsidR="00054709" w:rsidRPr="008E379B" w:rsidRDefault="00054709" w:rsidP="008E379B">
      <w:pPr>
        <w:pStyle w:val="CLGbody"/>
        <w:numPr>
          <w:ilvl w:val="0"/>
          <w:numId w:val="22"/>
        </w:numPr>
        <w:rPr>
          <w:b/>
          <w:bCs/>
        </w:rPr>
      </w:pPr>
      <w:r w:rsidRPr="008E379B">
        <w:rPr>
          <w:b/>
          <w:bCs/>
        </w:rPr>
        <w:t>WHEN THE LEASE ENDS</w:t>
      </w:r>
    </w:p>
    <w:p w14:paraId="15F2EC35" w14:textId="2F9D2F92" w:rsidR="00672E28" w:rsidRDefault="00054709" w:rsidP="00672E28">
      <w:pPr>
        <w:pStyle w:val="CLGbody"/>
        <w:ind w:left="360"/>
      </w:pPr>
      <w:r>
        <w:t xml:space="preserve">When the lease ends, the tenant agrees to return the residence in the same condition as it was at the start of the lease, except for normal wear and tear and except for those inspection items which were noted at the time this lease was signed and not repaired. The tenant shall remove all </w:t>
      </w:r>
      <w:r w:rsidR="003C2D22">
        <w:t xml:space="preserve">the tenant’s </w:t>
      </w:r>
      <w:r>
        <w:t>personal property and return the keys.</w:t>
      </w:r>
    </w:p>
    <w:p w14:paraId="6B0739E8" w14:textId="77777777" w:rsidR="00792E9B" w:rsidRDefault="00792E9B" w:rsidP="00672E28">
      <w:pPr>
        <w:pStyle w:val="CLGbody"/>
        <w:ind w:left="360"/>
      </w:pPr>
    </w:p>
    <w:p w14:paraId="4B461579" w14:textId="6130410F" w:rsidR="00054709" w:rsidRPr="00B32275" w:rsidRDefault="00054709" w:rsidP="00672E28">
      <w:pPr>
        <w:pStyle w:val="CLGbody"/>
        <w:numPr>
          <w:ilvl w:val="0"/>
          <w:numId w:val="22"/>
        </w:numPr>
        <w:rPr>
          <w:b/>
          <w:bCs/>
        </w:rPr>
      </w:pPr>
      <w:r w:rsidRPr="00B32275">
        <w:rPr>
          <w:b/>
          <w:bCs/>
        </w:rPr>
        <w:t>SIGNATURES</w:t>
      </w:r>
    </w:p>
    <w:p w14:paraId="0F44C628" w14:textId="5418B067" w:rsidR="00054709" w:rsidRDefault="00B32275" w:rsidP="00054709">
      <w:pPr>
        <w:pStyle w:val="CLGbody"/>
        <w:ind w:left="360"/>
      </w:pPr>
      <w:r>
        <w:t>__________________________________</w:t>
      </w:r>
      <w:r>
        <w:tab/>
        <w:t>__________________________________</w:t>
      </w:r>
      <w:r w:rsidR="00054709">
        <w:tab/>
      </w:r>
    </w:p>
    <w:p w14:paraId="5C72B5F6" w14:textId="51DC1155" w:rsidR="00054709" w:rsidRDefault="00054709" w:rsidP="00054709">
      <w:pPr>
        <w:pStyle w:val="CLGbody"/>
        <w:ind w:left="360"/>
      </w:pPr>
      <w:r>
        <w:t>(date)</w:t>
      </w:r>
      <w:r w:rsidR="00B32275">
        <w:tab/>
      </w:r>
      <w:r w:rsidR="00B32275">
        <w:tab/>
      </w:r>
      <w:r w:rsidR="00B32275">
        <w:tab/>
      </w:r>
      <w:r w:rsidR="00B32275">
        <w:tab/>
      </w:r>
      <w:r>
        <w:tab/>
        <w:t>(Tenant)</w:t>
      </w:r>
      <w:r>
        <w:tab/>
      </w:r>
    </w:p>
    <w:p w14:paraId="7EF4C4F2" w14:textId="77777777" w:rsidR="00B32275" w:rsidRDefault="00B32275" w:rsidP="00B32275">
      <w:pPr>
        <w:pStyle w:val="CLGbody"/>
        <w:ind w:left="360"/>
      </w:pPr>
      <w:r>
        <w:t>__________________________________</w:t>
      </w:r>
      <w:r>
        <w:tab/>
        <w:t>__________________________________</w:t>
      </w:r>
      <w:r>
        <w:tab/>
      </w:r>
    </w:p>
    <w:p w14:paraId="4FB4C1F6" w14:textId="0291C153" w:rsidR="00B32275" w:rsidRDefault="00B32275" w:rsidP="00B32275">
      <w:pPr>
        <w:pStyle w:val="CLGbody"/>
        <w:ind w:left="360"/>
      </w:pPr>
      <w:r>
        <w:t>(date)</w:t>
      </w:r>
      <w:r>
        <w:tab/>
      </w:r>
      <w:r>
        <w:tab/>
      </w:r>
      <w:r>
        <w:tab/>
      </w:r>
      <w:r>
        <w:tab/>
      </w:r>
      <w:r>
        <w:tab/>
        <w:t>(Tenant)</w:t>
      </w:r>
      <w:r w:rsidR="00054709">
        <w:tab/>
      </w:r>
    </w:p>
    <w:p w14:paraId="6481D63A" w14:textId="77777777" w:rsidR="00B32275" w:rsidRDefault="00B32275" w:rsidP="00B32275">
      <w:pPr>
        <w:pStyle w:val="CLGbody"/>
        <w:ind w:left="360"/>
      </w:pPr>
      <w:r>
        <w:t>__________________________________</w:t>
      </w:r>
      <w:r>
        <w:tab/>
        <w:t>__________________________________</w:t>
      </w:r>
      <w:r>
        <w:tab/>
      </w:r>
    </w:p>
    <w:p w14:paraId="631B71A5" w14:textId="66548508" w:rsidR="004A66A0" w:rsidRPr="00FA100D" w:rsidRDefault="00B32275" w:rsidP="00FA100D">
      <w:pPr>
        <w:pStyle w:val="CLGbody"/>
        <w:ind w:left="360"/>
      </w:pPr>
      <w:r>
        <w:t>(date)</w:t>
      </w:r>
      <w:r>
        <w:tab/>
      </w:r>
      <w:r>
        <w:tab/>
      </w:r>
      <w:r>
        <w:tab/>
      </w:r>
      <w:r>
        <w:tab/>
      </w:r>
      <w:r>
        <w:tab/>
        <w:t>(Landlord)</w:t>
      </w:r>
      <w:r w:rsidR="00054709">
        <w:tab/>
      </w:r>
      <w:r w:rsidR="00054709">
        <w:tab/>
      </w:r>
    </w:p>
    <w:sectPr w:rsidR="004A66A0" w:rsidRPr="00FA100D" w:rsidSect="00154142">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9EF7" w14:textId="77777777" w:rsidR="00E3537E" w:rsidRDefault="00E3537E" w:rsidP="003F415A">
      <w:pPr>
        <w:spacing w:after="0" w:line="240" w:lineRule="auto"/>
      </w:pPr>
      <w:r>
        <w:separator/>
      </w:r>
    </w:p>
  </w:endnote>
  <w:endnote w:type="continuationSeparator" w:id="0">
    <w:p w14:paraId="6ECDEDC6" w14:textId="77777777" w:rsidR="00E3537E" w:rsidRDefault="00E3537E" w:rsidP="003F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FA1A" w14:textId="77777777" w:rsidR="00E3537E" w:rsidRDefault="00E3537E" w:rsidP="003F415A">
      <w:pPr>
        <w:spacing w:after="0" w:line="240" w:lineRule="auto"/>
      </w:pPr>
      <w:r>
        <w:separator/>
      </w:r>
    </w:p>
  </w:footnote>
  <w:footnote w:type="continuationSeparator" w:id="0">
    <w:p w14:paraId="3B7EC339" w14:textId="77777777" w:rsidR="00E3537E" w:rsidRDefault="00E3537E"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4054"/>
    <w:multiLevelType w:val="hybridMultilevel"/>
    <w:tmpl w:val="29807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21B6D"/>
    <w:multiLevelType w:val="hybridMultilevel"/>
    <w:tmpl w:val="C80881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66BF1"/>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32E0A44"/>
    <w:multiLevelType w:val="hybridMultilevel"/>
    <w:tmpl w:val="EC9C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DFE"/>
    <w:multiLevelType w:val="hybridMultilevel"/>
    <w:tmpl w:val="1EE0F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4116"/>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62620"/>
    <w:multiLevelType w:val="hybridMultilevel"/>
    <w:tmpl w:val="D34476E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1102CD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2FE9"/>
    <w:multiLevelType w:val="hybridMultilevel"/>
    <w:tmpl w:val="29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7D67"/>
    <w:multiLevelType w:val="hybridMultilevel"/>
    <w:tmpl w:val="21C4A4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7583E"/>
    <w:multiLevelType w:val="hybridMultilevel"/>
    <w:tmpl w:val="B8B8F392"/>
    <w:lvl w:ilvl="0" w:tplc="A95A60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B16A7"/>
    <w:multiLevelType w:val="hybridMultilevel"/>
    <w:tmpl w:val="7D5A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33837"/>
    <w:multiLevelType w:val="hybridMultilevel"/>
    <w:tmpl w:val="EAB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417FFC"/>
    <w:multiLevelType w:val="hybridMultilevel"/>
    <w:tmpl w:val="91725374"/>
    <w:lvl w:ilvl="0" w:tplc="A95A60EC">
      <w:numFmt w:val="bullet"/>
      <w:lvlText w:val="•"/>
      <w:lvlJc w:val="left"/>
      <w:pPr>
        <w:ind w:left="1185" w:hanging="720"/>
      </w:pPr>
      <w:rPr>
        <w:rFonts w:ascii="Calibri" w:eastAsiaTheme="minorHAnsi"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4D6B5A5C"/>
    <w:multiLevelType w:val="hybridMultilevel"/>
    <w:tmpl w:val="DF76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F48CD"/>
    <w:multiLevelType w:val="hybridMultilevel"/>
    <w:tmpl w:val="34B21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1253D"/>
    <w:multiLevelType w:val="hybridMultilevel"/>
    <w:tmpl w:val="CCDEECDE"/>
    <w:lvl w:ilvl="0" w:tplc="0409000F">
      <w:start w:val="1"/>
      <w:numFmt w:val="decimal"/>
      <w:lvlText w:val="%1."/>
      <w:lvlJc w:val="left"/>
      <w:pPr>
        <w:ind w:left="360" w:hanging="360"/>
      </w:pPr>
      <w:rPr>
        <w:rFonts w:hint="default"/>
      </w:rPr>
    </w:lvl>
    <w:lvl w:ilvl="1" w:tplc="E2EE76E6">
      <w:start w:val="1"/>
      <w:numFmt w:val="upperLetter"/>
      <w:lvlText w:val="%2."/>
      <w:lvlJc w:val="left"/>
      <w:pPr>
        <w:ind w:left="1080" w:hanging="360"/>
      </w:pPr>
      <w:rPr>
        <w:rFonts w:hint="default"/>
      </w:rPr>
    </w:lvl>
    <w:lvl w:ilvl="2" w:tplc="C22ED47A">
      <w:start w:val="1"/>
      <w:numFmt w:val="lowerLetter"/>
      <w:lvlText w:val="%3."/>
      <w:lvlJc w:val="right"/>
      <w:pPr>
        <w:ind w:left="1800" w:hanging="180"/>
      </w:pPr>
      <w:rPr>
        <w:rFonts w:ascii="Calibri" w:eastAsiaTheme="minorHAnsi" w:hAnsi="Calibri" w:cs="Calibri"/>
      </w:rPr>
    </w:lvl>
    <w:lvl w:ilvl="3" w:tplc="D41CB4E0">
      <w:start w:val="1"/>
      <w:numFmt w:val="lowerLetter"/>
      <w:lvlText w:val="%4."/>
      <w:lvlJc w:val="left"/>
      <w:pPr>
        <w:ind w:left="2880" w:hanging="72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5708D"/>
    <w:multiLevelType w:val="hybridMultilevel"/>
    <w:tmpl w:val="E97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223"/>
    <w:multiLevelType w:val="hybridMultilevel"/>
    <w:tmpl w:val="0DB057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4412D"/>
    <w:multiLevelType w:val="hybridMultilevel"/>
    <w:tmpl w:val="07C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A00A8"/>
    <w:multiLevelType w:val="hybridMultilevel"/>
    <w:tmpl w:val="2F4CEFD0"/>
    <w:lvl w:ilvl="0" w:tplc="A95A60E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0042A0"/>
    <w:multiLevelType w:val="hybridMultilevel"/>
    <w:tmpl w:val="21C4A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1"/>
  </w:num>
  <w:num w:numId="2" w16cid:durableId="77874903">
    <w:abstractNumId w:val="9"/>
  </w:num>
  <w:num w:numId="3" w16cid:durableId="338046402">
    <w:abstractNumId w:val="14"/>
  </w:num>
  <w:num w:numId="4" w16cid:durableId="188154000">
    <w:abstractNumId w:val="28"/>
  </w:num>
  <w:num w:numId="5" w16cid:durableId="247546170">
    <w:abstractNumId w:val="7"/>
  </w:num>
  <w:num w:numId="6" w16cid:durableId="1297369807">
    <w:abstractNumId w:val="18"/>
  </w:num>
  <w:num w:numId="7" w16cid:durableId="859509667">
    <w:abstractNumId w:val="0"/>
  </w:num>
  <w:num w:numId="8" w16cid:durableId="229074064">
    <w:abstractNumId w:val="35"/>
  </w:num>
  <w:num w:numId="9" w16cid:durableId="1790781815">
    <w:abstractNumId w:val="1"/>
  </w:num>
  <w:num w:numId="10" w16cid:durableId="1217205820">
    <w:abstractNumId w:val="34"/>
  </w:num>
  <w:num w:numId="11" w16cid:durableId="1935699946">
    <w:abstractNumId w:val="12"/>
  </w:num>
  <w:num w:numId="12" w16cid:durableId="1285890722">
    <w:abstractNumId w:val="27"/>
  </w:num>
  <w:num w:numId="13" w16cid:durableId="2099280701">
    <w:abstractNumId w:val="10"/>
  </w:num>
  <w:num w:numId="14" w16cid:durableId="1459647517">
    <w:abstractNumId w:val="22"/>
  </w:num>
  <w:num w:numId="15" w16cid:durableId="206114969">
    <w:abstractNumId w:val="37"/>
  </w:num>
  <w:num w:numId="16" w16cid:durableId="1227033842">
    <w:abstractNumId w:val="29"/>
  </w:num>
  <w:num w:numId="17" w16cid:durableId="1783454823">
    <w:abstractNumId w:val="15"/>
  </w:num>
  <w:num w:numId="18" w16cid:durableId="1985616906">
    <w:abstractNumId w:val="26"/>
  </w:num>
  <w:num w:numId="19" w16cid:durableId="56782243">
    <w:abstractNumId w:val="32"/>
  </w:num>
  <w:num w:numId="20" w16cid:durableId="1368945957">
    <w:abstractNumId w:val="33"/>
  </w:num>
  <w:num w:numId="21" w16cid:durableId="1476986946">
    <w:abstractNumId w:val="41"/>
  </w:num>
  <w:num w:numId="22" w16cid:durableId="950285550">
    <w:abstractNumId w:val="30"/>
  </w:num>
  <w:num w:numId="23" w16cid:durableId="922105069">
    <w:abstractNumId w:val="11"/>
  </w:num>
  <w:num w:numId="24" w16cid:durableId="711852115">
    <w:abstractNumId w:val="3"/>
  </w:num>
  <w:num w:numId="25" w16cid:durableId="1005716633">
    <w:abstractNumId w:val="6"/>
  </w:num>
  <w:num w:numId="26" w16cid:durableId="129632919">
    <w:abstractNumId w:val="36"/>
  </w:num>
  <w:num w:numId="27" w16cid:durableId="418017718">
    <w:abstractNumId w:val="4"/>
  </w:num>
  <w:num w:numId="28" w16cid:durableId="1773934046">
    <w:abstractNumId w:val="8"/>
  </w:num>
  <w:num w:numId="29" w16cid:durableId="1092092435">
    <w:abstractNumId w:val="25"/>
  </w:num>
  <w:num w:numId="30" w16cid:durableId="1383749561">
    <w:abstractNumId w:val="40"/>
  </w:num>
  <w:num w:numId="31" w16cid:durableId="1935939411">
    <w:abstractNumId w:val="38"/>
  </w:num>
  <w:num w:numId="32" w16cid:durableId="73939709">
    <w:abstractNumId w:val="19"/>
  </w:num>
  <w:num w:numId="33" w16cid:durableId="1011835559">
    <w:abstractNumId w:val="31"/>
  </w:num>
  <w:num w:numId="34" w16cid:durableId="550192663">
    <w:abstractNumId w:val="13"/>
  </w:num>
  <w:num w:numId="35" w16cid:durableId="631832626">
    <w:abstractNumId w:val="16"/>
  </w:num>
  <w:num w:numId="36" w16cid:durableId="312567918">
    <w:abstractNumId w:val="5"/>
  </w:num>
  <w:num w:numId="37" w16cid:durableId="1662654493">
    <w:abstractNumId w:val="17"/>
  </w:num>
  <w:num w:numId="38" w16cid:durableId="537862864">
    <w:abstractNumId w:val="23"/>
  </w:num>
  <w:num w:numId="39" w16cid:durableId="358169283">
    <w:abstractNumId w:val="2"/>
  </w:num>
  <w:num w:numId="40" w16cid:durableId="1671299445">
    <w:abstractNumId w:val="39"/>
  </w:num>
  <w:num w:numId="41" w16cid:durableId="1284649432">
    <w:abstractNumId w:val="24"/>
  </w:num>
  <w:num w:numId="42" w16cid:durableId="145270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28C0"/>
    <w:rsid w:val="0000445A"/>
    <w:rsid w:val="00023E04"/>
    <w:rsid w:val="00032D4A"/>
    <w:rsid w:val="00034AD2"/>
    <w:rsid w:val="0003776B"/>
    <w:rsid w:val="00040046"/>
    <w:rsid w:val="000401F5"/>
    <w:rsid w:val="0004379F"/>
    <w:rsid w:val="0004632F"/>
    <w:rsid w:val="00054709"/>
    <w:rsid w:val="00054750"/>
    <w:rsid w:val="000605E4"/>
    <w:rsid w:val="000637F3"/>
    <w:rsid w:val="00064BF6"/>
    <w:rsid w:val="000667CB"/>
    <w:rsid w:val="00071AE1"/>
    <w:rsid w:val="00072394"/>
    <w:rsid w:val="00073745"/>
    <w:rsid w:val="000A00AD"/>
    <w:rsid w:val="000B117C"/>
    <w:rsid w:val="000B5B8C"/>
    <w:rsid w:val="000B6A99"/>
    <w:rsid w:val="000C1BFE"/>
    <w:rsid w:val="000E0BEC"/>
    <w:rsid w:val="000E117B"/>
    <w:rsid w:val="000E4AA8"/>
    <w:rsid w:val="000E74E0"/>
    <w:rsid w:val="000F0330"/>
    <w:rsid w:val="000F30B9"/>
    <w:rsid w:val="000F403E"/>
    <w:rsid w:val="000F4E71"/>
    <w:rsid w:val="0010068C"/>
    <w:rsid w:val="00110976"/>
    <w:rsid w:val="00130650"/>
    <w:rsid w:val="0013286B"/>
    <w:rsid w:val="0013779E"/>
    <w:rsid w:val="001402AB"/>
    <w:rsid w:val="00143DA7"/>
    <w:rsid w:val="00144F84"/>
    <w:rsid w:val="00152296"/>
    <w:rsid w:val="00154142"/>
    <w:rsid w:val="00155070"/>
    <w:rsid w:val="00162147"/>
    <w:rsid w:val="001626D3"/>
    <w:rsid w:val="00163C16"/>
    <w:rsid w:val="00170647"/>
    <w:rsid w:val="001706DF"/>
    <w:rsid w:val="00171CAA"/>
    <w:rsid w:val="00172DD2"/>
    <w:rsid w:val="0017512C"/>
    <w:rsid w:val="0017649C"/>
    <w:rsid w:val="00176511"/>
    <w:rsid w:val="0017732F"/>
    <w:rsid w:val="00184D86"/>
    <w:rsid w:val="001A7B41"/>
    <w:rsid w:val="001A7CA4"/>
    <w:rsid w:val="001C27D7"/>
    <w:rsid w:val="001C583D"/>
    <w:rsid w:val="001E00B5"/>
    <w:rsid w:val="001E1425"/>
    <w:rsid w:val="001E27F2"/>
    <w:rsid w:val="001F3907"/>
    <w:rsid w:val="001F4B04"/>
    <w:rsid w:val="001F6985"/>
    <w:rsid w:val="001F77E2"/>
    <w:rsid w:val="002040D4"/>
    <w:rsid w:val="002074BE"/>
    <w:rsid w:val="002120E5"/>
    <w:rsid w:val="00222A21"/>
    <w:rsid w:val="002232D2"/>
    <w:rsid w:val="002253FB"/>
    <w:rsid w:val="002266A0"/>
    <w:rsid w:val="00226FC2"/>
    <w:rsid w:val="00241B0E"/>
    <w:rsid w:val="002715D7"/>
    <w:rsid w:val="00293897"/>
    <w:rsid w:val="00297357"/>
    <w:rsid w:val="002A6825"/>
    <w:rsid w:val="002B42B6"/>
    <w:rsid w:val="002B73DE"/>
    <w:rsid w:val="002B7C4E"/>
    <w:rsid w:val="002C6146"/>
    <w:rsid w:val="002D7058"/>
    <w:rsid w:val="002D7976"/>
    <w:rsid w:val="002E37F2"/>
    <w:rsid w:val="002F3CB2"/>
    <w:rsid w:val="0031680B"/>
    <w:rsid w:val="00324C77"/>
    <w:rsid w:val="00324E30"/>
    <w:rsid w:val="00327D4A"/>
    <w:rsid w:val="00334584"/>
    <w:rsid w:val="0034351E"/>
    <w:rsid w:val="00351280"/>
    <w:rsid w:val="00352BC7"/>
    <w:rsid w:val="00360009"/>
    <w:rsid w:val="00361F09"/>
    <w:rsid w:val="003631B8"/>
    <w:rsid w:val="003635A9"/>
    <w:rsid w:val="00380458"/>
    <w:rsid w:val="0038739B"/>
    <w:rsid w:val="003910BC"/>
    <w:rsid w:val="00396BD2"/>
    <w:rsid w:val="00397DE0"/>
    <w:rsid w:val="003A47F5"/>
    <w:rsid w:val="003A51E7"/>
    <w:rsid w:val="003A795E"/>
    <w:rsid w:val="003B06A5"/>
    <w:rsid w:val="003B35BC"/>
    <w:rsid w:val="003B6AF5"/>
    <w:rsid w:val="003B6EF2"/>
    <w:rsid w:val="003C2600"/>
    <w:rsid w:val="003C2D22"/>
    <w:rsid w:val="003C3D63"/>
    <w:rsid w:val="003C3F50"/>
    <w:rsid w:val="003C4EEB"/>
    <w:rsid w:val="003C6976"/>
    <w:rsid w:val="003D13E1"/>
    <w:rsid w:val="003D192B"/>
    <w:rsid w:val="003D6CBA"/>
    <w:rsid w:val="003D6FEA"/>
    <w:rsid w:val="003E2BA3"/>
    <w:rsid w:val="003E5D2F"/>
    <w:rsid w:val="003F1732"/>
    <w:rsid w:val="003F1E0A"/>
    <w:rsid w:val="003F415A"/>
    <w:rsid w:val="00401117"/>
    <w:rsid w:val="004017BE"/>
    <w:rsid w:val="004018F9"/>
    <w:rsid w:val="0040359C"/>
    <w:rsid w:val="00404D67"/>
    <w:rsid w:val="00411AE9"/>
    <w:rsid w:val="00426536"/>
    <w:rsid w:val="004303CA"/>
    <w:rsid w:val="00430A81"/>
    <w:rsid w:val="00434218"/>
    <w:rsid w:val="0043458C"/>
    <w:rsid w:val="00435EFF"/>
    <w:rsid w:val="0043741F"/>
    <w:rsid w:val="004519EE"/>
    <w:rsid w:val="00452AE7"/>
    <w:rsid w:val="00455EAD"/>
    <w:rsid w:val="00462E8D"/>
    <w:rsid w:val="00465C3E"/>
    <w:rsid w:val="0047186E"/>
    <w:rsid w:val="00477828"/>
    <w:rsid w:val="00480287"/>
    <w:rsid w:val="00484D51"/>
    <w:rsid w:val="004865F2"/>
    <w:rsid w:val="00492D6A"/>
    <w:rsid w:val="00494D9F"/>
    <w:rsid w:val="004958F8"/>
    <w:rsid w:val="00496D1B"/>
    <w:rsid w:val="004A0FFB"/>
    <w:rsid w:val="004A14AB"/>
    <w:rsid w:val="004A66A0"/>
    <w:rsid w:val="004B4245"/>
    <w:rsid w:val="004C130E"/>
    <w:rsid w:val="004C1559"/>
    <w:rsid w:val="004C19F4"/>
    <w:rsid w:val="004C2BBE"/>
    <w:rsid w:val="004C3D0D"/>
    <w:rsid w:val="004F3E36"/>
    <w:rsid w:val="004F46D7"/>
    <w:rsid w:val="005025E5"/>
    <w:rsid w:val="00503CE7"/>
    <w:rsid w:val="005153F6"/>
    <w:rsid w:val="005224DE"/>
    <w:rsid w:val="00522EC1"/>
    <w:rsid w:val="005372EB"/>
    <w:rsid w:val="005404F2"/>
    <w:rsid w:val="00543C55"/>
    <w:rsid w:val="00544761"/>
    <w:rsid w:val="005575D7"/>
    <w:rsid w:val="00557683"/>
    <w:rsid w:val="00557EBC"/>
    <w:rsid w:val="00570278"/>
    <w:rsid w:val="00572438"/>
    <w:rsid w:val="00580F8A"/>
    <w:rsid w:val="00596EAE"/>
    <w:rsid w:val="00597A45"/>
    <w:rsid w:val="005A168C"/>
    <w:rsid w:val="005A3A02"/>
    <w:rsid w:val="005A5C1E"/>
    <w:rsid w:val="005B2567"/>
    <w:rsid w:val="005C286C"/>
    <w:rsid w:val="005C47BA"/>
    <w:rsid w:val="005D006C"/>
    <w:rsid w:val="005D3C79"/>
    <w:rsid w:val="005E0933"/>
    <w:rsid w:val="005F22CE"/>
    <w:rsid w:val="005F6822"/>
    <w:rsid w:val="00601A13"/>
    <w:rsid w:val="00604FC5"/>
    <w:rsid w:val="00622D53"/>
    <w:rsid w:val="00625C4C"/>
    <w:rsid w:val="0063162C"/>
    <w:rsid w:val="00633E90"/>
    <w:rsid w:val="00645E09"/>
    <w:rsid w:val="006463C3"/>
    <w:rsid w:val="00655DB3"/>
    <w:rsid w:val="006626A3"/>
    <w:rsid w:val="00670736"/>
    <w:rsid w:val="00672E28"/>
    <w:rsid w:val="00677090"/>
    <w:rsid w:val="00682765"/>
    <w:rsid w:val="0069014A"/>
    <w:rsid w:val="0069154F"/>
    <w:rsid w:val="00696963"/>
    <w:rsid w:val="006A0D30"/>
    <w:rsid w:val="006A1559"/>
    <w:rsid w:val="006A3764"/>
    <w:rsid w:val="006B12B7"/>
    <w:rsid w:val="006B241E"/>
    <w:rsid w:val="006F3564"/>
    <w:rsid w:val="0070221F"/>
    <w:rsid w:val="0071245A"/>
    <w:rsid w:val="00713D49"/>
    <w:rsid w:val="0072750A"/>
    <w:rsid w:val="007316E9"/>
    <w:rsid w:val="00737F65"/>
    <w:rsid w:val="007424C4"/>
    <w:rsid w:val="00752E48"/>
    <w:rsid w:val="00764286"/>
    <w:rsid w:val="00771AB3"/>
    <w:rsid w:val="00772707"/>
    <w:rsid w:val="00776218"/>
    <w:rsid w:val="0077667A"/>
    <w:rsid w:val="00777B2D"/>
    <w:rsid w:val="0078112C"/>
    <w:rsid w:val="0078339A"/>
    <w:rsid w:val="00785D4D"/>
    <w:rsid w:val="00786CF3"/>
    <w:rsid w:val="00792A84"/>
    <w:rsid w:val="00792E9B"/>
    <w:rsid w:val="00793013"/>
    <w:rsid w:val="00797DC9"/>
    <w:rsid w:val="007A1DFC"/>
    <w:rsid w:val="007A23E8"/>
    <w:rsid w:val="007A6A43"/>
    <w:rsid w:val="007B1B75"/>
    <w:rsid w:val="007B7625"/>
    <w:rsid w:val="007C0B5C"/>
    <w:rsid w:val="007C1146"/>
    <w:rsid w:val="007C2B35"/>
    <w:rsid w:val="007C5716"/>
    <w:rsid w:val="007C5954"/>
    <w:rsid w:val="007D2CF5"/>
    <w:rsid w:val="007E7604"/>
    <w:rsid w:val="007F2AAC"/>
    <w:rsid w:val="007F2D58"/>
    <w:rsid w:val="008016DB"/>
    <w:rsid w:val="00801D47"/>
    <w:rsid w:val="00814958"/>
    <w:rsid w:val="008268BA"/>
    <w:rsid w:val="00837A2A"/>
    <w:rsid w:val="008522E7"/>
    <w:rsid w:val="00855894"/>
    <w:rsid w:val="00861404"/>
    <w:rsid w:val="00862AC6"/>
    <w:rsid w:val="008648E4"/>
    <w:rsid w:val="00865A12"/>
    <w:rsid w:val="008700B7"/>
    <w:rsid w:val="00871E9E"/>
    <w:rsid w:val="00872098"/>
    <w:rsid w:val="00873B96"/>
    <w:rsid w:val="00876989"/>
    <w:rsid w:val="008777DC"/>
    <w:rsid w:val="008839C0"/>
    <w:rsid w:val="00885644"/>
    <w:rsid w:val="008859C8"/>
    <w:rsid w:val="008939D1"/>
    <w:rsid w:val="00894B75"/>
    <w:rsid w:val="0089561B"/>
    <w:rsid w:val="008B4648"/>
    <w:rsid w:val="008D11B1"/>
    <w:rsid w:val="008D2802"/>
    <w:rsid w:val="008D3BD5"/>
    <w:rsid w:val="008E12B9"/>
    <w:rsid w:val="008E379B"/>
    <w:rsid w:val="008E37B8"/>
    <w:rsid w:val="008E4A77"/>
    <w:rsid w:val="00901D57"/>
    <w:rsid w:val="00904E68"/>
    <w:rsid w:val="00911C1D"/>
    <w:rsid w:val="0091533B"/>
    <w:rsid w:val="00940BFD"/>
    <w:rsid w:val="00941BA3"/>
    <w:rsid w:val="00943250"/>
    <w:rsid w:val="009572C5"/>
    <w:rsid w:val="0096262A"/>
    <w:rsid w:val="00962D7C"/>
    <w:rsid w:val="00971111"/>
    <w:rsid w:val="009720FA"/>
    <w:rsid w:val="00972A29"/>
    <w:rsid w:val="00972D3B"/>
    <w:rsid w:val="009757FE"/>
    <w:rsid w:val="00984068"/>
    <w:rsid w:val="00985E5B"/>
    <w:rsid w:val="009876C8"/>
    <w:rsid w:val="00990562"/>
    <w:rsid w:val="0099383A"/>
    <w:rsid w:val="009961ED"/>
    <w:rsid w:val="009A3221"/>
    <w:rsid w:val="009A5CC7"/>
    <w:rsid w:val="009B03E7"/>
    <w:rsid w:val="009D0738"/>
    <w:rsid w:val="009D0D67"/>
    <w:rsid w:val="009F643F"/>
    <w:rsid w:val="00A01099"/>
    <w:rsid w:val="00A017E9"/>
    <w:rsid w:val="00A0586C"/>
    <w:rsid w:val="00A10FB1"/>
    <w:rsid w:val="00A16713"/>
    <w:rsid w:val="00A17BBD"/>
    <w:rsid w:val="00A23376"/>
    <w:rsid w:val="00A361D0"/>
    <w:rsid w:val="00A37C09"/>
    <w:rsid w:val="00A409DB"/>
    <w:rsid w:val="00A43215"/>
    <w:rsid w:val="00A43305"/>
    <w:rsid w:val="00A478CD"/>
    <w:rsid w:val="00A53975"/>
    <w:rsid w:val="00A57D0D"/>
    <w:rsid w:val="00A655BE"/>
    <w:rsid w:val="00A74E6F"/>
    <w:rsid w:val="00A77B6A"/>
    <w:rsid w:val="00A803B0"/>
    <w:rsid w:val="00A82984"/>
    <w:rsid w:val="00A83902"/>
    <w:rsid w:val="00A94FCF"/>
    <w:rsid w:val="00AA101D"/>
    <w:rsid w:val="00AB5CFC"/>
    <w:rsid w:val="00AB75F4"/>
    <w:rsid w:val="00AC798F"/>
    <w:rsid w:val="00AD34B7"/>
    <w:rsid w:val="00AD4978"/>
    <w:rsid w:val="00AD4A00"/>
    <w:rsid w:val="00AD6DA0"/>
    <w:rsid w:val="00AE289C"/>
    <w:rsid w:val="00AE44FF"/>
    <w:rsid w:val="00AE6295"/>
    <w:rsid w:val="00AE646C"/>
    <w:rsid w:val="00AE7566"/>
    <w:rsid w:val="00AF098B"/>
    <w:rsid w:val="00AF1DC3"/>
    <w:rsid w:val="00AF4DF7"/>
    <w:rsid w:val="00AF4FFD"/>
    <w:rsid w:val="00AF734E"/>
    <w:rsid w:val="00B04653"/>
    <w:rsid w:val="00B06958"/>
    <w:rsid w:val="00B06BB6"/>
    <w:rsid w:val="00B17EDB"/>
    <w:rsid w:val="00B21F6A"/>
    <w:rsid w:val="00B31A7A"/>
    <w:rsid w:val="00B32275"/>
    <w:rsid w:val="00B324F6"/>
    <w:rsid w:val="00B3498C"/>
    <w:rsid w:val="00B466BC"/>
    <w:rsid w:val="00B52A03"/>
    <w:rsid w:val="00B63E14"/>
    <w:rsid w:val="00B64E15"/>
    <w:rsid w:val="00B7116D"/>
    <w:rsid w:val="00B71402"/>
    <w:rsid w:val="00B71B86"/>
    <w:rsid w:val="00B73823"/>
    <w:rsid w:val="00B84BF6"/>
    <w:rsid w:val="00B852E0"/>
    <w:rsid w:val="00B9225F"/>
    <w:rsid w:val="00B92E23"/>
    <w:rsid w:val="00BA3E9C"/>
    <w:rsid w:val="00BA5B39"/>
    <w:rsid w:val="00BA6A5A"/>
    <w:rsid w:val="00BB55EC"/>
    <w:rsid w:val="00BC1D8A"/>
    <w:rsid w:val="00BC5330"/>
    <w:rsid w:val="00BC77AE"/>
    <w:rsid w:val="00BD33AE"/>
    <w:rsid w:val="00BD6783"/>
    <w:rsid w:val="00BE07AF"/>
    <w:rsid w:val="00BE236F"/>
    <w:rsid w:val="00C067B5"/>
    <w:rsid w:val="00C14514"/>
    <w:rsid w:val="00C21F87"/>
    <w:rsid w:val="00C220FA"/>
    <w:rsid w:val="00C26E4C"/>
    <w:rsid w:val="00C27B4F"/>
    <w:rsid w:val="00C30EB3"/>
    <w:rsid w:val="00C35AB7"/>
    <w:rsid w:val="00C41B62"/>
    <w:rsid w:val="00C429E0"/>
    <w:rsid w:val="00C438D9"/>
    <w:rsid w:val="00C45DEF"/>
    <w:rsid w:val="00C47FE2"/>
    <w:rsid w:val="00C518CB"/>
    <w:rsid w:val="00C54C39"/>
    <w:rsid w:val="00C56EEC"/>
    <w:rsid w:val="00C624EF"/>
    <w:rsid w:val="00C659F7"/>
    <w:rsid w:val="00C669A0"/>
    <w:rsid w:val="00C70AA2"/>
    <w:rsid w:val="00C71D82"/>
    <w:rsid w:val="00C73163"/>
    <w:rsid w:val="00C74088"/>
    <w:rsid w:val="00C750B6"/>
    <w:rsid w:val="00CA62B8"/>
    <w:rsid w:val="00CA700E"/>
    <w:rsid w:val="00CB4E78"/>
    <w:rsid w:val="00CB6A0D"/>
    <w:rsid w:val="00CC0BC2"/>
    <w:rsid w:val="00CC57E7"/>
    <w:rsid w:val="00CC7E59"/>
    <w:rsid w:val="00CD025E"/>
    <w:rsid w:val="00CD1B30"/>
    <w:rsid w:val="00CD3A32"/>
    <w:rsid w:val="00CD6894"/>
    <w:rsid w:val="00CE7DE5"/>
    <w:rsid w:val="00CE7FBA"/>
    <w:rsid w:val="00CF22A8"/>
    <w:rsid w:val="00CF22D2"/>
    <w:rsid w:val="00CF501E"/>
    <w:rsid w:val="00D11C2E"/>
    <w:rsid w:val="00D13AE4"/>
    <w:rsid w:val="00D14B81"/>
    <w:rsid w:val="00D15FB9"/>
    <w:rsid w:val="00D16E21"/>
    <w:rsid w:val="00D323DB"/>
    <w:rsid w:val="00D40927"/>
    <w:rsid w:val="00D424D1"/>
    <w:rsid w:val="00D446A8"/>
    <w:rsid w:val="00D541C6"/>
    <w:rsid w:val="00D54ED2"/>
    <w:rsid w:val="00D57A55"/>
    <w:rsid w:val="00D57AAF"/>
    <w:rsid w:val="00D602FD"/>
    <w:rsid w:val="00D658E1"/>
    <w:rsid w:val="00D669F2"/>
    <w:rsid w:val="00D81A0D"/>
    <w:rsid w:val="00D81C70"/>
    <w:rsid w:val="00D83BE6"/>
    <w:rsid w:val="00D847AA"/>
    <w:rsid w:val="00D91201"/>
    <w:rsid w:val="00D95167"/>
    <w:rsid w:val="00DA1B7F"/>
    <w:rsid w:val="00DB2832"/>
    <w:rsid w:val="00DC35A7"/>
    <w:rsid w:val="00DC3704"/>
    <w:rsid w:val="00DC49CE"/>
    <w:rsid w:val="00DD04C8"/>
    <w:rsid w:val="00DD7C87"/>
    <w:rsid w:val="00DE1870"/>
    <w:rsid w:val="00DE7D46"/>
    <w:rsid w:val="00DF039B"/>
    <w:rsid w:val="00DF0FB3"/>
    <w:rsid w:val="00DF4A1D"/>
    <w:rsid w:val="00DF4A91"/>
    <w:rsid w:val="00E009CF"/>
    <w:rsid w:val="00E019CD"/>
    <w:rsid w:val="00E04298"/>
    <w:rsid w:val="00E12549"/>
    <w:rsid w:val="00E12C01"/>
    <w:rsid w:val="00E13548"/>
    <w:rsid w:val="00E27DFE"/>
    <w:rsid w:val="00E3537E"/>
    <w:rsid w:val="00E36545"/>
    <w:rsid w:val="00E40E3C"/>
    <w:rsid w:val="00E53AC1"/>
    <w:rsid w:val="00E57DC1"/>
    <w:rsid w:val="00E6110B"/>
    <w:rsid w:val="00E6144F"/>
    <w:rsid w:val="00E623D7"/>
    <w:rsid w:val="00E62C7D"/>
    <w:rsid w:val="00E6747A"/>
    <w:rsid w:val="00E733BF"/>
    <w:rsid w:val="00E94242"/>
    <w:rsid w:val="00EC3F63"/>
    <w:rsid w:val="00EC5C66"/>
    <w:rsid w:val="00EC65ED"/>
    <w:rsid w:val="00ED377B"/>
    <w:rsid w:val="00ED51C9"/>
    <w:rsid w:val="00ED5CEB"/>
    <w:rsid w:val="00ED7332"/>
    <w:rsid w:val="00EE4A19"/>
    <w:rsid w:val="00EF0075"/>
    <w:rsid w:val="00F039C8"/>
    <w:rsid w:val="00F068E8"/>
    <w:rsid w:val="00F07A70"/>
    <w:rsid w:val="00F102C9"/>
    <w:rsid w:val="00F12624"/>
    <w:rsid w:val="00F13408"/>
    <w:rsid w:val="00F2540A"/>
    <w:rsid w:val="00F261DD"/>
    <w:rsid w:val="00F35A0C"/>
    <w:rsid w:val="00F37687"/>
    <w:rsid w:val="00F40732"/>
    <w:rsid w:val="00F43059"/>
    <w:rsid w:val="00F43B04"/>
    <w:rsid w:val="00F50A0D"/>
    <w:rsid w:val="00F527D8"/>
    <w:rsid w:val="00F62428"/>
    <w:rsid w:val="00F627FF"/>
    <w:rsid w:val="00F6546E"/>
    <w:rsid w:val="00F67813"/>
    <w:rsid w:val="00F74B09"/>
    <w:rsid w:val="00F7757B"/>
    <w:rsid w:val="00F77E6E"/>
    <w:rsid w:val="00F80EB1"/>
    <w:rsid w:val="00F872EB"/>
    <w:rsid w:val="00F90738"/>
    <w:rsid w:val="00F90967"/>
    <w:rsid w:val="00F93B77"/>
    <w:rsid w:val="00F96B3B"/>
    <w:rsid w:val="00FA100D"/>
    <w:rsid w:val="00FA4D2B"/>
    <w:rsid w:val="00FB18A0"/>
    <w:rsid w:val="00FB476D"/>
    <w:rsid w:val="00FB5EAD"/>
    <w:rsid w:val="00FB6756"/>
    <w:rsid w:val="00FB74BB"/>
    <w:rsid w:val="00FC0F1B"/>
    <w:rsid w:val="00FD11B3"/>
    <w:rsid w:val="00FD29E6"/>
    <w:rsid w:val="00FD5D6F"/>
    <w:rsid w:val="00FD740B"/>
    <w:rsid w:val="00FE07E2"/>
    <w:rsid w:val="00FF4AFA"/>
    <w:rsid w:val="6D06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42"/>
    <w:rPr>
      <w:sz w:val="24"/>
    </w:rPr>
  </w:style>
  <w:style w:type="paragraph" w:styleId="Heading1">
    <w:name w:val="heading 1"/>
    <w:basedOn w:val="Normal"/>
    <w:next w:val="Normal"/>
    <w:link w:val="Heading1Char"/>
    <w:autoRedefine/>
    <w:uiPriority w:val="9"/>
    <w:qFormat/>
    <w:rsid w:val="0015414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5414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4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4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15414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414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414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414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414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4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5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4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4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414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414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414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414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414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414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414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414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414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4142"/>
    <w:pPr>
      <w:spacing w:before="120" w:after="120"/>
      <w:ind w:left="720"/>
    </w:pPr>
    <w:rPr>
      <w:color w:val="0E2841" w:themeColor="text2"/>
      <w:szCs w:val="24"/>
    </w:rPr>
  </w:style>
  <w:style w:type="character" w:customStyle="1" w:styleId="QuoteChar">
    <w:name w:val="Quote Char"/>
    <w:basedOn w:val="DefaultParagraphFont"/>
    <w:link w:val="Quote"/>
    <w:uiPriority w:val="29"/>
    <w:rsid w:val="00154142"/>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154142"/>
    <w:rPr>
      <w:b/>
      <w:bCs/>
      <w:i/>
      <w:iCs/>
    </w:rPr>
  </w:style>
  <w:style w:type="paragraph" w:styleId="IntenseQuote">
    <w:name w:val="Intense Quote"/>
    <w:basedOn w:val="Normal"/>
    <w:next w:val="Normal"/>
    <w:link w:val="IntenseQuoteChar"/>
    <w:uiPriority w:val="30"/>
    <w:qFormat/>
    <w:rsid w:val="0015414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414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4142"/>
    <w:rPr>
      <w:b/>
      <w:bCs/>
      <w:smallCaps/>
      <w:color w:val="0E2841" w:themeColor="text2"/>
      <w:u w:val="single"/>
    </w:rPr>
  </w:style>
  <w:style w:type="paragraph" w:styleId="TOCHeading">
    <w:name w:val="TOC Heading"/>
    <w:basedOn w:val="Heading1"/>
    <w:next w:val="Normal"/>
    <w:uiPriority w:val="39"/>
    <w:unhideWhenUsed/>
    <w:qFormat/>
    <w:rsid w:val="00154142"/>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064BF6"/>
    <w:rPr>
      <w:rFonts w:ascii="Book Antiqua" w:hAnsi="Book Antiqua" w:cs="Calibri"/>
      <w:color w:val="06306F"/>
    </w:rPr>
  </w:style>
  <w:style w:type="character" w:customStyle="1" w:styleId="CLGheading1Char">
    <w:name w:val="CLG heading 1 Char"/>
    <w:basedOn w:val="Heading1Char"/>
    <w:link w:val="CLGheading1"/>
    <w:rsid w:val="00064BF6"/>
    <w:rPr>
      <w:rFonts w:ascii="Book Antiqua" w:eastAsiaTheme="majorEastAsia" w:hAnsi="Book Antiqua" w:cs="Calibri"/>
      <w:color w:val="06306F"/>
      <w:sz w:val="40"/>
      <w:szCs w:val="40"/>
    </w:rPr>
  </w:style>
  <w:style w:type="paragraph" w:customStyle="1" w:styleId="CLGbody">
    <w:name w:val="CLG body"/>
    <w:basedOn w:val="Normal"/>
    <w:link w:val="CLGbodyChar"/>
    <w:rsid w:val="00154142"/>
    <w:rPr>
      <w:rFonts w:cs="Calibri"/>
      <w:szCs w:val="28"/>
    </w:rPr>
  </w:style>
  <w:style w:type="character" w:customStyle="1" w:styleId="CLGbodyChar">
    <w:name w:val="CLG body Char"/>
    <w:basedOn w:val="DefaultParagraphFont"/>
    <w:link w:val="CLGbody"/>
    <w:rsid w:val="00154142"/>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064BF6"/>
    <w:rPr>
      <w:rFonts w:ascii="Book Antiqua" w:hAnsi="Book Antiqua"/>
      <w:color w:val="06306F"/>
    </w:rPr>
  </w:style>
  <w:style w:type="character" w:customStyle="1" w:styleId="CLGheading2Char">
    <w:name w:val="CLG heading 2 Char"/>
    <w:basedOn w:val="Heading2Char"/>
    <w:link w:val="CLGheading2"/>
    <w:rsid w:val="00064BF6"/>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UnresolvedMention">
    <w:name w:val="Unresolved Mention"/>
    <w:basedOn w:val="DefaultParagraphFont"/>
    <w:uiPriority w:val="99"/>
    <w:semiHidden/>
    <w:unhideWhenUsed/>
    <w:rsid w:val="006463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3897"/>
    <w:pPr>
      <w:spacing w:after="0" w:line="240" w:lineRule="auto"/>
    </w:pPr>
  </w:style>
  <w:style w:type="paragraph" w:styleId="FootnoteText">
    <w:name w:val="footnote text"/>
    <w:basedOn w:val="Normal"/>
    <w:link w:val="FootnoteTextChar"/>
    <w:uiPriority w:val="99"/>
    <w:semiHidden/>
    <w:unhideWhenUsed/>
    <w:rsid w:val="0045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EE"/>
    <w:rPr>
      <w:sz w:val="20"/>
      <w:szCs w:val="20"/>
    </w:rPr>
  </w:style>
  <w:style w:type="character" w:styleId="FootnoteReference">
    <w:name w:val="footnote reference"/>
    <w:basedOn w:val="DefaultParagraphFont"/>
    <w:uiPriority w:val="99"/>
    <w:semiHidden/>
    <w:unhideWhenUsed/>
    <w:rsid w:val="004519EE"/>
    <w:rPr>
      <w:vertAlign w:val="superscript"/>
    </w:rPr>
  </w:style>
  <w:style w:type="paragraph" w:styleId="Caption">
    <w:name w:val="caption"/>
    <w:basedOn w:val="Normal"/>
    <w:next w:val="Normal"/>
    <w:uiPriority w:val="35"/>
    <w:semiHidden/>
    <w:unhideWhenUsed/>
    <w:qFormat/>
    <w:rsid w:val="00154142"/>
    <w:pPr>
      <w:spacing w:line="240" w:lineRule="auto"/>
    </w:pPr>
    <w:rPr>
      <w:b/>
      <w:bCs/>
      <w:smallCaps/>
      <w:color w:val="0E2841" w:themeColor="text2"/>
    </w:rPr>
  </w:style>
  <w:style w:type="character" w:styleId="Strong">
    <w:name w:val="Strong"/>
    <w:basedOn w:val="DefaultParagraphFont"/>
    <w:uiPriority w:val="22"/>
    <w:qFormat/>
    <w:rsid w:val="00154142"/>
    <w:rPr>
      <w:b/>
      <w:bCs/>
    </w:rPr>
  </w:style>
  <w:style w:type="character" w:styleId="Emphasis">
    <w:name w:val="Emphasis"/>
    <w:basedOn w:val="DefaultParagraphFont"/>
    <w:uiPriority w:val="20"/>
    <w:qFormat/>
    <w:rsid w:val="00154142"/>
    <w:rPr>
      <w:i/>
      <w:iCs/>
    </w:rPr>
  </w:style>
  <w:style w:type="paragraph" w:styleId="NoSpacing">
    <w:name w:val="No Spacing"/>
    <w:uiPriority w:val="1"/>
    <w:qFormat/>
    <w:rsid w:val="00154142"/>
    <w:pPr>
      <w:spacing w:after="0" w:line="240" w:lineRule="auto"/>
    </w:pPr>
  </w:style>
  <w:style w:type="character" w:styleId="SubtleEmphasis">
    <w:name w:val="Subtle Emphasis"/>
    <w:basedOn w:val="DefaultParagraphFont"/>
    <w:uiPriority w:val="19"/>
    <w:qFormat/>
    <w:rsid w:val="00154142"/>
    <w:rPr>
      <w:i/>
      <w:iCs/>
      <w:color w:val="595959" w:themeColor="text1" w:themeTint="A6"/>
    </w:rPr>
  </w:style>
  <w:style w:type="character" w:styleId="SubtleReference">
    <w:name w:val="Subtle Reference"/>
    <w:basedOn w:val="DefaultParagraphFont"/>
    <w:uiPriority w:val="31"/>
    <w:qFormat/>
    <w:rsid w:val="0015414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142"/>
    <w:rPr>
      <w:b/>
      <w:bCs/>
      <w:smallCaps/>
      <w:spacing w:val="10"/>
    </w:rPr>
  </w:style>
  <w:style w:type="table" w:styleId="TableGrid">
    <w:name w:val="Table Grid"/>
    <w:basedOn w:val="TableNormal"/>
    <w:uiPriority w:val="39"/>
    <w:rsid w:val="00F1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61</cp:revision>
  <cp:lastPrinted>2025-12-01T15:32:00Z</cp:lastPrinted>
  <dcterms:created xsi:type="dcterms:W3CDTF">2025-11-26T21:12:00Z</dcterms:created>
  <dcterms:modified xsi:type="dcterms:W3CDTF">2026-04-24T18:03:00Z</dcterms:modified>
</cp:coreProperties>
</file>