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60CF1" w14:textId="4EFD58DD" w:rsidR="0089752F" w:rsidRPr="00FA0D9B" w:rsidRDefault="0089752F" w:rsidP="0089752F">
      <w:pPr>
        <w:pStyle w:val="Title"/>
        <w:rPr>
          <w:rStyle w:val="BookTitle"/>
          <w:rFonts w:cs="Calibri"/>
        </w:rPr>
      </w:pPr>
      <w:r w:rsidRPr="00FA0D9B">
        <w:rPr>
          <w:rStyle w:val="BookTitle"/>
          <w:rFonts w:cs="Calibri"/>
        </w:rPr>
        <w:t>Maine Consumer Law Guide</w:t>
      </w:r>
    </w:p>
    <w:p w14:paraId="14C4931C" w14:textId="3A006D61" w:rsidR="00402D1B" w:rsidRPr="00FA0D9B" w:rsidRDefault="00402D1B" w:rsidP="002305F1">
      <w:pPr>
        <w:pStyle w:val="Subtitle"/>
        <w:rPr>
          <w:rFonts w:cs="Calibri"/>
        </w:rPr>
      </w:pPr>
      <w:r w:rsidRPr="00FA0D9B">
        <w:rPr>
          <w:rFonts w:cs="Calibri"/>
        </w:rPr>
        <w:t xml:space="preserve">From the </w:t>
      </w:r>
      <w:r w:rsidR="002305F1" w:rsidRPr="00FA0D9B">
        <w:rPr>
          <w:rFonts w:cs="Calibri"/>
        </w:rPr>
        <w:t>O</w:t>
      </w:r>
      <w:r w:rsidRPr="00FA0D9B">
        <w:rPr>
          <w:rFonts w:cs="Calibri"/>
        </w:rPr>
        <w:t xml:space="preserve">ffice of the </w:t>
      </w:r>
      <w:r w:rsidR="002305F1" w:rsidRPr="00FA0D9B">
        <w:rPr>
          <w:rFonts w:cs="Calibri"/>
        </w:rPr>
        <w:t>M</w:t>
      </w:r>
      <w:r w:rsidRPr="00FA0D9B">
        <w:rPr>
          <w:rFonts w:cs="Calibri"/>
        </w:rPr>
        <w:t xml:space="preserve">aine </w:t>
      </w:r>
      <w:r w:rsidR="002305F1" w:rsidRPr="00FA0D9B">
        <w:rPr>
          <w:rFonts w:cs="Calibri"/>
        </w:rPr>
        <w:t>A</w:t>
      </w:r>
      <w:r w:rsidRPr="00FA0D9B">
        <w:rPr>
          <w:rFonts w:cs="Calibri"/>
        </w:rPr>
        <w:t xml:space="preserve">ttorney </w:t>
      </w:r>
      <w:r w:rsidR="002305F1" w:rsidRPr="00FA0D9B">
        <w:rPr>
          <w:rFonts w:cs="Calibri"/>
        </w:rPr>
        <w:t>G</w:t>
      </w:r>
      <w:r w:rsidRPr="00FA0D9B">
        <w:rPr>
          <w:rFonts w:cs="Calibri"/>
        </w:rPr>
        <w:t>eneral</w:t>
      </w:r>
    </w:p>
    <w:p w14:paraId="15AA371F" w14:textId="77777777" w:rsidR="00F22872" w:rsidRPr="00FA0D9B" w:rsidRDefault="00F22872" w:rsidP="00F22872">
      <w:pPr>
        <w:rPr>
          <w:rFonts w:asciiTheme="minorHAnsi" w:hAnsiTheme="minorHAnsi"/>
        </w:rPr>
      </w:pPr>
    </w:p>
    <w:p w14:paraId="2AF86323" w14:textId="05569C4B" w:rsidR="00F547F5" w:rsidRPr="00FA0D9B" w:rsidRDefault="00F547F5" w:rsidP="00B7650B">
      <w:pPr>
        <w:pStyle w:val="Title"/>
        <w:rPr>
          <w:rFonts w:cs="Calibri"/>
        </w:rPr>
      </w:pPr>
      <w:r w:rsidRPr="00FA0D9B">
        <w:rPr>
          <w:rFonts w:cs="Calibri"/>
        </w:rPr>
        <w:t>Chapter 1</w:t>
      </w:r>
      <w:r w:rsidR="00957413" w:rsidRPr="00FA0D9B">
        <w:rPr>
          <w:rFonts w:cs="Calibri"/>
        </w:rPr>
        <w:t xml:space="preserve">: </w:t>
      </w:r>
      <w:r w:rsidRPr="00FA0D9B">
        <w:rPr>
          <w:rFonts w:cs="Calibri"/>
        </w:rPr>
        <w:t>How to Resolve a Consumer Complaint</w:t>
      </w:r>
    </w:p>
    <w:p w14:paraId="6ADF00F8" w14:textId="77777777" w:rsidR="009F2BEE" w:rsidRPr="00FA0D9B" w:rsidRDefault="009F2BEE" w:rsidP="00B7650B">
      <w:pPr>
        <w:rPr>
          <w:rFonts w:asciiTheme="minorHAnsi" w:hAnsiTheme="minorHAnsi" w:cs="Calibri"/>
          <w:szCs w:val="24"/>
        </w:rPr>
      </w:pPr>
    </w:p>
    <w:p w14:paraId="60B9D218" w14:textId="768E74A4" w:rsidR="009D57D0" w:rsidRPr="00FA0D9B" w:rsidRDefault="00E41832" w:rsidP="00B7650B">
      <w:pPr>
        <w:rPr>
          <w:rFonts w:asciiTheme="minorHAnsi" w:hAnsiTheme="minorHAnsi" w:cs="Calibri"/>
          <w:szCs w:val="24"/>
        </w:rPr>
      </w:pPr>
      <w:r w:rsidRPr="00FA0D9B">
        <w:rPr>
          <w:rFonts w:asciiTheme="minorHAnsi" w:hAnsiTheme="minorHAnsi" w:cs="Calibri"/>
          <w:szCs w:val="24"/>
        </w:rPr>
        <w:t xml:space="preserve">Last revised: </w:t>
      </w:r>
      <w:r w:rsidR="00173383" w:rsidRPr="00FA0D9B">
        <w:rPr>
          <w:rFonts w:asciiTheme="minorHAnsi" w:hAnsiTheme="minorHAnsi" w:cs="Calibri"/>
          <w:szCs w:val="24"/>
        </w:rPr>
        <w:t>January 2026</w:t>
      </w:r>
      <w:r w:rsidRPr="00FA0D9B">
        <w:rPr>
          <w:rFonts w:asciiTheme="minorHAnsi" w:hAnsiTheme="minorHAnsi" w:cs="Calibri"/>
          <w:szCs w:val="24"/>
        </w:rPr>
        <w:t>.</w:t>
      </w:r>
    </w:p>
    <w:p w14:paraId="15FFF748" w14:textId="4A094571" w:rsidR="004B6759" w:rsidRPr="00FA0D9B" w:rsidRDefault="00F547F5" w:rsidP="00B7650B">
      <w:pPr>
        <w:rPr>
          <w:rStyle w:val="Strong"/>
          <w:rFonts w:asciiTheme="minorHAnsi" w:hAnsiTheme="minorHAnsi" w:cs="Calibri"/>
        </w:rPr>
      </w:pPr>
      <w:r w:rsidRPr="00FA0D9B">
        <w:rPr>
          <w:rStyle w:val="Strong"/>
          <w:rFonts w:asciiTheme="minorHAnsi" w:hAnsiTheme="minorHAnsi" w:cs="Calibri"/>
        </w:rPr>
        <w:t xml:space="preserve">This chapter describes the steps that you should follow to resolve a complaint against a business. </w:t>
      </w:r>
    </w:p>
    <w:sdt>
      <w:sdtPr>
        <w:rPr>
          <w:rFonts w:asciiTheme="minorHAnsi" w:eastAsiaTheme="minorEastAsia" w:hAnsiTheme="minorHAnsi" w:cs="Calibri"/>
          <w:b/>
          <w:bCs/>
          <w:color w:val="auto"/>
          <w:sz w:val="24"/>
          <w:szCs w:val="24"/>
        </w:rPr>
        <w:id w:val="-1455323179"/>
        <w:docPartObj>
          <w:docPartGallery w:val="Table of Contents"/>
          <w:docPartUnique/>
        </w:docPartObj>
      </w:sdtPr>
      <w:sdtEndPr>
        <w:rPr>
          <w:b w:val="0"/>
          <w:bCs w:val="0"/>
        </w:rPr>
      </w:sdtEndPr>
      <w:sdtContent>
        <w:p w14:paraId="5C3DD72C" w14:textId="6A0172E1" w:rsidR="00801896" w:rsidRPr="00FA0D9B" w:rsidRDefault="00801896" w:rsidP="00B7650B">
          <w:pPr>
            <w:pStyle w:val="TOCHeading"/>
            <w:rPr>
              <w:rFonts w:asciiTheme="minorHAnsi" w:hAnsiTheme="minorHAnsi" w:cs="Calibri"/>
              <w:sz w:val="24"/>
              <w:szCs w:val="24"/>
            </w:rPr>
          </w:pPr>
          <w:r w:rsidRPr="00FA0D9B">
            <w:rPr>
              <w:rFonts w:asciiTheme="minorHAnsi" w:hAnsiTheme="minorHAnsi" w:cs="Calibri"/>
              <w:sz w:val="24"/>
              <w:szCs w:val="24"/>
            </w:rPr>
            <w:t>Contents</w:t>
          </w:r>
        </w:p>
        <w:p w14:paraId="2612BCBF" w14:textId="77D6E30D" w:rsidR="007E128B" w:rsidRDefault="00801896">
          <w:pPr>
            <w:pStyle w:val="TOC1"/>
            <w:tabs>
              <w:tab w:val="right" w:leader="dot" w:pos="10070"/>
            </w:tabs>
            <w:rPr>
              <w:rFonts w:asciiTheme="minorHAnsi" w:hAnsiTheme="minorHAnsi"/>
              <w:noProof/>
              <w:kern w:val="2"/>
              <w:szCs w:val="24"/>
              <w14:ligatures w14:val="standardContextual"/>
            </w:rPr>
          </w:pPr>
          <w:r w:rsidRPr="00FA0D9B">
            <w:rPr>
              <w:rFonts w:asciiTheme="minorHAnsi" w:hAnsiTheme="minorHAnsi" w:cs="Calibri"/>
              <w:szCs w:val="24"/>
            </w:rPr>
            <w:fldChar w:fldCharType="begin"/>
          </w:r>
          <w:r w:rsidRPr="00FA0D9B">
            <w:rPr>
              <w:rFonts w:asciiTheme="minorHAnsi" w:hAnsiTheme="minorHAnsi" w:cs="Calibri"/>
              <w:szCs w:val="24"/>
            </w:rPr>
            <w:instrText xml:space="preserve"> TOC \o "1-3" \h \z \u </w:instrText>
          </w:r>
          <w:r w:rsidRPr="00FA0D9B">
            <w:rPr>
              <w:rFonts w:asciiTheme="minorHAnsi" w:hAnsiTheme="minorHAnsi" w:cs="Calibri"/>
              <w:szCs w:val="24"/>
            </w:rPr>
            <w:fldChar w:fldCharType="separate"/>
          </w:r>
          <w:hyperlink w:anchor="_Toc225771676" w:history="1">
            <w:r w:rsidR="007E128B" w:rsidRPr="00A51402">
              <w:rPr>
                <w:rStyle w:val="Hyperlink"/>
                <w:rFonts w:cs="Calibri"/>
                <w:noProof/>
              </w:rPr>
              <w:t>1.1 Three Steps to Follow</w:t>
            </w:r>
            <w:r w:rsidR="007E128B">
              <w:rPr>
                <w:noProof/>
                <w:webHidden/>
              </w:rPr>
              <w:tab/>
            </w:r>
            <w:r w:rsidR="007E128B">
              <w:rPr>
                <w:noProof/>
                <w:webHidden/>
              </w:rPr>
              <w:fldChar w:fldCharType="begin"/>
            </w:r>
            <w:r w:rsidR="007E128B">
              <w:rPr>
                <w:noProof/>
                <w:webHidden/>
              </w:rPr>
              <w:instrText xml:space="preserve"> PAGEREF _Toc225771676 \h </w:instrText>
            </w:r>
            <w:r w:rsidR="007E128B">
              <w:rPr>
                <w:noProof/>
                <w:webHidden/>
              </w:rPr>
            </w:r>
            <w:r w:rsidR="007E128B">
              <w:rPr>
                <w:noProof/>
                <w:webHidden/>
              </w:rPr>
              <w:fldChar w:fldCharType="separate"/>
            </w:r>
            <w:r w:rsidR="007E128B">
              <w:rPr>
                <w:noProof/>
                <w:webHidden/>
              </w:rPr>
              <w:t>2</w:t>
            </w:r>
            <w:r w:rsidR="007E128B">
              <w:rPr>
                <w:noProof/>
                <w:webHidden/>
              </w:rPr>
              <w:fldChar w:fldCharType="end"/>
            </w:r>
          </w:hyperlink>
        </w:p>
        <w:p w14:paraId="37DFBF4F" w14:textId="4326EBD8" w:rsidR="007E128B" w:rsidRDefault="007E128B">
          <w:pPr>
            <w:pStyle w:val="TOC1"/>
            <w:tabs>
              <w:tab w:val="right" w:leader="dot" w:pos="10070"/>
            </w:tabs>
            <w:rPr>
              <w:rFonts w:asciiTheme="minorHAnsi" w:hAnsiTheme="minorHAnsi"/>
              <w:noProof/>
              <w:kern w:val="2"/>
              <w:szCs w:val="24"/>
              <w14:ligatures w14:val="standardContextual"/>
            </w:rPr>
          </w:pPr>
          <w:hyperlink w:anchor="_Toc225771677" w:history="1">
            <w:r w:rsidRPr="00A51402">
              <w:rPr>
                <w:rStyle w:val="Hyperlink"/>
                <w:rFonts w:cs="Calibri"/>
                <w:noProof/>
              </w:rPr>
              <w:t>1.2 Complain to the Business</w:t>
            </w:r>
            <w:r>
              <w:rPr>
                <w:noProof/>
                <w:webHidden/>
              </w:rPr>
              <w:tab/>
            </w:r>
            <w:r>
              <w:rPr>
                <w:noProof/>
                <w:webHidden/>
              </w:rPr>
              <w:fldChar w:fldCharType="begin"/>
            </w:r>
            <w:r>
              <w:rPr>
                <w:noProof/>
                <w:webHidden/>
              </w:rPr>
              <w:instrText xml:space="preserve"> PAGEREF _Toc225771677 \h </w:instrText>
            </w:r>
            <w:r>
              <w:rPr>
                <w:noProof/>
                <w:webHidden/>
              </w:rPr>
            </w:r>
            <w:r>
              <w:rPr>
                <w:noProof/>
                <w:webHidden/>
              </w:rPr>
              <w:fldChar w:fldCharType="separate"/>
            </w:r>
            <w:r>
              <w:rPr>
                <w:noProof/>
                <w:webHidden/>
              </w:rPr>
              <w:t>2</w:t>
            </w:r>
            <w:r>
              <w:rPr>
                <w:noProof/>
                <w:webHidden/>
              </w:rPr>
              <w:fldChar w:fldCharType="end"/>
            </w:r>
          </w:hyperlink>
        </w:p>
        <w:p w14:paraId="1DBAFDF6" w14:textId="793736A3" w:rsidR="007E128B" w:rsidRDefault="007E128B">
          <w:pPr>
            <w:pStyle w:val="TOC1"/>
            <w:tabs>
              <w:tab w:val="right" w:leader="dot" w:pos="10070"/>
            </w:tabs>
            <w:rPr>
              <w:rFonts w:asciiTheme="minorHAnsi" w:hAnsiTheme="minorHAnsi"/>
              <w:noProof/>
              <w:kern w:val="2"/>
              <w:szCs w:val="24"/>
              <w14:ligatures w14:val="standardContextual"/>
            </w:rPr>
          </w:pPr>
          <w:hyperlink w:anchor="_Toc225771678" w:history="1">
            <w:r w:rsidRPr="00A51402">
              <w:rPr>
                <w:rStyle w:val="Hyperlink"/>
                <w:rFonts w:cs="Calibri"/>
                <w:noProof/>
              </w:rPr>
              <w:t>1.3 Model Consumer Complaint Letter</w:t>
            </w:r>
            <w:r>
              <w:rPr>
                <w:noProof/>
                <w:webHidden/>
              </w:rPr>
              <w:tab/>
            </w:r>
            <w:r>
              <w:rPr>
                <w:noProof/>
                <w:webHidden/>
              </w:rPr>
              <w:fldChar w:fldCharType="begin"/>
            </w:r>
            <w:r>
              <w:rPr>
                <w:noProof/>
                <w:webHidden/>
              </w:rPr>
              <w:instrText xml:space="preserve"> PAGEREF _Toc225771678 \h </w:instrText>
            </w:r>
            <w:r>
              <w:rPr>
                <w:noProof/>
                <w:webHidden/>
              </w:rPr>
            </w:r>
            <w:r>
              <w:rPr>
                <w:noProof/>
                <w:webHidden/>
              </w:rPr>
              <w:fldChar w:fldCharType="separate"/>
            </w:r>
            <w:r>
              <w:rPr>
                <w:noProof/>
                <w:webHidden/>
              </w:rPr>
              <w:t>2</w:t>
            </w:r>
            <w:r>
              <w:rPr>
                <w:noProof/>
                <w:webHidden/>
              </w:rPr>
              <w:fldChar w:fldCharType="end"/>
            </w:r>
          </w:hyperlink>
        </w:p>
        <w:p w14:paraId="29AD8C0D" w14:textId="3F1239EE" w:rsidR="007E128B" w:rsidRDefault="007E128B">
          <w:pPr>
            <w:pStyle w:val="TOC1"/>
            <w:tabs>
              <w:tab w:val="right" w:leader="dot" w:pos="10070"/>
            </w:tabs>
            <w:rPr>
              <w:rFonts w:asciiTheme="minorHAnsi" w:hAnsiTheme="minorHAnsi"/>
              <w:noProof/>
              <w:kern w:val="2"/>
              <w:szCs w:val="24"/>
              <w14:ligatures w14:val="standardContextual"/>
            </w:rPr>
          </w:pPr>
          <w:hyperlink w:anchor="_Toc225771679" w:history="1">
            <w:r w:rsidRPr="00A51402">
              <w:rPr>
                <w:rStyle w:val="Hyperlink"/>
                <w:rFonts w:cs="Calibri"/>
                <w:noProof/>
              </w:rPr>
              <w:t>1.4 Complaint Procedure</w:t>
            </w:r>
            <w:r>
              <w:rPr>
                <w:noProof/>
                <w:webHidden/>
              </w:rPr>
              <w:tab/>
            </w:r>
            <w:r>
              <w:rPr>
                <w:noProof/>
                <w:webHidden/>
              </w:rPr>
              <w:fldChar w:fldCharType="begin"/>
            </w:r>
            <w:r>
              <w:rPr>
                <w:noProof/>
                <w:webHidden/>
              </w:rPr>
              <w:instrText xml:space="preserve"> PAGEREF _Toc225771679 \h </w:instrText>
            </w:r>
            <w:r>
              <w:rPr>
                <w:noProof/>
                <w:webHidden/>
              </w:rPr>
            </w:r>
            <w:r>
              <w:rPr>
                <w:noProof/>
                <w:webHidden/>
              </w:rPr>
              <w:fldChar w:fldCharType="separate"/>
            </w:r>
            <w:r>
              <w:rPr>
                <w:noProof/>
                <w:webHidden/>
              </w:rPr>
              <w:t>3</w:t>
            </w:r>
            <w:r>
              <w:rPr>
                <w:noProof/>
                <w:webHidden/>
              </w:rPr>
              <w:fldChar w:fldCharType="end"/>
            </w:r>
          </w:hyperlink>
        </w:p>
        <w:p w14:paraId="01E2A5B8" w14:textId="317D1C15" w:rsidR="007E128B" w:rsidRDefault="007E128B">
          <w:pPr>
            <w:pStyle w:val="TOC1"/>
            <w:tabs>
              <w:tab w:val="right" w:leader="dot" w:pos="10070"/>
            </w:tabs>
            <w:rPr>
              <w:rFonts w:asciiTheme="minorHAnsi" w:hAnsiTheme="minorHAnsi"/>
              <w:noProof/>
              <w:kern w:val="2"/>
              <w:szCs w:val="24"/>
              <w14:ligatures w14:val="standardContextual"/>
            </w:rPr>
          </w:pPr>
          <w:hyperlink w:anchor="_Toc225771680" w:history="1">
            <w:r w:rsidRPr="00A51402">
              <w:rPr>
                <w:rStyle w:val="Hyperlink"/>
                <w:rFonts w:cs="Calibri"/>
                <w:noProof/>
              </w:rPr>
              <w:t>1.5 The Attorney General’s Consumer Mediation Service</w:t>
            </w:r>
            <w:r>
              <w:rPr>
                <w:noProof/>
                <w:webHidden/>
              </w:rPr>
              <w:tab/>
            </w:r>
            <w:r>
              <w:rPr>
                <w:noProof/>
                <w:webHidden/>
              </w:rPr>
              <w:fldChar w:fldCharType="begin"/>
            </w:r>
            <w:r>
              <w:rPr>
                <w:noProof/>
                <w:webHidden/>
              </w:rPr>
              <w:instrText xml:space="preserve"> PAGEREF _Toc225771680 \h </w:instrText>
            </w:r>
            <w:r>
              <w:rPr>
                <w:noProof/>
                <w:webHidden/>
              </w:rPr>
            </w:r>
            <w:r>
              <w:rPr>
                <w:noProof/>
                <w:webHidden/>
              </w:rPr>
              <w:fldChar w:fldCharType="separate"/>
            </w:r>
            <w:r>
              <w:rPr>
                <w:noProof/>
                <w:webHidden/>
              </w:rPr>
              <w:t>4</w:t>
            </w:r>
            <w:r>
              <w:rPr>
                <w:noProof/>
                <w:webHidden/>
              </w:rPr>
              <w:fldChar w:fldCharType="end"/>
            </w:r>
          </w:hyperlink>
        </w:p>
        <w:p w14:paraId="6EFC32E5" w14:textId="6C285257" w:rsidR="007E128B" w:rsidRDefault="007E128B">
          <w:pPr>
            <w:pStyle w:val="TOC2"/>
            <w:tabs>
              <w:tab w:val="right" w:leader="dot" w:pos="10070"/>
            </w:tabs>
            <w:rPr>
              <w:rFonts w:asciiTheme="minorHAnsi" w:hAnsiTheme="minorHAnsi"/>
              <w:noProof/>
              <w:kern w:val="2"/>
              <w:szCs w:val="24"/>
              <w14:ligatures w14:val="standardContextual"/>
            </w:rPr>
          </w:pPr>
          <w:hyperlink w:anchor="_Toc225771681" w:history="1">
            <w:r w:rsidRPr="00A51402">
              <w:rPr>
                <w:rStyle w:val="Hyperlink"/>
                <w:rFonts w:cs="Calibri"/>
                <w:noProof/>
              </w:rPr>
              <w:t>Who Can Use the Attorney General’s Consumer Mediation Service?</w:t>
            </w:r>
            <w:r>
              <w:rPr>
                <w:noProof/>
                <w:webHidden/>
              </w:rPr>
              <w:tab/>
            </w:r>
            <w:r>
              <w:rPr>
                <w:noProof/>
                <w:webHidden/>
              </w:rPr>
              <w:fldChar w:fldCharType="begin"/>
            </w:r>
            <w:r>
              <w:rPr>
                <w:noProof/>
                <w:webHidden/>
              </w:rPr>
              <w:instrText xml:space="preserve"> PAGEREF _Toc225771681 \h </w:instrText>
            </w:r>
            <w:r>
              <w:rPr>
                <w:noProof/>
                <w:webHidden/>
              </w:rPr>
            </w:r>
            <w:r>
              <w:rPr>
                <w:noProof/>
                <w:webHidden/>
              </w:rPr>
              <w:fldChar w:fldCharType="separate"/>
            </w:r>
            <w:r>
              <w:rPr>
                <w:noProof/>
                <w:webHidden/>
              </w:rPr>
              <w:t>4</w:t>
            </w:r>
            <w:r>
              <w:rPr>
                <w:noProof/>
                <w:webHidden/>
              </w:rPr>
              <w:fldChar w:fldCharType="end"/>
            </w:r>
          </w:hyperlink>
        </w:p>
        <w:p w14:paraId="5C397E18" w14:textId="2F601B91" w:rsidR="007E128B" w:rsidRDefault="007E128B">
          <w:pPr>
            <w:pStyle w:val="TOC2"/>
            <w:tabs>
              <w:tab w:val="right" w:leader="dot" w:pos="10070"/>
            </w:tabs>
            <w:rPr>
              <w:rFonts w:asciiTheme="minorHAnsi" w:hAnsiTheme="minorHAnsi"/>
              <w:noProof/>
              <w:kern w:val="2"/>
              <w:szCs w:val="24"/>
              <w14:ligatures w14:val="standardContextual"/>
            </w:rPr>
          </w:pPr>
          <w:hyperlink w:anchor="_Toc225771682" w:history="1">
            <w:r w:rsidRPr="00A51402">
              <w:rPr>
                <w:rStyle w:val="Hyperlink"/>
                <w:rFonts w:cs="Calibri"/>
                <w:noProof/>
              </w:rPr>
              <w:t>What Is Complaint Mediation?</w:t>
            </w:r>
            <w:r>
              <w:rPr>
                <w:noProof/>
                <w:webHidden/>
              </w:rPr>
              <w:tab/>
            </w:r>
            <w:r>
              <w:rPr>
                <w:noProof/>
                <w:webHidden/>
              </w:rPr>
              <w:fldChar w:fldCharType="begin"/>
            </w:r>
            <w:r>
              <w:rPr>
                <w:noProof/>
                <w:webHidden/>
              </w:rPr>
              <w:instrText xml:space="preserve"> PAGEREF _Toc225771682 \h </w:instrText>
            </w:r>
            <w:r>
              <w:rPr>
                <w:noProof/>
                <w:webHidden/>
              </w:rPr>
            </w:r>
            <w:r>
              <w:rPr>
                <w:noProof/>
                <w:webHidden/>
              </w:rPr>
              <w:fldChar w:fldCharType="separate"/>
            </w:r>
            <w:r>
              <w:rPr>
                <w:noProof/>
                <w:webHidden/>
              </w:rPr>
              <w:t>5</w:t>
            </w:r>
            <w:r>
              <w:rPr>
                <w:noProof/>
                <w:webHidden/>
              </w:rPr>
              <w:fldChar w:fldCharType="end"/>
            </w:r>
          </w:hyperlink>
        </w:p>
        <w:p w14:paraId="24A735B6" w14:textId="6015DE46" w:rsidR="007E128B" w:rsidRDefault="007E128B">
          <w:pPr>
            <w:pStyle w:val="TOC2"/>
            <w:tabs>
              <w:tab w:val="right" w:leader="dot" w:pos="10070"/>
            </w:tabs>
            <w:rPr>
              <w:rFonts w:asciiTheme="minorHAnsi" w:hAnsiTheme="minorHAnsi"/>
              <w:noProof/>
              <w:kern w:val="2"/>
              <w:szCs w:val="24"/>
              <w14:ligatures w14:val="standardContextual"/>
            </w:rPr>
          </w:pPr>
          <w:hyperlink w:anchor="_Toc225771683" w:history="1">
            <w:r w:rsidRPr="00A51402">
              <w:rPr>
                <w:rStyle w:val="Hyperlink"/>
                <w:rFonts w:cs="Calibri"/>
                <w:noProof/>
              </w:rPr>
              <w:t>How Do I Start the Mediation Process?</w:t>
            </w:r>
            <w:r>
              <w:rPr>
                <w:noProof/>
                <w:webHidden/>
              </w:rPr>
              <w:tab/>
            </w:r>
            <w:r>
              <w:rPr>
                <w:noProof/>
                <w:webHidden/>
              </w:rPr>
              <w:fldChar w:fldCharType="begin"/>
            </w:r>
            <w:r>
              <w:rPr>
                <w:noProof/>
                <w:webHidden/>
              </w:rPr>
              <w:instrText xml:space="preserve"> PAGEREF _Toc225771683 \h </w:instrText>
            </w:r>
            <w:r>
              <w:rPr>
                <w:noProof/>
                <w:webHidden/>
              </w:rPr>
            </w:r>
            <w:r>
              <w:rPr>
                <w:noProof/>
                <w:webHidden/>
              </w:rPr>
              <w:fldChar w:fldCharType="separate"/>
            </w:r>
            <w:r>
              <w:rPr>
                <w:noProof/>
                <w:webHidden/>
              </w:rPr>
              <w:t>5</w:t>
            </w:r>
            <w:r>
              <w:rPr>
                <w:noProof/>
                <w:webHidden/>
              </w:rPr>
              <w:fldChar w:fldCharType="end"/>
            </w:r>
          </w:hyperlink>
        </w:p>
        <w:p w14:paraId="3DC45C89" w14:textId="26C5B59B" w:rsidR="007E128B" w:rsidRDefault="007E128B">
          <w:pPr>
            <w:pStyle w:val="TOC2"/>
            <w:tabs>
              <w:tab w:val="right" w:leader="dot" w:pos="10070"/>
            </w:tabs>
            <w:rPr>
              <w:rFonts w:asciiTheme="minorHAnsi" w:hAnsiTheme="minorHAnsi"/>
              <w:noProof/>
              <w:kern w:val="2"/>
              <w:szCs w:val="24"/>
              <w14:ligatures w14:val="standardContextual"/>
            </w:rPr>
          </w:pPr>
          <w:hyperlink w:anchor="_Toc225771684" w:history="1">
            <w:r w:rsidRPr="00A51402">
              <w:rPr>
                <w:rStyle w:val="Hyperlink"/>
                <w:rFonts w:cs="Calibri"/>
                <w:noProof/>
              </w:rPr>
              <w:t>How Does the Consumer Mediation Service Work?</w:t>
            </w:r>
            <w:r>
              <w:rPr>
                <w:noProof/>
                <w:webHidden/>
              </w:rPr>
              <w:tab/>
            </w:r>
            <w:r>
              <w:rPr>
                <w:noProof/>
                <w:webHidden/>
              </w:rPr>
              <w:fldChar w:fldCharType="begin"/>
            </w:r>
            <w:r>
              <w:rPr>
                <w:noProof/>
                <w:webHidden/>
              </w:rPr>
              <w:instrText xml:space="preserve"> PAGEREF _Toc225771684 \h </w:instrText>
            </w:r>
            <w:r>
              <w:rPr>
                <w:noProof/>
                <w:webHidden/>
              </w:rPr>
            </w:r>
            <w:r>
              <w:rPr>
                <w:noProof/>
                <w:webHidden/>
              </w:rPr>
              <w:fldChar w:fldCharType="separate"/>
            </w:r>
            <w:r>
              <w:rPr>
                <w:noProof/>
                <w:webHidden/>
              </w:rPr>
              <w:t>5</w:t>
            </w:r>
            <w:r>
              <w:rPr>
                <w:noProof/>
                <w:webHidden/>
              </w:rPr>
              <w:fldChar w:fldCharType="end"/>
            </w:r>
          </w:hyperlink>
        </w:p>
        <w:p w14:paraId="311ED04F" w14:textId="3F78C43C" w:rsidR="007E128B" w:rsidRDefault="007E128B">
          <w:pPr>
            <w:pStyle w:val="TOC1"/>
            <w:tabs>
              <w:tab w:val="right" w:leader="dot" w:pos="10070"/>
            </w:tabs>
            <w:rPr>
              <w:rFonts w:asciiTheme="minorHAnsi" w:hAnsiTheme="minorHAnsi"/>
              <w:noProof/>
              <w:kern w:val="2"/>
              <w:szCs w:val="24"/>
              <w14:ligatures w14:val="standardContextual"/>
            </w:rPr>
          </w:pPr>
          <w:hyperlink w:anchor="_Toc225771685" w:history="1">
            <w:r w:rsidRPr="00A51402">
              <w:rPr>
                <w:rStyle w:val="Hyperlink"/>
                <w:rFonts w:cs="Calibri"/>
                <w:noProof/>
              </w:rPr>
              <w:t>1.6 Bringing Your Case in Small Claims Court</w:t>
            </w:r>
            <w:r>
              <w:rPr>
                <w:noProof/>
                <w:webHidden/>
              </w:rPr>
              <w:tab/>
            </w:r>
            <w:r>
              <w:rPr>
                <w:noProof/>
                <w:webHidden/>
              </w:rPr>
              <w:fldChar w:fldCharType="begin"/>
            </w:r>
            <w:r>
              <w:rPr>
                <w:noProof/>
                <w:webHidden/>
              </w:rPr>
              <w:instrText xml:space="preserve"> PAGEREF _Toc225771685 \h </w:instrText>
            </w:r>
            <w:r>
              <w:rPr>
                <w:noProof/>
                <w:webHidden/>
              </w:rPr>
            </w:r>
            <w:r>
              <w:rPr>
                <w:noProof/>
                <w:webHidden/>
              </w:rPr>
              <w:fldChar w:fldCharType="separate"/>
            </w:r>
            <w:r>
              <w:rPr>
                <w:noProof/>
                <w:webHidden/>
              </w:rPr>
              <w:t>5</w:t>
            </w:r>
            <w:r>
              <w:rPr>
                <w:noProof/>
                <w:webHidden/>
              </w:rPr>
              <w:fldChar w:fldCharType="end"/>
            </w:r>
          </w:hyperlink>
        </w:p>
        <w:p w14:paraId="062A26B1" w14:textId="6A36A160" w:rsidR="007E128B" w:rsidRDefault="007E128B">
          <w:pPr>
            <w:pStyle w:val="TOC1"/>
            <w:tabs>
              <w:tab w:val="right" w:leader="dot" w:pos="10070"/>
            </w:tabs>
            <w:rPr>
              <w:rFonts w:asciiTheme="minorHAnsi" w:hAnsiTheme="minorHAnsi"/>
              <w:noProof/>
              <w:kern w:val="2"/>
              <w:szCs w:val="24"/>
              <w14:ligatures w14:val="standardContextual"/>
            </w:rPr>
          </w:pPr>
          <w:hyperlink w:anchor="_Toc225771686" w:history="1">
            <w:r w:rsidRPr="00A51402">
              <w:rPr>
                <w:rStyle w:val="Hyperlink"/>
                <w:rFonts w:cs="Calibri"/>
                <w:noProof/>
              </w:rPr>
              <w:t>1.7 Finding an Attorney</w:t>
            </w:r>
            <w:r>
              <w:rPr>
                <w:noProof/>
                <w:webHidden/>
              </w:rPr>
              <w:tab/>
            </w:r>
            <w:r>
              <w:rPr>
                <w:noProof/>
                <w:webHidden/>
              </w:rPr>
              <w:fldChar w:fldCharType="begin"/>
            </w:r>
            <w:r>
              <w:rPr>
                <w:noProof/>
                <w:webHidden/>
              </w:rPr>
              <w:instrText xml:space="preserve"> PAGEREF _Toc225771686 \h </w:instrText>
            </w:r>
            <w:r>
              <w:rPr>
                <w:noProof/>
                <w:webHidden/>
              </w:rPr>
            </w:r>
            <w:r>
              <w:rPr>
                <w:noProof/>
                <w:webHidden/>
              </w:rPr>
              <w:fldChar w:fldCharType="separate"/>
            </w:r>
            <w:r>
              <w:rPr>
                <w:noProof/>
                <w:webHidden/>
              </w:rPr>
              <w:t>6</w:t>
            </w:r>
            <w:r>
              <w:rPr>
                <w:noProof/>
                <w:webHidden/>
              </w:rPr>
              <w:fldChar w:fldCharType="end"/>
            </w:r>
          </w:hyperlink>
        </w:p>
        <w:p w14:paraId="1A1B0C6D" w14:textId="5CD2584F" w:rsidR="007E128B" w:rsidRDefault="007E128B">
          <w:pPr>
            <w:pStyle w:val="TOC2"/>
            <w:tabs>
              <w:tab w:val="right" w:leader="dot" w:pos="10070"/>
            </w:tabs>
            <w:rPr>
              <w:rFonts w:asciiTheme="minorHAnsi" w:hAnsiTheme="minorHAnsi"/>
              <w:noProof/>
              <w:kern w:val="2"/>
              <w:szCs w:val="24"/>
              <w14:ligatures w14:val="standardContextual"/>
            </w:rPr>
          </w:pPr>
          <w:hyperlink w:anchor="_Toc225771687" w:history="1">
            <w:r w:rsidRPr="00A51402">
              <w:rPr>
                <w:rStyle w:val="Hyperlink"/>
                <w:rFonts w:cs="Calibri"/>
                <w:noProof/>
              </w:rPr>
              <w:t>Ask Your Friends</w:t>
            </w:r>
            <w:r>
              <w:rPr>
                <w:noProof/>
                <w:webHidden/>
              </w:rPr>
              <w:tab/>
            </w:r>
            <w:r>
              <w:rPr>
                <w:noProof/>
                <w:webHidden/>
              </w:rPr>
              <w:fldChar w:fldCharType="begin"/>
            </w:r>
            <w:r>
              <w:rPr>
                <w:noProof/>
                <w:webHidden/>
              </w:rPr>
              <w:instrText xml:space="preserve"> PAGEREF _Toc225771687 \h </w:instrText>
            </w:r>
            <w:r>
              <w:rPr>
                <w:noProof/>
                <w:webHidden/>
              </w:rPr>
            </w:r>
            <w:r>
              <w:rPr>
                <w:noProof/>
                <w:webHidden/>
              </w:rPr>
              <w:fldChar w:fldCharType="separate"/>
            </w:r>
            <w:r>
              <w:rPr>
                <w:noProof/>
                <w:webHidden/>
              </w:rPr>
              <w:t>6</w:t>
            </w:r>
            <w:r>
              <w:rPr>
                <w:noProof/>
                <w:webHidden/>
              </w:rPr>
              <w:fldChar w:fldCharType="end"/>
            </w:r>
          </w:hyperlink>
        </w:p>
        <w:p w14:paraId="1AB866F3" w14:textId="71FC606E" w:rsidR="007E128B" w:rsidRDefault="007E128B">
          <w:pPr>
            <w:pStyle w:val="TOC2"/>
            <w:tabs>
              <w:tab w:val="right" w:leader="dot" w:pos="10070"/>
            </w:tabs>
            <w:rPr>
              <w:rFonts w:asciiTheme="minorHAnsi" w:hAnsiTheme="minorHAnsi"/>
              <w:noProof/>
              <w:kern w:val="2"/>
              <w:szCs w:val="24"/>
              <w14:ligatures w14:val="standardContextual"/>
            </w:rPr>
          </w:pPr>
          <w:hyperlink w:anchor="_Toc225771688" w:history="1">
            <w:r w:rsidRPr="00A51402">
              <w:rPr>
                <w:rStyle w:val="Hyperlink"/>
                <w:rFonts w:cs="Calibri"/>
                <w:noProof/>
              </w:rPr>
              <w:t>Lawyer Referral Service</w:t>
            </w:r>
            <w:r>
              <w:rPr>
                <w:noProof/>
                <w:webHidden/>
              </w:rPr>
              <w:tab/>
            </w:r>
            <w:r>
              <w:rPr>
                <w:noProof/>
                <w:webHidden/>
              </w:rPr>
              <w:fldChar w:fldCharType="begin"/>
            </w:r>
            <w:r>
              <w:rPr>
                <w:noProof/>
                <w:webHidden/>
              </w:rPr>
              <w:instrText xml:space="preserve"> PAGEREF _Toc225771688 \h </w:instrText>
            </w:r>
            <w:r>
              <w:rPr>
                <w:noProof/>
                <w:webHidden/>
              </w:rPr>
            </w:r>
            <w:r>
              <w:rPr>
                <w:noProof/>
                <w:webHidden/>
              </w:rPr>
              <w:fldChar w:fldCharType="separate"/>
            </w:r>
            <w:r>
              <w:rPr>
                <w:noProof/>
                <w:webHidden/>
              </w:rPr>
              <w:t>6</w:t>
            </w:r>
            <w:r>
              <w:rPr>
                <w:noProof/>
                <w:webHidden/>
              </w:rPr>
              <w:fldChar w:fldCharType="end"/>
            </w:r>
          </w:hyperlink>
        </w:p>
        <w:p w14:paraId="2F523858" w14:textId="46723201" w:rsidR="007E128B" w:rsidRDefault="007E128B">
          <w:pPr>
            <w:pStyle w:val="TOC2"/>
            <w:tabs>
              <w:tab w:val="right" w:leader="dot" w:pos="10070"/>
            </w:tabs>
            <w:rPr>
              <w:rFonts w:asciiTheme="minorHAnsi" w:hAnsiTheme="minorHAnsi"/>
              <w:noProof/>
              <w:kern w:val="2"/>
              <w:szCs w:val="24"/>
              <w14:ligatures w14:val="standardContextual"/>
            </w:rPr>
          </w:pPr>
          <w:hyperlink w:anchor="_Toc225771689" w:history="1">
            <w:r w:rsidRPr="00A51402">
              <w:rPr>
                <w:rStyle w:val="Hyperlink"/>
                <w:rFonts w:cs="Calibri"/>
                <w:noProof/>
              </w:rPr>
              <w:t>Pine Tree Legal Assistance</w:t>
            </w:r>
            <w:r>
              <w:rPr>
                <w:noProof/>
                <w:webHidden/>
              </w:rPr>
              <w:tab/>
            </w:r>
            <w:r>
              <w:rPr>
                <w:noProof/>
                <w:webHidden/>
              </w:rPr>
              <w:fldChar w:fldCharType="begin"/>
            </w:r>
            <w:r>
              <w:rPr>
                <w:noProof/>
                <w:webHidden/>
              </w:rPr>
              <w:instrText xml:space="preserve"> PAGEREF _Toc225771689 \h </w:instrText>
            </w:r>
            <w:r>
              <w:rPr>
                <w:noProof/>
                <w:webHidden/>
              </w:rPr>
            </w:r>
            <w:r>
              <w:rPr>
                <w:noProof/>
                <w:webHidden/>
              </w:rPr>
              <w:fldChar w:fldCharType="separate"/>
            </w:r>
            <w:r>
              <w:rPr>
                <w:noProof/>
                <w:webHidden/>
              </w:rPr>
              <w:t>6</w:t>
            </w:r>
            <w:r>
              <w:rPr>
                <w:noProof/>
                <w:webHidden/>
              </w:rPr>
              <w:fldChar w:fldCharType="end"/>
            </w:r>
          </w:hyperlink>
        </w:p>
        <w:p w14:paraId="00484710" w14:textId="4807EE15" w:rsidR="007E128B" w:rsidRDefault="007E128B">
          <w:pPr>
            <w:pStyle w:val="TOC2"/>
            <w:tabs>
              <w:tab w:val="right" w:leader="dot" w:pos="10070"/>
            </w:tabs>
            <w:rPr>
              <w:rFonts w:asciiTheme="minorHAnsi" w:hAnsiTheme="minorHAnsi"/>
              <w:noProof/>
              <w:kern w:val="2"/>
              <w:szCs w:val="24"/>
              <w14:ligatures w14:val="standardContextual"/>
            </w:rPr>
          </w:pPr>
          <w:hyperlink w:anchor="_Toc225771690" w:history="1">
            <w:r w:rsidRPr="00A51402">
              <w:rPr>
                <w:rStyle w:val="Hyperlink"/>
                <w:rFonts w:cs="Calibri"/>
                <w:noProof/>
              </w:rPr>
              <w:t>Legal Services for Maine Elders</w:t>
            </w:r>
            <w:r>
              <w:rPr>
                <w:noProof/>
                <w:webHidden/>
              </w:rPr>
              <w:tab/>
            </w:r>
            <w:r>
              <w:rPr>
                <w:noProof/>
                <w:webHidden/>
              </w:rPr>
              <w:fldChar w:fldCharType="begin"/>
            </w:r>
            <w:r>
              <w:rPr>
                <w:noProof/>
                <w:webHidden/>
              </w:rPr>
              <w:instrText xml:space="preserve"> PAGEREF _Toc225771690 \h </w:instrText>
            </w:r>
            <w:r>
              <w:rPr>
                <w:noProof/>
                <w:webHidden/>
              </w:rPr>
            </w:r>
            <w:r>
              <w:rPr>
                <w:noProof/>
                <w:webHidden/>
              </w:rPr>
              <w:fldChar w:fldCharType="separate"/>
            </w:r>
            <w:r>
              <w:rPr>
                <w:noProof/>
                <w:webHidden/>
              </w:rPr>
              <w:t>6</w:t>
            </w:r>
            <w:r>
              <w:rPr>
                <w:noProof/>
                <w:webHidden/>
              </w:rPr>
              <w:fldChar w:fldCharType="end"/>
            </w:r>
          </w:hyperlink>
        </w:p>
        <w:p w14:paraId="6FDAE20A" w14:textId="4A061649" w:rsidR="007E128B" w:rsidRDefault="007E128B">
          <w:pPr>
            <w:pStyle w:val="TOC2"/>
            <w:tabs>
              <w:tab w:val="right" w:leader="dot" w:pos="10070"/>
            </w:tabs>
            <w:rPr>
              <w:rFonts w:asciiTheme="minorHAnsi" w:hAnsiTheme="minorHAnsi"/>
              <w:noProof/>
              <w:kern w:val="2"/>
              <w:szCs w:val="24"/>
              <w14:ligatures w14:val="standardContextual"/>
            </w:rPr>
          </w:pPr>
          <w:hyperlink w:anchor="_Toc225771691" w:history="1">
            <w:r w:rsidRPr="00A51402">
              <w:rPr>
                <w:rStyle w:val="Hyperlink"/>
                <w:rFonts w:cs="Calibri"/>
                <w:noProof/>
              </w:rPr>
              <w:t>Volunteer Lawyers Project</w:t>
            </w:r>
            <w:r>
              <w:rPr>
                <w:noProof/>
                <w:webHidden/>
              </w:rPr>
              <w:tab/>
            </w:r>
            <w:r>
              <w:rPr>
                <w:noProof/>
                <w:webHidden/>
              </w:rPr>
              <w:fldChar w:fldCharType="begin"/>
            </w:r>
            <w:r>
              <w:rPr>
                <w:noProof/>
                <w:webHidden/>
              </w:rPr>
              <w:instrText xml:space="preserve"> PAGEREF _Toc225771691 \h </w:instrText>
            </w:r>
            <w:r>
              <w:rPr>
                <w:noProof/>
                <w:webHidden/>
              </w:rPr>
            </w:r>
            <w:r>
              <w:rPr>
                <w:noProof/>
                <w:webHidden/>
              </w:rPr>
              <w:fldChar w:fldCharType="separate"/>
            </w:r>
            <w:r>
              <w:rPr>
                <w:noProof/>
                <w:webHidden/>
              </w:rPr>
              <w:t>6</w:t>
            </w:r>
            <w:r>
              <w:rPr>
                <w:noProof/>
                <w:webHidden/>
              </w:rPr>
              <w:fldChar w:fldCharType="end"/>
            </w:r>
          </w:hyperlink>
        </w:p>
        <w:p w14:paraId="3B1E8070" w14:textId="7FBADA5E" w:rsidR="007E128B" w:rsidRDefault="007E128B">
          <w:pPr>
            <w:pStyle w:val="TOC2"/>
            <w:tabs>
              <w:tab w:val="right" w:leader="dot" w:pos="10070"/>
            </w:tabs>
            <w:rPr>
              <w:rFonts w:asciiTheme="minorHAnsi" w:hAnsiTheme="minorHAnsi"/>
              <w:noProof/>
              <w:kern w:val="2"/>
              <w:szCs w:val="24"/>
              <w14:ligatures w14:val="standardContextual"/>
            </w:rPr>
          </w:pPr>
          <w:hyperlink w:anchor="_Toc225771692" w:history="1">
            <w:r w:rsidRPr="00A51402">
              <w:rPr>
                <w:rStyle w:val="Hyperlink"/>
                <w:rFonts w:cs="Calibri"/>
                <w:noProof/>
              </w:rPr>
              <w:t>Cumberland Legal Aid Clinic</w:t>
            </w:r>
            <w:r>
              <w:rPr>
                <w:noProof/>
                <w:webHidden/>
              </w:rPr>
              <w:tab/>
            </w:r>
            <w:r>
              <w:rPr>
                <w:noProof/>
                <w:webHidden/>
              </w:rPr>
              <w:fldChar w:fldCharType="begin"/>
            </w:r>
            <w:r>
              <w:rPr>
                <w:noProof/>
                <w:webHidden/>
              </w:rPr>
              <w:instrText xml:space="preserve"> PAGEREF _Toc225771692 \h </w:instrText>
            </w:r>
            <w:r>
              <w:rPr>
                <w:noProof/>
                <w:webHidden/>
              </w:rPr>
            </w:r>
            <w:r>
              <w:rPr>
                <w:noProof/>
                <w:webHidden/>
              </w:rPr>
              <w:fldChar w:fldCharType="separate"/>
            </w:r>
            <w:r>
              <w:rPr>
                <w:noProof/>
                <w:webHidden/>
              </w:rPr>
              <w:t>7</w:t>
            </w:r>
            <w:r>
              <w:rPr>
                <w:noProof/>
                <w:webHidden/>
              </w:rPr>
              <w:fldChar w:fldCharType="end"/>
            </w:r>
          </w:hyperlink>
        </w:p>
        <w:p w14:paraId="13915DB4" w14:textId="1C3212A5" w:rsidR="00AC7F2F" w:rsidRPr="00FA0D9B" w:rsidRDefault="00801896" w:rsidP="00AC7F2F">
          <w:pPr>
            <w:rPr>
              <w:rFonts w:asciiTheme="minorHAnsi" w:hAnsiTheme="minorHAnsi" w:cs="Calibri"/>
              <w:noProof/>
            </w:rPr>
          </w:pPr>
          <w:r w:rsidRPr="00FA0D9B">
            <w:rPr>
              <w:rFonts w:asciiTheme="minorHAnsi" w:hAnsiTheme="minorHAnsi" w:cs="Calibri"/>
              <w:b/>
              <w:bCs/>
              <w:noProof/>
              <w:szCs w:val="24"/>
            </w:rPr>
            <w:lastRenderedPageBreak/>
            <w:fldChar w:fldCharType="end"/>
          </w:r>
        </w:p>
      </w:sdtContent>
    </w:sdt>
    <w:bookmarkStart w:id="0" w:name="_Toc214866379" w:displacedByCustomXml="prev"/>
    <w:p w14:paraId="64174D34" w14:textId="75AF87C6" w:rsidR="00F547F5" w:rsidRPr="00FA0D9B" w:rsidRDefault="00F547F5" w:rsidP="00B7650B">
      <w:pPr>
        <w:pStyle w:val="Heading1"/>
        <w:rPr>
          <w:rFonts w:asciiTheme="minorHAnsi" w:hAnsiTheme="minorHAnsi" w:cs="Calibri"/>
        </w:rPr>
      </w:pPr>
      <w:bookmarkStart w:id="1" w:name="_Toc225771676"/>
      <w:r w:rsidRPr="00FA0D9B">
        <w:rPr>
          <w:rFonts w:asciiTheme="minorHAnsi" w:hAnsiTheme="minorHAnsi" w:cs="Calibri"/>
        </w:rPr>
        <w:t>1.1</w:t>
      </w:r>
      <w:r w:rsidR="00FA0D9B">
        <w:rPr>
          <w:rFonts w:asciiTheme="minorHAnsi" w:hAnsiTheme="minorHAnsi" w:cs="Calibri"/>
        </w:rPr>
        <w:t xml:space="preserve"> </w:t>
      </w:r>
      <w:r w:rsidRPr="00FA0D9B">
        <w:rPr>
          <w:rFonts w:asciiTheme="minorHAnsi" w:hAnsiTheme="minorHAnsi" w:cs="Calibri"/>
        </w:rPr>
        <w:t>Three Steps to Follow</w:t>
      </w:r>
      <w:bookmarkEnd w:id="0"/>
      <w:bookmarkEnd w:id="1"/>
    </w:p>
    <w:p w14:paraId="21E1C62A" w14:textId="77777777" w:rsidR="00817FE5" w:rsidRDefault="00F547F5" w:rsidP="00B7650B">
      <w:pPr>
        <w:spacing w:line="278" w:lineRule="auto"/>
        <w:rPr>
          <w:rFonts w:asciiTheme="minorHAnsi" w:hAnsiTheme="minorHAnsi" w:cs="Calibri"/>
        </w:rPr>
      </w:pPr>
      <w:r w:rsidRPr="00FA0D9B">
        <w:rPr>
          <w:rFonts w:asciiTheme="minorHAnsi" w:hAnsiTheme="minorHAnsi" w:cs="Calibri"/>
        </w:rPr>
        <w:t xml:space="preserve">If you have a complaint against a business, we recommend that you follow three steps. </w:t>
      </w:r>
    </w:p>
    <w:p w14:paraId="4A2F4C30" w14:textId="77777777" w:rsidR="00817FE5" w:rsidRPr="00817FE5" w:rsidRDefault="00F547F5" w:rsidP="00817FE5">
      <w:pPr>
        <w:pStyle w:val="ListParagraph"/>
        <w:numPr>
          <w:ilvl w:val="0"/>
          <w:numId w:val="6"/>
        </w:numPr>
        <w:spacing w:line="278" w:lineRule="auto"/>
        <w:rPr>
          <w:rFonts w:asciiTheme="minorHAnsi" w:hAnsiTheme="minorHAnsi" w:cs="Calibri"/>
        </w:rPr>
      </w:pPr>
      <w:r w:rsidRPr="00817FE5">
        <w:rPr>
          <w:rFonts w:asciiTheme="minorHAnsi" w:hAnsiTheme="minorHAnsi" w:cs="Calibri"/>
        </w:rPr>
        <w:t xml:space="preserve">First, complain directly to the business. </w:t>
      </w:r>
    </w:p>
    <w:p w14:paraId="4906A30D" w14:textId="77777777" w:rsidR="00817FE5" w:rsidRPr="00817FE5" w:rsidRDefault="00F547F5" w:rsidP="00817FE5">
      <w:pPr>
        <w:pStyle w:val="ListParagraph"/>
        <w:numPr>
          <w:ilvl w:val="0"/>
          <w:numId w:val="6"/>
        </w:numPr>
        <w:spacing w:line="278" w:lineRule="auto"/>
        <w:rPr>
          <w:rFonts w:asciiTheme="minorHAnsi" w:hAnsiTheme="minorHAnsi" w:cs="Calibri"/>
        </w:rPr>
      </w:pPr>
      <w:r w:rsidRPr="00817FE5">
        <w:rPr>
          <w:rFonts w:asciiTheme="minorHAnsi" w:hAnsiTheme="minorHAnsi" w:cs="Calibri"/>
        </w:rPr>
        <w:t xml:space="preserve">Second, if that doesn’t work, try mediation through the Attorney General’s Consumer Mediation Service. </w:t>
      </w:r>
    </w:p>
    <w:p w14:paraId="6CF99EB4" w14:textId="138AA5C8" w:rsidR="00F547F5" w:rsidRPr="00817FE5" w:rsidRDefault="00F547F5" w:rsidP="00817FE5">
      <w:pPr>
        <w:pStyle w:val="ListParagraph"/>
        <w:numPr>
          <w:ilvl w:val="0"/>
          <w:numId w:val="6"/>
        </w:numPr>
        <w:spacing w:line="278" w:lineRule="auto"/>
        <w:rPr>
          <w:rFonts w:asciiTheme="minorHAnsi" w:hAnsiTheme="minorHAnsi" w:cs="Calibri"/>
        </w:rPr>
      </w:pPr>
      <w:r w:rsidRPr="00817FE5">
        <w:rPr>
          <w:rFonts w:asciiTheme="minorHAnsi" w:hAnsiTheme="minorHAnsi" w:cs="Calibri"/>
        </w:rPr>
        <w:t xml:space="preserve">Third, if your complaint isn’t resolved through mediation, consider bringing a case yourself in Small Claims Court, or get assistance from an attorney. </w:t>
      </w:r>
    </w:p>
    <w:p w14:paraId="3F4A3EED" w14:textId="223CB1E7" w:rsidR="00F547F5" w:rsidRPr="00FA0D9B" w:rsidRDefault="00F547F5" w:rsidP="00B7650B">
      <w:pPr>
        <w:pStyle w:val="Heading1"/>
        <w:rPr>
          <w:rFonts w:asciiTheme="minorHAnsi" w:hAnsiTheme="minorHAnsi" w:cs="Calibri"/>
        </w:rPr>
      </w:pPr>
      <w:bookmarkStart w:id="2" w:name="_Toc214866380"/>
      <w:bookmarkStart w:id="3" w:name="_Toc225771677"/>
      <w:r w:rsidRPr="00FA0D9B">
        <w:rPr>
          <w:rFonts w:asciiTheme="minorHAnsi" w:hAnsiTheme="minorHAnsi" w:cs="Calibri"/>
        </w:rPr>
        <w:t>1.2</w:t>
      </w:r>
      <w:r w:rsidR="00FA0D9B">
        <w:rPr>
          <w:rFonts w:asciiTheme="minorHAnsi" w:hAnsiTheme="minorHAnsi" w:cs="Calibri"/>
        </w:rPr>
        <w:t xml:space="preserve"> </w:t>
      </w:r>
      <w:r w:rsidRPr="00FA0D9B">
        <w:rPr>
          <w:rFonts w:asciiTheme="minorHAnsi" w:hAnsiTheme="minorHAnsi" w:cs="Calibri"/>
        </w:rPr>
        <w:t>Complain to the Business</w:t>
      </w:r>
      <w:bookmarkEnd w:id="2"/>
      <w:bookmarkEnd w:id="3"/>
    </w:p>
    <w:p w14:paraId="1E5CD45B" w14:textId="77777777" w:rsidR="00F547F5" w:rsidRPr="00FA0D9B" w:rsidRDefault="00F547F5" w:rsidP="00B7650B">
      <w:pPr>
        <w:spacing w:line="278" w:lineRule="auto"/>
        <w:rPr>
          <w:rFonts w:asciiTheme="minorHAnsi" w:hAnsiTheme="minorHAnsi" w:cs="Calibri"/>
        </w:rPr>
      </w:pPr>
      <w:r w:rsidRPr="00FA0D9B">
        <w:rPr>
          <w:rFonts w:asciiTheme="minorHAnsi" w:hAnsiTheme="minorHAnsi" w:cs="Calibri"/>
        </w:rPr>
        <w:t>To effectively complain to the business, you should:</w:t>
      </w:r>
    </w:p>
    <w:p w14:paraId="6A4B5AC2" w14:textId="77777777" w:rsidR="00F547F5" w:rsidRPr="00FA0D9B" w:rsidRDefault="00F547F5" w:rsidP="00B7650B">
      <w:pPr>
        <w:numPr>
          <w:ilvl w:val="0"/>
          <w:numId w:val="3"/>
        </w:numPr>
        <w:spacing w:line="278" w:lineRule="auto"/>
        <w:rPr>
          <w:rFonts w:asciiTheme="minorHAnsi" w:hAnsiTheme="minorHAnsi" w:cs="Calibri"/>
        </w:rPr>
      </w:pPr>
      <w:r w:rsidRPr="00FA0D9B">
        <w:rPr>
          <w:rFonts w:asciiTheme="minorHAnsi" w:hAnsiTheme="minorHAnsi" w:cs="Calibri"/>
        </w:rPr>
        <w:t>Make sure you have a legitimate grievance and proof that supports it — receipts, repair estimates, warranties, and other documents.</w:t>
      </w:r>
    </w:p>
    <w:p w14:paraId="67E5AB0D" w14:textId="77777777" w:rsidR="00F547F5" w:rsidRPr="00FA0D9B" w:rsidRDefault="00F547F5" w:rsidP="00B7650B">
      <w:pPr>
        <w:numPr>
          <w:ilvl w:val="0"/>
          <w:numId w:val="3"/>
        </w:numPr>
        <w:spacing w:line="278" w:lineRule="auto"/>
        <w:rPr>
          <w:rFonts w:asciiTheme="minorHAnsi" w:hAnsiTheme="minorHAnsi" w:cs="Calibri"/>
        </w:rPr>
      </w:pPr>
      <w:r w:rsidRPr="00FA0D9B">
        <w:rPr>
          <w:rFonts w:asciiTheme="minorHAnsi" w:hAnsiTheme="minorHAnsi" w:cs="Calibri"/>
        </w:rPr>
        <w:t>Complain promptly to someone with authority to correct the problem.</w:t>
      </w:r>
    </w:p>
    <w:p w14:paraId="70E0051C" w14:textId="77777777" w:rsidR="00F547F5" w:rsidRPr="00FA0D9B" w:rsidRDefault="00F547F5" w:rsidP="00B7650B">
      <w:pPr>
        <w:numPr>
          <w:ilvl w:val="0"/>
          <w:numId w:val="3"/>
        </w:numPr>
        <w:spacing w:line="278" w:lineRule="auto"/>
        <w:rPr>
          <w:rFonts w:asciiTheme="minorHAnsi" w:hAnsiTheme="minorHAnsi" w:cs="Calibri"/>
        </w:rPr>
      </w:pPr>
      <w:r w:rsidRPr="00FA0D9B">
        <w:rPr>
          <w:rFonts w:asciiTheme="minorHAnsi" w:hAnsiTheme="minorHAnsi" w:cs="Calibri"/>
        </w:rPr>
        <w:t>Explain exactly what is wrong and how you want it corrected.</w:t>
      </w:r>
    </w:p>
    <w:p w14:paraId="5D30F8E2" w14:textId="77777777" w:rsidR="00F547F5" w:rsidRPr="00FA0D9B" w:rsidRDefault="00F547F5" w:rsidP="00B7650B">
      <w:pPr>
        <w:numPr>
          <w:ilvl w:val="0"/>
          <w:numId w:val="3"/>
        </w:numPr>
        <w:spacing w:line="278" w:lineRule="auto"/>
        <w:rPr>
          <w:rFonts w:asciiTheme="minorHAnsi" w:hAnsiTheme="minorHAnsi" w:cs="Calibri"/>
        </w:rPr>
      </w:pPr>
      <w:r w:rsidRPr="00FA0D9B">
        <w:rPr>
          <w:rFonts w:asciiTheme="minorHAnsi" w:hAnsiTheme="minorHAnsi" w:cs="Calibri"/>
        </w:rPr>
        <w:t>State your case politely. Be calm and reasonable, but also firm and persistent.</w:t>
      </w:r>
    </w:p>
    <w:p w14:paraId="3AC8DDBA" w14:textId="77777777" w:rsidR="00F547F5" w:rsidRPr="00FA0D9B" w:rsidRDefault="00F547F5" w:rsidP="00B7650B">
      <w:pPr>
        <w:spacing w:line="278" w:lineRule="auto"/>
        <w:rPr>
          <w:rFonts w:asciiTheme="minorHAnsi" w:hAnsiTheme="minorHAnsi" w:cs="Calibri"/>
        </w:rPr>
      </w:pPr>
      <w:r w:rsidRPr="00FA0D9B">
        <w:rPr>
          <w:rFonts w:asciiTheme="minorHAnsi" w:hAnsiTheme="minorHAnsi" w:cs="Calibri"/>
        </w:rPr>
        <w:t xml:space="preserve">Your chances of resolving a problem improve when you take the time to plan your complaint strategy. Decide whether to complain by letter, email, phone, or in person. Minor problems may be disposed of quickly and easily by phone, but others may call for a face-to-face meeting and a follow-up letter. </w:t>
      </w:r>
    </w:p>
    <w:p w14:paraId="46EF0A6D" w14:textId="4318FE2C" w:rsidR="00F547F5" w:rsidRPr="00FA0D9B" w:rsidRDefault="00F547F5" w:rsidP="00B7650B">
      <w:pPr>
        <w:pStyle w:val="Heading1"/>
        <w:rPr>
          <w:rFonts w:asciiTheme="minorHAnsi" w:hAnsiTheme="minorHAnsi" w:cs="Calibri"/>
        </w:rPr>
      </w:pPr>
      <w:bookmarkStart w:id="4" w:name="_Toc214866381"/>
      <w:bookmarkStart w:id="5" w:name="_Toc225771678"/>
      <w:r w:rsidRPr="00FA0D9B">
        <w:rPr>
          <w:rFonts w:asciiTheme="minorHAnsi" w:hAnsiTheme="minorHAnsi" w:cs="Calibri"/>
        </w:rPr>
        <w:t>1.3</w:t>
      </w:r>
      <w:r w:rsidR="00FA0D9B">
        <w:rPr>
          <w:rFonts w:asciiTheme="minorHAnsi" w:hAnsiTheme="minorHAnsi" w:cs="Calibri"/>
        </w:rPr>
        <w:t xml:space="preserve"> </w:t>
      </w:r>
      <w:r w:rsidRPr="00FA0D9B">
        <w:rPr>
          <w:rFonts w:asciiTheme="minorHAnsi" w:hAnsiTheme="minorHAnsi" w:cs="Calibri"/>
        </w:rPr>
        <w:t>Model Consumer Complaint Letter</w:t>
      </w:r>
      <w:bookmarkEnd w:id="4"/>
      <w:bookmarkEnd w:id="5"/>
    </w:p>
    <w:p w14:paraId="5B6FD9FA" w14:textId="77777777" w:rsidR="00F547F5" w:rsidRPr="00FA0D9B" w:rsidRDefault="00F547F5" w:rsidP="00B7650B">
      <w:pPr>
        <w:spacing w:line="278" w:lineRule="auto"/>
        <w:rPr>
          <w:rFonts w:asciiTheme="minorHAnsi" w:hAnsiTheme="minorHAnsi" w:cs="Calibri"/>
        </w:rPr>
      </w:pPr>
      <w:r w:rsidRPr="00FA0D9B">
        <w:rPr>
          <w:rFonts w:asciiTheme="minorHAnsi" w:hAnsiTheme="minorHAnsi" w:cs="Calibri"/>
        </w:rPr>
        <w:t>Write a letter to the business even if you decide to complain in person or by phone. It will help you explain the problem in an orderly and reasonable manner, and the steps you plan to take to correct it. It will also allow you to vent, which should help you keep your cool when talking with the business. When writing your complaint letter, be sure to:</w:t>
      </w:r>
    </w:p>
    <w:p w14:paraId="6D0A389D" w14:textId="77777777" w:rsidR="00F547F5" w:rsidRPr="00FA0D9B" w:rsidRDefault="00F547F5" w:rsidP="00B7650B">
      <w:pPr>
        <w:numPr>
          <w:ilvl w:val="0"/>
          <w:numId w:val="5"/>
        </w:numPr>
        <w:spacing w:line="278" w:lineRule="auto"/>
        <w:rPr>
          <w:rFonts w:asciiTheme="minorHAnsi" w:hAnsiTheme="minorHAnsi" w:cs="Calibri"/>
        </w:rPr>
      </w:pPr>
      <w:r w:rsidRPr="00FA0D9B">
        <w:rPr>
          <w:rFonts w:asciiTheme="minorHAnsi" w:hAnsiTheme="minorHAnsi" w:cs="Calibri"/>
        </w:rPr>
        <w:t xml:space="preserve">Describe the item or service you’re complaining about completely and accurately; </w:t>
      </w:r>
    </w:p>
    <w:p w14:paraId="3C2AD559" w14:textId="77777777" w:rsidR="00F547F5" w:rsidRPr="00FA0D9B" w:rsidRDefault="00F547F5" w:rsidP="00B7650B">
      <w:pPr>
        <w:numPr>
          <w:ilvl w:val="0"/>
          <w:numId w:val="5"/>
        </w:numPr>
        <w:spacing w:line="278" w:lineRule="auto"/>
        <w:rPr>
          <w:rFonts w:asciiTheme="minorHAnsi" w:hAnsiTheme="minorHAnsi" w:cs="Calibri"/>
        </w:rPr>
      </w:pPr>
      <w:r w:rsidRPr="00FA0D9B">
        <w:rPr>
          <w:rFonts w:asciiTheme="minorHAnsi" w:hAnsiTheme="minorHAnsi" w:cs="Calibri"/>
        </w:rPr>
        <w:t>Be specific about the place and date of purchase;</w:t>
      </w:r>
    </w:p>
    <w:p w14:paraId="524789FA" w14:textId="77777777" w:rsidR="00F547F5" w:rsidRPr="00FA0D9B" w:rsidRDefault="00F547F5" w:rsidP="00B7650B">
      <w:pPr>
        <w:numPr>
          <w:ilvl w:val="0"/>
          <w:numId w:val="5"/>
        </w:numPr>
        <w:spacing w:line="278" w:lineRule="auto"/>
        <w:rPr>
          <w:rFonts w:asciiTheme="minorHAnsi" w:hAnsiTheme="minorHAnsi" w:cs="Calibri"/>
        </w:rPr>
      </w:pPr>
      <w:r w:rsidRPr="00FA0D9B">
        <w:rPr>
          <w:rFonts w:asciiTheme="minorHAnsi" w:hAnsiTheme="minorHAnsi" w:cs="Calibri"/>
        </w:rPr>
        <w:t>State your complaint;</w:t>
      </w:r>
    </w:p>
    <w:p w14:paraId="1D852313" w14:textId="77777777" w:rsidR="00F547F5" w:rsidRPr="00FA0D9B" w:rsidRDefault="00F547F5" w:rsidP="00B7650B">
      <w:pPr>
        <w:numPr>
          <w:ilvl w:val="0"/>
          <w:numId w:val="5"/>
        </w:numPr>
        <w:spacing w:line="278" w:lineRule="auto"/>
        <w:rPr>
          <w:rFonts w:asciiTheme="minorHAnsi" w:hAnsiTheme="minorHAnsi" w:cs="Calibri"/>
        </w:rPr>
      </w:pPr>
      <w:r w:rsidRPr="00FA0D9B">
        <w:rPr>
          <w:rFonts w:asciiTheme="minorHAnsi" w:hAnsiTheme="minorHAnsi" w:cs="Calibri"/>
        </w:rPr>
        <w:t>Ask for what you want; and</w:t>
      </w:r>
    </w:p>
    <w:p w14:paraId="179F4EEB" w14:textId="77777777" w:rsidR="00F547F5" w:rsidRPr="00FA0D9B" w:rsidRDefault="00F547F5" w:rsidP="00B7650B">
      <w:pPr>
        <w:numPr>
          <w:ilvl w:val="0"/>
          <w:numId w:val="5"/>
        </w:numPr>
        <w:spacing w:line="278" w:lineRule="auto"/>
        <w:rPr>
          <w:rFonts w:asciiTheme="minorHAnsi" w:hAnsiTheme="minorHAnsi" w:cs="Calibri"/>
        </w:rPr>
      </w:pPr>
      <w:r w:rsidRPr="00FA0D9B">
        <w:rPr>
          <w:rFonts w:asciiTheme="minorHAnsi" w:hAnsiTheme="minorHAnsi" w:cs="Calibri"/>
        </w:rPr>
        <w:lastRenderedPageBreak/>
        <w:t>Enclose copies (not originals) of pertinent documents.</w:t>
      </w:r>
    </w:p>
    <w:p w14:paraId="18F6EC69" w14:textId="77777777" w:rsidR="00FA0D9B" w:rsidRDefault="00F547F5" w:rsidP="00FA0D9B">
      <w:pPr>
        <w:numPr>
          <w:ilvl w:val="0"/>
          <w:numId w:val="5"/>
        </w:numPr>
        <w:spacing w:line="278" w:lineRule="auto"/>
        <w:rPr>
          <w:rFonts w:asciiTheme="minorHAnsi" w:hAnsiTheme="minorHAnsi" w:cs="Calibri"/>
        </w:rPr>
      </w:pPr>
      <w:r w:rsidRPr="00FA0D9B">
        <w:rPr>
          <w:rFonts w:asciiTheme="minorHAnsi" w:hAnsiTheme="minorHAnsi" w:cs="Calibri"/>
        </w:rPr>
        <w:t>Provide a reasonable deadline by which you expect the business to respond.</w:t>
      </w:r>
    </w:p>
    <w:p w14:paraId="7759C431" w14:textId="1C4D3F41" w:rsidR="00F547F5" w:rsidRPr="00817FE5" w:rsidRDefault="00F547F5" w:rsidP="00B7650B">
      <w:pPr>
        <w:spacing w:line="278" w:lineRule="auto"/>
        <w:rPr>
          <w:rFonts w:asciiTheme="minorHAnsi" w:hAnsiTheme="minorHAnsi" w:cs="Calibri"/>
          <w:b/>
          <w:bCs/>
        </w:rPr>
      </w:pPr>
      <w:r w:rsidRPr="00817FE5">
        <w:rPr>
          <w:rFonts w:asciiTheme="minorHAnsi" w:hAnsiTheme="minorHAnsi" w:cs="Calibri"/>
          <w:b/>
          <w:bCs/>
        </w:rPr>
        <w:t>Here is an example of a properly constructed complaint letter:</w:t>
      </w:r>
    </w:p>
    <w:p w14:paraId="49C893B8" w14:textId="77777777" w:rsidR="00F547F5" w:rsidRPr="00FA0D9B" w:rsidRDefault="00F547F5" w:rsidP="00B7650B">
      <w:pPr>
        <w:spacing w:line="278" w:lineRule="auto"/>
        <w:ind w:left="720"/>
        <w:rPr>
          <w:rFonts w:asciiTheme="minorHAnsi" w:hAnsiTheme="minorHAnsi" w:cs="Calibri"/>
          <w:b/>
          <w:bCs/>
        </w:rPr>
      </w:pPr>
      <w:r w:rsidRPr="00FA0D9B">
        <w:rPr>
          <w:rFonts w:asciiTheme="minorHAnsi" w:hAnsiTheme="minorHAnsi" w:cs="Calibri"/>
        </w:rPr>
        <w:t>Date</w:t>
      </w:r>
    </w:p>
    <w:p w14:paraId="2ED7E6DE" w14:textId="77777777" w:rsidR="00F547F5" w:rsidRPr="00FA0D9B" w:rsidRDefault="00F547F5" w:rsidP="00B7650B">
      <w:pPr>
        <w:spacing w:line="278" w:lineRule="auto"/>
        <w:ind w:left="720"/>
        <w:rPr>
          <w:rFonts w:asciiTheme="minorHAnsi" w:hAnsiTheme="minorHAnsi" w:cs="Calibri"/>
          <w:b/>
          <w:bCs/>
        </w:rPr>
      </w:pPr>
      <w:r w:rsidRPr="00FA0D9B">
        <w:rPr>
          <w:rFonts w:asciiTheme="minorHAnsi" w:hAnsiTheme="minorHAnsi" w:cs="Calibri"/>
        </w:rPr>
        <w:t>Business’s Name</w:t>
      </w:r>
    </w:p>
    <w:p w14:paraId="2BC09124" w14:textId="77777777" w:rsidR="00F547F5" w:rsidRPr="00FA0D9B" w:rsidRDefault="00F547F5" w:rsidP="00B7650B">
      <w:pPr>
        <w:spacing w:line="278" w:lineRule="auto"/>
        <w:ind w:left="720"/>
        <w:rPr>
          <w:rFonts w:asciiTheme="minorHAnsi" w:hAnsiTheme="minorHAnsi" w:cs="Calibri"/>
          <w:b/>
          <w:bCs/>
        </w:rPr>
      </w:pPr>
      <w:r w:rsidRPr="00FA0D9B">
        <w:rPr>
          <w:rFonts w:asciiTheme="minorHAnsi" w:hAnsiTheme="minorHAnsi" w:cs="Calibri"/>
        </w:rPr>
        <w:t>Business Address</w:t>
      </w:r>
    </w:p>
    <w:p w14:paraId="158CD84A" w14:textId="77777777" w:rsidR="00F547F5" w:rsidRPr="00FA0D9B" w:rsidRDefault="00F547F5" w:rsidP="00B7650B">
      <w:pPr>
        <w:spacing w:line="278" w:lineRule="auto"/>
        <w:ind w:left="720"/>
        <w:rPr>
          <w:rFonts w:asciiTheme="minorHAnsi" w:hAnsiTheme="minorHAnsi" w:cs="Calibri"/>
        </w:rPr>
      </w:pPr>
      <w:r w:rsidRPr="00FA0D9B">
        <w:rPr>
          <w:rFonts w:asciiTheme="minorHAnsi" w:hAnsiTheme="minorHAnsi" w:cs="Calibri"/>
        </w:rPr>
        <w:t>Dear Sir/Madam:</w:t>
      </w:r>
    </w:p>
    <w:p w14:paraId="575249ED" w14:textId="36FB7D9E" w:rsidR="00F547F5" w:rsidRPr="00FA0D9B" w:rsidRDefault="00F547F5" w:rsidP="00B7650B">
      <w:pPr>
        <w:spacing w:line="278" w:lineRule="auto"/>
        <w:ind w:left="720"/>
        <w:rPr>
          <w:rFonts w:asciiTheme="minorHAnsi" w:hAnsiTheme="minorHAnsi" w:cs="Calibri"/>
        </w:rPr>
      </w:pPr>
      <w:r w:rsidRPr="00FA0D9B">
        <w:rPr>
          <w:rFonts w:asciiTheme="minorHAnsi" w:hAnsiTheme="minorHAnsi" w:cs="Calibri"/>
        </w:rPr>
        <w:t xml:space="preserve">I bought a </w:t>
      </w:r>
      <w:r w:rsidR="00B81B8E" w:rsidRPr="00FA0D9B">
        <w:rPr>
          <w:rFonts w:asciiTheme="minorHAnsi" w:hAnsiTheme="minorHAnsi" w:cs="Calibri"/>
        </w:rPr>
        <w:t>VoltCore</w:t>
      </w:r>
      <w:r w:rsidRPr="00FA0D9B">
        <w:rPr>
          <w:rFonts w:asciiTheme="minorHAnsi" w:hAnsiTheme="minorHAnsi" w:cs="Calibri"/>
        </w:rPr>
        <w:t xml:space="preserve"> color television set, model # ABC, serial # 123 from your Pleasant Avenue store on May 21, 2024.</w:t>
      </w:r>
    </w:p>
    <w:p w14:paraId="0AEAE809" w14:textId="77777777" w:rsidR="00F547F5" w:rsidRPr="00FA0D9B" w:rsidRDefault="00F547F5" w:rsidP="00B7650B">
      <w:pPr>
        <w:spacing w:line="278" w:lineRule="auto"/>
        <w:ind w:left="720"/>
        <w:rPr>
          <w:rFonts w:asciiTheme="minorHAnsi" w:hAnsiTheme="minorHAnsi" w:cs="Calibri"/>
        </w:rPr>
      </w:pPr>
      <w:r w:rsidRPr="00FA0D9B">
        <w:rPr>
          <w:rFonts w:asciiTheme="minorHAnsi" w:hAnsiTheme="minorHAnsi" w:cs="Calibri"/>
        </w:rPr>
        <w:t xml:space="preserve">The picture quality was poor from the start. On June 1, your repair person, (repairer’s name) came to my home to try to adjust the set. The focus and color improved slightly, but the image is still blurry. I am left with an unclear picture and a $50 service charge. </w:t>
      </w:r>
    </w:p>
    <w:p w14:paraId="70D45A10" w14:textId="77777777" w:rsidR="00F547F5" w:rsidRPr="00FA0D9B" w:rsidRDefault="00F547F5" w:rsidP="00B7650B">
      <w:pPr>
        <w:spacing w:line="278" w:lineRule="auto"/>
        <w:ind w:left="720"/>
        <w:rPr>
          <w:rFonts w:asciiTheme="minorHAnsi" w:hAnsiTheme="minorHAnsi" w:cs="Calibri"/>
        </w:rPr>
      </w:pPr>
      <w:r w:rsidRPr="00FA0D9B">
        <w:rPr>
          <w:rFonts w:asciiTheme="minorHAnsi" w:hAnsiTheme="minorHAnsi" w:cs="Calibri"/>
        </w:rPr>
        <w:t>Because my warranty clearly covers the cost of all parts and services for one year after purchase, I should not have been billed for the $50 service charge.</w:t>
      </w:r>
    </w:p>
    <w:p w14:paraId="1D900BE1" w14:textId="77777777" w:rsidR="00F547F5" w:rsidRPr="00FA0D9B" w:rsidRDefault="00F547F5" w:rsidP="00B7650B">
      <w:pPr>
        <w:spacing w:line="278" w:lineRule="auto"/>
        <w:ind w:left="720"/>
        <w:rPr>
          <w:rFonts w:asciiTheme="minorHAnsi" w:hAnsiTheme="minorHAnsi" w:cs="Calibri"/>
        </w:rPr>
      </w:pPr>
      <w:r w:rsidRPr="00FA0D9B">
        <w:rPr>
          <w:rFonts w:asciiTheme="minorHAnsi" w:hAnsiTheme="minorHAnsi" w:cs="Calibri"/>
        </w:rPr>
        <w:t>I ask for two things:</w:t>
      </w:r>
    </w:p>
    <w:p w14:paraId="3A247827" w14:textId="77777777" w:rsidR="00F547F5" w:rsidRPr="00FA0D9B" w:rsidRDefault="00F547F5" w:rsidP="00B7650B">
      <w:pPr>
        <w:numPr>
          <w:ilvl w:val="0"/>
          <w:numId w:val="4"/>
        </w:numPr>
        <w:spacing w:line="278" w:lineRule="auto"/>
        <w:ind w:left="1440"/>
        <w:rPr>
          <w:rFonts w:asciiTheme="minorHAnsi" w:hAnsiTheme="minorHAnsi" w:cs="Calibri"/>
        </w:rPr>
      </w:pPr>
      <w:r w:rsidRPr="00FA0D9B">
        <w:rPr>
          <w:rFonts w:asciiTheme="minorHAnsi" w:hAnsiTheme="minorHAnsi" w:cs="Calibri"/>
        </w:rPr>
        <w:t xml:space="preserve">That you confirm in writing that I owe nothing for the June 1 house call; and </w:t>
      </w:r>
    </w:p>
    <w:p w14:paraId="2422399A" w14:textId="77777777" w:rsidR="00F547F5" w:rsidRPr="00FA0D9B" w:rsidRDefault="00F547F5" w:rsidP="00B7650B">
      <w:pPr>
        <w:numPr>
          <w:ilvl w:val="0"/>
          <w:numId w:val="4"/>
        </w:numPr>
        <w:spacing w:line="278" w:lineRule="auto"/>
        <w:ind w:left="1440"/>
        <w:rPr>
          <w:rFonts w:asciiTheme="minorHAnsi" w:hAnsiTheme="minorHAnsi" w:cs="Calibri"/>
        </w:rPr>
      </w:pPr>
      <w:r w:rsidRPr="00FA0D9B">
        <w:rPr>
          <w:rFonts w:asciiTheme="minorHAnsi" w:hAnsiTheme="minorHAnsi" w:cs="Calibri"/>
        </w:rPr>
        <w:t>That you either fix the set without charge or replace it with another TV of the same model.</w:t>
      </w:r>
    </w:p>
    <w:p w14:paraId="50087CB8" w14:textId="77777777" w:rsidR="00F547F5" w:rsidRPr="00FA0D9B" w:rsidRDefault="00F547F5" w:rsidP="00B7650B">
      <w:pPr>
        <w:spacing w:line="278" w:lineRule="auto"/>
        <w:ind w:left="720"/>
        <w:rPr>
          <w:rFonts w:asciiTheme="minorHAnsi" w:hAnsiTheme="minorHAnsi" w:cs="Calibri"/>
        </w:rPr>
      </w:pPr>
      <w:r w:rsidRPr="00FA0D9B">
        <w:rPr>
          <w:rFonts w:asciiTheme="minorHAnsi" w:hAnsiTheme="minorHAnsi" w:cs="Calibri"/>
        </w:rPr>
        <w:t>I enclose copies of the sales receipts, warranty, and the June 1 bill.</w:t>
      </w:r>
    </w:p>
    <w:p w14:paraId="70A58C63" w14:textId="77777777" w:rsidR="00F547F5" w:rsidRPr="00FA0D9B" w:rsidRDefault="00F547F5" w:rsidP="00B7650B">
      <w:pPr>
        <w:spacing w:line="278" w:lineRule="auto"/>
        <w:ind w:left="720"/>
        <w:rPr>
          <w:rFonts w:asciiTheme="minorHAnsi" w:hAnsiTheme="minorHAnsi" w:cs="Calibri"/>
        </w:rPr>
      </w:pPr>
      <w:r w:rsidRPr="00FA0D9B">
        <w:rPr>
          <w:rFonts w:asciiTheme="minorHAnsi" w:hAnsiTheme="minorHAnsi" w:cs="Calibri"/>
        </w:rPr>
        <w:t xml:space="preserve">I hope you will give this matter your prompt attention. Please reply to my letter no later than June 10. </w:t>
      </w:r>
    </w:p>
    <w:p w14:paraId="1A07A13C" w14:textId="77777777" w:rsidR="00F547F5" w:rsidRPr="00FA0D9B" w:rsidRDefault="00F547F5" w:rsidP="00B7650B">
      <w:pPr>
        <w:spacing w:line="278" w:lineRule="auto"/>
        <w:ind w:left="720"/>
        <w:rPr>
          <w:rFonts w:asciiTheme="minorHAnsi" w:hAnsiTheme="minorHAnsi" w:cs="Calibri"/>
        </w:rPr>
      </w:pPr>
      <w:r w:rsidRPr="00FA0D9B">
        <w:rPr>
          <w:rFonts w:asciiTheme="minorHAnsi" w:hAnsiTheme="minorHAnsi" w:cs="Calibri"/>
        </w:rPr>
        <w:t>Thank you.</w:t>
      </w:r>
    </w:p>
    <w:p w14:paraId="31C14A99" w14:textId="77777777" w:rsidR="00F547F5" w:rsidRPr="00FA0D9B" w:rsidRDefault="00F547F5" w:rsidP="00B7650B">
      <w:pPr>
        <w:spacing w:line="278" w:lineRule="auto"/>
        <w:ind w:left="720"/>
        <w:rPr>
          <w:rFonts w:asciiTheme="minorHAnsi" w:hAnsiTheme="minorHAnsi" w:cs="Calibri"/>
          <w:b/>
          <w:bCs/>
        </w:rPr>
      </w:pPr>
      <w:r w:rsidRPr="00FA0D9B">
        <w:rPr>
          <w:rFonts w:asciiTheme="minorHAnsi" w:hAnsiTheme="minorHAnsi" w:cs="Calibri"/>
        </w:rPr>
        <w:t>Sincerely,</w:t>
      </w:r>
    </w:p>
    <w:p w14:paraId="5F579437" w14:textId="77777777" w:rsidR="00F547F5" w:rsidRPr="00FA0D9B" w:rsidRDefault="00F547F5" w:rsidP="00B7650B">
      <w:pPr>
        <w:spacing w:line="278" w:lineRule="auto"/>
        <w:ind w:left="720"/>
        <w:rPr>
          <w:rFonts w:asciiTheme="minorHAnsi" w:hAnsiTheme="minorHAnsi" w:cs="Calibri"/>
          <w:b/>
          <w:bCs/>
        </w:rPr>
      </w:pPr>
      <w:r w:rsidRPr="00FA0D9B">
        <w:rPr>
          <w:rFonts w:asciiTheme="minorHAnsi" w:hAnsiTheme="minorHAnsi" w:cs="Calibri"/>
        </w:rPr>
        <w:t>Your name</w:t>
      </w:r>
    </w:p>
    <w:p w14:paraId="3DDDEA82" w14:textId="77777777" w:rsidR="00F547F5" w:rsidRPr="00FA0D9B" w:rsidRDefault="00F547F5" w:rsidP="00B7650B">
      <w:pPr>
        <w:spacing w:line="278" w:lineRule="auto"/>
        <w:ind w:left="720"/>
        <w:rPr>
          <w:rFonts w:asciiTheme="minorHAnsi" w:hAnsiTheme="minorHAnsi" w:cs="Calibri"/>
          <w:b/>
          <w:bCs/>
        </w:rPr>
      </w:pPr>
      <w:r w:rsidRPr="00FA0D9B">
        <w:rPr>
          <w:rFonts w:asciiTheme="minorHAnsi" w:hAnsiTheme="minorHAnsi" w:cs="Calibri"/>
        </w:rPr>
        <w:t>Your address</w:t>
      </w:r>
    </w:p>
    <w:p w14:paraId="057A3F9E" w14:textId="77777777" w:rsidR="00F547F5" w:rsidRPr="00FA0D9B" w:rsidRDefault="00F547F5" w:rsidP="00B7650B">
      <w:pPr>
        <w:spacing w:line="278" w:lineRule="auto"/>
        <w:ind w:left="720"/>
        <w:rPr>
          <w:rFonts w:asciiTheme="minorHAnsi" w:hAnsiTheme="minorHAnsi" w:cs="Calibri"/>
          <w:b/>
          <w:bCs/>
        </w:rPr>
      </w:pPr>
      <w:r w:rsidRPr="00FA0D9B">
        <w:rPr>
          <w:rFonts w:asciiTheme="minorHAnsi" w:hAnsiTheme="minorHAnsi" w:cs="Calibri"/>
        </w:rPr>
        <w:t>Your telephone number</w:t>
      </w:r>
    </w:p>
    <w:p w14:paraId="3DE74154" w14:textId="77777777" w:rsidR="00F547F5" w:rsidRPr="00FA0D9B" w:rsidRDefault="00F547F5" w:rsidP="00B7650B">
      <w:pPr>
        <w:spacing w:line="278" w:lineRule="auto"/>
        <w:ind w:left="720"/>
        <w:rPr>
          <w:rFonts w:asciiTheme="minorHAnsi" w:hAnsiTheme="minorHAnsi" w:cs="Calibri"/>
          <w:b/>
          <w:bCs/>
        </w:rPr>
      </w:pPr>
      <w:r w:rsidRPr="00FA0D9B">
        <w:rPr>
          <w:rFonts w:asciiTheme="minorHAnsi" w:hAnsiTheme="minorHAnsi" w:cs="Calibri"/>
        </w:rPr>
        <w:t>Your email address</w:t>
      </w:r>
    </w:p>
    <w:p w14:paraId="6BC1FE71" w14:textId="2E9301D2" w:rsidR="00F547F5" w:rsidRPr="00FA0D9B" w:rsidRDefault="00F547F5" w:rsidP="00B7650B">
      <w:pPr>
        <w:pStyle w:val="Heading1"/>
        <w:rPr>
          <w:rFonts w:asciiTheme="minorHAnsi" w:hAnsiTheme="minorHAnsi" w:cs="Calibri"/>
        </w:rPr>
      </w:pPr>
      <w:bookmarkStart w:id="6" w:name="_Toc214866382"/>
      <w:bookmarkStart w:id="7" w:name="_Toc225771679"/>
      <w:r w:rsidRPr="00FA0D9B">
        <w:rPr>
          <w:rFonts w:asciiTheme="minorHAnsi" w:hAnsiTheme="minorHAnsi" w:cs="Calibri"/>
        </w:rPr>
        <w:lastRenderedPageBreak/>
        <w:t>1.4 Complaint Procedure</w:t>
      </w:r>
      <w:bookmarkEnd w:id="6"/>
      <w:bookmarkEnd w:id="7"/>
    </w:p>
    <w:p w14:paraId="0C4B2778" w14:textId="77777777" w:rsidR="00F547F5" w:rsidRPr="00FA0D9B" w:rsidRDefault="00F547F5" w:rsidP="00B7650B">
      <w:pPr>
        <w:spacing w:line="278" w:lineRule="auto"/>
        <w:rPr>
          <w:rFonts w:asciiTheme="minorHAnsi" w:hAnsiTheme="minorHAnsi" w:cs="Calibri"/>
        </w:rPr>
      </w:pPr>
      <w:r w:rsidRPr="00FA0D9B">
        <w:rPr>
          <w:rFonts w:asciiTheme="minorHAnsi" w:hAnsiTheme="minorHAnsi" w:cs="Calibri"/>
        </w:rPr>
        <w:t xml:space="preserve">Once you’ve figured out how to explain the problem and how you want it corrected, go directly to the source of the problem – the business. Often, you won’t have to take your complaint further than the store that sold you the product or service. Most businesses rely on repeat customers so maintaining a good reputation is important. Be firm but pleasant, and use the complaint procedure below: </w:t>
      </w:r>
    </w:p>
    <w:p w14:paraId="3A35E828" w14:textId="77777777" w:rsidR="00F547F5" w:rsidRPr="00FA0D9B" w:rsidRDefault="00F547F5" w:rsidP="00B7650B">
      <w:pPr>
        <w:numPr>
          <w:ilvl w:val="0"/>
          <w:numId w:val="1"/>
        </w:numPr>
        <w:spacing w:line="278" w:lineRule="auto"/>
        <w:rPr>
          <w:rFonts w:asciiTheme="minorHAnsi" w:hAnsiTheme="minorHAnsi" w:cs="Calibri"/>
        </w:rPr>
      </w:pPr>
      <w:r w:rsidRPr="00FA0D9B">
        <w:rPr>
          <w:rFonts w:asciiTheme="minorHAnsi" w:hAnsiTheme="minorHAnsi" w:cs="Calibri"/>
        </w:rPr>
        <w:t>Identify yourself and explain your problem clearly and concisely. If you’re complaining by letter, you’ll increase your chances of receiving prompt attention if you limit your letter to one or two typed or clearly written pages.</w:t>
      </w:r>
    </w:p>
    <w:p w14:paraId="41181DE6" w14:textId="77777777" w:rsidR="00F547F5" w:rsidRPr="00FA0D9B" w:rsidRDefault="00F547F5" w:rsidP="00B7650B">
      <w:pPr>
        <w:numPr>
          <w:ilvl w:val="0"/>
          <w:numId w:val="1"/>
        </w:numPr>
        <w:spacing w:line="278" w:lineRule="auto"/>
        <w:rPr>
          <w:rFonts w:asciiTheme="minorHAnsi" w:hAnsiTheme="minorHAnsi" w:cs="Calibri"/>
        </w:rPr>
      </w:pPr>
      <w:r w:rsidRPr="00FA0D9B">
        <w:rPr>
          <w:rFonts w:asciiTheme="minorHAnsi" w:hAnsiTheme="minorHAnsi" w:cs="Calibri"/>
        </w:rPr>
        <w:t>Have receipts and all pertinent documents available for review. If you’re complaining by letter, enclose copies of these documents. Save the originals and keep a copy of the letter.</w:t>
      </w:r>
    </w:p>
    <w:p w14:paraId="553FD273" w14:textId="77777777" w:rsidR="00F547F5" w:rsidRPr="00FA0D9B" w:rsidRDefault="00F547F5" w:rsidP="00B7650B">
      <w:pPr>
        <w:numPr>
          <w:ilvl w:val="0"/>
          <w:numId w:val="1"/>
        </w:numPr>
        <w:spacing w:line="278" w:lineRule="auto"/>
        <w:rPr>
          <w:rFonts w:asciiTheme="minorHAnsi" w:hAnsiTheme="minorHAnsi" w:cs="Calibri"/>
        </w:rPr>
      </w:pPr>
      <w:r w:rsidRPr="00FA0D9B">
        <w:rPr>
          <w:rFonts w:asciiTheme="minorHAnsi" w:hAnsiTheme="minorHAnsi" w:cs="Calibri"/>
        </w:rPr>
        <w:t xml:space="preserve">Send your complaint letter by certified mail, return receipt requested, for proof that it was received and when. </w:t>
      </w:r>
    </w:p>
    <w:p w14:paraId="0C797413" w14:textId="77777777" w:rsidR="00F547F5" w:rsidRPr="00FA0D9B" w:rsidRDefault="00F547F5" w:rsidP="00B7650B">
      <w:pPr>
        <w:numPr>
          <w:ilvl w:val="0"/>
          <w:numId w:val="1"/>
        </w:numPr>
        <w:spacing w:line="278" w:lineRule="auto"/>
        <w:rPr>
          <w:rFonts w:asciiTheme="minorHAnsi" w:hAnsiTheme="minorHAnsi" w:cs="Calibri"/>
        </w:rPr>
      </w:pPr>
      <w:r w:rsidRPr="00FA0D9B">
        <w:rPr>
          <w:rFonts w:asciiTheme="minorHAnsi" w:hAnsiTheme="minorHAnsi" w:cs="Calibri"/>
        </w:rPr>
        <w:t>Keep a record of the name and title of everyone you talk to and the date the conversation took place.</w:t>
      </w:r>
    </w:p>
    <w:p w14:paraId="2A66BEC4" w14:textId="77777777" w:rsidR="00F547F5" w:rsidRPr="00FA0D9B" w:rsidRDefault="00F547F5" w:rsidP="00B7650B">
      <w:pPr>
        <w:numPr>
          <w:ilvl w:val="0"/>
          <w:numId w:val="1"/>
        </w:numPr>
        <w:spacing w:line="278" w:lineRule="auto"/>
        <w:rPr>
          <w:rFonts w:asciiTheme="minorHAnsi" w:hAnsiTheme="minorHAnsi" w:cs="Calibri"/>
        </w:rPr>
      </w:pPr>
      <w:r w:rsidRPr="00FA0D9B">
        <w:rPr>
          <w:rFonts w:asciiTheme="minorHAnsi" w:hAnsiTheme="minorHAnsi" w:cs="Calibri"/>
        </w:rPr>
        <w:t>Give the person hearing your complaint a fair chance to respond. Listen attentively and ask for clarification of anything you don’t understand. If you’re complaining by letter, allow enough time for response. Remember to put in the letter the actual date you want to hear from the business (e.g., “Please respond no later than June 15, 2019.”). That way, you’ll know when you’re being ignored. Ten days to 2 weeks is reasonable.</w:t>
      </w:r>
    </w:p>
    <w:p w14:paraId="42B13214" w14:textId="77777777" w:rsidR="00F547F5" w:rsidRPr="00FA0D9B" w:rsidRDefault="00F547F5" w:rsidP="00B7650B">
      <w:pPr>
        <w:numPr>
          <w:ilvl w:val="0"/>
          <w:numId w:val="1"/>
        </w:numPr>
        <w:spacing w:line="278" w:lineRule="auto"/>
        <w:rPr>
          <w:rFonts w:asciiTheme="minorHAnsi" w:hAnsiTheme="minorHAnsi" w:cs="Calibri"/>
        </w:rPr>
      </w:pPr>
      <w:r w:rsidRPr="00FA0D9B">
        <w:rPr>
          <w:rFonts w:asciiTheme="minorHAnsi" w:hAnsiTheme="minorHAnsi" w:cs="Calibri"/>
        </w:rPr>
        <w:t>Stand firm and don’t accept a solution you feel is inadequate.</w:t>
      </w:r>
    </w:p>
    <w:p w14:paraId="22DB110B" w14:textId="77777777" w:rsidR="00F547F5" w:rsidRPr="00FA0D9B" w:rsidRDefault="00F547F5" w:rsidP="00B7650B">
      <w:pPr>
        <w:numPr>
          <w:ilvl w:val="0"/>
          <w:numId w:val="1"/>
        </w:numPr>
        <w:spacing w:line="278" w:lineRule="auto"/>
        <w:rPr>
          <w:rFonts w:asciiTheme="minorHAnsi" w:hAnsiTheme="minorHAnsi" w:cs="Calibri"/>
        </w:rPr>
      </w:pPr>
      <w:r w:rsidRPr="00FA0D9B">
        <w:rPr>
          <w:rFonts w:asciiTheme="minorHAnsi" w:hAnsiTheme="minorHAnsi" w:cs="Calibri"/>
        </w:rPr>
        <w:t>Promptly confirm any agreement in writing.</w:t>
      </w:r>
    </w:p>
    <w:p w14:paraId="49299C6D" w14:textId="77777777" w:rsidR="00F547F5" w:rsidRPr="00FA0D9B" w:rsidRDefault="00F547F5" w:rsidP="00B7650B">
      <w:pPr>
        <w:numPr>
          <w:ilvl w:val="0"/>
          <w:numId w:val="1"/>
        </w:numPr>
        <w:spacing w:line="278" w:lineRule="auto"/>
        <w:rPr>
          <w:rFonts w:asciiTheme="minorHAnsi" w:hAnsiTheme="minorHAnsi" w:cs="Calibri"/>
        </w:rPr>
      </w:pPr>
      <w:r w:rsidRPr="00FA0D9B">
        <w:rPr>
          <w:rFonts w:asciiTheme="minorHAnsi" w:hAnsiTheme="minorHAnsi" w:cs="Calibri"/>
        </w:rPr>
        <w:t xml:space="preserve">If you think your legal rights have been violated (e.g., you were sold a defective product), you may want to send the business a copy of the relevant chapter from the Attorney General’s Consumer Law Guide. </w:t>
      </w:r>
    </w:p>
    <w:p w14:paraId="5C62DBBC" w14:textId="77777777" w:rsidR="00F547F5" w:rsidRPr="00FA0D9B" w:rsidRDefault="00F547F5" w:rsidP="00B7650B">
      <w:pPr>
        <w:spacing w:line="278" w:lineRule="auto"/>
        <w:rPr>
          <w:rFonts w:asciiTheme="minorHAnsi" w:hAnsiTheme="minorHAnsi" w:cs="Calibri"/>
        </w:rPr>
      </w:pPr>
      <w:r w:rsidRPr="00FA0D9B">
        <w:rPr>
          <w:rFonts w:asciiTheme="minorHAnsi" w:hAnsiTheme="minorHAnsi" w:cs="Calibri"/>
        </w:rPr>
        <w:t>If you do not resolve your complaint directly with the business, you may contact the Attorney General’s Consumer Mediation Service.</w:t>
      </w:r>
    </w:p>
    <w:p w14:paraId="5794A8D7" w14:textId="0368BE31" w:rsidR="00F547F5" w:rsidRPr="00FA0D9B" w:rsidRDefault="00F547F5" w:rsidP="00B7650B">
      <w:pPr>
        <w:pStyle w:val="Heading1"/>
        <w:rPr>
          <w:rFonts w:asciiTheme="minorHAnsi" w:hAnsiTheme="minorHAnsi" w:cs="Calibri"/>
        </w:rPr>
      </w:pPr>
      <w:bookmarkStart w:id="8" w:name="_Toc214866383"/>
      <w:bookmarkStart w:id="9" w:name="_Toc225771680"/>
      <w:r w:rsidRPr="00FA0D9B">
        <w:rPr>
          <w:rFonts w:asciiTheme="minorHAnsi" w:hAnsiTheme="minorHAnsi" w:cs="Calibri"/>
        </w:rPr>
        <w:t>1.5 The Attorney General’s Consumer Mediation Service</w:t>
      </w:r>
      <w:bookmarkEnd w:id="8"/>
      <w:bookmarkEnd w:id="9"/>
    </w:p>
    <w:p w14:paraId="7D1E2F5F" w14:textId="77777777" w:rsidR="00F547F5" w:rsidRPr="00FA0D9B" w:rsidRDefault="00F547F5" w:rsidP="00B7650B">
      <w:pPr>
        <w:pStyle w:val="Heading2"/>
        <w:rPr>
          <w:rFonts w:asciiTheme="minorHAnsi" w:hAnsiTheme="minorHAnsi" w:cs="Calibri"/>
        </w:rPr>
      </w:pPr>
      <w:bookmarkStart w:id="10" w:name="_Toc214866384"/>
      <w:bookmarkStart w:id="11" w:name="_Toc225771681"/>
      <w:r w:rsidRPr="00FA0D9B">
        <w:rPr>
          <w:rFonts w:asciiTheme="minorHAnsi" w:hAnsiTheme="minorHAnsi" w:cs="Calibri"/>
        </w:rPr>
        <w:t>Who Can Use the Attorney General’s Consumer Mediation Service?</w:t>
      </w:r>
      <w:bookmarkEnd w:id="10"/>
      <w:bookmarkEnd w:id="11"/>
    </w:p>
    <w:p w14:paraId="0A0C459A" w14:textId="77777777" w:rsidR="00F547F5" w:rsidRPr="00FA0D9B" w:rsidRDefault="00F547F5" w:rsidP="00B7650B">
      <w:pPr>
        <w:spacing w:line="278" w:lineRule="auto"/>
        <w:rPr>
          <w:rFonts w:asciiTheme="minorHAnsi" w:hAnsiTheme="minorHAnsi" w:cs="Calibri"/>
        </w:rPr>
      </w:pPr>
      <w:r w:rsidRPr="00FA0D9B">
        <w:rPr>
          <w:rFonts w:asciiTheme="minorHAnsi" w:hAnsiTheme="minorHAnsi" w:cs="Calibri"/>
        </w:rPr>
        <w:t xml:space="preserve">The Attorney General’s Consumer Mediation Service is a free service available to Maine consumers who have a complaint against a business, and to out-of-state consumers who have a </w:t>
      </w:r>
      <w:r w:rsidRPr="00FA0D9B">
        <w:rPr>
          <w:rFonts w:asciiTheme="minorHAnsi" w:hAnsiTheme="minorHAnsi" w:cs="Calibri"/>
        </w:rPr>
        <w:lastRenderedPageBreak/>
        <w:t xml:space="preserve">complaint against a Maine business. We don’t accept business to business complaints for mediation. The Attorney General’s Office also monitors consumer complaints to help determine the businesses that the Attorney General may want to investigate or sue for unfair and deceptive business practices that harm Maine consumers. </w:t>
      </w:r>
    </w:p>
    <w:p w14:paraId="13D6E29D" w14:textId="77777777" w:rsidR="00F547F5" w:rsidRPr="00FA0D9B" w:rsidRDefault="00F547F5" w:rsidP="00B7650B">
      <w:pPr>
        <w:pStyle w:val="Heading2"/>
        <w:rPr>
          <w:rFonts w:asciiTheme="minorHAnsi" w:hAnsiTheme="minorHAnsi" w:cs="Calibri"/>
        </w:rPr>
      </w:pPr>
      <w:bookmarkStart w:id="12" w:name="_Toc214866385"/>
      <w:bookmarkStart w:id="13" w:name="_Toc225771682"/>
      <w:r w:rsidRPr="00FA0D9B">
        <w:rPr>
          <w:rFonts w:asciiTheme="minorHAnsi" w:hAnsiTheme="minorHAnsi" w:cs="Calibri"/>
        </w:rPr>
        <w:t>What Is Complaint Mediation?</w:t>
      </w:r>
      <w:bookmarkEnd w:id="12"/>
      <w:bookmarkEnd w:id="13"/>
    </w:p>
    <w:p w14:paraId="35C06752" w14:textId="77777777" w:rsidR="00F547F5" w:rsidRPr="00FA0D9B" w:rsidRDefault="00F547F5" w:rsidP="00B7650B">
      <w:pPr>
        <w:spacing w:line="278" w:lineRule="auto"/>
        <w:rPr>
          <w:rFonts w:asciiTheme="minorHAnsi" w:hAnsiTheme="minorHAnsi" w:cs="Calibri"/>
        </w:rPr>
      </w:pPr>
      <w:r w:rsidRPr="00FA0D9B">
        <w:rPr>
          <w:rFonts w:asciiTheme="minorHAnsi" w:hAnsiTheme="minorHAnsi" w:cs="Calibri"/>
        </w:rPr>
        <w:t xml:space="preserve">Complaint mediation is a method of dispute resolution in which the parties to a dispute work through a third person to try to resolve it. The third person is a volunteer “mediator” who, though trained by the Attorney General’s staff to help the disputing parties understand each other’s position and to reach an agreement, is not an employee of and does not represent the Attorney General’s Office. The process is simple, informal, and effective. In a typical year, over 60% of the complaints we accept for mediation are successfully resolved. </w:t>
      </w:r>
    </w:p>
    <w:p w14:paraId="314876CD" w14:textId="77777777" w:rsidR="00F547F5" w:rsidRPr="00FA0D9B" w:rsidRDefault="00F547F5" w:rsidP="00B7650B">
      <w:pPr>
        <w:pStyle w:val="Heading2"/>
        <w:rPr>
          <w:rFonts w:asciiTheme="minorHAnsi" w:hAnsiTheme="minorHAnsi" w:cs="Calibri"/>
        </w:rPr>
      </w:pPr>
      <w:bookmarkStart w:id="14" w:name="_Toc214866386"/>
      <w:bookmarkStart w:id="15" w:name="_Toc225771683"/>
      <w:r w:rsidRPr="00FA0D9B">
        <w:rPr>
          <w:rFonts w:asciiTheme="minorHAnsi" w:hAnsiTheme="minorHAnsi" w:cs="Calibri"/>
        </w:rPr>
        <w:t>How Do I Start the Mediation Process?</w:t>
      </w:r>
      <w:bookmarkEnd w:id="14"/>
      <w:bookmarkEnd w:id="15"/>
    </w:p>
    <w:p w14:paraId="44027149" w14:textId="3169A397" w:rsidR="00F547F5" w:rsidRPr="00FA0D9B" w:rsidRDefault="00F547F5" w:rsidP="00B7650B">
      <w:pPr>
        <w:spacing w:line="278" w:lineRule="auto"/>
        <w:rPr>
          <w:rFonts w:asciiTheme="minorHAnsi" w:hAnsiTheme="minorHAnsi" w:cs="Calibri"/>
        </w:rPr>
      </w:pPr>
      <w:r w:rsidRPr="00FA0D9B">
        <w:rPr>
          <w:rFonts w:asciiTheme="minorHAnsi" w:hAnsiTheme="minorHAnsi" w:cs="Calibri"/>
        </w:rPr>
        <w:t xml:space="preserve">To find out whether your complaint can be mediated, contact the Consumer Mediation Service via our </w:t>
      </w:r>
      <w:hyperlink r:id="rId8" w:history="1">
        <w:r w:rsidRPr="00FA0D9B">
          <w:rPr>
            <w:rStyle w:val="Hyperlink"/>
            <w:rFonts w:asciiTheme="minorHAnsi" w:hAnsiTheme="minorHAnsi" w:cs="Calibri"/>
          </w:rPr>
          <w:t xml:space="preserve">online complaint </w:t>
        </w:r>
        <w:r w:rsidR="00817FE5">
          <w:rPr>
            <w:rStyle w:val="Hyperlink"/>
            <w:rFonts w:asciiTheme="minorHAnsi" w:hAnsiTheme="minorHAnsi" w:cs="Calibri"/>
          </w:rPr>
          <w:t>service</w:t>
        </w:r>
      </w:hyperlink>
      <w:r w:rsidRPr="00FA0D9B">
        <w:rPr>
          <w:rFonts w:asciiTheme="minorHAnsi" w:hAnsiTheme="minorHAnsi" w:cs="Calibri"/>
        </w:rPr>
        <w:t xml:space="preserve"> (</w:t>
      </w:r>
      <w:hyperlink r:id="rId9">
        <w:r w:rsidRPr="00FA0D9B">
          <w:rPr>
            <w:rStyle w:val="Hyperlink"/>
            <w:rFonts w:asciiTheme="minorHAnsi" w:hAnsiTheme="minorHAnsi" w:cs="Calibri"/>
          </w:rPr>
          <w:t>https://www.maine.gov/ag/consumer/complaints/complaint_form.shtml</w:t>
        </w:r>
      </w:hyperlink>
      <w:r w:rsidRPr="00FA0D9B">
        <w:rPr>
          <w:rFonts w:asciiTheme="minorHAnsi" w:hAnsiTheme="minorHAnsi" w:cs="Calibri"/>
        </w:rPr>
        <w:t xml:space="preserve">); call us Monday – Thursday between 9 AM – 12 noon at 1-800-436-2131 or 207-626-8849; or write a letter addressed to the Consumer Mediation Service, Office of the Attorney General, 6 State House Station, Augusta, ME 04333-0006. </w:t>
      </w:r>
    </w:p>
    <w:p w14:paraId="2CC0DD0E" w14:textId="77777777" w:rsidR="00F547F5" w:rsidRPr="00FA0D9B" w:rsidRDefault="00F547F5" w:rsidP="00B7650B">
      <w:pPr>
        <w:pStyle w:val="Heading2"/>
        <w:rPr>
          <w:rFonts w:asciiTheme="minorHAnsi" w:hAnsiTheme="minorHAnsi" w:cs="Calibri"/>
        </w:rPr>
      </w:pPr>
      <w:bookmarkStart w:id="16" w:name="_Toc214866387"/>
      <w:bookmarkStart w:id="17" w:name="_Toc225771684"/>
      <w:r w:rsidRPr="00FA0D9B">
        <w:rPr>
          <w:rFonts w:asciiTheme="minorHAnsi" w:hAnsiTheme="minorHAnsi" w:cs="Calibri"/>
        </w:rPr>
        <w:t>How Does the Consumer Mediation Service Work?</w:t>
      </w:r>
      <w:bookmarkEnd w:id="16"/>
      <w:bookmarkEnd w:id="17"/>
    </w:p>
    <w:p w14:paraId="7DED2C43" w14:textId="77777777" w:rsidR="00F547F5" w:rsidRPr="00FA0D9B" w:rsidRDefault="00F547F5" w:rsidP="00B7650B">
      <w:pPr>
        <w:spacing w:line="278" w:lineRule="auto"/>
        <w:rPr>
          <w:rFonts w:asciiTheme="minorHAnsi" w:hAnsiTheme="minorHAnsi" w:cs="Calibri"/>
        </w:rPr>
      </w:pPr>
      <w:r w:rsidRPr="00FA0D9B">
        <w:rPr>
          <w:rFonts w:asciiTheme="minorHAnsi" w:hAnsiTheme="minorHAnsi" w:cs="Calibri"/>
        </w:rPr>
        <w:t>Your written complaint is reviewed by the Attorney General’s staff to determine if it can be mediated. If it’s accepted for mediation, a copy of your complaint is forwarded to the business for response. At the same time, we notify you by letter that we’ve started the mediation process. Once a volunteer mediator is assigned to your case, the mediator will attempt to clarify the relevant facts of the dispute and will work to bring the parties closer to agreement through emails, phone calls, and via Zoom. Of course, to reach a satisfactory settlement, the business must agree to participate in the mediation. The business’s participation is voluntary; if the business refuses to mediate, we can do nothing more and the complaint will be closed as unresolved.</w:t>
      </w:r>
    </w:p>
    <w:p w14:paraId="0EC7FFCD" w14:textId="4442D818" w:rsidR="00F547F5" w:rsidRPr="00FA0D9B" w:rsidRDefault="00F547F5" w:rsidP="00B7650B">
      <w:pPr>
        <w:pStyle w:val="Heading1"/>
        <w:rPr>
          <w:rFonts w:asciiTheme="minorHAnsi" w:hAnsiTheme="minorHAnsi" w:cs="Calibri"/>
        </w:rPr>
      </w:pPr>
      <w:bookmarkStart w:id="18" w:name="_Toc214866388"/>
      <w:bookmarkStart w:id="19" w:name="_Toc225771685"/>
      <w:r w:rsidRPr="00FA0D9B">
        <w:rPr>
          <w:rFonts w:asciiTheme="minorHAnsi" w:hAnsiTheme="minorHAnsi" w:cs="Calibri"/>
        </w:rPr>
        <w:t>1.6</w:t>
      </w:r>
      <w:r w:rsidR="00FA0D9B">
        <w:rPr>
          <w:rFonts w:asciiTheme="minorHAnsi" w:hAnsiTheme="minorHAnsi" w:cs="Calibri"/>
        </w:rPr>
        <w:t xml:space="preserve"> </w:t>
      </w:r>
      <w:r w:rsidRPr="00FA0D9B">
        <w:rPr>
          <w:rFonts w:asciiTheme="minorHAnsi" w:hAnsiTheme="minorHAnsi" w:cs="Calibri"/>
        </w:rPr>
        <w:t>Bringing Your Case in Small Claims Court</w:t>
      </w:r>
      <w:bookmarkEnd w:id="18"/>
      <w:bookmarkEnd w:id="19"/>
    </w:p>
    <w:p w14:paraId="004CE201" w14:textId="77777777" w:rsidR="00817FE5" w:rsidRDefault="248572D8" w:rsidP="00B7650B">
      <w:pPr>
        <w:spacing w:line="278" w:lineRule="auto"/>
        <w:rPr>
          <w:rFonts w:asciiTheme="minorHAnsi" w:hAnsiTheme="minorHAnsi" w:cs="Calibri"/>
        </w:rPr>
      </w:pPr>
      <w:r w:rsidRPr="00FA0D9B">
        <w:rPr>
          <w:rFonts w:asciiTheme="minorHAnsi" w:hAnsiTheme="minorHAnsi" w:cs="Calibri"/>
        </w:rPr>
        <w:t>If your complaint isn’t resolved through mediation and your claim for damage or a debt owed is for no more than $</w:t>
      </w:r>
      <w:r w:rsidR="00173383" w:rsidRPr="00FA0D9B">
        <w:rPr>
          <w:rFonts w:asciiTheme="minorHAnsi" w:hAnsiTheme="minorHAnsi" w:cs="Calibri"/>
        </w:rPr>
        <w:t>10</w:t>
      </w:r>
      <w:r w:rsidRPr="00FA0D9B">
        <w:rPr>
          <w:rFonts w:asciiTheme="minorHAnsi" w:hAnsiTheme="minorHAnsi" w:cs="Calibri"/>
        </w:rPr>
        <w:t>,000</w:t>
      </w:r>
      <w:r w:rsidR="00343B1C" w:rsidRPr="00FA0D9B">
        <w:rPr>
          <w:rStyle w:val="EndnoteReference"/>
          <w:rFonts w:asciiTheme="minorHAnsi" w:hAnsiTheme="minorHAnsi" w:cs="Calibri"/>
        </w:rPr>
        <w:endnoteReference w:id="1"/>
      </w:r>
      <w:r w:rsidRPr="00FA0D9B">
        <w:rPr>
          <w:rFonts w:asciiTheme="minorHAnsi" w:hAnsiTheme="minorHAnsi" w:cs="Calibri"/>
        </w:rPr>
        <w:t xml:space="preserve"> (exclusive of interest and costs, which includes legal fees</w:t>
      </w:r>
      <w:r w:rsidR="00F547F5" w:rsidRPr="00FA0D9B">
        <w:rPr>
          <w:rFonts w:asciiTheme="minorHAnsi" w:hAnsiTheme="minorHAnsi" w:cs="Calibri"/>
          <w:vertAlign w:val="superscript"/>
        </w:rPr>
        <w:endnoteReference w:id="2"/>
      </w:r>
      <w:r w:rsidRPr="00FA0D9B">
        <w:rPr>
          <w:rFonts w:asciiTheme="minorHAnsi" w:hAnsiTheme="minorHAnsi" w:cs="Calibri"/>
        </w:rPr>
        <w:t>), you may consider bringing your case in small claims court, which is a docket of the Maine District Court. The procedures in small claims court are simple and informal</w:t>
      </w:r>
      <w:r w:rsidR="00F547F5" w:rsidRPr="00FA0D9B">
        <w:rPr>
          <w:rFonts w:asciiTheme="minorHAnsi" w:hAnsiTheme="minorHAnsi" w:cs="Calibri"/>
          <w:vertAlign w:val="superscript"/>
        </w:rPr>
        <w:endnoteReference w:id="3"/>
      </w:r>
      <w:r w:rsidRPr="00FA0D9B">
        <w:rPr>
          <w:rFonts w:asciiTheme="minorHAnsi" w:hAnsiTheme="minorHAnsi" w:cs="Calibri"/>
        </w:rPr>
        <w:t xml:space="preserve"> and you don’t need a lawyer to bring a case. You can ask for monetary relief and equitable relief that orders the defendant (the person you’re suing) to “return, reform, refund, repair or rescind.”</w:t>
      </w:r>
      <w:r w:rsidR="00F547F5" w:rsidRPr="00FA0D9B">
        <w:rPr>
          <w:rFonts w:asciiTheme="minorHAnsi" w:hAnsiTheme="minorHAnsi" w:cs="Calibri"/>
          <w:vertAlign w:val="superscript"/>
        </w:rPr>
        <w:endnoteReference w:id="4"/>
      </w:r>
      <w:r w:rsidRPr="00FA0D9B">
        <w:rPr>
          <w:rFonts w:asciiTheme="minorHAnsi" w:hAnsiTheme="minorHAnsi" w:cs="Calibri"/>
        </w:rPr>
        <w:t xml:space="preserve"> For example, if you win your </w:t>
      </w:r>
      <w:r w:rsidRPr="00FA0D9B">
        <w:rPr>
          <w:rFonts w:asciiTheme="minorHAnsi" w:hAnsiTheme="minorHAnsi" w:cs="Calibri"/>
        </w:rPr>
        <w:lastRenderedPageBreak/>
        <w:t>case against an appliance repair business, the court could grant you equitable relief by ordering the defendant to properly repair your stove.</w:t>
      </w:r>
      <w:r w:rsidR="00FA0D9B">
        <w:rPr>
          <w:rFonts w:asciiTheme="minorHAnsi" w:hAnsiTheme="minorHAnsi" w:cs="Calibri"/>
        </w:rPr>
        <w:t xml:space="preserve"> </w:t>
      </w:r>
      <w:r w:rsidRPr="00FA0D9B">
        <w:rPr>
          <w:rFonts w:asciiTheme="minorHAnsi" w:hAnsiTheme="minorHAnsi" w:cs="Calibri"/>
        </w:rPr>
        <w:t xml:space="preserve">Before a trial, the judge may refer the parties to a free mediation session that usually lasts less than an hour. If you’re not able to reach an agreement in mediation, the judge will decide your case after a trial. </w:t>
      </w:r>
    </w:p>
    <w:p w14:paraId="29AD1FE2" w14:textId="448A14CD" w:rsidR="00F547F5" w:rsidRPr="00FA0D9B" w:rsidRDefault="248572D8" w:rsidP="00B7650B">
      <w:pPr>
        <w:spacing w:line="278" w:lineRule="auto"/>
        <w:rPr>
          <w:rFonts w:asciiTheme="minorHAnsi" w:hAnsiTheme="minorHAnsi" w:cs="Calibri"/>
        </w:rPr>
      </w:pPr>
      <w:r w:rsidRPr="00FA0D9B">
        <w:rPr>
          <w:rFonts w:asciiTheme="minorHAnsi" w:hAnsiTheme="minorHAnsi" w:cs="Calibri"/>
        </w:rPr>
        <w:t xml:space="preserve">You can obtain more information on small claims court at the website for </w:t>
      </w:r>
      <w:hyperlink r:id="rId10" w:history="1">
        <w:r w:rsidRPr="00FA0D9B">
          <w:rPr>
            <w:rStyle w:val="Hyperlink"/>
            <w:rFonts w:asciiTheme="minorHAnsi" w:hAnsiTheme="minorHAnsi" w:cs="Calibri"/>
          </w:rPr>
          <w:t>Maine’s Judicial Branch</w:t>
        </w:r>
      </w:hyperlink>
      <w:r w:rsidRPr="00FA0D9B">
        <w:rPr>
          <w:rFonts w:asciiTheme="minorHAnsi" w:hAnsiTheme="minorHAnsi" w:cs="Calibri"/>
        </w:rPr>
        <w:t xml:space="preserve"> (</w:t>
      </w:r>
      <w:hyperlink r:id="rId11" w:history="1">
        <w:r w:rsidR="00230473" w:rsidRPr="00FA0D9B">
          <w:rPr>
            <w:rStyle w:val="Hyperlink"/>
            <w:rFonts w:asciiTheme="minorHAnsi" w:hAnsiTheme="minorHAnsi"/>
          </w:rPr>
          <w:t>https://www.courts.maine.gov/help/small-claims/index.html</w:t>
        </w:r>
      </w:hyperlink>
      <w:r w:rsidRPr="00FA0D9B">
        <w:rPr>
          <w:rFonts w:asciiTheme="minorHAnsi" w:hAnsiTheme="minorHAnsi" w:cs="Calibri"/>
        </w:rPr>
        <w:t xml:space="preserve">). </w:t>
      </w:r>
    </w:p>
    <w:p w14:paraId="71ACF4B8" w14:textId="0DF1426E" w:rsidR="00F547F5" w:rsidRPr="00FA0D9B" w:rsidRDefault="00F547F5" w:rsidP="00B7650B">
      <w:pPr>
        <w:pStyle w:val="Heading1"/>
        <w:rPr>
          <w:rFonts w:asciiTheme="minorHAnsi" w:hAnsiTheme="minorHAnsi" w:cs="Calibri"/>
        </w:rPr>
      </w:pPr>
      <w:bookmarkStart w:id="20" w:name="_Toc214866389"/>
      <w:bookmarkStart w:id="21" w:name="_Toc225771686"/>
      <w:r w:rsidRPr="00FA0D9B">
        <w:rPr>
          <w:rFonts w:asciiTheme="minorHAnsi" w:hAnsiTheme="minorHAnsi" w:cs="Calibri"/>
        </w:rPr>
        <w:t>1.7</w:t>
      </w:r>
      <w:r w:rsidR="00FA0D9B">
        <w:rPr>
          <w:rFonts w:asciiTheme="minorHAnsi" w:hAnsiTheme="minorHAnsi" w:cs="Calibri"/>
        </w:rPr>
        <w:t xml:space="preserve"> </w:t>
      </w:r>
      <w:r w:rsidRPr="00FA0D9B">
        <w:rPr>
          <w:rFonts w:asciiTheme="minorHAnsi" w:hAnsiTheme="minorHAnsi" w:cs="Calibri"/>
        </w:rPr>
        <w:t>Finding an Attorney</w:t>
      </w:r>
      <w:bookmarkEnd w:id="20"/>
      <w:bookmarkEnd w:id="21"/>
    </w:p>
    <w:p w14:paraId="13352BF6" w14:textId="16C0DDB6" w:rsidR="00F547F5" w:rsidRPr="00FA0D9B" w:rsidRDefault="00F547F5" w:rsidP="00B7650B">
      <w:pPr>
        <w:spacing w:line="278" w:lineRule="auto"/>
        <w:rPr>
          <w:rFonts w:asciiTheme="minorHAnsi" w:hAnsiTheme="minorHAnsi" w:cs="Calibri"/>
        </w:rPr>
      </w:pPr>
      <w:r w:rsidRPr="00FA0D9B">
        <w:rPr>
          <w:rFonts w:asciiTheme="minorHAnsi" w:hAnsiTheme="minorHAnsi" w:cs="Calibri"/>
        </w:rPr>
        <w:t>Sometimes the nature of your consumer problem will require the assistance of an attorney.</w:t>
      </w:r>
      <w:r w:rsidR="00FA0D9B">
        <w:rPr>
          <w:rFonts w:asciiTheme="minorHAnsi" w:hAnsiTheme="minorHAnsi" w:cs="Calibri"/>
        </w:rPr>
        <w:t xml:space="preserve"> </w:t>
      </w:r>
      <w:r w:rsidRPr="00FA0D9B">
        <w:rPr>
          <w:rFonts w:asciiTheme="minorHAnsi" w:hAnsiTheme="minorHAnsi" w:cs="Calibri"/>
        </w:rPr>
        <w:t xml:space="preserve">Here are some suggestions for finding legal assistance: </w:t>
      </w:r>
    </w:p>
    <w:p w14:paraId="79E42C3E" w14:textId="77777777" w:rsidR="00F547F5" w:rsidRPr="00FA0D9B" w:rsidRDefault="00F547F5" w:rsidP="00F97365">
      <w:pPr>
        <w:pStyle w:val="Heading2"/>
        <w:rPr>
          <w:rFonts w:asciiTheme="minorHAnsi" w:hAnsiTheme="minorHAnsi" w:cs="Calibri"/>
        </w:rPr>
      </w:pPr>
      <w:bookmarkStart w:id="22" w:name="_Toc225771687"/>
      <w:r w:rsidRPr="00FA0D9B">
        <w:rPr>
          <w:rFonts w:asciiTheme="minorHAnsi" w:hAnsiTheme="minorHAnsi" w:cs="Calibri"/>
        </w:rPr>
        <w:t>Ask Your Friends</w:t>
      </w:r>
      <w:bookmarkEnd w:id="22"/>
    </w:p>
    <w:p w14:paraId="41824959" w14:textId="77777777" w:rsidR="00F547F5" w:rsidRPr="00FA0D9B" w:rsidRDefault="00F547F5" w:rsidP="00B7650B">
      <w:pPr>
        <w:spacing w:line="278" w:lineRule="auto"/>
        <w:rPr>
          <w:rFonts w:asciiTheme="minorHAnsi" w:hAnsiTheme="minorHAnsi" w:cs="Calibri"/>
        </w:rPr>
      </w:pPr>
      <w:r w:rsidRPr="00FA0D9B">
        <w:rPr>
          <w:rFonts w:asciiTheme="minorHAnsi" w:hAnsiTheme="minorHAnsi" w:cs="Calibri"/>
        </w:rPr>
        <w:t xml:space="preserve">Ask your friends or someone you know and trust for the names of lawyers they’ve used who do good work. </w:t>
      </w:r>
    </w:p>
    <w:p w14:paraId="3E44BADE" w14:textId="77777777" w:rsidR="00F547F5" w:rsidRPr="00FA0D9B" w:rsidRDefault="00F547F5" w:rsidP="00F97365">
      <w:pPr>
        <w:pStyle w:val="Heading2"/>
        <w:rPr>
          <w:rFonts w:asciiTheme="minorHAnsi" w:hAnsiTheme="minorHAnsi" w:cs="Calibri"/>
        </w:rPr>
      </w:pPr>
      <w:bookmarkStart w:id="23" w:name="_Toc225771688"/>
      <w:r w:rsidRPr="00FA0D9B">
        <w:rPr>
          <w:rFonts w:asciiTheme="minorHAnsi" w:hAnsiTheme="minorHAnsi" w:cs="Calibri"/>
        </w:rPr>
        <w:t>Lawyer Referral Service</w:t>
      </w:r>
      <w:bookmarkEnd w:id="23"/>
    </w:p>
    <w:p w14:paraId="6DC1A0D3" w14:textId="320F9224" w:rsidR="00F547F5" w:rsidRPr="00FA0D9B" w:rsidRDefault="00F547F5" w:rsidP="00B7650B">
      <w:pPr>
        <w:spacing w:line="278" w:lineRule="auto"/>
        <w:rPr>
          <w:rFonts w:asciiTheme="minorHAnsi" w:hAnsiTheme="minorHAnsi" w:cs="Calibri"/>
        </w:rPr>
      </w:pPr>
      <w:r w:rsidRPr="00FA0D9B">
        <w:rPr>
          <w:rFonts w:asciiTheme="minorHAnsi" w:hAnsiTheme="minorHAnsi" w:cs="Calibri"/>
        </w:rPr>
        <w:t xml:space="preserve">The Maine State Bar Association sponsors the </w:t>
      </w:r>
      <w:hyperlink r:id="rId12" w:history="1">
        <w:r w:rsidRPr="00817FE5">
          <w:rPr>
            <w:rStyle w:val="Hyperlink"/>
            <w:rFonts w:asciiTheme="minorHAnsi" w:hAnsiTheme="minorHAnsi" w:cs="Calibri"/>
          </w:rPr>
          <w:t>Lawyer Referral Service</w:t>
        </w:r>
      </w:hyperlink>
      <w:r w:rsidR="00817FE5">
        <w:rPr>
          <w:rFonts w:asciiTheme="minorHAnsi" w:hAnsiTheme="minorHAnsi" w:cs="Calibri"/>
        </w:rPr>
        <w:t xml:space="preserve"> (</w:t>
      </w:r>
      <w:hyperlink r:id="rId13" w:history="1">
        <w:r w:rsidR="00817FE5" w:rsidRPr="00EB1E9C">
          <w:rPr>
            <w:rStyle w:val="Hyperlink"/>
            <w:rFonts w:asciiTheme="minorHAnsi" w:hAnsiTheme="minorHAnsi" w:cs="Calibri"/>
          </w:rPr>
          <w:t>https://www.mainebar.org/page/LawyerReferralService</w:t>
        </w:r>
      </w:hyperlink>
      <w:r w:rsidR="00817FE5">
        <w:rPr>
          <w:rFonts w:asciiTheme="minorHAnsi" w:hAnsiTheme="minorHAnsi" w:cs="Calibri"/>
        </w:rPr>
        <w:t>)</w:t>
      </w:r>
      <w:r w:rsidRPr="00FA0D9B">
        <w:rPr>
          <w:rFonts w:asciiTheme="minorHAnsi" w:hAnsiTheme="minorHAnsi" w:cs="Calibri"/>
        </w:rPr>
        <w:t xml:space="preserve">. For a $35 referral fee, you’ll receive a 30-minute consultation with a lawyer in your area to explore whether you have a case worth pursuing. You can contact the Lawyer Referral Service via </w:t>
      </w:r>
      <w:hyperlink r:id="rId14" w:history="1">
        <w:r w:rsidRPr="00FA0D9B">
          <w:rPr>
            <w:rStyle w:val="Hyperlink"/>
            <w:rFonts w:asciiTheme="minorHAnsi" w:hAnsiTheme="minorHAnsi" w:cs="Calibri"/>
          </w:rPr>
          <w:t xml:space="preserve">its website </w:t>
        </w:r>
      </w:hyperlink>
      <w:r w:rsidRPr="00FA0D9B">
        <w:rPr>
          <w:rFonts w:asciiTheme="minorHAnsi" w:hAnsiTheme="minorHAnsi" w:cs="Calibri"/>
        </w:rPr>
        <w:t xml:space="preserve"> (</w:t>
      </w:r>
      <w:hyperlink r:id="rId15" w:history="1">
        <w:r w:rsidRPr="00FA0D9B">
          <w:rPr>
            <w:rStyle w:val="Hyperlink"/>
            <w:rFonts w:asciiTheme="minorHAnsi" w:hAnsiTheme="minorHAnsi" w:cs="Calibri"/>
          </w:rPr>
          <w:t>https://www.mainebar.org/page/LawyerReferralService</w:t>
        </w:r>
      </w:hyperlink>
      <w:r w:rsidRPr="00FA0D9B">
        <w:rPr>
          <w:rFonts w:asciiTheme="minorHAnsi" w:hAnsiTheme="minorHAnsi" w:cs="Calibri"/>
        </w:rPr>
        <w:t xml:space="preserve">). </w:t>
      </w:r>
    </w:p>
    <w:p w14:paraId="3843B81D" w14:textId="77777777" w:rsidR="00F547F5" w:rsidRPr="00FA0D9B" w:rsidRDefault="00F547F5" w:rsidP="00F97365">
      <w:pPr>
        <w:pStyle w:val="Heading2"/>
        <w:rPr>
          <w:rFonts w:asciiTheme="minorHAnsi" w:hAnsiTheme="minorHAnsi" w:cs="Calibri"/>
        </w:rPr>
      </w:pPr>
      <w:bookmarkStart w:id="24" w:name="_Toc225771689"/>
      <w:r w:rsidRPr="00FA0D9B">
        <w:rPr>
          <w:rFonts w:asciiTheme="minorHAnsi" w:hAnsiTheme="minorHAnsi" w:cs="Calibri"/>
        </w:rPr>
        <w:t>Pine Tree Legal Assistance</w:t>
      </w:r>
      <w:bookmarkEnd w:id="24"/>
    </w:p>
    <w:p w14:paraId="18FAF4F3" w14:textId="4B6032CF" w:rsidR="00F547F5" w:rsidRPr="00FA0D9B" w:rsidRDefault="00817FE5" w:rsidP="00B7650B">
      <w:pPr>
        <w:spacing w:line="278" w:lineRule="auto"/>
        <w:rPr>
          <w:rFonts w:asciiTheme="minorHAnsi" w:hAnsiTheme="minorHAnsi" w:cs="Calibri"/>
        </w:rPr>
      </w:pPr>
      <w:hyperlink r:id="rId16" w:history="1">
        <w:r w:rsidR="00F547F5" w:rsidRPr="00817FE5">
          <w:rPr>
            <w:rStyle w:val="Hyperlink"/>
            <w:rFonts w:asciiTheme="minorHAnsi" w:hAnsiTheme="minorHAnsi" w:cs="Calibri"/>
          </w:rPr>
          <w:t>Pine Tree Legal Assistance</w:t>
        </w:r>
      </w:hyperlink>
      <w:r>
        <w:rPr>
          <w:rFonts w:asciiTheme="minorHAnsi" w:hAnsiTheme="minorHAnsi" w:cs="Calibri"/>
        </w:rPr>
        <w:t xml:space="preserve"> (</w:t>
      </w:r>
      <w:hyperlink r:id="rId17" w:history="1">
        <w:r w:rsidRPr="00EB1E9C">
          <w:rPr>
            <w:rStyle w:val="Hyperlink"/>
            <w:rFonts w:asciiTheme="minorHAnsi" w:hAnsiTheme="minorHAnsi" w:cs="Calibri"/>
          </w:rPr>
          <w:t>https://www.ptla.org/</w:t>
        </w:r>
      </w:hyperlink>
      <w:r>
        <w:rPr>
          <w:rFonts w:asciiTheme="minorHAnsi" w:hAnsiTheme="minorHAnsi" w:cs="Calibri"/>
        </w:rPr>
        <w:t>)</w:t>
      </w:r>
      <w:r w:rsidR="00F547F5" w:rsidRPr="00FA0D9B">
        <w:rPr>
          <w:rFonts w:asciiTheme="minorHAnsi" w:hAnsiTheme="minorHAnsi" w:cs="Calibri"/>
        </w:rPr>
        <w:t xml:space="preserve"> has attorneys in six offices throughout Maine who provide free legal service in certain subject areas to low-income individuals. To find out if you’re eligible for legal help from Pine Tree and whether it handles your type of problem, contact the office nearest you. Pine Tree has offices in Augusta (207-622-4731); Bangor (207-942-8241); Lewiston (207-784-1558); Machias (207-255-8656); Portland (207-774-8211); and Presque Isle (207-764-4349). It also provides legal services to members of the Wabanaki Nations and any other indigenous community residing in Maine through the </w:t>
      </w:r>
      <w:hyperlink r:id="rId18" w:history="1">
        <w:r w:rsidR="00F547F5" w:rsidRPr="00817FE5">
          <w:rPr>
            <w:rStyle w:val="Hyperlink"/>
            <w:rFonts w:asciiTheme="minorHAnsi" w:hAnsiTheme="minorHAnsi" w:cs="Calibri"/>
          </w:rPr>
          <w:t xml:space="preserve">Pine Tree </w:t>
        </w:r>
        <w:r w:rsidRPr="00817FE5">
          <w:rPr>
            <w:rStyle w:val="Hyperlink"/>
            <w:rFonts w:asciiTheme="minorHAnsi" w:hAnsiTheme="minorHAnsi" w:cs="Calibri"/>
          </w:rPr>
          <w:t>Indigenous Peoples</w:t>
        </w:r>
        <w:r w:rsidR="00F547F5" w:rsidRPr="00817FE5">
          <w:rPr>
            <w:rStyle w:val="Hyperlink"/>
            <w:rFonts w:asciiTheme="minorHAnsi" w:hAnsiTheme="minorHAnsi" w:cs="Calibri"/>
          </w:rPr>
          <w:t xml:space="preserve"> Unit</w:t>
        </w:r>
      </w:hyperlink>
      <w:r>
        <w:rPr>
          <w:rFonts w:asciiTheme="minorHAnsi" w:hAnsiTheme="minorHAnsi" w:cs="Calibri"/>
        </w:rPr>
        <w:t xml:space="preserve"> (</w:t>
      </w:r>
      <w:hyperlink r:id="rId19" w:history="1">
        <w:r w:rsidRPr="00EB1E9C">
          <w:rPr>
            <w:rStyle w:val="Hyperlink"/>
            <w:rFonts w:asciiTheme="minorHAnsi" w:hAnsiTheme="minorHAnsi" w:cs="Calibri"/>
          </w:rPr>
          <w:t>https://www.ptla.org/indigenous-peoples-unit</w:t>
        </w:r>
      </w:hyperlink>
      <w:r>
        <w:rPr>
          <w:rFonts w:asciiTheme="minorHAnsi" w:hAnsiTheme="minorHAnsi" w:cs="Calibri"/>
        </w:rPr>
        <w:t>)</w:t>
      </w:r>
      <w:r w:rsidR="00F547F5" w:rsidRPr="00FA0D9B">
        <w:rPr>
          <w:rFonts w:asciiTheme="minorHAnsi" w:hAnsiTheme="minorHAnsi" w:cs="Calibri"/>
        </w:rPr>
        <w:t xml:space="preserve">, which can be contacted by calling 877-213-5630. </w:t>
      </w:r>
    </w:p>
    <w:p w14:paraId="6E93BB88" w14:textId="77777777" w:rsidR="00F547F5" w:rsidRPr="00FA0D9B" w:rsidRDefault="00F547F5" w:rsidP="00F97365">
      <w:pPr>
        <w:pStyle w:val="Heading2"/>
        <w:rPr>
          <w:rFonts w:asciiTheme="minorHAnsi" w:hAnsiTheme="minorHAnsi" w:cs="Calibri"/>
        </w:rPr>
      </w:pPr>
      <w:bookmarkStart w:id="25" w:name="_Toc225771690"/>
      <w:r w:rsidRPr="00FA0D9B">
        <w:rPr>
          <w:rFonts w:asciiTheme="minorHAnsi" w:hAnsiTheme="minorHAnsi" w:cs="Calibri"/>
        </w:rPr>
        <w:t>Legal Services for Maine Elders</w:t>
      </w:r>
      <w:bookmarkEnd w:id="25"/>
    </w:p>
    <w:p w14:paraId="348E4585" w14:textId="217BF89D" w:rsidR="00F547F5" w:rsidRPr="00FA0D9B" w:rsidRDefault="00817FE5" w:rsidP="00B7650B">
      <w:pPr>
        <w:spacing w:line="278" w:lineRule="auto"/>
        <w:rPr>
          <w:rFonts w:asciiTheme="minorHAnsi" w:hAnsiTheme="minorHAnsi" w:cs="Calibri"/>
        </w:rPr>
      </w:pPr>
      <w:hyperlink r:id="rId20" w:history="1">
        <w:r w:rsidR="00F547F5" w:rsidRPr="00817FE5">
          <w:rPr>
            <w:rStyle w:val="Hyperlink"/>
            <w:rFonts w:asciiTheme="minorHAnsi" w:hAnsiTheme="minorHAnsi" w:cs="Calibri"/>
          </w:rPr>
          <w:t>Legal Services for Maine Elders</w:t>
        </w:r>
      </w:hyperlink>
      <w:r>
        <w:rPr>
          <w:rFonts w:asciiTheme="minorHAnsi" w:hAnsiTheme="minorHAnsi" w:cs="Calibri"/>
        </w:rPr>
        <w:t xml:space="preserve"> (</w:t>
      </w:r>
      <w:hyperlink r:id="rId21" w:history="1">
        <w:r w:rsidRPr="00EB1E9C">
          <w:rPr>
            <w:rStyle w:val="Hyperlink"/>
            <w:rFonts w:asciiTheme="minorHAnsi" w:hAnsiTheme="minorHAnsi" w:cs="Calibri"/>
          </w:rPr>
          <w:t>https://mainelse.org/</w:t>
        </w:r>
      </w:hyperlink>
      <w:r>
        <w:rPr>
          <w:rFonts w:asciiTheme="minorHAnsi" w:hAnsiTheme="minorHAnsi" w:cs="Calibri"/>
        </w:rPr>
        <w:t>)</w:t>
      </w:r>
      <w:r w:rsidR="00F547F5" w:rsidRPr="00FA0D9B">
        <w:rPr>
          <w:rFonts w:asciiTheme="minorHAnsi" w:hAnsiTheme="minorHAnsi" w:cs="Calibri"/>
        </w:rPr>
        <w:t xml:space="preserve"> handles miscellaneous cases at no charge for people who are over 60 years old. It has offices in Augusta, Bangor, Lewiston, Presque Isle, and Scarborough. You can reach Legal Services for Maine Elders by calling its Statewide Legal Helpline at 1-800-750-5353. </w:t>
      </w:r>
    </w:p>
    <w:p w14:paraId="510DD58F" w14:textId="77777777" w:rsidR="00F547F5" w:rsidRPr="00FA0D9B" w:rsidRDefault="00F547F5" w:rsidP="00F97365">
      <w:pPr>
        <w:pStyle w:val="Heading2"/>
        <w:rPr>
          <w:rFonts w:asciiTheme="minorHAnsi" w:hAnsiTheme="minorHAnsi" w:cs="Calibri"/>
        </w:rPr>
      </w:pPr>
      <w:bookmarkStart w:id="26" w:name="_Toc225771691"/>
      <w:r w:rsidRPr="00FA0D9B">
        <w:rPr>
          <w:rFonts w:asciiTheme="minorHAnsi" w:hAnsiTheme="minorHAnsi" w:cs="Calibri"/>
        </w:rPr>
        <w:lastRenderedPageBreak/>
        <w:t>Volunteer Lawyers Project</w:t>
      </w:r>
      <w:bookmarkEnd w:id="26"/>
    </w:p>
    <w:p w14:paraId="1AC6AB6A" w14:textId="0CE949A9" w:rsidR="00F547F5" w:rsidRPr="00FA0D9B" w:rsidRDefault="00F547F5" w:rsidP="00B7650B">
      <w:pPr>
        <w:spacing w:line="278" w:lineRule="auto"/>
        <w:rPr>
          <w:rFonts w:asciiTheme="minorHAnsi" w:hAnsiTheme="minorHAnsi" w:cs="Calibri"/>
        </w:rPr>
      </w:pPr>
      <w:r w:rsidRPr="00FA0D9B">
        <w:rPr>
          <w:rFonts w:asciiTheme="minorHAnsi" w:hAnsiTheme="minorHAnsi" w:cs="Calibri"/>
        </w:rPr>
        <w:t xml:space="preserve">The Maine </w:t>
      </w:r>
      <w:hyperlink r:id="rId22" w:history="1">
        <w:r w:rsidRPr="00817FE5">
          <w:rPr>
            <w:rStyle w:val="Hyperlink"/>
            <w:rFonts w:asciiTheme="minorHAnsi" w:hAnsiTheme="minorHAnsi" w:cs="Calibri"/>
          </w:rPr>
          <w:t>Volunteer Lawyers Project</w:t>
        </w:r>
      </w:hyperlink>
      <w:r w:rsidRPr="00FA0D9B">
        <w:rPr>
          <w:rFonts w:asciiTheme="minorHAnsi" w:hAnsiTheme="minorHAnsi" w:cs="Calibri"/>
        </w:rPr>
        <w:t xml:space="preserve"> (“VLP”</w:t>
      </w:r>
      <w:r w:rsidR="00817FE5">
        <w:rPr>
          <w:rFonts w:asciiTheme="minorHAnsi" w:hAnsiTheme="minorHAnsi" w:cs="Calibri"/>
        </w:rPr>
        <w:t xml:space="preserve">, </w:t>
      </w:r>
      <w:hyperlink r:id="rId23" w:history="1">
        <w:r w:rsidR="00817FE5" w:rsidRPr="00EB1E9C">
          <w:rPr>
            <w:rStyle w:val="Hyperlink"/>
            <w:rFonts w:asciiTheme="minorHAnsi" w:hAnsiTheme="minorHAnsi" w:cs="Calibri"/>
          </w:rPr>
          <w:t>https://www.vlp.org/</w:t>
        </w:r>
      </w:hyperlink>
      <w:r w:rsidRPr="00FA0D9B">
        <w:rPr>
          <w:rFonts w:asciiTheme="minorHAnsi" w:hAnsiTheme="minorHAnsi" w:cs="Calibri"/>
        </w:rPr>
        <w:t xml:space="preserve">) is a legal aid organization whose volunteer lawyers provide free legal assistance and representation on civil matters to low-income Mainers. In southern Maine, you can call VLP at 1-800-422-4293 on Mondays from 1 to 3:30 P.M. and Fridays from 9 to 11:30 A.M.; and in northern Maine at 888-956-4276 on Tuesdays from 5 to 7 P.M. and Thursdays from 10 A.M. to noon. </w:t>
      </w:r>
    </w:p>
    <w:p w14:paraId="52AABA87" w14:textId="105584F8" w:rsidR="00F547F5" w:rsidRPr="00FA0D9B" w:rsidRDefault="00817FE5" w:rsidP="00F97365">
      <w:pPr>
        <w:pStyle w:val="Heading2"/>
        <w:rPr>
          <w:rFonts w:asciiTheme="minorHAnsi" w:hAnsiTheme="minorHAnsi" w:cs="Calibri"/>
        </w:rPr>
      </w:pPr>
      <w:r>
        <w:rPr>
          <w:rFonts w:asciiTheme="minorHAnsi" w:hAnsiTheme="minorHAnsi" w:cs="Calibri"/>
        </w:rPr>
        <w:t>Clinics at Maine Law</w:t>
      </w:r>
    </w:p>
    <w:p w14:paraId="7AC2AFA5" w14:textId="1C755732" w:rsidR="00F547F5" w:rsidRPr="00FA0D9B" w:rsidRDefault="00817FE5" w:rsidP="00B7650B">
      <w:pPr>
        <w:spacing w:line="278" w:lineRule="auto"/>
        <w:rPr>
          <w:rFonts w:asciiTheme="minorHAnsi" w:hAnsiTheme="minorHAnsi" w:cs="Calibri"/>
        </w:rPr>
      </w:pPr>
      <w:hyperlink r:id="rId24" w:history="1">
        <w:r w:rsidRPr="00817FE5">
          <w:rPr>
            <w:rStyle w:val="Hyperlink"/>
            <w:rFonts w:asciiTheme="minorHAnsi" w:hAnsiTheme="minorHAnsi" w:cs="Calibri"/>
          </w:rPr>
          <w:t>Clinics at Maine Law</w:t>
        </w:r>
      </w:hyperlink>
      <w:r>
        <w:rPr>
          <w:rFonts w:asciiTheme="minorHAnsi" w:hAnsiTheme="minorHAnsi" w:cs="Calibri"/>
        </w:rPr>
        <w:t xml:space="preserve"> (</w:t>
      </w:r>
      <w:hyperlink r:id="rId25" w:history="1">
        <w:r w:rsidRPr="00EB1E9C">
          <w:rPr>
            <w:rStyle w:val="Hyperlink"/>
            <w:rFonts w:asciiTheme="minorHAnsi" w:hAnsiTheme="minorHAnsi" w:cs="Calibri"/>
          </w:rPr>
          <w:t>https://mainelaw.maine.edu/public-service/clinics-at-maine-law/</w:t>
        </w:r>
      </w:hyperlink>
      <w:r>
        <w:rPr>
          <w:rFonts w:asciiTheme="minorHAnsi" w:hAnsiTheme="minorHAnsi" w:cs="Calibri"/>
        </w:rPr>
        <w:t>)</w:t>
      </w:r>
      <w:r w:rsidR="00F547F5" w:rsidRPr="00FA0D9B">
        <w:rPr>
          <w:rFonts w:asciiTheme="minorHAnsi" w:hAnsiTheme="minorHAnsi" w:cs="Calibri"/>
        </w:rPr>
        <w:t xml:space="preserve"> is a program through the University of Maine School of Law which provides free representation by student attorneys (who are supervised by licensed attorney faculty members) to low-income people who have civil, criminal, juvenile or family law matters in Southern Maine courts. Clients are asked to pay a $10 administrative fee, and in some cases, court and other costs. The Clinic’s resources are limited. If you’re seeking legal help, you can call the Clinic at 207-780-4370 or 877-780-2522 between 8 A.M. and 4:30 P.M., Monday through Friday, to see if the Clinic is taking new clients.</w:t>
      </w:r>
    </w:p>
    <w:sectPr w:rsidR="00F547F5" w:rsidRPr="00FA0D9B" w:rsidSect="002305F1">
      <w:headerReference w:type="even" r:id="rId26"/>
      <w:headerReference w:type="default" r:id="rId27"/>
      <w:footerReference w:type="even" r:id="rId28"/>
      <w:footerReference w:type="default" r:id="rId29"/>
      <w:headerReference w:type="first" r:id="rId30"/>
      <w:footerReference w:type="first" r:id="rId31"/>
      <w:endnotePr>
        <w:numFmt w:val="decimal"/>
      </w:endnotePr>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E8AFD" w14:textId="77777777" w:rsidR="00E2325C" w:rsidRDefault="00E2325C" w:rsidP="00F547F5">
      <w:pPr>
        <w:spacing w:after="0" w:line="240" w:lineRule="auto"/>
      </w:pPr>
      <w:r>
        <w:separator/>
      </w:r>
    </w:p>
  </w:endnote>
  <w:endnote w:type="continuationSeparator" w:id="0">
    <w:p w14:paraId="2C0E9478" w14:textId="77777777" w:rsidR="00E2325C" w:rsidRDefault="00E2325C" w:rsidP="00F547F5">
      <w:pPr>
        <w:spacing w:after="0" w:line="240" w:lineRule="auto"/>
      </w:pPr>
      <w:r>
        <w:continuationSeparator/>
      </w:r>
    </w:p>
  </w:endnote>
  <w:endnote w:id="1">
    <w:p w14:paraId="036FC412" w14:textId="77777777" w:rsidR="00EF41D8" w:rsidRPr="00F52D7C" w:rsidRDefault="00EF41D8" w:rsidP="00EF41D8">
      <w:pPr>
        <w:pStyle w:val="Heading1"/>
        <w:rPr>
          <w:rFonts w:ascii="Calibri" w:hAnsi="Calibri" w:cs="Calibri"/>
        </w:rPr>
      </w:pPr>
      <w:r w:rsidRPr="00F52D7C">
        <w:rPr>
          <w:rFonts w:ascii="Calibri" w:hAnsi="Calibri" w:cs="Calibri"/>
        </w:rPr>
        <w:t>Endnotes</w:t>
      </w:r>
    </w:p>
    <w:p w14:paraId="6D7A0083" w14:textId="0C92D0BD" w:rsidR="00343B1C" w:rsidRPr="00EF41D8" w:rsidRDefault="00343B1C">
      <w:pPr>
        <w:pStyle w:val="EndnoteText"/>
        <w:rPr>
          <w:sz w:val="24"/>
          <w:szCs w:val="24"/>
        </w:rPr>
      </w:pPr>
      <w:r w:rsidRPr="00EF41D8">
        <w:rPr>
          <w:rStyle w:val="EndnoteReference"/>
          <w:sz w:val="24"/>
          <w:szCs w:val="24"/>
        </w:rPr>
        <w:endnoteRef/>
      </w:r>
      <w:r w:rsidRPr="00EF41D8">
        <w:rPr>
          <w:sz w:val="24"/>
          <w:szCs w:val="24"/>
        </w:rPr>
        <w:t xml:space="preserve"> </w:t>
      </w:r>
      <w:r w:rsidR="00EF41D8" w:rsidRPr="00EF41D8">
        <w:rPr>
          <w:rFonts w:cs="Calibri"/>
          <w:sz w:val="24"/>
          <w:szCs w:val="24"/>
        </w:rPr>
        <w:t xml:space="preserve">This amount </w:t>
      </w:r>
      <w:r w:rsidR="00173383">
        <w:rPr>
          <w:rFonts w:cs="Calibri"/>
          <w:sz w:val="24"/>
          <w:szCs w:val="24"/>
        </w:rPr>
        <w:t>increased from $6,000</w:t>
      </w:r>
      <w:r w:rsidR="00EF41D8" w:rsidRPr="00EF41D8">
        <w:rPr>
          <w:rFonts w:cs="Calibri"/>
          <w:sz w:val="24"/>
          <w:szCs w:val="24"/>
        </w:rPr>
        <w:t xml:space="preserve"> to $10,000 on January 1, 2026.</w:t>
      </w:r>
    </w:p>
  </w:endnote>
  <w:endnote w:id="2">
    <w:p w14:paraId="6A4D19F4" w14:textId="006701B9" w:rsidR="00F547F5" w:rsidRPr="00EF41D8" w:rsidRDefault="00F547F5" w:rsidP="00C56030">
      <w:pPr>
        <w:pStyle w:val="EndnoteText"/>
        <w:rPr>
          <w:rFonts w:cs="Calibri"/>
          <w:sz w:val="24"/>
          <w:szCs w:val="24"/>
        </w:rPr>
      </w:pPr>
      <w:r w:rsidRPr="00EF41D8">
        <w:rPr>
          <w:rStyle w:val="EndnoteReference"/>
          <w:rFonts w:cs="Calibri"/>
          <w:sz w:val="24"/>
          <w:szCs w:val="24"/>
        </w:rPr>
        <w:endnoteRef/>
      </w:r>
      <w:r w:rsidRPr="00EF41D8">
        <w:rPr>
          <w:rFonts w:cs="Calibri"/>
          <w:sz w:val="24"/>
          <w:szCs w:val="24"/>
        </w:rPr>
        <w:t xml:space="preserve"> </w:t>
      </w:r>
      <w:r w:rsidR="00006997" w:rsidRPr="00EF41D8">
        <w:rPr>
          <w:rFonts w:cs="Calibri"/>
          <w:i/>
          <w:iCs/>
          <w:sz w:val="24"/>
          <w:szCs w:val="24"/>
        </w:rPr>
        <w:t xml:space="preserve">Allaf v. Shoreline Holdings Five, LLC, </w:t>
      </w:r>
      <w:r w:rsidR="00006997" w:rsidRPr="00EF41D8">
        <w:rPr>
          <w:rFonts w:cs="Calibri"/>
          <w:sz w:val="24"/>
          <w:szCs w:val="24"/>
        </w:rPr>
        <w:t>2005 ME 95.</w:t>
      </w:r>
    </w:p>
  </w:endnote>
  <w:endnote w:id="3">
    <w:p w14:paraId="2AE98EC4" w14:textId="77777777" w:rsidR="00F547F5" w:rsidRPr="00EF41D8" w:rsidRDefault="00F547F5" w:rsidP="00C56030">
      <w:pPr>
        <w:spacing w:after="0" w:line="240" w:lineRule="auto"/>
        <w:rPr>
          <w:rFonts w:cs="Calibri"/>
          <w:szCs w:val="24"/>
        </w:rPr>
      </w:pPr>
      <w:r w:rsidRPr="00EF41D8">
        <w:rPr>
          <w:rStyle w:val="EndnoteReference"/>
          <w:rFonts w:cs="Calibri"/>
          <w:szCs w:val="24"/>
        </w:rPr>
        <w:endnoteRef/>
      </w:r>
      <w:r w:rsidRPr="00EF41D8">
        <w:rPr>
          <w:rFonts w:cs="Calibri"/>
          <w:szCs w:val="24"/>
        </w:rPr>
        <w:t xml:space="preserve"> </w:t>
      </w:r>
      <w:r w:rsidRPr="00EF41D8">
        <w:rPr>
          <w:rFonts w:cs="Calibri"/>
          <w:i/>
          <w:szCs w:val="24"/>
        </w:rPr>
        <w:t>See</w:t>
      </w:r>
      <w:r w:rsidRPr="00EF41D8">
        <w:rPr>
          <w:rFonts w:cs="Calibri"/>
          <w:szCs w:val="24"/>
        </w:rPr>
        <w:t xml:space="preserve"> 14 M.R.S. §§ 7481 through 7487.</w:t>
      </w:r>
    </w:p>
  </w:endnote>
  <w:endnote w:id="4">
    <w:p w14:paraId="5D16C8F9" w14:textId="77777777" w:rsidR="00F547F5" w:rsidRDefault="00F547F5" w:rsidP="00C56030">
      <w:pPr>
        <w:spacing w:after="0" w:line="240" w:lineRule="auto"/>
      </w:pPr>
      <w:r w:rsidRPr="00EF41D8">
        <w:rPr>
          <w:rStyle w:val="EndnoteReference"/>
          <w:rFonts w:cs="Calibri"/>
          <w:szCs w:val="24"/>
        </w:rPr>
        <w:endnoteRef/>
      </w:r>
      <w:r w:rsidRPr="00EF41D8">
        <w:rPr>
          <w:rFonts w:cs="Calibri"/>
          <w:szCs w:val="24"/>
        </w:rPr>
        <w:t xml:space="preserve"> 14 M.R.S. § 7481.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AF5E4" w14:textId="77777777" w:rsidR="00DB742B" w:rsidRDefault="00DB74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B7E65" w14:textId="7CEBB6D0" w:rsidR="00F547F5" w:rsidRDefault="00DB742B">
    <w:pPr>
      <w:pStyle w:val="Footer"/>
    </w:pPr>
    <w:r>
      <w:ptab w:relativeTo="margin" w:alignment="right" w:leader="none"/>
    </w:r>
    <w:r w:rsidR="00A11635">
      <w:t xml:space="preserve">Chapter 1, page </w:t>
    </w:r>
    <w:r w:rsidR="00A11635">
      <w:fldChar w:fldCharType="begin"/>
    </w:r>
    <w:r w:rsidR="00A11635">
      <w:instrText xml:space="preserve"> PAGE   \* MERGEFORMAT </w:instrText>
    </w:r>
    <w:r w:rsidR="00A11635">
      <w:fldChar w:fldCharType="separate"/>
    </w:r>
    <w:r w:rsidR="00A11635">
      <w:rPr>
        <w:noProof/>
      </w:rPr>
      <w:t>1</w:t>
    </w:r>
    <w:r w:rsidR="00A1163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4DB93" w14:textId="77777777" w:rsidR="00DB742B" w:rsidRDefault="00DB7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A561A" w14:textId="77777777" w:rsidR="00E2325C" w:rsidRDefault="00E2325C" w:rsidP="00F547F5">
      <w:pPr>
        <w:spacing w:after="0" w:line="240" w:lineRule="auto"/>
      </w:pPr>
      <w:r>
        <w:separator/>
      </w:r>
    </w:p>
  </w:footnote>
  <w:footnote w:type="continuationSeparator" w:id="0">
    <w:p w14:paraId="23A80543" w14:textId="77777777" w:rsidR="00E2325C" w:rsidRDefault="00E2325C" w:rsidP="00F54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E9D59" w14:textId="77777777" w:rsidR="00DB742B" w:rsidRDefault="00DB74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771DC" w14:textId="77777777" w:rsidR="00DB742B" w:rsidRDefault="00DB74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F62D0" w14:textId="77777777" w:rsidR="00DB742B" w:rsidRDefault="00DB74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7206"/>
    <w:multiLevelType w:val="hybridMultilevel"/>
    <w:tmpl w:val="46E2A95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96D54"/>
    <w:multiLevelType w:val="hybridMultilevel"/>
    <w:tmpl w:val="A83470A6"/>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23262B69"/>
    <w:multiLevelType w:val="hybridMultilevel"/>
    <w:tmpl w:val="086C949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4EC7828"/>
    <w:multiLevelType w:val="hybridMultilevel"/>
    <w:tmpl w:val="CE4018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A82335"/>
    <w:multiLevelType w:val="hybridMultilevel"/>
    <w:tmpl w:val="A8A8B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B40242"/>
    <w:multiLevelType w:val="hybridMultilevel"/>
    <w:tmpl w:val="B7B2AE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7246496">
    <w:abstractNumId w:val="3"/>
  </w:num>
  <w:num w:numId="2" w16cid:durableId="971443397">
    <w:abstractNumId w:val="2"/>
  </w:num>
  <w:num w:numId="3" w16cid:durableId="592396768">
    <w:abstractNumId w:val="5"/>
  </w:num>
  <w:num w:numId="4" w16cid:durableId="1147429528">
    <w:abstractNumId w:val="0"/>
  </w:num>
  <w:num w:numId="5" w16cid:durableId="274800166">
    <w:abstractNumId w:val="1"/>
  </w:num>
  <w:num w:numId="6" w16cid:durableId="16500170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7EA"/>
    <w:rsid w:val="00006997"/>
    <w:rsid w:val="00013D68"/>
    <w:rsid w:val="00075532"/>
    <w:rsid w:val="00076385"/>
    <w:rsid w:val="00081FF4"/>
    <w:rsid w:val="00092D9C"/>
    <w:rsid w:val="001237EA"/>
    <w:rsid w:val="00165C63"/>
    <w:rsid w:val="00166F48"/>
    <w:rsid w:val="00173383"/>
    <w:rsid w:val="001801A3"/>
    <w:rsid w:val="001F6756"/>
    <w:rsid w:val="001F7D24"/>
    <w:rsid w:val="001F7FC7"/>
    <w:rsid w:val="00202012"/>
    <w:rsid w:val="0020231F"/>
    <w:rsid w:val="00230473"/>
    <w:rsid w:val="002305F1"/>
    <w:rsid w:val="002318C4"/>
    <w:rsid w:val="002412C6"/>
    <w:rsid w:val="00253E18"/>
    <w:rsid w:val="003176D9"/>
    <w:rsid w:val="00343B1C"/>
    <w:rsid w:val="003B053F"/>
    <w:rsid w:val="003B5FC0"/>
    <w:rsid w:val="003E4464"/>
    <w:rsid w:val="003F17B4"/>
    <w:rsid w:val="003F77A9"/>
    <w:rsid w:val="00402D1B"/>
    <w:rsid w:val="004103C4"/>
    <w:rsid w:val="00420449"/>
    <w:rsid w:val="004A1CD4"/>
    <w:rsid w:val="004B6759"/>
    <w:rsid w:val="004C7CA3"/>
    <w:rsid w:val="004E29F9"/>
    <w:rsid w:val="005221AD"/>
    <w:rsid w:val="005902B0"/>
    <w:rsid w:val="00592C04"/>
    <w:rsid w:val="005B3CFE"/>
    <w:rsid w:val="005D1252"/>
    <w:rsid w:val="00633FF0"/>
    <w:rsid w:val="006758C7"/>
    <w:rsid w:val="006C3D6A"/>
    <w:rsid w:val="006D08B4"/>
    <w:rsid w:val="0070382E"/>
    <w:rsid w:val="00704679"/>
    <w:rsid w:val="00717D0A"/>
    <w:rsid w:val="0072563A"/>
    <w:rsid w:val="00775B81"/>
    <w:rsid w:val="00785E47"/>
    <w:rsid w:val="007E128B"/>
    <w:rsid w:val="007E4372"/>
    <w:rsid w:val="00801896"/>
    <w:rsid w:val="00802DF1"/>
    <w:rsid w:val="00817FE5"/>
    <w:rsid w:val="00831829"/>
    <w:rsid w:val="00831D06"/>
    <w:rsid w:val="00862A98"/>
    <w:rsid w:val="00886FD3"/>
    <w:rsid w:val="00891A10"/>
    <w:rsid w:val="0089752F"/>
    <w:rsid w:val="008D311B"/>
    <w:rsid w:val="008F3D97"/>
    <w:rsid w:val="00900F2E"/>
    <w:rsid w:val="00957413"/>
    <w:rsid w:val="009871EF"/>
    <w:rsid w:val="00987F80"/>
    <w:rsid w:val="009D2FD8"/>
    <w:rsid w:val="009D3548"/>
    <w:rsid w:val="009D3BDD"/>
    <w:rsid w:val="009D57D0"/>
    <w:rsid w:val="009E788B"/>
    <w:rsid w:val="009F2BEE"/>
    <w:rsid w:val="00A11635"/>
    <w:rsid w:val="00A17106"/>
    <w:rsid w:val="00A4599E"/>
    <w:rsid w:val="00A879DB"/>
    <w:rsid w:val="00AA6BD7"/>
    <w:rsid w:val="00AC7F2F"/>
    <w:rsid w:val="00AF3A52"/>
    <w:rsid w:val="00B7650B"/>
    <w:rsid w:val="00B81B8E"/>
    <w:rsid w:val="00B91F35"/>
    <w:rsid w:val="00BA6F3D"/>
    <w:rsid w:val="00BB1A74"/>
    <w:rsid w:val="00BB4F4C"/>
    <w:rsid w:val="00BC3381"/>
    <w:rsid w:val="00C56030"/>
    <w:rsid w:val="00C623C3"/>
    <w:rsid w:val="00C828F8"/>
    <w:rsid w:val="00D1093A"/>
    <w:rsid w:val="00D324F9"/>
    <w:rsid w:val="00D43A8C"/>
    <w:rsid w:val="00D53328"/>
    <w:rsid w:val="00D669F2"/>
    <w:rsid w:val="00DB742B"/>
    <w:rsid w:val="00DC3749"/>
    <w:rsid w:val="00DE69B1"/>
    <w:rsid w:val="00DE6F11"/>
    <w:rsid w:val="00DF030F"/>
    <w:rsid w:val="00E12075"/>
    <w:rsid w:val="00E2325C"/>
    <w:rsid w:val="00E41832"/>
    <w:rsid w:val="00EA399F"/>
    <w:rsid w:val="00ED0A73"/>
    <w:rsid w:val="00EF41D8"/>
    <w:rsid w:val="00F202C2"/>
    <w:rsid w:val="00F20424"/>
    <w:rsid w:val="00F22872"/>
    <w:rsid w:val="00F24F8C"/>
    <w:rsid w:val="00F50F87"/>
    <w:rsid w:val="00F52D7C"/>
    <w:rsid w:val="00F5477F"/>
    <w:rsid w:val="00F547F5"/>
    <w:rsid w:val="00F55539"/>
    <w:rsid w:val="00F71C49"/>
    <w:rsid w:val="00F97365"/>
    <w:rsid w:val="00FA0D9B"/>
    <w:rsid w:val="00FD36A2"/>
    <w:rsid w:val="1F59CD96"/>
    <w:rsid w:val="248572D8"/>
    <w:rsid w:val="6D2641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B792F"/>
  <w15:chartTrackingRefBased/>
  <w15:docId w15:val="{8140A60A-A327-4D28-AA61-374C71242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749"/>
    <w:rPr>
      <w:rFonts w:ascii="Calibri" w:hAnsi="Calibri"/>
      <w:sz w:val="24"/>
    </w:rPr>
  </w:style>
  <w:style w:type="paragraph" w:styleId="Heading1">
    <w:name w:val="heading 1"/>
    <w:basedOn w:val="Normal"/>
    <w:next w:val="Normal"/>
    <w:link w:val="Heading1Char"/>
    <w:uiPriority w:val="9"/>
    <w:qFormat/>
    <w:rsid w:val="004103C4"/>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4103C4"/>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03C4"/>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03C4"/>
    <w:pPr>
      <w:keepNext/>
      <w:keepLines/>
      <w:spacing w:before="40" w:after="0"/>
      <w:outlineLvl w:val="3"/>
    </w:pPr>
    <w:rPr>
      <w:rFonts w:asciiTheme="majorHAnsi" w:eastAsiaTheme="majorEastAsia" w:hAnsiTheme="majorHAnsi" w:cstheme="majorBidi"/>
      <w:color w:val="0F4761" w:themeColor="accent1" w:themeShade="BF"/>
      <w:szCs w:val="24"/>
    </w:rPr>
  </w:style>
  <w:style w:type="paragraph" w:styleId="Heading5">
    <w:name w:val="heading 5"/>
    <w:basedOn w:val="Normal"/>
    <w:next w:val="Normal"/>
    <w:link w:val="Heading5Char"/>
    <w:uiPriority w:val="9"/>
    <w:semiHidden/>
    <w:unhideWhenUsed/>
    <w:qFormat/>
    <w:rsid w:val="004103C4"/>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4103C4"/>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4103C4"/>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4103C4"/>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4103C4"/>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3C4"/>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4103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03C4"/>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03C4"/>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4103C4"/>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4103C4"/>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4103C4"/>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4103C4"/>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4103C4"/>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4103C4"/>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4103C4"/>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4103C4"/>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4103C4"/>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4103C4"/>
    <w:pPr>
      <w:spacing w:before="120" w:after="120"/>
      <w:ind w:left="720"/>
    </w:pPr>
    <w:rPr>
      <w:color w:val="0E2841" w:themeColor="text2"/>
      <w:szCs w:val="24"/>
    </w:rPr>
  </w:style>
  <w:style w:type="character" w:customStyle="1" w:styleId="QuoteChar">
    <w:name w:val="Quote Char"/>
    <w:basedOn w:val="DefaultParagraphFont"/>
    <w:link w:val="Quote"/>
    <w:uiPriority w:val="29"/>
    <w:rsid w:val="004103C4"/>
    <w:rPr>
      <w:color w:val="0E2841" w:themeColor="text2"/>
      <w:sz w:val="24"/>
      <w:szCs w:val="24"/>
    </w:rPr>
  </w:style>
  <w:style w:type="paragraph" w:styleId="ListParagraph">
    <w:name w:val="List Paragraph"/>
    <w:basedOn w:val="Normal"/>
    <w:uiPriority w:val="34"/>
    <w:qFormat/>
    <w:rsid w:val="001237EA"/>
    <w:pPr>
      <w:ind w:left="720"/>
      <w:contextualSpacing/>
    </w:pPr>
  </w:style>
  <w:style w:type="character" w:styleId="IntenseEmphasis">
    <w:name w:val="Intense Emphasis"/>
    <w:basedOn w:val="DefaultParagraphFont"/>
    <w:uiPriority w:val="21"/>
    <w:qFormat/>
    <w:rsid w:val="004103C4"/>
    <w:rPr>
      <w:b/>
      <w:bCs/>
      <w:i/>
      <w:iCs/>
    </w:rPr>
  </w:style>
  <w:style w:type="paragraph" w:styleId="IntenseQuote">
    <w:name w:val="Intense Quote"/>
    <w:basedOn w:val="Normal"/>
    <w:next w:val="Normal"/>
    <w:link w:val="IntenseQuoteChar"/>
    <w:uiPriority w:val="30"/>
    <w:qFormat/>
    <w:rsid w:val="004103C4"/>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4103C4"/>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4103C4"/>
    <w:rPr>
      <w:b/>
      <w:bCs/>
      <w:smallCaps/>
      <w:color w:val="0E2841" w:themeColor="text2"/>
      <w:u w:val="single"/>
    </w:rPr>
  </w:style>
  <w:style w:type="paragraph" w:styleId="EndnoteText">
    <w:name w:val="endnote text"/>
    <w:basedOn w:val="Normal"/>
    <w:link w:val="EndnoteTextChar"/>
    <w:uiPriority w:val="99"/>
    <w:semiHidden/>
    <w:unhideWhenUsed/>
    <w:rsid w:val="00F547F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547F5"/>
    <w:rPr>
      <w:sz w:val="20"/>
      <w:szCs w:val="20"/>
    </w:rPr>
  </w:style>
  <w:style w:type="character" w:styleId="EndnoteReference">
    <w:name w:val="endnote reference"/>
    <w:basedOn w:val="DefaultParagraphFont"/>
    <w:uiPriority w:val="99"/>
    <w:semiHidden/>
    <w:unhideWhenUsed/>
    <w:rsid w:val="00F547F5"/>
    <w:rPr>
      <w:vertAlign w:val="superscript"/>
    </w:rPr>
  </w:style>
  <w:style w:type="paragraph" w:styleId="Header">
    <w:name w:val="header"/>
    <w:basedOn w:val="Normal"/>
    <w:link w:val="HeaderChar"/>
    <w:uiPriority w:val="99"/>
    <w:unhideWhenUsed/>
    <w:rsid w:val="00F547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7F5"/>
  </w:style>
  <w:style w:type="paragraph" w:styleId="Footer">
    <w:name w:val="footer"/>
    <w:basedOn w:val="Normal"/>
    <w:link w:val="FooterChar"/>
    <w:uiPriority w:val="99"/>
    <w:unhideWhenUsed/>
    <w:rsid w:val="00F547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7F5"/>
  </w:style>
  <w:style w:type="character" w:styleId="CommentReference">
    <w:name w:val="annotation reference"/>
    <w:basedOn w:val="DefaultParagraphFont"/>
    <w:uiPriority w:val="99"/>
    <w:semiHidden/>
    <w:unhideWhenUsed/>
    <w:rsid w:val="00F547F5"/>
    <w:rPr>
      <w:sz w:val="16"/>
      <w:szCs w:val="16"/>
    </w:rPr>
  </w:style>
  <w:style w:type="paragraph" w:styleId="CommentText">
    <w:name w:val="annotation text"/>
    <w:basedOn w:val="Normal"/>
    <w:link w:val="CommentTextChar"/>
    <w:uiPriority w:val="99"/>
    <w:unhideWhenUsed/>
    <w:rsid w:val="00F547F5"/>
    <w:pPr>
      <w:spacing w:line="240" w:lineRule="auto"/>
    </w:pPr>
    <w:rPr>
      <w:sz w:val="20"/>
      <w:szCs w:val="20"/>
    </w:rPr>
  </w:style>
  <w:style w:type="character" w:customStyle="1" w:styleId="CommentTextChar">
    <w:name w:val="Comment Text Char"/>
    <w:basedOn w:val="DefaultParagraphFont"/>
    <w:link w:val="CommentText"/>
    <w:uiPriority w:val="99"/>
    <w:rsid w:val="00F547F5"/>
    <w:rPr>
      <w:sz w:val="20"/>
      <w:szCs w:val="20"/>
    </w:rPr>
  </w:style>
  <w:style w:type="character" w:styleId="Mention">
    <w:name w:val="Mention"/>
    <w:basedOn w:val="DefaultParagraphFont"/>
    <w:uiPriority w:val="99"/>
    <w:unhideWhenUsed/>
    <w:rsid w:val="00F547F5"/>
    <w:rPr>
      <w:color w:val="2B579A"/>
      <w:shd w:val="clear" w:color="auto" w:fill="E1DFDD"/>
    </w:rPr>
  </w:style>
  <w:style w:type="character" w:styleId="Hyperlink">
    <w:name w:val="Hyperlink"/>
    <w:basedOn w:val="DefaultParagraphFont"/>
    <w:uiPriority w:val="99"/>
    <w:unhideWhenUsed/>
    <w:rsid w:val="00F547F5"/>
    <w:rPr>
      <w:color w:val="467886" w:themeColor="hyperlink"/>
      <w:u w:val="single"/>
    </w:rPr>
  </w:style>
  <w:style w:type="character" w:styleId="UnresolvedMention">
    <w:name w:val="Unresolved Mention"/>
    <w:basedOn w:val="DefaultParagraphFont"/>
    <w:uiPriority w:val="99"/>
    <w:semiHidden/>
    <w:unhideWhenUsed/>
    <w:rsid w:val="00F547F5"/>
    <w:rPr>
      <w:color w:val="605E5C"/>
      <w:shd w:val="clear" w:color="auto" w:fill="E1DFDD"/>
    </w:rPr>
  </w:style>
  <w:style w:type="paragraph" w:styleId="Caption">
    <w:name w:val="caption"/>
    <w:basedOn w:val="Normal"/>
    <w:next w:val="Normal"/>
    <w:uiPriority w:val="35"/>
    <w:semiHidden/>
    <w:unhideWhenUsed/>
    <w:qFormat/>
    <w:rsid w:val="004103C4"/>
    <w:pPr>
      <w:spacing w:line="240" w:lineRule="auto"/>
    </w:pPr>
    <w:rPr>
      <w:b/>
      <w:bCs/>
      <w:smallCaps/>
      <w:color w:val="0E2841" w:themeColor="text2"/>
    </w:rPr>
  </w:style>
  <w:style w:type="character" w:styleId="Strong">
    <w:name w:val="Strong"/>
    <w:basedOn w:val="DefaultParagraphFont"/>
    <w:uiPriority w:val="22"/>
    <w:qFormat/>
    <w:rsid w:val="004103C4"/>
    <w:rPr>
      <w:b/>
      <w:bCs/>
    </w:rPr>
  </w:style>
  <w:style w:type="character" w:styleId="Emphasis">
    <w:name w:val="Emphasis"/>
    <w:basedOn w:val="DefaultParagraphFont"/>
    <w:uiPriority w:val="20"/>
    <w:qFormat/>
    <w:rsid w:val="004103C4"/>
    <w:rPr>
      <w:i/>
      <w:iCs/>
    </w:rPr>
  </w:style>
  <w:style w:type="paragraph" w:styleId="NoSpacing">
    <w:name w:val="No Spacing"/>
    <w:uiPriority w:val="1"/>
    <w:qFormat/>
    <w:rsid w:val="004103C4"/>
    <w:pPr>
      <w:spacing w:after="0" w:line="240" w:lineRule="auto"/>
    </w:pPr>
  </w:style>
  <w:style w:type="character" w:styleId="SubtleEmphasis">
    <w:name w:val="Subtle Emphasis"/>
    <w:basedOn w:val="DefaultParagraphFont"/>
    <w:uiPriority w:val="19"/>
    <w:qFormat/>
    <w:rsid w:val="004103C4"/>
    <w:rPr>
      <w:i/>
      <w:iCs/>
      <w:color w:val="595959" w:themeColor="text1" w:themeTint="A6"/>
    </w:rPr>
  </w:style>
  <w:style w:type="character" w:styleId="SubtleReference">
    <w:name w:val="Subtle Reference"/>
    <w:basedOn w:val="DefaultParagraphFont"/>
    <w:uiPriority w:val="31"/>
    <w:qFormat/>
    <w:rsid w:val="004103C4"/>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4103C4"/>
    <w:rPr>
      <w:b/>
      <w:bCs/>
      <w:smallCaps/>
      <w:spacing w:val="10"/>
    </w:rPr>
  </w:style>
  <w:style w:type="paragraph" w:styleId="TOCHeading">
    <w:name w:val="TOC Heading"/>
    <w:basedOn w:val="Heading1"/>
    <w:next w:val="Normal"/>
    <w:uiPriority w:val="39"/>
    <w:unhideWhenUsed/>
    <w:qFormat/>
    <w:rsid w:val="004103C4"/>
    <w:pPr>
      <w:outlineLvl w:val="9"/>
    </w:pPr>
  </w:style>
  <w:style w:type="paragraph" w:styleId="TOC1">
    <w:name w:val="toc 1"/>
    <w:basedOn w:val="Normal"/>
    <w:next w:val="Normal"/>
    <w:autoRedefine/>
    <w:uiPriority w:val="39"/>
    <w:unhideWhenUsed/>
    <w:rsid w:val="00801896"/>
    <w:pPr>
      <w:spacing w:after="100"/>
    </w:pPr>
  </w:style>
  <w:style w:type="paragraph" w:styleId="TOC2">
    <w:name w:val="toc 2"/>
    <w:basedOn w:val="Normal"/>
    <w:next w:val="Normal"/>
    <w:autoRedefine/>
    <w:uiPriority w:val="39"/>
    <w:unhideWhenUsed/>
    <w:rsid w:val="00801896"/>
    <w:pPr>
      <w:spacing w:after="100"/>
      <w:ind w:left="240"/>
    </w:pPr>
  </w:style>
  <w:style w:type="paragraph" w:styleId="CommentSubject">
    <w:name w:val="annotation subject"/>
    <w:basedOn w:val="CommentText"/>
    <w:next w:val="CommentText"/>
    <w:link w:val="CommentSubjectChar"/>
    <w:uiPriority w:val="99"/>
    <w:semiHidden/>
    <w:unhideWhenUsed/>
    <w:rsid w:val="00F5477F"/>
    <w:rPr>
      <w:b/>
      <w:bCs/>
    </w:rPr>
  </w:style>
  <w:style w:type="character" w:customStyle="1" w:styleId="CommentSubjectChar">
    <w:name w:val="Comment Subject Char"/>
    <w:basedOn w:val="CommentTextChar"/>
    <w:link w:val="CommentSubject"/>
    <w:uiPriority w:val="99"/>
    <w:semiHidden/>
    <w:rsid w:val="00F5477F"/>
    <w:rPr>
      <w:b/>
      <w:bCs/>
      <w:sz w:val="20"/>
      <w:szCs w:val="20"/>
    </w:rPr>
  </w:style>
  <w:style w:type="character" w:styleId="FollowedHyperlink">
    <w:name w:val="FollowedHyperlink"/>
    <w:basedOn w:val="DefaultParagraphFont"/>
    <w:uiPriority w:val="99"/>
    <w:semiHidden/>
    <w:unhideWhenUsed/>
    <w:rsid w:val="0023047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inebar.org/page/LawyerReferralService" TargetMode="External"/><Relationship Id="rId18" Type="http://schemas.openxmlformats.org/officeDocument/2006/relationships/hyperlink" Target="https://www.ptla.org/indigenous-peoples-unit"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mainelse.org/" TargetMode="External"/><Relationship Id="rId7" Type="http://schemas.openxmlformats.org/officeDocument/2006/relationships/endnotes" Target="endnotes.xml"/><Relationship Id="rId12" Type="http://schemas.openxmlformats.org/officeDocument/2006/relationships/hyperlink" Target="https://www.mainebar.org/page/LawyerReferralService" TargetMode="External"/><Relationship Id="rId17" Type="http://schemas.openxmlformats.org/officeDocument/2006/relationships/hyperlink" Target="https://www.ptla.org/" TargetMode="External"/><Relationship Id="rId25" Type="http://schemas.openxmlformats.org/officeDocument/2006/relationships/hyperlink" Target="https://mainelaw.maine.edu/public-service/clinics-at-maine-law/"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ptla.org/" TargetMode="External"/><Relationship Id="rId20" Type="http://schemas.openxmlformats.org/officeDocument/2006/relationships/hyperlink" Target="https://mainelse.org/"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urts.maine.gov/help/small-claims/index.html" TargetMode="External"/><Relationship Id="rId24" Type="http://schemas.openxmlformats.org/officeDocument/2006/relationships/hyperlink" Target="https://mainelaw.maine.edu/public-service/clinics-at-maine-law/"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ainebar.org/page/LawyerReferralService" TargetMode="External"/><Relationship Id="rId23" Type="http://schemas.openxmlformats.org/officeDocument/2006/relationships/hyperlink" Target="https://www.vlp.org/" TargetMode="External"/><Relationship Id="rId28" Type="http://schemas.openxmlformats.org/officeDocument/2006/relationships/footer" Target="footer1.xml"/><Relationship Id="rId10" Type="http://schemas.openxmlformats.org/officeDocument/2006/relationships/hyperlink" Target="https://www.courts.maine.gov/help/small-claims/index.html" TargetMode="External"/><Relationship Id="rId19" Type="http://schemas.openxmlformats.org/officeDocument/2006/relationships/hyperlink" Target="https://www.ptla.org/indigenous-peoples-unit"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maine.gov/ag/consumer/complaints/complaint_form.shtml" TargetMode="External"/><Relationship Id="rId14" Type="http://schemas.openxmlformats.org/officeDocument/2006/relationships/hyperlink" Target="https://www.mainebar.org/page/LawyerReferralService" TargetMode="External"/><Relationship Id="rId22" Type="http://schemas.openxmlformats.org/officeDocument/2006/relationships/hyperlink" Target="https://www.vlp.org/"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www.maine.gov/ag/consumer/complaints/complaint_for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61DED-59D1-4741-BD50-5D77C09FD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7</Pages>
  <Words>2160</Words>
  <Characters>12318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Law Guide Chapter 1</dc:title>
  <dc:subject/>
  <dc:creator>Maine Office of the Attorney General</dc:creator>
  <cp:keywords/>
  <dc:description/>
  <cp:lastModifiedBy>Olson, Jules M</cp:lastModifiedBy>
  <cp:revision>97</cp:revision>
  <dcterms:created xsi:type="dcterms:W3CDTF">2025-12-15T18:38:00Z</dcterms:created>
  <dcterms:modified xsi:type="dcterms:W3CDTF">2026-04-07T12:30:00Z</dcterms:modified>
</cp:coreProperties>
</file>