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DC043" w14:textId="77777777" w:rsidR="0008402D" w:rsidRDefault="0008402D" w:rsidP="47160A92">
      <w:pPr>
        <w:contextualSpacing/>
        <w:jc w:val="both"/>
        <w:rPr>
          <w:rStyle w:val="A0"/>
          <w:rFonts w:asciiTheme="minorHAnsi" w:hAnsiTheme="minorHAnsi" w:cstheme="minorHAnsi"/>
          <w:b/>
          <w:bCs/>
          <w:color w:val="FF0000"/>
          <w:sz w:val="22"/>
          <w:szCs w:val="22"/>
        </w:rPr>
      </w:pPr>
      <w:bookmarkStart w:id="0" w:name="_GoBack"/>
      <w:bookmarkEnd w:id="0"/>
    </w:p>
    <w:p w14:paraId="5B27AB7E" w14:textId="79E56201" w:rsidR="00773553" w:rsidRPr="00903E88" w:rsidRDefault="0008402D" w:rsidP="47160A92">
      <w:pPr>
        <w:contextualSpacing/>
        <w:jc w:val="both"/>
        <w:rPr>
          <w:rStyle w:val="A0"/>
          <w:rFonts w:asciiTheme="minorHAnsi" w:hAnsiTheme="minorHAnsi" w:cstheme="minorHAnsi"/>
          <w:b/>
          <w:bCs/>
          <w:color w:val="FF0000"/>
          <w:sz w:val="22"/>
          <w:szCs w:val="22"/>
        </w:rPr>
      </w:pPr>
      <w:r>
        <w:rPr>
          <w:noProof/>
        </w:rPr>
        <w:drawing>
          <wp:inline distT="0" distB="0" distL="0" distR="0" wp14:anchorId="2FC70A9C" wp14:editId="793DE05E">
            <wp:extent cx="1963972" cy="231783"/>
            <wp:effectExtent l="0" t="0" r="0" b="0"/>
            <wp:docPr id="2012080416" name="Picture 2012080416" descr="A picture containing gambling hous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PR_CMYK_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3972" cy="231783"/>
                    </a:xfrm>
                    <a:prstGeom prst="rect">
                      <a:avLst/>
                    </a:prstGeom>
                  </pic:spPr>
                </pic:pic>
              </a:graphicData>
            </a:graphic>
          </wp:inline>
        </w:drawing>
      </w:r>
    </w:p>
    <w:p w14:paraId="3585E30F" w14:textId="77777777" w:rsidR="00500C5B" w:rsidRPr="00903E88" w:rsidRDefault="00500C5B" w:rsidP="004A0582">
      <w:pPr>
        <w:contextualSpacing/>
        <w:jc w:val="both"/>
        <w:rPr>
          <w:rStyle w:val="A0"/>
          <w:rFonts w:asciiTheme="minorHAnsi" w:hAnsiTheme="minorHAnsi" w:cstheme="minorHAnsi"/>
          <w:color w:val="auto"/>
          <w:sz w:val="22"/>
          <w:szCs w:val="22"/>
        </w:rPr>
      </w:pPr>
    </w:p>
    <w:p w14:paraId="0B392EC3" w14:textId="77777777" w:rsidR="00500C5B" w:rsidRPr="00903E88" w:rsidRDefault="00500C5B" w:rsidP="004A0582">
      <w:pPr>
        <w:contextualSpacing/>
        <w:jc w:val="both"/>
        <w:rPr>
          <w:rStyle w:val="A0"/>
          <w:rFonts w:asciiTheme="minorHAnsi" w:hAnsiTheme="minorHAnsi" w:cstheme="minorHAnsi"/>
          <w:color w:val="auto"/>
          <w:sz w:val="22"/>
          <w:szCs w:val="22"/>
        </w:rPr>
      </w:pPr>
    </w:p>
    <w:p w14:paraId="78FC2D73" w14:textId="0EE998C9" w:rsidR="00500C5B" w:rsidRPr="00903E88" w:rsidRDefault="00EC4AFB" w:rsidP="00150743">
      <w:pPr>
        <w:rPr>
          <w:rFonts w:asciiTheme="minorHAnsi" w:hAnsiTheme="minorHAnsi" w:cstheme="minorHAnsi"/>
          <w:sz w:val="22"/>
          <w:szCs w:val="22"/>
        </w:rPr>
      </w:pPr>
      <w:r w:rsidRPr="00903E88">
        <w:rPr>
          <w:rFonts w:asciiTheme="minorHAnsi" w:hAnsiTheme="minorHAnsi" w:cstheme="minorHAnsi"/>
          <w:sz w:val="22"/>
          <w:szCs w:val="22"/>
        </w:rPr>
        <w:t>&lt;&lt;</w:t>
      </w:r>
      <w:r w:rsidR="00500C5B" w:rsidRPr="00903E88">
        <w:rPr>
          <w:rFonts w:asciiTheme="minorHAnsi" w:hAnsiTheme="minorHAnsi" w:cstheme="minorHAnsi"/>
          <w:sz w:val="22"/>
          <w:szCs w:val="22"/>
        </w:rPr>
        <w:t xml:space="preserve">Customer Name&gt;&gt; </w:t>
      </w:r>
    </w:p>
    <w:p w14:paraId="7D687B80" w14:textId="688AD8B1" w:rsidR="00500C5B" w:rsidRPr="00903E88" w:rsidRDefault="00500C5B" w:rsidP="00150743">
      <w:pPr>
        <w:contextualSpacing/>
        <w:rPr>
          <w:rFonts w:asciiTheme="minorHAnsi" w:hAnsiTheme="minorHAnsi" w:cstheme="minorHAnsi"/>
          <w:sz w:val="22"/>
          <w:szCs w:val="22"/>
        </w:rPr>
      </w:pPr>
      <w:r w:rsidRPr="00903E88">
        <w:rPr>
          <w:rFonts w:asciiTheme="minorHAnsi" w:hAnsiTheme="minorHAnsi" w:cstheme="minorHAnsi"/>
          <w:sz w:val="22"/>
          <w:szCs w:val="22"/>
        </w:rPr>
        <w:t xml:space="preserve">&lt;&lt;Address Line 1&gt;&gt; </w:t>
      </w:r>
    </w:p>
    <w:p w14:paraId="2C56DEE7" w14:textId="77777777" w:rsidR="00500C5B" w:rsidRPr="00903E88" w:rsidRDefault="00500C5B" w:rsidP="00150743">
      <w:pPr>
        <w:contextualSpacing/>
        <w:rPr>
          <w:rFonts w:asciiTheme="minorHAnsi" w:hAnsiTheme="minorHAnsi" w:cstheme="minorHAnsi"/>
          <w:sz w:val="22"/>
          <w:szCs w:val="22"/>
        </w:rPr>
      </w:pPr>
      <w:r w:rsidRPr="00903E88">
        <w:rPr>
          <w:rFonts w:asciiTheme="minorHAnsi" w:hAnsiTheme="minorHAnsi" w:cstheme="minorHAnsi"/>
          <w:sz w:val="22"/>
          <w:szCs w:val="22"/>
        </w:rPr>
        <w:t>&lt;&lt;Address Line 2&gt;&gt;</w:t>
      </w:r>
    </w:p>
    <w:p w14:paraId="3E6FB0CF" w14:textId="03723D5F" w:rsidR="00500C5B" w:rsidRPr="00903E88" w:rsidRDefault="00500C5B" w:rsidP="00150743">
      <w:pPr>
        <w:contextualSpacing/>
        <w:rPr>
          <w:rFonts w:asciiTheme="minorHAnsi" w:hAnsiTheme="minorHAnsi" w:cstheme="minorHAnsi"/>
          <w:sz w:val="22"/>
          <w:szCs w:val="22"/>
        </w:rPr>
      </w:pPr>
      <w:r w:rsidRPr="00903E88">
        <w:rPr>
          <w:rFonts w:asciiTheme="minorHAnsi" w:hAnsiTheme="minorHAnsi" w:cstheme="minorHAnsi"/>
          <w:sz w:val="22"/>
          <w:szCs w:val="22"/>
        </w:rPr>
        <w:t>&lt;&lt;Address Line 3&gt;&gt;</w:t>
      </w:r>
      <w:r w:rsidR="00150743">
        <w:rPr>
          <w:rFonts w:asciiTheme="minorHAnsi" w:hAnsiTheme="minorHAnsi" w:cstheme="minorHAnsi"/>
          <w:sz w:val="22"/>
          <w:szCs w:val="22"/>
        </w:rPr>
        <w:br/>
      </w:r>
    </w:p>
    <w:p w14:paraId="06C4041C" w14:textId="77777777" w:rsidR="0008402D" w:rsidRDefault="0008402D" w:rsidP="00150743">
      <w:pPr>
        <w:contextualSpacing/>
        <w:rPr>
          <w:rStyle w:val="A0"/>
          <w:rFonts w:asciiTheme="minorHAnsi" w:hAnsiTheme="minorHAnsi" w:cstheme="minorHAnsi"/>
          <w:color w:val="auto"/>
          <w:sz w:val="22"/>
          <w:szCs w:val="22"/>
        </w:rPr>
      </w:pPr>
    </w:p>
    <w:p w14:paraId="739838B1" w14:textId="77777777" w:rsidR="0008402D" w:rsidRDefault="0008402D" w:rsidP="00150743">
      <w:pPr>
        <w:contextualSpacing/>
        <w:rPr>
          <w:rStyle w:val="A0"/>
          <w:rFonts w:asciiTheme="minorHAnsi" w:hAnsiTheme="minorHAnsi" w:cstheme="minorHAnsi"/>
          <w:color w:val="auto"/>
          <w:sz w:val="22"/>
          <w:szCs w:val="22"/>
        </w:rPr>
      </w:pPr>
    </w:p>
    <w:p w14:paraId="3406C9A3" w14:textId="28DE4F62" w:rsidR="00150743" w:rsidRPr="00903E88" w:rsidRDefault="00150743" w:rsidP="00150743">
      <w:pPr>
        <w:contextualSpacing/>
        <w:rPr>
          <w:rStyle w:val="A0"/>
          <w:rFonts w:asciiTheme="minorHAnsi" w:hAnsiTheme="minorHAnsi" w:cstheme="minorHAnsi"/>
          <w:color w:val="auto"/>
          <w:sz w:val="22"/>
          <w:szCs w:val="22"/>
        </w:rPr>
      </w:pPr>
      <w:r>
        <w:rPr>
          <w:rStyle w:val="A0"/>
          <w:rFonts w:asciiTheme="minorHAnsi" w:hAnsiTheme="minorHAnsi" w:cstheme="minorHAnsi"/>
          <w:color w:val="auto"/>
          <w:sz w:val="22"/>
          <w:szCs w:val="22"/>
        </w:rPr>
        <w:t xml:space="preserve">August </w:t>
      </w:r>
      <w:r w:rsidR="00B80BBD" w:rsidRPr="00B80BBD">
        <w:rPr>
          <w:rStyle w:val="A0"/>
          <w:rFonts w:asciiTheme="minorHAnsi" w:hAnsiTheme="minorHAnsi" w:cstheme="minorHAnsi"/>
          <w:color w:val="auto"/>
          <w:sz w:val="22"/>
          <w:szCs w:val="22"/>
          <w:highlight w:val="yellow"/>
        </w:rPr>
        <w:t>X</w:t>
      </w:r>
      <w:r>
        <w:rPr>
          <w:rStyle w:val="A0"/>
          <w:rFonts w:asciiTheme="minorHAnsi" w:hAnsiTheme="minorHAnsi" w:cstheme="minorHAnsi"/>
          <w:color w:val="auto"/>
          <w:sz w:val="22"/>
          <w:szCs w:val="22"/>
        </w:rPr>
        <w:t>, 2023</w:t>
      </w:r>
      <w:r>
        <w:rPr>
          <w:rStyle w:val="A0"/>
          <w:rFonts w:asciiTheme="minorHAnsi" w:hAnsiTheme="minorHAnsi" w:cstheme="minorHAnsi"/>
          <w:color w:val="auto"/>
          <w:sz w:val="22"/>
          <w:szCs w:val="22"/>
        </w:rPr>
        <w:br/>
      </w:r>
    </w:p>
    <w:p w14:paraId="01ADE7A2" w14:textId="77777777" w:rsidR="00500C5B" w:rsidRPr="00903E88" w:rsidRDefault="00500C5B" w:rsidP="00500C5B">
      <w:pPr>
        <w:contextualSpacing/>
        <w:jc w:val="both"/>
        <w:rPr>
          <w:rFonts w:asciiTheme="minorHAnsi" w:hAnsiTheme="minorHAnsi" w:cstheme="minorHAnsi"/>
          <w:sz w:val="22"/>
          <w:szCs w:val="22"/>
        </w:rPr>
      </w:pPr>
    </w:p>
    <w:p w14:paraId="13668A02" w14:textId="7C5C86F1" w:rsidR="00500C5B" w:rsidRPr="00903E88" w:rsidRDefault="00500C5B" w:rsidP="00500C5B">
      <w:pPr>
        <w:jc w:val="both"/>
        <w:rPr>
          <w:rFonts w:asciiTheme="minorHAnsi" w:hAnsiTheme="minorHAnsi" w:cstheme="minorHAnsi"/>
          <w:sz w:val="22"/>
          <w:szCs w:val="22"/>
        </w:rPr>
      </w:pPr>
      <w:r w:rsidRPr="00903E88">
        <w:rPr>
          <w:rFonts w:asciiTheme="minorHAnsi" w:hAnsiTheme="minorHAnsi" w:cstheme="minorHAnsi"/>
          <w:sz w:val="22"/>
          <w:szCs w:val="22"/>
        </w:rPr>
        <w:t>Dear &lt;&lt;</w:t>
      </w:r>
      <w:r w:rsidR="00807FDE">
        <w:rPr>
          <w:rFonts w:asciiTheme="minorHAnsi" w:hAnsiTheme="minorHAnsi" w:cstheme="minorHAnsi"/>
          <w:sz w:val="22"/>
          <w:szCs w:val="22"/>
        </w:rPr>
        <w:t>Full Name</w:t>
      </w:r>
      <w:r w:rsidRPr="00903E88">
        <w:rPr>
          <w:rFonts w:asciiTheme="minorHAnsi" w:hAnsiTheme="minorHAnsi" w:cstheme="minorHAnsi"/>
          <w:sz w:val="22"/>
          <w:szCs w:val="22"/>
        </w:rPr>
        <w:t>&gt;&gt;</w:t>
      </w:r>
      <w:r w:rsidR="006502BC" w:rsidRPr="00903E88">
        <w:rPr>
          <w:rFonts w:asciiTheme="minorHAnsi" w:hAnsiTheme="minorHAnsi" w:cstheme="minorHAnsi"/>
          <w:sz w:val="22"/>
          <w:szCs w:val="22"/>
        </w:rPr>
        <w:t>:</w:t>
      </w:r>
    </w:p>
    <w:p w14:paraId="6C8C9D4C" w14:textId="77777777" w:rsidR="00AB55CC" w:rsidRPr="00903E88" w:rsidRDefault="00AB55CC" w:rsidP="009C524A">
      <w:pPr>
        <w:autoSpaceDE w:val="0"/>
        <w:autoSpaceDN w:val="0"/>
        <w:adjustRightInd w:val="0"/>
        <w:rPr>
          <w:rFonts w:asciiTheme="minorHAnsi" w:hAnsiTheme="minorHAnsi" w:cstheme="minorHAnsi"/>
          <w:sz w:val="22"/>
          <w:szCs w:val="22"/>
        </w:rPr>
      </w:pPr>
    </w:p>
    <w:p w14:paraId="3DAB8916" w14:textId="1D430CAA" w:rsidR="00AB55CC" w:rsidRDefault="00AB55CC" w:rsidP="009C524A">
      <w:pPr>
        <w:autoSpaceDE w:val="0"/>
        <w:autoSpaceDN w:val="0"/>
        <w:adjustRightInd w:val="0"/>
        <w:rPr>
          <w:rFonts w:asciiTheme="minorHAnsi" w:hAnsiTheme="minorHAnsi" w:cstheme="minorHAnsi"/>
          <w:sz w:val="22"/>
          <w:szCs w:val="22"/>
        </w:rPr>
      </w:pPr>
      <w:r w:rsidRPr="00903E88">
        <w:rPr>
          <w:rFonts w:asciiTheme="minorHAnsi" w:hAnsiTheme="minorHAnsi" w:cstheme="minorHAnsi"/>
          <w:sz w:val="22"/>
          <w:szCs w:val="22"/>
        </w:rPr>
        <w:t xml:space="preserve">We </w:t>
      </w:r>
      <w:r w:rsidR="00006CD4">
        <w:rPr>
          <w:rFonts w:asciiTheme="minorHAnsi" w:hAnsiTheme="minorHAnsi" w:cstheme="minorHAnsi"/>
          <w:sz w:val="22"/>
          <w:szCs w:val="22"/>
        </w:rPr>
        <w:t xml:space="preserve">write </w:t>
      </w:r>
      <w:r w:rsidRPr="00903E88">
        <w:rPr>
          <w:rFonts w:asciiTheme="minorHAnsi" w:hAnsiTheme="minorHAnsi" w:cstheme="minorHAnsi"/>
          <w:sz w:val="22"/>
          <w:szCs w:val="22"/>
        </w:rPr>
        <w:t>to inform you that</w:t>
      </w:r>
      <w:r w:rsidR="00BE21F3">
        <w:rPr>
          <w:rFonts w:asciiTheme="minorHAnsi" w:hAnsiTheme="minorHAnsi" w:cstheme="minorHAnsi"/>
          <w:sz w:val="22"/>
          <w:szCs w:val="22"/>
        </w:rPr>
        <w:t xml:space="preserve"> </w:t>
      </w:r>
      <w:r w:rsidRPr="00903E88">
        <w:rPr>
          <w:rFonts w:asciiTheme="minorHAnsi" w:hAnsiTheme="minorHAnsi" w:cstheme="minorHAnsi"/>
          <w:sz w:val="22"/>
          <w:szCs w:val="22"/>
        </w:rPr>
        <w:t>one of our</w:t>
      </w:r>
      <w:r w:rsidR="0035539C">
        <w:rPr>
          <w:rFonts w:asciiTheme="minorHAnsi" w:hAnsiTheme="minorHAnsi" w:cstheme="minorHAnsi"/>
          <w:sz w:val="22"/>
          <w:szCs w:val="22"/>
        </w:rPr>
        <w:t xml:space="preserve"> </w:t>
      </w:r>
      <w:r w:rsidR="00942847">
        <w:rPr>
          <w:rFonts w:asciiTheme="minorHAnsi" w:hAnsiTheme="minorHAnsi" w:cstheme="minorHAnsi"/>
          <w:sz w:val="22"/>
          <w:szCs w:val="22"/>
        </w:rPr>
        <w:t>vendors</w:t>
      </w:r>
      <w:r w:rsidR="00942847" w:rsidRPr="00903E88">
        <w:rPr>
          <w:rFonts w:asciiTheme="minorHAnsi" w:hAnsiTheme="minorHAnsi" w:cstheme="minorHAnsi"/>
          <w:sz w:val="22"/>
          <w:szCs w:val="22"/>
        </w:rPr>
        <w:t>,</w:t>
      </w:r>
      <w:r w:rsidR="00485395">
        <w:rPr>
          <w:rFonts w:asciiTheme="minorHAnsi" w:hAnsiTheme="minorHAnsi" w:cstheme="minorHAnsi"/>
          <w:sz w:val="22"/>
          <w:szCs w:val="22"/>
        </w:rPr>
        <w:t xml:space="preserve"> </w:t>
      </w:r>
      <w:r w:rsidR="00485395" w:rsidRPr="00903E88">
        <w:rPr>
          <w:rFonts w:asciiTheme="minorHAnsi" w:hAnsiTheme="minorHAnsi" w:cstheme="minorHAnsi"/>
          <w:sz w:val="22"/>
          <w:szCs w:val="22"/>
        </w:rPr>
        <w:t>PricewaterhouseCoopers (P</w:t>
      </w:r>
      <w:r w:rsidR="00485395">
        <w:rPr>
          <w:rFonts w:asciiTheme="minorHAnsi" w:hAnsiTheme="minorHAnsi" w:cstheme="minorHAnsi"/>
          <w:sz w:val="22"/>
          <w:szCs w:val="22"/>
        </w:rPr>
        <w:t>w</w:t>
      </w:r>
      <w:r w:rsidR="00485395" w:rsidRPr="00903E88">
        <w:rPr>
          <w:rFonts w:asciiTheme="minorHAnsi" w:hAnsiTheme="minorHAnsi" w:cstheme="minorHAnsi"/>
          <w:sz w:val="22"/>
          <w:szCs w:val="22"/>
        </w:rPr>
        <w:t>C</w:t>
      </w:r>
      <w:r w:rsidR="00942847" w:rsidRPr="00903E88">
        <w:rPr>
          <w:rFonts w:asciiTheme="minorHAnsi" w:hAnsiTheme="minorHAnsi" w:cstheme="minorHAnsi"/>
          <w:sz w:val="22"/>
          <w:szCs w:val="22"/>
        </w:rPr>
        <w:t>)</w:t>
      </w:r>
      <w:r w:rsidR="00942847">
        <w:rPr>
          <w:rFonts w:asciiTheme="minorHAnsi" w:hAnsiTheme="minorHAnsi" w:cstheme="minorHAnsi"/>
          <w:sz w:val="22"/>
          <w:szCs w:val="22"/>
        </w:rPr>
        <w:t xml:space="preserve">, </w:t>
      </w:r>
      <w:r w:rsidR="00942847" w:rsidRPr="00903E88">
        <w:rPr>
          <w:rFonts w:asciiTheme="minorHAnsi" w:hAnsiTheme="minorHAnsi" w:cstheme="minorHAnsi"/>
          <w:sz w:val="22"/>
          <w:szCs w:val="22"/>
        </w:rPr>
        <w:t>has</w:t>
      </w:r>
      <w:r w:rsidR="0025077D">
        <w:rPr>
          <w:rFonts w:asciiTheme="minorHAnsi" w:hAnsiTheme="minorHAnsi" w:cstheme="minorHAnsi"/>
          <w:sz w:val="22"/>
          <w:szCs w:val="22"/>
        </w:rPr>
        <w:t xml:space="preserve"> been</w:t>
      </w:r>
      <w:r w:rsidR="0032368F">
        <w:rPr>
          <w:rFonts w:asciiTheme="minorHAnsi" w:hAnsiTheme="minorHAnsi" w:cstheme="minorHAnsi"/>
          <w:sz w:val="22"/>
          <w:szCs w:val="22"/>
        </w:rPr>
        <w:t xml:space="preserve"> </w:t>
      </w:r>
      <w:r w:rsidR="004777E2">
        <w:rPr>
          <w:rFonts w:asciiTheme="minorHAnsi" w:hAnsiTheme="minorHAnsi" w:cstheme="minorHAnsi"/>
          <w:sz w:val="22"/>
          <w:szCs w:val="22"/>
        </w:rPr>
        <w:t xml:space="preserve">a victim of a </w:t>
      </w:r>
      <w:r w:rsidRPr="00903E88">
        <w:rPr>
          <w:rFonts w:asciiTheme="minorHAnsi" w:hAnsiTheme="minorHAnsi" w:cstheme="minorHAnsi"/>
          <w:sz w:val="22"/>
          <w:szCs w:val="22"/>
        </w:rPr>
        <w:t>cybersecurity breach that in</w:t>
      </w:r>
      <w:r w:rsidR="00D2570C">
        <w:rPr>
          <w:rFonts w:asciiTheme="minorHAnsi" w:hAnsiTheme="minorHAnsi" w:cstheme="minorHAnsi"/>
          <w:sz w:val="22"/>
          <w:szCs w:val="22"/>
        </w:rPr>
        <w:t>cluded</w:t>
      </w:r>
      <w:r w:rsidRPr="00903E88">
        <w:rPr>
          <w:rFonts w:asciiTheme="minorHAnsi" w:hAnsiTheme="minorHAnsi" w:cstheme="minorHAnsi"/>
          <w:sz w:val="22"/>
          <w:szCs w:val="22"/>
        </w:rPr>
        <w:t xml:space="preserve"> certain personal information</w:t>
      </w:r>
      <w:r w:rsidR="00DB6840">
        <w:rPr>
          <w:rFonts w:asciiTheme="minorHAnsi" w:hAnsiTheme="minorHAnsi" w:cstheme="minorHAnsi"/>
          <w:sz w:val="22"/>
          <w:szCs w:val="22"/>
        </w:rPr>
        <w:t xml:space="preserve"> </w:t>
      </w:r>
      <w:r w:rsidR="003A2E7B">
        <w:rPr>
          <w:rFonts w:asciiTheme="minorHAnsi" w:hAnsiTheme="minorHAnsi" w:cstheme="minorHAnsi"/>
          <w:sz w:val="22"/>
          <w:szCs w:val="22"/>
        </w:rPr>
        <w:t>of</w:t>
      </w:r>
      <w:r w:rsidR="00DB6840">
        <w:rPr>
          <w:rFonts w:asciiTheme="minorHAnsi" w:hAnsiTheme="minorHAnsi" w:cstheme="minorHAnsi"/>
          <w:sz w:val="22"/>
          <w:szCs w:val="22"/>
        </w:rPr>
        <w:t xml:space="preserve"> our customers</w:t>
      </w:r>
      <w:r w:rsidRPr="00903E88">
        <w:rPr>
          <w:rFonts w:asciiTheme="minorHAnsi" w:hAnsiTheme="minorHAnsi" w:cstheme="minorHAnsi"/>
          <w:sz w:val="22"/>
          <w:szCs w:val="22"/>
        </w:rPr>
        <w:t xml:space="preserve">.  The breach involved </w:t>
      </w:r>
      <w:r w:rsidR="00BA239C">
        <w:rPr>
          <w:rFonts w:asciiTheme="minorHAnsi" w:hAnsiTheme="minorHAnsi" w:cstheme="minorHAnsi"/>
          <w:sz w:val="22"/>
          <w:szCs w:val="22"/>
        </w:rPr>
        <w:t>the compromise of a</w:t>
      </w:r>
      <w:r w:rsidR="00A94928">
        <w:rPr>
          <w:rFonts w:asciiTheme="minorHAnsi" w:hAnsiTheme="minorHAnsi" w:cstheme="minorHAnsi"/>
          <w:sz w:val="22"/>
          <w:szCs w:val="22"/>
        </w:rPr>
        <w:t xml:space="preserve"> software</w:t>
      </w:r>
      <w:r w:rsidR="0087619E">
        <w:rPr>
          <w:rFonts w:asciiTheme="minorHAnsi" w:hAnsiTheme="minorHAnsi" w:cstheme="minorHAnsi"/>
          <w:sz w:val="22"/>
          <w:szCs w:val="22"/>
        </w:rPr>
        <w:t xml:space="preserve">, </w:t>
      </w:r>
      <w:r w:rsidR="00942847">
        <w:rPr>
          <w:rFonts w:asciiTheme="minorHAnsi" w:hAnsiTheme="minorHAnsi" w:cstheme="minorHAnsi"/>
          <w:sz w:val="22"/>
          <w:szCs w:val="22"/>
        </w:rPr>
        <w:t xml:space="preserve">MOVEit, </w:t>
      </w:r>
      <w:r w:rsidR="00942847" w:rsidRPr="00903E88">
        <w:rPr>
          <w:rFonts w:asciiTheme="minorHAnsi" w:hAnsiTheme="minorHAnsi" w:cstheme="minorHAnsi"/>
          <w:sz w:val="22"/>
          <w:szCs w:val="22"/>
        </w:rPr>
        <w:t>used</w:t>
      </w:r>
      <w:r w:rsidR="00730E2D">
        <w:rPr>
          <w:rFonts w:asciiTheme="minorHAnsi" w:hAnsiTheme="minorHAnsi" w:cstheme="minorHAnsi"/>
          <w:sz w:val="22"/>
          <w:szCs w:val="22"/>
        </w:rPr>
        <w:t xml:space="preserve"> </w:t>
      </w:r>
      <w:r w:rsidRPr="00903E88">
        <w:rPr>
          <w:rFonts w:asciiTheme="minorHAnsi" w:hAnsiTheme="minorHAnsi" w:cstheme="minorHAnsi"/>
          <w:sz w:val="22"/>
          <w:szCs w:val="22"/>
        </w:rPr>
        <w:t xml:space="preserve">by </w:t>
      </w:r>
      <w:r w:rsidR="00EB58CA" w:rsidRPr="00903E88">
        <w:rPr>
          <w:rFonts w:asciiTheme="minorHAnsi" w:hAnsiTheme="minorHAnsi" w:cstheme="minorHAnsi"/>
          <w:sz w:val="22"/>
          <w:szCs w:val="22"/>
        </w:rPr>
        <w:t>P</w:t>
      </w:r>
      <w:r w:rsidR="003E6B07">
        <w:rPr>
          <w:rFonts w:asciiTheme="minorHAnsi" w:hAnsiTheme="minorHAnsi" w:cstheme="minorHAnsi"/>
          <w:sz w:val="22"/>
          <w:szCs w:val="22"/>
        </w:rPr>
        <w:t>w</w:t>
      </w:r>
      <w:r w:rsidR="00EB58CA" w:rsidRPr="00903E88">
        <w:rPr>
          <w:rFonts w:asciiTheme="minorHAnsi" w:hAnsiTheme="minorHAnsi" w:cstheme="minorHAnsi"/>
          <w:sz w:val="22"/>
          <w:szCs w:val="22"/>
        </w:rPr>
        <w:t>C</w:t>
      </w:r>
      <w:r w:rsidR="0061680A">
        <w:rPr>
          <w:rFonts w:asciiTheme="minorHAnsi" w:hAnsiTheme="minorHAnsi" w:cstheme="minorHAnsi"/>
          <w:sz w:val="22"/>
          <w:szCs w:val="22"/>
        </w:rPr>
        <w:t xml:space="preserve"> to</w:t>
      </w:r>
      <w:r w:rsidR="00EB58CA" w:rsidRPr="00903E88">
        <w:rPr>
          <w:rFonts w:asciiTheme="minorHAnsi" w:hAnsiTheme="minorHAnsi" w:cstheme="minorHAnsi"/>
          <w:sz w:val="22"/>
          <w:szCs w:val="22"/>
        </w:rPr>
        <w:t xml:space="preserve"> </w:t>
      </w:r>
      <w:r w:rsidR="0061680A">
        <w:rPr>
          <w:rFonts w:asciiTheme="minorHAnsi" w:hAnsiTheme="minorHAnsi" w:cstheme="minorHAnsi"/>
          <w:sz w:val="22"/>
          <w:szCs w:val="22"/>
        </w:rPr>
        <w:t xml:space="preserve">transfer </w:t>
      </w:r>
      <w:r w:rsidR="00210329">
        <w:rPr>
          <w:rFonts w:asciiTheme="minorHAnsi" w:hAnsiTheme="minorHAnsi" w:cstheme="minorHAnsi"/>
          <w:sz w:val="22"/>
          <w:szCs w:val="22"/>
        </w:rPr>
        <w:t xml:space="preserve">files </w:t>
      </w:r>
      <w:r w:rsidR="00D65CD9">
        <w:rPr>
          <w:rFonts w:asciiTheme="minorHAnsi" w:hAnsiTheme="minorHAnsi" w:cstheme="minorHAnsi"/>
          <w:sz w:val="22"/>
          <w:szCs w:val="22"/>
        </w:rPr>
        <w:t>for a small number of its clients</w:t>
      </w:r>
      <w:r w:rsidR="00210329">
        <w:rPr>
          <w:rFonts w:asciiTheme="minorHAnsi" w:hAnsiTheme="minorHAnsi" w:cstheme="minorHAnsi"/>
          <w:sz w:val="22"/>
          <w:szCs w:val="22"/>
        </w:rPr>
        <w:t>, including Banco Popular de Puerto Rico</w:t>
      </w:r>
      <w:r w:rsidR="00FB6817">
        <w:rPr>
          <w:rFonts w:asciiTheme="minorHAnsi" w:hAnsiTheme="minorHAnsi" w:cstheme="minorHAnsi"/>
          <w:sz w:val="22"/>
          <w:szCs w:val="22"/>
        </w:rPr>
        <w:t xml:space="preserve"> (Popular)</w:t>
      </w:r>
      <w:r w:rsidR="00210329">
        <w:rPr>
          <w:rFonts w:asciiTheme="minorHAnsi" w:hAnsiTheme="minorHAnsi" w:cstheme="minorHAnsi"/>
          <w:sz w:val="22"/>
          <w:szCs w:val="22"/>
        </w:rPr>
        <w:t xml:space="preserve">. </w:t>
      </w:r>
    </w:p>
    <w:p w14:paraId="752E6D18" w14:textId="239A01D5" w:rsidR="00210329" w:rsidRDefault="00210329" w:rsidP="009C524A">
      <w:pPr>
        <w:autoSpaceDE w:val="0"/>
        <w:autoSpaceDN w:val="0"/>
        <w:adjustRightInd w:val="0"/>
        <w:rPr>
          <w:rFonts w:asciiTheme="minorHAnsi" w:hAnsiTheme="minorHAnsi" w:cstheme="minorHAnsi"/>
          <w:sz w:val="22"/>
          <w:szCs w:val="22"/>
        </w:rPr>
      </w:pPr>
    </w:p>
    <w:p w14:paraId="47D06A8B" w14:textId="38724AF0" w:rsidR="00D17097" w:rsidRPr="00FD2808" w:rsidRDefault="00D17097" w:rsidP="00D17097">
      <w:pPr>
        <w:shd w:val="clear" w:color="auto" w:fill="FDFDFD"/>
        <w:rPr>
          <w:rFonts w:asciiTheme="minorHAnsi" w:hAnsiTheme="minorHAnsi" w:cstheme="minorHAnsi"/>
          <w:sz w:val="22"/>
          <w:szCs w:val="22"/>
          <w:lang w:val="en"/>
        </w:rPr>
      </w:pPr>
      <w:r w:rsidRPr="00FD2808">
        <w:rPr>
          <w:rStyle w:val="ts-alignment-element"/>
          <w:rFonts w:asciiTheme="minorHAnsi" w:hAnsiTheme="minorHAnsi" w:cstheme="minorHAnsi"/>
          <w:sz w:val="22"/>
          <w:szCs w:val="22"/>
          <w:lang w:val="en"/>
        </w:rPr>
        <w:t>As</w:t>
      </w:r>
      <w:r w:rsidRPr="00FD2808">
        <w:rPr>
          <w:rFonts w:asciiTheme="minorHAnsi" w:hAnsiTheme="minorHAnsi" w:cstheme="minorHAnsi"/>
          <w:sz w:val="22"/>
          <w:szCs w:val="22"/>
          <w:lang w:val="en"/>
        </w:rPr>
        <w:t xml:space="preserve"> a </w:t>
      </w:r>
      <w:r w:rsidRPr="00FD2808">
        <w:rPr>
          <w:rStyle w:val="ts-alignment-element"/>
          <w:rFonts w:asciiTheme="minorHAnsi" w:hAnsiTheme="minorHAnsi" w:cstheme="minorHAnsi"/>
          <w:sz w:val="22"/>
          <w:szCs w:val="22"/>
          <w:lang w:val="en"/>
        </w:rPr>
        <w:t>public</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corporation</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that</w:t>
      </w:r>
      <w:r w:rsidRPr="00FD2808">
        <w:rPr>
          <w:rFonts w:asciiTheme="minorHAnsi" w:hAnsiTheme="minorHAnsi" w:cstheme="minorHAnsi"/>
          <w:sz w:val="22"/>
          <w:szCs w:val="22"/>
          <w:lang w:val="en"/>
        </w:rPr>
        <w:t xml:space="preserve"> </w:t>
      </w:r>
      <w:r w:rsidR="001E5286" w:rsidRPr="00FD2808">
        <w:rPr>
          <w:rStyle w:val="ts-alignment-element"/>
          <w:rFonts w:asciiTheme="minorHAnsi" w:hAnsiTheme="minorHAnsi" w:cstheme="minorHAnsi"/>
          <w:sz w:val="22"/>
          <w:szCs w:val="22"/>
          <w:lang w:val="en"/>
        </w:rPr>
        <w:t>trades</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in</w:t>
      </w:r>
      <w:r w:rsidRPr="00FD2808">
        <w:rPr>
          <w:rFonts w:asciiTheme="minorHAnsi" w:hAnsiTheme="minorHAnsi" w:cstheme="minorHAnsi"/>
          <w:sz w:val="22"/>
          <w:szCs w:val="22"/>
          <w:lang w:val="en"/>
        </w:rPr>
        <w:t xml:space="preserve"> the </w:t>
      </w:r>
      <w:r w:rsidRPr="00FD2808">
        <w:rPr>
          <w:rStyle w:val="ts-alignment-element"/>
          <w:rFonts w:asciiTheme="minorHAnsi" w:hAnsiTheme="minorHAnsi" w:cstheme="minorHAnsi"/>
          <w:sz w:val="22"/>
          <w:szCs w:val="22"/>
          <w:lang w:val="en"/>
        </w:rPr>
        <w:t>stock</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market,</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Popular</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is</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required</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to</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use</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the</w:t>
      </w:r>
      <w:r w:rsidR="002948B2" w:rsidRPr="00FD2808">
        <w:rPr>
          <w:rFonts w:asciiTheme="minorHAnsi" w:hAnsiTheme="minorHAnsi" w:cstheme="minorHAnsi"/>
          <w:sz w:val="22"/>
          <w:szCs w:val="22"/>
          <w:lang w:val="en"/>
        </w:rPr>
        <w:t xml:space="preserve"> services o</w:t>
      </w:r>
      <w:r w:rsidRPr="00FD2808">
        <w:rPr>
          <w:rStyle w:val="ts-alignment-element"/>
          <w:rFonts w:asciiTheme="minorHAnsi" w:hAnsiTheme="minorHAnsi" w:cstheme="minorHAnsi"/>
          <w:sz w:val="22"/>
          <w:szCs w:val="22"/>
          <w:lang w:val="en"/>
        </w:rPr>
        <w:t>f</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an</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auditing</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and</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accounting</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firm</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such</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as</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PwC.</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The</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job</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of</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auditing</w:t>
      </w:r>
      <w:r w:rsidRPr="00FD2808">
        <w:rPr>
          <w:rFonts w:asciiTheme="minorHAnsi" w:hAnsiTheme="minorHAnsi" w:cstheme="minorHAnsi"/>
          <w:sz w:val="22"/>
          <w:szCs w:val="22"/>
          <w:lang w:val="en"/>
        </w:rPr>
        <w:t xml:space="preserve"> Popular </w:t>
      </w:r>
      <w:r w:rsidRPr="00FD2808">
        <w:rPr>
          <w:rStyle w:val="ts-alignment-element"/>
          <w:rFonts w:asciiTheme="minorHAnsi" w:hAnsiTheme="minorHAnsi" w:cstheme="minorHAnsi"/>
          <w:sz w:val="22"/>
          <w:szCs w:val="22"/>
          <w:lang w:val="en"/>
        </w:rPr>
        <w:t>requires</w:t>
      </w:r>
      <w:r w:rsidRPr="00FD2808">
        <w:rPr>
          <w:rFonts w:asciiTheme="minorHAnsi" w:hAnsiTheme="minorHAnsi" w:cstheme="minorHAnsi"/>
          <w:sz w:val="22"/>
          <w:szCs w:val="22"/>
          <w:lang w:val="en"/>
        </w:rPr>
        <w:t xml:space="preserve">, </w:t>
      </w:r>
      <w:r w:rsidR="002948B2" w:rsidRPr="00FD2808">
        <w:rPr>
          <w:rStyle w:val="ts-alignment-element"/>
          <w:rFonts w:asciiTheme="minorHAnsi" w:hAnsiTheme="minorHAnsi" w:cstheme="minorHAnsi"/>
          <w:sz w:val="22"/>
          <w:szCs w:val="22"/>
          <w:lang w:val="en"/>
        </w:rPr>
        <w:t>due to</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its</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nature,</w:t>
      </w:r>
      <w:r w:rsidRPr="00FD2808">
        <w:rPr>
          <w:rFonts w:asciiTheme="minorHAnsi" w:hAnsiTheme="minorHAnsi" w:cstheme="minorHAnsi"/>
          <w:sz w:val="22"/>
          <w:szCs w:val="22"/>
          <w:lang w:val="en"/>
        </w:rPr>
        <w:t xml:space="preserve"> that Popular </w:t>
      </w:r>
      <w:r w:rsidRPr="00FD2808">
        <w:rPr>
          <w:rStyle w:val="ts-alignment-element"/>
          <w:rFonts w:asciiTheme="minorHAnsi" w:hAnsiTheme="minorHAnsi" w:cstheme="minorHAnsi"/>
          <w:sz w:val="22"/>
          <w:szCs w:val="22"/>
          <w:lang w:val="en"/>
        </w:rPr>
        <w:t>share</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client</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information</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so</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that</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PwC</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can</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perform</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certain</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independent</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validations</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necessary</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for</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Popular</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to</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issue</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financial</w:t>
      </w:r>
      <w:r w:rsidRPr="00FD2808">
        <w:rPr>
          <w:rFonts w:asciiTheme="minorHAnsi" w:hAnsiTheme="minorHAnsi" w:cstheme="minorHAnsi"/>
          <w:sz w:val="22"/>
          <w:szCs w:val="22"/>
          <w:lang w:val="en"/>
        </w:rPr>
        <w:t xml:space="preserve"> </w:t>
      </w:r>
      <w:r w:rsidRPr="00FD2808">
        <w:rPr>
          <w:rStyle w:val="ts-alignment-element"/>
          <w:rFonts w:asciiTheme="minorHAnsi" w:hAnsiTheme="minorHAnsi" w:cstheme="minorHAnsi"/>
          <w:sz w:val="22"/>
          <w:szCs w:val="22"/>
          <w:lang w:val="en"/>
        </w:rPr>
        <w:t>statements.</w:t>
      </w:r>
      <w:r w:rsidR="001A12A5" w:rsidRPr="00FD2808" w:rsidDel="001A12A5">
        <w:rPr>
          <w:rStyle w:val="ts-alignment-element"/>
          <w:rFonts w:asciiTheme="minorHAnsi" w:hAnsiTheme="minorHAnsi" w:cstheme="minorHAnsi"/>
          <w:sz w:val="22"/>
          <w:szCs w:val="22"/>
          <w:lang w:val="en"/>
        </w:rPr>
        <w:t xml:space="preserve"> </w:t>
      </w:r>
    </w:p>
    <w:p w14:paraId="58C024B0" w14:textId="01767460" w:rsidR="005201C4" w:rsidRPr="00903E88" w:rsidRDefault="005201C4" w:rsidP="00942847">
      <w:pPr>
        <w:shd w:val="clear" w:color="auto" w:fill="FDFDFD"/>
        <w:rPr>
          <w:rFonts w:asciiTheme="minorHAnsi" w:hAnsiTheme="minorHAnsi" w:cstheme="minorHAnsi"/>
          <w:sz w:val="22"/>
          <w:szCs w:val="22"/>
        </w:rPr>
      </w:pPr>
    </w:p>
    <w:p w14:paraId="54633432" w14:textId="5CA62AF8" w:rsidR="003C1B2F" w:rsidRPr="00903E88" w:rsidRDefault="0025077D" w:rsidP="00E63F3B">
      <w:pPr>
        <w:autoSpaceDE w:val="0"/>
        <w:autoSpaceDN w:val="0"/>
        <w:adjustRightInd w:val="0"/>
        <w:rPr>
          <w:rFonts w:asciiTheme="minorHAnsi" w:hAnsiTheme="minorHAnsi" w:cstheme="minorHAnsi"/>
          <w:sz w:val="22"/>
          <w:szCs w:val="22"/>
        </w:rPr>
      </w:pPr>
      <w:r w:rsidRPr="00903E88">
        <w:rPr>
          <w:rFonts w:asciiTheme="minorHAnsi" w:hAnsiTheme="minorHAnsi" w:cstheme="minorHAnsi"/>
          <w:sz w:val="22"/>
          <w:szCs w:val="22"/>
        </w:rPr>
        <w:t xml:space="preserve">Upon learning of the incident, </w:t>
      </w:r>
      <w:r>
        <w:rPr>
          <w:rFonts w:asciiTheme="minorHAnsi" w:hAnsiTheme="minorHAnsi" w:cstheme="minorHAnsi"/>
          <w:sz w:val="22"/>
          <w:szCs w:val="22"/>
        </w:rPr>
        <w:t>PwC</w:t>
      </w:r>
      <w:r w:rsidR="00447D1D">
        <w:rPr>
          <w:rFonts w:asciiTheme="minorHAnsi" w:hAnsiTheme="minorHAnsi" w:cstheme="minorHAnsi"/>
          <w:sz w:val="22"/>
          <w:szCs w:val="22"/>
        </w:rPr>
        <w:t xml:space="preserve"> </w:t>
      </w:r>
      <w:r w:rsidRPr="00903E88">
        <w:rPr>
          <w:rFonts w:asciiTheme="minorHAnsi" w:hAnsiTheme="minorHAnsi" w:cstheme="minorHAnsi"/>
          <w:sz w:val="22"/>
          <w:szCs w:val="22"/>
        </w:rPr>
        <w:t xml:space="preserve">immediately launched an investigation </w:t>
      </w:r>
      <w:r w:rsidR="004A679D">
        <w:rPr>
          <w:rFonts w:asciiTheme="minorHAnsi" w:hAnsiTheme="minorHAnsi" w:cstheme="minorHAnsi"/>
          <w:sz w:val="22"/>
          <w:szCs w:val="22"/>
        </w:rPr>
        <w:t xml:space="preserve">and </w:t>
      </w:r>
      <w:r w:rsidRPr="00903E88">
        <w:rPr>
          <w:rFonts w:asciiTheme="minorHAnsi" w:hAnsiTheme="minorHAnsi" w:cstheme="minorHAnsi"/>
          <w:sz w:val="22"/>
          <w:szCs w:val="22"/>
        </w:rPr>
        <w:t>ceased using the impacted software</w:t>
      </w:r>
      <w:r w:rsidR="004A679D">
        <w:rPr>
          <w:rFonts w:asciiTheme="minorHAnsi" w:hAnsiTheme="minorHAnsi" w:cstheme="minorHAnsi"/>
          <w:sz w:val="22"/>
          <w:szCs w:val="22"/>
        </w:rPr>
        <w:t xml:space="preserve">. </w:t>
      </w:r>
      <w:r w:rsidR="00447D1D">
        <w:rPr>
          <w:rFonts w:asciiTheme="minorHAnsi" w:hAnsiTheme="minorHAnsi" w:cstheme="minorHAnsi"/>
          <w:sz w:val="22"/>
          <w:szCs w:val="22"/>
        </w:rPr>
        <w:t xml:space="preserve"> </w:t>
      </w:r>
      <w:r w:rsidR="003C4CBE">
        <w:rPr>
          <w:rFonts w:asciiTheme="minorHAnsi" w:hAnsiTheme="minorHAnsi" w:cstheme="minorHAnsi"/>
          <w:sz w:val="22"/>
          <w:szCs w:val="22"/>
        </w:rPr>
        <w:t xml:space="preserve">As a result of this investigation, it </w:t>
      </w:r>
      <w:r w:rsidR="00942847">
        <w:rPr>
          <w:rFonts w:asciiTheme="minorHAnsi" w:hAnsiTheme="minorHAnsi" w:cstheme="minorHAnsi"/>
          <w:sz w:val="22"/>
          <w:szCs w:val="22"/>
        </w:rPr>
        <w:t>was determined</w:t>
      </w:r>
      <w:r w:rsidR="000F48B2">
        <w:rPr>
          <w:rFonts w:asciiTheme="minorHAnsi" w:hAnsiTheme="minorHAnsi" w:cstheme="minorHAnsi"/>
          <w:sz w:val="22"/>
          <w:szCs w:val="22"/>
        </w:rPr>
        <w:t xml:space="preserve"> </w:t>
      </w:r>
      <w:r w:rsidR="001B7964">
        <w:rPr>
          <w:rFonts w:asciiTheme="minorHAnsi" w:hAnsiTheme="minorHAnsi" w:cstheme="minorHAnsi"/>
          <w:sz w:val="22"/>
          <w:szCs w:val="22"/>
        </w:rPr>
        <w:t>on July 24</w:t>
      </w:r>
      <w:r w:rsidR="001B7964" w:rsidRPr="00942847">
        <w:rPr>
          <w:rFonts w:asciiTheme="minorHAnsi" w:hAnsiTheme="minorHAnsi" w:cstheme="minorHAnsi"/>
          <w:sz w:val="22"/>
          <w:szCs w:val="22"/>
          <w:vertAlign w:val="superscript"/>
        </w:rPr>
        <w:t>th</w:t>
      </w:r>
      <w:r w:rsidR="001B7964">
        <w:rPr>
          <w:rFonts w:asciiTheme="minorHAnsi" w:hAnsiTheme="minorHAnsi" w:cstheme="minorHAnsi"/>
          <w:sz w:val="22"/>
          <w:szCs w:val="22"/>
        </w:rPr>
        <w:t xml:space="preserve">, </w:t>
      </w:r>
      <w:r w:rsidR="00942847">
        <w:rPr>
          <w:rFonts w:asciiTheme="minorHAnsi" w:hAnsiTheme="minorHAnsi" w:cstheme="minorHAnsi"/>
          <w:sz w:val="22"/>
          <w:szCs w:val="22"/>
        </w:rPr>
        <w:t>2023,</w:t>
      </w:r>
      <w:r w:rsidR="001B7964">
        <w:rPr>
          <w:rFonts w:asciiTheme="minorHAnsi" w:hAnsiTheme="minorHAnsi" w:cstheme="minorHAnsi"/>
          <w:sz w:val="22"/>
          <w:szCs w:val="22"/>
        </w:rPr>
        <w:t xml:space="preserve"> </w:t>
      </w:r>
      <w:r w:rsidR="000F48B2">
        <w:rPr>
          <w:rFonts w:asciiTheme="minorHAnsi" w:hAnsiTheme="minorHAnsi" w:cstheme="minorHAnsi"/>
          <w:sz w:val="22"/>
          <w:szCs w:val="22"/>
        </w:rPr>
        <w:t>that</w:t>
      </w:r>
      <w:r w:rsidR="00824664" w:rsidRPr="00903E88">
        <w:rPr>
          <w:rFonts w:asciiTheme="minorHAnsi" w:hAnsiTheme="minorHAnsi" w:cstheme="minorHAnsi"/>
          <w:sz w:val="22"/>
          <w:szCs w:val="22"/>
        </w:rPr>
        <w:t xml:space="preserve"> </w:t>
      </w:r>
      <w:r w:rsidR="001B21DA">
        <w:rPr>
          <w:rFonts w:asciiTheme="minorHAnsi" w:hAnsiTheme="minorHAnsi" w:cstheme="minorHAnsi"/>
          <w:sz w:val="22"/>
          <w:szCs w:val="22"/>
        </w:rPr>
        <w:t xml:space="preserve">certain of the files compromised in the incident included personal information of our customers. </w:t>
      </w:r>
      <w:r w:rsidR="00B407AD">
        <w:rPr>
          <w:rFonts w:asciiTheme="minorHAnsi" w:hAnsiTheme="minorHAnsi" w:cstheme="minorHAnsi"/>
          <w:sz w:val="22"/>
          <w:szCs w:val="22"/>
        </w:rPr>
        <w:t>T</w:t>
      </w:r>
      <w:r w:rsidR="00447D1D">
        <w:rPr>
          <w:rFonts w:asciiTheme="minorHAnsi" w:hAnsiTheme="minorHAnsi" w:cstheme="minorHAnsi"/>
          <w:sz w:val="22"/>
          <w:szCs w:val="22"/>
        </w:rPr>
        <w:t xml:space="preserve">he </w:t>
      </w:r>
      <w:r w:rsidR="00824664" w:rsidRPr="00903E88">
        <w:rPr>
          <w:rFonts w:asciiTheme="minorHAnsi" w:hAnsiTheme="minorHAnsi" w:cstheme="minorHAnsi"/>
          <w:sz w:val="22"/>
          <w:szCs w:val="22"/>
        </w:rPr>
        <w:t xml:space="preserve">compromised personal information </w:t>
      </w:r>
      <w:r w:rsidR="00BA78E7">
        <w:rPr>
          <w:rFonts w:asciiTheme="minorHAnsi" w:hAnsiTheme="minorHAnsi" w:cstheme="minorHAnsi"/>
          <w:sz w:val="22"/>
          <w:szCs w:val="22"/>
        </w:rPr>
        <w:t xml:space="preserve">includes </w:t>
      </w:r>
      <w:r w:rsidR="0048365F">
        <w:rPr>
          <w:rFonts w:asciiTheme="minorHAnsi" w:hAnsiTheme="minorHAnsi" w:cstheme="minorHAnsi"/>
          <w:sz w:val="22"/>
          <w:szCs w:val="22"/>
        </w:rPr>
        <w:t>your name</w:t>
      </w:r>
      <w:r w:rsidR="00237D9F">
        <w:rPr>
          <w:rFonts w:asciiTheme="minorHAnsi" w:hAnsiTheme="minorHAnsi" w:cstheme="minorHAnsi"/>
          <w:sz w:val="22"/>
          <w:szCs w:val="22"/>
        </w:rPr>
        <w:t xml:space="preserve">, </w:t>
      </w:r>
      <w:r w:rsidR="00237D9F" w:rsidRPr="00903E88">
        <w:rPr>
          <w:rFonts w:asciiTheme="minorHAnsi" w:hAnsiTheme="minorHAnsi" w:cstheme="minorHAnsi"/>
          <w:sz w:val="22"/>
          <w:szCs w:val="22"/>
        </w:rPr>
        <w:t>Social Security number, mortgage loan number ending in &lt;</w:t>
      </w:r>
      <w:r w:rsidR="00237D9F" w:rsidRPr="000454B8">
        <w:rPr>
          <w:rFonts w:asciiTheme="minorHAnsi" w:hAnsiTheme="minorHAnsi" w:cstheme="minorHAnsi"/>
          <w:sz w:val="22"/>
          <w:szCs w:val="22"/>
          <w:highlight w:val="yellow"/>
        </w:rPr>
        <w:t>XXXX</w:t>
      </w:r>
      <w:r w:rsidR="00237D9F" w:rsidRPr="00903E88">
        <w:rPr>
          <w:rFonts w:asciiTheme="minorHAnsi" w:hAnsiTheme="minorHAnsi" w:cstheme="minorHAnsi"/>
          <w:sz w:val="22"/>
          <w:szCs w:val="22"/>
        </w:rPr>
        <w:t>&gt;</w:t>
      </w:r>
      <w:r w:rsidR="00863585">
        <w:rPr>
          <w:rFonts w:asciiTheme="minorHAnsi" w:hAnsiTheme="minorHAnsi" w:cstheme="minorHAnsi"/>
          <w:sz w:val="22"/>
          <w:szCs w:val="22"/>
        </w:rPr>
        <w:t>,</w:t>
      </w:r>
      <w:r w:rsidR="00942847">
        <w:rPr>
          <w:rFonts w:asciiTheme="minorHAnsi" w:hAnsiTheme="minorHAnsi" w:cstheme="minorHAnsi"/>
          <w:sz w:val="22"/>
          <w:szCs w:val="22"/>
        </w:rPr>
        <w:t xml:space="preserve"> and </w:t>
      </w:r>
      <w:r w:rsidR="001B4232">
        <w:rPr>
          <w:rFonts w:asciiTheme="minorHAnsi" w:hAnsiTheme="minorHAnsi" w:cstheme="minorHAnsi"/>
          <w:sz w:val="22"/>
          <w:szCs w:val="22"/>
        </w:rPr>
        <w:t>mortgage-</w:t>
      </w:r>
      <w:r w:rsidR="00942847">
        <w:rPr>
          <w:rFonts w:asciiTheme="minorHAnsi" w:hAnsiTheme="minorHAnsi" w:cstheme="minorHAnsi"/>
          <w:sz w:val="22"/>
          <w:szCs w:val="22"/>
        </w:rPr>
        <w:t xml:space="preserve">related fields. </w:t>
      </w:r>
    </w:p>
    <w:p w14:paraId="1F614C7B" w14:textId="77777777" w:rsidR="00E63F3B" w:rsidRPr="00903E88" w:rsidRDefault="00E63F3B" w:rsidP="00E63F3B">
      <w:pPr>
        <w:autoSpaceDE w:val="0"/>
        <w:autoSpaceDN w:val="0"/>
        <w:adjustRightInd w:val="0"/>
        <w:rPr>
          <w:rFonts w:asciiTheme="minorHAnsi" w:hAnsiTheme="minorHAnsi" w:cstheme="minorHAnsi"/>
          <w:sz w:val="22"/>
          <w:szCs w:val="22"/>
        </w:rPr>
      </w:pPr>
    </w:p>
    <w:p w14:paraId="1A226105" w14:textId="1AFC2A82" w:rsidR="00FF4DCD" w:rsidRPr="00903E88" w:rsidRDefault="003C1B2F" w:rsidP="00FF4DCD">
      <w:pPr>
        <w:autoSpaceDE w:val="0"/>
        <w:autoSpaceDN w:val="0"/>
        <w:adjustRightInd w:val="0"/>
        <w:rPr>
          <w:rFonts w:asciiTheme="minorHAnsi" w:hAnsiTheme="minorHAnsi" w:cstheme="minorHAnsi"/>
          <w:b/>
          <w:bCs/>
          <w:sz w:val="22"/>
          <w:szCs w:val="22"/>
        </w:rPr>
      </w:pPr>
      <w:r w:rsidRPr="00903E88">
        <w:rPr>
          <w:rFonts w:asciiTheme="minorHAnsi" w:hAnsiTheme="minorHAnsi" w:cstheme="minorHAnsi"/>
          <w:sz w:val="22"/>
          <w:szCs w:val="22"/>
        </w:rPr>
        <w:t xml:space="preserve">This notice explains the services </w:t>
      </w:r>
      <w:r w:rsidR="00942847">
        <w:rPr>
          <w:rFonts w:asciiTheme="minorHAnsi" w:hAnsiTheme="minorHAnsi" w:cstheme="minorHAnsi"/>
          <w:sz w:val="22"/>
          <w:szCs w:val="22"/>
        </w:rPr>
        <w:t xml:space="preserve">available </w:t>
      </w:r>
      <w:r w:rsidR="00942847" w:rsidRPr="00903E88">
        <w:rPr>
          <w:rFonts w:asciiTheme="minorHAnsi" w:hAnsiTheme="minorHAnsi" w:cstheme="minorHAnsi"/>
          <w:sz w:val="22"/>
          <w:szCs w:val="22"/>
        </w:rPr>
        <w:t>to</w:t>
      </w:r>
      <w:r w:rsidR="001D5C83">
        <w:rPr>
          <w:rFonts w:asciiTheme="minorHAnsi" w:hAnsiTheme="minorHAnsi" w:cstheme="minorHAnsi"/>
          <w:sz w:val="22"/>
          <w:szCs w:val="22"/>
        </w:rPr>
        <w:t xml:space="preserve"> </w:t>
      </w:r>
      <w:r w:rsidRPr="00903E88">
        <w:rPr>
          <w:rFonts w:asciiTheme="minorHAnsi" w:hAnsiTheme="minorHAnsi" w:cstheme="minorHAnsi"/>
          <w:sz w:val="22"/>
          <w:szCs w:val="22"/>
        </w:rPr>
        <w:t xml:space="preserve">you and other steps you may take in response. We want you to know that we take this issue very seriously and regret that this incident occurred. </w:t>
      </w:r>
      <w:r w:rsidR="0044373C">
        <w:rPr>
          <w:rFonts w:asciiTheme="minorHAnsi" w:hAnsiTheme="minorHAnsi" w:cstheme="minorHAnsi"/>
          <w:sz w:val="22"/>
          <w:szCs w:val="22"/>
        </w:rPr>
        <w:br/>
      </w:r>
      <w:r w:rsidR="00FF4DCD" w:rsidRPr="00903E88">
        <w:rPr>
          <w:rFonts w:asciiTheme="minorHAnsi" w:hAnsiTheme="minorHAnsi" w:cstheme="minorHAnsi"/>
          <w:sz w:val="22"/>
          <w:szCs w:val="22"/>
        </w:rPr>
        <w:br/>
      </w:r>
      <w:r w:rsidR="000D074A">
        <w:rPr>
          <w:rFonts w:asciiTheme="minorHAnsi" w:hAnsiTheme="minorHAnsi" w:cstheme="minorHAnsi"/>
          <w:b/>
          <w:bCs/>
          <w:sz w:val="22"/>
          <w:szCs w:val="22"/>
        </w:rPr>
        <w:t>Free credit monitoring and identity protection service:</w:t>
      </w:r>
    </w:p>
    <w:p w14:paraId="33F0C460" w14:textId="77777777" w:rsidR="00FF4DCD" w:rsidRPr="00903E88" w:rsidRDefault="00FF4DCD" w:rsidP="00FF4DCD">
      <w:pPr>
        <w:autoSpaceDE w:val="0"/>
        <w:autoSpaceDN w:val="0"/>
        <w:adjustRightInd w:val="0"/>
        <w:rPr>
          <w:rFonts w:asciiTheme="minorHAnsi" w:hAnsiTheme="minorHAnsi" w:cstheme="minorHAnsi"/>
          <w:sz w:val="22"/>
          <w:szCs w:val="22"/>
        </w:rPr>
      </w:pPr>
    </w:p>
    <w:p w14:paraId="012BCCD6" w14:textId="3D18C0ED" w:rsidR="00E5193D" w:rsidRPr="00903E88" w:rsidRDefault="00612F01" w:rsidP="00FF4DCD">
      <w:pPr>
        <w:autoSpaceDE w:val="0"/>
        <w:autoSpaceDN w:val="0"/>
        <w:adjustRightInd w:val="0"/>
        <w:rPr>
          <w:rFonts w:asciiTheme="minorHAnsi" w:hAnsiTheme="minorHAnsi" w:cstheme="minorHAnsi"/>
          <w:sz w:val="22"/>
          <w:szCs w:val="22"/>
        </w:rPr>
      </w:pPr>
      <w:r w:rsidRPr="00484EE5">
        <w:rPr>
          <w:rFonts w:asciiTheme="minorHAnsi" w:hAnsiTheme="minorHAnsi" w:cstheme="minorHAnsi"/>
          <w:sz w:val="22"/>
          <w:szCs w:val="22"/>
        </w:rPr>
        <w:t>W</w:t>
      </w:r>
      <w:r w:rsidR="00E5193D" w:rsidRPr="00484EE5">
        <w:rPr>
          <w:rFonts w:asciiTheme="minorHAnsi" w:hAnsiTheme="minorHAnsi" w:cstheme="minorHAnsi"/>
          <w:sz w:val="22"/>
          <w:szCs w:val="22"/>
        </w:rPr>
        <w:t xml:space="preserve">e have arranged for you, at your option, to enroll in a </w:t>
      </w:r>
      <w:r w:rsidR="0060564E" w:rsidRPr="00484EE5">
        <w:rPr>
          <w:rFonts w:asciiTheme="minorHAnsi" w:hAnsiTheme="minorHAnsi" w:cstheme="minorHAnsi"/>
          <w:sz w:val="22"/>
          <w:szCs w:val="22"/>
        </w:rPr>
        <w:t>free</w:t>
      </w:r>
      <w:r w:rsidR="00E5193D" w:rsidRPr="00484EE5">
        <w:rPr>
          <w:rFonts w:asciiTheme="minorHAnsi" w:hAnsiTheme="minorHAnsi" w:cstheme="minorHAnsi"/>
          <w:sz w:val="22"/>
          <w:szCs w:val="22"/>
        </w:rPr>
        <w:t xml:space="preserve">, </w:t>
      </w:r>
      <w:r w:rsidR="003E6B07" w:rsidRPr="00FD2808">
        <w:rPr>
          <w:rFonts w:asciiTheme="minorHAnsi" w:hAnsiTheme="minorHAnsi" w:cstheme="minorHAnsi"/>
          <w:sz w:val="22"/>
          <w:szCs w:val="22"/>
        </w:rPr>
        <w:t>two</w:t>
      </w:r>
      <w:r w:rsidR="00E5193D" w:rsidRPr="00484EE5">
        <w:rPr>
          <w:rFonts w:asciiTheme="minorHAnsi" w:hAnsiTheme="minorHAnsi" w:cstheme="minorHAnsi"/>
          <w:sz w:val="22"/>
          <w:szCs w:val="22"/>
        </w:rPr>
        <w:t xml:space="preserve">-year </w:t>
      </w:r>
      <w:r w:rsidR="003E6B07" w:rsidRPr="00484EE5">
        <w:rPr>
          <w:rFonts w:asciiTheme="minorHAnsi" w:hAnsiTheme="minorHAnsi" w:cstheme="minorHAnsi"/>
          <w:sz w:val="22"/>
          <w:szCs w:val="22"/>
        </w:rPr>
        <w:t>(</w:t>
      </w:r>
      <w:r w:rsidR="003E6B07" w:rsidRPr="00FD2808">
        <w:rPr>
          <w:rFonts w:asciiTheme="minorHAnsi" w:hAnsiTheme="minorHAnsi" w:cstheme="minorHAnsi"/>
          <w:sz w:val="22"/>
          <w:szCs w:val="22"/>
        </w:rPr>
        <w:t>2</w:t>
      </w:r>
      <w:r w:rsidR="003E6B07" w:rsidRPr="00484EE5">
        <w:rPr>
          <w:rFonts w:asciiTheme="minorHAnsi" w:hAnsiTheme="minorHAnsi" w:cstheme="minorHAnsi"/>
          <w:sz w:val="22"/>
          <w:szCs w:val="22"/>
        </w:rPr>
        <w:t xml:space="preserve">) </w:t>
      </w:r>
      <w:r w:rsidR="00E5193D" w:rsidRPr="00484EE5">
        <w:rPr>
          <w:rFonts w:asciiTheme="minorHAnsi" w:hAnsiTheme="minorHAnsi" w:cstheme="minorHAnsi"/>
          <w:sz w:val="22"/>
          <w:szCs w:val="22"/>
        </w:rPr>
        <w:t xml:space="preserve">credit monitoring service </w:t>
      </w:r>
      <w:r w:rsidR="00992D24" w:rsidRPr="00484EE5">
        <w:rPr>
          <w:rFonts w:asciiTheme="minorHAnsi" w:hAnsiTheme="minorHAnsi" w:cstheme="minorHAnsi"/>
          <w:sz w:val="22"/>
          <w:szCs w:val="22"/>
        </w:rPr>
        <w:t>with Equifax.</w:t>
      </w:r>
      <w:r w:rsidR="00992D24" w:rsidRPr="00903E88">
        <w:rPr>
          <w:rFonts w:asciiTheme="minorHAnsi" w:hAnsiTheme="minorHAnsi" w:cstheme="minorHAnsi"/>
          <w:sz w:val="22"/>
          <w:szCs w:val="22"/>
        </w:rPr>
        <w:t xml:space="preserve"> </w:t>
      </w:r>
    </w:p>
    <w:p w14:paraId="3A8B713D" w14:textId="77777777" w:rsidR="00992D24" w:rsidRPr="00903E88" w:rsidRDefault="00992D24" w:rsidP="00FF4DCD">
      <w:pPr>
        <w:autoSpaceDE w:val="0"/>
        <w:autoSpaceDN w:val="0"/>
        <w:adjustRightInd w:val="0"/>
        <w:rPr>
          <w:rFonts w:asciiTheme="minorHAnsi" w:hAnsiTheme="minorHAnsi" w:cstheme="minorHAnsi"/>
          <w:sz w:val="22"/>
          <w:szCs w:val="22"/>
        </w:rPr>
      </w:pPr>
    </w:p>
    <w:p w14:paraId="7944DCEC" w14:textId="2F0C9EFA" w:rsidR="006B1BDC" w:rsidRPr="00942847" w:rsidRDefault="00FF4DCD" w:rsidP="00FF4DCD">
      <w:pPr>
        <w:autoSpaceDE w:val="0"/>
        <w:autoSpaceDN w:val="0"/>
        <w:adjustRightInd w:val="0"/>
        <w:rPr>
          <w:rStyle w:val="ts-alignment-element"/>
          <w:rFonts w:asciiTheme="minorHAnsi" w:hAnsiTheme="minorHAnsi" w:cstheme="minorHAnsi"/>
          <w:sz w:val="22"/>
          <w:szCs w:val="22"/>
          <w:lang w:val="en"/>
        </w:rPr>
      </w:pPr>
      <w:r w:rsidRPr="00903E88">
        <w:rPr>
          <w:rFonts w:asciiTheme="minorHAnsi" w:hAnsiTheme="minorHAnsi" w:cstheme="minorHAnsi"/>
          <w:sz w:val="22"/>
          <w:szCs w:val="22"/>
        </w:rPr>
        <w:t>This service will help you detect possible misuse of information and provides identity protection support</w:t>
      </w:r>
      <w:r w:rsidR="00D2570C">
        <w:rPr>
          <w:rFonts w:asciiTheme="minorHAnsi" w:hAnsiTheme="minorHAnsi" w:cstheme="minorHAnsi"/>
          <w:sz w:val="22"/>
          <w:szCs w:val="22"/>
        </w:rPr>
        <w:t xml:space="preserve">. </w:t>
      </w:r>
      <w:r w:rsidR="00E341AA" w:rsidRPr="00942847">
        <w:rPr>
          <w:rStyle w:val="ts-alignment-element"/>
          <w:rFonts w:asciiTheme="minorHAnsi" w:hAnsiTheme="minorHAnsi" w:cstheme="minorHAnsi"/>
          <w:sz w:val="22"/>
          <w:szCs w:val="22"/>
          <w:lang w:val="en"/>
        </w:rPr>
        <w:t>Enrolling</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in</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this</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service</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will</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not</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affect</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your</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credit</w:t>
      </w:r>
      <w:r w:rsidR="00E341AA" w:rsidRPr="00942847">
        <w:rPr>
          <w:rFonts w:asciiTheme="minorHAnsi" w:hAnsiTheme="minorHAnsi" w:cstheme="minorHAnsi"/>
          <w:sz w:val="22"/>
          <w:szCs w:val="22"/>
          <w:lang w:val="en"/>
        </w:rPr>
        <w:t xml:space="preserve"> </w:t>
      </w:r>
      <w:r w:rsidR="00E341AA" w:rsidRPr="00942847">
        <w:rPr>
          <w:rStyle w:val="ts-alignment-element"/>
          <w:rFonts w:asciiTheme="minorHAnsi" w:hAnsiTheme="minorHAnsi" w:cstheme="minorHAnsi"/>
          <w:sz w:val="22"/>
          <w:szCs w:val="22"/>
          <w:lang w:val="en"/>
        </w:rPr>
        <w:t>score.</w:t>
      </w:r>
    </w:p>
    <w:p w14:paraId="6F3B1723" w14:textId="77777777" w:rsidR="006B1BDC" w:rsidRPr="00903E88" w:rsidRDefault="006B1BDC" w:rsidP="006B1BDC">
      <w:pPr>
        <w:shd w:val="clear" w:color="auto" w:fill="FDFDFD"/>
        <w:rPr>
          <w:rStyle w:val="ts-alignment-element"/>
          <w:rFonts w:asciiTheme="minorHAnsi" w:hAnsiTheme="minorHAnsi" w:cstheme="minorHAnsi"/>
          <w:sz w:val="22"/>
          <w:szCs w:val="22"/>
        </w:rPr>
      </w:pPr>
    </w:p>
    <w:p w14:paraId="48F39F89" w14:textId="43F9E309" w:rsidR="006B1BDC" w:rsidRPr="00903E88" w:rsidRDefault="006B1BDC" w:rsidP="006B1BDC">
      <w:pPr>
        <w:ind w:left="1350"/>
        <w:rPr>
          <w:rFonts w:asciiTheme="minorHAnsi" w:hAnsiTheme="minorHAnsi" w:cstheme="minorHAnsi"/>
          <w:sz w:val="22"/>
          <w:szCs w:val="22"/>
        </w:rPr>
      </w:pPr>
      <w:r w:rsidRPr="00903E8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1B6AAEE" wp14:editId="47C8282E">
                <wp:simplePos x="0" y="0"/>
                <wp:positionH relativeFrom="margin">
                  <wp:posOffset>0</wp:posOffset>
                </wp:positionH>
                <wp:positionV relativeFrom="paragraph">
                  <wp:posOffset>-635</wp:posOffset>
                </wp:positionV>
                <wp:extent cx="781050" cy="771525"/>
                <wp:effectExtent l="0" t="0" r="0" b="9525"/>
                <wp:wrapNone/>
                <wp:docPr id="576789758" name="Rectangle 2"/>
                <wp:cNvGraphicFramePr/>
                <a:graphic xmlns:a="http://schemas.openxmlformats.org/drawingml/2006/main">
                  <a:graphicData uri="http://schemas.microsoft.com/office/word/2010/wordprocessingShape">
                    <wps:wsp>
                      <wps:cNvSpPr/>
                      <wps:spPr>
                        <a:xfrm>
                          <a:off x="0" y="0"/>
                          <a:ext cx="781050" cy="7715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C3E19" w14:textId="77777777" w:rsidR="006B1BDC" w:rsidRDefault="006B1BDC" w:rsidP="006B1BDC">
                            <w:pPr>
                              <w:jc w:val="center"/>
                              <w:rPr>
                                <w:sz w:val="20"/>
                                <w:szCs w:val="20"/>
                              </w:rPr>
                            </w:pPr>
                            <w:bookmarkStart w:id="1" w:name="_Hlk135725680"/>
                            <w:bookmarkEnd w:id="1"/>
                            <w:r>
                              <w:rPr>
                                <w:noProof/>
                                <w:sz w:val="20"/>
                                <w:szCs w:val="20"/>
                              </w:rPr>
                              <w:drawing>
                                <wp:inline distT="0" distB="0" distL="0" distR="0" wp14:anchorId="5947225E" wp14:editId="18FE4F76">
                                  <wp:extent cx="504825" cy="495300"/>
                                  <wp:effectExtent l="0" t="0" r="9525" b="0"/>
                                  <wp:docPr id="119353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a:noFill/>
                                          </a:ln>
                                        </pic:spPr>
                                      </pic:pic>
                                    </a:graphicData>
                                  </a:graphic>
                                </wp:inline>
                              </w:drawing>
                            </w:r>
                            <w:r>
                              <w:rPr>
                                <w:color w:val="000000" w:themeColor="text1"/>
                                <w:sz w:val="16"/>
                                <w:szCs w:val="16"/>
                                <w14:textOutline w14:w="9525" w14:cap="rnd" w14:cmpd="sng" w14:algn="ctr">
                                  <w14:noFill/>
                                  <w14:prstDash w14:val="solid"/>
                                  <w14:bevel/>
                                </w14:textOutline>
                              </w:rPr>
                              <w:t>QR Code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B6AAEE" id="Rectangle 2" o:spid="_x0000_s1026" style="position:absolute;left:0;text-align:left;margin-left:0;margin-top:-.05pt;width:61.5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txjQIAAIQFAAAOAAAAZHJzL2Uyb0RvYy54bWysVMFu2zAMvQ/YPwi6r7aDZumCOkXQosOA&#10;ri3aDj0rshQLkEVNUuJkXz9Kcpy2K3YYdrFFkXwkn0ieX+w6TbbCeQWmptVJSYkwHBpl1jX98XT9&#10;6YwSH5hpmAYjaroXnl4sPn447+1cTKAF3QhHEMT4eW9r2oZg50XheSs65k/ACoNKCa5jAUW3LhrH&#10;ekTvdDEpy89FD66xDrjwHm+vspIuEr6Ugoc7Kb0IRNcUcwvp69J3Fb/F4pzN147ZVvEhDfYPWXRM&#10;GQw6Ql2xwMjGqT+gOsUdeJDhhENXgJSKi1QDVlOVb6p5bJkVqRYkx9uRJv//YPnt9tHeO6Sht37u&#10;8Rir2EnXxT/mR3aJrP1IltgFwvFydlaVU6SUo2o2q6aTaSSzODpb58NXAR2Jh5o6fItEEdve+JBN&#10;DyYxlgetmmuldRLi+4tL7ciW4cut1lVy1ZvuOzT57mxalun9MGRql2ieEniFpE3EMxCRc9B4Uxyr&#10;Taew1yLaafMgJFEN1jdJEUfkHJRxLkzIyfiWNSJfx1TezyUBRmSJ8UfsAeB1kQfsnOVgH11F6uPR&#10;ufxbYtl59EiRwYTRuVMG3HsAGqsaImf7A0mZmshS2K12aBKPK2j29444yAPlLb9W+Mo3zId75nCC&#10;sDFwK4Q7/EgNfU25VpaSFtyvt3fRDhsaNZT0OIk19T83zAlK9DeDrf6lOj2No5uE0+lsgoJ7qVm9&#10;1JhNdwnYMhXuHcvTMdoHfThKB90zLo1ljIoqZjjGxgSDOwiXIW8IXDtcLJfJDMfVsnBjHi2P4JHY&#10;2L1Pu2fm7NDiAWfjFg5Ty+ZvOj3bRk8Dy00AqdIYHPkcKMdRT308rKW4S17Kyeq4PBe/AQAA//8D&#10;AFBLAwQUAAYACAAAACEAIDZJOtoAAAAGAQAADwAAAGRycy9kb3ducmV2LnhtbEyPQUvDQBCF74L/&#10;YRnBW7tJFSkxm6KCXkTB1oO9TbNjspidDdlJG/+9m5O9vccb3vum3Ey+U0caogtsIF9moIjrYB03&#10;Bj53z4s1qCjIFrvAZOCXImyqy4sSCxtO/EHHrTQqlXAs0EAr0hdax7olj3EZeuKUfYfBoyQ7NNoO&#10;eErlvtOrLLvTHh2nhRZ7emqp/tmO3oB7a17W78OrPKIbd7iX/VeQ3pjrq+nhHpTQJP/HMOMndKgS&#10;0yGMbKPqDKRHxMAiBzWHq5vkD7PIb0FXpT7Hr/4AAAD//wMAUEsBAi0AFAAGAAgAAAAhALaDOJL+&#10;AAAA4QEAABMAAAAAAAAAAAAAAAAAAAAAAFtDb250ZW50X1R5cGVzXS54bWxQSwECLQAUAAYACAAA&#10;ACEAOP0h/9YAAACUAQAACwAAAAAAAAAAAAAAAAAvAQAAX3JlbHMvLnJlbHNQSwECLQAUAAYACAAA&#10;ACEAUQOLcY0CAACEBQAADgAAAAAAAAAAAAAAAAAuAgAAZHJzL2Uyb0RvYy54bWxQSwECLQAUAAYA&#10;CAAAACEAIDZJOtoAAAAGAQAADwAAAAAAAAAAAAAAAADnBAAAZHJzL2Rvd25yZXYueG1sUEsFBgAA&#10;AAAEAAQA8wAAAO4FAAAAAA==&#10;" fillcolor="#d8d8d8 [2732]" stroked="f" strokeweight="1pt">
                <v:textbox>
                  <w:txbxContent>
                    <w:p w14:paraId="61DC3E19" w14:textId="77777777" w:rsidR="006B1BDC" w:rsidRDefault="006B1BDC" w:rsidP="006B1BDC">
                      <w:pPr>
                        <w:jc w:val="center"/>
                        <w:rPr>
                          <w:sz w:val="20"/>
                          <w:szCs w:val="20"/>
                        </w:rPr>
                      </w:pPr>
                      <w:bookmarkStart w:id="1" w:name="_Hlk135725680"/>
                      <w:bookmarkEnd w:id="1"/>
                      <w:r>
                        <w:rPr>
                          <w:noProof/>
                          <w:sz w:val="20"/>
                          <w:szCs w:val="20"/>
                        </w:rPr>
                        <w:drawing>
                          <wp:inline distT="0" distB="0" distL="0" distR="0" wp14:anchorId="5947225E" wp14:editId="18FE4F76">
                            <wp:extent cx="504825" cy="495300"/>
                            <wp:effectExtent l="0" t="0" r="9525" b="0"/>
                            <wp:docPr id="119353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a:noFill/>
                                    </a:ln>
                                  </pic:spPr>
                                </pic:pic>
                              </a:graphicData>
                            </a:graphic>
                          </wp:inline>
                        </w:drawing>
                      </w:r>
                      <w:r>
                        <w:rPr>
                          <w:color w:val="000000" w:themeColor="text1"/>
                          <w:sz w:val="16"/>
                          <w:szCs w:val="16"/>
                          <w14:textOutline w14:w="9525" w14:cap="rnd" w14:cmpd="sng" w14:algn="ctr">
                            <w14:noFill/>
                            <w14:prstDash w14:val="solid"/>
                            <w14:bevel/>
                          </w14:textOutline>
                        </w:rPr>
                        <w:t>QR Code</w:t>
                      </w:r>
                    </w:p>
                  </w:txbxContent>
                </v:textbox>
                <w10:wrap anchorx="margin"/>
              </v:rect>
            </w:pict>
          </mc:Fallback>
        </mc:AlternateContent>
      </w:r>
      <w:r w:rsidRPr="00903E88">
        <w:rPr>
          <w:rFonts w:asciiTheme="minorHAnsi" w:hAnsiTheme="minorHAnsi" w:cstheme="minorHAnsi"/>
          <w:sz w:val="22"/>
          <w:szCs w:val="22"/>
        </w:rPr>
        <w:t xml:space="preserve">To subscribe to these Equifax services, access the QR code or www.equifax.com/activate and follow the enclosed instructions, or call </w:t>
      </w:r>
      <w:r w:rsidR="00100443" w:rsidRPr="00100443">
        <w:rPr>
          <w:rFonts w:asciiTheme="minorHAnsi" w:hAnsiTheme="minorHAnsi" w:cstheme="minorHAnsi"/>
          <w:b/>
          <w:bCs/>
          <w:sz w:val="22"/>
          <w:szCs w:val="22"/>
        </w:rPr>
        <w:t>1.</w:t>
      </w:r>
      <w:r w:rsidR="00100443" w:rsidRPr="00100443">
        <w:rPr>
          <w:rStyle w:val="ui-provider"/>
          <w:rFonts w:asciiTheme="minorHAnsi" w:hAnsiTheme="minorHAnsi" w:cstheme="minorHAnsi"/>
          <w:b/>
          <w:bCs/>
          <w:sz w:val="22"/>
          <w:szCs w:val="22"/>
        </w:rPr>
        <w:t>866.815.8535</w:t>
      </w:r>
      <w:r w:rsidR="00100443">
        <w:rPr>
          <w:rStyle w:val="ui-provider"/>
          <w:rFonts w:asciiTheme="minorHAnsi" w:hAnsiTheme="minorHAnsi" w:cstheme="minorHAnsi"/>
          <w:sz w:val="22"/>
          <w:szCs w:val="22"/>
        </w:rPr>
        <w:t xml:space="preserve"> for enrollment support</w:t>
      </w:r>
      <w:r w:rsidR="00100443" w:rsidRPr="00100443">
        <w:rPr>
          <w:rStyle w:val="ui-provider"/>
          <w:rFonts w:asciiTheme="minorHAnsi" w:hAnsiTheme="minorHAnsi" w:cstheme="minorHAnsi"/>
          <w:sz w:val="22"/>
          <w:szCs w:val="22"/>
        </w:rPr>
        <w:t>.</w:t>
      </w:r>
      <w:r w:rsidR="00100443" w:rsidRPr="00100443">
        <w:rPr>
          <w:rStyle w:val="ui-provider"/>
          <w:sz w:val="22"/>
          <w:szCs w:val="22"/>
        </w:rPr>
        <w:t xml:space="preserve"> </w:t>
      </w:r>
      <w:r w:rsidRPr="00903E88">
        <w:rPr>
          <w:rFonts w:asciiTheme="minorHAnsi" w:hAnsiTheme="minorHAnsi" w:cstheme="minorHAnsi"/>
          <w:sz w:val="22"/>
          <w:szCs w:val="22"/>
        </w:rPr>
        <w:br/>
        <w:t xml:space="preserve">Please use the following activation code </w:t>
      </w:r>
      <w:r w:rsidRPr="00903E88">
        <w:rPr>
          <w:rFonts w:asciiTheme="minorHAnsi" w:hAnsiTheme="minorHAnsi" w:cstheme="minorHAnsi"/>
          <w:sz w:val="22"/>
          <w:szCs w:val="22"/>
          <w:highlight w:val="yellow"/>
        </w:rPr>
        <w:t>XXXXXXXXXXXX</w:t>
      </w:r>
      <w:r w:rsidRPr="00903E88">
        <w:rPr>
          <w:rFonts w:asciiTheme="minorHAnsi" w:hAnsiTheme="minorHAnsi" w:cstheme="minorHAnsi"/>
          <w:sz w:val="22"/>
          <w:szCs w:val="22"/>
        </w:rPr>
        <w:t xml:space="preserve"> to subscribe </w:t>
      </w:r>
      <w:r w:rsidR="00B80BBD">
        <w:rPr>
          <w:rFonts w:asciiTheme="minorHAnsi" w:hAnsiTheme="minorHAnsi" w:cstheme="minorHAnsi"/>
          <w:sz w:val="22"/>
          <w:szCs w:val="22"/>
        </w:rPr>
        <w:t xml:space="preserve">on or before </w:t>
      </w:r>
      <w:r w:rsidR="0008402D">
        <w:rPr>
          <w:rFonts w:asciiTheme="minorHAnsi" w:hAnsiTheme="minorHAnsi" w:cstheme="minorHAnsi"/>
          <w:sz w:val="22"/>
          <w:szCs w:val="22"/>
        </w:rPr>
        <w:br/>
      </w:r>
      <w:r w:rsidR="00B80BBD" w:rsidRPr="0060131C">
        <w:rPr>
          <w:rFonts w:asciiTheme="minorHAnsi" w:hAnsiTheme="minorHAnsi" w:cstheme="minorHAnsi"/>
          <w:b/>
          <w:bCs/>
          <w:sz w:val="22"/>
          <w:szCs w:val="22"/>
        </w:rPr>
        <w:t>November 30, 2023</w:t>
      </w:r>
      <w:r w:rsidRPr="0060131C">
        <w:rPr>
          <w:rFonts w:asciiTheme="minorHAnsi" w:hAnsiTheme="minorHAnsi" w:cstheme="minorHAnsi"/>
          <w:b/>
          <w:bCs/>
          <w:sz w:val="22"/>
          <w:szCs w:val="22"/>
        </w:rPr>
        <w:t>.</w:t>
      </w:r>
      <w:r w:rsidRPr="00903E88">
        <w:rPr>
          <w:rFonts w:asciiTheme="minorHAnsi" w:hAnsiTheme="minorHAnsi" w:cstheme="minorHAnsi"/>
          <w:sz w:val="22"/>
          <w:szCs w:val="22"/>
        </w:rPr>
        <w:t xml:space="preserve">  </w:t>
      </w:r>
    </w:p>
    <w:p w14:paraId="453C347E" w14:textId="77777777" w:rsidR="006B1BDC" w:rsidRPr="00903E88" w:rsidRDefault="006B1BDC" w:rsidP="006B1BDC">
      <w:pPr>
        <w:shd w:val="clear" w:color="auto" w:fill="FDFDFD"/>
        <w:rPr>
          <w:rFonts w:asciiTheme="minorHAnsi" w:hAnsiTheme="minorHAnsi" w:cstheme="minorHAnsi"/>
          <w:sz w:val="22"/>
          <w:szCs w:val="22"/>
        </w:rPr>
      </w:pPr>
    </w:p>
    <w:p w14:paraId="086B4AFA" w14:textId="59C86DE7" w:rsidR="00881C2D" w:rsidRPr="00100443" w:rsidRDefault="00881C2D" w:rsidP="0025077D">
      <w:pPr>
        <w:autoSpaceDE w:val="0"/>
        <w:autoSpaceDN w:val="0"/>
        <w:adjustRightInd w:val="0"/>
        <w:rPr>
          <w:rStyle w:val="Strong"/>
          <w:rFonts w:asciiTheme="minorHAnsi" w:hAnsiTheme="minorHAnsi" w:cstheme="minorHAnsi"/>
          <w:b w:val="0"/>
          <w:bCs w:val="0"/>
          <w:sz w:val="22"/>
          <w:szCs w:val="22"/>
        </w:rPr>
      </w:pPr>
      <w:r w:rsidRPr="00903E88">
        <w:rPr>
          <w:rStyle w:val="Strong"/>
          <w:rFonts w:asciiTheme="minorHAnsi" w:hAnsiTheme="minorHAnsi" w:cstheme="minorHAnsi"/>
          <w:sz w:val="22"/>
          <w:szCs w:val="22"/>
        </w:rPr>
        <w:br w:type="page"/>
      </w:r>
    </w:p>
    <w:p w14:paraId="2ABE24B7" w14:textId="7EE63802" w:rsidR="0029681B" w:rsidRPr="00903E88" w:rsidRDefault="0008402D" w:rsidP="00FF4DCD">
      <w:pPr>
        <w:autoSpaceDE w:val="0"/>
        <w:autoSpaceDN w:val="0"/>
        <w:adjustRightInd w:val="0"/>
        <w:rPr>
          <w:rStyle w:val="Strong"/>
          <w:rFonts w:asciiTheme="minorHAnsi" w:hAnsiTheme="minorHAnsi" w:cstheme="minorHAnsi"/>
          <w:sz w:val="22"/>
          <w:szCs w:val="22"/>
        </w:rPr>
      </w:pPr>
      <w:r>
        <w:rPr>
          <w:rStyle w:val="Strong"/>
          <w:rFonts w:asciiTheme="minorHAnsi" w:hAnsiTheme="minorHAnsi" w:cstheme="minorHAnsi"/>
          <w:sz w:val="22"/>
          <w:szCs w:val="22"/>
        </w:rPr>
        <w:lastRenderedPageBreak/>
        <w:br/>
      </w:r>
      <w:r>
        <w:rPr>
          <w:noProof/>
        </w:rPr>
        <w:drawing>
          <wp:inline distT="0" distB="0" distL="0" distR="0" wp14:anchorId="59FD28B9" wp14:editId="60102443">
            <wp:extent cx="1963972" cy="231783"/>
            <wp:effectExtent l="0" t="0" r="0" b="0"/>
            <wp:docPr id="1994934713" name="Picture 1994934713" descr="A picture containing gambling hous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PR_CMYK_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3972" cy="231783"/>
                    </a:xfrm>
                    <a:prstGeom prst="rect">
                      <a:avLst/>
                    </a:prstGeom>
                  </pic:spPr>
                </pic:pic>
              </a:graphicData>
            </a:graphic>
          </wp:inline>
        </w:drawing>
      </w:r>
      <w:r>
        <w:rPr>
          <w:rStyle w:val="Strong"/>
          <w:rFonts w:asciiTheme="minorHAnsi" w:hAnsiTheme="minorHAnsi" w:cstheme="minorHAnsi"/>
          <w:sz w:val="22"/>
          <w:szCs w:val="22"/>
        </w:rPr>
        <w:br/>
      </w:r>
      <w:r>
        <w:rPr>
          <w:rStyle w:val="Strong"/>
          <w:rFonts w:asciiTheme="minorHAnsi" w:hAnsiTheme="minorHAnsi" w:cstheme="minorHAnsi"/>
          <w:sz w:val="22"/>
          <w:szCs w:val="22"/>
        </w:rPr>
        <w:br/>
      </w:r>
      <w:r w:rsidR="0029681B" w:rsidRPr="00903E88">
        <w:rPr>
          <w:rStyle w:val="Strong"/>
          <w:rFonts w:asciiTheme="minorHAnsi" w:hAnsiTheme="minorHAnsi" w:cstheme="minorHAnsi"/>
          <w:sz w:val="22"/>
          <w:szCs w:val="22"/>
        </w:rPr>
        <w:t>Our recommendations</w:t>
      </w:r>
      <w:r w:rsidR="001A44CC" w:rsidRPr="00903E88">
        <w:rPr>
          <w:rStyle w:val="Strong"/>
          <w:rFonts w:asciiTheme="minorHAnsi" w:hAnsiTheme="minorHAnsi" w:cstheme="minorHAnsi"/>
          <w:sz w:val="22"/>
          <w:szCs w:val="22"/>
        </w:rPr>
        <w:t>:</w:t>
      </w:r>
    </w:p>
    <w:p w14:paraId="54751C0E" w14:textId="77777777" w:rsidR="00775455" w:rsidRPr="00903E88" w:rsidRDefault="00775455" w:rsidP="00FF4DCD">
      <w:pPr>
        <w:autoSpaceDE w:val="0"/>
        <w:autoSpaceDN w:val="0"/>
        <w:adjustRightInd w:val="0"/>
        <w:rPr>
          <w:rStyle w:val="Strong"/>
          <w:rFonts w:asciiTheme="minorHAnsi" w:hAnsiTheme="minorHAnsi" w:cstheme="minorHAnsi"/>
          <w:sz w:val="22"/>
          <w:szCs w:val="22"/>
        </w:rPr>
      </w:pPr>
    </w:p>
    <w:p w14:paraId="64753A56" w14:textId="675E665F" w:rsidR="00881C2D" w:rsidRPr="00903E88" w:rsidRDefault="00093B8B" w:rsidP="00881C2D">
      <w:pPr>
        <w:pStyle w:val="ListParagraph"/>
        <w:numPr>
          <w:ilvl w:val="0"/>
          <w:numId w:val="23"/>
        </w:numPr>
        <w:autoSpaceDE w:val="0"/>
        <w:autoSpaceDN w:val="0"/>
        <w:adjustRightInd w:val="0"/>
        <w:rPr>
          <w:rStyle w:val="Strong"/>
          <w:rFonts w:asciiTheme="minorHAnsi" w:hAnsiTheme="minorHAnsi" w:cstheme="minorHAnsi"/>
        </w:rPr>
      </w:pPr>
      <w:r w:rsidRPr="00903E88">
        <w:rPr>
          <w:rStyle w:val="Strong"/>
          <w:rFonts w:asciiTheme="minorHAnsi" w:hAnsiTheme="minorHAnsi" w:cstheme="minorHAnsi"/>
        </w:rPr>
        <w:t xml:space="preserve">Activate Mi Banco Alerts: </w:t>
      </w:r>
      <w:r w:rsidR="00515199" w:rsidRPr="00903E88">
        <w:rPr>
          <w:rStyle w:val="Strong"/>
          <w:rFonts w:asciiTheme="minorHAnsi" w:hAnsiTheme="minorHAnsi" w:cstheme="minorHAnsi"/>
          <w:b w:val="0"/>
          <w:bCs w:val="0"/>
        </w:rPr>
        <w:t>Sign up</w:t>
      </w:r>
      <w:r w:rsidRPr="00903E88">
        <w:rPr>
          <w:rStyle w:val="Strong"/>
          <w:rFonts w:asciiTheme="minorHAnsi" w:hAnsiTheme="minorHAnsi" w:cstheme="minorHAnsi"/>
          <w:b w:val="0"/>
          <w:bCs w:val="0"/>
        </w:rPr>
        <w:t xml:space="preserve"> to </w:t>
      </w:r>
      <w:r w:rsidR="00631218" w:rsidRPr="00903E88">
        <w:rPr>
          <w:rStyle w:val="Strong"/>
          <w:rFonts w:asciiTheme="minorHAnsi" w:hAnsiTheme="minorHAnsi" w:cstheme="minorHAnsi"/>
          <w:b w:val="0"/>
          <w:bCs w:val="0"/>
        </w:rPr>
        <w:t>receive instant notifications about account transactions and activity</w:t>
      </w:r>
      <w:r w:rsidR="00967DAE" w:rsidRPr="00903E88">
        <w:rPr>
          <w:rStyle w:val="Strong"/>
          <w:rFonts w:asciiTheme="minorHAnsi" w:hAnsiTheme="minorHAnsi" w:cstheme="minorHAnsi"/>
          <w:b w:val="0"/>
          <w:bCs w:val="0"/>
        </w:rPr>
        <w:t xml:space="preserve"> through push notifications, emails, or text messages (SMS). For additional information</w:t>
      </w:r>
      <w:r w:rsidR="00F86329">
        <w:rPr>
          <w:rStyle w:val="Strong"/>
          <w:rFonts w:asciiTheme="minorHAnsi" w:hAnsiTheme="minorHAnsi" w:cstheme="minorHAnsi"/>
          <w:b w:val="0"/>
          <w:bCs w:val="0"/>
        </w:rPr>
        <w:t>,</w:t>
      </w:r>
      <w:r w:rsidR="00967DAE" w:rsidRPr="00903E88">
        <w:rPr>
          <w:rStyle w:val="Strong"/>
          <w:rFonts w:asciiTheme="minorHAnsi" w:hAnsiTheme="minorHAnsi" w:cstheme="minorHAnsi"/>
          <w:b w:val="0"/>
          <w:bCs w:val="0"/>
        </w:rPr>
        <w:t xml:space="preserve"> visit </w:t>
      </w:r>
      <w:r w:rsidR="00881C2D" w:rsidRPr="00903E88">
        <w:rPr>
          <w:rStyle w:val="Strong"/>
          <w:rFonts w:asciiTheme="minorHAnsi" w:hAnsiTheme="minorHAnsi" w:cstheme="minorHAnsi"/>
          <w:b w:val="0"/>
          <w:bCs w:val="0"/>
        </w:rPr>
        <w:t>https://www.popular.com/en/mi-banco/online/alerts/.</w:t>
      </w:r>
    </w:p>
    <w:p w14:paraId="34DB2E5D" w14:textId="77777777" w:rsidR="001A44CC" w:rsidRPr="00903E88" w:rsidRDefault="001A44CC" w:rsidP="00093B8B">
      <w:pPr>
        <w:autoSpaceDE w:val="0"/>
        <w:autoSpaceDN w:val="0"/>
        <w:adjustRightInd w:val="0"/>
        <w:rPr>
          <w:rStyle w:val="Strong"/>
          <w:rFonts w:asciiTheme="minorHAnsi" w:hAnsiTheme="minorHAnsi" w:cstheme="minorHAnsi"/>
          <w:sz w:val="22"/>
          <w:szCs w:val="22"/>
        </w:rPr>
      </w:pPr>
    </w:p>
    <w:p w14:paraId="0BA96629" w14:textId="77777777" w:rsidR="001A44CC" w:rsidRPr="00903E88" w:rsidRDefault="001A44CC" w:rsidP="00093B8B">
      <w:pPr>
        <w:pStyle w:val="ListParagraph"/>
        <w:numPr>
          <w:ilvl w:val="1"/>
          <w:numId w:val="22"/>
        </w:numPr>
        <w:ind w:left="360"/>
        <w:rPr>
          <w:rFonts w:asciiTheme="minorHAnsi" w:hAnsiTheme="minorHAnsi" w:cstheme="minorHAnsi"/>
        </w:rPr>
      </w:pPr>
      <w:r w:rsidRPr="00903E88">
        <w:rPr>
          <w:rFonts w:asciiTheme="minorHAnsi" w:hAnsiTheme="minorHAnsi" w:cstheme="minorHAnsi"/>
          <w:b/>
          <w:bCs/>
        </w:rPr>
        <w:t>Monitor your account</w:t>
      </w:r>
      <w:r w:rsidRPr="00903E88">
        <w:rPr>
          <w:rFonts w:asciiTheme="minorHAnsi" w:hAnsiTheme="minorHAnsi" w:cstheme="minorHAnsi"/>
        </w:rPr>
        <w:t>: You should remain vigilant over the next 12 to 24 months, including by regularly reviewing your account statements and monitoring free credit reports. If you identify any unusual or suspicious activity in your account's transaction history, please contact us at 787-763-3046, 1-855-763-3046.</w:t>
      </w:r>
    </w:p>
    <w:p w14:paraId="10B1AF93" w14:textId="77777777" w:rsidR="001A44CC" w:rsidRPr="00903E88" w:rsidRDefault="001A44CC" w:rsidP="00093B8B">
      <w:pPr>
        <w:autoSpaceDE w:val="0"/>
        <w:autoSpaceDN w:val="0"/>
        <w:adjustRightInd w:val="0"/>
        <w:rPr>
          <w:rStyle w:val="Strong"/>
          <w:rFonts w:asciiTheme="minorHAnsi" w:hAnsiTheme="minorHAnsi" w:cstheme="minorHAnsi"/>
          <w:sz w:val="22"/>
          <w:szCs w:val="22"/>
        </w:rPr>
      </w:pPr>
    </w:p>
    <w:p w14:paraId="77C765CB" w14:textId="77777777" w:rsidR="001A44CC" w:rsidRPr="00903E88" w:rsidRDefault="001A44CC" w:rsidP="00093B8B">
      <w:pPr>
        <w:pStyle w:val="ListParagraph"/>
        <w:numPr>
          <w:ilvl w:val="1"/>
          <w:numId w:val="22"/>
        </w:numPr>
        <w:ind w:left="360"/>
        <w:rPr>
          <w:rFonts w:asciiTheme="minorHAnsi" w:hAnsiTheme="minorHAnsi" w:cstheme="minorHAnsi"/>
          <w:b/>
          <w:bCs/>
        </w:rPr>
      </w:pPr>
      <w:r w:rsidRPr="00903E88">
        <w:rPr>
          <w:rFonts w:asciiTheme="minorHAnsi" w:hAnsiTheme="minorHAnsi" w:cstheme="minorHAnsi"/>
          <w:b/>
          <w:bCs/>
        </w:rPr>
        <w:t>Report an incident</w:t>
      </w:r>
      <w:r w:rsidRPr="00903E88">
        <w:rPr>
          <w:rFonts w:asciiTheme="minorHAnsi" w:hAnsiTheme="minorHAnsi" w:cstheme="minorHAnsi"/>
        </w:rPr>
        <w:t xml:space="preserve">: You may contact the Federal Trade Commission (FTC) or law enforcement to report incidents of identity theft or to learn about other ways to protect yourself. To learn more, go to </w:t>
      </w:r>
      <w:hyperlink r:id="rId14">
        <w:r w:rsidRPr="00903E88">
          <w:rPr>
            <w:rStyle w:val="Hyperlink"/>
            <w:rFonts w:asciiTheme="minorHAnsi" w:hAnsiTheme="minorHAnsi" w:cstheme="minorHAnsi"/>
            <w:color w:val="auto"/>
          </w:rPr>
          <w:t>www.ftc.gov/idtheft</w:t>
        </w:r>
      </w:hyperlink>
      <w:r w:rsidRPr="00903E88">
        <w:rPr>
          <w:rFonts w:asciiTheme="minorHAnsi" w:hAnsiTheme="minorHAnsi" w:cstheme="minorHAnsi"/>
        </w:rPr>
        <w:t>, call (877) IDTHEFT (438-4338), or write to the Federal Trade Commission, Consumer Response Center, 600 Pennsylvania Avenue, NW, Washington, DC 20580.</w:t>
      </w:r>
    </w:p>
    <w:p w14:paraId="379911C9" w14:textId="77777777" w:rsidR="001A44CC" w:rsidRPr="00903E88" w:rsidRDefault="001A44CC" w:rsidP="00093B8B">
      <w:pPr>
        <w:rPr>
          <w:rFonts w:asciiTheme="minorHAnsi" w:hAnsiTheme="minorHAnsi" w:cstheme="minorHAnsi"/>
          <w:sz w:val="22"/>
          <w:szCs w:val="22"/>
        </w:rPr>
      </w:pPr>
    </w:p>
    <w:p w14:paraId="064C1B5F" w14:textId="77777777" w:rsidR="001A44CC" w:rsidRPr="00903E88" w:rsidRDefault="001A44CC" w:rsidP="00093B8B">
      <w:pPr>
        <w:pStyle w:val="CommentText"/>
        <w:numPr>
          <w:ilvl w:val="1"/>
          <w:numId w:val="22"/>
        </w:numPr>
        <w:ind w:left="360"/>
        <w:rPr>
          <w:rFonts w:asciiTheme="minorHAnsi" w:hAnsiTheme="minorHAnsi" w:cstheme="minorHAnsi"/>
          <w:sz w:val="22"/>
          <w:szCs w:val="22"/>
        </w:rPr>
      </w:pPr>
      <w:r w:rsidRPr="00903E88">
        <w:rPr>
          <w:rFonts w:asciiTheme="minorHAnsi" w:hAnsiTheme="minorHAnsi" w:cstheme="minorHAnsi"/>
          <w:b/>
          <w:bCs/>
          <w:sz w:val="22"/>
          <w:szCs w:val="22"/>
        </w:rPr>
        <w:t>Freeze or restrict access</w:t>
      </w:r>
      <w:r w:rsidRPr="00903E88">
        <w:rPr>
          <w:rFonts w:asciiTheme="minorHAnsi" w:hAnsiTheme="minorHAnsi" w:cstheme="minorHAnsi"/>
          <w:sz w:val="22"/>
          <w:szCs w:val="22"/>
        </w:rPr>
        <w:t>: In addition, you can contact each of the credit reporting agencies to place a security freeze to restrict access to your credit report.</w:t>
      </w:r>
    </w:p>
    <w:p w14:paraId="30C2CCB3" w14:textId="176FB47D" w:rsidR="001A44CC" w:rsidRPr="00903E88" w:rsidRDefault="001A44CC" w:rsidP="00093B8B">
      <w:pPr>
        <w:pStyle w:val="ListParagraph"/>
        <w:numPr>
          <w:ilvl w:val="2"/>
          <w:numId w:val="22"/>
        </w:numPr>
        <w:ind w:left="1080"/>
        <w:rPr>
          <w:rFonts w:asciiTheme="minorHAnsi" w:hAnsiTheme="minorHAnsi" w:cstheme="minorHAnsi"/>
        </w:rPr>
      </w:pPr>
      <w:r w:rsidRPr="00903E88">
        <w:rPr>
          <w:rFonts w:asciiTheme="minorHAnsi" w:hAnsiTheme="minorHAnsi" w:cstheme="minorHAnsi"/>
        </w:rPr>
        <w:t>You must provide your name, address, date of birth, Social Security number</w:t>
      </w:r>
      <w:r w:rsidR="003A0266">
        <w:rPr>
          <w:rFonts w:asciiTheme="minorHAnsi" w:hAnsiTheme="minorHAnsi" w:cstheme="minorHAnsi"/>
        </w:rPr>
        <w:t>,</w:t>
      </w:r>
      <w:r w:rsidRPr="00903E88">
        <w:rPr>
          <w:rFonts w:asciiTheme="minorHAnsi" w:hAnsiTheme="minorHAnsi" w:cstheme="minorHAnsi"/>
        </w:rPr>
        <w:t xml:space="preserve"> and other personal information.  After receiving your request, each credit reporting agency will send you a confirmation letter containing a unique PIN or password that you will need to lift or remove the freeze. You should keep the PIN or password in a safe place.</w:t>
      </w:r>
      <w:r w:rsidR="008B5C90" w:rsidRPr="00903E88">
        <w:rPr>
          <w:rFonts w:asciiTheme="minorHAnsi" w:hAnsiTheme="minorHAnsi" w:cstheme="minorHAnsi"/>
        </w:rPr>
        <w:br/>
      </w:r>
    </w:p>
    <w:p w14:paraId="5B3D89BD" w14:textId="77777777" w:rsidR="00085F03" w:rsidRPr="00903E88" w:rsidRDefault="00085F03" w:rsidP="00093B8B">
      <w:pPr>
        <w:pStyle w:val="ListParagraph"/>
        <w:numPr>
          <w:ilvl w:val="1"/>
          <w:numId w:val="22"/>
        </w:numPr>
        <w:ind w:left="360"/>
        <w:rPr>
          <w:rFonts w:asciiTheme="minorHAnsi" w:hAnsiTheme="minorHAnsi" w:cstheme="minorHAnsi"/>
        </w:rPr>
      </w:pPr>
      <w:r w:rsidRPr="00903E88">
        <w:rPr>
          <w:rFonts w:asciiTheme="minorHAnsi" w:hAnsiTheme="minorHAnsi" w:cstheme="minorHAnsi"/>
          <w:b/>
          <w:bCs/>
        </w:rPr>
        <w:t xml:space="preserve">Delete information: </w:t>
      </w:r>
      <w:r w:rsidRPr="00903E88">
        <w:rPr>
          <w:rFonts w:asciiTheme="minorHAnsi" w:hAnsiTheme="minorHAnsi" w:cstheme="minorHAnsi"/>
        </w:rPr>
        <w:t xml:space="preserve"> If you discover information on your credit report arising from a fraudulent transaction, request that the credit reporting agency delete that information from your credit report file. </w:t>
      </w:r>
    </w:p>
    <w:p w14:paraId="5A8889AF" w14:textId="77777777" w:rsidR="00085F03" w:rsidRPr="00903E88" w:rsidRDefault="00085F03" w:rsidP="00093B8B">
      <w:pPr>
        <w:rPr>
          <w:rFonts w:asciiTheme="minorHAnsi" w:hAnsiTheme="minorHAnsi" w:cstheme="minorHAnsi"/>
        </w:rPr>
      </w:pPr>
    </w:p>
    <w:p w14:paraId="5F67B743" w14:textId="77777777" w:rsidR="008B5C90" w:rsidRPr="00903E88" w:rsidRDefault="008B5C90" w:rsidP="00093B8B">
      <w:pPr>
        <w:pStyle w:val="ListParagraph"/>
        <w:numPr>
          <w:ilvl w:val="1"/>
          <w:numId w:val="22"/>
        </w:numPr>
        <w:ind w:left="360"/>
        <w:rPr>
          <w:rFonts w:asciiTheme="minorHAnsi" w:hAnsiTheme="minorHAnsi" w:cstheme="minorHAnsi"/>
        </w:rPr>
      </w:pPr>
      <w:r w:rsidRPr="00903E88">
        <w:rPr>
          <w:rFonts w:asciiTheme="minorHAnsi" w:hAnsiTheme="minorHAnsi" w:cstheme="minorHAnsi"/>
          <w:b/>
          <w:bCs/>
        </w:rPr>
        <w:t>Place fraud alerts</w:t>
      </w:r>
      <w:r w:rsidRPr="00903E88">
        <w:rPr>
          <w:rFonts w:asciiTheme="minorHAnsi" w:hAnsiTheme="minorHAnsi" w:cstheme="minorHAnsi"/>
        </w:rPr>
        <w:t>:  You may place a fraud alert in your credit report file by calling just one of the three nationwide credit reporting agencies listed below. As soon as that agency processes your fraud alert, it will notify the other two agencies, which then must also place fraud alerts in your file.  A fraud alert can make it more difficult for someone to get credit in your name because it alerts creditors to follow certain procedures to protect you, but it also may delay your ability to obtain credit.</w:t>
      </w:r>
      <w:r w:rsidRPr="00903E88">
        <w:rPr>
          <w:rFonts w:asciiTheme="minorHAnsi" w:hAnsiTheme="minorHAnsi" w:cstheme="minorHAnsi"/>
        </w:rPr>
        <w:br/>
      </w:r>
    </w:p>
    <w:p w14:paraId="28EE7C07" w14:textId="77777777" w:rsidR="008B5C90" w:rsidRPr="00903E88" w:rsidRDefault="008B5C90" w:rsidP="00093B8B">
      <w:pPr>
        <w:pStyle w:val="ListParagraph"/>
        <w:numPr>
          <w:ilvl w:val="1"/>
          <w:numId w:val="22"/>
        </w:numPr>
        <w:ind w:left="360"/>
        <w:rPr>
          <w:rFonts w:asciiTheme="minorHAnsi" w:hAnsiTheme="minorHAnsi" w:cstheme="minorHAnsi"/>
        </w:rPr>
      </w:pPr>
      <w:r w:rsidRPr="00903E88">
        <w:rPr>
          <w:rFonts w:asciiTheme="minorHAnsi" w:hAnsiTheme="minorHAnsi" w:cstheme="minorHAnsi"/>
          <w:b/>
          <w:bCs/>
        </w:rPr>
        <w:t>Obtain a free copy of your credit report</w:t>
      </w:r>
      <w:r w:rsidRPr="00903E88">
        <w:rPr>
          <w:rFonts w:asciiTheme="minorHAnsi" w:hAnsiTheme="minorHAnsi" w:cstheme="minorHAnsi"/>
        </w:rPr>
        <w:t xml:space="preserve">: Under the Fair Credit Reporting Act (FCRA), you are entitled to one free copy of your credit report every 12 months from each of the three nationwide credit reporting agencies.  You may obtain a free copy of your credit report by going to </w:t>
      </w:r>
      <w:hyperlink r:id="rId15" w:history="1">
        <w:r w:rsidRPr="00903E88">
          <w:rPr>
            <w:rStyle w:val="Hyperlink"/>
            <w:rFonts w:asciiTheme="minorHAnsi" w:hAnsiTheme="minorHAnsi" w:cstheme="minorHAnsi"/>
            <w:color w:val="auto"/>
          </w:rPr>
          <w:t>www.AnnualCreditReport.com</w:t>
        </w:r>
      </w:hyperlink>
      <w:r w:rsidRPr="00903E88">
        <w:rPr>
          <w:rFonts w:asciiTheme="minorHAnsi" w:hAnsiTheme="minorHAnsi" w:cstheme="minorHAnsi"/>
        </w:rPr>
        <w:t>, calling (877) 322-8228, or contacting the nationwide credit reporting agencies at:</w:t>
      </w:r>
    </w:p>
    <w:p w14:paraId="6018E797" w14:textId="77777777" w:rsidR="008B5C90" w:rsidRPr="00903E88" w:rsidRDefault="008B5C90" w:rsidP="00093B8B">
      <w:pPr>
        <w:rPr>
          <w:rFonts w:asciiTheme="minorHAnsi" w:hAnsiTheme="minorHAnsi" w:cstheme="minorHAnsi"/>
          <w:sz w:val="22"/>
          <w:szCs w:val="22"/>
        </w:rPr>
      </w:pPr>
    </w:p>
    <w:p w14:paraId="36797DE6" w14:textId="77777777" w:rsidR="008B5C90" w:rsidRPr="00903E88" w:rsidRDefault="008B5C90" w:rsidP="008B5C90">
      <w:pPr>
        <w:ind w:firstLine="360"/>
        <w:outlineLvl w:val="0"/>
        <w:rPr>
          <w:rFonts w:asciiTheme="minorHAnsi" w:hAnsiTheme="minorHAnsi" w:cstheme="minorHAnsi"/>
          <w:sz w:val="22"/>
          <w:szCs w:val="22"/>
        </w:rPr>
      </w:pPr>
      <w:r w:rsidRPr="00903E88">
        <w:rPr>
          <w:rFonts w:asciiTheme="minorHAnsi" w:hAnsiTheme="minorHAnsi" w:cstheme="minorHAnsi"/>
          <w:sz w:val="22"/>
          <w:szCs w:val="22"/>
        </w:rPr>
        <w:t>Equifax</w:t>
      </w:r>
      <w:r w:rsidRPr="00903E88">
        <w:rPr>
          <w:rFonts w:asciiTheme="minorHAnsi" w:hAnsiTheme="minorHAnsi" w:cstheme="minorHAnsi"/>
          <w:sz w:val="22"/>
          <w:szCs w:val="22"/>
        </w:rPr>
        <w:tab/>
      </w:r>
      <w:r w:rsidRPr="00903E88">
        <w:rPr>
          <w:rFonts w:asciiTheme="minorHAnsi" w:hAnsiTheme="minorHAnsi" w:cstheme="minorHAnsi"/>
          <w:sz w:val="22"/>
          <w:szCs w:val="22"/>
        </w:rPr>
        <w:tab/>
      </w:r>
      <w:r w:rsidRPr="00903E88">
        <w:rPr>
          <w:rFonts w:asciiTheme="minorHAnsi" w:hAnsiTheme="minorHAnsi" w:cstheme="minorHAnsi"/>
          <w:sz w:val="22"/>
          <w:szCs w:val="22"/>
        </w:rPr>
        <w:tab/>
      </w:r>
      <w:r w:rsidRPr="00903E88">
        <w:rPr>
          <w:rFonts w:asciiTheme="minorHAnsi" w:hAnsiTheme="minorHAnsi" w:cstheme="minorHAnsi"/>
          <w:sz w:val="22"/>
          <w:szCs w:val="22"/>
        </w:rPr>
        <w:tab/>
        <w:t>Experian</w:t>
      </w:r>
      <w:r w:rsidRPr="00903E88">
        <w:rPr>
          <w:rFonts w:asciiTheme="minorHAnsi" w:hAnsiTheme="minorHAnsi" w:cstheme="minorHAnsi"/>
          <w:sz w:val="22"/>
          <w:szCs w:val="22"/>
        </w:rPr>
        <w:tab/>
      </w:r>
      <w:r w:rsidRPr="00903E88">
        <w:rPr>
          <w:rFonts w:asciiTheme="minorHAnsi" w:hAnsiTheme="minorHAnsi" w:cstheme="minorHAnsi"/>
          <w:sz w:val="22"/>
          <w:szCs w:val="22"/>
        </w:rPr>
        <w:tab/>
      </w:r>
      <w:r w:rsidRPr="00903E88">
        <w:rPr>
          <w:rFonts w:asciiTheme="minorHAnsi" w:hAnsiTheme="minorHAnsi" w:cstheme="minorHAnsi"/>
          <w:sz w:val="22"/>
          <w:szCs w:val="22"/>
        </w:rPr>
        <w:tab/>
        <w:t>TransUnion</w:t>
      </w:r>
    </w:p>
    <w:p w14:paraId="6DDFA590" w14:textId="77777777" w:rsidR="008B5C90" w:rsidRPr="00903E88" w:rsidRDefault="008B5C90" w:rsidP="008B5C90">
      <w:pPr>
        <w:ind w:firstLine="360"/>
        <w:outlineLvl w:val="0"/>
        <w:rPr>
          <w:rFonts w:asciiTheme="minorHAnsi" w:hAnsiTheme="minorHAnsi" w:cstheme="minorHAnsi"/>
          <w:sz w:val="22"/>
          <w:szCs w:val="22"/>
        </w:rPr>
      </w:pPr>
      <w:r w:rsidRPr="00903E88">
        <w:rPr>
          <w:rFonts w:asciiTheme="minorHAnsi" w:hAnsiTheme="minorHAnsi" w:cstheme="minorHAnsi"/>
          <w:sz w:val="22"/>
          <w:szCs w:val="22"/>
        </w:rPr>
        <w:t>(800) 685-1111</w:t>
      </w:r>
      <w:r w:rsidRPr="00903E88">
        <w:rPr>
          <w:rFonts w:asciiTheme="minorHAnsi" w:hAnsiTheme="minorHAnsi" w:cstheme="minorHAnsi"/>
          <w:sz w:val="22"/>
          <w:szCs w:val="22"/>
        </w:rPr>
        <w:tab/>
      </w:r>
      <w:r w:rsidRPr="00903E88">
        <w:rPr>
          <w:rFonts w:asciiTheme="minorHAnsi" w:hAnsiTheme="minorHAnsi" w:cstheme="minorHAnsi"/>
          <w:sz w:val="22"/>
          <w:szCs w:val="22"/>
        </w:rPr>
        <w:tab/>
      </w:r>
      <w:r w:rsidRPr="00903E88">
        <w:rPr>
          <w:rFonts w:asciiTheme="minorHAnsi" w:hAnsiTheme="minorHAnsi" w:cstheme="minorHAnsi"/>
          <w:sz w:val="22"/>
          <w:szCs w:val="22"/>
        </w:rPr>
        <w:tab/>
        <w:t>(888) 397-3742</w:t>
      </w:r>
      <w:r w:rsidRPr="00903E88">
        <w:rPr>
          <w:rFonts w:asciiTheme="minorHAnsi" w:hAnsiTheme="minorHAnsi" w:cstheme="minorHAnsi"/>
          <w:sz w:val="22"/>
          <w:szCs w:val="22"/>
        </w:rPr>
        <w:tab/>
      </w:r>
      <w:r w:rsidRPr="00903E88">
        <w:rPr>
          <w:rFonts w:asciiTheme="minorHAnsi" w:hAnsiTheme="minorHAnsi" w:cstheme="minorHAnsi"/>
          <w:sz w:val="22"/>
          <w:szCs w:val="22"/>
        </w:rPr>
        <w:tab/>
      </w:r>
      <w:r w:rsidRPr="00903E88">
        <w:rPr>
          <w:rFonts w:asciiTheme="minorHAnsi" w:hAnsiTheme="minorHAnsi" w:cstheme="minorHAnsi"/>
          <w:sz w:val="22"/>
          <w:szCs w:val="22"/>
        </w:rPr>
        <w:tab/>
        <w:t>(888) 909-8872</w:t>
      </w:r>
    </w:p>
    <w:p w14:paraId="37DF6A51" w14:textId="77777777" w:rsidR="008B5C90" w:rsidRPr="00903E88" w:rsidRDefault="008B5C90" w:rsidP="008B5C90">
      <w:pPr>
        <w:tabs>
          <w:tab w:val="left" w:pos="-2040"/>
          <w:tab w:val="left" w:pos="360"/>
        </w:tabs>
        <w:rPr>
          <w:rFonts w:asciiTheme="minorHAnsi" w:hAnsiTheme="minorHAnsi" w:cstheme="minorHAnsi"/>
          <w:sz w:val="22"/>
          <w:szCs w:val="22"/>
        </w:rPr>
      </w:pPr>
      <w:r w:rsidRPr="00903E88">
        <w:rPr>
          <w:rFonts w:asciiTheme="minorHAnsi" w:hAnsiTheme="minorHAnsi" w:cstheme="minorHAnsi"/>
          <w:sz w:val="22"/>
          <w:szCs w:val="22"/>
        </w:rPr>
        <w:tab/>
        <w:t>PO Box 740241</w:t>
      </w:r>
      <w:r w:rsidRPr="00903E88">
        <w:rPr>
          <w:rFonts w:asciiTheme="minorHAnsi" w:hAnsiTheme="minorHAnsi" w:cstheme="minorHAnsi"/>
          <w:sz w:val="22"/>
          <w:szCs w:val="22"/>
        </w:rPr>
        <w:tab/>
      </w:r>
      <w:r w:rsidRPr="00903E88">
        <w:rPr>
          <w:rFonts w:asciiTheme="minorHAnsi" w:hAnsiTheme="minorHAnsi" w:cstheme="minorHAnsi"/>
          <w:sz w:val="22"/>
          <w:szCs w:val="22"/>
        </w:rPr>
        <w:tab/>
      </w:r>
      <w:r w:rsidRPr="00903E88">
        <w:rPr>
          <w:rFonts w:asciiTheme="minorHAnsi" w:hAnsiTheme="minorHAnsi" w:cstheme="minorHAnsi"/>
          <w:sz w:val="22"/>
          <w:szCs w:val="22"/>
        </w:rPr>
        <w:tab/>
        <w:t>PO Box 9701</w:t>
      </w:r>
      <w:r w:rsidRPr="00903E88">
        <w:rPr>
          <w:rFonts w:asciiTheme="minorHAnsi" w:hAnsiTheme="minorHAnsi" w:cstheme="minorHAnsi"/>
          <w:sz w:val="22"/>
          <w:szCs w:val="22"/>
        </w:rPr>
        <w:tab/>
      </w:r>
      <w:r w:rsidRPr="00903E88">
        <w:rPr>
          <w:rFonts w:asciiTheme="minorHAnsi" w:hAnsiTheme="minorHAnsi" w:cstheme="minorHAnsi"/>
          <w:sz w:val="22"/>
          <w:szCs w:val="22"/>
        </w:rPr>
        <w:tab/>
      </w:r>
      <w:r w:rsidRPr="00903E88">
        <w:rPr>
          <w:rFonts w:asciiTheme="minorHAnsi" w:hAnsiTheme="minorHAnsi" w:cstheme="minorHAnsi"/>
          <w:sz w:val="22"/>
          <w:szCs w:val="22"/>
        </w:rPr>
        <w:tab/>
        <w:t>Fraud Victim Assistance Division</w:t>
      </w:r>
    </w:p>
    <w:p w14:paraId="10FE7993" w14:textId="77777777" w:rsidR="008B5C90" w:rsidRPr="00903E88" w:rsidRDefault="008B5C90" w:rsidP="008B5C90">
      <w:pPr>
        <w:tabs>
          <w:tab w:val="left" w:pos="-2040"/>
          <w:tab w:val="left" w:pos="360"/>
        </w:tabs>
        <w:rPr>
          <w:rFonts w:asciiTheme="minorHAnsi" w:hAnsiTheme="minorHAnsi" w:cstheme="minorHAnsi"/>
          <w:sz w:val="22"/>
          <w:szCs w:val="22"/>
          <w:lang w:val="es-ES"/>
        </w:rPr>
      </w:pPr>
      <w:r w:rsidRPr="00903E88">
        <w:rPr>
          <w:rFonts w:asciiTheme="minorHAnsi" w:hAnsiTheme="minorHAnsi" w:cstheme="minorHAnsi"/>
          <w:sz w:val="22"/>
          <w:szCs w:val="22"/>
        </w:rPr>
        <w:tab/>
      </w:r>
      <w:r w:rsidRPr="00903E88">
        <w:rPr>
          <w:rFonts w:asciiTheme="minorHAnsi" w:hAnsiTheme="minorHAnsi" w:cstheme="minorHAnsi"/>
          <w:sz w:val="22"/>
          <w:szCs w:val="22"/>
          <w:lang w:val="es-ES"/>
        </w:rPr>
        <w:t>Atlanta, GA 30374-0241</w:t>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t>Allen, TX 75013</w:t>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t>PO Box 2000</w:t>
      </w:r>
    </w:p>
    <w:p w14:paraId="0D8AAF35" w14:textId="77777777" w:rsidR="008B5C90" w:rsidRPr="00903E88" w:rsidRDefault="008B5C90" w:rsidP="008B5C90">
      <w:pPr>
        <w:tabs>
          <w:tab w:val="left" w:pos="360"/>
        </w:tabs>
        <w:rPr>
          <w:rFonts w:asciiTheme="minorHAnsi" w:hAnsiTheme="minorHAnsi" w:cstheme="minorHAnsi"/>
          <w:sz w:val="22"/>
          <w:szCs w:val="22"/>
          <w:lang w:val="es-ES"/>
        </w:rPr>
      </w:pPr>
      <w:r w:rsidRPr="00903E88">
        <w:rPr>
          <w:rFonts w:asciiTheme="minorHAnsi" w:hAnsiTheme="minorHAnsi" w:cstheme="minorHAnsi"/>
          <w:sz w:val="22"/>
          <w:szCs w:val="22"/>
          <w:lang w:val="es-ES"/>
        </w:rPr>
        <w:tab/>
        <w:t>www.Equifax.com/personal/</w:t>
      </w:r>
      <w:r w:rsidRPr="00903E88">
        <w:rPr>
          <w:rFonts w:asciiTheme="minorHAnsi" w:hAnsiTheme="minorHAnsi" w:cstheme="minorHAnsi"/>
          <w:sz w:val="22"/>
          <w:szCs w:val="22"/>
          <w:lang w:val="es-ES"/>
        </w:rPr>
        <w:tab/>
        <w:t>www.Experian.com/help</w:t>
      </w:r>
      <w:r w:rsidRPr="00903E88">
        <w:rPr>
          <w:rFonts w:asciiTheme="minorHAnsi" w:hAnsiTheme="minorHAnsi" w:cstheme="minorHAnsi"/>
          <w:sz w:val="22"/>
          <w:szCs w:val="22"/>
          <w:lang w:val="es-ES"/>
        </w:rPr>
        <w:tab/>
        <w:t>Chester, PA  19022</w:t>
      </w:r>
    </w:p>
    <w:p w14:paraId="18F70885" w14:textId="1AA4FAFA" w:rsidR="008B5C90" w:rsidRPr="007D185C" w:rsidRDefault="008B5C90" w:rsidP="008B5C90">
      <w:pPr>
        <w:tabs>
          <w:tab w:val="left" w:pos="-2040"/>
          <w:tab w:val="left" w:pos="360"/>
        </w:tabs>
        <w:jc w:val="both"/>
        <w:rPr>
          <w:rFonts w:asciiTheme="minorHAnsi" w:hAnsiTheme="minorHAnsi" w:cstheme="minorHAnsi"/>
          <w:sz w:val="22"/>
          <w:szCs w:val="22"/>
          <w:lang w:val="es-ES"/>
        </w:rPr>
      </w:pPr>
      <w:r w:rsidRPr="00903E88">
        <w:rPr>
          <w:rFonts w:asciiTheme="minorHAnsi" w:hAnsiTheme="minorHAnsi" w:cstheme="minorHAnsi"/>
          <w:sz w:val="22"/>
          <w:szCs w:val="22"/>
          <w:lang w:val="es-ES"/>
        </w:rPr>
        <w:tab/>
        <w:t>credit-report-services</w:t>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r>
      <w:r w:rsidRPr="00903E88">
        <w:rPr>
          <w:rFonts w:asciiTheme="minorHAnsi" w:hAnsiTheme="minorHAnsi" w:cstheme="minorHAnsi"/>
          <w:sz w:val="22"/>
          <w:szCs w:val="22"/>
          <w:lang w:val="es-ES"/>
        </w:rPr>
        <w:tab/>
        <w:t>www.TransUnion.com/credit-</w:t>
      </w:r>
      <w:r w:rsidRPr="007D185C">
        <w:rPr>
          <w:rFonts w:asciiTheme="minorHAnsi" w:hAnsiTheme="minorHAnsi" w:cstheme="minorHAnsi"/>
          <w:sz w:val="22"/>
          <w:szCs w:val="22"/>
          <w:lang w:val="es-ES"/>
        </w:rPr>
        <w:t>help</w:t>
      </w:r>
      <w:r w:rsidRPr="007D185C">
        <w:rPr>
          <w:rFonts w:asciiTheme="minorHAnsi" w:hAnsiTheme="minorHAnsi" w:cstheme="minorHAnsi"/>
          <w:sz w:val="22"/>
          <w:szCs w:val="22"/>
          <w:lang w:val="es-ES"/>
        </w:rPr>
        <w:tab/>
      </w:r>
    </w:p>
    <w:p w14:paraId="580EA12B" w14:textId="77777777" w:rsidR="008B5C90" w:rsidRPr="007D185C" w:rsidRDefault="008B5C90" w:rsidP="008B5C90">
      <w:pPr>
        <w:pStyle w:val="CommentText"/>
        <w:rPr>
          <w:rFonts w:asciiTheme="minorHAnsi" w:hAnsiTheme="minorHAnsi" w:cstheme="minorHAnsi"/>
          <w:b/>
          <w:bCs/>
          <w:sz w:val="22"/>
          <w:szCs w:val="22"/>
          <w:lang w:val="es-ES"/>
        </w:rPr>
      </w:pPr>
    </w:p>
    <w:p w14:paraId="4449DA11" w14:textId="77777777" w:rsidR="008B5C90" w:rsidRPr="00903E88" w:rsidRDefault="008B5C90" w:rsidP="008B5C90">
      <w:pPr>
        <w:pStyle w:val="CommentText"/>
        <w:numPr>
          <w:ilvl w:val="0"/>
          <w:numId w:val="4"/>
        </w:numPr>
        <w:rPr>
          <w:rFonts w:asciiTheme="minorHAnsi" w:hAnsiTheme="minorHAnsi" w:cstheme="minorHAnsi"/>
          <w:sz w:val="22"/>
          <w:szCs w:val="22"/>
        </w:rPr>
      </w:pPr>
      <w:r w:rsidRPr="00903E88">
        <w:rPr>
          <w:rFonts w:asciiTheme="minorHAnsi" w:hAnsiTheme="minorHAnsi" w:cstheme="minorHAnsi"/>
          <w:b/>
          <w:bCs/>
          <w:sz w:val="22"/>
          <w:szCs w:val="22"/>
        </w:rPr>
        <w:t xml:space="preserve">Other rights: </w:t>
      </w:r>
      <w:r w:rsidRPr="00903E88">
        <w:rPr>
          <w:rFonts w:asciiTheme="minorHAnsi" w:hAnsiTheme="minorHAnsi" w:cstheme="minorHAnsi"/>
          <w:sz w:val="22"/>
          <w:szCs w:val="22"/>
        </w:rPr>
        <w:t xml:space="preserve">You may obtain additional information from the FTC and the credit reporting agencies about fraud alerts and security freezes.  You also have other rights under the FCRA. For further information about your rights under the FCRA, please visit:  </w:t>
      </w:r>
      <w:hyperlink r:id="rId16" w:history="1">
        <w:r w:rsidRPr="00903E88">
          <w:rPr>
            <w:rStyle w:val="Hyperlink"/>
            <w:rFonts w:asciiTheme="minorHAnsi" w:hAnsiTheme="minorHAnsi" w:cstheme="minorHAnsi"/>
            <w:color w:val="auto"/>
            <w:sz w:val="22"/>
            <w:szCs w:val="22"/>
          </w:rPr>
          <w:t>https://files.consumerfinance.gov/f/documents/bcfp_consumer-rights-summary_2018-09.docx</w:t>
        </w:r>
      </w:hyperlink>
      <w:r w:rsidRPr="00903E88">
        <w:rPr>
          <w:rFonts w:asciiTheme="minorHAnsi" w:hAnsiTheme="minorHAnsi" w:cstheme="minorHAnsi"/>
          <w:sz w:val="22"/>
          <w:szCs w:val="22"/>
        </w:rPr>
        <w:t xml:space="preserve"> (English) or </w:t>
      </w:r>
      <w:hyperlink r:id="rId17" w:history="1">
        <w:r w:rsidRPr="00903E88">
          <w:rPr>
            <w:rStyle w:val="Hyperlink"/>
            <w:rFonts w:asciiTheme="minorHAnsi" w:hAnsiTheme="minorHAnsi" w:cstheme="minorHAnsi"/>
            <w:color w:val="auto"/>
            <w:sz w:val="22"/>
            <w:szCs w:val="22"/>
          </w:rPr>
          <w:t>https://files.consumerfinance.gov/f/documents/bcfp_consumer-rights-summary_2018-09_es.docx</w:t>
        </w:r>
      </w:hyperlink>
      <w:r w:rsidRPr="00903E88">
        <w:rPr>
          <w:rFonts w:asciiTheme="minorHAnsi" w:hAnsiTheme="minorHAnsi" w:cstheme="minorHAnsi"/>
          <w:sz w:val="22"/>
          <w:szCs w:val="22"/>
        </w:rPr>
        <w:t xml:space="preserve">  (Spanish).</w:t>
      </w:r>
    </w:p>
    <w:p w14:paraId="56F71183" w14:textId="00FC8F0C" w:rsidR="008B5C90" w:rsidRPr="00903E88" w:rsidRDefault="0008402D" w:rsidP="008B5C90">
      <w:pPr>
        <w:rPr>
          <w:rFonts w:asciiTheme="minorHAnsi" w:hAnsiTheme="minorHAnsi" w:cstheme="minorHAnsi"/>
        </w:rPr>
      </w:pPr>
      <w:r>
        <w:rPr>
          <w:noProof/>
        </w:rPr>
        <w:lastRenderedPageBreak/>
        <w:drawing>
          <wp:inline distT="0" distB="0" distL="0" distR="0" wp14:anchorId="74086665" wp14:editId="014D22E3">
            <wp:extent cx="1963972" cy="231783"/>
            <wp:effectExtent l="0" t="0" r="0" b="0"/>
            <wp:docPr id="1075817118" name="Picture 1075817118" descr="A picture containing gambling hous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PR_CMYK_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3972" cy="231783"/>
                    </a:xfrm>
                    <a:prstGeom prst="rect">
                      <a:avLst/>
                    </a:prstGeom>
                  </pic:spPr>
                </pic:pic>
              </a:graphicData>
            </a:graphic>
          </wp:inline>
        </w:drawing>
      </w:r>
    </w:p>
    <w:p w14:paraId="733476C4" w14:textId="77777777" w:rsidR="004A0582" w:rsidRPr="00903E88" w:rsidRDefault="004A0582" w:rsidP="00697B13">
      <w:pPr>
        <w:rPr>
          <w:rFonts w:asciiTheme="minorHAnsi" w:hAnsiTheme="minorHAnsi" w:cstheme="minorHAnsi"/>
          <w:sz w:val="22"/>
          <w:szCs w:val="22"/>
          <w:bdr w:val="none" w:sz="0" w:space="0" w:color="auto" w:frame="1"/>
        </w:rPr>
      </w:pPr>
    </w:p>
    <w:p w14:paraId="4833A98E" w14:textId="77777777" w:rsidR="0008402D" w:rsidRDefault="0008402D" w:rsidP="0481FD6E">
      <w:pPr>
        <w:rPr>
          <w:rFonts w:asciiTheme="minorHAnsi" w:hAnsiTheme="minorHAnsi" w:cstheme="minorHAnsi"/>
          <w:sz w:val="22"/>
          <w:szCs w:val="22"/>
        </w:rPr>
      </w:pPr>
    </w:p>
    <w:p w14:paraId="3EBD42BA" w14:textId="60FF963E" w:rsidR="004A0582" w:rsidRPr="00903E88" w:rsidRDefault="004A0582" w:rsidP="0481FD6E">
      <w:pPr>
        <w:rPr>
          <w:rFonts w:asciiTheme="minorHAnsi" w:hAnsiTheme="minorHAnsi" w:cstheme="minorHAnsi"/>
          <w:sz w:val="22"/>
          <w:szCs w:val="22"/>
        </w:rPr>
      </w:pPr>
      <w:r w:rsidRPr="00903E88">
        <w:rPr>
          <w:rFonts w:asciiTheme="minorHAnsi" w:hAnsiTheme="minorHAnsi" w:cstheme="minorHAnsi"/>
          <w:sz w:val="22"/>
          <w:szCs w:val="22"/>
        </w:rPr>
        <w:t>We regret any inconvenience or concern this incident may have caused</w:t>
      </w:r>
      <w:r w:rsidR="00077DA5" w:rsidRPr="00903E88">
        <w:rPr>
          <w:rFonts w:asciiTheme="minorHAnsi" w:hAnsiTheme="minorHAnsi" w:cstheme="minorHAnsi"/>
          <w:sz w:val="22"/>
          <w:szCs w:val="22"/>
        </w:rPr>
        <w:t xml:space="preserve">. For additional information, please </w:t>
      </w:r>
      <w:r w:rsidR="00D2570C">
        <w:rPr>
          <w:rFonts w:asciiTheme="minorHAnsi" w:hAnsiTheme="minorHAnsi" w:cstheme="minorHAnsi"/>
          <w:sz w:val="22"/>
          <w:szCs w:val="22"/>
        </w:rPr>
        <w:t>call</w:t>
      </w:r>
      <w:r w:rsidRPr="00903E88">
        <w:rPr>
          <w:rFonts w:asciiTheme="minorHAnsi" w:hAnsiTheme="minorHAnsi" w:cstheme="minorHAnsi"/>
          <w:sz w:val="22"/>
          <w:szCs w:val="22"/>
        </w:rPr>
        <w:t xml:space="preserve"> 787</w:t>
      </w:r>
      <w:r w:rsidR="00942847">
        <w:rPr>
          <w:rFonts w:asciiTheme="minorHAnsi" w:hAnsiTheme="minorHAnsi" w:cstheme="minorHAnsi"/>
          <w:sz w:val="22"/>
          <w:szCs w:val="22"/>
        </w:rPr>
        <w:t>.771.6530 or our toll-free number</w:t>
      </w:r>
      <w:r w:rsidRPr="00903E88">
        <w:rPr>
          <w:rFonts w:asciiTheme="minorHAnsi" w:hAnsiTheme="minorHAnsi" w:cstheme="minorHAnsi"/>
          <w:sz w:val="22"/>
          <w:szCs w:val="22"/>
        </w:rPr>
        <w:t xml:space="preserve"> 1</w:t>
      </w:r>
      <w:r w:rsidR="00942847">
        <w:rPr>
          <w:rFonts w:asciiTheme="minorHAnsi" w:hAnsiTheme="minorHAnsi" w:cstheme="minorHAnsi"/>
          <w:sz w:val="22"/>
          <w:szCs w:val="22"/>
        </w:rPr>
        <w:t>.855.220.2201</w:t>
      </w:r>
      <w:r w:rsidR="00FF68F6" w:rsidRPr="00903E88">
        <w:rPr>
          <w:rFonts w:asciiTheme="minorHAnsi" w:hAnsiTheme="minorHAnsi" w:cstheme="minorHAnsi"/>
          <w:sz w:val="22"/>
          <w:szCs w:val="22"/>
        </w:rPr>
        <w:t xml:space="preserve">. </w:t>
      </w:r>
      <w:r w:rsidR="00942847">
        <w:rPr>
          <w:rFonts w:asciiTheme="minorHAnsi" w:hAnsiTheme="minorHAnsi" w:cstheme="minorHAnsi"/>
          <w:sz w:val="22"/>
          <w:szCs w:val="22"/>
        </w:rPr>
        <w:t xml:space="preserve"> </w:t>
      </w:r>
      <w:r w:rsidRPr="00903E88">
        <w:rPr>
          <w:rFonts w:asciiTheme="minorHAnsi" w:hAnsiTheme="minorHAnsi" w:cstheme="minorHAnsi"/>
          <w:sz w:val="22"/>
          <w:szCs w:val="22"/>
        </w:rPr>
        <w:t>One of our representatives will gladly assist you.</w:t>
      </w:r>
      <w:r w:rsidR="00FF68F6" w:rsidRPr="00903E88">
        <w:rPr>
          <w:rFonts w:asciiTheme="minorHAnsi" w:hAnsiTheme="minorHAnsi" w:cstheme="minorHAnsi"/>
          <w:sz w:val="22"/>
          <w:szCs w:val="22"/>
        </w:rPr>
        <w:t xml:space="preserve">  You can also visit </w:t>
      </w:r>
      <w:r w:rsidR="00C70BFE" w:rsidRPr="00903E88">
        <w:rPr>
          <w:rFonts w:asciiTheme="minorHAnsi" w:hAnsiTheme="minorHAnsi" w:cstheme="minorHAnsi"/>
          <w:sz w:val="22"/>
          <w:szCs w:val="22"/>
          <w:u w:val="single"/>
        </w:rPr>
        <w:t>popular.com/en/security</w:t>
      </w:r>
      <w:r w:rsidR="00327938" w:rsidRPr="00903E88">
        <w:rPr>
          <w:rFonts w:asciiTheme="minorHAnsi" w:hAnsiTheme="minorHAnsi" w:cstheme="minorHAnsi"/>
          <w:sz w:val="22"/>
          <w:szCs w:val="22"/>
          <w:u w:val="single"/>
        </w:rPr>
        <w:t xml:space="preserve"> </w:t>
      </w:r>
      <w:r w:rsidR="00FF68F6" w:rsidRPr="00903E88">
        <w:rPr>
          <w:rFonts w:asciiTheme="minorHAnsi" w:hAnsiTheme="minorHAnsi" w:cstheme="minorHAnsi"/>
          <w:sz w:val="22"/>
          <w:szCs w:val="22"/>
        </w:rPr>
        <w:t xml:space="preserve">for tips on how to keep your accounts more secure. </w:t>
      </w:r>
    </w:p>
    <w:p w14:paraId="7DB5A76B" w14:textId="77777777" w:rsidR="004A0582" w:rsidRPr="00903E88" w:rsidRDefault="004A0582" w:rsidP="00697B13">
      <w:pPr>
        <w:rPr>
          <w:rFonts w:asciiTheme="minorHAnsi" w:hAnsiTheme="minorHAnsi" w:cstheme="minorHAnsi"/>
          <w:b/>
          <w:sz w:val="22"/>
          <w:szCs w:val="22"/>
        </w:rPr>
      </w:pPr>
    </w:p>
    <w:p w14:paraId="3CE4A982" w14:textId="46890AAF" w:rsidR="004A0582" w:rsidRPr="00903E88" w:rsidRDefault="004A0582" w:rsidP="00697B13">
      <w:pPr>
        <w:rPr>
          <w:rFonts w:asciiTheme="minorHAnsi" w:hAnsiTheme="minorHAnsi" w:cstheme="minorHAnsi"/>
          <w:sz w:val="22"/>
          <w:szCs w:val="22"/>
        </w:rPr>
      </w:pPr>
      <w:r w:rsidRPr="00903E88">
        <w:rPr>
          <w:rFonts w:asciiTheme="minorHAnsi" w:hAnsiTheme="minorHAnsi" w:cstheme="minorHAnsi"/>
          <w:sz w:val="22"/>
          <w:szCs w:val="22"/>
        </w:rPr>
        <w:t>We appreciate the opportunity to serve you</w:t>
      </w:r>
      <w:r w:rsidR="00DE3871" w:rsidRPr="00903E88">
        <w:rPr>
          <w:rFonts w:asciiTheme="minorHAnsi" w:hAnsiTheme="minorHAnsi" w:cstheme="minorHAnsi"/>
          <w:sz w:val="22"/>
          <w:szCs w:val="22"/>
        </w:rPr>
        <w:t xml:space="preserve"> and will </w:t>
      </w:r>
      <w:r w:rsidR="00C02D62" w:rsidRPr="00903E88">
        <w:rPr>
          <w:rFonts w:asciiTheme="minorHAnsi" w:hAnsiTheme="minorHAnsi" w:cstheme="minorHAnsi"/>
          <w:sz w:val="22"/>
          <w:szCs w:val="22"/>
        </w:rPr>
        <w:t>continue to monitor</w:t>
      </w:r>
      <w:r w:rsidR="00DE3871" w:rsidRPr="00903E88">
        <w:rPr>
          <w:rFonts w:asciiTheme="minorHAnsi" w:hAnsiTheme="minorHAnsi" w:cstheme="minorHAnsi"/>
          <w:sz w:val="22"/>
          <w:szCs w:val="22"/>
        </w:rPr>
        <w:t xml:space="preserve"> for any unauthorized access to your account</w:t>
      </w:r>
      <w:r w:rsidRPr="00903E88">
        <w:rPr>
          <w:rFonts w:asciiTheme="minorHAnsi" w:hAnsiTheme="minorHAnsi" w:cstheme="minorHAnsi"/>
          <w:sz w:val="22"/>
          <w:szCs w:val="22"/>
        </w:rPr>
        <w:t>.</w:t>
      </w:r>
    </w:p>
    <w:p w14:paraId="2B47C0F6" w14:textId="77777777" w:rsidR="004A0582" w:rsidRPr="00903E88" w:rsidRDefault="004A0582" w:rsidP="00697B13">
      <w:pPr>
        <w:rPr>
          <w:rFonts w:asciiTheme="minorHAnsi" w:hAnsiTheme="minorHAnsi" w:cstheme="minorHAnsi"/>
          <w:sz w:val="22"/>
          <w:szCs w:val="22"/>
        </w:rPr>
      </w:pPr>
    </w:p>
    <w:p w14:paraId="7AC263F2" w14:textId="77777777" w:rsidR="004A0582" w:rsidRPr="00903E88" w:rsidRDefault="004A0582" w:rsidP="00697B13">
      <w:pPr>
        <w:rPr>
          <w:rStyle w:val="normaltextrun"/>
          <w:rFonts w:asciiTheme="minorHAnsi" w:hAnsiTheme="minorHAnsi" w:cstheme="minorHAnsi"/>
          <w:color w:val="000000"/>
          <w:sz w:val="22"/>
          <w:szCs w:val="22"/>
          <w:shd w:val="clear" w:color="auto" w:fill="FFFFFF"/>
        </w:rPr>
      </w:pPr>
      <w:r w:rsidRPr="00903E88">
        <w:rPr>
          <w:rFonts w:asciiTheme="minorHAnsi" w:hAnsiTheme="minorHAnsi" w:cstheme="minorHAnsi"/>
          <w:sz w:val="22"/>
          <w:szCs w:val="22"/>
        </w:rPr>
        <w:t>Cordially,</w:t>
      </w:r>
    </w:p>
    <w:p w14:paraId="0F60F8AA" w14:textId="77777777" w:rsidR="004A0582" w:rsidRPr="00903E88" w:rsidRDefault="004A0582" w:rsidP="00697B13">
      <w:pPr>
        <w:rPr>
          <w:rStyle w:val="normaltextrun"/>
          <w:rFonts w:asciiTheme="minorHAnsi" w:hAnsiTheme="minorHAnsi" w:cstheme="minorHAnsi"/>
          <w:color w:val="000000"/>
          <w:sz w:val="22"/>
          <w:szCs w:val="22"/>
          <w:shd w:val="clear" w:color="auto" w:fill="FFFFFF"/>
        </w:rPr>
      </w:pPr>
    </w:p>
    <w:p w14:paraId="6F101A25" w14:textId="1E4B6A68" w:rsidR="00AD01A4" w:rsidRDefault="00942847" w:rsidP="00F350FB">
      <w:pPr>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Department of Customer Service</w:t>
      </w:r>
      <w:r w:rsidR="005F1224" w:rsidRPr="00903E88">
        <w:rPr>
          <w:rStyle w:val="normaltextrun"/>
          <w:rFonts w:asciiTheme="minorHAnsi" w:hAnsiTheme="minorHAnsi" w:cstheme="minorHAnsi"/>
          <w:color w:val="000000"/>
          <w:sz w:val="22"/>
          <w:szCs w:val="22"/>
          <w:shd w:val="clear" w:color="auto" w:fill="FFFFFF"/>
        </w:rPr>
        <w:br/>
      </w:r>
      <w:r>
        <w:rPr>
          <w:rStyle w:val="normaltextrun"/>
          <w:rFonts w:asciiTheme="minorHAnsi" w:hAnsiTheme="minorHAnsi" w:cstheme="minorHAnsi"/>
          <w:color w:val="000000"/>
          <w:sz w:val="22"/>
          <w:szCs w:val="22"/>
          <w:shd w:val="clear" w:color="auto" w:fill="FFFFFF"/>
        </w:rPr>
        <w:t xml:space="preserve">Banco Popular Puerto Rico </w:t>
      </w:r>
    </w:p>
    <w:p w14:paraId="4C2A27A6"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15917644"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3428E08D"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3FC5CD27"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4588D649"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439EDDCB"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27999DB6"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10237958"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6F7772CC"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324C4917"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2190E2A8"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0B784875"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772C9580"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639A5EF7"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34E938B3"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596A1A4D"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00546896"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584DD871"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584CA538"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21BE048E"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456F833E"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509A7244"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3E3E2994"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03820D6B"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2D47CA1D"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3E54DA6E"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0BC60C5B"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44005864"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656FFF6D"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61C982FE" w14:textId="77777777" w:rsidR="00933F07" w:rsidRDefault="00933F07" w:rsidP="00F350FB">
      <w:pPr>
        <w:rPr>
          <w:rStyle w:val="normaltextrun"/>
          <w:rFonts w:asciiTheme="minorHAnsi" w:hAnsiTheme="minorHAnsi" w:cstheme="minorHAnsi"/>
          <w:color w:val="000000"/>
          <w:sz w:val="22"/>
          <w:szCs w:val="22"/>
          <w:shd w:val="clear" w:color="auto" w:fill="FFFFFF"/>
        </w:rPr>
      </w:pPr>
    </w:p>
    <w:p w14:paraId="170FAC1B" w14:textId="4583D4C1" w:rsidR="00933F07" w:rsidRDefault="00933F07" w:rsidP="00F350FB">
      <w:pPr>
        <w:rPr>
          <w:rFonts w:asciiTheme="minorHAnsi" w:hAnsiTheme="minorHAnsi" w:cstheme="minorHAnsi"/>
          <w:color w:val="000000"/>
          <w:sz w:val="22"/>
          <w:szCs w:val="22"/>
          <w:shd w:val="clear" w:color="auto" w:fill="FFFFFF"/>
        </w:rPr>
      </w:pPr>
    </w:p>
    <w:p w14:paraId="435EC7C2" w14:textId="77777777" w:rsidR="0008402D" w:rsidRDefault="0008402D" w:rsidP="00F350FB">
      <w:pPr>
        <w:rPr>
          <w:rFonts w:asciiTheme="minorHAnsi" w:hAnsiTheme="minorHAnsi" w:cstheme="minorHAnsi"/>
          <w:color w:val="000000"/>
          <w:sz w:val="22"/>
          <w:szCs w:val="22"/>
          <w:shd w:val="clear" w:color="auto" w:fill="FFFFFF"/>
        </w:rPr>
      </w:pPr>
    </w:p>
    <w:p w14:paraId="086EFE96" w14:textId="77777777" w:rsidR="0008402D" w:rsidRDefault="0008402D" w:rsidP="00F350FB">
      <w:pPr>
        <w:rPr>
          <w:rFonts w:asciiTheme="minorHAnsi" w:hAnsiTheme="minorHAnsi" w:cstheme="minorHAnsi"/>
          <w:color w:val="000000"/>
          <w:sz w:val="22"/>
          <w:szCs w:val="22"/>
          <w:shd w:val="clear" w:color="auto" w:fill="FFFFFF"/>
        </w:rPr>
      </w:pPr>
    </w:p>
    <w:p w14:paraId="426F8179" w14:textId="77777777" w:rsidR="0008402D" w:rsidRDefault="0008402D" w:rsidP="00F350FB">
      <w:pPr>
        <w:rPr>
          <w:rFonts w:asciiTheme="minorHAnsi" w:hAnsiTheme="minorHAnsi" w:cstheme="minorHAnsi"/>
          <w:color w:val="000000"/>
          <w:sz w:val="22"/>
          <w:szCs w:val="22"/>
          <w:shd w:val="clear" w:color="auto" w:fill="FFFFFF"/>
        </w:rPr>
      </w:pPr>
    </w:p>
    <w:p w14:paraId="48F96179" w14:textId="77777777" w:rsidR="0008402D" w:rsidRDefault="0008402D" w:rsidP="00F350FB">
      <w:pPr>
        <w:rPr>
          <w:rFonts w:asciiTheme="minorHAnsi" w:hAnsiTheme="minorHAnsi" w:cstheme="minorHAnsi"/>
          <w:color w:val="000000"/>
          <w:sz w:val="22"/>
          <w:szCs w:val="22"/>
          <w:shd w:val="clear" w:color="auto" w:fill="FFFFFF"/>
        </w:rPr>
      </w:pPr>
    </w:p>
    <w:p w14:paraId="54750EA9" w14:textId="77777777" w:rsidR="0008402D" w:rsidRDefault="0008402D" w:rsidP="00F350FB">
      <w:pPr>
        <w:rPr>
          <w:rFonts w:asciiTheme="minorHAnsi" w:hAnsiTheme="minorHAnsi" w:cstheme="minorHAnsi"/>
          <w:color w:val="000000"/>
          <w:sz w:val="22"/>
          <w:szCs w:val="22"/>
          <w:shd w:val="clear" w:color="auto" w:fill="FFFFFF"/>
        </w:rPr>
      </w:pPr>
    </w:p>
    <w:p w14:paraId="53BCF9FB" w14:textId="77777777" w:rsidR="0008402D" w:rsidRDefault="0008402D" w:rsidP="00F350FB">
      <w:pPr>
        <w:rPr>
          <w:rFonts w:asciiTheme="minorHAnsi" w:hAnsiTheme="minorHAnsi" w:cstheme="minorHAnsi"/>
          <w:color w:val="000000"/>
          <w:sz w:val="22"/>
          <w:szCs w:val="22"/>
          <w:shd w:val="clear" w:color="auto" w:fill="FFFFFF"/>
        </w:rPr>
      </w:pPr>
    </w:p>
    <w:p w14:paraId="04753187" w14:textId="77777777" w:rsidR="0008402D" w:rsidRDefault="0008402D" w:rsidP="00F350FB">
      <w:pPr>
        <w:rPr>
          <w:rFonts w:asciiTheme="minorHAnsi" w:hAnsiTheme="minorHAnsi" w:cstheme="minorHAnsi"/>
          <w:color w:val="000000"/>
          <w:sz w:val="22"/>
          <w:szCs w:val="22"/>
          <w:shd w:val="clear" w:color="auto" w:fill="FFFFFF"/>
        </w:rPr>
      </w:pPr>
    </w:p>
    <w:p w14:paraId="6DEC2B5D" w14:textId="77777777" w:rsidR="0008402D" w:rsidRDefault="0008402D" w:rsidP="00F350FB">
      <w:pPr>
        <w:rPr>
          <w:rFonts w:asciiTheme="minorHAnsi" w:hAnsiTheme="minorHAnsi" w:cstheme="minorHAnsi"/>
          <w:color w:val="000000"/>
          <w:sz w:val="22"/>
          <w:szCs w:val="22"/>
          <w:shd w:val="clear" w:color="auto" w:fill="FFFFFF"/>
        </w:rPr>
      </w:pPr>
    </w:p>
    <w:p w14:paraId="5263D32A" w14:textId="7A5AC02E" w:rsidR="0008402D" w:rsidRPr="00346455" w:rsidRDefault="0008402D" w:rsidP="0008402D">
      <w:pPr>
        <w:jc w:val="right"/>
        <w:rPr>
          <w:rFonts w:asciiTheme="minorHAnsi" w:hAnsiTheme="minorHAnsi"/>
          <w:color w:val="000000"/>
        </w:rPr>
      </w:pPr>
      <w:bookmarkStart w:id="2" w:name="_Hlk61463742"/>
      <w:bookmarkStart w:id="3" w:name="_Hlk77254032"/>
      <w:r w:rsidRPr="00346455">
        <w:rPr>
          <w:b/>
          <w:noProof/>
        </w:rPr>
        <w:lastRenderedPageBreak/>
        <w:drawing>
          <wp:anchor distT="0" distB="0" distL="114300" distR="114300" simplePos="0" relativeHeight="251661312" behindDoc="1" locked="0" layoutInCell="1" allowOverlap="1" wp14:anchorId="713C4C5B" wp14:editId="3B2DB0C7">
            <wp:simplePos x="0" y="0"/>
            <wp:positionH relativeFrom="column">
              <wp:posOffset>38100</wp:posOffset>
            </wp:positionH>
            <wp:positionV relativeFrom="paragraph">
              <wp:posOffset>107315</wp:posOffset>
            </wp:positionV>
            <wp:extent cx="1733550" cy="334148"/>
            <wp:effectExtent l="0" t="0" r="0" b="8890"/>
            <wp:wrapNone/>
            <wp:docPr id="4" name="Picture 4"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33550" cy="334148"/>
                    </a:xfrm>
                    <a:prstGeom prst="rect">
                      <a:avLst/>
                    </a:prstGeom>
                  </pic:spPr>
                </pic:pic>
              </a:graphicData>
            </a:graphic>
            <wp14:sizeRelH relativeFrom="margin">
              <wp14:pctWidth>0</wp14:pctWidth>
            </wp14:sizeRelH>
            <wp14:sizeRelV relativeFrom="margin">
              <wp14:pctHeight>0</wp14:pctHeight>
            </wp14:sizeRelV>
          </wp:anchor>
        </w:drawing>
      </w:r>
      <w:r>
        <w:rPr>
          <w:b/>
          <w:noProof/>
        </w:rPr>
        <w:t xml:space="preserve">           </w:t>
      </w:r>
    </w:p>
    <w:p w14:paraId="5AA8D71C" w14:textId="1A6857FE" w:rsidR="0008402D" w:rsidRPr="00346455" w:rsidRDefault="0008402D" w:rsidP="0008402D">
      <w:pPr>
        <w:tabs>
          <w:tab w:val="left" w:pos="4164"/>
          <w:tab w:val="right" w:pos="10350"/>
        </w:tabs>
        <w:rPr>
          <w:rFonts w:asciiTheme="minorHAnsi" w:hAnsiTheme="minorHAnsi"/>
          <w:color w:val="000000"/>
        </w:rPr>
      </w:pPr>
      <w:r w:rsidRPr="00346455">
        <w:rPr>
          <w:rFonts w:asciiTheme="minorHAnsi" w:hAnsiTheme="minorHAnsi"/>
          <w:color w:val="000000"/>
        </w:rPr>
        <w:tab/>
      </w:r>
      <w:r w:rsidRPr="00346455">
        <w:rPr>
          <w:rFonts w:asciiTheme="minorHAnsi" w:hAnsiTheme="minorHAnsi"/>
          <w:color w:val="000000"/>
        </w:rPr>
        <w:tab/>
      </w:r>
      <w:r w:rsidRPr="007D185C">
        <w:rPr>
          <w:rFonts w:asciiTheme="minorHAnsi" w:hAnsiTheme="minorHAnsi"/>
          <w:color w:val="000000"/>
          <w:sz w:val="20"/>
          <w:szCs w:val="20"/>
        </w:rPr>
        <w:t xml:space="preserve">Enrollment Deadline: </w:t>
      </w:r>
      <w:r w:rsidRPr="007D185C">
        <w:rPr>
          <w:rFonts w:asciiTheme="minorHAnsi" w:hAnsiTheme="minorHAnsi"/>
          <w:b/>
          <w:color w:val="000000"/>
          <w:sz w:val="20"/>
          <w:szCs w:val="20"/>
        </w:rPr>
        <w:t>November 30, 2023</w:t>
      </w:r>
    </w:p>
    <w:p w14:paraId="1A5139BF" w14:textId="77777777" w:rsidR="0008402D" w:rsidRPr="00346455" w:rsidRDefault="0008402D" w:rsidP="0008402D">
      <w:pPr>
        <w:pStyle w:val="Heading1"/>
        <w:shd w:val="clear" w:color="auto" w:fill="FFFFFF"/>
        <w:rPr>
          <w:rFonts w:asciiTheme="minorHAnsi" w:hAnsiTheme="minorHAnsi" w:cstheme="minorHAnsi"/>
          <w:bCs/>
          <w:color w:val="333E48"/>
          <w:sz w:val="16"/>
          <w:szCs w:val="16"/>
          <w:u w:val="single"/>
        </w:rPr>
      </w:pPr>
    </w:p>
    <w:bookmarkEnd w:id="2"/>
    <w:p w14:paraId="39210F6E" w14:textId="77777777" w:rsidR="0008402D" w:rsidRPr="0008402D" w:rsidRDefault="0008402D" w:rsidP="0008402D">
      <w:pPr>
        <w:pStyle w:val="Heading1"/>
        <w:shd w:val="clear" w:color="auto" w:fill="FFFFFF"/>
        <w:rPr>
          <w:rFonts w:asciiTheme="minorHAnsi" w:hAnsiTheme="minorHAnsi" w:cstheme="minorHAnsi"/>
          <w:sz w:val="20"/>
          <w:szCs w:val="20"/>
          <w:u w:val="single"/>
        </w:rPr>
      </w:pPr>
      <w:r w:rsidRPr="0008402D">
        <w:rPr>
          <w:rFonts w:asciiTheme="minorHAnsi" w:hAnsiTheme="minorHAnsi" w:cstheme="minorHAnsi"/>
          <w:sz w:val="20"/>
          <w:szCs w:val="20"/>
          <w:u w:val="single"/>
        </w:rPr>
        <w:t>Equifax</w:t>
      </w:r>
      <w:r w:rsidRPr="0008402D">
        <w:rPr>
          <w:rFonts w:asciiTheme="minorHAnsi" w:hAnsiTheme="minorHAnsi" w:cstheme="minorHAnsi"/>
          <w:sz w:val="20"/>
          <w:szCs w:val="20"/>
          <w:u w:val="single"/>
          <w:vertAlign w:val="superscript"/>
        </w:rPr>
        <w:t xml:space="preserve"> </w:t>
      </w:r>
      <w:r w:rsidRPr="0008402D">
        <w:rPr>
          <w:rFonts w:asciiTheme="minorHAnsi" w:hAnsiTheme="minorHAnsi" w:cstheme="minorHAnsi"/>
          <w:sz w:val="20"/>
          <w:szCs w:val="20"/>
          <w:u w:val="single"/>
        </w:rPr>
        <w:t>Complete</w:t>
      </w:r>
      <w:r w:rsidRPr="0008402D">
        <w:rPr>
          <w:rFonts w:asciiTheme="minorHAnsi" w:hAnsiTheme="minorHAnsi" w:cstheme="minorHAnsi"/>
          <w:sz w:val="20"/>
          <w:szCs w:val="20"/>
          <w:u w:val="single"/>
          <w:vertAlign w:val="superscript"/>
        </w:rPr>
        <w:t>™</w:t>
      </w:r>
      <w:r w:rsidRPr="0008402D">
        <w:rPr>
          <w:rFonts w:asciiTheme="minorHAnsi" w:hAnsiTheme="minorHAnsi" w:cstheme="minorHAnsi"/>
          <w:sz w:val="20"/>
          <w:szCs w:val="20"/>
          <w:u w:val="single"/>
        </w:rPr>
        <w:t xml:space="preserve"> Premier</w:t>
      </w:r>
    </w:p>
    <w:p w14:paraId="4459CDE5" w14:textId="77777777" w:rsidR="0008402D" w:rsidRPr="0008402D" w:rsidRDefault="0008402D" w:rsidP="0008402D">
      <w:pPr>
        <w:ind w:firstLine="360"/>
        <w:rPr>
          <w:rFonts w:asciiTheme="minorHAnsi" w:hAnsiTheme="minorHAnsi" w:cstheme="minorHAnsi"/>
          <w:sz w:val="20"/>
          <w:szCs w:val="20"/>
        </w:rPr>
      </w:pPr>
      <w:r w:rsidRPr="0008402D">
        <w:rPr>
          <w:rFonts w:asciiTheme="minorHAnsi" w:hAnsiTheme="minorHAnsi" w:cstheme="minorHAnsi"/>
          <w:sz w:val="20"/>
          <w:szCs w:val="20"/>
        </w:rPr>
        <w:t>*Note: You must be over age 18 with a credit file to take advantage of the product</w:t>
      </w:r>
      <w:r w:rsidRPr="0008402D">
        <w:rPr>
          <w:rFonts w:asciiTheme="minorHAnsi" w:hAnsiTheme="minorHAnsi" w:cstheme="minorHAnsi"/>
          <w:sz w:val="20"/>
          <w:szCs w:val="20"/>
        </w:rPr>
        <w:br/>
      </w:r>
    </w:p>
    <w:p w14:paraId="443CA95A" w14:textId="77777777" w:rsidR="0008402D" w:rsidRPr="0008402D" w:rsidRDefault="0008402D" w:rsidP="0008402D">
      <w:pPr>
        <w:rPr>
          <w:rFonts w:asciiTheme="minorHAnsi" w:hAnsiTheme="minorHAnsi" w:cstheme="minorHAnsi"/>
          <w:b/>
          <w:sz w:val="20"/>
          <w:szCs w:val="20"/>
          <w:u w:val="single"/>
        </w:rPr>
      </w:pPr>
      <w:r w:rsidRPr="0008402D">
        <w:rPr>
          <w:rFonts w:asciiTheme="minorHAnsi" w:hAnsiTheme="minorHAnsi" w:cstheme="minorHAnsi"/>
          <w:b/>
          <w:sz w:val="20"/>
          <w:szCs w:val="20"/>
          <w:u w:val="single"/>
        </w:rPr>
        <w:t>Key Features</w:t>
      </w:r>
    </w:p>
    <w:p w14:paraId="6639AF65" w14:textId="77777777" w:rsidR="0008402D" w:rsidRPr="0008402D" w:rsidRDefault="0008402D" w:rsidP="0008402D">
      <w:pPr>
        <w:pStyle w:val="NormalWeb"/>
        <w:numPr>
          <w:ilvl w:val="0"/>
          <w:numId w:val="24"/>
        </w:numPr>
        <w:spacing w:before="0" w:beforeAutospacing="0" w:after="0" w:afterAutospacing="0"/>
        <w:jc w:val="both"/>
        <w:rPr>
          <w:rFonts w:asciiTheme="minorHAnsi" w:hAnsiTheme="minorHAnsi" w:cstheme="minorHAnsi"/>
          <w:sz w:val="20"/>
          <w:szCs w:val="20"/>
        </w:rPr>
      </w:pPr>
      <w:r w:rsidRPr="0008402D">
        <w:rPr>
          <w:rFonts w:asciiTheme="minorHAnsi" w:hAnsiTheme="minorHAnsi" w:cstheme="minorHAnsi"/>
          <w:color w:val="000000"/>
          <w:sz w:val="20"/>
          <w:szCs w:val="20"/>
        </w:rPr>
        <w:t>Annual access to your 3-bureau credit report and VantageScore</w:t>
      </w:r>
      <w:r w:rsidRPr="0008402D">
        <w:rPr>
          <w:rFonts w:asciiTheme="minorHAnsi" w:hAnsiTheme="minorHAnsi" w:cstheme="minorHAnsi"/>
          <w:color w:val="000000"/>
          <w:sz w:val="20"/>
          <w:szCs w:val="20"/>
          <w:vertAlign w:val="superscript"/>
        </w:rPr>
        <w:t>1</w:t>
      </w:r>
      <w:r w:rsidRPr="0008402D">
        <w:rPr>
          <w:rFonts w:asciiTheme="minorHAnsi" w:hAnsiTheme="minorHAnsi" w:cstheme="minorHAnsi"/>
          <w:color w:val="000000"/>
          <w:sz w:val="20"/>
          <w:szCs w:val="20"/>
        </w:rPr>
        <w:t xml:space="preserve"> credit scores</w:t>
      </w:r>
    </w:p>
    <w:p w14:paraId="4E0A9D64" w14:textId="77777777" w:rsidR="0008402D" w:rsidRPr="0008402D" w:rsidRDefault="0008402D" w:rsidP="0008402D">
      <w:pPr>
        <w:pStyle w:val="NormalWeb"/>
        <w:numPr>
          <w:ilvl w:val="0"/>
          <w:numId w:val="24"/>
        </w:numPr>
        <w:spacing w:before="0" w:beforeAutospacing="0" w:after="0" w:afterAutospacing="0"/>
        <w:jc w:val="both"/>
        <w:rPr>
          <w:rFonts w:asciiTheme="minorHAnsi" w:hAnsiTheme="minorHAnsi" w:cstheme="minorHAnsi"/>
          <w:sz w:val="20"/>
          <w:szCs w:val="20"/>
        </w:rPr>
      </w:pPr>
      <w:r w:rsidRPr="0008402D">
        <w:rPr>
          <w:rFonts w:asciiTheme="minorHAnsi" w:hAnsiTheme="minorHAnsi" w:cstheme="minorHAnsi"/>
          <w:color w:val="000000"/>
          <w:sz w:val="20"/>
          <w:szCs w:val="20"/>
        </w:rPr>
        <w:t>Daily access to your Equifax credit report and 1-bureau VantageScore credit score</w:t>
      </w:r>
    </w:p>
    <w:p w14:paraId="0844EE28" w14:textId="77777777" w:rsidR="0008402D" w:rsidRPr="0008402D" w:rsidRDefault="0008402D" w:rsidP="0008402D">
      <w:pPr>
        <w:pStyle w:val="NormalWeb"/>
        <w:numPr>
          <w:ilvl w:val="0"/>
          <w:numId w:val="24"/>
        </w:numPr>
        <w:spacing w:before="0" w:beforeAutospacing="0" w:after="0" w:afterAutospacing="0"/>
        <w:jc w:val="both"/>
        <w:rPr>
          <w:rFonts w:asciiTheme="minorHAnsi" w:hAnsiTheme="minorHAnsi" w:cstheme="minorHAnsi"/>
          <w:sz w:val="20"/>
          <w:szCs w:val="20"/>
        </w:rPr>
      </w:pPr>
      <w:r w:rsidRPr="0008402D">
        <w:rPr>
          <w:rFonts w:asciiTheme="minorHAnsi" w:hAnsiTheme="minorHAnsi" w:cstheme="minorHAnsi"/>
          <w:color w:val="000000"/>
          <w:sz w:val="20"/>
          <w:szCs w:val="20"/>
        </w:rPr>
        <w:t>3-bureau credit monitoring</w:t>
      </w:r>
      <w:r w:rsidRPr="0008402D">
        <w:rPr>
          <w:rFonts w:asciiTheme="minorHAnsi" w:hAnsiTheme="minorHAnsi" w:cstheme="minorHAnsi"/>
          <w:color w:val="000000"/>
          <w:sz w:val="20"/>
          <w:szCs w:val="20"/>
          <w:vertAlign w:val="superscript"/>
        </w:rPr>
        <w:t>2</w:t>
      </w:r>
      <w:r w:rsidRPr="0008402D">
        <w:rPr>
          <w:rFonts w:asciiTheme="minorHAnsi" w:hAnsiTheme="minorHAnsi" w:cstheme="minorHAnsi"/>
          <w:color w:val="000000"/>
          <w:sz w:val="20"/>
          <w:szCs w:val="20"/>
        </w:rPr>
        <w:t xml:space="preserve"> with email notifications of key changes to your credit reports</w:t>
      </w:r>
    </w:p>
    <w:p w14:paraId="57712C6D" w14:textId="77777777" w:rsidR="0008402D" w:rsidRPr="0008402D" w:rsidRDefault="0008402D" w:rsidP="0008402D">
      <w:pPr>
        <w:pStyle w:val="NormalWeb"/>
        <w:numPr>
          <w:ilvl w:val="0"/>
          <w:numId w:val="24"/>
        </w:numPr>
        <w:spacing w:before="0" w:beforeAutospacing="0" w:after="0" w:afterAutospacing="0"/>
        <w:jc w:val="both"/>
        <w:rPr>
          <w:rFonts w:asciiTheme="minorHAnsi" w:hAnsiTheme="minorHAnsi" w:cstheme="minorHAnsi"/>
          <w:sz w:val="20"/>
          <w:szCs w:val="20"/>
        </w:rPr>
      </w:pPr>
      <w:r w:rsidRPr="0008402D">
        <w:rPr>
          <w:rFonts w:asciiTheme="minorHAnsi" w:hAnsiTheme="minorHAnsi" w:cstheme="minorHAnsi"/>
          <w:color w:val="000000"/>
          <w:sz w:val="20"/>
          <w:szCs w:val="20"/>
        </w:rPr>
        <w:t>WebScan notifications</w:t>
      </w:r>
      <w:r w:rsidRPr="0008402D">
        <w:rPr>
          <w:rFonts w:asciiTheme="minorHAnsi" w:hAnsiTheme="minorHAnsi" w:cstheme="minorHAnsi"/>
          <w:color w:val="000000"/>
          <w:sz w:val="20"/>
          <w:szCs w:val="20"/>
          <w:vertAlign w:val="superscript"/>
        </w:rPr>
        <w:t>3</w:t>
      </w:r>
      <w:r w:rsidRPr="0008402D">
        <w:rPr>
          <w:rFonts w:asciiTheme="minorHAnsi" w:hAnsiTheme="minorHAnsi" w:cstheme="minorHAnsi"/>
          <w:color w:val="000000"/>
          <w:sz w:val="20"/>
          <w:szCs w:val="20"/>
        </w:rPr>
        <w:t xml:space="preserve"> when your personal information, such as Social Security Number, credit/debit card or bank account numbers are found on fraudulent Internet trading sites</w:t>
      </w:r>
    </w:p>
    <w:p w14:paraId="2BC23EC5" w14:textId="77777777" w:rsidR="0008402D" w:rsidRPr="0008402D" w:rsidRDefault="0008402D" w:rsidP="0008402D">
      <w:pPr>
        <w:pStyle w:val="NormalWeb"/>
        <w:numPr>
          <w:ilvl w:val="0"/>
          <w:numId w:val="24"/>
        </w:numPr>
        <w:spacing w:before="0" w:beforeAutospacing="0" w:after="0" w:afterAutospacing="0"/>
        <w:jc w:val="both"/>
        <w:rPr>
          <w:rFonts w:asciiTheme="minorHAnsi" w:hAnsiTheme="minorHAnsi" w:cstheme="minorHAnsi"/>
          <w:sz w:val="20"/>
          <w:szCs w:val="20"/>
        </w:rPr>
      </w:pPr>
      <w:r w:rsidRPr="0008402D">
        <w:rPr>
          <w:rFonts w:asciiTheme="minorHAnsi" w:hAnsiTheme="minorHAnsi" w:cstheme="minorHAnsi"/>
          <w:sz w:val="20"/>
          <w:szCs w:val="20"/>
          <w:shd w:val="clear" w:color="auto" w:fill="FFFFFF"/>
        </w:rPr>
        <w:t>Automatic fraud alerts</w:t>
      </w:r>
      <w:r w:rsidRPr="0008402D">
        <w:rPr>
          <w:rFonts w:asciiTheme="minorHAnsi" w:hAnsiTheme="minorHAnsi" w:cstheme="minorHAnsi"/>
          <w:sz w:val="20"/>
          <w:szCs w:val="20"/>
          <w:shd w:val="clear" w:color="auto" w:fill="FFFFFF"/>
          <w:vertAlign w:val="superscript"/>
        </w:rPr>
        <w:t>4</w:t>
      </w:r>
      <w:r w:rsidRPr="0008402D">
        <w:rPr>
          <w:rFonts w:asciiTheme="minorHAnsi" w:hAnsiTheme="minorHAnsi" w:cstheme="minorHAnsi"/>
          <w:sz w:val="20"/>
          <w:szCs w:val="20"/>
          <w:shd w:val="clear" w:color="auto" w:fill="FFFFFF"/>
        </w:rPr>
        <w:t>, which encourages potential lenders to take extra steps to verify your identity before extending credit, plus blocked inquiry alerts and Equifax credit report lock</w:t>
      </w:r>
      <w:r w:rsidRPr="0008402D">
        <w:rPr>
          <w:rFonts w:asciiTheme="minorHAnsi" w:hAnsiTheme="minorHAnsi" w:cstheme="minorHAnsi"/>
          <w:sz w:val="20"/>
          <w:szCs w:val="20"/>
          <w:shd w:val="clear" w:color="auto" w:fill="FFFFFF"/>
          <w:vertAlign w:val="superscript"/>
        </w:rPr>
        <w:t>5</w:t>
      </w:r>
    </w:p>
    <w:p w14:paraId="55EED7FE" w14:textId="77777777" w:rsidR="0008402D" w:rsidRPr="0008402D" w:rsidRDefault="0008402D" w:rsidP="0008402D">
      <w:pPr>
        <w:pStyle w:val="NormalWeb"/>
        <w:numPr>
          <w:ilvl w:val="0"/>
          <w:numId w:val="24"/>
        </w:numPr>
        <w:spacing w:before="0" w:beforeAutospacing="0" w:after="0" w:afterAutospacing="0"/>
        <w:jc w:val="both"/>
        <w:rPr>
          <w:rFonts w:asciiTheme="minorHAnsi" w:hAnsiTheme="minorHAnsi" w:cstheme="minorHAnsi"/>
          <w:sz w:val="20"/>
          <w:szCs w:val="20"/>
        </w:rPr>
      </w:pPr>
      <w:r w:rsidRPr="0008402D">
        <w:rPr>
          <w:rFonts w:asciiTheme="minorHAnsi" w:hAnsiTheme="minorHAnsi" w:cstheme="minorHAnsi"/>
          <w:color w:val="000000"/>
          <w:sz w:val="20"/>
          <w:szCs w:val="20"/>
        </w:rPr>
        <w:t>Identity Restoration to help restore your identity should you become a victim of identity theft, and a dedicated Identity Restoration Specialist to work on your behalf</w:t>
      </w:r>
    </w:p>
    <w:p w14:paraId="46E10F9A" w14:textId="77777777" w:rsidR="0008402D" w:rsidRPr="0008402D" w:rsidRDefault="0008402D" w:rsidP="0008402D">
      <w:pPr>
        <w:pStyle w:val="NormalWeb"/>
        <w:numPr>
          <w:ilvl w:val="0"/>
          <w:numId w:val="24"/>
        </w:numPr>
        <w:spacing w:before="0" w:beforeAutospacing="0" w:after="0" w:afterAutospacing="0"/>
        <w:jc w:val="both"/>
        <w:rPr>
          <w:rFonts w:asciiTheme="minorHAnsi" w:hAnsiTheme="minorHAnsi" w:cstheme="minorHAnsi"/>
          <w:sz w:val="20"/>
          <w:szCs w:val="20"/>
        </w:rPr>
      </w:pPr>
      <w:r w:rsidRPr="0008402D">
        <w:rPr>
          <w:rFonts w:asciiTheme="minorHAnsi" w:hAnsiTheme="minorHAnsi" w:cstheme="minorHAnsi"/>
          <w:color w:val="000000"/>
          <w:sz w:val="20"/>
          <w:szCs w:val="20"/>
        </w:rPr>
        <w:t>Up to $1,000,000 of identity theft insurance coverage for certain out of pocket expenses resulting from identity theft</w:t>
      </w:r>
      <w:r w:rsidRPr="0008402D">
        <w:rPr>
          <w:rFonts w:asciiTheme="minorHAnsi" w:hAnsiTheme="minorHAnsi" w:cstheme="minorHAnsi"/>
          <w:sz w:val="20"/>
          <w:szCs w:val="20"/>
          <w:vertAlign w:val="superscript"/>
        </w:rPr>
        <w:t>6</w:t>
      </w:r>
      <w:r w:rsidRPr="0008402D">
        <w:rPr>
          <w:rFonts w:asciiTheme="minorHAnsi" w:hAnsiTheme="minorHAnsi" w:cstheme="minorHAnsi"/>
          <w:sz w:val="20"/>
          <w:szCs w:val="20"/>
        </w:rPr>
        <w:t>.</w:t>
      </w:r>
    </w:p>
    <w:p w14:paraId="4320691A" w14:textId="77777777" w:rsidR="0008402D" w:rsidRPr="0008402D" w:rsidRDefault="0008402D" w:rsidP="0008402D">
      <w:pPr>
        <w:numPr>
          <w:ilvl w:val="0"/>
          <w:numId w:val="24"/>
        </w:numPr>
        <w:tabs>
          <w:tab w:val="left" w:pos="360"/>
        </w:tabs>
        <w:autoSpaceDE w:val="0"/>
        <w:autoSpaceDN w:val="0"/>
        <w:rPr>
          <w:rFonts w:asciiTheme="minorHAnsi" w:hAnsiTheme="minorHAnsi" w:cstheme="minorHAnsi"/>
          <w:sz w:val="20"/>
          <w:szCs w:val="20"/>
        </w:rPr>
      </w:pPr>
      <w:r w:rsidRPr="0008402D">
        <w:rPr>
          <w:rFonts w:asciiTheme="minorHAnsi" w:hAnsiTheme="minorHAnsi" w:cstheme="minorHAnsi"/>
          <w:color w:val="000000"/>
          <w:sz w:val="20"/>
          <w:szCs w:val="20"/>
        </w:rPr>
        <w:t>Lost Wallet Assistance if your wallet is lost or stolen</w:t>
      </w:r>
      <w:r w:rsidRPr="0008402D">
        <w:rPr>
          <w:rFonts w:asciiTheme="minorHAnsi" w:hAnsiTheme="minorHAnsi" w:cstheme="minorHAnsi"/>
          <w:sz w:val="20"/>
          <w:szCs w:val="20"/>
        </w:rPr>
        <w:t xml:space="preserve">, </w:t>
      </w:r>
      <w:r w:rsidRPr="0008402D">
        <w:rPr>
          <w:rFonts w:asciiTheme="minorHAnsi" w:hAnsiTheme="minorHAnsi" w:cstheme="minorHAnsi"/>
          <w:color w:val="000000"/>
          <w:sz w:val="20"/>
          <w:szCs w:val="20"/>
        </w:rPr>
        <w:t>and one-stop assistance in canceling and reissuing credit, debit and personal identification cards.</w:t>
      </w:r>
    </w:p>
    <w:p w14:paraId="4D6CE256" w14:textId="77777777" w:rsidR="0008402D" w:rsidRPr="0008402D" w:rsidRDefault="0008402D" w:rsidP="0008402D">
      <w:pPr>
        <w:tabs>
          <w:tab w:val="left" w:pos="360"/>
        </w:tabs>
        <w:autoSpaceDE w:val="0"/>
        <w:autoSpaceDN w:val="0"/>
        <w:ind w:left="720"/>
        <w:rPr>
          <w:rFonts w:asciiTheme="minorHAnsi" w:hAnsiTheme="minorHAnsi" w:cstheme="minorHAnsi"/>
          <w:sz w:val="20"/>
          <w:szCs w:val="20"/>
        </w:rPr>
      </w:pPr>
    </w:p>
    <w:p w14:paraId="6533D98D" w14:textId="77777777" w:rsidR="0008402D" w:rsidRPr="0008402D" w:rsidRDefault="0008402D" w:rsidP="0008402D">
      <w:pPr>
        <w:rPr>
          <w:rFonts w:asciiTheme="minorHAnsi" w:hAnsiTheme="minorHAnsi" w:cstheme="minorHAnsi"/>
          <w:b/>
          <w:sz w:val="20"/>
          <w:szCs w:val="20"/>
          <w:u w:val="single"/>
        </w:rPr>
      </w:pPr>
      <w:r w:rsidRPr="0008402D">
        <w:rPr>
          <w:rFonts w:asciiTheme="minorHAnsi" w:hAnsiTheme="minorHAnsi" w:cstheme="minorHAnsi"/>
          <w:b/>
          <w:sz w:val="20"/>
          <w:szCs w:val="20"/>
          <w:u w:val="single"/>
        </w:rPr>
        <w:t>Enrollment Instructions</w:t>
      </w:r>
    </w:p>
    <w:p w14:paraId="112DEE09" w14:textId="77777777" w:rsidR="0008402D" w:rsidRPr="0008402D" w:rsidRDefault="0008402D" w:rsidP="0008402D">
      <w:pPr>
        <w:ind w:firstLine="360"/>
        <w:rPr>
          <w:rFonts w:asciiTheme="minorHAnsi" w:hAnsiTheme="minorHAnsi" w:cstheme="minorHAnsi"/>
          <w:sz w:val="20"/>
          <w:szCs w:val="20"/>
        </w:rPr>
      </w:pPr>
      <w:bookmarkStart w:id="4" w:name="_Hlk75883264"/>
      <w:r w:rsidRPr="0008402D">
        <w:rPr>
          <w:rFonts w:asciiTheme="minorHAnsi" w:hAnsiTheme="minorHAnsi" w:cstheme="minorHAnsi"/>
          <w:sz w:val="20"/>
          <w:szCs w:val="20"/>
        </w:rPr>
        <w:t>Go to</w:t>
      </w:r>
      <w:r w:rsidRPr="0008402D">
        <w:rPr>
          <w:rFonts w:asciiTheme="minorHAnsi" w:hAnsiTheme="minorHAnsi" w:cstheme="minorHAnsi"/>
          <w:color w:val="0066FF"/>
          <w:sz w:val="20"/>
          <w:szCs w:val="20"/>
        </w:rPr>
        <w:t xml:space="preserve"> </w:t>
      </w:r>
      <w:bookmarkEnd w:id="4"/>
      <w:r w:rsidRPr="0008402D">
        <w:rPr>
          <w:rFonts w:asciiTheme="minorHAnsi" w:hAnsiTheme="minorHAnsi" w:cstheme="minorHAnsi"/>
          <w:b/>
          <w:i/>
          <w:color w:val="0000FF"/>
          <w:sz w:val="20"/>
          <w:szCs w:val="20"/>
        </w:rPr>
        <w:t>www.equifax.com/activate</w:t>
      </w:r>
    </w:p>
    <w:p w14:paraId="2A1193C1" w14:textId="77777777" w:rsidR="0008402D" w:rsidRPr="0008402D" w:rsidRDefault="0008402D" w:rsidP="0008402D">
      <w:pPr>
        <w:ind w:firstLine="360"/>
        <w:rPr>
          <w:rFonts w:asciiTheme="minorHAnsi" w:hAnsiTheme="minorHAnsi" w:cstheme="minorHAnsi"/>
          <w:b/>
          <w:sz w:val="20"/>
          <w:szCs w:val="20"/>
        </w:rPr>
      </w:pPr>
      <w:r w:rsidRPr="0008402D">
        <w:rPr>
          <w:rFonts w:asciiTheme="minorHAnsi" w:hAnsiTheme="minorHAnsi" w:cstheme="minorHAnsi"/>
          <w:sz w:val="20"/>
          <w:szCs w:val="20"/>
        </w:rPr>
        <w:t xml:space="preserve">Enter your unique Activation Code of </w:t>
      </w:r>
      <w:r w:rsidRPr="0008402D">
        <w:rPr>
          <w:rFonts w:asciiTheme="minorHAnsi" w:hAnsiTheme="minorHAnsi" w:cstheme="minorHAnsi"/>
          <w:b/>
          <w:color w:val="000000"/>
          <w:sz w:val="20"/>
          <w:szCs w:val="20"/>
          <w:highlight w:val="yellow"/>
        </w:rPr>
        <w:t>&lt;</w:t>
      </w:r>
      <w:r w:rsidRPr="0008402D">
        <w:rPr>
          <w:rFonts w:asciiTheme="minorHAnsi" w:hAnsiTheme="minorHAnsi" w:cstheme="minorHAnsi"/>
          <w:b/>
          <w:sz w:val="20"/>
          <w:szCs w:val="20"/>
          <w:highlight w:val="yellow"/>
        </w:rPr>
        <w:t>Activation Code</w:t>
      </w:r>
      <w:r w:rsidRPr="0008402D">
        <w:rPr>
          <w:rFonts w:asciiTheme="minorHAnsi" w:hAnsiTheme="minorHAnsi" w:cstheme="minorHAnsi"/>
          <w:b/>
          <w:color w:val="000000"/>
          <w:sz w:val="20"/>
          <w:szCs w:val="20"/>
          <w:highlight w:val="yellow"/>
        </w:rPr>
        <w:t>&gt;</w:t>
      </w:r>
      <w:r w:rsidRPr="0008402D">
        <w:rPr>
          <w:rFonts w:asciiTheme="minorHAnsi" w:hAnsiTheme="minorHAnsi" w:cstheme="minorHAnsi"/>
          <w:sz w:val="20"/>
          <w:szCs w:val="20"/>
        </w:rPr>
        <w:t xml:space="preserve"> then click “Submit”</w:t>
      </w:r>
    </w:p>
    <w:p w14:paraId="7F5E2DB3" w14:textId="77777777" w:rsidR="0008402D" w:rsidRPr="0008402D" w:rsidRDefault="0008402D" w:rsidP="0008402D">
      <w:pPr>
        <w:rPr>
          <w:rFonts w:asciiTheme="minorHAnsi" w:hAnsiTheme="minorHAnsi" w:cstheme="minorHAnsi"/>
          <w:b/>
          <w:sz w:val="20"/>
          <w:szCs w:val="20"/>
        </w:rPr>
      </w:pPr>
    </w:p>
    <w:p w14:paraId="5B0C1D05" w14:textId="77777777" w:rsidR="0008402D" w:rsidRPr="0008402D" w:rsidRDefault="0008402D" w:rsidP="0008402D">
      <w:pPr>
        <w:pStyle w:val="BodyText3"/>
        <w:numPr>
          <w:ilvl w:val="0"/>
          <w:numId w:val="25"/>
        </w:numPr>
        <w:spacing w:after="0"/>
        <w:rPr>
          <w:rFonts w:asciiTheme="minorHAnsi" w:hAnsiTheme="minorHAnsi" w:cstheme="minorHAnsi"/>
          <w:sz w:val="20"/>
        </w:rPr>
      </w:pPr>
      <w:bookmarkStart w:id="5" w:name="_Hlk61464284"/>
      <w:r w:rsidRPr="0008402D">
        <w:rPr>
          <w:rFonts w:asciiTheme="minorHAnsi" w:hAnsiTheme="minorHAnsi" w:cstheme="minorHAnsi"/>
          <w:b/>
          <w:sz w:val="20"/>
          <w:u w:val="single"/>
        </w:rPr>
        <w:t>Register</w:t>
      </w:r>
      <w:r w:rsidRPr="0008402D">
        <w:rPr>
          <w:rFonts w:asciiTheme="minorHAnsi" w:hAnsiTheme="minorHAnsi" w:cstheme="minorHAnsi"/>
          <w:b/>
          <w:sz w:val="20"/>
        </w:rPr>
        <w:t>:</w:t>
      </w:r>
      <w:r w:rsidRPr="0008402D">
        <w:rPr>
          <w:rFonts w:asciiTheme="minorHAnsi" w:hAnsiTheme="minorHAnsi" w:cstheme="minorHAnsi"/>
          <w:sz w:val="20"/>
        </w:rPr>
        <w:t xml:space="preserve"> </w:t>
      </w:r>
    </w:p>
    <w:p w14:paraId="7AC21F5B" w14:textId="77777777" w:rsidR="0008402D" w:rsidRPr="0008402D" w:rsidRDefault="0008402D" w:rsidP="0008402D">
      <w:pPr>
        <w:pStyle w:val="BodyText3"/>
        <w:spacing w:after="0"/>
        <w:ind w:left="720" w:firstLine="180"/>
        <w:rPr>
          <w:rFonts w:asciiTheme="minorHAnsi" w:hAnsiTheme="minorHAnsi" w:cstheme="minorHAnsi"/>
          <w:sz w:val="20"/>
        </w:rPr>
      </w:pPr>
      <w:r w:rsidRPr="0008402D">
        <w:rPr>
          <w:rFonts w:asciiTheme="minorHAnsi" w:hAnsiTheme="minorHAnsi" w:cstheme="minorHAnsi"/>
          <w:sz w:val="20"/>
        </w:rPr>
        <w:t>Complete the form with your contact information and click “Continue”.</w:t>
      </w:r>
    </w:p>
    <w:p w14:paraId="0439DE66" w14:textId="77777777" w:rsidR="0008402D" w:rsidRPr="0008402D" w:rsidRDefault="0008402D" w:rsidP="0008402D">
      <w:pPr>
        <w:pStyle w:val="BodyText3"/>
        <w:spacing w:after="0"/>
        <w:ind w:left="900"/>
        <w:rPr>
          <w:rFonts w:asciiTheme="minorHAnsi" w:hAnsiTheme="minorHAnsi" w:cstheme="minorHAnsi"/>
          <w:i/>
          <w:sz w:val="20"/>
        </w:rPr>
      </w:pPr>
      <w:r w:rsidRPr="0008402D">
        <w:rPr>
          <w:rFonts w:asciiTheme="minorHAnsi" w:hAnsiTheme="minorHAnsi" w:cstheme="minorHAnsi"/>
          <w:i/>
          <w:sz w:val="20"/>
        </w:rPr>
        <w:t>If you already have a myEquifax account, click the ‘Sign in here’ link under the “Let’s get started” header.</w:t>
      </w:r>
    </w:p>
    <w:p w14:paraId="3B1597BE" w14:textId="77777777" w:rsidR="0008402D" w:rsidRPr="0008402D" w:rsidRDefault="0008402D" w:rsidP="0008402D">
      <w:pPr>
        <w:pStyle w:val="BodyText3"/>
        <w:spacing w:after="0"/>
        <w:ind w:left="900"/>
        <w:rPr>
          <w:rFonts w:asciiTheme="minorHAnsi" w:hAnsiTheme="minorHAnsi" w:cstheme="minorHAnsi"/>
          <w:i/>
          <w:sz w:val="20"/>
        </w:rPr>
      </w:pPr>
      <w:r w:rsidRPr="0008402D">
        <w:rPr>
          <w:rFonts w:asciiTheme="minorHAnsi" w:hAnsiTheme="minorHAnsi" w:cstheme="minorHAnsi"/>
          <w:i/>
          <w:sz w:val="20"/>
        </w:rPr>
        <w:t>Once you have successfully signed in, you will skip to the Checkout Page in Step 4</w:t>
      </w:r>
    </w:p>
    <w:bookmarkEnd w:id="5"/>
    <w:p w14:paraId="466B1FB3" w14:textId="77777777" w:rsidR="0008402D" w:rsidRPr="0008402D" w:rsidRDefault="0008402D" w:rsidP="0008402D">
      <w:pPr>
        <w:pStyle w:val="BodyText3"/>
        <w:numPr>
          <w:ilvl w:val="0"/>
          <w:numId w:val="25"/>
        </w:numPr>
        <w:spacing w:after="0"/>
        <w:rPr>
          <w:rFonts w:asciiTheme="minorHAnsi" w:hAnsiTheme="minorHAnsi" w:cstheme="minorHAnsi"/>
          <w:sz w:val="20"/>
        </w:rPr>
      </w:pPr>
      <w:r w:rsidRPr="0008402D">
        <w:rPr>
          <w:rFonts w:asciiTheme="minorHAnsi" w:hAnsiTheme="minorHAnsi" w:cstheme="minorHAnsi"/>
          <w:b/>
          <w:sz w:val="20"/>
          <w:u w:val="single"/>
        </w:rPr>
        <w:t>Create Account</w:t>
      </w:r>
      <w:r w:rsidRPr="0008402D">
        <w:rPr>
          <w:rFonts w:asciiTheme="minorHAnsi" w:hAnsiTheme="minorHAnsi" w:cstheme="minorHAnsi"/>
          <w:b/>
          <w:sz w:val="20"/>
        </w:rPr>
        <w:t>:</w:t>
      </w:r>
    </w:p>
    <w:p w14:paraId="16AC0167" w14:textId="77777777" w:rsidR="0008402D" w:rsidRPr="0008402D" w:rsidRDefault="0008402D" w:rsidP="0008402D">
      <w:pPr>
        <w:pStyle w:val="BodyText3"/>
        <w:spacing w:after="0"/>
        <w:ind w:left="720" w:firstLine="180"/>
        <w:rPr>
          <w:rFonts w:asciiTheme="minorHAnsi" w:hAnsiTheme="minorHAnsi" w:cstheme="minorHAnsi"/>
          <w:sz w:val="20"/>
        </w:rPr>
      </w:pPr>
      <w:r w:rsidRPr="0008402D">
        <w:rPr>
          <w:rFonts w:asciiTheme="minorHAnsi" w:hAnsiTheme="minorHAnsi" w:cstheme="minorHAnsi"/>
          <w:sz w:val="20"/>
        </w:rPr>
        <w:t>Enter your email address, create a password, and accept the terms of use.</w:t>
      </w:r>
    </w:p>
    <w:p w14:paraId="5FBE8B0E" w14:textId="77777777" w:rsidR="0008402D" w:rsidRPr="0008402D" w:rsidRDefault="0008402D" w:rsidP="0008402D">
      <w:pPr>
        <w:pStyle w:val="BodyText3"/>
        <w:numPr>
          <w:ilvl w:val="0"/>
          <w:numId w:val="25"/>
        </w:numPr>
        <w:spacing w:after="0"/>
        <w:rPr>
          <w:rFonts w:asciiTheme="minorHAnsi" w:hAnsiTheme="minorHAnsi" w:cstheme="minorHAnsi"/>
          <w:sz w:val="20"/>
        </w:rPr>
      </w:pPr>
      <w:r w:rsidRPr="0008402D">
        <w:rPr>
          <w:rFonts w:asciiTheme="minorHAnsi" w:hAnsiTheme="minorHAnsi" w:cstheme="minorHAnsi"/>
          <w:b/>
          <w:sz w:val="20"/>
          <w:u w:val="single"/>
        </w:rPr>
        <w:t>Verify Identity</w:t>
      </w:r>
      <w:r w:rsidRPr="0008402D">
        <w:rPr>
          <w:rFonts w:asciiTheme="minorHAnsi" w:hAnsiTheme="minorHAnsi" w:cstheme="minorHAnsi"/>
          <w:b/>
          <w:sz w:val="20"/>
        </w:rPr>
        <w:t>:</w:t>
      </w:r>
      <w:r w:rsidRPr="0008402D">
        <w:rPr>
          <w:rFonts w:asciiTheme="minorHAnsi" w:hAnsiTheme="minorHAnsi" w:cstheme="minorHAnsi"/>
          <w:sz w:val="20"/>
        </w:rPr>
        <w:t xml:space="preserve"> </w:t>
      </w:r>
    </w:p>
    <w:p w14:paraId="2BE99298" w14:textId="77777777" w:rsidR="0008402D" w:rsidRPr="0008402D" w:rsidRDefault="0008402D" w:rsidP="0008402D">
      <w:pPr>
        <w:pStyle w:val="BodyText3"/>
        <w:spacing w:after="0"/>
        <w:ind w:left="720" w:firstLine="180"/>
        <w:rPr>
          <w:rFonts w:asciiTheme="minorHAnsi" w:hAnsiTheme="minorHAnsi" w:cstheme="minorHAnsi"/>
          <w:sz w:val="20"/>
        </w:rPr>
      </w:pPr>
      <w:r w:rsidRPr="0008402D">
        <w:rPr>
          <w:rFonts w:asciiTheme="minorHAnsi" w:hAnsiTheme="minorHAnsi" w:cstheme="minorHAnsi"/>
          <w:sz w:val="20"/>
          <w:shd w:val="clear" w:color="auto" w:fill="FFFFFF"/>
        </w:rPr>
        <w:t>To enroll in your product, we will ask you to complete our identity verification process.</w:t>
      </w:r>
    </w:p>
    <w:p w14:paraId="3AA9AA62" w14:textId="77777777" w:rsidR="0008402D" w:rsidRPr="0008402D" w:rsidRDefault="0008402D" w:rsidP="0008402D">
      <w:pPr>
        <w:pStyle w:val="BodyText3"/>
        <w:numPr>
          <w:ilvl w:val="0"/>
          <w:numId w:val="25"/>
        </w:numPr>
        <w:spacing w:after="0"/>
        <w:rPr>
          <w:rFonts w:asciiTheme="minorHAnsi" w:hAnsiTheme="minorHAnsi" w:cstheme="minorHAnsi"/>
          <w:sz w:val="20"/>
        </w:rPr>
      </w:pPr>
      <w:r w:rsidRPr="0008402D">
        <w:rPr>
          <w:rFonts w:asciiTheme="minorHAnsi" w:hAnsiTheme="minorHAnsi" w:cstheme="minorHAnsi"/>
          <w:b/>
          <w:sz w:val="20"/>
          <w:u w:val="single"/>
        </w:rPr>
        <w:t>Checkout</w:t>
      </w:r>
      <w:r w:rsidRPr="0008402D">
        <w:rPr>
          <w:rFonts w:asciiTheme="minorHAnsi" w:hAnsiTheme="minorHAnsi" w:cstheme="minorHAnsi"/>
          <w:sz w:val="20"/>
          <w:u w:val="single"/>
        </w:rPr>
        <w:t>:</w:t>
      </w:r>
    </w:p>
    <w:p w14:paraId="19FA514A" w14:textId="77777777" w:rsidR="0008402D" w:rsidRPr="0008402D" w:rsidRDefault="0008402D" w:rsidP="0008402D">
      <w:pPr>
        <w:pStyle w:val="BodyText3"/>
        <w:spacing w:after="0"/>
        <w:ind w:left="720" w:firstLine="180"/>
        <w:rPr>
          <w:rFonts w:asciiTheme="minorHAnsi" w:hAnsiTheme="minorHAnsi" w:cstheme="minorHAnsi"/>
          <w:sz w:val="20"/>
        </w:rPr>
      </w:pPr>
      <w:r w:rsidRPr="0008402D">
        <w:rPr>
          <w:rFonts w:asciiTheme="minorHAnsi" w:hAnsiTheme="minorHAnsi" w:cstheme="minorHAnsi"/>
          <w:sz w:val="20"/>
        </w:rPr>
        <w:t xml:space="preserve">Upon successful verification of your identity, you will see the Checkout Page. </w:t>
      </w:r>
    </w:p>
    <w:p w14:paraId="330D35A3" w14:textId="77777777" w:rsidR="0008402D" w:rsidRPr="0008402D" w:rsidRDefault="0008402D" w:rsidP="0008402D">
      <w:pPr>
        <w:pStyle w:val="BodyText3"/>
        <w:spacing w:after="0"/>
        <w:ind w:left="180" w:firstLine="720"/>
        <w:rPr>
          <w:rFonts w:asciiTheme="minorHAnsi" w:hAnsiTheme="minorHAnsi" w:cstheme="minorHAnsi"/>
          <w:sz w:val="20"/>
        </w:rPr>
      </w:pPr>
      <w:r w:rsidRPr="0008402D">
        <w:rPr>
          <w:rFonts w:asciiTheme="minorHAnsi" w:hAnsiTheme="minorHAnsi" w:cstheme="minorHAnsi"/>
          <w:sz w:val="20"/>
        </w:rPr>
        <w:t>Click ‘Sign Me Up’ to finish enrolling.</w:t>
      </w:r>
    </w:p>
    <w:p w14:paraId="1CCF7912" w14:textId="77777777" w:rsidR="0008402D" w:rsidRPr="0008402D" w:rsidRDefault="0008402D" w:rsidP="0008402D">
      <w:pPr>
        <w:pStyle w:val="BodyText3"/>
        <w:spacing w:after="0"/>
        <w:ind w:left="360" w:firstLine="360"/>
        <w:rPr>
          <w:rFonts w:asciiTheme="minorHAnsi" w:hAnsiTheme="minorHAnsi" w:cstheme="minorHAnsi"/>
          <w:sz w:val="20"/>
        </w:rPr>
      </w:pPr>
      <w:r w:rsidRPr="0008402D">
        <w:rPr>
          <w:rFonts w:asciiTheme="minorHAnsi" w:hAnsiTheme="minorHAnsi" w:cstheme="minorHAnsi"/>
          <w:b/>
          <w:sz w:val="20"/>
          <w:u w:val="single"/>
        </w:rPr>
        <w:t>You’re done</w:t>
      </w:r>
      <w:r w:rsidRPr="0008402D">
        <w:rPr>
          <w:rFonts w:asciiTheme="minorHAnsi" w:hAnsiTheme="minorHAnsi" w:cstheme="minorHAnsi"/>
          <w:b/>
          <w:sz w:val="20"/>
        </w:rPr>
        <w:t>!</w:t>
      </w:r>
    </w:p>
    <w:p w14:paraId="5E646C9F" w14:textId="77777777" w:rsidR="0008402D" w:rsidRPr="0008402D" w:rsidRDefault="0008402D" w:rsidP="0008402D">
      <w:pPr>
        <w:pStyle w:val="BodyText3"/>
        <w:spacing w:after="0"/>
        <w:ind w:left="360" w:firstLine="540"/>
        <w:rPr>
          <w:rFonts w:asciiTheme="minorHAnsi" w:hAnsiTheme="minorHAnsi" w:cstheme="minorHAnsi"/>
          <w:sz w:val="20"/>
        </w:rPr>
      </w:pPr>
      <w:r w:rsidRPr="0008402D">
        <w:rPr>
          <w:rFonts w:asciiTheme="minorHAnsi" w:hAnsiTheme="minorHAnsi" w:cstheme="minorHAnsi"/>
          <w:sz w:val="20"/>
        </w:rPr>
        <w:t>The confirmation page shows your completed enrollment.</w:t>
      </w:r>
    </w:p>
    <w:p w14:paraId="5097C254" w14:textId="79EE1538" w:rsidR="0008402D" w:rsidRPr="0008402D" w:rsidRDefault="0008402D" w:rsidP="0008402D">
      <w:pPr>
        <w:pStyle w:val="BodyText3"/>
        <w:spacing w:after="0"/>
        <w:ind w:left="360" w:firstLine="540"/>
        <w:rPr>
          <w:rFonts w:asciiTheme="minorHAnsi" w:hAnsiTheme="minorHAnsi" w:cstheme="minorHAnsi"/>
          <w:sz w:val="20"/>
        </w:rPr>
      </w:pPr>
      <w:r w:rsidRPr="0008402D">
        <w:rPr>
          <w:rFonts w:asciiTheme="minorHAnsi" w:hAnsiTheme="minorHAnsi" w:cstheme="minorHAnsi"/>
          <w:sz w:val="20"/>
        </w:rPr>
        <w:t>Click “View My Product” to access the product features.</w:t>
      </w:r>
    </w:p>
    <w:p w14:paraId="6906ECAD" w14:textId="77777777" w:rsidR="0008402D" w:rsidRPr="0008402D" w:rsidRDefault="0008402D" w:rsidP="0008402D">
      <w:pPr>
        <w:pStyle w:val="BodyText3"/>
        <w:spacing w:after="0"/>
        <w:ind w:left="720"/>
        <w:rPr>
          <w:rFonts w:asciiTheme="minorHAnsi" w:hAnsiTheme="minorHAnsi" w:cstheme="minorHAnsi"/>
          <w:sz w:val="20"/>
        </w:rPr>
      </w:pPr>
    </w:p>
    <w:p w14:paraId="3B869546" w14:textId="77777777" w:rsidR="0008402D" w:rsidRDefault="0008402D" w:rsidP="0008402D">
      <w:pPr>
        <w:shd w:val="clear" w:color="auto" w:fill="FFFFFF"/>
        <w:rPr>
          <w:rFonts w:asciiTheme="minorHAnsi" w:hAnsiTheme="minorHAnsi" w:cstheme="minorHAnsi"/>
          <w:b/>
          <w:i/>
          <w:color w:val="000000" w:themeColor="text1"/>
          <w:sz w:val="14"/>
          <w:szCs w:val="14"/>
          <w:vertAlign w:val="superscript"/>
        </w:rPr>
      </w:pPr>
    </w:p>
    <w:p w14:paraId="49B292B9" w14:textId="3D8BE96B" w:rsidR="0008402D" w:rsidRPr="0008402D" w:rsidRDefault="0008402D" w:rsidP="0008402D">
      <w:pPr>
        <w:shd w:val="clear" w:color="auto" w:fill="FFFFFF"/>
        <w:rPr>
          <w:rFonts w:asciiTheme="minorHAnsi" w:hAnsiTheme="minorHAnsi" w:cstheme="minorHAnsi"/>
          <w:i/>
          <w:color w:val="000000" w:themeColor="text1"/>
          <w:sz w:val="14"/>
          <w:szCs w:val="14"/>
          <w:shd w:val="clear" w:color="auto" w:fill="FFFFFF"/>
        </w:rPr>
      </w:pPr>
      <w:r w:rsidRPr="0008402D">
        <w:rPr>
          <w:rFonts w:asciiTheme="minorHAnsi" w:hAnsiTheme="minorHAnsi" w:cstheme="minorHAnsi"/>
          <w:b/>
          <w:i/>
          <w:color w:val="000000" w:themeColor="text1"/>
          <w:sz w:val="14"/>
          <w:szCs w:val="14"/>
          <w:vertAlign w:val="superscript"/>
        </w:rPr>
        <w:t>1</w:t>
      </w:r>
      <w:r w:rsidRPr="0008402D">
        <w:rPr>
          <w:rFonts w:asciiTheme="minorHAnsi" w:hAnsiTheme="minorHAnsi" w:cstheme="minorHAnsi"/>
          <w:i/>
          <w:color w:val="000000" w:themeColor="text1"/>
          <w:sz w:val="14"/>
          <w:szCs w:val="14"/>
          <w:shd w:val="clear" w:color="auto" w:fill="FFFFFF"/>
        </w:rPr>
        <w:t>The credit scores provided are based on the VantageScore® 3.0 model. For three-bureau VantageScore credit scores, data from Equifax®, Experian®, and TransUnion® are used respectively. Any one-bureau VantageScore uses Equifax data. Third parties use many different types of credit scores and are likely to use a different type of credit score to assess your creditworthiness.</w:t>
      </w:r>
    </w:p>
    <w:p w14:paraId="62B38FEF" w14:textId="77777777" w:rsidR="0008402D" w:rsidRPr="0008402D" w:rsidRDefault="0008402D" w:rsidP="0008402D">
      <w:pPr>
        <w:shd w:val="clear" w:color="auto" w:fill="FFFFFF"/>
        <w:rPr>
          <w:rFonts w:asciiTheme="minorHAnsi" w:hAnsiTheme="minorHAnsi" w:cstheme="minorHAnsi"/>
          <w:i/>
          <w:sz w:val="14"/>
          <w:szCs w:val="14"/>
        </w:rPr>
      </w:pPr>
      <w:r w:rsidRPr="0008402D">
        <w:rPr>
          <w:rFonts w:asciiTheme="minorHAnsi" w:hAnsiTheme="minorHAnsi" w:cstheme="minorHAnsi"/>
          <w:b/>
          <w:i/>
          <w:sz w:val="14"/>
          <w:szCs w:val="14"/>
          <w:vertAlign w:val="superscript"/>
        </w:rPr>
        <w:t>2</w:t>
      </w:r>
      <w:r w:rsidRPr="0008402D">
        <w:rPr>
          <w:rFonts w:asciiTheme="minorHAnsi" w:hAnsiTheme="minorHAnsi" w:cstheme="minorHAnsi"/>
          <w:i/>
          <w:sz w:val="14"/>
          <w:szCs w:val="14"/>
        </w:rPr>
        <w:t>Credit monitoring from Experian and TransUnion will take several days to begin.</w:t>
      </w:r>
    </w:p>
    <w:p w14:paraId="1DA59DAA" w14:textId="77777777" w:rsidR="0008402D" w:rsidRPr="0008402D" w:rsidRDefault="0008402D" w:rsidP="0008402D">
      <w:pPr>
        <w:shd w:val="clear" w:color="auto" w:fill="FFFFFF"/>
        <w:rPr>
          <w:rFonts w:asciiTheme="minorHAnsi" w:hAnsiTheme="minorHAnsi" w:cstheme="minorHAnsi"/>
          <w:i/>
          <w:color w:val="000000" w:themeColor="text1"/>
          <w:sz w:val="14"/>
          <w:szCs w:val="14"/>
          <w:vertAlign w:val="superscript"/>
        </w:rPr>
      </w:pPr>
      <w:r w:rsidRPr="0008402D">
        <w:rPr>
          <w:rFonts w:asciiTheme="minorHAnsi" w:hAnsiTheme="minorHAnsi" w:cstheme="minorHAnsi"/>
          <w:b/>
          <w:i/>
          <w:sz w:val="14"/>
          <w:szCs w:val="14"/>
          <w:vertAlign w:val="superscript"/>
        </w:rPr>
        <w:t>3</w:t>
      </w:r>
      <w:r w:rsidRPr="0008402D">
        <w:rPr>
          <w:rFonts w:asciiTheme="minorHAnsi" w:hAnsiTheme="minorHAnsi" w:cstheme="minorHAnsi"/>
          <w:i/>
          <w:sz w:val="14"/>
          <w:szCs w:val="14"/>
        </w:rPr>
        <w:t>WebScan searches for your Social Security Number, up to 5 passport numbers, up to 6 bank account numbers, up to 6 credit/debit card numbers, up to 6 email addresses, and up to 10 medical ID numbers. WebScan searches thousands of Internet sites where consumers' personal information is suspected of being bought and sold, and regularly adds new sites to the list of those it searches. However, the Internet addresses of these suspected Internet trading sites are not published and frequently change, so there is no guarantee that we are able to locate and search every possible Internet site where consumers' personal information is at risk of being traded.</w:t>
      </w:r>
    </w:p>
    <w:p w14:paraId="759E546D" w14:textId="77777777" w:rsidR="0008402D" w:rsidRPr="0008402D" w:rsidRDefault="0008402D" w:rsidP="0008402D">
      <w:pPr>
        <w:shd w:val="clear" w:color="auto" w:fill="FFFFFF"/>
        <w:rPr>
          <w:rFonts w:asciiTheme="minorHAnsi" w:hAnsiTheme="minorHAnsi" w:cstheme="minorHAnsi"/>
          <w:i/>
          <w:sz w:val="14"/>
          <w:szCs w:val="14"/>
        </w:rPr>
      </w:pPr>
      <w:r w:rsidRPr="0008402D">
        <w:rPr>
          <w:rFonts w:asciiTheme="minorHAnsi" w:hAnsiTheme="minorHAnsi" w:cstheme="minorHAnsi"/>
          <w:i/>
          <w:sz w:val="14"/>
          <w:szCs w:val="14"/>
          <w:vertAlign w:val="superscript"/>
        </w:rPr>
        <w:t>4</w:t>
      </w:r>
      <w:r w:rsidRPr="0008402D">
        <w:rPr>
          <w:rFonts w:asciiTheme="minorHAnsi" w:hAnsiTheme="minorHAnsi" w:cstheme="minorHAnsi"/>
          <w:i/>
          <w:sz w:val="14"/>
          <w:szCs w:val="14"/>
        </w:rPr>
        <w:t>The Automatic Fraud Alert feature is made available to consumers by Equifax Information Services LLC and fulfilled on its behalf by Equifax Consumer Services LLC.</w:t>
      </w:r>
    </w:p>
    <w:p w14:paraId="5619D959" w14:textId="77777777" w:rsidR="0008402D" w:rsidRPr="0008402D" w:rsidRDefault="0008402D" w:rsidP="0008402D">
      <w:pPr>
        <w:shd w:val="clear" w:color="auto" w:fill="FFFFFF"/>
        <w:rPr>
          <w:rFonts w:asciiTheme="minorHAnsi" w:hAnsiTheme="minorHAnsi" w:cstheme="minorHAnsi"/>
          <w:i/>
          <w:sz w:val="14"/>
          <w:szCs w:val="14"/>
        </w:rPr>
      </w:pPr>
      <w:r w:rsidRPr="0008402D">
        <w:rPr>
          <w:rFonts w:asciiTheme="minorHAnsi" w:hAnsiTheme="minorHAnsi" w:cstheme="minorHAnsi"/>
          <w:b/>
          <w:i/>
          <w:sz w:val="14"/>
          <w:szCs w:val="14"/>
          <w:vertAlign w:val="superscript"/>
        </w:rPr>
        <w:t>5</w:t>
      </w:r>
      <w:r w:rsidRPr="0008402D">
        <w:rPr>
          <w:rFonts w:asciiTheme="minorHAnsi" w:hAnsiTheme="minorHAnsi" w:cstheme="minorHAnsi"/>
          <w:i/>
          <w:sz w:val="14"/>
          <w:szCs w:val="14"/>
        </w:rPr>
        <w:t>Locking your Equifax credit report will prevent access to it by certain third parties. Locking your Equifax credit report will not prevent access to your credit report at any other credit reporting agency. Entities that may still have access to your Equifax credit report include: companies like Equifax Global Consumer Solutions, which provide you with access to your credit report or credit score, or monitor your credit report as part of a subscription or similar service; companies that provide you with a copy of your credit report or credit score, upon your request; federal, state and local government agencies and courts in certain circumstances; companies using the information in connection with the underwriting of insurance, or for employment, tenant or background screening purposes; companies that have a current account or relationship with you, and collection agencies acting on behalf of those whom you owe; companies that authenticate a consumer's identity for purposes other than granting credit, or for investigating or preventing actual or potential fraud; and companies that wish to make pre-approved offers of credit or insurance to you. To opt out of such pre-approved offers, visit www.optoutprescreen.com</w:t>
      </w:r>
    </w:p>
    <w:p w14:paraId="38B41FFF" w14:textId="77777777" w:rsidR="0008402D" w:rsidRPr="0008402D" w:rsidRDefault="0008402D" w:rsidP="0008402D">
      <w:pPr>
        <w:shd w:val="clear" w:color="auto" w:fill="FFFFFF"/>
        <w:rPr>
          <w:rFonts w:asciiTheme="minorHAnsi" w:hAnsiTheme="minorHAnsi" w:cstheme="minorHAnsi"/>
          <w:i/>
          <w:color w:val="000000" w:themeColor="text1"/>
          <w:sz w:val="14"/>
          <w:szCs w:val="14"/>
          <w:vertAlign w:val="superscript"/>
        </w:rPr>
      </w:pPr>
      <w:r w:rsidRPr="0008402D">
        <w:rPr>
          <w:rFonts w:asciiTheme="minorHAnsi" w:hAnsiTheme="minorHAnsi" w:cstheme="minorHAnsi"/>
          <w:b/>
          <w:i/>
          <w:sz w:val="14"/>
          <w:szCs w:val="14"/>
          <w:vertAlign w:val="superscript"/>
        </w:rPr>
        <w:t>6</w:t>
      </w:r>
      <w:r w:rsidRPr="0008402D">
        <w:rPr>
          <w:rFonts w:asciiTheme="minorHAnsi" w:hAnsiTheme="minorHAnsi" w:cstheme="minorHAnsi"/>
          <w:i/>
          <w:sz w:val="14"/>
          <w:szCs w:val="14"/>
        </w:rPr>
        <w:t xml:space="preserve">The Identity Theft Insurance benefit is underwritten and administered by American Bankers Insurance Company of Florida, an Assurant company, under group or blanket policies issued to Equifax, Inc., or its respective affiliates for the benefit of its Members. Please refer to the actual policies for terms, conditions, and exclusions of coverage. Coverage may not be available in all jurisdictions. </w:t>
      </w:r>
      <w:bookmarkEnd w:id="3"/>
    </w:p>
    <w:p w14:paraId="328592F4" w14:textId="77777777" w:rsidR="0008402D" w:rsidRPr="0008402D" w:rsidRDefault="0008402D" w:rsidP="00F350FB">
      <w:pPr>
        <w:rPr>
          <w:rFonts w:asciiTheme="minorHAnsi" w:hAnsiTheme="minorHAnsi" w:cstheme="minorHAnsi"/>
          <w:color w:val="000000"/>
          <w:sz w:val="20"/>
          <w:szCs w:val="20"/>
          <w:shd w:val="clear" w:color="auto" w:fill="FFFFFF"/>
        </w:rPr>
      </w:pPr>
    </w:p>
    <w:p w14:paraId="031FF669" w14:textId="77777777" w:rsidR="0008402D" w:rsidRPr="0008402D" w:rsidRDefault="0008402D" w:rsidP="00F350FB">
      <w:pPr>
        <w:rPr>
          <w:rFonts w:asciiTheme="minorHAnsi" w:hAnsiTheme="minorHAnsi" w:cstheme="minorHAnsi"/>
          <w:color w:val="000000"/>
          <w:sz w:val="20"/>
          <w:szCs w:val="20"/>
          <w:shd w:val="clear" w:color="auto" w:fill="FFFFFF"/>
        </w:rPr>
      </w:pPr>
    </w:p>
    <w:sectPr w:rsidR="0008402D" w:rsidRPr="0008402D" w:rsidSect="0008402D">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07DA5" w14:textId="77777777" w:rsidR="00A43E08" w:rsidRDefault="00A43E08" w:rsidP="00B80D50">
      <w:r>
        <w:separator/>
      </w:r>
    </w:p>
  </w:endnote>
  <w:endnote w:type="continuationSeparator" w:id="0">
    <w:p w14:paraId="245999C0" w14:textId="77777777" w:rsidR="00A43E08" w:rsidRDefault="00A43E08" w:rsidP="00B80D50">
      <w:r>
        <w:continuationSeparator/>
      </w:r>
    </w:p>
  </w:endnote>
  <w:endnote w:type="continuationNotice" w:id="1">
    <w:p w14:paraId="79DA882F" w14:textId="77777777" w:rsidR="00A43E08" w:rsidRDefault="00A43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Narrow Book">
    <w:altName w:val="Tahoma"/>
    <w:panose1 w:val="00000000000000000000"/>
    <w:charset w:val="00"/>
    <w:family w:val="auto"/>
    <w:notTrueType/>
    <w:pitch w:val="variable"/>
    <w:sig w:usb0="A000007F" w:usb1="40000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AF6F" w14:textId="0228BD26" w:rsidR="00BF38E0" w:rsidRPr="008C4D3F" w:rsidRDefault="008C4D3F">
    <w:pPr>
      <w:pStyle w:val="Footer"/>
      <w:rPr>
        <w:sz w:val="18"/>
        <w:szCs w:val="18"/>
      </w:rPr>
    </w:pPr>
    <w:r w:rsidRPr="008C4D3F">
      <w:rPr>
        <w:sz w:val="18"/>
        <w:szCs w:val="18"/>
      </w:rPr>
      <w:t>#</w:t>
    </w:r>
    <w:r w:rsidR="003E6B07">
      <w:rPr>
        <w:sz w:val="18"/>
        <w:szCs w:val="18"/>
      </w:rPr>
      <w:t>5253</w:t>
    </w:r>
    <w:r w:rsidR="00942847">
      <w:rPr>
        <w:sz w:val="18"/>
        <w:szCs w:val="18"/>
      </w:rPr>
      <w:t>_B</w:t>
    </w:r>
    <w:r w:rsidR="00B43C8F">
      <w:rPr>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30A9" w14:textId="6A998A86" w:rsidR="00BF38E0" w:rsidRDefault="0008402D">
    <w:pPr>
      <w:pStyle w:val="Footer"/>
    </w:pPr>
    <w:r>
      <w:rPr>
        <w:noProof/>
      </w:rPr>
      <mc:AlternateContent>
        <mc:Choice Requires="wps">
          <w:drawing>
            <wp:anchor distT="0" distB="0" distL="114300" distR="114300" simplePos="0" relativeHeight="251661312" behindDoc="0" locked="0" layoutInCell="1" allowOverlap="1" wp14:anchorId="31E9C5F2" wp14:editId="24D716FC">
              <wp:simplePos x="0" y="0"/>
              <wp:positionH relativeFrom="margin">
                <wp:posOffset>0</wp:posOffset>
              </wp:positionH>
              <wp:positionV relativeFrom="paragraph">
                <wp:posOffset>0</wp:posOffset>
              </wp:positionV>
              <wp:extent cx="2560320" cy="255905"/>
              <wp:effectExtent l="0" t="0" r="11430" b="10795"/>
              <wp:wrapNone/>
              <wp:docPr id="138736985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560320" cy="255905"/>
                      </a:xfrm>
                      <a:prstGeom prst="rect">
                        <a:avLst/>
                      </a:prstGeom>
                      <a:noFill/>
                      <a:ln>
                        <a:noFill/>
                      </a:ln>
                    </wps:spPr>
                    <wps:txbx>
                      <w:txbxContent>
                        <w:p w14:paraId="34EFF3DD" w14:textId="793AAF42" w:rsidR="00BF38E0" w:rsidRDefault="00BF38E0">
                          <w:pPr>
                            <w:pStyle w:val="MacPacTrailer"/>
                          </w:pPr>
                          <w:r>
                            <w:t xml:space="preserve">SF-4918417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E9C5F2" id="_x0000_t202" coordsize="21600,21600" o:spt="202" path="m,l,21600r21600,l21600,xe">
              <v:stroke joinstyle="miter"/>
              <v:path gradientshapeok="t" o:connecttype="rect"/>
            </v:shapetype>
            <v:shape id="Text Box 1" o:spid="_x0000_s1027" type="#_x0000_t202" style="position:absolute;margin-left:0;margin-top:0;width:201.6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O88wEAANoDAAAOAAAAZHJzL2Uyb0RvYy54bWysU1Fv0zAQfkfiP1h+p8mKOkHUdBobQ0iD&#10;TVr5Aa7jNBaJz9y5Tcqv5+wkHYM3xIt1vjt//r7P5/XV0LXiaJAsuFJeLHIpjNNQWbcv5bft3Zt3&#10;UlBQrlItOFPKkyF5tXn9at37wiyhgbYyKBjEUdH7UjYh+CLLSDemU7QAbxwXa8BOBd7iPqtQ9Yze&#10;tdkyzy+zHrDyCNoQcfZ2LMpNwq9ro8NDXZMJoi0lcwtpxbTu4ppt1qrYo/KN1RMN9Q8sOmUdX3qG&#10;ulVBiQPav6A6qxEI6rDQ0GVQ11abpIHVXOR/qHlqlDdJC5tD/mwT/T9Y/fX45B9RhOEDDPyASQT5&#10;e9DfSTi4aZTbm2vybGSscupjZcMjWBeYRUpMPYjQN0ZVL9NJwvbk+elT89YMISLELXuf9Z6KiUN8&#10;Myoostn1X6DiI+oQIDEaauyivWyYYJr8kqfz6zGi0Jxcri7zt0suaa4tV6v3+SpdoYr5tEcKnwx0&#10;IgalRBaV0NXxnkJko4q5JV7m4M62bZqQ1r1IcGPMJPaR8Eg9DLuBu6OKHVQn1oEwDhx/EA4awJ9S&#10;9DxspaQfB4VGivazY8PiZM4BzsFuDpTTfLSUQYoxvAnjBB882n2TvBzpXbNftU1SnllMPHmAksJp&#10;2OOE/r5PXc9fcvMLAAD//wMAUEsDBBQABgAIAAAAIQDOM6oU2QAAAAQBAAAPAAAAZHJzL2Rvd25y&#10;ZXYueG1sTI9BT8MwDIXvSPyHyEjcWLKBJuiaThOCExKiKweObuO10RqnNNlW/j1hF3axnvWs9z7n&#10;68n14khjsJ41zGcKBHHjjeVWw2f1evcIIkRkg71n0vBDAdbF9VWOmfEnLum4ja1IIRwy1NDFOGRS&#10;hqYjh2HmB+Lk7fzoMKZ1bKUZ8ZTCXS8XSi2lQ8upocOBnjtq9tuD07D54vLFfr/XH+WutFX1pPht&#10;udf69mbarEBEmuL/MfzhJ3QoElPtD2yC6DWkR+J5Ju9B3S9A1GcBssjlJXzxCwAA//8DAFBLAQIt&#10;ABQABgAIAAAAIQC2gziS/gAAAOEBAAATAAAAAAAAAAAAAAAAAAAAAABbQ29udGVudF9UeXBlc10u&#10;eG1sUEsBAi0AFAAGAAgAAAAhADj9If/WAAAAlAEAAAsAAAAAAAAAAAAAAAAALwEAAF9yZWxzLy5y&#10;ZWxzUEsBAi0AFAAGAAgAAAAhAEPC47zzAQAA2gMAAA4AAAAAAAAAAAAAAAAALgIAAGRycy9lMm9E&#10;b2MueG1sUEsBAi0AFAAGAAgAAAAhAM4zqhTZAAAABAEAAA8AAAAAAAAAAAAAAAAATQQAAGRycy9k&#10;b3ducmV2LnhtbFBLBQYAAAAABAAEAPMAAABTBQAAAAA=&#10;" filled="f" stroked="f">
              <o:lock v:ext="edit" aspectratio="t" verticies="t" text="t" shapetype="t"/>
              <v:textbox inset="0,0,0,0">
                <w:txbxContent>
                  <w:p w14:paraId="34EFF3DD" w14:textId="793AAF42" w:rsidR="00BF38E0" w:rsidRDefault="00BF38E0">
                    <w:pPr>
                      <w:pStyle w:val="MacPacTrailer"/>
                    </w:pPr>
                    <w:r>
                      <w:t xml:space="preserve">SF-4918417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0C2C6" w14:textId="77777777" w:rsidR="00A43E08" w:rsidRDefault="00A43E08" w:rsidP="00B80D50">
      <w:r>
        <w:separator/>
      </w:r>
    </w:p>
  </w:footnote>
  <w:footnote w:type="continuationSeparator" w:id="0">
    <w:p w14:paraId="1C950ED2" w14:textId="77777777" w:rsidR="00A43E08" w:rsidRDefault="00A43E08" w:rsidP="00B80D50">
      <w:r>
        <w:continuationSeparator/>
      </w:r>
    </w:p>
  </w:footnote>
  <w:footnote w:type="continuationNotice" w:id="1">
    <w:p w14:paraId="785A3DD6" w14:textId="77777777" w:rsidR="00A43E08" w:rsidRDefault="00A43E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3C44"/>
    <w:multiLevelType w:val="hybridMultilevel"/>
    <w:tmpl w:val="8A3810AE"/>
    <w:lvl w:ilvl="0" w:tplc="588AF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D4D1E"/>
    <w:multiLevelType w:val="hybridMultilevel"/>
    <w:tmpl w:val="C462642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E7747E"/>
    <w:multiLevelType w:val="hybridMultilevel"/>
    <w:tmpl w:val="CF06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970C4"/>
    <w:multiLevelType w:val="hybridMultilevel"/>
    <w:tmpl w:val="C3901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F76F5"/>
    <w:multiLevelType w:val="hybridMultilevel"/>
    <w:tmpl w:val="DC2652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4C460D"/>
    <w:multiLevelType w:val="hybridMultilevel"/>
    <w:tmpl w:val="2DCE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0225D"/>
    <w:multiLevelType w:val="hybridMultilevel"/>
    <w:tmpl w:val="F4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76D74"/>
    <w:multiLevelType w:val="hybridMultilevel"/>
    <w:tmpl w:val="A742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D3463"/>
    <w:multiLevelType w:val="hybridMultilevel"/>
    <w:tmpl w:val="B5449BA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D546BC"/>
    <w:multiLevelType w:val="hybridMultilevel"/>
    <w:tmpl w:val="CE80B9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99657D"/>
    <w:multiLevelType w:val="hybridMultilevel"/>
    <w:tmpl w:val="5476AA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7928D7"/>
    <w:multiLevelType w:val="hybridMultilevel"/>
    <w:tmpl w:val="28828698"/>
    <w:lvl w:ilvl="0" w:tplc="B05A0ED2">
      <w:start w:val="1"/>
      <w:numFmt w:val="decimal"/>
      <w:lvlText w:val="(%1)"/>
      <w:lvlJc w:val="left"/>
      <w:pPr>
        <w:ind w:left="720" w:hanging="360"/>
      </w:pPr>
      <w:rPr>
        <w:rFonts w:ascii="Times New Roman" w:hAnsi="Times New Roman" w:cs="Arial" w:hint="default"/>
        <w:b w:val="0"/>
        <w:i w:val="0"/>
        <w:color w:val="000000"/>
        <w:sz w:val="22"/>
      </w:rPr>
    </w:lvl>
    <w:lvl w:ilvl="1" w:tplc="FBFA3DBE">
      <w:start w:val="1"/>
      <w:numFmt w:val="lowerLetter"/>
      <w:lvlText w:val="%2."/>
      <w:lvlJc w:val="left"/>
      <w:pPr>
        <w:ind w:left="1440" w:hanging="360"/>
      </w:pPr>
    </w:lvl>
    <w:lvl w:ilvl="2" w:tplc="17D83BB2">
      <w:start w:val="1"/>
      <w:numFmt w:val="lowerRoman"/>
      <w:lvlText w:val="%3."/>
      <w:lvlJc w:val="right"/>
      <w:pPr>
        <w:ind w:left="2160" w:hanging="180"/>
      </w:pPr>
    </w:lvl>
    <w:lvl w:ilvl="3" w:tplc="AC7A7514">
      <w:start w:val="1"/>
      <w:numFmt w:val="decimal"/>
      <w:lvlText w:val="%4."/>
      <w:lvlJc w:val="left"/>
      <w:pPr>
        <w:ind w:left="2880" w:hanging="360"/>
      </w:pPr>
    </w:lvl>
    <w:lvl w:ilvl="4" w:tplc="E23E0410">
      <w:start w:val="1"/>
      <w:numFmt w:val="lowerLetter"/>
      <w:lvlText w:val="%5."/>
      <w:lvlJc w:val="left"/>
      <w:pPr>
        <w:ind w:left="3600" w:hanging="360"/>
      </w:pPr>
    </w:lvl>
    <w:lvl w:ilvl="5" w:tplc="13DAD146">
      <w:start w:val="1"/>
      <w:numFmt w:val="lowerRoman"/>
      <w:lvlText w:val="%6."/>
      <w:lvlJc w:val="right"/>
      <w:pPr>
        <w:ind w:left="4320" w:hanging="180"/>
      </w:pPr>
    </w:lvl>
    <w:lvl w:ilvl="6" w:tplc="EDF2261E">
      <w:start w:val="1"/>
      <w:numFmt w:val="decimal"/>
      <w:lvlText w:val="%7."/>
      <w:lvlJc w:val="left"/>
      <w:pPr>
        <w:ind w:left="5040" w:hanging="360"/>
      </w:pPr>
    </w:lvl>
    <w:lvl w:ilvl="7" w:tplc="CA76CC6E">
      <w:start w:val="1"/>
      <w:numFmt w:val="lowerLetter"/>
      <w:lvlText w:val="%8."/>
      <w:lvlJc w:val="left"/>
      <w:pPr>
        <w:ind w:left="5760" w:hanging="360"/>
      </w:pPr>
    </w:lvl>
    <w:lvl w:ilvl="8" w:tplc="1584C1C2">
      <w:start w:val="1"/>
      <w:numFmt w:val="lowerRoman"/>
      <w:lvlText w:val="%9."/>
      <w:lvlJc w:val="right"/>
      <w:pPr>
        <w:ind w:left="6480" w:hanging="180"/>
      </w:pPr>
    </w:lvl>
  </w:abstractNum>
  <w:abstractNum w:abstractNumId="12" w15:restartNumberingAfterBreak="0">
    <w:nsid w:val="360E6BA5"/>
    <w:multiLevelType w:val="hybridMultilevel"/>
    <w:tmpl w:val="19ECD0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71446"/>
    <w:multiLevelType w:val="hybridMultilevel"/>
    <w:tmpl w:val="CC5ED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E382D"/>
    <w:multiLevelType w:val="hybridMultilevel"/>
    <w:tmpl w:val="2C38C7A2"/>
    <w:lvl w:ilvl="0" w:tplc="072A253E">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1756B"/>
    <w:multiLevelType w:val="hybridMultilevel"/>
    <w:tmpl w:val="E1B8F132"/>
    <w:lvl w:ilvl="0" w:tplc="C7E8CB50">
      <w:start w:val="1"/>
      <w:numFmt w:val="upperLetter"/>
      <w:lvlText w:val="%1."/>
      <w:lvlJc w:val="left"/>
      <w:pPr>
        <w:ind w:left="720" w:hanging="360"/>
      </w:pPr>
      <w:rPr>
        <w:rFonts w:asciiTheme="minorHAnsi" w:eastAsia="Calibr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14676"/>
    <w:multiLevelType w:val="hybridMultilevel"/>
    <w:tmpl w:val="5A92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2F68"/>
    <w:multiLevelType w:val="hybridMultilevel"/>
    <w:tmpl w:val="006EEBE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F5416B"/>
    <w:multiLevelType w:val="hybridMultilevel"/>
    <w:tmpl w:val="B20CF8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E8D1662"/>
    <w:multiLevelType w:val="hybridMultilevel"/>
    <w:tmpl w:val="AC06D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840F1"/>
    <w:multiLevelType w:val="hybridMultilevel"/>
    <w:tmpl w:val="F948D424"/>
    <w:lvl w:ilvl="0" w:tplc="02224836">
      <w:start w:val="1"/>
      <w:numFmt w:val="decimal"/>
      <w:lvlText w:val="%1."/>
      <w:lvlJc w:val="left"/>
      <w:pPr>
        <w:ind w:left="1080" w:hanging="360"/>
      </w:pPr>
      <w:rPr>
        <w:rFonts w:hint="default"/>
        <w:b/>
      </w:rPr>
    </w:lvl>
    <w:lvl w:ilvl="1" w:tplc="B64C3926">
      <w:start w:val="1"/>
      <w:numFmt w:val="lowerLetter"/>
      <w:lvlText w:val="%2."/>
      <w:lvlJc w:val="left"/>
      <w:pPr>
        <w:ind w:left="1800" w:hanging="360"/>
      </w:pPr>
      <w:rPr>
        <w:rFonts w:cs="Times New Roman"/>
      </w:rPr>
    </w:lvl>
    <w:lvl w:ilvl="2" w:tplc="F68E6168">
      <w:start w:val="1"/>
      <w:numFmt w:val="lowerRoman"/>
      <w:lvlText w:val="%3."/>
      <w:lvlJc w:val="right"/>
      <w:pPr>
        <w:ind w:left="2520" w:hanging="180"/>
      </w:pPr>
      <w:rPr>
        <w:rFonts w:cs="Times New Roman"/>
      </w:rPr>
    </w:lvl>
    <w:lvl w:ilvl="3" w:tplc="3D52BFB8">
      <w:start w:val="1"/>
      <w:numFmt w:val="decimal"/>
      <w:lvlText w:val="%4."/>
      <w:lvlJc w:val="left"/>
      <w:pPr>
        <w:ind w:left="3240" w:hanging="360"/>
      </w:pPr>
      <w:rPr>
        <w:rFonts w:cs="Times New Roman"/>
      </w:rPr>
    </w:lvl>
    <w:lvl w:ilvl="4" w:tplc="AFCA7AEE">
      <w:start w:val="1"/>
      <w:numFmt w:val="lowerLetter"/>
      <w:lvlText w:val="%5."/>
      <w:lvlJc w:val="left"/>
      <w:pPr>
        <w:ind w:left="3960" w:hanging="360"/>
      </w:pPr>
      <w:rPr>
        <w:rFonts w:cs="Times New Roman"/>
      </w:rPr>
    </w:lvl>
    <w:lvl w:ilvl="5" w:tplc="5AF02EF6">
      <w:start w:val="1"/>
      <w:numFmt w:val="lowerRoman"/>
      <w:lvlText w:val="%6."/>
      <w:lvlJc w:val="right"/>
      <w:pPr>
        <w:ind w:left="4680" w:hanging="180"/>
      </w:pPr>
      <w:rPr>
        <w:rFonts w:cs="Times New Roman"/>
      </w:rPr>
    </w:lvl>
    <w:lvl w:ilvl="6" w:tplc="0CBAC044">
      <w:start w:val="1"/>
      <w:numFmt w:val="decimal"/>
      <w:lvlText w:val="%7."/>
      <w:lvlJc w:val="left"/>
      <w:pPr>
        <w:ind w:left="5400" w:hanging="360"/>
      </w:pPr>
      <w:rPr>
        <w:rFonts w:cs="Times New Roman"/>
      </w:rPr>
    </w:lvl>
    <w:lvl w:ilvl="7" w:tplc="99F6EC50">
      <w:start w:val="1"/>
      <w:numFmt w:val="lowerLetter"/>
      <w:lvlText w:val="%8."/>
      <w:lvlJc w:val="left"/>
      <w:pPr>
        <w:ind w:left="6120" w:hanging="360"/>
      </w:pPr>
      <w:rPr>
        <w:rFonts w:cs="Times New Roman"/>
      </w:rPr>
    </w:lvl>
    <w:lvl w:ilvl="8" w:tplc="5BC4DDF2">
      <w:start w:val="1"/>
      <w:numFmt w:val="lowerRoman"/>
      <w:lvlText w:val="%9."/>
      <w:lvlJc w:val="right"/>
      <w:pPr>
        <w:ind w:left="6840" w:hanging="180"/>
      </w:pPr>
      <w:rPr>
        <w:rFonts w:cs="Times New Roman"/>
      </w:rPr>
    </w:lvl>
  </w:abstractNum>
  <w:abstractNum w:abstractNumId="21" w15:restartNumberingAfterBreak="0">
    <w:nsid w:val="64C10D32"/>
    <w:multiLevelType w:val="hybridMultilevel"/>
    <w:tmpl w:val="F5869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66661F"/>
    <w:multiLevelType w:val="hybridMultilevel"/>
    <w:tmpl w:val="B75CE5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17490D"/>
    <w:multiLevelType w:val="hybridMultilevel"/>
    <w:tmpl w:val="7E00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E0331"/>
    <w:multiLevelType w:val="hybridMultilevel"/>
    <w:tmpl w:val="1ED05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7"/>
  </w:num>
  <w:num w:numId="4">
    <w:abstractNumId w:val="8"/>
  </w:num>
  <w:num w:numId="5">
    <w:abstractNumId w:val="22"/>
  </w:num>
  <w:num w:numId="6">
    <w:abstractNumId w:val="4"/>
  </w:num>
  <w:num w:numId="7">
    <w:abstractNumId w:val="10"/>
  </w:num>
  <w:num w:numId="8">
    <w:abstractNumId w:val="9"/>
  </w:num>
  <w:num w:numId="9">
    <w:abstractNumId w:val="18"/>
  </w:num>
  <w:num w:numId="10">
    <w:abstractNumId w:val="19"/>
  </w:num>
  <w:num w:numId="11">
    <w:abstractNumId w:val="1"/>
  </w:num>
  <w:num w:numId="12">
    <w:abstractNumId w:val="0"/>
  </w:num>
  <w:num w:numId="13">
    <w:abstractNumId w:val="15"/>
  </w:num>
  <w:num w:numId="14">
    <w:abstractNumId w:val="13"/>
  </w:num>
  <w:num w:numId="15">
    <w:abstractNumId w:val="20"/>
  </w:num>
  <w:num w:numId="16">
    <w:abstractNumId w:val="6"/>
  </w:num>
  <w:num w:numId="17">
    <w:abstractNumId w:val="7"/>
  </w:num>
  <w:num w:numId="18">
    <w:abstractNumId w:val="3"/>
  </w:num>
  <w:num w:numId="19">
    <w:abstractNumId w:val="23"/>
  </w:num>
  <w:num w:numId="20">
    <w:abstractNumId w:val="24"/>
  </w:num>
  <w:num w:numId="21">
    <w:abstractNumId w:val="5"/>
  </w:num>
  <w:num w:numId="22">
    <w:abstractNumId w:val="12"/>
  </w:num>
  <w:num w:numId="23">
    <w:abstractNumId w:val="21"/>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0" w:nlCheck="1" w:checkStyle="0"/>
  <w:activeWritingStyle w:appName="MSWord" w:lang="en-US"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mth2\AppData\Local\Temp\c9c07878-83b8-47db-9f47-0086da7bf554.docx"/>
    <w:docVar w:name="zzmp10LastTrailerInserted" w:val="^`~#mp!@Y⌃⌃#_└┤;64xœmQ⌕‚P⌟DÏ[pÞÛI$⌊ß§(‣?⌈!&quot;ý†í⌕⌄\ÐÚZëj@6⌑⌏‘ððÞ¹Ì™$M°'ëÀNä⌜k{:î½¼©⌜z¤⌎]4¼⌃I¾ŒrÈ¬©⌉S„Ûm.&lt;þe/5(H·Ä{⌟2ÑWT½âyõÒQl8IcSªY°à&amp;øìU«l©Ò§*G⌄⌈⌞jROþ¶ï⌉ÐÑ1Ð970JLK011"/>
    <w:docVar w:name="zzmp10LastTrailerInserted_1078" w:val="^`~#mp!@Y⌃⌃#_└┤;64xœmQ⌕‚P⌟DÏ[pÞÛI$⌊ß§(‣?⌈!&quot;ý†í⌕⌄\ÐÚZëj@6⌑⌏‘ððÞ¹Ì™$M°'ëÀNä⌜k{:î½¼©⌜z¤⌎]4¼⌃I¾ŒrÈ¬©⌉S„Ûm.&lt;þe/5(H·Ä{⌟2ÑWT½âyõÒQl8IcSªY°à&amp;øìU«l©Ò§*G⌄⌈⌞jROþ¶ï⌉ÐÑ1Ð970JLK011"/>
    <w:docVar w:name="zzmp10mSEGsValidated" w:val="1"/>
    <w:docVar w:name="zzmpCompatibilityMode" w:val="15"/>
  </w:docVars>
  <w:rsids>
    <w:rsidRoot w:val="004A0582"/>
    <w:rsid w:val="00000AAB"/>
    <w:rsid w:val="00005B9A"/>
    <w:rsid w:val="00006CD4"/>
    <w:rsid w:val="000129D2"/>
    <w:rsid w:val="000147BB"/>
    <w:rsid w:val="0003261C"/>
    <w:rsid w:val="00041AED"/>
    <w:rsid w:val="000422F4"/>
    <w:rsid w:val="000454B8"/>
    <w:rsid w:val="0005409C"/>
    <w:rsid w:val="000544E7"/>
    <w:rsid w:val="000554C3"/>
    <w:rsid w:val="000611A5"/>
    <w:rsid w:val="00072E9B"/>
    <w:rsid w:val="00077DA5"/>
    <w:rsid w:val="000817CB"/>
    <w:rsid w:val="000821D8"/>
    <w:rsid w:val="0008402D"/>
    <w:rsid w:val="00085F03"/>
    <w:rsid w:val="00093B8B"/>
    <w:rsid w:val="00095039"/>
    <w:rsid w:val="000B0DCC"/>
    <w:rsid w:val="000B5774"/>
    <w:rsid w:val="000B595A"/>
    <w:rsid w:val="000C30FC"/>
    <w:rsid w:val="000D074A"/>
    <w:rsid w:val="000D1E86"/>
    <w:rsid w:val="000D5CF7"/>
    <w:rsid w:val="000D616D"/>
    <w:rsid w:val="000D6DE5"/>
    <w:rsid w:val="000E0608"/>
    <w:rsid w:val="000E09E1"/>
    <w:rsid w:val="000E0CA4"/>
    <w:rsid w:val="000F2256"/>
    <w:rsid w:val="000F48B2"/>
    <w:rsid w:val="000F6403"/>
    <w:rsid w:val="00100443"/>
    <w:rsid w:val="001103D7"/>
    <w:rsid w:val="00111295"/>
    <w:rsid w:val="00115374"/>
    <w:rsid w:val="00115EEA"/>
    <w:rsid w:val="00122774"/>
    <w:rsid w:val="001255F1"/>
    <w:rsid w:val="00125AB9"/>
    <w:rsid w:val="00131BF4"/>
    <w:rsid w:val="00136154"/>
    <w:rsid w:val="00144B11"/>
    <w:rsid w:val="001476E8"/>
    <w:rsid w:val="00150743"/>
    <w:rsid w:val="00152549"/>
    <w:rsid w:val="00153036"/>
    <w:rsid w:val="00155E13"/>
    <w:rsid w:val="00164A05"/>
    <w:rsid w:val="0016607E"/>
    <w:rsid w:val="00167402"/>
    <w:rsid w:val="00171B70"/>
    <w:rsid w:val="001745BF"/>
    <w:rsid w:val="00186086"/>
    <w:rsid w:val="00187975"/>
    <w:rsid w:val="0019016F"/>
    <w:rsid w:val="001914BE"/>
    <w:rsid w:val="001A12A5"/>
    <w:rsid w:val="001A286C"/>
    <w:rsid w:val="001A44CC"/>
    <w:rsid w:val="001B21DA"/>
    <w:rsid w:val="001B39DA"/>
    <w:rsid w:val="001B4232"/>
    <w:rsid w:val="001B7964"/>
    <w:rsid w:val="001C6314"/>
    <w:rsid w:val="001C70E6"/>
    <w:rsid w:val="001C7209"/>
    <w:rsid w:val="001D240F"/>
    <w:rsid w:val="001D5C83"/>
    <w:rsid w:val="001E1F7C"/>
    <w:rsid w:val="001E5286"/>
    <w:rsid w:val="001F7195"/>
    <w:rsid w:val="00202D69"/>
    <w:rsid w:val="00210329"/>
    <w:rsid w:val="0022351D"/>
    <w:rsid w:val="00237D9F"/>
    <w:rsid w:val="00237F48"/>
    <w:rsid w:val="0024305E"/>
    <w:rsid w:val="00244E22"/>
    <w:rsid w:val="00245CCC"/>
    <w:rsid w:val="00250659"/>
    <w:rsid w:val="0025077D"/>
    <w:rsid w:val="002508F2"/>
    <w:rsid w:val="002651B4"/>
    <w:rsid w:val="002667C2"/>
    <w:rsid w:val="00272CAB"/>
    <w:rsid w:val="00272DF4"/>
    <w:rsid w:val="0027348F"/>
    <w:rsid w:val="002743B1"/>
    <w:rsid w:val="0028745D"/>
    <w:rsid w:val="002909C9"/>
    <w:rsid w:val="002948B2"/>
    <w:rsid w:val="0029681B"/>
    <w:rsid w:val="00297053"/>
    <w:rsid w:val="002A1A39"/>
    <w:rsid w:val="002A3C1D"/>
    <w:rsid w:val="002A600B"/>
    <w:rsid w:val="002B774B"/>
    <w:rsid w:val="002C0A98"/>
    <w:rsid w:val="002C285A"/>
    <w:rsid w:val="002D0907"/>
    <w:rsid w:val="002D1BC6"/>
    <w:rsid w:val="002E3BB5"/>
    <w:rsid w:val="00300231"/>
    <w:rsid w:val="00304804"/>
    <w:rsid w:val="00306EC2"/>
    <w:rsid w:val="0032368F"/>
    <w:rsid w:val="003272EA"/>
    <w:rsid w:val="00327938"/>
    <w:rsid w:val="00341472"/>
    <w:rsid w:val="0035111B"/>
    <w:rsid w:val="0035539C"/>
    <w:rsid w:val="00374613"/>
    <w:rsid w:val="00381B9C"/>
    <w:rsid w:val="003839CD"/>
    <w:rsid w:val="00383D69"/>
    <w:rsid w:val="00385CCB"/>
    <w:rsid w:val="003879B9"/>
    <w:rsid w:val="00390F42"/>
    <w:rsid w:val="003A0266"/>
    <w:rsid w:val="003A1175"/>
    <w:rsid w:val="003A2E7B"/>
    <w:rsid w:val="003A2EEF"/>
    <w:rsid w:val="003A6BD9"/>
    <w:rsid w:val="003A7FE8"/>
    <w:rsid w:val="003B5B2E"/>
    <w:rsid w:val="003C08B5"/>
    <w:rsid w:val="003C1B2F"/>
    <w:rsid w:val="003C2F74"/>
    <w:rsid w:val="003C4CBE"/>
    <w:rsid w:val="003D6E9E"/>
    <w:rsid w:val="003E23C7"/>
    <w:rsid w:val="003E5DD8"/>
    <w:rsid w:val="003E6B07"/>
    <w:rsid w:val="003E730B"/>
    <w:rsid w:val="003F7AB1"/>
    <w:rsid w:val="00405A9A"/>
    <w:rsid w:val="00405DC6"/>
    <w:rsid w:val="004147D8"/>
    <w:rsid w:val="0041722F"/>
    <w:rsid w:val="00430162"/>
    <w:rsid w:val="004378C3"/>
    <w:rsid w:val="004407A8"/>
    <w:rsid w:val="0044373C"/>
    <w:rsid w:val="004468CE"/>
    <w:rsid w:val="00447D1D"/>
    <w:rsid w:val="004507FA"/>
    <w:rsid w:val="00457AEA"/>
    <w:rsid w:val="0046081C"/>
    <w:rsid w:val="00465AD8"/>
    <w:rsid w:val="00470826"/>
    <w:rsid w:val="00475214"/>
    <w:rsid w:val="00475805"/>
    <w:rsid w:val="004777E2"/>
    <w:rsid w:val="0048365F"/>
    <w:rsid w:val="00484EE5"/>
    <w:rsid w:val="00485395"/>
    <w:rsid w:val="004A0582"/>
    <w:rsid w:val="004A2FB4"/>
    <w:rsid w:val="004A679D"/>
    <w:rsid w:val="004B3926"/>
    <w:rsid w:val="004D6226"/>
    <w:rsid w:val="004D6CE5"/>
    <w:rsid w:val="004E15F6"/>
    <w:rsid w:val="004E4A72"/>
    <w:rsid w:val="004F43A6"/>
    <w:rsid w:val="00500C5B"/>
    <w:rsid w:val="0050567B"/>
    <w:rsid w:val="00507AA1"/>
    <w:rsid w:val="00514951"/>
    <w:rsid w:val="00515199"/>
    <w:rsid w:val="005201C4"/>
    <w:rsid w:val="0052230F"/>
    <w:rsid w:val="00526001"/>
    <w:rsid w:val="00531617"/>
    <w:rsid w:val="00532EC1"/>
    <w:rsid w:val="0053567D"/>
    <w:rsid w:val="005433E3"/>
    <w:rsid w:val="00545ABB"/>
    <w:rsid w:val="00570468"/>
    <w:rsid w:val="00580AD0"/>
    <w:rsid w:val="005835D5"/>
    <w:rsid w:val="00583FBF"/>
    <w:rsid w:val="005930AD"/>
    <w:rsid w:val="0059618D"/>
    <w:rsid w:val="005A12D4"/>
    <w:rsid w:val="005A42CB"/>
    <w:rsid w:val="005B4EA4"/>
    <w:rsid w:val="005B5D7A"/>
    <w:rsid w:val="005B7FE5"/>
    <w:rsid w:val="005C682C"/>
    <w:rsid w:val="005D05EF"/>
    <w:rsid w:val="005D3147"/>
    <w:rsid w:val="005D3858"/>
    <w:rsid w:val="005D3B75"/>
    <w:rsid w:val="005D7B47"/>
    <w:rsid w:val="005F1224"/>
    <w:rsid w:val="005F5B5B"/>
    <w:rsid w:val="0060131C"/>
    <w:rsid w:val="006032D1"/>
    <w:rsid w:val="0060564E"/>
    <w:rsid w:val="00612F01"/>
    <w:rsid w:val="00613D24"/>
    <w:rsid w:val="0061680A"/>
    <w:rsid w:val="0062641A"/>
    <w:rsid w:val="0062699A"/>
    <w:rsid w:val="00631218"/>
    <w:rsid w:val="00646FE6"/>
    <w:rsid w:val="006502BC"/>
    <w:rsid w:val="00664E2D"/>
    <w:rsid w:val="006715DC"/>
    <w:rsid w:val="00684DA6"/>
    <w:rsid w:val="00687AD2"/>
    <w:rsid w:val="00691753"/>
    <w:rsid w:val="00692571"/>
    <w:rsid w:val="00697B13"/>
    <w:rsid w:val="006A24E0"/>
    <w:rsid w:val="006A4163"/>
    <w:rsid w:val="006A5412"/>
    <w:rsid w:val="006B1BDC"/>
    <w:rsid w:val="006C0F4B"/>
    <w:rsid w:val="006C2184"/>
    <w:rsid w:val="006D43F7"/>
    <w:rsid w:val="006E0D93"/>
    <w:rsid w:val="006E4CEA"/>
    <w:rsid w:val="006E7079"/>
    <w:rsid w:val="006F67F9"/>
    <w:rsid w:val="00702C39"/>
    <w:rsid w:val="00711ADE"/>
    <w:rsid w:val="0071567B"/>
    <w:rsid w:val="00720B89"/>
    <w:rsid w:val="00720D38"/>
    <w:rsid w:val="007256AF"/>
    <w:rsid w:val="007262D3"/>
    <w:rsid w:val="00730E2D"/>
    <w:rsid w:val="00734E5E"/>
    <w:rsid w:val="00753BC0"/>
    <w:rsid w:val="00754C4E"/>
    <w:rsid w:val="0076110A"/>
    <w:rsid w:val="007648F5"/>
    <w:rsid w:val="00771B03"/>
    <w:rsid w:val="00773553"/>
    <w:rsid w:val="00773578"/>
    <w:rsid w:val="00775455"/>
    <w:rsid w:val="00777175"/>
    <w:rsid w:val="007821D4"/>
    <w:rsid w:val="007876DF"/>
    <w:rsid w:val="00787884"/>
    <w:rsid w:val="0079240E"/>
    <w:rsid w:val="00794026"/>
    <w:rsid w:val="0079421D"/>
    <w:rsid w:val="00795F3A"/>
    <w:rsid w:val="00797311"/>
    <w:rsid w:val="007A1AEA"/>
    <w:rsid w:val="007A5A92"/>
    <w:rsid w:val="007A6AF1"/>
    <w:rsid w:val="007A6BB9"/>
    <w:rsid w:val="007B34B4"/>
    <w:rsid w:val="007C305A"/>
    <w:rsid w:val="007C4C8F"/>
    <w:rsid w:val="007D185C"/>
    <w:rsid w:val="007D5266"/>
    <w:rsid w:val="007E27F3"/>
    <w:rsid w:val="007E4BD8"/>
    <w:rsid w:val="007F2E3F"/>
    <w:rsid w:val="007F6DC7"/>
    <w:rsid w:val="008028FB"/>
    <w:rsid w:val="00807AB1"/>
    <w:rsid w:val="00807FDE"/>
    <w:rsid w:val="00824664"/>
    <w:rsid w:val="00824F12"/>
    <w:rsid w:val="008266F8"/>
    <w:rsid w:val="0082785F"/>
    <w:rsid w:val="00842DFE"/>
    <w:rsid w:val="0084415F"/>
    <w:rsid w:val="008447C6"/>
    <w:rsid w:val="0085176C"/>
    <w:rsid w:val="00852D6B"/>
    <w:rsid w:val="00853E57"/>
    <w:rsid w:val="00863585"/>
    <w:rsid w:val="008723EA"/>
    <w:rsid w:val="0087619E"/>
    <w:rsid w:val="00881C2D"/>
    <w:rsid w:val="008916FC"/>
    <w:rsid w:val="008B0CFC"/>
    <w:rsid w:val="008B2DF2"/>
    <w:rsid w:val="008B5C90"/>
    <w:rsid w:val="008B7C23"/>
    <w:rsid w:val="008C4D3F"/>
    <w:rsid w:val="008C4FE9"/>
    <w:rsid w:val="008C509B"/>
    <w:rsid w:val="008C721B"/>
    <w:rsid w:val="008C77EC"/>
    <w:rsid w:val="008D3664"/>
    <w:rsid w:val="008D5DB2"/>
    <w:rsid w:val="008E08F0"/>
    <w:rsid w:val="008E6157"/>
    <w:rsid w:val="00900D6B"/>
    <w:rsid w:val="00903479"/>
    <w:rsid w:val="00903E88"/>
    <w:rsid w:val="00905B6A"/>
    <w:rsid w:val="00915E85"/>
    <w:rsid w:val="00921278"/>
    <w:rsid w:val="00924BEB"/>
    <w:rsid w:val="00927E86"/>
    <w:rsid w:val="0093195C"/>
    <w:rsid w:val="00933F07"/>
    <w:rsid w:val="00935AF6"/>
    <w:rsid w:val="00942847"/>
    <w:rsid w:val="00942D38"/>
    <w:rsid w:val="00944729"/>
    <w:rsid w:val="00944EDB"/>
    <w:rsid w:val="00947D91"/>
    <w:rsid w:val="0096115D"/>
    <w:rsid w:val="00962C18"/>
    <w:rsid w:val="00965601"/>
    <w:rsid w:val="0096592C"/>
    <w:rsid w:val="0096734E"/>
    <w:rsid w:val="00967DAE"/>
    <w:rsid w:val="0096ED1D"/>
    <w:rsid w:val="00976417"/>
    <w:rsid w:val="00982697"/>
    <w:rsid w:val="00990586"/>
    <w:rsid w:val="009906D9"/>
    <w:rsid w:val="0099261A"/>
    <w:rsid w:val="00992D24"/>
    <w:rsid w:val="00993663"/>
    <w:rsid w:val="0099667C"/>
    <w:rsid w:val="009966F5"/>
    <w:rsid w:val="0099681F"/>
    <w:rsid w:val="009A6994"/>
    <w:rsid w:val="009C2766"/>
    <w:rsid w:val="009C524A"/>
    <w:rsid w:val="009D0EE9"/>
    <w:rsid w:val="009D1FE5"/>
    <w:rsid w:val="009D55B0"/>
    <w:rsid w:val="009D64D6"/>
    <w:rsid w:val="009D711D"/>
    <w:rsid w:val="009E3458"/>
    <w:rsid w:val="009E3F00"/>
    <w:rsid w:val="009F053B"/>
    <w:rsid w:val="009F19CE"/>
    <w:rsid w:val="009F2863"/>
    <w:rsid w:val="009F3800"/>
    <w:rsid w:val="009F3F60"/>
    <w:rsid w:val="009F3FBC"/>
    <w:rsid w:val="00A002BE"/>
    <w:rsid w:val="00A01090"/>
    <w:rsid w:val="00A0395A"/>
    <w:rsid w:val="00A04307"/>
    <w:rsid w:val="00A222B3"/>
    <w:rsid w:val="00A25FE6"/>
    <w:rsid w:val="00A301B4"/>
    <w:rsid w:val="00A369D5"/>
    <w:rsid w:val="00A43E08"/>
    <w:rsid w:val="00A46647"/>
    <w:rsid w:val="00A5602E"/>
    <w:rsid w:val="00A56D5B"/>
    <w:rsid w:val="00A57B2A"/>
    <w:rsid w:val="00A63602"/>
    <w:rsid w:val="00A71D8D"/>
    <w:rsid w:val="00A74A70"/>
    <w:rsid w:val="00A76A9E"/>
    <w:rsid w:val="00A86D6D"/>
    <w:rsid w:val="00A94928"/>
    <w:rsid w:val="00A975AC"/>
    <w:rsid w:val="00AA0EBE"/>
    <w:rsid w:val="00AA5DA9"/>
    <w:rsid w:val="00AA62D0"/>
    <w:rsid w:val="00AB2D94"/>
    <w:rsid w:val="00AB5109"/>
    <w:rsid w:val="00AB55CC"/>
    <w:rsid w:val="00AC718F"/>
    <w:rsid w:val="00AD01A4"/>
    <w:rsid w:val="00AD0583"/>
    <w:rsid w:val="00AD0BEB"/>
    <w:rsid w:val="00AD1DC2"/>
    <w:rsid w:val="00AF431D"/>
    <w:rsid w:val="00B008AC"/>
    <w:rsid w:val="00B033E2"/>
    <w:rsid w:val="00B11B95"/>
    <w:rsid w:val="00B15A6B"/>
    <w:rsid w:val="00B160C4"/>
    <w:rsid w:val="00B20111"/>
    <w:rsid w:val="00B269C4"/>
    <w:rsid w:val="00B278D4"/>
    <w:rsid w:val="00B4004F"/>
    <w:rsid w:val="00B407AD"/>
    <w:rsid w:val="00B40844"/>
    <w:rsid w:val="00B43C8F"/>
    <w:rsid w:val="00B47ADF"/>
    <w:rsid w:val="00B53BB0"/>
    <w:rsid w:val="00B55583"/>
    <w:rsid w:val="00B57C13"/>
    <w:rsid w:val="00B619FC"/>
    <w:rsid w:val="00B7680E"/>
    <w:rsid w:val="00B80BBD"/>
    <w:rsid w:val="00B80D50"/>
    <w:rsid w:val="00B81303"/>
    <w:rsid w:val="00B819F3"/>
    <w:rsid w:val="00B901B6"/>
    <w:rsid w:val="00B92994"/>
    <w:rsid w:val="00B92A92"/>
    <w:rsid w:val="00B9360D"/>
    <w:rsid w:val="00BA1B1E"/>
    <w:rsid w:val="00BA1E5F"/>
    <w:rsid w:val="00BA239C"/>
    <w:rsid w:val="00BA4A50"/>
    <w:rsid w:val="00BA6CEC"/>
    <w:rsid w:val="00BA78E7"/>
    <w:rsid w:val="00BB3719"/>
    <w:rsid w:val="00BB5B52"/>
    <w:rsid w:val="00BB7728"/>
    <w:rsid w:val="00BC1889"/>
    <w:rsid w:val="00BC3F67"/>
    <w:rsid w:val="00BC535D"/>
    <w:rsid w:val="00BC5EC4"/>
    <w:rsid w:val="00BD795F"/>
    <w:rsid w:val="00BE0059"/>
    <w:rsid w:val="00BE21F3"/>
    <w:rsid w:val="00BE2728"/>
    <w:rsid w:val="00BE5663"/>
    <w:rsid w:val="00BE7478"/>
    <w:rsid w:val="00BE7EDC"/>
    <w:rsid w:val="00BF38E0"/>
    <w:rsid w:val="00C01F9D"/>
    <w:rsid w:val="00C01FDD"/>
    <w:rsid w:val="00C02D62"/>
    <w:rsid w:val="00C13FEA"/>
    <w:rsid w:val="00C15082"/>
    <w:rsid w:val="00C20761"/>
    <w:rsid w:val="00C252BD"/>
    <w:rsid w:val="00C3257C"/>
    <w:rsid w:val="00C44C8E"/>
    <w:rsid w:val="00C5068F"/>
    <w:rsid w:val="00C525DD"/>
    <w:rsid w:val="00C60915"/>
    <w:rsid w:val="00C67CE0"/>
    <w:rsid w:val="00C70BFE"/>
    <w:rsid w:val="00C73914"/>
    <w:rsid w:val="00C74ED6"/>
    <w:rsid w:val="00CA1AA6"/>
    <w:rsid w:val="00CA2C89"/>
    <w:rsid w:val="00CA4BC8"/>
    <w:rsid w:val="00CA729D"/>
    <w:rsid w:val="00CA76F5"/>
    <w:rsid w:val="00CB6DA0"/>
    <w:rsid w:val="00CB70C8"/>
    <w:rsid w:val="00CC27E0"/>
    <w:rsid w:val="00CC7D5C"/>
    <w:rsid w:val="00CD20F5"/>
    <w:rsid w:val="00CD25C2"/>
    <w:rsid w:val="00CD3D1A"/>
    <w:rsid w:val="00CE23EB"/>
    <w:rsid w:val="00CE3179"/>
    <w:rsid w:val="00CF1AF1"/>
    <w:rsid w:val="00CF2EC7"/>
    <w:rsid w:val="00CF539E"/>
    <w:rsid w:val="00D04D1C"/>
    <w:rsid w:val="00D07BF6"/>
    <w:rsid w:val="00D114EB"/>
    <w:rsid w:val="00D12BB0"/>
    <w:rsid w:val="00D17097"/>
    <w:rsid w:val="00D2570C"/>
    <w:rsid w:val="00D34FF7"/>
    <w:rsid w:val="00D4029F"/>
    <w:rsid w:val="00D40C91"/>
    <w:rsid w:val="00D41D92"/>
    <w:rsid w:val="00D54221"/>
    <w:rsid w:val="00D560FF"/>
    <w:rsid w:val="00D65CD9"/>
    <w:rsid w:val="00D66D7C"/>
    <w:rsid w:val="00D70952"/>
    <w:rsid w:val="00D73957"/>
    <w:rsid w:val="00D76DC3"/>
    <w:rsid w:val="00D815A8"/>
    <w:rsid w:val="00D85D40"/>
    <w:rsid w:val="00D8693A"/>
    <w:rsid w:val="00D87700"/>
    <w:rsid w:val="00D9509B"/>
    <w:rsid w:val="00D97AD8"/>
    <w:rsid w:val="00DB341B"/>
    <w:rsid w:val="00DB6840"/>
    <w:rsid w:val="00DB7574"/>
    <w:rsid w:val="00DB7AB7"/>
    <w:rsid w:val="00DD00A2"/>
    <w:rsid w:val="00DD0D81"/>
    <w:rsid w:val="00DE1F1A"/>
    <w:rsid w:val="00DE3871"/>
    <w:rsid w:val="00DF0F24"/>
    <w:rsid w:val="00DF445D"/>
    <w:rsid w:val="00DF76DA"/>
    <w:rsid w:val="00E02CDA"/>
    <w:rsid w:val="00E05459"/>
    <w:rsid w:val="00E15DC9"/>
    <w:rsid w:val="00E168E9"/>
    <w:rsid w:val="00E17459"/>
    <w:rsid w:val="00E341AA"/>
    <w:rsid w:val="00E37BE7"/>
    <w:rsid w:val="00E40E10"/>
    <w:rsid w:val="00E5193D"/>
    <w:rsid w:val="00E550BB"/>
    <w:rsid w:val="00E63F3B"/>
    <w:rsid w:val="00E66017"/>
    <w:rsid w:val="00E87502"/>
    <w:rsid w:val="00E8FB96"/>
    <w:rsid w:val="00E9238F"/>
    <w:rsid w:val="00E9382D"/>
    <w:rsid w:val="00E95869"/>
    <w:rsid w:val="00E97848"/>
    <w:rsid w:val="00EB204F"/>
    <w:rsid w:val="00EB58CA"/>
    <w:rsid w:val="00EC0E81"/>
    <w:rsid w:val="00EC4278"/>
    <w:rsid w:val="00EC4AFB"/>
    <w:rsid w:val="00ED0FBE"/>
    <w:rsid w:val="00ED4D96"/>
    <w:rsid w:val="00ED65E2"/>
    <w:rsid w:val="00EE0459"/>
    <w:rsid w:val="00EE2A35"/>
    <w:rsid w:val="00EF0861"/>
    <w:rsid w:val="00EF6741"/>
    <w:rsid w:val="00EF7BD0"/>
    <w:rsid w:val="00F03238"/>
    <w:rsid w:val="00F17598"/>
    <w:rsid w:val="00F2046A"/>
    <w:rsid w:val="00F22FCF"/>
    <w:rsid w:val="00F31EAE"/>
    <w:rsid w:val="00F322AE"/>
    <w:rsid w:val="00F350FB"/>
    <w:rsid w:val="00F4128C"/>
    <w:rsid w:val="00F41CC2"/>
    <w:rsid w:val="00F4525A"/>
    <w:rsid w:val="00F536EE"/>
    <w:rsid w:val="00F544C0"/>
    <w:rsid w:val="00F64C50"/>
    <w:rsid w:val="00F7374F"/>
    <w:rsid w:val="00F77671"/>
    <w:rsid w:val="00F82DF6"/>
    <w:rsid w:val="00F830B6"/>
    <w:rsid w:val="00F86329"/>
    <w:rsid w:val="00F9050F"/>
    <w:rsid w:val="00F92979"/>
    <w:rsid w:val="00F95574"/>
    <w:rsid w:val="00F96F53"/>
    <w:rsid w:val="00FA7A41"/>
    <w:rsid w:val="00FB6817"/>
    <w:rsid w:val="00FC0636"/>
    <w:rsid w:val="00FC482C"/>
    <w:rsid w:val="00FC54AC"/>
    <w:rsid w:val="00FD2808"/>
    <w:rsid w:val="00FD7182"/>
    <w:rsid w:val="00FF2C9A"/>
    <w:rsid w:val="00FF456D"/>
    <w:rsid w:val="00FF4C98"/>
    <w:rsid w:val="00FF4DCD"/>
    <w:rsid w:val="00FF68F6"/>
    <w:rsid w:val="0179743E"/>
    <w:rsid w:val="0180C9B0"/>
    <w:rsid w:val="01B7ACF6"/>
    <w:rsid w:val="02C65E4F"/>
    <w:rsid w:val="02EA4056"/>
    <w:rsid w:val="033A14FE"/>
    <w:rsid w:val="03DB0DF1"/>
    <w:rsid w:val="04027BCD"/>
    <w:rsid w:val="0403AABD"/>
    <w:rsid w:val="0428ED8A"/>
    <w:rsid w:val="042910EE"/>
    <w:rsid w:val="04808B0D"/>
    <w:rsid w:val="0481FD6E"/>
    <w:rsid w:val="04CD8ABA"/>
    <w:rsid w:val="051182BF"/>
    <w:rsid w:val="06156B02"/>
    <w:rsid w:val="06223652"/>
    <w:rsid w:val="068A546C"/>
    <w:rsid w:val="06F5BD18"/>
    <w:rsid w:val="07597FF2"/>
    <w:rsid w:val="07EE45C7"/>
    <w:rsid w:val="08608576"/>
    <w:rsid w:val="08C18A4F"/>
    <w:rsid w:val="08CDA93D"/>
    <w:rsid w:val="0960C780"/>
    <w:rsid w:val="0A5CA9CF"/>
    <w:rsid w:val="0BE40D93"/>
    <w:rsid w:val="0BF189C4"/>
    <w:rsid w:val="0C52E9A7"/>
    <w:rsid w:val="0D6B251E"/>
    <w:rsid w:val="0D99927C"/>
    <w:rsid w:val="0ED3DBEC"/>
    <w:rsid w:val="0F06C34A"/>
    <w:rsid w:val="0F3A4C91"/>
    <w:rsid w:val="0F68C76B"/>
    <w:rsid w:val="0F798168"/>
    <w:rsid w:val="0FBA08D0"/>
    <w:rsid w:val="100DDCB6"/>
    <w:rsid w:val="10118D70"/>
    <w:rsid w:val="115A1683"/>
    <w:rsid w:val="11F44D8A"/>
    <w:rsid w:val="125252F8"/>
    <w:rsid w:val="132A0707"/>
    <w:rsid w:val="138DB5F9"/>
    <w:rsid w:val="13901DEB"/>
    <w:rsid w:val="13F5DBC1"/>
    <w:rsid w:val="1515CDBB"/>
    <w:rsid w:val="153A5C8A"/>
    <w:rsid w:val="1709B5D3"/>
    <w:rsid w:val="172E3CD1"/>
    <w:rsid w:val="17BD2E2A"/>
    <w:rsid w:val="188D73BD"/>
    <w:rsid w:val="192883A6"/>
    <w:rsid w:val="1951DB4E"/>
    <w:rsid w:val="19645E7E"/>
    <w:rsid w:val="19AC0923"/>
    <w:rsid w:val="19B32B65"/>
    <w:rsid w:val="19C14EDA"/>
    <w:rsid w:val="1A104E92"/>
    <w:rsid w:val="1A14BE19"/>
    <w:rsid w:val="1A1DFD94"/>
    <w:rsid w:val="1A7175F5"/>
    <w:rsid w:val="1B17158F"/>
    <w:rsid w:val="1B1E8140"/>
    <w:rsid w:val="1B3E3562"/>
    <w:rsid w:val="1CC060B9"/>
    <w:rsid w:val="1CC897BC"/>
    <w:rsid w:val="1CC9C6AC"/>
    <w:rsid w:val="1CD6E81B"/>
    <w:rsid w:val="1D2951B5"/>
    <w:rsid w:val="1DB3252F"/>
    <w:rsid w:val="1EB440EF"/>
    <w:rsid w:val="1F1BEAF5"/>
    <w:rsid w:val="20725F24"/>
    <w:rsid w:val="20A8DDC3"/>
    <w:rsid w:val="2139BCA9"/>
    <w:rsid w:val="21A6534A"/>
    <w:rsid w:val="21DAA6DA"/>
    <w:rsid w:val="2356D193"/>
    <w:rsid w:val="23EA3214"/>
    <w:rsid w:val="242A161B"/>
    <w:rsid w:val="243B119D"/>
    <w:rsid w:val="2574C702"/>
    <w:rsid w:val="25FC9BB2"/>
    <w:rsid w:val="263C565D"/>
    <w:rsid w:val="26B6D969"/>
    <w:rsid w:val="26D1C263"/>
    <w:rsid w:val="26E399E1"/>
    <w:rsid w:val="2709A6F7"/>
    <w:rsid w:val="2870C120"/>
    <w:rsid w:val="2933C4F1"/>
    <w:rsid w:val="295C6CAB"/>
    <w:rsid w:val="29678109"/>
    <w:rsid w:val="296A792E"/>
    <w:rsid w:val="298C45C6"/>
    <w:rsid w:val="29B97619"/>
    <w:rsid w:val="29D2850E"/>
    <w:rsid w:val="2A2FA7DC"/>
    <w:rsid w:val="2A8CBAA1"/>
    <w:rsid w:val="2A941F80"/>
    <w:rsid w:val="2AD75E22"/>
    <w:rsid w:val="2ADF2587"/>
    <w:rsid w:val="2B6A3FB4"/>
    <w:rsid w:val="2C75E38B"/>
    <w:rsid w:val="2CA83DE2"/>
    <w:rsid w:val="2CB7807B"/>
    <w:rsid w:val="2DCFBBF2"/>
    <w:rsid w:val="2E3CEA6A"/>
    <w:rsid w:val="2E403598"/>
    <w:rsid w:val="2E8C2C60"/>
    <w:rsid w:val="2E90C9CC"/>
    <w:rsid w:val="2EB8C53B"/>
    <w:rsid w:val="2F24514B"/>
    <w:rsid w:val="2F2649DD"/>
    <w:rsid w:val="2F337080"/>
    <w:rsid w:val="2F49D7B9"/>
    <w:rsid w:val="2F57845D"/>
    <w:rsid w:val="2F8C09C3"/>
    <w:rsid w:val="2F9A503D"/>
    <w:rsid w:val="2FCB0CC4"/>
    <w:rsid w:val="2FF795D3"/>
    <w:rsid w:val="301A0C7C"/>
    <w:rsid w:val="30BB82D8"/>
    <w:rsid w:val="30EBA883"/>
    <w:rsid w:val="31AAD796"/>
    <w:rsid w:val="324AC5A8"/>
    <w:rsid w:val="32749C5B"/>
    <w:rsid w:val="3311495C"/>
    <w:rsid w:val="3314B7BB"/>
    <w:rsid w:val="33C746ED"/>
    <w:rsid w:val="33DDBADE"/>
    <w:rsid w:val="3413F891"/>
    <w:rsid w:val="341D48DC"/>
    <w:rsid w:val="3469937B"/>
    <w:rsid w:val="347907EA"/>
    <w:rsid w:val="3485ED9E"/>
    <w:rsid w:val="3493CDDA"/>
    <w:rsid w:val="34BA7304"/>
    <w:rsid w:val="34E12511"/>
    <w:rsid w:val="35166646"/>
    <w:rsid w:val="3527F752"/>
    <w:rsid w:val="356A3A8B"/>
    <w:rsid w:val="35729AD3"/>
    <w:rsid w:val="35936F6B"/>
    <w:rsid w:val="35A11DD1"/>
    <w:rsid w:val="37019B65"/>
    <w:rsid w:val="3769B97F"/>
    <w:rsid w:val="37BCC37B"/>
    <w:rsid w:val="37E3A8F5"/>
    <w:rsid w:val="382601B4"/>
    <w:rsid w:val="38DB7249"/>
    <w:rsid w:val="38EE284A"/>
    <w:rsid w:val="394AE5D5"/>
    <w:rsid w:val="39D1DE5B"/>
    <w:rsid w:val="3A2B7876"/>
    <w:rsid w:val="3C7A99AD"/>
    <w:rsid w:val="3C7F26A9"/>
    <w:rsid w:val="3D289B68"/>
    <w:rsid w:val="3D84E4DF"/>
    <w:rsid w:val="3D96B72E"/>
    <w:rsid w:val="3DC9B86A"/>
    <w:rsid w:val="3FA38F4E"/>
    <w:rsid w:val="41053B36"/>
    <w:rsid w:val="4162A9A2"/>
    <w:rsid w:val="42E68132"/>
    <w:rsid w:val="4341B8A5"/>
    <w:rsid w:val="4397AA7A"/>
    <w:rsid w:val="43FAF3CA"/>
    <w:rsid w:val="45BAA4BC"/>
    <w:rsid w:val="45D28901"/>
    <w:rsid w:val="45D4CAAE"/>
    <w:rsid w:val="460153BD"/>
    <w:rsid w:val="4627BA9F"/>
    <w:rsid w:val="46A1B642"/>
    <w:rsid w:val="46ED0625"/>
    <w:rsid w:val="47160A92"/>
    <w:rsid w:val="47AB7969"/>
    <w:rsid w:val="47DB2AA1"/>
    <w:rsid w:val="485BD904"/>
    <w:rsid w:val="48DE94D4"/>
    <w:rsid w:val="48EA0C9A"/>
    <w:rsid w:val="496F5A2B"/>
    <w:rsid w:val="4993C89D"/>
    <w:rsid w:val="49A92256"/>
    <w:rsid w:val="49CA473C"/>
    <w:rsid w:val="4A43C391"/>
    <w:rsid w:val="4A513FC2"/>
    <w:rsid w:val="4ADB2D41"/>
    <w:rsid w:val="4B31B53C"/>
    <w:rsid w:val="4BD0A72F"/>
    <w:rsid w:val="4C73BC6F"/>
    <w:rsid w:val="4CB99710"/>
    <w:rsid w:val="4CE989EA"/>
    <w:rsid w:val="4CF9FB14"/>
    <w:rsid w:val="4D8BEE06"/>
    <w:rsid w:val="4D9CCF11"/>
    <w:rsid w:val="4DE3BBFC"/>
    <w:rsid w:val="4F4A5954"/>
    <w:rsid w:val="4FB78809"/>
    <w:rsid w:val="4FFA53E9"/>
    <w:rsid w:val="50099682"/>
    <w:rsid w:val="500F70CA"/>
    <w:rsid w:val="509A425A"/>
    <w:rsid w:val="51A4BF3F"/>
    <w:rsid w:val="51F6C3DF"/>
    <w:rsid w:val="52858687"/>
    <w:rsid w:val="52B8DCFD"/>
    <w:rsid w:val="5380F3C7"/>
    <w:rsid w:val="53E61CE8"/>
    <w:rsid w:val="543DBE8A"/>
    <w:rsid w:val="55685649"/>
    <w:rsid w:val="556879AD"/>
    <w:rsid w:val="55CCF1ED"/>
    <w:rsid w:val="560CF379"/>
    <w:rsid w:val="56145FC6"/>
    <w:rsid w:val="561C34AA"/>
    <w:rsid w:val="5646186C"/>
    <w:rsid w:val="565E34DE"/>
    <w:rsid w:val="570EE0B3"/>
    <w:rsid w:val="571305FF"/>
    <w:rsid w:val="57195CF4"/>
    <w:rsid w:val="5754A0F0"/>
    <w:rsid w:val="57C2FEF4"/>
    <w:rsid w:val="57C9BD2B"/>
    <w:rsid w:val="57DB1829"/>
    <w:rsid w:val="581CC727"/>
    <w:rsid w:val="58F333D8"/>
    <w:rsid w:val="594A2EAE"/>
    <w:rsid w:val="59BBFC1F"/>
    <w:rsid w:val="5A04B1B4"/>
    <w:rsid w:val="5AB829AC"/>
    <w:rsid w:val="5ABBCF86"/>
    <w:rsid w:val="5B02273B"/>
    <w:rsid w:val="5B367ACB"/>
    <w:rsid w:val="5B69D141"/>
    <w:rsid w:val="5BFD7271"/>
    <w:rsid w:val="5C403E51"/>
    <w:rsid w:val="5CDA9D59"/>
    <w:rsid w:val="5D242733"/>
    <w:rsid w:val="5D729E44"/>
    <w:rsid w:val="5DAD32C2"/>
    <w:rsid w:val="5DC6D7CC"/>
    <w:rsid w:val="5EE852BE"/>
    <w:rsid w:val="5F7995AF"/>
    <w:rsid w:val="5FE00F66"/>
    <w:rsid w:val="60088A8C"/>
    <w:rsid w:val="6016398E"/>
    <w:rsid w:val="60657AE8"/>
    <w:rsid w:val="606B6ED6"/>
    <w:rsid w:val="607AB16F"/>
    <w:rsid w:val="626A6027"/>
    <w:rsid w:val="62997F42"/>
    <w:rsid w:val="62D0204A"/>
    <w:rsid w:val="6306701D"/>
    <w:rsid w:val="6331802D"/>
    <w:rsid w:val="637B0A44"/>
    <w:rsid w:val="645738D0"/>
    <w:rsid w:val="645A8303"/>
    <w:rsid w:val="64696FC6"/>
    <w:rsid w:val="649D2BDE"/>
    <w:rsid w:val="64CA2960"/>
    <w:rsid w:val="65586CFD"/>
    <w:rsid w:val="655E61A9"/>
    <w:rsid w:val="66191647"/>
    <w:rsid w:val="66206B5A"/>
    <w:rsid w:val="662A50BF"/>
    <w:rsid w:val="6775AAD3"/>
    <w:rsid w:val="67E80051"/>
    <w:rsid w:val="680B7D15"/>
    <w:rsid w:val="68491E92"/>
    <w:rsid w:val="68CA8772"/>
    <w:rsid w:val="68E8E4B3"/>
    <w:rsid w:val="6918BD40"/>
    <w:rsid w:val="69224301"/>
    <w:rsid w:val="695CF434"/>
    <w:rsid w:val="6975E06D"/>
    <w:rsid w:val="6A38C338"/>
    <w:rsid w:val="6A81FFDF"/>
    <w:rsid w:val="6B50FEAF"/>
    <w:rsid w:val="6BBC02B4"/>
    <w:rsid w:val="6BE83689"/>
    <w:rsid w:val="6C67F2C8"/>
    <w:rsid w:val="6CB18F4A"/>
    <w:rsid w:val="6D59FEC0"/>
    <w:rsid w:val="6DADD305"/>
    <w:rsid w:val="6DE1C18F"/>
    <w:rsid w:val="6DF08847"/>
    <w:rsid w:val="6DFE0018"/>
    <w:rsid w:val="6E08007B"/>
    <w:rsid w:val="6E1646F5"/>
    <w:rsid w:val="6E312552"/>
    <w:rsid w:val="6EB3BE1D"/>
    <w:rsid w:val="6EC60E7C"/>
    <w:rsid w:val="6F22BD36"/>
    <w:rsid w:val="6FC978AF"/>
    <w:rsid w:val="6FD7F0FF"/>
    <w:rsid w:val="705A5795"/>
    <w:rsid w:val="705D6F56"/>
    <w:rsid w:val="7076B11C"/>
    <w:rsid w:val="70C1E796"/>
    <w:rsid w:val="70DE040D"/>
    <w:rsid w:val="71879780"/>
    <w:rsid w:val="71C67F24"/>
    <w:rsid w:val="71C8A722"/>
    <w:rsid w:val="725F812A"/>
    <w:rsid w:val="72E5BC09"/>
    <w:rsid w:val="72FDBF72"/>
    <w:rsid w:val="73099E10"/>
    <w:rsid w:val="7318E0A9"/>
    <w:rsid w:val="735BAC89"/>
    <w:rsid w:val="7365C423"/>
    <w:rsid w:val="73E0F773"/>
    <w:rsid w:val="7452EBE4"/>
    <w:rsid w:val="7473E800"/>
    <w:rsid w:val="7479A9DB"/>
    <w:rsid w:val="76124876"/>
    <w:rsid w:val="7615C3E5"/>
    <w:rsid w:val="762CC2C8"/>
    <w:rsid w:val="76AA8C66"/>
    <w:rsid w:val="778AA6AB"/>
    <w:rsid w:val="7797AF0E"/>
    <w:rsid w:val="77EC1F5A"/>
    <w:rsid w:val="7823A53C"/>
    <w:rsid w:val="790EDEA7"/>
    <w:rsid w:val="79B04AE5"/>
    <w:rsid w:val="7A4915BA"/>
    <w:rsid w:val="7A60F6BA"/>
    <w:rsid w:val="7A732DB0"/>
    <w:rsid w:val="7B2BC4D1"/>
    <w:rsid w:val="7B6EDD2E"/>
    <w:rsid w:val="7B85511F"/>
    <w:rsid w:val="7B967E77"/>
    <w:rsid w:val="7BAA212A"/>
    <w:rsid w:val="7BBA9254"/>
    <w:rsid w:val="7BC324D1"/>
    <w:rsid w:val="7BD3883F"/>
    <w:rsid w:val="7C0E6699"/>
    <w:rsid w:val="7C16C6E1"/>
    <w:rsid w:val="7C69C2FF"/>
    <w:rsid w:val="7C966959"/>
    <w:rsid w:val="7C9D8C96"/>
    <w:rsid w:val="7CBB8408"/>
    <w:rsid w:val="7D1451B1"/>
    <w:rsid w:val="7DC8EEFD"/>
    <w:rsid w:val="7E57ABBE"/>
    <w:rsid w:val="7E60EF89"/>
    <w:rsid w:val="7E9D472E"/>
    <w:rsid w:val="7F0D2AB9"/>
    <w:rsid w:val="7F262163"/>
    <w:rsid w:val="7F7CC23B"/>
    <w:rsid w:val="7F7F9E5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0323"/>
  <w15:chartTrackingRefBased/>
  <w15:docId w15:val="{7DB76852-DE73-46C3-8BF2-92E1B051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5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840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D05E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0582"/>
    <w:rPr>
      <w:color w:val="0000FF"/>
      <w:u w:val="single"/>
    </w:rPr>
  </w:style>
  <w:style w:type="paragraph" w:styleId="CommentText">
    <w:name w:val="annotation text"/>
    <w:basedOn w:val="Normal"/>
    <w:link w:val="CommentTextChar"/>
    <w:rsid w:val="004A0582"/>
    <w:rPr>
      <w:sz w:val="20"/>
      <w:szCs w:val="20"/>
    </w:rPr>
  </w:style>
  <w:style w:type="character" w:customStyle="1" w:styleId="CommentTextChar">
    <w:name w:val="Comment Text Char"/>
    <w:basedOn w:val="DefaultParagraphFont"/>
    <w:link w:val="CommentText"/>
    <w:rsid w:val="004A0582"/>
    <w:rPr>
      <w:rFonts w:ascii="Times New Roman" w:eastAsia="Times New Roman" w:hAnsi="Times New Roman" w:cs="Times New Roman"/>
      <w:sz w:val="20"/>
      <w:szCs w:val="20"/>
    </w:rPr>
  </w:style>
  <w:style w:type="paragraph" w:styleId="ListParagraph">
    <w:name w:val="List Paragraph"/>
    <w:basedOn w:val="Normal"/>
    <w:uiPriority w:val="34"/>
    <w:qFormat/>
    <w:rsid w:val="004A0582"/>
    <w:pPr>
      <w:ind w:left="720"/>
    </w:pPr>
    <w:rPr>
      <w:rFonts w:ascii="Calibri" w:eastAsia="Calibri" w:hAnsi="Calibri"/>
      <w:sz w:val="22"/>
      <w:szCs w:val="22"/>
    </w:rPr>
  </w:style>
  <w:style w:type="character" w:customStyle="1" w:styleId="normaltextrun">
    <w:name w:val="normaltextrun"/>
    <w:basedOn w:val="DefaultParagraphFont"/>
    <w:rsid w:val="004A0582"/>
  </w:style>
  <w:style w:type="paragraph" w:customStyle="1" w:styleId="root-block-node">
    <w:name w:val="root-block-node"/>
    <w:basedOn w:val="Normal"/>
    <w:rsid w:val="004A0582"/>
    <w:pPr>
      <w:spacing w:before="100" w:beforeAutospacing="1" w:after="100" w:afterAutospacing="1"/>
    </w:pPr>
  </w:style>
  <w:style w:type="character" w:styleId="Strong">
    <w:name w:val="Strong"/>
    <w:basedOn w:val="DefaultParagraphFont"/>
    <w:uiPriority w:val="22"/>
    <w:qFormat/>
    <w:rsid w:val="004A0582"/>
    <w:rPr>
      <w:b/>
      <w:bCs/>
    </w:rPr>
  </w:style>
  <w:style w:type="character" w:customStyle="1" w:styleId="A0">
    <w:name w:val="A0"/>
    <w:uiPriority w:val="99"/>
    <w:rsid w:val="004A0582"/>
    <w:rPr>
      <w:rFonts w:cs="Gotham Narrow Book"/>
      <w:color w:val="000000"/>
      <w:sz w:val="18"/>
      <w:szCs w:val="18"/>
    </w:rPr>
  </w:style>
  <w:style w:type="paragraph" w:styleId="Header">
    <w:name w:val="header"/>
    <w:basedOn w:val="Normal"/>
    <w:link w:val="HeaderChar"/>
    <w:uiPriority w:val="99"/>
    <w:unhideWhenUsed/>
    <w:rsid w:val="00B80D50"/>
    <w:pPr>
      <w:tabs>
        <w:tab w:val="center" w:pos="4680"/>
        <w:tab w:val="right" w:pos="9360"/>
      </w:tabs>
    </w:pPr>
  </w:style>
  <w:style w:type="character" w:customStyle="1" w:styleId="HeaderChar">
    <w:name w:val="Header Char"/>
    <w:basedOn w:val="DefaultParagraphFont"/>
    <w:link w:val="Header"/>
    <w:uiPriority w:val="99"/>
    <w:rsid w:val="00B80D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0D50"/>
    <w:pPr>
      <w:tabs>
        <w:tab w:val="center" w:pos="4680"/>
        <w:tab w:val="right" w:pos="9360"/>
      </w:tabs>
    </w:pPr>
  </w:style>
  <w:style w:type="character" w:customStyle="1" w:styleId="FooterChar">
    <w:name w:val="Footer Char"/>
    <w:basedOn w:val="DefaultParagraphFont"/>
    <w:link w:val="Footer"/>
    <w:uiPriority w:val="99"/>
    <w:rsid w:val="00B80D50"/>
    <w:rPr>
      <w:rFonts w:ascii="Times New Roman" w:eastAsia="Times New Roman" w:hAnsi="Times New Roman" w:cs="Times New Roman"/>
      <w:sz w:val="24"/>
      <w:szCs w:val="24"/>
    </w:rPr>
  </w:style>
  <w:style w:type="paragraph" w:styleId="Revision">
    <w:name w:val="Revision"/>
    <w:hidden/>
    <w:uiPriority w:val="99"/>
    <w:semiHidden/>
    <w:rsid w:val="00D7395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7728"/>
    <w:rPr>
      <w:sz w:val="16"/>
      <w:szCs w:val="16"/>
    </w:rPr>
  </w:style>
  <w:style w:type="paragraph" w:styleId="CommentSubject">
    <w:name w:val="annotation subject"/>
    <w:basedOn w:val="CommentText"/>
    <w:next w:val="CommentText"/>
    <w:link w:val="CommentSubjectChar"/>
    <w:uiPriority w:val="99"/>
    <w:semiHidden/>
    <w:unhideWhenUsed/>
    <w:rsid w:val="00BB7728"/>
    <w:rPr>
      <w:b/>
      <w:bCs/>
    </w:rPr>
  </w:style>
  <w:style w:type="character" w:customStyle="1" w:styleId="CommentSubjectChar">
    <w:name w:val="Comment Subject Char"/>
    <w:basedOn w:val="CommentTextChar"/>
    <w:link w:val="CommentSubject"/>
    <w:uiPriority w:val="99"/>
    <w:semiHidden/>
    <w:rsid w:val="00BB772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754C4E"/>
    <w:rPr>
      <w:color w:val="605E5C"/>
      <w:shd w:val="clear" w:color="auto" w:fill="E1DFDD"/>
    </w:rPr>
  </w:style>
  <w:style w:type="paragraph" w:styleId="BalloonText">
    <w:name w:val="Balloon Text"/>
    <w:basedOn w:val="Normal"/>
    <w:link w:val="BalloonTextChar"/>
    <w:uiPriority w:val="99"/>
    <w:semiHidden/>
    <w:unhideWhenUsed/>
    <w:rsid w:val="00787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884"/>
    <w:rPr>
      <w:rFonts w:ascii="Segoe UI" w:eastAsia="Times New Roman" w:hAnsi="Segoe UI" w:cs="Segoe UI"/>
      <w:sz w:val="18"/>
      <w:szCs w:val="18"/>
    </w:rPr>
  </w:style>
  <w:style w:type="paragraph" w:customStyle="1" w:styleId="MacPacTrailer">
    <w:name w:val="MacPac Trailer"/>
    <w:rsid w:val="00BF38E0"/>
    <w:pPr>
      <w:widowControl w:val="0"/>
      <w:spacing w:after="0" w:line="200" w:lineRule="exact"/>
    </w:pPr>
    <w:rPr>
      <w:rFonts w:ascii="Times New Roman" w:eastAsia="Times New Roman" w:hAnsi="Times New Roman" w:cs="Times New Roman"/>
      <w:sz w:val="20"/>
    </w:rPr>
  </w:style>
  <w:style w:type="character" w:styleId="PlaceholderText">
    <w:name w:val="Placeholder Text"/>
    <w:basedOn w:val="DefaultParagraphFont"/>
    <w:uiPriority w:val="99"/>
    <w:semiHidden/>
    <w:rsid w:val="00BA1E5F"/>
    <w:rPr>
      <w:color w:val="808080"/>
    </w:rPr>
  </w:style>
  <w:style w:type="paragraph" w:customStyle="1" w:styleId="paragraph">
    <w:name w:val="paragraph"/>
    <w:basedOn w:val="Normal"/>
    <w:rsid w:val="006E4CEA"/>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6E4CEA"/>
  </w:style>
  <w:style w:type="character" w:customStyle="1" w:styleId="Heading2Char">
    <w:name w:val="Heading 2 Char"/>
    <w:basedOn w:val="DefaultParagraphFont"/>
    <w:link w:val="Heading2"/>
    <w:uiPriority w:val="9"/>
    <w:rsid w:val="005D05EF"/>
    <w:rPr>
      <w:rFonts w:ascii="Times New Roman" w:eastAsia="Times New Roman" w:hAnsi="Times New Roman" w:cs="Times New Roman"/>
      <w:b/>
      <w:bCs/>
      <w:sz w:val="36"/>
      <w:szCs w:val="36"/>
    </w:rPr>
  </w:style>
  <w:style w:type="character" w:customStyle="1" w:styleId="UnresolvedMention2">
    <w:name w:val="Unresolved Mention2"/>
    <w:basedOn w:val="DefaultParagraphFont"/>
    <w:uiPriority w:val="99"/>
    <w:semiHidden/>
    <w:unhideWhenUsed/>
    <w:rsid w:val="007F6DC7"/>
    <w:rPr>
      <w:color w:val="605E5C"/>
      <w:shd w:val="clear" w:color="auto" w:fill="E1DFDD"/>
    </w:rPr>
  </w:style>
  <w:style w:type="character" w:customStyle="1" w:styleId="ts-alignment-element">
    <w:name w:val="ts-alignment-element"/>
    <w:basedOn w:val="DefaultParagraphFont"/>
    <w:rsid w:val="00C15082"/>
  </w:style>
  <w:style w:type="character" w:customStyle="1" w:styleId="UnresolvedMention">
    <w:name w:val="Unresolved Mention"/>
    <w:basedOn w:val="DefaultParagraphFont"/>
    <w:uiPriority w:val="99"/>
    <w:semiHidden/>
    <w:unhideWhenUsed/>
    <w:rsid w:val="00881C2D"/>
    <w:rPr>
      <w:color w:val="605E5C"/>
      <w:shd w:val="clear" w:color="auto" w:fill="E1DFDD"/>
    </w:rPr>
  </w:style>
  <w:style w:type="character" w:customStyle="1" w:styleId="ts-alignment-element-highlighted">
    <w:name w:val="ts-alignment-element-highlighted"/>
    <w:basedOn w:val="DefaultParagraphFont"/>
    <w:rsid w:val="00D17097"/>
  </w:style>
  <w:style w:type="character" w:customStyle="1" w:styleId="ui-provider">
    <w:name w:val="ui-provider"/>
    <w:basedOn w:val="DefaultParagraphFont"/>
    <w:rsid w:val="00100443"/>
  </w:style>
  <w:style w:type="character" w:customStyle="1" w:styleId="Heading1Char">
    <w:name w:val="Heading 1 Char"/>
    <w:basedOn w:val="DefaultParagraphFont"/>
    <w:link w:val="Heading1"/>
    <w:uiPriority w:val="9"/>
    <w:rsid w:val="0008402D"/>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rsid w:val="0008402D"/>
    <w:pPr>
      <w:spacing w:after="240"/>
      <w:jc w:val="both"/>
    </w:pPr>
    <w:rPr>
      <w:szCs w:val="20"/>
    </w:rPr>
  </w:style>
  <w:style w:type="character" w:customStyle="1" w:styleId="BodyText3Char">
    <w:name w:val="Body Text 3 Char"/>
    <w:basedOn w:val="DefaultParagraphFont"/>
    <w:link w:val="BodyText3"/>
    <w:rsid w:val="0008402D"/>
    <w:rPr>
      <w:rFonts w:ascii="Times New Roman" w:eastAsia="Times New Roman" w:hAnsi="Times New Roman" w:cs="Times New Roman"/>
      <w:sz w:val="24"/>
      <w:szCs w:val="20"/>
    </w:rPr>
  </w:style>
  <w:style w:type="paragraph" w:styleId="NormalWeb">
    <w:name w:val="Normal (Web)"/>
    <w:basedOn w:val="Normal"/>
    <w:uiPriority w:val="99"/>
    <w:unhideWhenUsed/>
    <w:rsid w:val="000840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2882">
      <w:bodyDiv w:val="1"/>
      <w:marLeft w:val="0"/>
      <w:marRight w:val="0"/>
      <w:marTop w:val="0"/>
      <w:marBottom w:val="0"/>
      <w:divBdr>
        <w:top w:val="none" w:sz="0" w:space="0" w:color="auto"/>
        <w:left w:val="none" w:sz="0" w:space="0" w:color="auto"/>
        <w:bottom w:val="none" w:sz="0" w:space="0" w:color="auto"/>
        <w:right w:val="none" w:sz="0" w:space="0" w:color="auto"/>
      </w:divBdr>
      <w:divsChild>
        <w:div w:id="2106028410">
          <w:marLeft w:val="0"/>
          <w:marRight w:val="0"/>
          <w:marTop w:val="0"/>
          <w:marBottom w:val="0"/>
          <w:divBdr>
            <w:top w:val="none" w:sz="0" w:space="0" w:color="auto"/>
            <w:left w:val="none" w:sz="0" w:space="0" w:color="auto"/>
            <w:bottom w:val="none" w:sz="0" w:space="0" w:color="auto"/>
            <w:right w:val="none" w:sz="0" w:space="0" w:color="auto"/>
          </w:divBdr>
          <w:divsChild>
            <w:div w:id="408578862">
              <w:marLeft w:val="0"/>
              <w:marRight w:val="0"/>
              <w:marTop w:val="0"/>
              <w:marBottom w:val="0"/>
              <w:divBdr>
                <w:top w:val="none" w:sz="0" w:space="0" w:color="auto"/>
                <w:left w:val="none" w:sz="0" w:space="0" w:color="auto"/>
                <w:bottom w:val="none" w:sz="0" w:space="0" w:color="auto"/>
                <w:right w:val="none" w:sz="0" w:space="0" w:color="auto"/>
              </w:divBdr>
              <w:divsChild>
                <w:div w:id="1058280720">
                  <w:marLeft w:val="0"/>
                  <w:marRight w:val="0"/>
                  <w:marTop w:val="0"/>
                  <w:marBottom w:val="0"/>
                  <w:divBdr>
                    <w:top w:val="none" w:sz="0" w:space="0" w:color="auto"/>
                    <w:left w:val="none" w:sz="0" w:space="0" w:color="auto"/>
                    <w:bottom w:val="none" w:sz="0" w:space="0" w:color="auto"/>
                    <w:right w:val="none" w:sz="0" w:space="0" w:color="auto"/>
                  </w:divBdr>
                  <w:divsChild>
                    <w:div w:id="1198811355">
                      <w:marLeft w:val="0"/>
                      <w:marRight w:val="0"/>
                      <w:marTop w:val="0"/>
                      <w:marBottom w:val="0"/>
                      <w:divBdr>
                        <w:top w:val="none" w:sz="0" w:space="0" w:color="auto"/>
                        <w:left w:val="none" w:sz="0" w:space="0" w:color="auto"/>
                        <w:bottom w:val="none" w:sz="0" w:space="0" w:color="auto"/>
                        <w:right w:val="none" w:sz="0" w:space="0" w:color="auto"/>
                      </w:divBdr>
                      <w:divsChild>
                        <w:div w:id="1106921656">
                          <w:marLeft w:val="0"/>
                          <w:marRight w:val="0"/>
                          <w:marTop w:val="0"/>
                          <w:marBottom w:val="0"/>
                          <w:divBdr>
                            <w:top w:val="none" w:sz="0" w:space="0" w:color="auto"/>
                            <w:left w:val="none" w:sz="0" w:space="0" w:color="auto"/>
                            <w:bottom w:val="none" w:sz="0" w:space="0" w:color="auto"/>
                            <w:right w:val="none" w:sz="0" w:space="0" w:color="auto"/>
                          </w:divBdr>
                          <w:divsChild>
                            <w:div w:id="1524056791">
                              <w:marLeft w:val="0"/>
                              <w:marRight w:val="0"/>
                              <w:marTop w:val="0"/>
                              <w:marBottom w:val="0"/>
                              <w:divBdr>
                                <w:top w:val="none" w:sz="0" w:space="0" w:color="auto"/>
                                <w:left w:val="none" w:sz="0" w:space="0" w:color="auto"/>
                                <w:bottom w:val="none" w:sz="0" w:space="0" w:color="auto"/>
                                <w:right w:val="none" w:sz="0" w:space="0" w:color="auto"/>
                              </w:divBdr>
                              <w:divsChild>
                                <w:div w:id="1472206922">
                                  <w:marLeft w:val="0"/>
                                  <w:marRight w:val="0"/>
                                  <w:marTop w:val="0"/>
                                  <w:marBottom w:val="0"/>
                                  <w:divBdr>
                                    <w:top w:val="none" w:sz="0" w:space="0" w:color="auto"/>
                                    <w:left w:val="none" w:sz="0" w:space="0" w:color="auto"/>
                                    <w:bottom w:val="none" w:sz="0" w:space="0" w:color="auto"/>
                                    <w:right w:val="none" w:sz="0" w:space="0" w:color="auto"/>
                                  </w:divBdr>
                                  <w:divsChild>
                                    <w:div w:id="644434231">
                                      <w:marLeft w:val="0"/>
                                      <w:marRight w:val="0"/>
                                      <w:marTop w:val="0"/>
                                      <w:marBottom w:val="0"/>
                                      <w:divBdr>
                                        <w:top w:val="none" w:sz="0" w:space="0" w:color="auto"/>
                                        <w:left w:val="none" w:sz="0" w:space="0" w:color="auto"/>
                                        <w:bottom w:val="none" w:sz="0" w:space="0" w:color="auto"/>
                                        <w:right w:val="none" w:sz="0" w:space="0" w:color="auto"/>
                                      </w:divBdr>
                                      <w:divsChild>
                                        <w:div w:id="804738946">
                                          <w:marLeft w:val="0"/>
                                          <w:marRight w:val="0"/>
                                          <w:marTop w:val="0"/>
                                          <w:marBottom w:val="0"/>
                                          <w:divBdr>
                                            <w:top w:val="none" w:sz="0" w:space="0" w:color="auto"/>
                                            <w:left w:val="none" w:sz="0" w:space="0" w:color="auto"/>
                                            <w:bottom w:val="none" w:sz="0" w:space="0" w:color="auto"/>
                                            <w:right w:val="none" w:sz="0" w:space="0" w:color="auto"/>
                                          </w:divBdr>
                                          <w:divsChild>
                                            <w:div w:id="339084413">
                                              <w:marLeft w:val="0"/>
                                              <w:marRight w:val="0"/>
                                              <w:marTop w:val="0"/>
                                              <w:marBottom w:val="0"/>
                                              <w:divBdr>
                                                <w:top w:val="none" w:sz="0" w:space="0" w:color="auto"/>
                                                <w:left w:val="none" w:sz="0" w:space="0" w:color="auto"/>
                                                <w:bottom w:val="none" w:sz="0" w:space="0" w:color="auto"/>
                                                <w:right w:val="none" w:sz="0" w:space="0" w:color="auto"/>
                                              </w:divBdr>
                                              <w:divsChild>
                                                <w:div w:id="981273728">
                                                  <w:marLeft w:val="0"/>
                                                  <w:marRight w:val="0"/>
                                                  <w:marTop w:val="0"/>
                                                  <w:marBottom w:val="0"/>
                                                  <w:divBdr>
                                                    <w:top w:val="none" w:sz="0" w:space="0" w:color="auto"/>
                                                    <w:left w:val="none" w:sz="0" w:space="0" w:color="auto"/>
                                                    <w:bottom w:val="none" w:sz="0" w:space="0" w:color="auto"/>
                                                    <w:right w:val="none" w:sz="0" w:space="0" w:color="auto"/>
                                                  </w:divBdr>
                                                  <w:divsChild>
                                                    <w:div w:id="1099957767">
                                                      <w:marLeft w:val="0"/>
                                                      <w:marRight w:val="0"/>
                                                      <w:marTop w:val="0"/>
                                                      <w:marBottom w:val="0"/>
                                                      <w:divBdr>
                                                        <w:top w:val="none" w:sz="0" w:space="0" w:color="auto"/>
                                                        <w:left w:val="none" w:sz="0" w:space="0" w:color="auto"/>
                                                        <w:bottom w:val="none" w:sz="0" w:space="0" w:color="auto"/>
                                                        <w:right w:val="none" w:sz="0" w:space="0" w:color="auto"/>
                                                      </w:divBdr>
                                                      <w:divsChild>
                                                        <w:div w:id="685981872">
                                                          <w:marLeft w:val="0"/>
                                                          <w:marRight w:val="0"/>
                                                          <w:marTop w:val="0"/>
                                                          <w:marBottom w:val="0"/>
                                                          <w:divBdr>
                                                            <w:top w:val="none" w:sz="0" w:space="0" w:color="auto"/>
                                                            <w:left w:val="none" w:sz="0" w:space="0" w:color="auto"/>
                                                            <w:bottom w:val="none" w:sz="0" w:space="0" w:color="auto"/>
                                                            <w:right w:val="none" w:sz="0" w:space="0" w:color="auto"/>
                                                          </w:divBdr>
                                                          <w:divsChild>
                                                            <w:div w:id="7396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101706">
      <w:bodyDiv w:val="1"/>
      <w:marLeft w:val="0"/>
      <w:marRight w:val="0"/>
      <w:marTop w:val="0"/>
      <w:marBottom w:val="0"/>
      <w:divBdr>
        <w:top w:val="none" w:sz="0" w:space="0" w:color="auto"/>
        <w:left w:val="none" w:sz="0" w:space="0" w:color="auto"/>
        <w:bottom w:val="none" w:sz="0" w:space="0" w:color="auto"/>
        <w:right w:val="none" w:sz="0" w:space="0" w:color="auto"/>
      </w:divBdr>
    </w:div>
    <w:div w:id="1485001169">
      <w:bodyDiv w:val="1"/>
      <w:marLeft w:val="0"/>
      <w:marRight w:val="0"/>
      <w:marTop w:val="0"/>
      <w:marBottom w:val="0"/>
      <w:divBdr>
        <w:top w:val="none" w:sz="0" w:space="0" w:color="auto"/>
        <w:left w:val="none" w:sz="0" w:space="0" w:color="auto"/>
        <w:bottom w:val="none" w:sz="0" w:space="0" w:color="auto"/>
        <w:right w:val="none" w:sz="0" w:space="0" w:color="auto"/>
      </w:divBdr>
      <w:divsChild>
        <w:div w:id="2064139548">
          <w:marLeft w:val="0"/>
          <w:marRight w:val="0"/>
          <w:marTop w:val="0"/>
          <w:marBottom w:val="0"/>
          <w:divBdr>
            <w:top w:val="none" w:sz="0" w:space="0" w:color="auto"/>
            <w:left w:val="none" w:sz="0" w:space="0" w:color="auto"/>
            <w:bottom w:val="none" w:sz="0" w:space="0" w:color="auto"/>
            <w:right w:val="none" w:sz="0" w:space="0" w:color="auto"/>
          </w:divBdr>
          <w:divsChild>
            <w:div w:id="652490599">
              <w:marLeft w:val="0"/>
              <w:marRight w:val="0"/>
              <w:marTop w:val="0"/>
              <w:marBottom w:val="0"/>
              <w:divBdr>
                <w:top w:val="none" w:sz="0" w:space="0" w:color="auto"/>
                <w:left w:val="none" w:sz="0" w:space="0" w:color="auto"/>
                <w:bottom w:val="none" w:sz="0" w:space="0" w:color="auto"/>
                <w:right w:val="none" w:sz="0" w:space="0" w:color="auto"/>
              </w:divBdr>
              <w:divsChild>
                <w:div w:id="1960606249">
                  <w:marLeft w:val="0"/>
                  <w:marRight w:val="0"/>
                  <w:marTop w:val="0"/>
                  <w:marBottom w:val="0"/>
                  <w:divBdr>
                    <w:top w:val="none" w:sz="0" w:space="0" w:color="auto"/>
                    <w:left w:val="none" w:sz="0" w:space="0" w:color="auto"/>
                    <w:bottom w:val="none" w:sz="0" w:space="0" w:color="auto"/>
                    <w:right w:val="none" w:sz="0" w:space="0" w:color="auto"/>
                  </w:divBdr>
                  <w:divsChild>
                    <w:div w:id="1894075984">
                      <w:marLeft w:val="0"/>
                      <w:marRight w:val="0"/>
                      <w:marTop w:val="0"/>
                      <w:marBottom w:val="0"/>
                      <w:divBdr>
                        <w:top w:val="none" w:sz="0" w:space="0" w:color="auto"/>
                        <w:left w:val="none" w:sz="0" w:space="0" w:color="auto"/>
                        <w:bottom w:val="none" w:sz="0" w:space="0" w:color="auto"/>
                        <w:right w:val="none" w:sz="0" w:space="0" w:color="auto"/>
                      </w:divBdr>
                      <w:divsChild>
                        <w:div w:id="1538271481">
                          <w:marLeft w:val="0"/>
                          <w:marRight w:val="0"/>
                          <w:marTop w:val="0"/>
                          <w:marBottom w:val="0"/>
                          <w:divBdr>
                            <w:top w:val="none" w:sz="0" w:space="0" w:color="auto"/>
                            <w:left w:val="none" w:sz="0" w:space="0" w:color="auto"/>
                            <w:bottom w:val="none" w:sz="0" w:space="0" w:color="auto"/>
                            <w:right w:val="none" w:sz="0" w:space="0" w:color="auto"/>
                          </w:divBdr>
                          <w:divsChild>
                            <w:div w:id="2089812371">
                              <w:marLeft w:val="0"/>
                              <w:marRight w:val="0"/>
                              <w:marTop w:val="0"/>
                              <w:marBottom w:val="0"/>
                              <w:divBdr>
                                <w:top w:val="none" w:sz="0" w:space="0" w:color="auto"/>
                                <w:left w:val="none" w:sz="0" w:space="0" w:color="auto"/>
                                <w:bottom w:val="none" w:sz="0" w:space="0" w:color="auto"/>
                                <w:right w:val="none" w:sz="0" w:space="0" w:color="auto"/>
                              </w:divBdr>
                              <w:divsChild>
                                <w:div w:id="1994942214">
                                  <w:marLeft w:val="0"/>
                                  <w:marRight w:val="0"/>
                                  <w:marTop w:val="0"/>
                                  <w:marBottom w:val="0"/>
                                  <w:divBdr>
                                    <w:top w:val="none" w:sz="0" w:space="0" w:color="auto"/>
                                    <w:left w:val="none" w:sz="0" w:space="0" w:color="auto"/>
                                    <w:bottom w:val="none" w:sz="0" w:space="0" w:color="auto"/>
                                    <w:right w:val="none" w:sz="0" w:space="0" w:color="auto"/>
                                  </w:divBdr>
                                  <w:divsChild>
                                    <w:div w:id="900821673">
                                      <w:marLeft w:val="0"/>
                                      <w:marRight w:val="0"/>
                                      <w:marTop w:val="0"/>
                                      <w:marBottom w:val="0"/>
                                      <w:divBdr>
                                        <w:top w:val="none" w:sz="0" w:space="0" w:color="auto"/>
                                        <w:left w:val="none" w:sz="0" w:space="0" w:color="auto"/>
                                        <w:bottom w:val="none" w:sz="0" w:space="0" w:color="auto"/>
                                        <w:right w:val="none" w:sz="0" w:space="0" w:color="auto"/>
                                      </w:divBdr>
                                      <w:divsChild>
                                        <w:div w:id="1422986075">
                                          <w:marLeft w:val="0"/>
                                          <w:marRight w:val="0"/>
                                          <w:marTop w:val="0"/>
                                          <w:marBottom w:val="0"/>
                                          <w:divBdr>
                                            <w:top w:val="none" w:sz="0" w:space="0" w:color="auto"/>
                                            <w:left w:val="none" w:sz="0" w:space="0" w:color="auto"/>
                                            <w:bottom w:val="none" w:sz="0" w:space="0" w:color="auto"/>
                                            <w:right w:val="none" w:sz="0" w:space="0" w:color="auto"/>
                                          </w:divBdr>
                                          <w:divsChild>
                                            <w:div w:id="141890337">
                                              <w:marLeft w:val="0"/>
                                              <w:marRight w:val="0"/>
                                              <w:marTop w:val="0"/>
                                              <w:marBottom w:val="0"/>
                                              <w:divBdr>
                                                <w:top w:val="none" w:sz="0" w:space="0" w:color="auto"/>
                                                <w:left w:val="none" w:sz="0" w:space="0" w:color="auto"/>
                                                <w:bottom w:val="none" w:sz="0" w:space="0" w:color="auto"/>
                                                <w:right w:val="none" w:sz="0" w:space="0" w:color="auto"/>
                                              </w:divBdr>
                                              <w:divsChild>
                                                <w:div w:id="1959027382">
                                                  <w:marLeft w:val="0"/>
                                                  <w:marRight w:val="0"/>
                                                  <w:marTop w:val="0"/>
                                                  <w:marBottom w:val="0"/>
                                                  <w:divBdr>
                                                    <w:top w:val="none" w:sz="0" w:space="0" w:color="auto"/>
                                                    <w:left w:val="none" w:sz="0" w:space="0" w:color="auto"/>
                                                    <w:bottom w:val="none" w:sz="0" w:space="0" w:color="auto"/>
                                                    <w:right w:val="none" w:sz="0" w:space="0" w:color="auto"/>
                                                  </w:divBdr>
                                                  <w:divsChild>
                                                    <w:div w:id="921059716">
                                                      <w:marLeft w:val="0"/>
                                                      <w:marRight w:val="0"/>
                                                      <w:marTop w:val="0"/>
                                                      <w:marBottom w:val="0"/>
                                                      <w:divBdr>
                                                        <w:top w:val="none" w:sz="0" w:space="0" w:color="auto"/>
                                                        <w:left w:val="none" w:sz="0" w:space="0" w:color="auto"/>
                                                        <w:bottom w:val="none" w:sz="0" w:space="0" w:color="auto"/>
                                                        <w:right w:val="none" w:sz="0" w:space="0" w:color="auto"/>
                                                      </w:divBdr>
                                                      <w:divsChild>
                                                        <w:div w:id="1762987591">
                                                          <w:marLeft w:val="0"/>
                                                          <w:marRight w:val="0"/>
                                                          <w:marTop w:val="0"/>
                                                          <w:marBottom w:val="0"/>
                                                          <w:divBdr>
                                                            <w:top w:val="none" w:sz="0" w:space="0" w:color="auto"/>
                                                            <w:left w:val="none" w:sz="0" w:space="0" w:color="auto"/>
                                                            <w:bottom w:val="none" w:sz="0" w:space="0" w:color="auto"/>
                                                            <w:right w:val="none" w:sz="0" w:space="0" w:color="auto"/>
                                                          </w:divBdr>
                                                          <w:divsChild>
                                                            <w:div w:id="4650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0575355">
      <w:bodyDiv w:val="1"/>
      <w:marLeft w:val="0"/>
      <w:marRight w:val="0"/>
      <w:marTop w:val="0"/>
      <w:marBottom w:val="0"/>
      <w:divBdr>
        <w:top w:val="none" w:sz="0" w:space="0" w:color="auto"/>
        <w:left w:val="none" w:sz="0" w:space="0" w:color="auto"/>
        <w:bottom w:val="none" w:sz="0" w:space="0" w:color="auto"/>
        <w:right w:val="none" w:sz="0" w:space="0" w:color="auto"/>
      </w:divBdr>
      <w:divsChild>
        <w:div w:id="621229083">
          <w:marLeft w:val="0"/>
          <w:marRight w:val="0"/>
          <w:marTop w:val="0"/>
          <w:marBottom w:val="0"/>
          <w:divBdr>
            <w:top w:val="none" w:sz="0" w:space="0" w:color="auto"/>
            <w:left w:val="none" w:sz="0" w:space="0" w:color="auto"/>
            <w:bottom w:val="none" w:sz="0" w:space="0" w:color="auto"/>
            <w:right w:val="none" w:sz="0" w:space="0" w:color="auto"/>
          </w:divBdr>
          <w:divsChild>
            <w:div w:id="1884629800">
              <w:marLeft w:val="0"/>
              <w:marRight w:val="0"/>
              <w:marTop w:val="0"/>
              <w:marBottom w:val="0"/>
              <w:divBdr>
                <w:top w:val="none" w:sz="0" w:space="0" w:color="auto"/>
                <w:left w:val="none" w:sz="0" w:space="0" w:color="auto"/>
                <w:bottom w:val="none" w:sz="0" w:space="0" w:color="auto"/>
                <w:right w:val="none" w:sz="0" w:space="0" w:color="auto"/>
              </w:divBdr>
              <w:divsChild>
                <w:div w:id="987394092">
                  <w:marLeft w:val="0"/>
                  <w:marRight w:val="0"/>
                  <w:marTop w:val="0"/>
                  <w:marBottom w:val="0"/>
                  <w:divBdr>
                    <w:top w:val="none" w:sz="0" w:space="0" w:color="auto"/>
                    <w:left w:val="none" w:sz="0" w:space="0" w:color="auto"/>
                    <w:bottom w:val="none" w:sz="0" w:space="0" w:color="auto"/>
                    <w:right w:val="none" w:sz="0" w:space="0" w:color="auto"/>
                  </w:divBdr>
                  <w:divsChild>
                    <w:div w:id="727457198">
                      <w:marLeft w:val="0"/>
                      <w:marRight w:val="0"/>
                      <w:marTop w:val="0"/>
                      <w:marBottom w:val="0"/>
                      <w:divBdr>
                        <w:top w:val="none" w:sz="0" w:space="0" w:color="auto"/>
                        <w:left w:val="none" w:sz="0" w:space="0" w:color="auto"/>
                        <w:bottom w:val="none" w:sz="0" w:space="0" w:color="auto"/>
                        <w:right w:val="none" w:sz="0" w:space="0" w:color="auto"/>
                      </w:divBdr>
                      <w:divsChild>
                        <w:div w:id="626351809">
                          <w:marLeft w:val="0"/>
                          <w:marRight w:val="0"/>
                          <w:marTop w:val="0"/>
                          <w:marBottom w:val="0"/>
                          <w:divBdr>
                            <w:top w:val="none" w:sz="0" w:space="0" w:color="auto"/>
                            <w:left w:val="none" w:sz="0" w:space="0" w:color="auto"/>
                            <w:bottom w:val="none" w:sz="0" w:space="0" w:color="auto"/>
                            <w:right w:val="none" w:sz="0" w:space="0" w:color="auto"/>
                          </w:divBdr>
                          <w:divsChild>
                            <w:div w:id="2059084353">
                              <w:marLeft w:val="0"/>
                              <w:marRight w:val="0"/>
                              <w:marTop w:val="0"/>
                              <w:marBottom w:val="0"/>
                              <w:divBdr>
                                <w:top w:val="none" w:sz="0" w:space="0" w:color="auto"/>
                                <w:left w:val="none" w:sz="0" w:space="0" w:color="auto"/>
                                <w:bottom w:val="none" w:sz="0" w:space="0" w:color="auto"/>
                                <w:right w:val="none" w:sz="0" w:space="0" w:color="auto"/>
                              </w:divBdr>
                              <w:divsChild>
                                <w:div w:id="1905337760">
                                  <w:marLeft w:val="0"/>
                                  <w:marRight w:val="0"/>
                                  <w:marTop w:val="0"/>
                                  <w:marBottom w:val="0"/>
                                  <w:divBdr>
                                    <w:top w:val="none" w:sz="0" w:space="0" w:color="auto"/>
                                    <w:left w:val="none" w:sz="0" w:space="0" w:color="auto"/>
                                    <w:bottom w:val="none" w:sz="0" w:space="0" w:color="auto"/>
                                    <w:right w:val="none" w:sz="0" w:space="0" w:color="auto"/>
                                  </w:divBdr>
                                  <w:divsChild>
                                    <w:div w:id="1487044456">
                                      <w:marLeft w:val="0"/>
                                      <w:marRight w:val="0"/>
                                      <w:marTop w:val="0"/>
                                      <w:marBottom w:val="0"/>
                                      <w:divBdr>
                                        <w:top w:val="none" w:sz="0" w:space="0" w:color="auto"/>
                                        <w:left w:val="none" w:sz="0" w:space="0" w:color="auto"/>
                                        <w:bottom w:val="none" w:sz="0" w:space="0" w:color="auto"/>
                                        <w:right w:val="none" w:sz="0" w:space="0" w:color="auto"/>
                                      </w:divBdr>
                                      <w:divsChild>
                                        <w:div w:id="720056272">
                                          <w:marLeft w:val="0"/>
                                          <w:marRight w:val="0"/>
                                          <w:marTop w:val="0"/>
                                          <w:marBottom w:val="0"/>
                                          <w:divBdr>
                                            <w:top w:val="none" w:sz="0" w:space="0" w:color="auto"/>
                                            <w:left w:val="none" w:sz="0" w:space="0" w:color="auto"/>
                                            <w:bottom w:val="none" w:sz="0" w:space="0" w:color="auto"/>
                                            <w:right w:val="none" w:sz="0" w:space="0" w:color="auto"/>
                                          </w:divBdr>
                                          <w:divsChild>
                                            <w:div w:id="1595169883">
                                              <w:marLeft w:val="0"/>
                                              <w:marRight w:val="0"/>
                                              <w:marTop w:val="0"/>
                                              <w:marBottom w:val="0"/>
                                              <w:divBdr>
                                                <w:top w:val="none" w:sz="0" w:space="0" w:color="auto"/>
                                                <w:left w:val="none" w:sz="0" w:space="0" w:color="auto"/>
                                                <w:bottom w:val="none" w:sz="0" w:space="0" w:color="auto"/>
                                                <w:right w:val="none" w:sz="0" w:space="0" w:color="auto"/>
                                              </w:divBdr>
                                              <w:divsChild>
                                                <w:div w:id="1442186246">
                                                  <w:marLeft w:val="0"/>
                                                  <w:marRight w:val="0"/>
                                                  <w:marTop w:val="0"/>
                                                  <w:marBottom w:val="0"/>
                                                  <w:divBdr>
                                                    <w:top w:val="none" w:sz="0" w:space="0" w:color="auto"/>
                                                    <w:left w:val="none" w:sz="0" w:space="0" w:color="auto"/>
                                                    <w:bottom w:val="none" w:sz="0" w:space="0" w:color="auto"/>
                                                    <w:right w:val="none" w:sz="0" w:space="0" w:color="auto"/>
                                                  </w:divBdr>
                                                  <w:divsChild>
                                                    <w:div w:id="1009648465">
                                                      <w:marLeft w:val="0"/>
                                                      <w:marRight w:val="0"/>
                                                      <w:marTop w:val="0"/>
                                                      <w:marBottom w:val="0"/>
                                                      <w:divBdr>
                                                        <w:top w:val="none" w:sz="0" w:space="0" w:color="auto"/>
                                                        <w:left w:val="none" w:sz="0" w:space="0" w:color="auto"/>
                                                        <w:bottom w:val="none" w:sz="0" w:space="0" w:color="auto"/>
                                                        <w:right w:val="none" w:sz="0" w:space="0" w:color="auto"/>
                                                      </w:divBdr>
                                                      <w:divsChild>
                                                        <w:div w:id="1618024494">
                                                          <w:marLeft w:val="0"/>
                                                          <w:marRight w:val="0"/>
                                                          <w:marTop w:val="0"/>
                                                          <w:marBottom w:val="0"/>
                                                          <w:divBdr>
                                                            <w:top w:val="none" w:sz="0" w:space="0" w:color="auto"/>
                                                            <w:left w:val="none" w:sz="0" w:space="0" w:color="auto"/>
                                                            <w:bottom w:val="none" w:sz="0" w:space="0" w:color="auto"/>
                                                            <w:right w:val="none" w:sz="0" w:space="0" w:color="auto"/>
                                                          </w:divBdr>
                                                          <w:divsChild>
                                                            <w:div w:id="8714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iles.consumerfinance.gov/f/documents/bcfp_consumer-rights-summary_2018-09_es.docx" TargetMode="External"/><Relationship Id="rId2" Type="http://schemas.openxmlformats.org/officeDocument/2006/relationships/customXml" Target="../customXml/item2.xml"/><Relationship Id="rId16" Type="http://schemas.openxmlformats.org/officeDocument/2006/relationships/hyperlink" Target="https://files.consumerfinance.gov/f/documents/bcfp_consumer-rights-summary_2018-09.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nnualCreditRepor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tc.gov/idthef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29EFACACB8B4AB80E480CFC7CBB12" ma:contentTypeVersion="18" ma:contentTypeDescription="Create a new document." ma:contentTypeScope="" ma:versionID="413516d4fa56a3c63a7e963d64e300b3">
  <xsd:schema xmlns:xsd="http://www.w3.org/2001/XMLSchema" xmlns:xs="http://www.w3.org/2001/XMLSchema" xmlns:p="http://schemas.microsoft.com/office/2006/metadata/properties" xmlns:ns1="http://schemas.microsoft.com/sharepoint/v3" xmlns:ns3="910d5eae-a0e1-4c78-a298-4d62ea1f4170" xmlns:ns4="cf03960f-8a51-4ebe-b382-b80711c7eccc" targetNamespace="http://schemas.microsoft.com/office/2006/metadata/properties" ma:root="true" ma:fieldsID="1ce522dacadda9e8961c86e2bb56620a" ns1:_="" ns3:_="" ns4:_="">
    <xsd:import namespace="http://schemas.microsoft.com/sharepoint/v3"/>
    <xsd:import namespace="910d5eae-a0e1-4c78-a298-4d62ea1f4170"/>
    <xsd:import namespace="cf03960f-8a51-4ebe-b382-b80711c7ec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d5eae-a0e1-4c78-a298-4d62ea1f4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3960f-8a51-4ebe-b382-b80711c7ec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10d5eae-a0e1-4c78-a298-4d62ea1f41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2057-C3EA-4AD0-B6BE-D64B1E9B7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0d5eae-a0e1-4c78-a298-4d62ea1f4170"/>
    <ds:schemaRef ds:uri="cf03960f-8a51-4ebe-b382-b80711c7e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B0353-827C-404C-A8FA-936D9751302A}">
  <ds:schemaRefs>
    <ds:schemaRef ds:uri="http://schemas.microsoft.com/sharepoint/v3/contenttype/forms"/>
  </ds:schemaRefs>
</ds:datastoreItem>
</file>

<file path=customXml/itemProps3.xml><?xml version="1.0" encoding="utf-8"?>
<ds:datastoreItem xmlns:ds="http://schemas.openxmlformats.org/officeDocument/2006/customXml" ds:itemID="{E45F38CD-3DDE-4491-BDC9-072E91AC2D12}">
  <ds:schemaRefs>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cf03960f-8a51-4ebe-b382-b80711c7eccc"/>
    <ds:schemaRef ds:uri="910d5eae-a0e1-4c78-a298-4d62ea1f4170"/>
    <ds:schemaRef ds:uri="http://www.w3.org/XML/1998/namespace"/>
    <ds:schemaRef ds:uri="http://purl.org/dc/dcmitype/"/>
  </ds:schemaRefs>
</ds:datastoreItem>
</file>

<file path=customXml/itemProps4.xml><?xml version="1.0" encoding="utf-8"?>
<ds:datastoreItem xmlns:ds="http://schemas.openxmlformats.org/officeDocument/2006/customXml" ds:itemID="{C68104AC-3B23-4079-B1A2-94C461B6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1633</Words>
  <Characters>9257</Characters>
  <Application>Microsoft Office Word</Application>
  <DocSecurity>4</DocSecurity>
  <Lines>208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Castellvi Armas</dc:creator>
  <cp:keywords/>
  <dc:description/>
  <cp:lastModifiedBy>Hussein Jaward</cp:lastModifiedBy>
  <cp:revision>2</cp:revision>
  <cp:lastPrinted>2022-08-24T14:07:00Z</cp:lastPrinted>
  <dcterms:created xsi:type="dcterms:W3CDTF">2023-08-14T16:26:00Z</dcterms:created>
  <dcterms:modified xsi:type="dcterms:W3CDTF">2023-08-14T16:26:00Z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0x01010023229EFACACB8B4AB80E480CFC7CBB12</vt:lpwstr>
  </property>
  <property fmtid="{D5CDD505-2E9C-101B-9397-08002B2CF9AE}" pid="3" name="eDOCS AutoSave">
    <vt:lpwstr/>
  </property>
  <property fmtid="{D5CDD505-2E9C-101B-9397-08002B2CF9AE}" pid="4" name="CUS_DocIDDisableNotifications">
    <vt:lpwstr/>
  </property>
</Properties>
</file>