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C9F2" w14:textId="4BDF3F01" w:rsidR="005B49D6" w:rsidRPr="002A5B9E" w:rsidRDefault="005D47E4" w:rsidP="00314C1B">
      <w:pPr>
        <w:spacing w:after="0"/>
        <w:jc w:val="center"/>
        <w:rPr>
          <w:b/>
          <w:bCs/>
          <w:sz w:val="24"/>
          <w:szCs w:val="24"/>
        </w:rPr>
      </w:pPr>
      <w:r w:rsidRPr="002A5B9E">
        <w:rPr>
          <w:b/>
          <w:bCs/>
          <w:sz w:val="24"/>
          <w:szCs w:val="24"/>
        </w:rPr>
        <w:t xml:space="preserve">Abandoned and Discontinued </w:t>
      </w:r>
      <w:r w:rsidR="00D86747" w:rsidRPr="002A5B9E">
        <w:rPr>
          <w:b/>
          <w:bCs/>
          <w:sz w:val="24"/>
          <w:szCs w:val="24"/>
        </w:rPr>
        <w:t>R</w:t>
      </w:r>
      <w:r w:rsidRPr="002A5B9E">
        <w:rPr>
          <w:b/>
          <w:bCs/>
          <w:sz w:val="24"/>
          <w:szCs w:val="24"/>
        </w:rPr>
        <w:t>oads</w:t>
      </w:r>
    </w:p>
    <w:p w14:paraId="196B766E" w14:textId="3AB86761" w:rsidR="005D47E4" w:rsidRDefault="005D47E4" w:rsidP="002A5B9E">
      <w:pPr>
        <w:spacing w:after="0" w:line="240" w:lineRule="auto"/>
        <w:jc w:val="center"/>
        <w:rPr>
          <w:b/>
          <w:bCs/>
          <w:sz w:val="24"/>
          <w:szCs w:val="24"/>
        </w:rPr>
      </w:pPr>
      <w:r w:rsidRPr="002A5B9E">
        <w:rPr>
          <w:b/>
          <w:bCs/>
          <w:sz w:val="24"/>
          <w:szCs w:val="24"/>
        </w:rPr>
        <w:t>Subcommittee</w:t>
      </w:r>
      <w:r w:rsidR="00F4345A">
        <w:rPr>
          <w:b/>
          <w:bCs/>
          <w:sz w:val="24"/>
          <w:szCs w:val="24"/>
        </w:rPr>
        <w:t xml:space="preserve"> </w:t>
      </w:r>
      <w:r w:rsidR="0056294F">
        <w:rPr>
          <w:b/>
          <w:bCs/>
          <w:sz w:val="24"/>
          <w:szCs w:val="24"/>
        </w:rPr>
        <w:t>3</w:t>
      </w:r>
      <w:r w:rsidR="00F4345A">
        <w:rPr>
          <w:b/>
          <w:bCs/>
          <w:sz w:val="24"/>
          <w:szCs w:val="24"/>
        </w:rPr>
        <w:t xml:space="preserve"> </w:t>
      </w:r>
      <w:r w:rsidR="0056294F">
        <w:rPr>
          <w:b/>
          <w:bCs/>
          <w:sz w:val="24"/>
          <w:szCs w:val="24"/>
        </w:rPr>
        <w:t>Public Easements Problems/Solutions</w:t>
      </w:r>
    </w:p>
    <w:p w14:paraId="457CAFD9" w14:textId="77777777" w:rsidR="00314C1B" w:rsidRPr="002A5B9E" w:rsidRDefault="00314C1B" w:rsidP="002A5B9E">
      <w:pPr>
        <w:spacing w:after="0" w:line="240" w:lineRule="auto"/>
        <w:jc w:val="center"/>
        <w:rPr>
          <w:b/>
          <w:bCs/>
          <w:sz w:val="24"/>
          <w:szCs w:val="24"/>
        </w:rPr>
      </w:pPr>
    </w:p>
    <w:p w14:paraId="7E15663C" w14:textId="55F26132" w:rsidR="00F4345A" w:rsidRDefault="00F4345A" w:rsidP="00593F88">
      <w:pPr>
        <w:spacing w:after="0" w:line="240" w:lineRule="auto"/>
        <w:rPr>
          <w:b/>
          <w:bCs/>
        </w:rPr>
      </w:pPr>
      <w:r>
        <w:rPr>
          <w:b/>
          <w:bCs/>
        </w:rPr>
        <w:t>March</w:t>
      </w:r>
      <w:r w:rsidR="0056294F">
        <w:rPr>
          <w:b/>
          <w:bCs/>
        </w:rPr>
        <w:t xml:space="preserve"> 23</w:t>
      </w:r>
      <w:r>
        <w:rPr>
          <w:b/>
          <w:bCs/>
        </w:rPr>
        <w:t>, 2026</w:t>
      </w:r>
    </w:p>
    <w:p w14:paraId="640D00E3" w14:textId="3C3CA868" w:rsidR="00314C1B" w:rsidRDefault="00314C1B" w:rsidP="00593F88">
      <w:pPr>
        <w:spacing w:after="0" w:line="240" w:lineRule="auto"/>
      </w:pPr>
      <w:r>
        <w:rPr>
          <w:b/>
          <w:bCs/>
        </w:rPr>
        <w:t>Remote Meeting</w:t>
      </w:r>
    </w:p>
    <w:p w14:paraId="6DC7D1E0" w14:textId="77777777" w:rsidR="005D47E4" w:rsidRDefault="005D47E4"/>
    <w:p w14:paraId="092B97E1" w14:textId="5454A526" w:rsidR="005D47E4" w:rsidRDefault="005D47E4">
      <w:r w:rsidRPr="004B0841">
        <w:rPr>
          <w:b/>
          <w:bCs/>
        </w:rPr>
        <w:t>In Attendance</w:t>
      </w:r>
      <w:r>
        <w:t xml:space="preserve">: Roberta Manter, </w:t>
      </w:r>
      <w:r w:rsidR="008168BB">
        <w:t>Amanda Meader, Tanya Emery, Amanda Egan and Jeff Romano</w:t>
      </w:r>
      <w:r w:rsidR="004B0841">
        <w:t>.</w:t>
      </w:r>
    </w:p>
    <w:p w14:paraId="689EFDDE" w14:textId="253BEB41" w:rsidR="004B0841" w:rsidRDefault="004B0841">
      <w:r>
        <w:t xml:space="preserve">Meeting called to order  at </w:t>
      </w:r>
      <w:r w:rsidR="00F4345A">
        <w:t xml:space="preserve"> approximately 1:05 p.m</w:t>
      </w:r>
      <w:r>
        <w:t>.</w:t>
      </w:r>
    </w:p>
    <w:p w14:paraId="3CD8D4F4" w14:textId="77777777" w:rsidR="00D32F23" w:rsidRPr="00D32F23" w:rsidRDefault="00D32F23" w:rsidP="00D32F23">
      <w:pPr>
        <w:ind w:right="-810"/>
      </w:pPr>
      <w:r w:rsidRPr="00D32F23">
        <w:t>Roberta provided an overview of her involvement with the Commission and the history of abandoned and discontinued roads. She also shared personal accounts of the challenges faced by landowners on these roads.</w:t>
      </w:r>
    </w:p>
    <w:p w14:paraId="656E57B3" w14:textId="02B789EE" w:rsidR="00D32F23" w:rsidRPr="00D32F23" w:rsidRDefault="00D32F23" w:rsidP="00D32F23">
      <w:pPr>
        <w:ind w:right="-810"/>
      </w:pPr>
      <w:r>
        <w:t xml:space="preserve">Amanda Meader </w:t>
      </w:r>
      <w:r w:rsidR="008E7CCC">
        <w:t xml:space="preserve">raised </w:t>
      </w:r>
      <w:r w:rsidRPr="00D32F23">
        <w:t>the difficulties faced by residents on public easements and the reservations municipalities have regarding providing assistance.</w:t>
      </w:r>
    </w:p>
    <w:p w14:paraId="55275DAB" w14:textId="1E15894D" w:rsidR="00D32F23" w:rsidRPr="00D32F23" w:rsidRDefault="008E7CCC" w:rsidP="00D32F23">
      <w:pPr>
        <w:ind w:right="-810"/>
      </w:pPr>
      <w:r>
        <w:t xml:space="preserve">The subcommittee </w:t>
      </w:r>
      <w:r w:rsidR="00D32F23" w:rsidRPr="00D32F23">
        <w:t>discussed Mandatory Minimum Maintenance  standards as a potential solution for town cost-savings and landowner assistance. Tanya highlighted the need for state-wide standards and 90% state funding. Roberta noted that New Hampshire, Vermont, and the Midwest have existing models for road classification and minimum standards.</w:t>
      </w:r>
    </w:p>
    <w:p w14:paraId="62415BAF" w14:textId="561A4AE1" w:rsidR="00D32F23" w:rsidRPr="00D32F23" w:rsidRDefault="00B97300" w:rsidP="00D32F23">
      <w:pPr>
        <w:ind w:right="-810"/>
      </w:pPr>
      <w:r>
        <w:t xml:space="preserve">Heather </w:t>
      </w:r>
      <w:r w:rsidR="00D32F23" w:rsidRPr="00D32F23">
        <w:t>shared Jim Katsiaficias’s outline and guidance on abandoned and discontinued roads</w:t>
      </w:r>
      <w:r>
        <w:t xml:space="preserve"> and the subcommittee </w:t>
      </w:r>
      <w:r w:rsidR="00D32F23" w:rsidRPr="00D32F23">
        <w:t xml:space="preserve"> reviewed the list of questions concerning public easements developed over the past year.</w:t>
      </w:r>
    </w:p>
    <w:p w14:paraId="00673E5E" w14:textId="5056C833" w:rsidR="00D32F23" w:rsidRPr="00D32F23" w:rsidRDefault="00D32F23" w:rsidP="00D32F23">
      <w:pPr>
        <w:ind w:right="-810"/>
      </w:pPr>
      <w:r w:rsidRPr="00D32F23">
        <w:t>There was a robust discussion on property tax reductions for affected landowners. Jeff and Roberta discussed how access issues should logically lower market value assessments</w:t>
      </w:r>
      <w:r w:rsidR="003336FA">
        <w:t xml:space="preserve"> or  quid pro quo system.</w:t>
      </w:r>
      <w:r w:rsidRPr="00D32F23">
        <w:t xml:space="preserve"> Amanda Egan noted that any new tax recommendations must avoid "double-dipping" with existing benefit programs.</w:t>
      </w:r>
      <w:r w:rsidR="00C23D63">
        <w:t xml:space="preserve"> Tanya stated that she can work with her contacts through MMA and ask tax assessors how they are handling the </w:t>
      </w:r>
      <w:r w:rsidR="00DF4802">
        <w:t>issue of assessment on these public eas</w:t>
      </w:r>
      <w:r w:rsidR="00080A53">
        <w:t>e</w:t>
      </w:r>
      <w:r w:rsidR="00DF4802">
        <w:t xml:space="preserve">ments with regard to abandoned and discontinued roads. </w:t>
      </w:r>
    </w:p>
    <w:p w14:paraId="7CD3BB0B" w14:textId="120C36D3" w:rsidR="00D20457" w:rsidRPr="00D20457" w:rsidRDefault="00DF4802" w:rsidP="00D20457">
      <w:pPr>
        <w:ind w:right="-810"/>
      </w:pPr>
      <w:r>
        <w:t xml:space="preserve">The subcommittee </w:t>
      </w:r>
      <w:r w:rsidR="00D32F23" w:rsidRPr="00D32F23">
        <w:t xml:space="preserve"> addressed the complexities of public easements, including the inconsistent regulations regarding ATV use and the difficulties law enforcement and real estate professionals face due to a lack of clear road databases</w:t>
      </w:r>
      <w:r w:rsidR="00502FE2">
        <w:t xml:space="preserve"> or multiple  definition for public easement</w:t>
      </w:r>
      <w:r w:rsidR="00D32F23" w:rsidRPr="00D32F23">
        <w:t>.</w:t>
      </w:r>
      <w:r w:rsidR="00E31874">
        <w:t xml:space="preserve"> The reviewed the Commissions </w:t>
      </w:r>
      <w:r w:rsidR="00D20457">
        <w:t xml:space="preserve">template </w:t>
      </w:r>
      <w:r w:rsidR="00D20457" w:rsidRPr="00D20457">
        <w:t>Purpose: Should public easements:</w:t>
      </w:r>
    </w:p>
    <w:p w14:paraId="61BB7ECB" w14:textId="307A40D4" w:rsidR="00D20457" w:rsidRPr="00D20457" w:rsidRDefault="00D20457" w:rsidP="00D20457">
      <w:pPr>
        <w:ind w:right="-810"/>
      </w:pPr>
      <w:r w:rsidRPr="00D20457">
        <w:t xml:space="preserve">a) be eliminated where there </w:t>
      </w:r>
      <w:r w:rsidR="00DF368D" w:rsidRPr="00D20457">
        <w:t>is no longer</w:t>
      </w:r>
      <w:r w:rsidRPr="00D20457">
        <w:t xml:space="preserve"> a need for public access or a private road association can maintain the way, and no property will be landlocked?</w:t>
      </w:r>
    </w:p>
    <w:p w14:paraId="70FC1DDD" w14:textId="77777777" w:rsidR="00D20457" w:rsidRPr="00D20457" w:rsidRDefault="00D20457" w:rsidP="00D20457">
      <w:pPr>
        <w:ind w:right="-810"/>
      </w:pPr>
      <w:r w:rsidRPr="00D20457">
        <w:t>b) prospectively be prohibited unless the municipality will maintain them to some extent?</w:t>
      </w:r>
    </w:p>
    <w:p w14:paraId="1312AB9D" w14:textId="77777777" w:rsidR="00D20457" w:rsidRPr="00D20457" w:rsidRDefault="00D20457" w:rsidP="00D20457">
      <w:pPr>
        <w:ind w:right="-810"/>
      </w:pPr>
      <w:r w:rsidRPr="00D20457">
        <w:t>c) where allowed, limit public use to motor vehicles and foot traffic (as in 23 M.R.S. ?3022) or to certain motorized vehicles?</w:t>
      </w:r>
    </w:p>
    <w:p w14:paraId="4E4E511E" w14:textId="77777777" w:rsidR="00D20457" w:rsidRPr="00D20457" w:rsidRDefault="00D20457" w:rsidP="00D20457">
      <w:pPr>
        <w:ind w:right="-810"/>
      </w:pPr>
      <w:r w:rsidRPr="00D20457">
        <w:t>d) where allowed, result in property tax reductions where the municipality does not maintain the public easement?</w:t>
      </w:r>
    </w:p>
    <w:p w14:paraId="2D8AD6BF" w14:textId="77777777" w:rsidR="00D20457" w:rsidRPr="00D20457" w:rsidRDefault="00D20457" w:rsidP="00D20457">
      <w:pPr>
        <w:ind w:right="-810"/>
      </w:pPr>
      <w:r w:rsidRPr="00D20457">
        <w:lastRenderedPageBreak/>
        <w:t>e) where allowed, prohibit issuance of new building permits for residences accessed by the public easement unless the municipality maintains the public easement?</w:t>
      </w:r>
    </w:p>
    <w:p w14:paraId="5E66ADBE" w14:textId="6B24864D" w:rsidR="00D32F23" w:rsidRPr="00D32F23" w:rsidRDefault="00947F09" w:rsidP="00D32F23">
      <w:pPr>
        <w:ind w:right="-810"/>
      </w:pPr>
      <w:r>
        <w:t xml:space="preserve">Heather </w:t>
      </w:r>
      <w:r w:rsidR="00D32F23" w:rsidRPr="00D32F23">
        <w:t xml:space="preserve"> will distribute the draft</w:t>
      </w:r>
      <w:r>
        <w:t xml:space="preserve"> Municipal </w:t>
      </w:r>
      <w:r w:rsidR="00D32F23" w:rsidRPr="00D32F23">
        <w:t>survey for review. This survey will be sent to municipalities to identify which towns maintain road inventories.</w:t>
      </w:r>
    </w:p>
    <w:p w14:paraId="24242B91" w14:textId="4479C828" w:rsidR="00D32F23" w:rsidRPr="00D32F23" w:rsidRDefault="00722440" w:rsidP="00D32F23">
      <w:pPr>
        <w:ind w:right="-810"/>
      </w:pPr>
      <w:r>
        <w:t xml:space="preserve">Heather </w:t>
      </w:r>
      <w:r w:rsidR="00D32F23" w:rsidRPr="00D32F23">
        <w:t xml:space="preserve"> will send out information regarding the previous year’s discussions on mandatory minimum maintenance roads.</w:t>
      </w:r>
    </w:p>
    <w:p w14:paraId="1AA80F7A" w14:textId="0F008445" w:rsidR="00D32F23" w:rsidRDefault="00D32F23" w:rsidP="00D32F23">
      <w:pPr>
        <w:ind w:right="-810"/>
      </w:pPr>
      <w:r w:rsidRPr="00D32F23">
        <w:t>The subcommittee will reconvene in one month to continue these discussions.</w:t>
      </w:r>
    </w:p>
    <w:p w14:paraId="4B48C439" w14:textId="7DDE40BE" w:rsidR="00502FE2" w:rsidRPr="00D32F23" w:rsidRDefault="00502FE2" w:rsidP="00D32F23">
      <w:pPr>
        <w:ind w:right="-810"/>
      </w:pPr>
      <w:r>
        <w:t>Meeting ended at 2:30 pm</w:t>
      </w:r>
    </w:p>
    <w:p w14:paraId="3C667ED5" w14:textId="77777777" w:rsidR="00D32F23" w:rsidRPr="00E83ACE" w:rsidRDefault="00D32F23" w:rsidP="00D32F23">
      <w:pPr>
        <w:ind w:right="-810"/>
        <w:rPr>
          <w:b/>
          <w:bCs/>
        </w:rPr>
      </w:pPr>
    </w:p>
    <w:sectPr w:rsidR="00D32F23" w:rsidRPr="00E83ACE" w:rsidSect="00754E51">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7BE1" w14:textId="77777777" w:rsidR="000A475C" w:rsidRDefault="000A475C" w:rsidP="00C05562">
      <w:pPr>
        <w:spacing w:after="0" w:line="240" w:lineRule="auto"/>
      </w:pPr>
      <w:r>
        <w:separator/>
      </w:r>
    </w:p>
  </w:endnote>
  <w:endnote w:type="continuationSeparator" w:id="0">
    <w:p w14:paraId="322B83C7" w14:textId="77777777" w:rsidR="000A475C" w:rsidRDefault="000A475C" w:rsidP="00C0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6139"/>
      <w:docPartObj>
        <w:docPartGallery w:val="Page Numbers (Bottom of Page)"/>
        <w:docPartUnique/>
      </w:docPartObj>
    </w:sdtPr>
    <w:sdtEndPr>
      <w:rPr>
        <w:noProof/>
      </w:rPr>
    </w:sdtEndPr>
    <w:sdtContent>
      <w:p w14:paraId="1A60BAD5" w14:textId="30340DA4" w:rsidR="00C05562" w:rsidRDefault="00C055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37192B" w14:textId="77777777" w:rsidR="00C05562" w:rsidRDefault="00C05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2513" w14:textId="77777777" w:rsidR="000A475C" w:rsidRDefault="000A475C" w:rsidP="00C05562">
      <w:pPr>
        <w:spacing w:after="0" w:line="240" w:lineRule="auto"/>
      </w:pPr>
      <w:r>
        <w:separator/>
      </w:r>
    </w:p>
  </w:footnote>
  <w:footnote w:type="continuationSeparator" w:id="0">
    <w:p w14:paraId="2B7754B1" w14:textId="77777777" w:rsidR="000A475C" w:rsidRDefault="000A475C" w:rsidP="00C05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0A56"/>
    <w:multiLevelType w:val="hybridMultilevel"/>
    <w:tmpl w:val="654CA5F0"/>
    <w:lvl w:ilvl="0" w:tplc="9B048E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A221B"/>
    <w:multiLevelType w:val="hybridMultilevel"/>
    <w:tmpl w:val="2C2C0A2E"/>
    <w:lvl w:ilvl="0" w:tplc="8E864DC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0657C"/>
    <w:multiLevelType w:val="multilevel"/>
    <w:tmpl w:val="33A8247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4700519">
    <w:abstractNumId w:val="1"/>
  </w:num>
  <w:num w:numId="2" w16cid:durableId="189492911">
    <w:abstractNumId w:val="0"/>
  </w:num>
  <w:num w:numId="3" w16cid:durableId="557936463">
    <w:abstractNumId w:val="2"/>
  </w:num>
  <w:num w:numId="4" w16cid:durableId="52118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E4"/>
    <w:rsid w:val="00002FCF"/>
    <w:rsid w:val="00005C88"/>
    <w:rsid w:val="00011C38"/>
    <w:rsid w:val="00025C96"/>
    <w:rsid w:val="000455A8"/>
    <w:rsid w:val="000543D9"/>
    <w:rsid w:val="00080A53"/>
    <w:rsid w:val="00090047"/>
    <w:rsid w:val="00091D71"/>
    <w:rsid w:val="00092D71"/>
    <w:rsid w:val="000A10E3"/>
    <w:rsid w:val="000A2AB5"/>
    <w:rsid w:val="000A3A19"/>
    <w:rsid w:val="000A475C"/>
    <w:rsid w:val="000A4AF9"/>
    <w:rsid w:val="000B1653"/>
    <w:rsid w:val="000B32F4"/>
    <w:rsid w:val="000C1FED"/>
    <w:rsid w:val="000C3EFD"/>
    <w:rsid w:val="000D2B09"/>
    <w:rsid w:val="000E5CB9"/>
    <w:rsid w:val="001038DA"/>
    <w:rsid w:val="001072BB"/>
    <w:rsid w:val="00130EDA"/>
    <w:rsid w:val="00140BE8"/>
    <w:rsid w:val="00150C1C"/>
    <w:rsid w:val="001522CE"/>
    <w:rsid w:val="001647EC"/>
    <w:rsid w:val="00173B92"/>
    <w:rsid w:val="001B215D"/>
    <w:rsid w:val="001C3990"/>
    <w:rsid w:val="001E7ACA"/>
    <w:rsid w:val="001F07D6"/>
    <w:rsid w:val="001F2518"/>
    <w:rsid w:val="00203CA4"/>
    <w:rsid w:val="00223219"/>
    <w:rsid w:val="0024095D"/>
    <w:rsid w:val="00253AA4"/>
    <w:rsid w:val="00254C03"/>
    <w:rsid w:val="00255238"/>
    <w:rsid w:val="00260059"/>
    <w:rsid w:val="00263DAB"/>
    <w:rsid w:val="0027752A"/>
    <w:rsid w:val="00290F9D"/>
    <w:rsid w:val="002A214D"/>
    <w:rsid w:val="002A5B9E"/>
    <w:rsid w:val="002B1880"/>
    <w:rsid w:val="002B3C89"/>
    <w:rsid w:val="002B3FBD"/>
    <w:rsid w:val="002E4947"/>
    <w:rsid w:val="002F122B"/>
    <w:rsid w:val="002F6ACA"/>
    <w:rsid w:val="002F7552"/>
    <w:rsid w:val="00303DA2"/>
    <w:rsid w:val="0030499C"/>
    <w:rsid w:val="0030672E"/>
    <w:rsid w:val="00314C1B"/>
    <w:rsid w:val="003336FA"/>
    <w:rsid w:val="00335F5A"/>
    <w:rsid w:val="00336BAD"/>
    <w:rsid w:val="003441E7"/>
    <w:rsid w:val="00353667"/>
    <w:rsid w:val="003557FE"/>
    <w:rsid w:val="003638E3"/>
    <w:rsid w:val="003716CD"/>
    <w:rsid w:val="003859F4"/>
    <w:rsid w:val="00386806"/>
    <w:rsid w:val="003953CD"/>
    <w:rsid w:val="003A3E36"/>
    <w:rsid w:val="003A4B58"/>
    <w:rsid w:val="003B006E"/>
    <w:rsid w:val="003B07C4"/>
    <w:rsid w:val="003B3894"/>
    <w:rsid w:val="003B5EBD"/>
    <w:rsid w:val="003B74F1"/>
    <w:rsid w:val="003C7DF1"/>
    <w:rsid w:val="003E0977"/>
    <w:rsid w:val="003E4C9E"/>
    <w:rsid w:val="003F3A74"/>
    <w:rsid w:val="003F5F68"/>
    <w:rsid w:val="003F6458"/>
    <w:rsid w:val="00401F15"/>
    <w:rsid w:val="00405E2D"/>
    <w:rsid w:val="00406125"/>
    <w:rsid w:val="004071A2"/>
    <w:rsid w:val="00411B2E"/>
    <w:rsid w:val="0044701F"/>
    <w:rsid w:val="0044718F"/>
    <w:rsid w:val="00463BF7"/>
    <w:rsid w:val="004729B6"/>
    <w:rsid w:val="00481BB3"/>
    <w:rsid w:val="00482E71"/>
    <w:rsid w:val="0048381C"/>
    <w:rsid w:val="0048495E"/>
    <w:rsid w:val="00495889"/>
    <w:rsid w:val="004A0A47"/>
    <w:rsid w:val="004A49CF"/>
    <w:rsid w:val="004A6753"/>
    <w:rsid w:val="004B0841"/>
    <w:rsid w:val="004B2F6C"/>
    <w:rsid w:val="004D12DE"/>
    <w:rsid w:val="004E20BA"/>
    <w:rsid w:val="004E4A72"/>
    <w:rsid w:val="004F2434"/>
    <w:rsid w:val="004F4D86"/>
    <w:rsid w:val="004F64F0"/>
    <w:rsid w:val="00502FE2"/>
    <w:rsid w:val="005262E7"/>
    <w:rsid w:val="005347B1"/>
    <w:rsid w:val="00541350"/>
    <w:rsid w:val="00542CD9"/>
    <w:rsid w:val="0055764E"/>
    <w:rsid w:val="00557C08"/>
    <w:rsid w:val="0056294F"/>
    <w:rsid w:val="005742AF"/>
    <w:rsid w:val="005742CE"/>
    <w:rsid w:val="00581214"/>
    <w:rsid w:val="00581C28"/>
    <w:rsid w:val="00593F88"/>
    <w:rsid w:val="00596469"/>
    <w:rsid w:val="005A4479"/>
    <w:rsid w:val="005A6292"/>
    <w:rsid w:val="005B49D6"/>
    <w:rsid w:val="005D47E4"/>
    <w:rsid w:val="005D63D7"/>
    <w:rsid w:val="005E2896"/>
    <w:rsid w:val="005F0120"/>
    <w:rsid w:val="005F6BCC"/>
    <w:rsid w:val="0062341C"/>
    <w:rsid w:val="00640889"/>
    <w:rsid w:val="00667E0A"/>
    <w:rsid w:val="00684941"/>
    <w:rsid w:val="00687EFC"/>
    <w:rsid w:val="00697F0A"/>
    <w:rsid w:val="006A1702"/>
    <w:rsid w:val="006A28C6"/>
    <w:rsid w:val="006B033E"/>
    <w:rsid w:val="006B59B3"/>
    <w:rsid w:val="006B6F25"/>
    <w:rsid w:val="006C4FD4"/>
    <w:rsid w:val="006E0EB5"/>
    <w:rsid w:val="006E7B2D"/>
    <w:rsid w:val="006F28BA"/>
    <w:rsid w:val="006F5F9B"/>
    <w:rsid w:val="00722440"/>
    <w:rsid w:val="007314EB"/>
    <w:rsid w:val="007444D0"/>
    <w:rsid w:val="00754E51"/>
    <w:rsid w:val="00766EBE"/>
    <w:rsid w:val="00770642"/>
    <w:rsid w:val="00771862"/>
    <w:rsid w:val="00772114"/>
    <w:rsid w:val="00793498"/>
    <w:rsid w:val="00793634"/>
    <w:rsid w:val="00793F40"/>
    <w:rsid w:val="00794FE5"/>
    <w:rsid w:val="007B1232"/>
    <w:rsid w:val="007C0B1C"/>
    <w:rsid w:val="007D380E"/>
    <w:rsid w:val="007D4FF8"/>
    <w:rsid w:val="007E0280"/>
    <w:rsid w:val="0080595C"/>
    <w:rsid w:val="00810EBC"/>
    <w:rsid w:val="008168BB"/>
    <w:rsid w:val="00825E41"/>
    <w:rsid w:val="00831FCA"/>
    <w:rsid w:val="00837ED2"/>
    <w:rsid w:val="0084103D"/>
    <w:rsid w:val="008558D9"/>
    <w:rsid w:val="00880CE1"/>
    <w:rsid w:val="008862AB"/>
    <w:rsid w:val="008868C0"/>
    <w:rsid w:val="00894EDB"/>
    <w:rsid w:val="008A738E"/>
    <w:rsid w:val="008B01BD"/>
    <w:rsid w:val="008D4D6D"/>
    <w:rsid w:val="008E0C7A"/>
    <w:rsid w:val="008E4DF3"/>
    <w:rsid w:val="008E7595"/>
    <w:rsid w:val="008E7CCC"/>
    <w:rsid w:val="008F70D3"/>
    <w:rsid w:val="009118C1"/>
    <w:rsid w:val="00913054"/>
    <w:rsid w:val="0091371A"/>
    <w:rsid w:val="00913F77"/>
    <w:rsid w:val="00922E36"/>
    <w:rsid w:val="00925CF9"/>
    <w:rsid w:val="00936E14"/>
    <w:rsid w:val="009372D8"/>
    <w:rsid w:val="00940411"/>
    <w:rsid w:val="00943DB0"/>
    <w:rsid w:val="00947F09"/>
    <w:rsid w:val="00951251"/>
    <w:rsid w:val="009548E6"/>
    <w:rsid w:val="009570C7"/>
    <w:rsid w:val="009576D6"/>
    <w:rsid w:val="0096016B"/>
    <w:rsid w:val="00974B9E"/>
    <w:rsid w:val="00994E7D"/>
    <w:rsid w:val="00995A62"/>
    <w:rsid w:val="009A3280"/>
    <w:rsid w:val="009A638F"/>
    <w:rsid w:val="009A647C"/>
    <w:rsid w:val="009B47E3"/>
    <w:rsid w:val="009E2A8A"/>
    <w:rsid w:val="009F1969"/>
    <w:rsid w:val="00A02D5A"/>
    <w:rsid w:val="00A0425B"/>
    <w:rsid w:val="00A125DB"/>
    <w:rsid w:val="00A21A5E"/>
    <w:rsid w:val="00A5062B"/>
    <w:rsid w:val="00A604FA"/>
    <w:rsid w:val="00A62FB0"/>
    <w:rsid w:val="00A72447"/>
    <w:rsid w:val="00A80E0F"/>
    <w:rsid w:val="00A90BC1"/>
    <w:rsid w:val="00A947B7"/>
    <w:rsid w:val="00A96CEC"/>
    <w:rsid w:val="00AA7BC2"/>
    <w:rsid w:val="00AB1436"/>
    <w:rsid w:val="00AC52F6"/>
    <w:rsid w:val="00AC7A9D"/>
    <w:rsid w:val="00AD0F91"/>
    <w:rsid w:val="00AD5130"/>
    <w:rsid w:val="00AE5B7F"/>
    <w:rsid w:val="00AF3661"/>
    <w:rsid w:val="00B104CA"/>
    <w:rsid w:val="00B23424"/>
    <w:rsid w:val="00B3748D"/>
    <w:rsid w:val="00B42CBB"/>
    <w:rsid w:val="00B44230"/>
    <w:rsid w:val="00B56350"/>
    <w:rsid w:val="00B6564A"/>
    <w:rsid w:val="00B82207"/>
    <w:rsid w:val="00B97300"/>
    <w:rsid w:val="00BB722E"/>
    <w:rsid w:val="00BC47C7"/>
    <w:rsid w:val="00BD7891"/>
    <w:rsid w:val="00BE13A0"/>
    <w:rsid w:val="00BF26E1"/>
    <w:rsid w:val="00BF62A2"/>
    <w:rsid w:val="00C05562"/>
    <w:rsid w:val="00C055EC"/>
    <w:rsid w:val="00C127AE"/>
    <w:rsid w:val="00C133EB"/>
    <w:rsid w:val="00C23D63"/>
    <w:rsid w:val="00C259D5"/>
    <w:rsid w:val="00C25E8D"/>
    <w:rsid w:val="00C30F6C"/>
    <w:rsid w:val="00C3561E"/>
    <w:rsid w:val="00C40E21"/>
    <w:rsid w:val="00C46AAE"/>
    <w:rsid w:val="00C47C6D"/>
    <w:rsid w:val="00C52D72"/>
    <w:rsid w:val="00C76DE6"/>
    <w:rsid w:val="00C876AA"/>
    <w:rsid w:val="00CA12CC"/>
    <w:rsid w:val="00CA233B"/>
    <w:rsid w:val="00CE2DCF"/>
    <w:rsid w:val="00CE3252"/>
    <w:rsid w:val="00CE459C"/>
    <w:rsid w:val="00D11378"/>
    <w:rsid w:val="00D13D0A"/>
    <w:rsid w:val="00D20457"/>
    <w:rsid w:val="00D32F23"/>
    <w:rsid w:val="00D34779"/>
    <w:rsid w:val="00D402A2"/>
    <w:rsid w:val="00D40ABB"/>
    <w:rsid w:val="00D43A0C"/>
    <w:rsid w:val="00D4707F"/>
    <w:rsid w:val="00D609C4"/>
    <w:rsid w:val="00D61B9D"/>
    <w:rsid w:val="00D74484"/>
    <w:rsid w:val="00D86747"/>
    <w:rsid w:val="00DA1191"/>
    <w:rsid w:val="00DA6B0E"/>
    <w:rsid w:val="00DB5D11"/>
    <w:rsid w:val="00DD0EBD"/>
    <w:rsid w:val="00DE3884"/>
    <w:rsid w:val="00DE7193"/>
    <w:rsid w:val="00DE7AE0"/>
    <w:rsid w:val="00DF1CDC"/>
    <w:rsid w:val="00DF368D"/>
    <w:rsid w:val="00DF4802"/>
    <w:rsid w:val="00E15B39"/>
    <w:rsid w:val="00E22206"/>
    <w:rsid w:val="00E3025A"/>
    <w:rsid w:val="00E31874"/>
    <w:rsid w:val="00E413CA"/>
    <w:rsid w:val="00E50E8C"/>
    <w:rsid w:val="00E537A5"/>
    <w:rsid w:val="00E5490D"/>
    <w:rsid w:val="00E83ACE"/>
    <w:rsid w:val="00E851E2"/>
    <w:rsid w:val="00E85A4A"/>
    <w:rsid w:val="00E90B8B"/>
    <w:rsid w:val="00E90F27"/>
    <w:rsid w:val="00E92261"/>
    <w:rsid w:val="00E95CD6"/>
    <w:rsid w:val="00E9719D"/>
    <w:rsid w:val="00EA0FD3"/>
    <w:rsid w:val="00EA5C6A"/>
    <w:rsid w:val="00EC636E"/>
    <w:rsid w:val="00EE1563"/>
    <w:rsid w:val="00EE50A1"/>
    <w:rsid w:val="00F03F76"/>
    <w:rsid w:val="00F05A2F"/>
    <w:rsid w:val="00F07C23"/>
    <w:rsid w:val="00F20932"/>
    <w:rsid w:val="00F21C56"/>
    <w:rsid w:val="00F320A0"/>
    <w:rsid w:val="00F32C7F"/>
    <w:rsid w:val="00F4345A"/>
    <w:rsid w:val="00F437E9"/>
    <w:rsid w:val="00F53DF1"/>
    <w:rsid w:val="00F675F5"/>
    <w:rsid w:val="00F81AD9"/>
    <w:rsid w:val="00F87257"/>
    <w:rsid w:val="00F90BB8"/>
    <w:rsid w:val="00F94A76"/>
    <w:rsid w:val="00F94A8D"/>
    <w:rsid w:val="00FB3BDB"/>
    <w:rsid w:val="00FB453B"/>
    <w:rsid w:val="00FC0072"/>
    <w:rsid w:val="00FC7877"/>
    <w:rsid w:val="00FD709F"/>
    <w:rsid w:val="00FE0ABB"/>
    <w:rsid w:val="00FE5611"/>
    <w:rsid w:val="00FF0252"/>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456A"/>
  <w15:chartTrackingRefBased/>
  <w15:docId w15:val="{1B0A1AB9-8F75-4B16-AD9B-1E4ACA3B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F6ACA"/>
    <w:pPr>
      <w:keepNext/>
      <w:keepLines/>
      <w:numPr>
        <w:numId w:val="3"/>
      </w:numPr>
      <w:tabs>
        <w:tab w:val="left" w:pos="288"/>
      </w:tabs>
      <w:spacing w:before="240" w:after="0"/>
      <w:ind w:hanging="360"/>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autoRedefine/>
    <w:uiPriority w:val="9"/>
    <w:unhideWhenUsed/>
    <w:qFormat/>
    <w:rsid w:val="002F6ACA"/>
    <w:pPr>
      <w:keepNext/>
      <w:keepLines/>
      <w:tabs>
        <w:tab w:val="left" w:pos="288"/>
        <w:tab w:val="num" w:pos="720"/>
      </w:tabs>
      <w:spacing w:before="40" w:after="0"/>
      <w:ind w:left="720" w:hanging="36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5D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ACA"/>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2F6ACA"/>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5D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E4"/>
    <w:rPr>
      <w:rFonts w:eastAsiaTheme="majorEastAsia" w:cstheme="majorBidi"/>
      <w:color w:val="272727" w:themeColor="text1" w:themeTint="D8"/>
    </w:rPr>
  </w:style>
  <w:style w:type="paragraph" w:styleId="Title">
    <w:name w:val="Title"/>
    <w:basedOn w:val="Normal"/>
    <w:next w:val="Normal"/>
    <w:link w:val="TitleChar"/>
    <w:uiPriority w:val="10"/>
    <w:qFormat/>
    <w:rsid w:val="005D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E4"/>
    <w:pPr>
      <w:spacing w:before="160"/>
      <w:jc w:val="center"/>
    </w:pPr>
    <w:rPr>
      <w:i/>
      <w:iCs/>
      <w:color w:val="404040" w:themeColor="text1" w:themeTint="BF"/>
    </w:rPr>
  </w:style>
  <w:style w:type="character" w:customStyle="1" w:styleId="QuoteChar">
    <w:name w:val="Quote Char"/>
    <w:basedOn w:val="DefaultParagraphFont"/>
    <w:link w:val="Quote"/>
    <w:uiPriority w:val="29"/>
    <w:rsid w:val="005D47E4"/>
    <w:rPr>
      <w:i/>
      <w:iCs/>
      <w:color w:val="404040" w:themeColor="text1" w:themeTint="BF"/>
    </w:rPr>
  </w:style>
  <w:style w:type="paragraph" w:styleId="ListParagraph">
    <w:name w:val="List Paragraph"/>
    <w:basedOn w:val="Normal"/>
    <w:uiPriority w:val="34"/>
    <w:qFormat/>
    <w:rsid w:val="005D47E4"/>
    <w:pPr>
      <w:ind w:left="720"/>
      <w:contextualSpacing/>
    </w:pPr>
  </w:style>
  <w:style w:type="character" w:styleId="IntenseEmphasis">
    <w:name w:val="Intense Emphasis"/>
    <w:basedOn w:val="DefaultParagraphFont"/>
    <w:uiPriority w:val="21"/>
    <w:qFormat/>
    <w:rsid w:val="005D47E4"/>
    <w:rPr>
      <w:i/>
      <w:iCs/>
      <w:color w:val="0F4761" w:themeColor="accent1" w:themeShade="BF"/>
    </w:rPr>
  </w:style>
  <w:style w:type="paragraph" w:styleId="IntenseQuote">
    <w:name w:val="Intense Quote"/>
    <w:basedOn w:val="Normal"/>
    <w:next w:val="Normal"/>
    <w:link w:val="IntenseQuoteChar"/>
    <w:uiPriority w:val="30"/>
    <w:qFormat/>
    <w:rsid w:val="005D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7E4"/>
    <w:rPr>
      <w:i/>
      <w:iCs/>
      <w:color w:val="0F4761" w:themeColor="accent1" w:themeShade="BF"/>
    </w:rPr>
  </w:style>
  <w:style w:type="character" w:styleId="IntenseReference">
    <w:name w:val="Intense Reference"/>
    <w:basedOn w:val="DefaultParagraphFont"/>
    <w:uiPriority w:val="32"/>
    <w:qFormat/>
    <w:rsid w:val="005D47E4"/>
    <w:rPr>
      <w:b/>
      <w:bCs/>
      <w:smallCaps/>
      <w:color w:val="0F4761" w:themeColor="accent1" w:themeShade="BF"/>
      <w:spacing w:val="5"/>
    </w:rPr>
  </w:style>
  <w:style w:type="paragraph" w:styleId="Header">
    <w:name w:val="header"/>
    <w:basedOn w:val="Normal"/>
    <w:link w:val="HeaderChar"/>
    <w:uiPriority w:val="99"/>
    <w:unhideWhenUsed/>
    <w:rsid w:val="00C0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62"/>
  </w:style>
  <w:style w:type="paragraph" w:styleId="Footer">
    <w:name w:val="footer"/>
    <w:basedOn w:val="Normal"/>
    <w:link w:val="FooterChar"/>
    <w:uiPriority w:val="99"/>
    <w:unhideWhenUsed/>
    <w:rsid w:val="00C05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62"/>
  </w:style>
  <w:style w:type="paragraph" w:customStyle="1" w:styleId="msonormal0">
    <w:name w:val="msonormal"/>
    <w:basedOn w:val="Normal"/>
    <w:rsid w:val="00092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t-core-attributed-string">
    <w:name w:val="yt-core-attributed-string"/>
    <w:basedOn w:val="DefaultParagraphFont"/>
    <w:rsid w:val="00092D71"/>
  </w:style>
  <w:style w:type="character" w:styleId="Hyperlink">
    <w:name w:val="Hyperlink"/>
    <w:basedOn w:val="DefaultParagraphFont"/>
    <w:uiPriority w:val="99"/>
    <w:unhideWhenUsed/>
    <w:rsid w:val="00F20932"/>
    <w:rPr>
      <w:color w:val="467886" w:themeColor="hyperlink"/>
      <w:u w:val="single"/>
    </w:rPr>
  </w:style>
  <w:style w:type="character" w:styleId="UnresolvedMention">
    <w:name w:val="Unresolved Mention"/>
    <w:basedOn w:val="DefaultParagraphFont"/>
    <w:uiPriority w:val="99"/>
    <w:semiHidden/>
    <w:unhideWhenUsed/>
    <w:rsid w:val="00F20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7B8F-0F12-436A-B415-A6D1C6D4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Leavitt-Soni, Heather A</dc:creator>
  <cp:keywords/>
  <dc:description/>
  <cp:lastModifiedBy>Leavitt-Soni, Heather A</cp:lastModifiedBy>
  <cp:revision>2</cp:revision>
  <dcterms:created xsi:type="dcterms:W3CDTF">2026-05-05T16:19:00Z</dcterms:created>
  <dcterms:modified xsi:type="dcterms:W3CDTF">2026-05-05T16:19:00Z</dcterms:modified>
</cp:coreProperties>
</file>