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ED3C5" w14:textId="5AFAF413" w:rsidR="005B49D6" w:rsidRPr="00992D9D" w:rsidRDefault="00B97849" w:rsidP="00DB5E99">
      <w:pPr>
        <w:spacing w:after="0"/>
        <w:jc w:val="center"/>
        <w:rPr>
          <w:sz w:val="24"/>
          <w:szCs w:val="24"/>
        </w:rPr>
      </w:pPr>
      <w:r w:rsidRPr="00992D9D">
        <w:rPr>
          <w:sz w:val="24"/>
          <w:szCs w:val="24"/>
        </w:rPr>
        <w:t>Abandoned and Discontinued Roads Association</w:t>
      </w:r>
    </w:p>
    <w:p w14:paraId="1E8D40D5" w14:textId="77777777" w:rsidR="00DB5E99" w:rsidRPr="0005306B" w:rsidRDefault="00DB5E99" w:rsidP="00DB5E99">
      <w:pPr>
        <w:spacing w:after="0"/>
        <w:jc w:val="center"/>
      </w:pPr>
      <w:r w:rsidRPr="00992D9D">
        <w:rPr>
          <w:sz w:val="24"/>
          <w:szCs w:val="24"/>
        </w:rPr>
        <w:t>Limited Liability Subcommittee</w:t>
      </w:r>
    </w:p>
    <w:p w14:paraId="19459C63" w14:textId="77777777" w:rsidR="00DB5E99" w:rsidRPr="0005306B" w:rsidRDefault="00DB5E99" w:rsidP="00B97849">
      <w:pPr>
        <w:jc w:val="center"/>
      </w:pPr>
    </w:p>
    <w:p w14:paraId="61EA994B" w14:textId="7511AF72" w:rsidR="00B97849" w:rsidRDefault="00B97849" w:rsidP="00B97849">
      <w:pPr>
        <w:spacing w:after="0"/>
      </w:pPr>
      <w:r w:rsidRPr="0005306B">
        <w:t xml:space="preserve">July </w:t>
      </w:r>
      <w:r w:rsidR="0005306B">
        <w:t xml:space="preserve">18, </w:t>
      </w:r>
      <w:r w:rsidRPr="0005306B">
        <w:t>2024</w:t>
      </w:r>
    </w:p>
    <w:p w14:paraId="11B619DF" w14:textId="22BC0198" w:rsidR="00992D9D" w:rsidRPr="0005306B" w:rsidRDefault="00992D9D" w:rsidP="00B97849">
      <w:pPr>
        <w:spacing w:after="0"/>
      </w:pPr>
      <w:r>
        <w:t>Remote Meeting</w:t>
      </w:r>
    </w:p>
    <w:p w14:paraId="0EE10B16" w14:textId="77777777" w:rsidR="00B97849" w:rsidRPr="0005306B" w:rsidRDefault="00B97849" w:rsidP="00B97849">
      <w:pPr>
        <w:spacing w:after="0"/>
      </w:pPr>
    </w:p>
    <w:p w14:paraId="286C430A" w14:textId="708E4751" w:rsidR="00B97849" w:rsidRPr="0005306B" w:rsidRDefault="00B97849" w:rsidP="00B97849">
      <w:pPr>
        <w:spacing w:after="0"/>
      </w:pPr>
      <w:r w:rsidRPr="0005306B">
        <w:t xml:space="preserve">In attendance: Jim </w:t>
      </w:r>
      <w:r w:rsidR="00E7006E" w:rsidRPr="0005306B">
        <w:t>Katsiaficas</w:t>
      </w:r>
      <w:r w:rsidRPr="0005306B">
        <w:t xml:space="preserve">, Catherine </w:t>
      </w:r>
      <w:r w:rsidR="00821F12" w:rsidRPr="0005306B">
        <w:t>Nadeau</w:t>
      </w:r>
      <w:r w:rsidRPr="0005306B">
        <w:t xml:space="preserve">, Karla Black, Roberta Manter, Brian Bronson, </w:t>
      </w:r>
      <w:r w:rsidR="00E7006E" w:rsidRPr="0005306B">
        <w:t xml:space="preserve">and </w:t>
      </w:r>
      <w:r w:rsidRPr="0005306B">
        <w:t>Joe Higgin</w:t>
      </w:r>
      <w:r w:rsidR="00E7006E" w:rsidRPr="0005306B">
        <w:t>s.</w:t>
      </w:r>
    </w:p>
    <w:p w14:paraId="3DC2C74B" w14:textId="77777777" w:rsidR="00E7006E" w:rsidRPr="0005306B" w:rsidRDefault="00E7006E" w:rsidP="00B97849">
      <w:pPr>
        <w:spacing w:after="0"/>
      </w:pPr>
    </w:p>
    <w:p w14:paraId="47DA9145" w14:textId="60C36E0D" w:rsidR="00E7006E" w:rsidRPr="0005306B" w:rsidRDefault="002710DF" w:rsidP="00B97849">
      <w:pPr>
        <w:spacing w:after="0"/>
      </w:pPr>
      <w:r w:rsidRPr="0005306B">
        <w:t xml:space="preserve">Jim called the meeting to order at 12:03 pm. </w:t>
      </w:r>
    </w:p>
    <w:p w14:paraId="75F8F9E7" w14:textId="77777777" w:rsidR="002710DF" w:rsidRPr="0005306B" w:rsidRDefault="002710DF" w:rsidP="00B97849">
      <w:pPr>
        <w:spacing w:after="0"/>
      </w:pPr>
    </w:p>
    <w:p w14:paraId="7087125D" w14:textId="77777777" w:rsidR="008D3CBE" w:rsidRDefault="002710DF" w:rsidP="00B97849">
      <w:pPr>
        <w:spacing w:after="0"/>
      </w:pPr>
      <w:r w:rsidRPr="0005306B">
        <w:t xml:space="preserve">Jim opened the meeting discussing </w:t>
      </w:r>
      <w:r w:rsidR="00637024">
        <w:t xml:space="preserve"> </w:t>
      </w:r>
      <w:r w:rsidR="0001267B">
        <w:t>the progress that has been made on this issue</w:t>
      </w:r>
      <w:r w:rsidRPr="0005306B">
        <w:t xml:space="preserve"> and </w:t>
      </w:r>
      <w:r w:rsidR="009F2AD0">
        <w:t>whether</w:t>
      </w:r>
      <w:r w:rsidR="0001267B">
        <w:t xml:space="preserve"> it make sense to add limited liability </w:t>
      </w:r>
      <w:r w:rsidR="00821F12">
        <w:t xml:space="preserve">to </w:t>
      </w:r>
      <w:r w:rsidR="008D3CBE">
        <w:t>Section</w:t>
      </w:r>
      <w:r w:rsidR="00821F12">
        <w:t xml:space="preserve"> </w:t>
      </w:r>
      <w:r w:rsidRPr="0005306B">
        <w:t>159</w:t>
      </w:r>
      <w:r w:rsidR="0001267B">
        <w:t xml:space="preserve"> </w:t>
      </w:r>
      <w:r w:rsidRPr="0005306B">
        <w:t>A</w:t>
      </w:r>
      <w:r w:rsidR="00951959">
        <w:t xml:space="preserve"> and the issues that could arise</w:t>
      </w:r>
      <w:r w:rsidR="00D30EC4">
        <w:t xml:space="preserve"> from doing so and his thinking</w:t>
      </w:r>
      <w:r w:rsidRPr="0005306B">
        <w:t xml:space="preserve"> that</w:t>
      </w:r>
      <w:r w:rsidR="00637024">
        <w:t xml:space="preserve"> </w:t>
      </w:r>
      <w:r w:rsidRPr="0005306B">
        <w:t xml:space="preserve">it would </w:t>
      </w:r>
      <w:r w:rsidR="00D30EC4">
        <w:t xml:space="preserve">not </w:t>
      </w:r>
      <w:r w:rsidRPr="0005306B">
        <w:t>be appropriate</w:t>
      </w:r>
      <w:r w:rsidR="008D3CBE">
        <w:t xml:space="preserve"> since this section is intended to relieve landowners from liability of recreational use of their land.  The use of Public Easements for public access is not recreational use</w:t>
      </w:r>
      <w:r w:rsidRPr="0005306B">
        <w:t>.</w:t>
      </w:r>
    </w:p>
    <w:p w14:paraId="734E3658" w14:textId="77777777" w:rsidR="008D3CBE" w:rsidRDefault="008D3CBE" w:rsidP="00B97849">
      <w:pPr>
        <w:spacing w:after="0"/>
      </w:pPr>
    </w:p>
    <w:p w14:paraId="229770EC" w14:textId="75CD6563" w:rsidR="002710DF" w:rsidRPr="0005306B" w:rsidRDefault="002710DF" w:rsidP="00B97849">
      <w:pPr>
        <w:spacing w:after="0"/>
      </w:pPr>
      <w:r w:rsidRPr="0005306B">
        <w:t xml:space="preserve">Jim </w:t>
      </w:r>
      <w:r w:rsidR="008D3CBE">
        <w:t xml:space="preserve">instead </w:t>
      </w:r>
      <w:r w:rsidRPr="0005306B">
        <w:t xml:space="preserve">proposed </w:t>
      </w:r>
      <w:r w:rsidR="008D3CBE">
        <w:t>creating a new Section 159-E Section to limit landowner liability for public easements.</w:t>
      </w:r>
      <w:r w:rsidR="00062149">
        <w:t xml:space="preserve"> He </w:t>
      </w:r>
      <w:r w:rsidRPr="0005306B">
        <w:t xml:space="preserve">walked </w:t>
      </w:r>
      <w:r w:rsidR="00062149">
        <w:t xml:space="preserve">the Subcommittee </w:t>
      </w:r>
      <w:r w:rsidRPr="0005306B">
        <w:t>through his draft “</w:t>
      </w:r>
      <w:r w:rsidR="00062149">
        <w:t xml:space="preserve">Section </w:t>
      </w:r>
      <w:r w:rsidRPr="0005306B">
        <w:t xml:space="preserve">159 </w:t>
      </w:r>
      <w:r w:rsidR="00E93440">
        <w:t>E</w:t>
      </w:r>
      <w:r w:rsidRPr="0005306B">
        <w:t xml:space="preserve">”, </w:t>
      </w:r>
      <w:r w:rsidR="00062149">
        <w:t xml:space="preserve">describing </w:t>
      </w:r>
      <w:r w:rsidRPr="0005306B">
        <w:t>what it include</w:t>
      </w:r>
      <w:r w:rsidR="00062149">
        <w:t xml:space="preserve">s </w:t>
      </w:r>
      <w:r w:rsidRPr="0005306B">
        <w:t xml:space="preserve">and how it would help those landowners who live on Public Easements that are discontinued and abandoned roads. </w:t>
      </w:r>
    </w:p>
    <w:p w14:paraId="43C941F1" w14:textId="67FDE3E5" w:rsidR="002710DF" w:rsidRPr="0005306B" w:rsidRDefault="002710DF" w:rsidP="002710DF">
      <w:pPr>
        <w:spacing w:after="0"/>
      </w:pPr>
    </w:p>
    <w:p w14:paraId="709EB48E" w14:textId="63B77795" w:rsidR="00CA4190" w:rsidRPr="0005306B" w:rsidRDefault="00227AE7" w:rsidP="00B97849">
      <w:pPr>
        <w:spacing w:after="0"/>
      </w:pPr>
      <w:r w:rsidRPr="0005306B">
        <w:t>Brian, Cathy, Roberta,</w:t>
      </w:r>
      <w:r w:rsidR="00E359EF">
        <w:t xml:space="preserve"> and</w:t>
      </w:r>
      <w:r w:rsidRPr="0005306B">
        <w:t xml:space="preserve"> Jim discussed</w:t>
      </w:r>
      <w:r w:rsidR="00B259CD">
        <w:t xml:space="preserve"> reimbursement and </w:t>
      </w:r>
      <w:r w:rsidRPr="0005306B">
        <w:t xml:space="preserve">different </w:t>
      </w:r>
      <w:r w:rsidR="00E84BBA">
        <w:t>way</w:t>
      </w:r>
      <w:r w:rsidR="00480BAF">
        <w:t>s</w:t>
      </w:r>
      <w:r w:rsidR="00E84BBA">
        <w:t xml:space="preserve"> someone could </w:t>
      </w:r>
      <w:r w:rsidR="00480BAF">
        <w:t>be</w:t>
      </w:r>
      <w:r w:rsidRPr="0005306B">
        <w:t xml:space="preserve"> </w:t>
      </w:r>
      <w:r w:rsidR="00F97C77" w:rsidRPr="0005306B">
        <w:t>reimbursed</w:t>
      </w:r>
      <w:r w:rsidRPr="0005306B">
        <w:t xml:space="preserve"> for people who live on a road but don’t have a road association and concerns with if they can be reimbursed</w:t>
      </w:r>
      <w:r w:rsidR="00773839" w:rsidRPr="0005306B">
        <w:t xml:space="preserve"> on Public Easements. </w:t>
      </w:r>
    </w:p>
    <w:p w14:paraId="0BD2D4D6" w14:textId="77777777" w:rsidR="00986203" w:rsidRPr="0005306B" w:rsidRDefault="00986203" w:rsidP="00B97849">
      <w:pPr>
        <w:spacing w:after="0"/>
      </w:pPr>
    </w:p>
    <w:p w14:paraId="38AF1185" w14:textId="5712B727" w:rsidR="00986203" w:rsidRPr="0005306B" w:rsidRDefault="00986203" w:rsidP="00B97849">
      <w:pPr>
        <w:spacing w:after="0"/>
      </w:pPr>
      <w:r w:rsidRPr="0005306B">
        <w:t xml:space="preserve">After </w:t>
      </w:r>
      <w:r w:rsidR="009D7170">
        <w:t xml:space="preserve">the </w:t>
      </w:r>
      <w:r w:rsidRPr="0005306B">
        <w:t>discussion</w:t>
      </w:r>
      <w:r w:rsidR="009D7170">
        <w:t>,</w:t>
      </w:r>
      <w:r w:rsidRPr="0005306B">
        <w:t xml:space="preserve"> the</w:t>
      </w:r>
      <w:r w:rsidR="009D7170">
        <w:t xml:space="preserve"> subcommittee </w:t>
      </w:r>
      <w:r w:rsidR="009F2AD0">
        <w:t>agreed</w:t>
      </w:r>
      <w:r w:rsidR="009D7170">
        <w:t xml:space="preserve"> </w:t>
      </w:r>
      <w:r w:rsidRPr="0005306B">
        <w:t>to take out</w:t>
      </w:r>
      <w:r w:rsidR="009D7170">
        <w:t xml:space="preserve"> the</w:t>
      </w:r>
      <w:r w:rsidRPr="0005306B">
        <w:t xml:space="preserve"> reimbursement language</w:t>
      </w:r>
      <w:r w:rsidR="009D7170">
        <w:t xml:space="preserve">. </w:t>
      </w:r>
      <w:r w:rsidR="001F3B87" w:rsidRPr="0005306B">
        <w:t xml:space="preserve">They will keep </w:t>
      </w:r>
      <w:r w:rsidR="00D36CBF" w:rsidRPr="0005306B">
        <w:t xml:space="preserve">it as a </w:t>
      </w:r>
      <w:r w:rsidR="00F97C77" w:rsidRPr="0005306B">
        <w:t>backup</w:t>
      </w:r>
      <w:r w:rsidR="00D36CBF" w:rsidRPr="0005306B">
        <w:t xml:space="preserve"> in case the </w:t>
      </w:r>
      <w:r w:rsidR="00062149">
        <w:t>L</w:t>
      </w:r>
      <w:r w:rsidR="00D36CBF" w:rsidRPr="0005306B">
        <w:t xml:space="preserve">egislature asks. The idea was for those who live </w:t>
      </w:r>
      <w:r w:rsidR="002D6216">
        <w:t xml:space="preserve">and fix </w:t>
      </w:r>
      <w:r w:rsidR="00D36CBF" w:rsidRPr="0005306B">
        <w:t xml:space="preserve">the road </w:t>
      </w:r>
      <w:r w:rsidR="002D6216">
        <w:t>to</w:t>
      </w:r>
      <w:r w:rsidR="00D36CBF" w:rsidRPr="0005306B">
        <w:t xml:space="preserve"> be able to recoup money fro</w:t>
      </w:r>
      <w:r w:rsidR="000C7412">
        <w:t>m others who live on the road</w:t>
      </w:r>
      <w:r w:rsidR="0031411F">
        <w:t xml:space="preserve"> who want to contribute to costs</w:t>
      </w:r>
      <w:r w:rsidR="00D36CBF" w:rsidRPr="0005306B">
        <w:t xml:space="preserve">. </w:t>
      </w:r>
    </w:p>
    <w:p w14:paraId="07F5C8A0" w14:textId="77777777" w:rsidR="004B4723" w:rsidRPr="0005306B" w:rsidRDefault="004B4723" w:rsidP="00B97849">
      <w:pPr>
        <w:spacing w:after="0"/>
      </w:pPr>
    </w:p>
    <w:p w14:paraId="7E0B0B6B" w14:textId="17953BE7" w:rsidR="00450307" w:rsidRDefault="0029480F" w:rsidP="00B97849">
      <w:pPr>
        <w:spacing w:after="0"/>
      </w:pPr>
      <w:r w:rsidRPr="0005306B">
        <w:t xml:space="preserve">They moved on to </w:t>
      </w:r>
      <w:r w:rsidR="00703256" w:rsidRPr="0005306B">
        <w:t>a liability</w:t>
      </w:r>
      <w:r w:rsidR="002B2F50">
        <w:t xml:space="preserve"> for landowners on a Public Easement. </w:t>
      </w:r>
      <w:r w:rsidR="00E93C1C" w:rsidRPr="0005306B">
        <w:t xml:space="preserve"> Karla raised the idea that landowners be shielded from all liability on the </w:t>
      </w:r>
      <w:r w:rsidR="00062149" w:rsidRPr="00062149">
        <w:t>Public Easement</w:t>
      </w:r>
      <w:r w:rsidR="00062149">
        <w:t>,</w:t>
      </w:r>
      <w:r w:rsidR="00062149" w:rsidRPr="00062149">
        <w:t xml:space="preserve"> </w:t>
      </w:r>
      <w:r w:rsidR="00E93C1C" w:rsidRPr="0005306B">
        <w:t>whe</w:t>
      </w:r>
      <w:r w:rsidR="00062149">
        <w:t>ther or not</w:t>
      </w:r>
      <w:r w:rsidR="00E93C1C" w:rsidRPr="0005306B">
        <w:t xml:space="preserve"> the town </w:t>
      </w:r>
      <w:r w:rsidR="00062149">
        <w:t>is</w:t>
      </w:r>
      <w:r w:rsidR="00E93C1C" w:rsidRPr="0005306B">
        <w:t xml:space="preserve"> maintaining it. </w:t>
      </w:r>
    </w:p>
    <w:p w14:paraId="159FFF61" w14:textId="77777777" w:rsidR="00450307" w:rsidRDefault="00450307" w:rsidP="00B97849">
      <w:pPr>
        <w:spacing w:after="0"/>
      </w:pPr>
    </w:p>
    <w:p w14:paraId="733EF3A5" w14:textId="77777777" w:rsidR="00E025DE" w:rsidRDefault="00E93C1C" w:rsidP="00B97849">
      <w:pPr>
        <w:spacing w:after="0"/>
      </w:pPr>
      <w:r w:rsidRPr="0005306B">
        <w:t xml:space="preserve">There was discussion on what </w:t>
      </w:r>
      <w:r w:rsidR="00C7579B">
        <w:t xml:space="preserve">the limited liability </w:t>
      </w:r>
      <w:r w:rsidR="009B0B1F">
        <w:t>applied to</w:t>
      </w:r>
      <w:r w:rsidRPr="0005306B">
        <w:t xml:space="preserve"> between Jim</w:t>
      </w:r>
      <w:r w:rsidR="009B0B1F">
        <w:t xml:space="preserve">, </w:t>
      </w:r>
      <w:r w:rsidRPr="0005306B">
        <w:t>Roberta</w:t>
      </w:r>
      <w:r w:rsidR="009B0B1F">
        <w:t>,</w:t>
      </w:r>
      <w:r w:rsidR="007B3377" w:rsidRPr="0005306B">
        <w:t xml:space="preserve"> Karla</w:t>
      </w:r>
      <w:r w:rsidR="002319A0" w:rsidRPr="0005306B">
        <w:t xml:space="preserve">, </w:t>
      </w:r>
      <w:r w:rsidR="009B0B1F">
        <w:t xml:space="preserve">and </w:t>
      </w:r>
      <w:r w:rsidR="0033771E">
        <w:t>B</w:t>
      </w:r>
      <w:r w:rsidR="002319A0" w:rsidRPr="0005306B">
        <w:t>rian</w:t>
      </w:r>
      <w:r w:rsidRPr="0005306B">
        <w:t xml:space="preserve">. </w:t>
      </w:r>
    </w:p>
    <w:p w14:paraId="505426EF" w14:textId="77777777" w:rsidR="00E025DE" w:rsidRDefault="00E025DE" w:rsidP="00B97849">
      <w:pPr>
        <w:spacing w:after="0"/>
      </w:pPr>
    </w:p>
    <w:p w14:paraId="3F2562AF" w14:textId="3F4154A7" w:rsidR="00CC0294" w:rsidRDefault="009B0B1F" w:rsidP="00B97849">
      <w:pPr>
        <w:spacing w:after="0"/>
      </w:pPr>
      <w:r>
        <w:t>Karla</w:t>
      </w:r>
      <w:r w:rsidR="00E025DE">
        <w:t xml:space="preserve"> state</w:t>
      </w:r>
      <w:r w:rsidR="0029538C">
        <w:t>d</w:t>
      </w:r>
      <w:r w:rsidR="00E025DE">
        <w:t xml:space="preserve"> that her</w:t>
      </w:r>
      <w:r>
        <w:t xml:space="preserve"> group </w:t>
      </w:r>
      <w:r w:rsidR="00721991">
        <w:t xml:space="preserve">feels that </w:t>
      </w:r>
      <w:r w:rsidR="00B116EE">
        <w:t>if a</w:t>
      </w:r>
      <w:r w:rsidR="007B3377" w:rsidRPr="0005306B">
        <w:t xml:space="preserve"> town</w:t>
      </w:r>
      <w:r w:rsidR="00B116EE">
        <w:t xml:space="preserve"> and landowner</w:t>
      </w:r>
      <w:r w:rsidR="007B3377" w:rsidRPr="0005306B">
        <w:t xml:space="preserve"> </w:t>
      </w:r>
      <w:r w:rsidR="00B116EE">
        <w:t>are not</w:t>
      </w:r>
      <w:r w:rsidR="007B3377" w:rsidRPr="0005306B">
        <w:t xml:space="preserve"> taking care of </w:t>
      </w:r>
      <w:r w:rsidR="00B116EE">
        <w:t xml:space="preserve">a </w:t>
      </w:r>
      <w:r w:rsidR="00062149" w:rsidRPr="00062149">
        <w:t>Public Easement</w:t>
      </w:r>
      <w:r w:rsidR="00B116EE">
        <w:t xml:space="preserve"> </w:t>
      </w:r>
      <w:r w:rsidR="00CC0294">
        <w:t xml:space="preserve">and someone drives on the road, </w:t>
      </w:r>
      <w:r w:rsidR="007B3377" w:rsidRPr="0005306B">
        <w:t>the</w:t>
      </w:r>
      <w:r w:rsidR="00CC0294">
        <w:t xml:space="preserve"> landowner</w:t>
      </w:r>
      <w:r w:rsidR="007B3377" w:rsidRPr="0005306B">
        <w:t xml:space="preserve"> should not be held liable.  </w:t>
      </w:r>
    </w:p>
    <w:p w14:paraId="10789152" w14:textId="77777777" w:rsidR="00CC0294" w:rsidRDefault="00CC0294" w:rsidP="00B97849">
      <w:pPr>
        <w:spacing w:after="0"/>
      </w:pPr>
    </w:p>
    <w:p w14:paraId="00139CEC" w14:textId="307FB819" w:rsidR="002319A0" w:rsidRPr="0005306B" w:rsidRDefault="00CC0294" w:rsidP="00B97849">
      <w:pPr>
        <w:spacing w:after="0"/>
      </w:pPr>
      <w:r>
        <w:t xml:space="preserve">After a brief discussion, </w:t>
      </w:r>
      <w:r w:rsidR="002319A0" w:rsidRPr="0005306B">
        <w:t>Jim is going to redraft</w:t>
      </w:r>
      <w:r>
        <w:t xml:space="preserve"> the proposed bill</w:t>
      </w:r>
      <w:r w:rsidR="002319A0" w:rsidRPr="0005306B">
        <w:t xml:space="preserve"> </w:t>
      </w:r>
      <w:r w:rsidR="00FB484F">
        <w:t>to include Karlas’s suggestion</w:t>
      </w:r>
      <w:r w:rsidR="002319A0" w:rsidRPr="0005306B">
        <w:t>.</w:t>
      </w:r>
    </w:p>
    <w:p w14:paraId="08A5F4B2" w14:textId="77777777" w:rsidR="002319A0" w:rsidRPr="0005306B" w:rsidRDefault="002319A0" w:rsidP="00B97849">
      <w:pPr>
        <w:spacing w:after="0"/>
      </w:pPr>
    </w:p>
    <w:p w14:paraId="354A00F6" w14:textId="77777777" w:rsidR="00394359" w:rsidRDefault="00F97C77" w:rsidP="00B97849">
      <w:pPr>
        <w:spacing w:after="0"/>
      </w:pPr>
      <w:r w:rsidRPr="0005306B">
        <w:t>The</w:t>
      </w:r>
      <w:r w:rsidR="00FB484F">
        <w:t xml:space="preserve"> subcommittee</w:t>
      </w:r>
      <w:r w:rsidR="008B14B6" w:rsidRPr="0005306B">
        <w:t xml:space="preserve"> moved on to </w:t>
      </w:r>
      <w:r w:rsidRPr="0005306B">
        <w:t>the environmental</w:t>
      </w:r>
      <w:r w:rsidR="008B14B6" w:rsidRPr="0005306B">
        <w:t xml:space="preserve"> damage clause.  </w:t>
      </w:r>
    </w:p>
    <w:p w14:paraId="5737349D" w14:textId="77777777" w:rsidR="00394359" w:rsidRDefault="00394359" w:rsidP="00B97849">
      <w:pPr>
        <w:spacing w:after="0"/>
      </w:pPr>
    </w:p>
    <w:p w14:paraId="2CEBD952" w14:textId="29861425" w:rsidR="008C6F7C" w:rsidRPr="0005306B" w:rsidRDefault="00394359" w:rsidP="00B97849">
      <w:pPr>
        <w:spacing w:after="0"/>
      </w:pPr>
      <w:r>
        <w:t xml:space="preserve">Jim </w:t>
      </w:r>
      <w:r w:rsidR="003C389F">
        <w:t>explained</w:t>
      </w:r>
      <w:r w:rsidR="004E76AA">
        <w:t xml:space="preserve"> that </w:t>
      </w:r>
      <w:r w:rsidR="00E668B6">
        <w:t>the law</w:t>
      </w:r>
      <w:r w:rsidR="00B15B67">
        <w:t xml:space="preserve"> states that </w:t>
      </w:r>
      <w:r w:rsidR="004E76AA">
        <w:t>even if you didn’t cause the damage to the road that led to environmental damage t</w:t>
      </w:r>
      <w:r w:rsidR="008C6F7C" w:rsidRPr="0005306B">
        <w:t xml:space="preserve">he state can still make you  abate the environmental damage. </w:t>
      </w:r>
    </w:p>
    <w:p w14:paraId="7A342626" w14:textId="77777777" w:rsidR="008C6F7C" w:rsidRPr="0005306B" w:rsidRDefault="008C6F7C" w:rsidP="00B97849">
      <w:pPr>
        <w:spacing w:after="0"/>
      </w:pPr>
    </w:p>
    <w:p w14:paraId="2B55C433" w14:textId="2CC6A591" w:rsidR="008C6F7C" w:rsidRPr="0005306B" w:rsidRDefault="008C6F7C" w:rsidP="00B97849">
      <w:pPr>
        <w:spacing w:after="0"/>
      </w:pPr>
      <w:r w:rsidRPr="0005306B">
        <w:t>Catherin</w:t>
      </w:r>
      <w:r w:rsidR="007D25F5">
        <w:t>e</w:t>
      </w:r>
      <w:r w:rsidRPr="0005306B">
        <w:t xml:space="preserve"> asked for an example</w:t>
      </w:r>
      <w:r w:rsidR="00B15B67">
        <w:t xml:space="preserve"> of where that could happen</w:t>
      </w:r>
      <w:r w:rsidR="00EF533A">
        <w:t>.</w:t>
      </w:r>
    </w:p>
    <w:p w14:paraId="10263381" w14:textId="77777777" w:rsidR="008C6F7C" w:rsidRPr="0005306B" w:rsidRDefault="008C6F7C" w:rsidP="00B97849">
      <w:pPr>
        <w:spacing w:after="0"/>
      </w:pPr>
    </w:p>
    <w:p w14:paraId="3A17672F" w14:textId="29F8BE38" w:rsidR="00395134" w:rsidRPr="0005306B" w:rsidRDefault="008C6F7C" w:rsidP="00B97849">
      <w:pPr>
        <w:spacing w:after="0"/>
      </w:pPr>
      <w:r w:rsidRPr="0005306B">
        <w:t>Roberta gave the</w:t>
      </w:r>
      <w:r w:rsidR="008B0C1F">
        <w:t xml:space="preserve"> example </w:t>
      </w:r>
      <w:r w:rsidR="00D41FB2">
        <w:t>of</w:t>
      </w:r>
      <w:r w:rsidRPr="0005306B">
        <w:t xml:space="preserve"> ruts that cause run off into the lake.</w:t>
      </w:r>
    </w:p>
    <w:p w14:paraId="209E61D7" w14:textId="77777777" w:rsidR="00395134" w:rsidRPr="0005306B" w:rsidRDefault="00395134" w:rsidP="00B97849">
      <w:pPr>
        <w:spacing w:after="0"/>
      </w:pPr>
    </w:p>
    <w:p w14:paraId="2978BE42" w14:textId="57C7A304" w:rsidR="007725B1" w:rsidRDefault="00395134" w:rsidP="00B97849">
      <w:pPr>
        <w:spacing w:after="0"/>
      </w:pPr>
      <w:r w:rsidRPr="0005306B">
        <w:t xml:space="preserve">Jim stated </w:t>
      </w:r>
      <w:r w:rsidR="00CA20D9">
        <w:t>the</w:t>
      </w:r>
      <w:r w:rsidRPr="0005306B">
        <w:t xml:space="preserve"> issue </w:t>
      </w:r>
      <w:r w:rsidR="0083031A">
        <w:t xml:space="preserve">is that even if </w:t>
      </w:r>
      <w:r w:rsidRPr="0005306B">
        <w:t xml:space="preserve">you didn’t cause the issue </w:t>
      </w:r>
      <w:r w:rsidR="00F36683">
        <w:t xml:space="preserve">and even </w:t>
      </w:r>
      <w:r w:rsidR="002100ED">
        <w:t>if are no</w:t>
      </w:r>
      <w:r w:rsidRPr="0005306B">
        <w:t xml:space="preserve"> criminal or civil </w:t>
      </w:r>
      <w:r w:rsidR="00F36683">
        <w:t xml:space="preserve"> sanctions the state </w:t>
      </w:r>
      <w:r w:rsidRPr="0005306B">
        <w:t xml:space="preserve">can require a landowner to </w:t>
      </w:r>
      <w:r w:rsidR="00FD39EA" w:rsidRPr="0005306B">
        <w:t xml:space="preserve">abate </w:t>
      </w:r>
      <w:r w:rsidR="007725B1">
        <w:t>the damage,</w:t>
      </w:r>
      <w:r w:rsidR="00FD39EA" w:rsidRPr="0005306B">
        <w:t xml:space="preserve"> such as filling in the road and putting up a silt fence. You would </w:t>
      </w:r>
      <w:r w:rsidR="007725B1">
        <w:t xml:space="preserve">still </w:t>
      </w:r>
      <w:r w:rsidR="00FD39EA" w:rsidRPr="0005306B">
        <w:t xml:space="preserve">have the right to go and sue the </w:t>
      </w:r>
      <w:r w:rsidR="00F97C77" w:rsidRPr="0005306B">
        <w:t>individual,</w:t>
      </w:r>
      <w:r w:rsidR="00FD39EA" w:rsidRPr="0005306B">
        <w:t xml:space="preserve"> but you might nee</w:t>
      </w:r>
      <w:r w:rsidR="00D46366" w:rsidRPr="0005306B">
        <w:t>d</w:t>
      </w:r>
      <w:r w:rsidR="00FD39EA" w:rsidRPr="0005306B">
        <w:t xml:space="preserve"> to track them down</w:t>
      </w:r>
      <w:r w:rsidR="007725B1">
        <w:t xml:space="preserve"> and if you can’t find them you are still on the hook</w:t>
      </w:r>
      <w:r w:rsidR="00FD39EA" w:rsidRPr="0005306B">
        <w:t xml:space="preserve">. </w:t>
      </w:r>
      <w:r w:rsidR="007725B1">
        <w:t xml:space="preserve"> </w:t>
      </w:r>
      <w:r w:rsidR="00D46366" w:rsidRPr="0005306B">
        <w:t>Therefore</w:t>
      </w:r>
      <w:r w:rsidR="007725B1">
        <w:t>,</w:t>
      </w:r>
      <w:r w:rsidR="00D46366" w:rsidRPr="0005306B">
        <w:t xml:space="preserve"> the draft being proposed</w:t>
      </w:r>
      <w:r w:rsidR="00E65C9C" w:rsidRPr="0005306B">
        <w:t xml:space="preserve"> in section 6b </w:t>
      </w:r>
      <w:r w:rsidR="00D46366" w:rsidRPr="0005306B">
        <w:t xml:space="preserve">changes that and has it written that </w:t>
      </w:r>
      <w:r w:rsidR="002B2F5F" w:rsidRPr="0005306B">
        <w:t>the landowner is not</w:t>
      </w:r>
      <w:r w:rsidR="00E65C9C" w:rsidRPr="0005306B">
        <w:t xml:space="preserve"> </w:t>
      </w:r>
      <w:r w:rsidR="00A15EBD" w:rsidRPr="0005306B">
        <w:t>liable</w:t>
      </w:r>
      <w:r w:rsidR="00E65C9C" w:rsidRPr="0005306B">
        <w:t xml:space="preserve"> for environmental damage</w:t>
      </w:r>
      <w:r w:rsidR="002B2F5F" w:rsidRPr="0005306B">
        <w:t xml:space="preserve"> </w:t>
      </w:r>
      <w:r w:rsidR="00F97C77" w:rsidRPr="0005306B">
        <w:t>caused</w:t>
      </w:r>
      <w:r w:rsidR="002B2F5F" w:rsidRPr="0005306B">
        <w:t xml:space="preserve"> by third parties</w:t>
      </w:r>
      <w:r w:rsidR="007725B1">
        <w:t xml:space="preserve">. </w:t>
      </w:r>
    </w:p>
    <w:p w14:paraId="44430C21" w14:textId="77777777" w:rsidR="007725B1" w:rsidRDefault="007725B1" w:rsidP="00B97849">
      <w:pPr>
        <w:spacing w:after="0"/>
      </w:pPr>
    </w:p>
    <w:p w14:paraId="49C28E59" w14:textId="05E0FA2E" w:rsidR="004B4723" w:rsidRPr="0005306B" w:rsidRDefault="007725B1" w:rsidP="00B97849">
      <w:pPr>
        <w:spacing w:after="0"/>
      </w:pPr>
      <w:r>
        <w:t xml:space="preserve">Jim warned that </w:t>
      </w:r>
      <w:r w:rsidR="00E65C9C" w:rsidRPr="0005306B">
        <w:t xml:space="preserve">this might cause an issue with </w:t>
      </w:r>
      <w:r w:rsidR="00062149">
        <w:t>Maine DEP</w:t>
      </w:r>
      <w:r w:rsidR="00E65C9C" w:rsidRPr="0005306B">
        <w:t xml:space="preserve">. </w:t>
      </w:r>
      <w:r w:rsidR="0032095A" w:rsidRPr="0005306B">
        <w:t xml:space="preserve"> </w:t>
      </w:r>
    </w:p>
    <w:p w14:paraId="55C9F218" w14:textId="77777777" w:rsidR="004B4723" w:rsidRPr="0005306B" w:rsidRDefault="004B4723" w:rsidP="00B97849">
      <w:pPr>
        <w:spacing w:after="0"/>
      </w:pPr>
    </w:p>
    <w:p w14:paraId="26568357" w14:textId="67A0143D" w:rsidR="002710DF" w:rsidRPr="0005306B" w:rsidRDefault="002B2F5F" w:rsidP="00B97849">
      <w:pPr>
        <w:spacing w:after="0"/>
      </w:pPr>
      <w:r w:rsidRPr="0005306B">
        <w:t xml:space="preserve">Brian </w:t>
      </w:r>
      <w:r w:rsidR="00B03CC1">
        <w:t>hasn’t heard of</w:t>
      </w:r>
      <w:r w:rsidRPr="0005306B">
        <w:t xml:space="preserve"> M</w:t>
      </w:r>
      <w:r w:rsidR="00062149">
        <w:t>aine DEP</w:t>
      </w:r>
      <w:r w:rsidRPr="0005306B">
        <w:t xml:space="preserve"> going after anyone or </w:t>
      </w:r>
      <w:r w:rsidR="00B03CC1">
        <w:t xml:space="preserve">even </w:t>
      </w:r>
      <w:r w:rsidRPr="0005306B">
        <w:t xml:space="preserve">landowners for damage </w:t>
      </w:r>
      <w:r w:rsidR="00F97C77" w:rsidRPr="0005306B">
        <w:t>caused</w:t>
      </w:r>
      <w:r w:rsidRPr="0005306B">
        <w:t xml:space="preserve"> by third parties. </w:t>
      </w:r>
    </w:p>
    <w:p w14:paraId="3365C6BB" w14:textId="77777777" w:rsidR="002B2F5F" w:rsidRPr="0005306B" w:rsidRDefault="002B2F5F" w:rsidP="00B97849">
      <w:pPr>
        <w:spacing w:after="0"/>
      </w:pPr>
    </w:p>
    <w:p w14:paraId="3F8AB541" w14:textId="36AF8E66" w:rsidR="002B2F5F" w:rsidRPr="0005306B" w:rsidRDefault="002B2F5F" w:rsidP="00B97849">
      <w:pPr>
        <w:spacing w:after="0"/>
      </w:pPr>
      <w:r w:rsidRPr="0005306B">
        <w:t xml:space="preserve">Karla said she has not heard </w:t>
      </w:r>
      <w:r w:rsidR="000B06D5">
        <w:t xml:space="preserve">of any landowner having issues </w:t>
      </w:r>
      <w:r w:rsidRPr="0005306B">
        <w:t>but has not been engaged with her members on this matter.</w:t>
      </w:r>
    </w:p>
    <w:p w14:paraId="19253739" w14:textId="77777777" w:rsidR="002B2F5F" w:rsidRPr="0005306B" w:rsidRDefault="002B2F5F" w:rsidP="00B97849">
      <w:pPr>
        <w:spacing w:after="0"/>
      </w:pPr>
    </w:p>
    <w:p w14:paraId="5C61F442" w14:textId="095C9091" w:rsidR="002B2F5F" w:rsidRPr="0005306B" w:rsidRDefault="002B2F5F" w:rsidP="00B97849">
      <w:pPr>
        <w:spacing w:after="0"/>
      </w:pPr>
      <w:r w:rsidRPr="0005306B">
        <w:t>There was a discussion between Jim</w:t>
      </w:r>
      <w:r w:rsidR="001A25F3" w:rsidRPr="0005306B">
        <w:t>, Roberta, Karla</w:t>
      </w:r>
      <w:r w:rsidRPr="0005306B">
        <w:t xml:space="preserve"> and Brian on how this will work </w:t>
      </w:r>
      <w:r w:rsidR="001A25F3" w:rsidRPr="0005306B">
        <w:t xml:space="preserve">and issues that </w:t>
      </w:r>
      <w:r w:rsidR="000B06D5">
        <w:t>have or can occur</w:t>
      </w:r>
      <w:r w:rsidR="001A25F3" w:rsidRPr="0005306B">
        <w:t xml:space="preserve">. </w:t>
      </w:r>
    </w:p>
    <w:p w14:paraId="54EC6432" w14:textId="77777777" w:rsidR="001A25F3" w:rsidRPr="0005306B" w:rsidRDefault="001A25F3" w:rsidP="00B97849">
      <w:pPr>
        <w:spacing w:after="0"/>
      </w:pPr>
    </w:p>
    <w:p w14:paraId="7FA66DC8" w14:textId="77777777" w:rsidR="00817E03" w:rsidRDefault="00F00234" w:rsidP="00B97849">
      <w:pPr>
        <w:spacing w:after="0"/>
      </w:pPr>
      <w:r w:rsidRPr="0005306B">
        <w:t xml:space="preserve">Jim stated </w:t>
      </w:r>
      <w:r w:rsidR="00817E03">
        <w:t>the draft</w:t>
      </w:r>
      <w:r w:rsidRPr="0005306B">
        <w:t xml:space="preserve"> will limit liability and expand liability protection. </w:t>
      </w:r>
    </w:p>
    <w:p w14:paraId="47D8157D" w14:textId="77777777" w:rsidR="00817E03" w:rsidRDefault="00817E03" w:rsidP="00B97849">
      <w:pPr>
        <w:spacing w:after="0"/>
      </w:pPr>
    </w:p>
    <w:p w14:paraId="44DB8073" w14:textId="1C172350" w:rsidR="001A25F3" w:rsidRDefault="00F00234" w:rsidP="00B97849">
      <w:pPr>
        <w:spacing w:after="0"/>
      </w:pPr>
      <w:r w:rsidRPr="0005306B">
        <w:t>Jim will redraft the limited liability</w:t>
      </w:r>
      <w:r w:rsidR="00817E03">
        <w:t xml:space="preserve"> legislation and will s</w:t>
      </w:r>
      <w:r w:rsidRPr="0005306B">
        <w:t>end the draft to the subcommittee to review</w:t>
      </w:r>
      <w:r w:rsidR="00E063C2">
        <w:t>. If anyone has any comments or suggested changes to let Jim know and he</w:t>
      </w:r>
      <w:r w:rsidRPr="0005306B">
        <w:t xml:space="preserve"> will work on a final draft to send to the Commission.</w:t>
      </w:r>
    </w:p>
    <w:p w14:paraId="1DF2FB05" w14:textId="77777777" w:rsidR="00530762" w:rsidRDefault="00530762" w:rsidP="00B97849">
      <w:pPr>
        <w:spacing w:after="0"/>
      </w:pPr>
    </w:p>
    <w:p w14:paraId="1EA0B531" w14:textId="0335678B" w:rsidR="00530762" w:rsidRDefault="00530762" w:rsidP="00B97849">
      <w:pPr>
        <w:spacing w:after="0"/>
      </w:pPr>
      <w:r>
        <w:t>Jim</w:t>
      </w:r>
      <w:r w:rsidR="00D34D29">
        <w:t xml:space="preserve"> thanked Commissioner Brian Bronson for his hard work on the Commission and wished him </w:t>
      </w:r>
      <w:r w:rsidR="00B22A85">
        <w:t>the best</w:t>
      </w:r>
      <w:r w:rsidR="00D34D29">
        <w:t xml:space="preserve"> in retirement. </w:t>
      </w:r>
    </w:p>
    <w:p w14:paraId="7360E7D8" w14:textId="77777777" w:rsidR="00530762" w:rsidRDefault="00530762" w:rsidP="00B97849">
      <w:pPr>
        <w:spacing w:after="0"/>
      </w:pPr>
    </w:p>
    <w:p w14:paraId="0A6D1B90" w14:textId="7997A97A" w:rsidR="00530762" w:rsidRPr="0005306B" w:rsidRDefault="00B22A85" w:rsidP="00B97849">
      <w:pPr>
        <w:spacing w:after="0"/>
      </w:pPr>
      <w:r>
        <w:t xml:space="preserve">Meeting </w:t>
      </w:r>
      <w:r w:rsidR="005704D5">
        <w:t>e</w:t>
      </w:r>
      <w:r w:rsidR="00530762">
        <w:t>nd</w:t>
      </w:r>
      <w:r>
        <w:t>ed at</w:t>
      </w:r>
      <w:r w:rsidR="00530762">
        <w:t xml:space="preserve"> 1</w:t>
      </w:r>
      <w:r w:rsidR="00D34D29">
        <w:t>2</w:t>
      </w:r>
      <w:r w:rsidR="00530762">
        <w:t>:50 pm</w:t>
      </w:r>
    </w:p>
    <w:sectPr w:rsidR="00530762" w:rsidRPr="00053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F3610" w14:textId="77777777" w:rsidR="00A56F31" w:rsidRDefault="00A56F31" w:rsidP="00A56F31">
      <w:pPr>
        <w:spacing w:after="0" w:line="240" w:lineRule="auto"/>
      </w:pPr>
      <w:r>
        <w:separator/>
      </w:r>
    </w:p>
  </w:endnote>
  <w:endnote w:type="continuationSeparator" w:id="0">
    <w:p w14:paraId="4AFF3DCD" w14:textId="77777777" w:rsidR="00A56F31" w:rsidRDefault="00A56F31" w:rsidP="00A5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93B6A" w14:textId="77777777" w:rsidR="00062149" w:rsidRDefault="00062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7D79" w14:textId="05280B71" w:rsidR="00A56F31" w:rsidRPr="00062149" w:rsidRDefault="00062149" w:rsidP="00062149">
    <w:pPr>
      <w:pStyle w:val="Footer"/>
    </w:pPr>
    <w:r w:rsidRPr="00062149">
      <w:rPr>
        <w:noProof/>
        <w:sz w:val="12"/>
      </w:rPr>
      <w:t>{P2325779.1}</w:t>
    </w:r>
    <w:r>
      <w:tab/>
    </w:r>
    <w:sdt>
      <w:sdtPr>
        <w:id w:val="-3874200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56F31" w:rsidRPr="00062149">
          <w:fldChar w:fldCharType="begin"/>
        </w:r>
        <w:r w:rsidR="00A56F31" w:rsidRPr="00062149">
          <w:instrText xml:space="preserve"> PAGE   \* MERGEFORMAT </w:instrText>
        </w:r>
        <w:r w:rsidR="00A56F31" w:rsidRPr="00062149">
          <w:fldChar w:fldCharType="separate"/>
        </w:r>
        <w:r w:rsidR="00A56F31" w:rsidRPr="00062149">
          <w:rPr>
            <w:noProof/>
          </w:rPr>
          <w:t>2</w:t>
        </w:r>
        <w:r w:rsidR="00A56F31" w:rsidRPr="00062149">
          <w:rPr>
            <w:noProof/>
          </w:rPr>
          <w:fldChar w:fldCharType="end"/>
        </w:r>
      </w:sdtContent>
    </w:sdt>
  </w:p>
  <w:p w14:paraId="53BC1945" w14:textId="77777777" w:rsidR="00A56F31" w:rsidRPr="00062149" w:rsidRDefault="00A56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DA3E5" w14:textId="77777777" w:rsidR="00062149" w:rsidRDefault="00062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D461F" w14:textId="77777777" w:rsidR="00A56F31" w:rsidRDefault="00A56F31" w:rsidP="00A56F31">
      <w:pPr>
        <w:spacing w:after="0" w:line="240" w:lineRule="auto"/>
      </w:pPr>
      <w:r>
        <w:separator/>
      </w:r>
    </w:p>
  </w:footnote>
  <w:footnote w:type="continuationSeparator" w:id="0">
    <w:p w14:paraId="61504CA5" w14:textId="77777777" w:rsidR="00A56F31" w:rsidRDefault="00A56F31" w:rsidP="00A5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524DC" w14:textId="77777777" w:rsidR="00062149" w:rsidRDefault="00062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6B5E0" w14:textId="77777777" w:rsidR="00062149" w:rsidRDefault="00062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AEC4F" w14:textId="77777777" w:rsidR="00062149" w:rsidRDefault="00062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C0A56"/>
    <w:multiLevelType w:val="hybridMultilevel"/>
    <w:tmpl w:val="654CA5F0"/>
    <w:lvl w:ilvl="0" w:tplc="9B048EC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221B"/>
    <w:multiLevelType w:val="hybridMultilevel"/>
    <w:tmpl w:val="2C2C0A2E"/>
    <w:lvl w:ilvl="0" w:tplc="8E864DC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0657C"/>
    <w:multiLevelType w:val="multilevel"/>
    <w:tmpl w:val="33A824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2AE5E76"/>
    <w:multiLevelType w:val="hybridMultilevel"/>
    <w:tmpl w:val="CD78E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700519">
    <w:abstractNumId w:val="1"/>
  </w:num>
  <w:num w:numId="2" w16cid:durableId="189492911">
    <w:abstractNumId w:val="0"/>
  </w:num>
  <w:num w:numId="3" w16cid:durableId="557936463">
    <w:abstractNumId w:val="2"/>
  </w:num>
  <w:num w:numId="4" w16cid:durableId="52118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775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49"/>
    <w:rsid w:val="0001267B"/>
    <w:rsid w:val="0005306B"/>
    <w:rsid w:val="00062149"/>
    <w:rsid w:val="0007677A"/>
    <w:rsid w:val="000B06D5"/>
    <w:rsid w:val="000C7412"/>
    <w:rsid w:val="001A25F3"/>
    <w:rsid w:val="001F3B87"/>
    <w:rsid w:val="001F6B77"/>
    <w:rsid w:val="002100ED"/>
    <w:rsid w:val="00227AE7"/>
    <w:rsid w:val="002319A0"/>
    <w:rsid w:val="002710DF"/>
    <w:rsid w:val="0029480F"/>
    <w:rsid w:val="0029538C"/>
    <w:rsid w:val="002B018C"/>
    <w:rsid w:val="002B2F50"/>
    <w:rsid w:val="002B2F5F"/>
    <w:rsid w:val="002D6216"/>
    <w:rsid w:val="002F6ACA"/>
    <w:rsid w:val="0030499C"/>
    <w:rsid w:val="0031411F"/>
    <w:rsid w:val="0032095A"/>
    <w:rsid w:val="0033771E"/>
    <w:rsid w:val="00394359"/>
    <w:rsid w:val="00395134"/>
    <w:rsid w:val="003C389F"/>
    <w:rsid w:val="00450307"/>
    <w:rsid w:val="00480BAF"/>
    <w:rsid w:val="004A57A5"/>
    <w:rsid w:val="004A5BB6"/>
    <w:rsid w:val="004B4723"/>
    <w:rsid w:val="004C3616"/>
    <w:rsid w:val="004E76AA"/>
    <w:rsid w:val="005115AE"/>
    <w:rsid w:val="00530762"/>
    <w:rsid w:val="005704D5"/>
    <w:rsid w:val="00584910"/>
    <w:rsid w:val="005B49D6"/>
    <w:rsid w:val="005D78A4"/>
    <w:rsid w:val="00627046"/>
    <w:rsid w:val="00637024"/>
    <w:rsid w:val="006F5701"/>
    <w:rsid w:val="00703256"/>
    <w:rsid w:val="00716C9B"/>
    <w:rsid w:val="00721991"/>
    <w:rsid w:val="007725B1"/>
    <w:rsid w:val="00773839"/>
    <w:rsid w:val="007B3377"/>
    <w:rsid w:val="007D20B5"/>
    <w:rsid w:val="007D25F5"/>
    <w:rsid w:val="007D37C7"/>
    <w:rsid w:val="00817E03"/>
    <w:rsid w:val="00821F12"/>
    <w:rsid w:val="0083031A"/>
    <w:rsid w:val="00893AA0"/>
    <w:rsid w:val="008B0C1F"/>
    <w:rsid w:val="008B14B6"/>
    <w:rsid w:val="008C6F7C"/>
    <w:rsid w:val="008D3CBE"/>
    <w:rsid w:val="00951959"/>
    <w:rsid w:val="00982A4A"/>
    <w:rsid w:val="00986203"/>
    <w:rsid w:val="00992D9D"/>
    <w:rsid w:val="009A3280"/>
    <w:rsid w:val="009B0B1F"/>
    <w:rsid w:val="009D7170"/>
    <w:rsid w:val="009E2A8A"/>
    <w:rsid w:val="009F2AD0"/>
    <w:rsid w:val="00A15EBD"/>
    <w:rsid w:val="00A16FA1"/>
    <w:rsid w:val="00A56F31"/>
    <w:rsid w:val="00B03CC1"/>
    <w:rsid w:val="00B116EE"/>
    <w:rsid w:val="00B15B67"/>
    <w:rsid w:val="00B22A85"/>
    <w:rsid w:val="00B259CD"/>
    <w:rsid w:val="00B95EA5"/>
    <w:rsid w:val="00B97849"/>
    <w:rsid w:val="00B97870"/>
    <w:rsid w:val="00C46AAE"/>
    <w:rsid w:val="00C7579B"/>
    <w:rsid w:val="00CA20D9"/>
    <w:rsid w:val="00CA4190"/>
    <w:rsid w:val="00CC0294"/>
    <w:rsid w:val="00D30EC4"/>
    <w:rsid w:val="00D34D29"/>
    <w:rsid w:val="00D36CBF"/>
    <w:rsid w:val="00D41FB2"/>
    <w:rsid w:val="00D46366"/>
    <w:rsid w:val="00DB529F"/>
    <w:rsid w:val="00DB5E99"/>
    <w:rsid w:val="00E025DE"/>
    <w:rsid w:val="00E063C2"/>
    <w:rsid w:val="00E359EF"/>
    <w:rsid w:val="00E65C9C"/>
    <w:rsid w:val="00E668B6"/>
    <w:rsid w:val="00E7006E"/>
    <w:rsid w:val="00E84BBA"/>
    <w:rsid w:val="00E90B8B"/>
    <w:rsid w:val="00E93440"/>
    <w:rsid w:val="00E93C1C"/>
    <w:rsid w:val="00EC5827"/>
    <w:rsid w:val="00EF533A"/>
    <w:rsid w:val="00F00234"/>
    <w:rsid w:val="00F05158"/>
    <w:rsid w:val="00F36683"/>
    <w:rsid w:val="00F97C77"/>
    <w:rsid w:val="00FB484F"/>
    <w:rsid w:val="00FD39EA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BA84E"/>
  <w15:chartTrackingRefBased/>
  <w15:docId w15:val="{C3832B39-E52C-4F64-9500-A2B1DC26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</w:tabs>
      <w:spacing w:before="240" w:after="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tabs>
        <w:tab w:val="left" w:pos="288"/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8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8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8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8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8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8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8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8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8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8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8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6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F31"/>
  </w:style>
  <w:style w:type="paragraph" w:styleId="Footer">
    <w:name w:val="footer"/>
    <w:basedOn w:val="Normal"/>
    <w:link w:val="FooterChar"/>
    <w:uiPriority w:val="99"/>
    <w:unhideWhenUsed/>
    <w:rsid w:val="00A56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3178</Characters>
  <Application>Microsoft Office Word</Application>
  <DocSecurity>4</DocSecurity>
  <PresentationFormat>15|.DOCX</PresentationFormat>
  <Lines>78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P2325779.1/font=6</dc:subject>
  <dc:creator>Leavitt-Soni, Heather A</dc:creator>
  <cp:keywords/>
  <dc:description/>
  <cp:lastModifiedBy>James N. Katsiaficas</cp:lastModifiedBy>
  <cp:revision>2</cp:revision>
  <cp:lastPrinted>2024-08-01T18:31:00Z</cp:lastPrinted>
  <dcterms:created xsi:type="dcterms:W3CDTF">2024-08-02T14:22:00Z</dcterms:created>
  <dcterms:modified xsi:type="dcterms:W3CDTF">2024-08-02T14:22:00Z</dcterms:modified>
</cp:coreProperties>
</file>