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535" w:rsidRPr="00940221" w:rsidRDefault="00443F11" w:rsidP="00940221">
      <w:pPr>
        <w:spacing w:after="120"/>
        <w:ind w:left="288" w:right="288"/>
      </w:pPr>
      <w:r w:rsidRPr="00940221">
        <w:t>October 10, 2013</w:t>
      </w:r>
    </w:p>
    <w:p w:rsidR="00443F11" w:rsidRPr="00940221" w:rsidRDefault="00443F11" w:rsidP="00940221">
      <w:pPr>
        <w:spacing w:after="120"/>
        <w:ind w:left="288" w:right="288"/>
      </w:pPr>
      <w:r w:rsidRPr="00940221">
        <w:t>To:</w:t>
      </w:r>
      <w:r w:rsidRPr="00940221">
        <w:tab/>
      </w:r>
      <w:r w:rsidRPr="00940221">
        <w:tab/>
        <w:t xml:space="preserve">Board </w:t>
      </w:r>
      <w:r w:rsidR="00124851">
        <w:t>M</w:t>
      </w:r>
      <w:r w:rsidRPr="00940221">
        <w:t>embers</w:t>
      </w:r>
    </w:p>
    <w:p w:rsidR="00443F11" w:rsidRPr="00940221" w:rsidRDefault="00443F11" w:rsidP="00940221">
      <w:pPr>
        <w:spacing w:after="120"/>
        <w:ind w:left="288" w:right="288"/>
      </w:pPr>
      <w:r w:rsidRPr="00940221">
        <w:t>From:</w:t>
      </w:r>
      <w:r w:rsidRPr="00940221">
        <w:tab/>
        <w:t>Gary Fish, Manager of Pesticide Programs</w:t>
      </w:r>
    </w:p>
    <w:p w:rsidR="00443F11" w:rsidRPr="00940221" w:rsidRDefault="00443F11" w:rsidP="00940221">
      <w:pPr>
        <w:spacing w:after="120"/>
        <w:ind w:left="288" w:right="288"/>
      </w:pPr>
      <w:r w:rsidRPr="00940221">
        <w:t>Subject:</w:t>
      </w:r>
      <w:r w:rsidRPr="00940221">
        <w:tab/>
        <w:t>Planning Session Topic: Streamlining of the Licensing Process</w:t>
      </w:r>
    </w:p>
    <w:p w:rsidR="00443F11" w:rsidRPr="00940221" w:rsidRDefault="00AB15E8" w:rsidP="00940221">
      <w:pPr>
        <w:spacing w:after="120"/>
        <w:ind w:left="288" w:right="288"/>
      </w:pPr>
      <w:r w:rsidRPr="00940221">
        <w:rPr>
          <w:noProof/>
        </w:rPr>
        <mc:AlternateContent>
          <mc:Choice Requires="wps">
            <w:drawing>
              <wp:anchor distT="0" distB="0" distL="114300" distR="114300" simplePos="0" relativeHeight="251658240" behindDoc="0" locked="0" layoutInCell="1" allowOverlap="1" wp14:anchorId="123ACB8D" wp14:editId="749F94E6">
                <wp:simplePos x="0" y="0"/>
                <wp:positionH relativeFrom="column">
                  <wp:posOffset>9525</wp:posOffset>
                </wp:positionH>
                <wp:positionV relativeFrom="paragraph">
                  <wp:posOffset>78740</wp:posOffset>
                </wp:positionV>
                <wp:extent cx="6905625" cy="28575"/>
                <wp:effectExtent l="9525" t="9525" r="952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05625" cy="285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5pt;margin-top:6.2pt;width:543.75pt;height:2.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"/>
            </w:pict>
          </mc:Fallback>
        </mc:AlternateContent>
      </w:r>
    </w:p>
    <w:p w:rsidR="002D22C3" w:rsidRPr="00124851" w:rsidRDefault="003F007C" w:rsidP="00940221">
      <w:pPr>
        <w:spacing w:after="120"/>
        <w:ind w:left="288" w:right="288"/>
        <w:rPr>
          <w:sz w:val="23"/>
          <w:szCs w:val="23"/>
        </w:rPr>
      </w:pPr>
      <w:r w:rsidRPr="00124851">
        <w:rPr>
          <w:sz w:val="23"/>
          <w:szCs w:val="23"/>
        </w:rPr>
        <w:t xml:space="preserve">As we discussed this issue at the planning session it became apparent that the </w:t>
      </w:r>
      <w:proofErr w:type="gramStart"/>
      <w:r w:rsidRPr="00124851">
        <w:rPr>
          <w:sz w:val="23"/>
          <w:szCs w:val="23"/>
        </w:rPr>
        <w:t>major</w:t>
      </w:r>
      <w:proofErr w:type="gramEnd"/>
      <w:r w:rsidRPr="00124851">
        <w:rPr>
          <w:sz w:val="23"/>
          <w:szCs w:val="23"/>
        </w:rPr>
        <w:t xml:space="preserve"> </w:t>
      </w:r>
      <w:r w:rsidR="00854B4C" w:rsidRPr="00124851">
        <w:rPr>
          <w:sz w:val="23"/>
          <w:szCs w:val="23"/>
        </w:rPr>
        <w:t xml:space="preserve">Board member </w:t>
      </w:r>
      <w:r w:rsidRPr="00124851">
        <w:rPr>
          <w:sz w:val="23"/>
          <w:szCs w:val="23"/>
        </w:rPr>
        <w:t>concerns revolve around the time it takes to issue a license after exams are passed and developing a more convenient system for paying license fees.  Additional concerns include the distance applicants must travel to take exams and the need for a live or virtual training to help supplement the self-study manuals.</w:t>
      </w:r>
    </w:p>
    <w:p w:rsidR="00854B4C" w:rsidRPr="00124851" w:rsidRDefault="00854B4C" w:rsidP="00940221">
      <w:pPr>
        <w:spacing w:after="120"/>
        <w:ind w:left="288" w:right="288"/>
        <w:rPr>
          <w:sz w:val="23"/>
          <w:szCs w:val="23"/>
        </w:rPr>
      </w:pPr>
      <w:r w:rsidRPr="00124851">
        <w:rPr>
          <w:sz w:val="23"/>
          <w:szCs w:val="23"/>
        </w:rPr>
        <w:t xml:space="preserve">Some ideas that </w:t>
      </w:r>
      <w:r w:rsidR="00895D93" w:rsidRPr="00124851">
        <w:rPr>
          <w:sz w:val="23"/>
          <w:szCs w:val="23"/>
        </w:rPr>
        <w:t>the Board discussed include</w:t>
      </w:r>
      <w:r w:rsidRPr="00124851">
        <w:rPr>
          <w:sz w:val="23"/>
          <w:szCs w:val="23"/>
        </w:rPr>
        <w:t>:</w:t>
      </w:r>
    </w:p>
    <w:p w:rsidR="00854B4C" w:rsidRPr="00124851" w:rsidRDefault="00854B4C" w:rsidP="00940221">
      <w:pPr>
        <w:numPr>
          <w:ilvl w:val="0"/>
          <w:numId w:val="8"/>
        </w:numPr>
        <w:spacing w:after="60"/>
        <w:ind w:left="792" w:right="288"/>
        <w:rPr>
          <w:sz w:val="23"/>
          <w:szCs w:val="23"/>
        </w:rPr>
      </w:pPr>
      <w:r w:rsidRPr="00124851">
        <w:rPr>
          <w:sz w:val="23"/>
          <w:szCs w:val="23"/>
        </w:rPr>
        <w:t>develop a combination e</w:t>
      </w:r>
      <w:r w:rsidR="003F007C" w:rsidRPr="00124851">
        <w:rPr>
          <w:sz w:val="23"/>
          <w:szCs w:val="23"/>
        </w:rPr>
        <w:t>xam/</w:t>
      </w:r>
      <w:r w:rsidRPr="00124851">
        <w:rPr>
          <w:sz w:val="23"/>
          <w:szCs w:val="23"/>
        </w:rPr>
        <w:t>l</w:t>
      </w:r>
      <w:r w:rsidR="003F007C" w:rsidRPr="00124851">
        <w:rPr>
          <w:sz w:val="23"/>
          <w:szCs w:val="23"/>
        </w:rPr>
        <w:t>icense application that can be used</w:t>
      </w:r>
      <w:r w:rsidRPr="00124851">
        <w:rPr>
          <w:sz w:val="23"/>
          <w:szCs w:val="23"/>
        </w:rPr>
        <w:t xml:space="preserve"> to apply for both the exams and license with one check, </w:t>
      </w:r>
      <w:r w:rsidR="003F007C" w:rsidRPr="00124851">
        <w:rPr>
          <w:sz w:val="23"/>
          <w:szCs w:val="23"/>
        </w:rPr>
        <w:t xml:space="preserve">but </w:t>
      </w:r>
      <w:r w:rsidRPr="00124851">
        <w:rPr>
          <w:sz w:val="23"/>
          <w:szCs w:val="23"/>
        </w:rPr>
        <w:t xml:space="preserve">the application would </w:t>
      </w:r>
      <w:r w:rsidR="003F007C" w:rsidRPr="00124851">
        <w:rPr>
          <w:sz w:val="23"/>
          <w:szCs w:val="23"/>
        </w:rPr>
        <w:t>specifically state that all fees are NOT refundable</w:t>
      </w:r>
      <w:r w:rsidRPr="00124851">
        <w:rPr>
          <w:sz w:val="23"/>
          <w:szCs w:val="23"/>
        </w:rPr>
        <w:t>, even if the examinee flunks the exams</w:t>
      </w:r>
      <w:r w:rsidR="003F007C" w:rsidRPr="00124851">
        <w:rPr>
          <w:sz w:val="23"/>
          <w:szCs w:val="23"/>
        </w:rPr>
        <w:t xml:space="preserve">  </w:t>
      </w:r>
    </w:p>
    <w:p w:rsidR="003F007C" w:rsidRPr="00124851" w:rsidRDefault="00854B4C" w:rsidP="00940221">
      <w:pPr>
        <w:numPr>
          <w:ilvl w:val="0"/>
          <w:numId w:val="8"/>
        </w:numPr>
        <w:spacing w:after="60"/>
        <w:ind w:left="792" w:right="288"/>
        <w:rPr>
          <w:sz w:val="23"/>
          <w:szCs w:val="23"/>
        </w:rPr>
      </w:pPr>
      <w:r w:rsidRPr="00124851">
        <w:rPr>
          <w:sz w:val="23"/>
          <w:szCs w:val="23"/>
        </w:rPr>
        <w:t xml:space="preserve">develop </w:t>
      </w:r>
      <w:r w:rsidR="003F007C" w:rsidRPr="00124851">
        <w:rPr>
          <w:sz w:val="23"/>
          <w:szCs w:val="23"/>
        </w:rPr>
        <w:t xml:space="preserve">a receipt that doubles as a temporary license for </w:t>
      </w:r>
      <w:r w:rsidRPr="00124851">
        <w:rPr>
          <w:sz w:val="23"/>
          <w:szCs w:val="23"/>
        </w:rPr>
        <w:t>companies that</w:t>
      </w:r>
      <w:r w:rsidR="003F007C" w:rsidRPr="00124851">
        <w:rPr>
          <w:sz w:val="23"/>
          <w:szCs w:val="23"/>
        </w:rPr>
        <w:t xml:space="preserve"> send someone with the application</w:t>
      </w:r>
      <w:r w:rsidRPr="00124851">
        <w:rPr>
          <w:sz w:val="23"/>
          <w:szCs w:val="23"/>
        </w:rPr>
        <w:t xml:space="preserve"> and fee directly to our office</w:t>
      </w:r>
    </w:p>
    <w:p w:rsidR="00854B4C" w:rsidRPr="00124851" w:rsidRDefault="00EB50FB" w:rsidP="00940221">
      <w:pPr>
        <w:numPr>
          <w:ilvl w:val="0"/>
          <w:numId w:val="8"/>
        </w:numPr>
        <w:spacing w:after="60"/>
        <w:ind w:left="792" w:right="288"/>
        <w:rPr>
          <w:sz w:val="23"/>
          <w:szCs w:val="23"/>
        </w:rPr>
      </w:pPr>
      <w:r w:rsidRPr="00124851">
        <w:rPr>
          <w:sz w:val="23"/>
          <w:szCs w:val="23"/>
        </w:rPr>
        <w:t>develop computer based testing that gives immediate feedback on correct and incorrect answers</w:t>
      </w:r>
    </w:p>
    <w:p w:rsidR="00EB50FB" w:rsidRPr="00124851" w:rsidRDefault="00EB50FB" w:rsidP="00940221">
      <w:pPr>
        <w:numPr>
          <w:ilvl w:val="0"/>
          <w:numId w:val="8"/>
        </w:numPr>
        <w:spacing w:after="60"/>
        <w:ind w:left="792" w:right="288"/>
        <w:rPr>
          <w:sz w:val="23"/>
          <w:szCs w:val="23"/>
        </w:rPr>
      </w:pPr>
      <w:r w:rsidRPr="00124851">
        <w:rPr>
          <w:sz w:val="23"/>
          <w:szCs w:val="23"/>
        </w:rPr>
        <w:t xml:space="preserve">partner with </w:t>
      </w:r>
      <w:r w:rsidR="00AB15E8" w:rsidRPr="00124851">
        <w:rPr>
          <w:sz w:val="23"/>
          <w:szCs w:val="23"/>
        </w:rPr>
        <w:t>the Maine Bureau of Motor Vehicles or a private company like H &amp; R Block to provide multiple exam centers</w:t>
      </w:r>
    </w:p>
    <w:p w:rsidR="00AB15E8" w:rsidRPr="00124851" w:rsidRDefault="00AB15E8" w:rsidP="00940221">
      <w:pPr>
        <w:numPr>
          <w:ilvl w:val="0"/>
          <w:numId w:val="8"/>
        </w:numPr>
        <w:spacing w:after="60"/>
        <w:ind w:left="792" w:right="288"/>
        <w:rPr>
          <w:sz w:val="23"/>
          <w:szCs w:val="23"/>
        </w:rPr>
      </w:pPr>
      <w:r w:rsidRPr="00124851">
        <w:rPr>
          <w:sz w:val="23"/>
          <w:szCs w:val="23"/>
        </w:rPr>
        <w:t>develop an on-line application and payment system so companies do not have to travel back and forth to accelerate the licensing process</w:t>
      </w:r>
    </w:p>
    <w:p w:rsidR="00AB15E8" w:rsidRPr="00124851" w:rsidRDefault="003A5931" w:rsidP="00940221">
      <w:pPr>
        <w:numPr>
          <w:ilvl w:val="0"/>
          <w:numId w:val="8"/>
        </w:numPr>
        <w:spacing w:after="60"/>
        <w:ind w:left="792" w:right="288"/>
        <w:rPr>
          <w:sz w:val="23"/>
          <w:szCs w:val="23"/>
        </w:rPr>
      </w:pPr>
      <w:r w:rsidRPr="00124851">
        <w:rPr>
          <w:sz w:val="23"/>
          <w:szCs w:val="23"/>
        </w:rPr>
        <w:t>record an initial training session and make it available on-line or as a DVD and/or start doing more initial training sessions</w:t>
      </w:r>
      <w:r w:rsidR="00895D93" w:rsidRPr="00124851">
        <w:rPr>
          <w:sz w:val="23"/>
          <w:szCs w:val="23"/>
        </w:rPr>
        <w:br/>
      </w:r>
    </w:p>
    <w:p w:rsidR="00895D93" w:rsidRPr="00124851" w:rsidRDefault="00895D93" w:rsidP="00940221">
      <w:pPr>
        <w:spacing w:after="120"/>
        <w:ind w:left="288" w:right="288"/>
        <w:rPr>
          <w:sz w:val="23"/>
          <w:szCs w:val="23"/>
        </w:rPr>
      </w:pPr>
      <w:r w:rsidRPr="00124851">
        <w:rPr>
          <w:sz w:val="23"/>
          <w:szCs w:val="23"/>
        </w:rPr>
        <w:t>The staff has discussed these ideas and submits the following analysis:</w:t>
      </w:r>
    </w:p>
    <w:p w:rsidR="00895D93" w:rsidRPr="00124851" w:rsidRDefault="00984629" w:rsidP="00940221">
      <w:pPr>
        <w:spacing w:after="120"/>
        <w:ind w:left="288" w:right="288"/>
        <w:rPr>
          <w:sz w:val="23"/>
          <w:szCs w:val="23"/>
        </w:rPr>
      </w:pPr>
      <w:r w:rsidRPr="00124851">
        <w:rPr>
          <w:sz w:val="23"/>
          <w:szCs w:val="23"/>
        </w:rPr>
        <w:t>There are</w:t>
      </w:r>
      <w:r w:rsidR="006167DA" w:rsidRPr="00124851">
        <w:rPr>
          <w:sz w:val="23"/>
          <w:szCs w:val="23"/>
        </w:rPr>
        <w:t xml:space="preserve"> </w:t>
      </w:r>
      <w:r w:rsidRPr="00124851">
        <w:rPr>
          <w:sz w:val="23"/>
          <w:szCs w:val="23"/>
        </w:rPr>
        <w:t>some</w:t>
      </w:r>
      <w:r w:rsidR="00895D93" w:rsidRPr="00124851">
        <w:rPr>
          <w:sz w:val="23"/>
          <w:szCs w:val="23"/>
        </w:rPr>
        <w:t xml:space="preserve"> things that we could </w:t>
      </w:r>
      <w:r w:rsidR="00DD52D9" w:rsidRPr="00124851">
        <w:rPr>
          <w:sz w:val="23"/>
          <w:szCs w:val="23"/>
        </w:rPr>
        <w:t xml:space="preserve">begin to </w:t>
      </w:r>
      <w:r w:rsidR="00895D93" w:rsidRPr="00124851">
        <w:rPr>
          <w:sz w:val="23"/>
          <w:szCs w:val="23"/>
        </w:rPr>
        <w:t xml:space="preserve">implement with </w:t>
      </w:r>
      <w:r w:rsidR="00DD52D9" w:rsidRPr="00124851">
        <w:rPr>
          <w:sz w:val="23"/>
          <w:szCs w:val="23"/>
        </w:rPr>
        <w:t xml:space="preserve">a </w:t>
      </w:r>
      <w:r w:rsidR="00895D93" w:rsidRPr="00124851">
        <w:rPr>
          <w:sz w:val="23"/>
          <w:szCs w:val="23"/>
        </w:rPr>
        <w:t xml:space="preserve">little </w:t>
      </w:r>
      <w:r w:rsidRPr="00124851">
        <w:rPr>
          <w:sz w:val="23"/>
          <w:szCs w:val="23"/>
        </w:rPr>
        <w:t xml:space="preserve">extra time </w:t>
      </w:r>
      <w:r w:rsidR="00DD52D9" w:rsidRPr="00124851">
        <w:rPr>
          <w:sz w:val="23"/>
          <w:szCs w:val="23"/>
        </w:rPr>
        <w:t>and no</w:t>
      </w:r>
      <w:r w:rsidRPr="00124851">
        <w:rPr>
          <w:sz w:val="23"/>
          <w:szCs w:val="23"/>
        </w:rPr>
        <w:t xml:space="preserve"> additional funding and there are others that w</w:t>
      </w:r>
      <w:r w:rsidR="00DD52D9" w:rsidRPr="00124851">
        <w:rPr>
          <w:sz w:val="23"/>
          <w:szCs w:val="23"/>
        </w:rPr>
        <w:t>ill</w:t>
      </w:r>
      <w:r w:rsidRPr="00124851">
        <w:rPr>
          <w:sz w:val="23"/>
          <w:szCs w:val="23"/>
        </w:rPr>
        <w:t xml:space="preserve"> require</w:t>
      </w:r>
      <w:r w:rsidR="006167DA" w:rsidRPr="00124851">
        <w:rPr>
          <w:sz w:val="23"/>
          <w:szCs w:val="23"/>
        </w:rPr>
        <w:t xml:space="preserve"> additional resources i.e., new software, </w:t>
      </w:r>
      <w:r w:rsidRPr="00124851">
        <w:rPr>
          <w:sz w:val="23"/>
          <w:szCs w:val="23"/>
        </w:rPr>
        <w:t xml:space="preserve">a better functioning database </w:t>
      </w:r>
      <w:r w:rsidR="006167DA" w:rsidRPr="00124851">
        <w:rPr>
          <w:sz w:val="23"/>
          <w:szCs w:val="23"/>
        </w:rPr>
        <w:t>and possibly more personnel.</w:t>
      </w:r>
    </w:p>
    <w:p w:rsidR="00DD52D9" w:rsidRPr="00124851" w:rsidRDefault="00DD52D9" w:rsidP="00A16532">
      <w:pPr>
        <w:pStyle w:val="ListParagraph"/>
        <w:numPr>
          <w:ilvl w:val="0"/>
          <w:numId w:val="9"/>
        </w:numPr>
        <w:spacing w:after="240"/>
        <w:ind w:left="792" w:right="288"/>
        <w:rPr>
          <w:sz w:val="23"/>
          <w:szCs w:val="23"/>
        </w:rPr>
      </w:pPr>
      <w:r w:rsidRPr="00124851">
        <w:rPr>
          <w:sz w:val="23"/>
          <w:szCs w:val="23"/>
        </w:rPr>
        <w:t xml:space="preserve">The combination exam/license application would not be especially hard to design and implement and it probably would be a relative wash in terms of adding some work in one </w:t>
      </w:r>
      <w:r w:rsidR="00BD6984" w:rsidRPr="00124851">
        <w:rPr>
          <w:sz w:val="23"/>
          <w:szCs w:val="23"/>
        </w:rPr>
        <w:t>area and reducing it in another, b</w:t>
      </w:r>
      <w:r w:rsidRPr="00124851">
        <w:rPr>
          <w:sz w:val="23"/>
          <w:szCs w:val="23"/>
        </w:rPr>
        <w:t xml:space="preserve">ut you must consider how many companies will be willing to pay extra money up front and then lose it when their exam candidate fails an exam.  </w:t>
      </w:r>
      <w:r w:rsidR="00BB7FDC" w:rsidRPr="00124851">
        <w:rPr>
          <w:sz w:val="23"/>
          <w:szCs w:val="23"/>
        </w:rPr>
        <w:t>From a workload perspective, it is important</w:t>
      </w:r>
      <w:r w:rsidRPr="00124851">
        <w:rPr>
          <w:sz w:val="23"/>
          <w:szCs w:val="23"/>
        </w:rPr>
        <w:t xml:space="preserve"> to make the additional, up</w:t>
      </w:r>
      <w:r w:rsidR="00940221" w:rsidRPr="00124851">
        <w:rPr>
          <w:sz w:val="23"/>
          <w:szCs w:val="23"/>
        </w:rPr>
        <w:t>-</w:t>
      </w:r>
      <w:r w:rsidRPr="00124851">
        <w:rPr>
          <w:sz w:val="23"/>
          <w:szCs w:val="23"/>
        </w:rPr>
        <w:t xml:space="preserve">front fee for the license non-refundable, because refunds involve </w:t>
      </w:r>
      <w:r w:rsidR="00BB7FDC" w:rsidRPr="00124851">
        <w:rPr>
          <w:sz w:val="23"/>
          <w:szCs w:val="23"/>
        </w:rPr>
        <w:t>considerable</w:t>
      </w:r>
      <w:r w:rsidRPr="00124851">
        <w:rPr>
          <w:sz w:val="23"/>
          <w:szCs w:val="23"/>
        </w:rPr>
        <w:t xml:space="preserve"> staff time and cost the state </w:t>
      </w:r>
      <w:r w:rsidR="00BB7FDC" w:rsidRPr="00124851">
        <w:rPr>
          <w:sz w:val="23"/>
          <w:szCs w:val="23"/>
        </w:rPr>
        <w:t>significant resources to process</w:t>
      </w:r>
      <w:r w:rsidRPr="00124851">
        <w:rPr>
          <w:sz w:val="23"/>
          <w:szCs w:val="23"/>
        </w:rPr>
        <w:t>.</w:t>
      </w:r>
      <w:r w:rsidR="00557BFF" w:rsidRPr="00124851">
        <w:rPr>
          <w:sz w:val="23"/>
          <w:szCs w:val="23"/>
        </w:rPr>
        <w:br/>
      </w:r>
    </w:p>
    <w:p w:rsidR="00BD6984" w:rsidRPr="00124851" w:rsidRDefault="00BD6984" w:rsidP="00A16532">
      <w:pPr>
        <w:pStyle w:val="ListParagraph"/>
        <w:numPr>
          <w:ilvl w:val="0"/>
          <w:numId w:val="9"/>
        </w:numPr>
        <w:spacing w:after="240"/>
        <w:ind w:left="792" w:right="288"/>
        <w:rPr>
          <w:sz w:val="23"/>
          <w:szCs w:val="23"/>
        </w:rPr>
      </w:pPr>
      <w:r w:rsidRPr="00124851">
        <w:rPr>
          <w:sz w:val="23"/>
          <w:szCs w:val="23"/>
        </w:rPr>
        <w:t>Issuing a temporary license and license number is another i</w:t>
      </w:r>
      <w:r w:rsidR="0028684F" w:rsidRPr="00124851">
        <w:rPr>
          <w:sz w:val="23"/>
          <w:szCs w:val="23"/>
        </w:rPr>
        <w:t>tem that is feasible</w:t>
      </w:r>
      <w:r w:rsidRPr="00124851">
        <w:rPr>
          <w:sz w:val="23"/>
          <w:szCs w:val="23"/>
        </w:rPr>
        <w:t>.  It will require c</w:t>
      </w:r>
      <w:r w:rsidR="0057608C" w:rsidRPr="00124851">
        <w:rPr>
          <w:sz w:val="23"/>
          <w:szCs w:val="23"/>
        </w:rPr>
        <w:t xml:space="preserve">reating a new document and </w:t>
      </w:r>
      <w:r w:rsidRPr="00124851">
        <w:rPr>
          <w:sz w:val="23"/>
          <w:szCs w:val="23"/>
        </w:rPr>
        <w:t>training a few staff member</w:t>
      </w:r>
      <w:r w:rsidR="0028684F" w:rsidRPr="00124851">
        <w:rPr>
          <w:sz w:val="23"/>
          <w:szCs w:val="23"/>
        </w:rPr>
        <w:t>s</w:t>
      </w:r>
      <w:r w:rsidRPr="00124851">
        <w:rPr>
          <w:sz w:val="23"/>
          <w:szCs w:val="23"/>
        </w:rPr>
        <w:t xml:space="preserve"> so they can do the 4 or 5 steps in the licensing system to generate a new license number.  </w:t>
      </w:r>
      <w:r w:rsidR="0057608C" w:rsidRPr="00124851">
        <w:rPr>
          <w:sz w:val="23"/>
          <w:szCs w:val="23"/>
        </w:rPr>
        <w:t xml:space="preserve">It will increase the work load for our office staff and it could become </w:t>
      </w:r>
      <w:r w:rsidR="00BB7FDC" w:rsidRPr="00124851">
        <w:rPr>
          <w:sz w:val="23"/>
          <w:szCs w:val="23"/>
        </w:rPr>
        <w:t>burdensome</w:t>
      </w:r>
      <w:r w:rsidR="0057608C" w:rsidRPr="00124851">
        <w:rPr>
          <w:sz w:val="23"/>
          <w:szCs w:val="23"/>
        </w:rPr>
        <w:t>, d</w:t>
      </w:r>
      <w:r w:rsidRPr="00124851">
        <w:rPr>
          <w:sz w:val="23"/>
          <w:szCs w:val="23"/>
        </w:rPr>
        <w:t>epending on how many people</w:t>
      </w:r>
      <w:r w:rsidR="0057608C" w:rsidRPr="00124851">
        <w:rPr>
          <w:sz w:val="23"/>
          <w:szCs w:val="23"/>
        </w:rPr>
        <w:t xml:space="preserve">/companies </w:t>
      </w:r>
      <w:r w:rsidRPr="00124851">
        <w:rPr>
          <w:sz w:val="23"/>
          <w:szCs w:val="23"/>
        </w:rPr>
        <w:t>take advantage of th</w:t>
      </w:r>
      <w:r w:rsidR="0028684F" w:rsidRPr="00124851">
        <w:rPr>
          <w:sz w:val="23"/>
          <w:szCs w:val="23"/>
        </w:rPr>
        <w:t>e service</w:t>
      </w:r>
      <w:r w:rsidR="0057608C" w:rsidRPr="00124851">
        <w:rPr>
          <w:sz w:val="23"/>
          <w:szCs w:val="23"/>
        </w:rPr>
        <w:t>.</w:t>
      </w:r>
      <w:r w:rsidRPr="00124851">
        <w:rPr>
          <w:sz w:val="23"/>
          <w:szCs w:val="23"/>
        </w:rPr>
        <w:t xml:space="preserve"> </w:t>
      </w:r>
    </w:p>
    <w:p w:rsidR="004F6E40" w:rsidRPr="00124851" w:rsidRDefault="004F6E40" w:rsidP="00A16532">
      <w:pPr>
        <w:pStyle w:val="ListParagraph"/>
        <w:numPr>
          <w:ilvl w:val="0"/>
          <w:numId w:val="9"/>
        </w:numPr>
        <w:spacing w:after="240"/>
        <w:ind w:left="792" w:right="288"/>
        <w:rPr>
          <w:sz w:val="23"/>
          <w:szCs w:val="23"/>
        </w:rPr>
      </w:pPr>
      <w:r w:rsidRPr="00124851">
        <w:rPr>
          <w:sz w:val="23"/>
          <w:szCs w:val="23"/>
        </w:rPr>
        <w:lastRenderedPageBreak/>
        <w:t>Computer based testing</w:t>
      </w:r>
      <w:r w:rsidR="00BB7FDC" w:rsidRPr="00124851">
        <w:rPr>
          <w:sz w:val="23"/>
          <w:szCs w:val="23"/>
        </w:rPr>
        <w:t xml:space="preserve"> (CBT)</w:t>
      </w:r>
      <w:r w:rsidRPr="00124851">
        <w:rPr>
          <w:sz w:val="23"/>
          <w:szCs w:val="23"/>
        </w:rPr>
        <w:t xml:space="preserve"> is </w:t>
      </w:r>
      <w:r w:rsidR="00670657" w:rsidRPr="00124851">
        <w:rPr>
          <w:sz w:val="23"/>
          <w:szCs w:val="23"/>
        </w:rPr>
        <w:t xml:space="preserve">not an item that can be done very quickly or easily and it will require purchasing new software or contracting with an outside vendor to convert all the exams to a computer based system.  </w:t>
      </w:r>
      <w:r w:rsidR="00BB7FDC" w:rsidRPr="00124851">
        <w:rPr>
          <w:sz w:val="23"/>
          <w:szCs w:val="23"/>
        </w:rPr>
        <w:t>CBT</w:t>
      </w:r>
      <w:r w:rsidR="00670657" w:rsidRPr="00124851">
        <w:rPr>
          <w:sz w:val="23"/>
          <w:szCs w:val="23"/>
        </w:rPr>
        <w:t xml:space="preserve"> does give immediate feedback and automatically corrects the exams, but it will be quite expensive.  Most of the states that have </w:t>
      </w:r>
      <w:r w:rsidR="00557BFF" w:rsidRPr="00124851">
        <w:rPr>
          <w:sz w:val="23"/>
          <w:szCs w:val="23"/>
        </w:rPr>
        <w:t>implemented CBT</w:t>
      </w:r>
      <w:r w:rsidR="00670657" w:rsidRPr="00124851">
        <w:rPr>
          <w:sz w:val="23"/>
          <w:szCs w:val="23"/>
        </w:rPr>
        <w:t xml:space="preserve"> license 30,000–50,000 applicators and bring in much more revenue than we ever will.  Even if the Ag Basic license</w:t>
      </w:r>
      <w:r w:rsidR="00A03F98" w:rsidRPr="00124851">
        <w:rPr>
          <w:sz w:val="23"/>
          <w:szCs w:val="23"/>
        </w:rPr>
        <w:t xml:space="preserve"> brings </w:t>
      </w:r>
      <w:proofErr w:type="gramStart"/>
      <w:r w:rsidR="00A03F98" w:rsidRPr="00124851">
        <w:rPr>
          <w:sz w:val="23"/>
          <w:szCs w:val="23"/>
        </w:rPr>
        <w:t>in an additional 2</w:t>
      </w:r>
      <w:r w:rsidR="00940221" w:rsidRPr="00124851">
        <w:rPr>
          <w:sz w:val="23"/>
          <w:szCs w:val="23"/>
        </w:rPr>
        <w:t>,</w:t>
      </w:r>
      <w:r w:rsidR="00A03F98" w:rsidRPr="00124851">
        <w:rPr>
          <w:sz w:val="23"/>
          <w:szCs w:val="23"/>
        </w:rPr>
        <w:t>000–3</w:t>
      </w:r>
      <w:r w:rsidR="00940221" w:rsidRPr="00124851">
        <w:rPr>
          <w:sz w:val="23"/>
          <w:szCs w:val="23"/>
        </w:rPr>
        <w:t>,</w:t>
      </w:r>
      <w:r w:rsidR="00A03F98" w:rsidRPr="00124851">
        <w:rPr>
          <w:sz w:val="23"/>
          <w:szCs w:val="23"/>
        </w:rPr>
        <w:t>000 licensees</w:t>
      </w:r>
      <w:proofErr w:type="gramEnd"/>
      <w:r w:rsidR="00A03F98" w:rsidRPr="00124851">
        <w:rPr>
          <w:sz w:val="23"/>
          <w:szCs w:val="23"/>
        </w:rPr>
        <w:t>, we will only be up to around 6</w:t>
      </w:r>
      <w:r w:rsidR="00940221" w:rsidRPr="00124851">
        <w:rPr>
          <w:sz w:val="23"/>
          <w:szCs w:val="23"/>
        </w:rPr>
        <w:t>,</w:t>
      </w:r>
      <w:r w:rsidR="00A03F98" w:rsidRPr="00124851">
        <w:rPr>
          <w:sz w:val="23"/>
          <w:szCs w:val="23"/>
        </w:rPr>
        <w:t>000 applicators.</w:t>
      </w:r>
      <w:r w:rsidR="00557BFF" w:rsidRPr="00124851">
        <w:rPr>
          <w:sz w:val="23"/>
          <w:szCs w:val="23"/>
        </w:rPr>
        <w:br/>
      </w:r>
    </w:p>
    <w:p w:rsidR="00DD52D9" w:rsidRPr="00124851" w:rsidRDefault="005720F7" w:rsidP="00A16532">
      <w:pPr>
        <w:pStyle w:val="ListParagraph"/>
        <w:numPr>
          <w:ilvl w:val="0"/>
          <w:numId w:val="9"/>
        </w:numPr>
        <w:spacing w:after="120"/>
        <w:ind w:left="792" w:right="288"/>
        <w:rPr>
          <w:sz w:val="23"/>
          <w:szCs w:val="23"/>
        </w:rPr>
      </w:pPr>
      <w:r w:rsidRPr="00124851">
        <w:rPr>
          <w:sz w:val="23"/>
          <w:szCs w:val="23"/>
        </w:rPr>
        <w:t>Adding testing centers by part</w:t>
      </w:r>
      <w:r w:rsidR="0051478A" w:rsidRPr="00124851">
        <w:rPr>
          <w:sz w:val="23"/>
          <w:szCs w:val="23"/>
        </w:rPr>
        <w:t xml:space="preserve">nering with the Bureau of Motor </w:t>
      </w:r>
      <w:r w:rsidRPr="00124851">
        <w:rPr>
          <w:sz w:val="23"/>
          <w:szCs w:val="23"/>
        </w:rPr>
        <w:t xml:space="preserve">Vehicles or a private company like H &amp; R Block is also very attractive. We might be able to contract it out for a percentage of the exam fees, but I am fairly certain the fees would have to be raised significantly in order to generate enough revenue to make it attractive to those entities.  </w:t>
      </w:r>
      <w:r w:rsidR="00B33DB5" w:rsidRPr="00124851">
        <w:rPr>
          <w:sz w:val="23"/>
          <w:szCs w:val="23"/>
        </w:rPr>
        <w:t xml:space="preserve">Indiana has partnered with H &amp; R </w:t>
      </w:r>
      <w:r w:rsidR="00940221" w:rsidRPr="00124851">
        <w:rPr>
          <w:sz w:val="23"/>
          <w:szCs w:val="23"/>
        </w:rPr>
        <w:t>B</w:t>
      </w:r>
      <w:r w:rsidR="00B33DB5" w:rsidRPr="00124851">
        <w:rPr>
          <w:sz w:val="23"/>
          <w:szCs w:val="23"/>
        </w:rPr>
        <w:t>lock and th</w:t>
      </w:r>
      <w:r w:rsidR="009D409F" w:rsidRPr="00124851">
        <w:rPr>
          <w:sz w:val="23"/>
          <w:szCs w:val="23"/>
        </w:rPr>
        <w:t xml:space="preserve">eir </w:t>
      </w:r>
      <w:r w:rsidR="00DA40F5" w:rsidRPr="00124851">
        <w:rPr>
          <w:sz w:val="23"/>
          <w:szCs w:val="23"/>
        </w:rPr>
        <w:t xml:space="preserve">exam </w:t>
      </w:r>
      <w:r w:rsidR="009D409F" w:rsidRPr="00124851">
        <w:rPr>
          <w:sz w:val="23"/>
          <w:szCs w:val="23"/>
        </w:rPr>
        <w:t>fee schedule is shown below</w:t>
      </w:r>
      <w:r w:rsidR="00DA40F5" w:rsidRPr="00124851">
        <w:rPr>
          <w:sz w:val="23"/>
          <w:szCs w:val="23"/>
        </w:rPr>
        <w:t xml:space="preserve">.  </w:t>
      </w:r>
    </w:p>
    <w:tbl>
      <w:tblPr>
        <w:tblW w:w="0" w:type="auto"/>
        <w:jc w:val="center"/>
        <w:tblLayout w:type="fixed"/>
        <w:tblCellMar>
          <w:left w:w="0" w:type="dxa"/>
          <w:right w:w="0" w:type="dxa"/>
        </w:tblCellMar>
        <w:tblLook w:val="01E0" w:firstRow="1" w:lastRow="1" w:firstColumn="1" w:lastColumn="1" w:noHBand="0" w:noVBand="0"/>
      </w:tblPr>
      <w:tblGrid>
        <w:gridCol w:w="3716"/>
        <w:gridCol w:w="2544"/>
      </w:tblGrid>
      <w:tr w:rsidR="009D409F" w:rsidRPr="00557BFF" w:rsidTr="009D409F">
        <w:trPr>
          <w:trHeight w:hRule="exact" w:val="330"/>
          <w:jc w:val="center"/>
        </w:trPr>
        <w:tc>
          <w:tcPr>
            <w:tcW w:w="6260" w:type="dxa"/>
            <w:gridSpan w:val="2"/>
            <w:tcBorders>
              <w:top w:val="single" w:sz="16" w:space="0" w:color="000000"/>
              <w:left w:val="single" w:sz="16" w:space="0" w:color="000000"/>
              <w:bottom w:val="single" w:sz="8" w:space="0" w:color="000000"/>
              <w:right w:val="single" w:sz="16" w:space="0" w:color="000000"/>
            </w:tcBorders>
            <w:shd w:val="clear" w:color="auto" w:fill="D1D3D4"/>
          </w:tcPr>
          <w:p w:rsidR="00DA40F5" w:rsidRPr="00124851" w:rsidRDefault="00DA40F5" w:rsidP="00940221">
            <w:pPr>
              <w:spacing w:after="120"/>
              <w:ind w:left="288" w:right="288"/>
              <w:rPr>
                <w:sz w:val="23"/>
                <w:szCs w:val="23"/>
              </w:rPr>
            </w:pPr>
            <w:r w:rsidRPr="00124851">
              <w:rPr>
                <w:sz w:val="23"/>
                <w:szCs w:val="23"/>
              </w:rPr>
              <w:t>Office of the Indiana State Chemist Exam Candidate Handbook</w:t>
            </w:r>
          </w:p>
          <w:p w:rsidR="009D409F" w:rsidRPr="00124851" w:rsidRDefault="009D409F" w:rsidP="00940221">
            <w:pPr>
              <w:widowControl w:val="0"/>
              <w:spacing w:before="62" w:after="120"/>
              <w:ind w:left="288" w:right="288"/>
              <w:jc w:val="center"/>
              <w:rPr>
                <w:rFonts w:eastAsia="Arial"/>
                <w:sz w:val="23"/>
                <w:szCs w:val="23"/>
              </w:rPr>
            </w:pPr>
          </w:p>
        </w:tc>
      </w:tr>
      <w:tr w:rsidR="009D409F" w:rsidRPr="00557BFF" w:rsidTr="00940221">
        <w:trPr>
          <w:trHeight w:hRule="exact" w:val="351"/>
          <w:jc w:val="center"/>
        </w:trPr>
        <w:tc>
          <w:tcPr>
            <w:tcW w:w="3716" w:type="dxa"/>
            <w:tcBorders>
              <w:top w:val="single" w:sz="8" w:space="0" w:color="000000"/>
              <w:left w:val="single" w:sz="16" w:space="0" w:color="000000"/>
              <w:bottom w:val="single" w:sz="8" w:space="0" w:color="000000"/>
              <w:right w:val="single" w:sz="8" w:space="0" w:color="000000"/>
            </w:tcBorders>
            <w:vAlign w:val="center"/>
          </w:tcPr>
          <w:p w:rsidR="009D409F" w:rsidRPr="00124851" w:rsidRDefault="009D409F" w:rsidP="00940221">
            <w:pPr>
              <w:widowControl w:val="0"/>
              <w:spacing w:before="83" w:after="120"/>
              <w:ind w:left="288" w:right="288"/>
              <w:rPr>
                <w:rFonts w:eastAsia="Arial"/>
                <w:sz w:val="23"/>
                <w:szCs w:val="23"/>
              </w:rPr>
            </w:pPr>
            <w:r w:rsidRPr="00124851">
              <w:rPr>
                <w:rFonts w:eastAsia="Calibri"/>
                <w:sz w:val="23"/>
                <w:szCs w:val="23"/>
              </w:rPr>
              <w:t>Scheduling</w:t>
            </w:r>
            <w:r w:rsidR="00DA40F5" w:rsidRPr="00124851">
              <w:rPr>
                <w:rFonts w:eastAsia="Calibri"/>
                <w:sz w:val="23"/>
                <w:szCs w:val="23"/>
              </w:rPr>
              <w:t xml:space="preserve"> fee</w:t>
            </w:r>
          </w:p>
        </w:tc>
        <w:tc>
          <w:tcPr>
            <w:tcW w:w="2544" w:type="dxa"/>
            <w:tcBorders>
              <w:top w:val="single" w:sz="8" w:space="0" w:color="000000"/>
              <w:left w:val="single" w:sz="8" w:space="0" w:color="000000"/>
              <w:bottom w:val="single" w:sz="8" w:space="0" w:color="000000"/>
              <w:right w:val="single" w:sz="16" w:space="0" w:color="000000"/>
            </w:tcBorders>
            <w:vAlign w:val="center"/>
          </w:tcPr>
          <w:p w:rsidR="009D409F" w:rsidRPr="00124851" w:rsidRDefault="009D409F" w:rsidP="00940221">
            <w:pPr>
              <w:widowControl w:val="0"/>
              <w:spacing w:before="83" w:after="120"/>
              <w:ind w:left="288" w:right="288"/>
              <w:rPr>
                <w:rFonts w:eastAsia="Arial"/>
                <w:sz w:val="23"/>
                <w:szCs w:val="23"/>
              </w:rPr>
            </w:pPr>
            <w:r w:rsidRPr="00124851">
              <w:rPr>
                <w:rFonts w:eastAsia="Calibri"/>
                <w:sz w:val="23"/>
                <w:szCs w:val="23"/>
              </w:rPr>
              <w:t xml:space="preserve">$29 (per session) </w:t>
            </w:r>
            <w:r w:rsidRPr="00124851">
              <w:rPr>
                <w:rFonts w:eastAsia="Calibri"/>
                <w:b/>
                <w:sz w:val="23"/>
                <w:szCs w:val="23"/>
              </w:rPr>
              <w:t>plus</w:t>
            </w:r>
            <w:r w:rsidRPr="00124851">
              <w:rPr>
                <w:rFonts w:eastAsia="Calibri"/>
                <w:sz w:val="23"/>
                <w:szCs w:val="23"/>
              </w:rPr>
              <w:t>:</w:t>
            </w:r>
          </w:p>
        </w:tc>
      </w:tr>
      <w:tr w:rsidR="009D409F" w:rsidRPr="00557BFF" w:rsidTr="00246569">
        <w:trPr>
          <w:trHeight w:hRule="exact" w:val="317"/>
          <w:jc w:val="center"/>
        </w:trPr>
        <w:tc>
          <w:tcPr>
            <w:tcW w:w="3716" w:type="dxa"/>
            <w:tcBorders>
              <w:top w:val="single" w:sz="8" w:space="0" w:color="000000"/>
              <w:left w:val="single" w:sz="18" w:space="0" w:color="000000"/>
              <w:bottom w:val="single" w:sz="8" w:space="0" w:color="000000"/>
              <w:right w:val="single" w:sz="8" w:space="0" w:color="000000"/>
            </w:tcBorders>
            <w:shd w:val="clear" w:color="auto" w:fill="D9D9D9" w:themeFill="background1" w:themeFillShade="D9"/>
            <w:vAlign w:val="center"/>
          </w:tcPr>
          <w:p w:rsidR="009D409F" w:rsidRPr="00124851" w:rsidRDefault="009D409F" w:rsidP="00940221">
            <w:pPr>
              <w:widowControl w:val="0"/>
              <w:spacing w:before="32" w:after="120" w:line="250" w:lineRule="auto"/>
              <w:ind w:left="504" w:right="288" w:hanging="216"/>
              <w:rPr>
                <w:rFonts w:eastAsia="Arial"/>
                <w:sz w:val="23"/>
                <w:szCs w:val="23"/>
              </w:rPr>
            </w:pPr>
            <w:r w:rsidRPr="00124851">
              <w:rPr>
                <w:rFonts w:eastAsia="Calibri"/>
                <w:sz w:val="23"/>
                <w:szCs w:val="23"/>
              </w:rPr>
              <w:t xml:space="preserve">Examination </w:t>
            </w:r>
            <w:r w:rsidRPr="00124851">
              <w:rPr>
                <w:rFonts w:eastAsia="Calibri"/>
                <w:spacing w:val="-1"/>
                <w:sz w:val="23"/>
                <w:szCs w:val="23"/>
              </w:rPr>
              <w:t>fee(s)</w:t>
            </w:r>
            <w:r w:rsidRPr="00124851">
              <w:rPr>
                <w:rFonts w:eastAsia="Calibri"/>
                <w:spacing w:val="20"/>
                <w:sz w:val="23"/>
                <w:szCs w:val="23"/>
              </w:rPr>
              <w:t xml:space="preserve"> </w:t>
            </w:r>
            <w:r w:rsidRPr="00124851">
              <w:rPr>
                <w:rFonts w:eastAsia="Calibri"/>
                <w:sz w:val="23"/>
                <w:szCs w:val="23"/>
              </w:rPr>
              <w:t xml:space="preserve">First </w:t>
            </w:r>
            <w:r w:rsidRPr="00124851">
              <w:rPr>
                <w:rFonts w:eastAsia="Calibri"/>
                <w:spacing w:val="-2"/>
                <w:sz w:val="23"/>
                <w:szCs w:val="23"/>
              </w:rPr>
              <w:t>exam</w:t>
            </w:r>
          </w:p>
        </w:tc>
        <w:tc>
          <w:tcPr>
            <w:tcW w:w="2544" w:type="dxa"/>
            <w:tcBorders>
              <w:top w:val="single" w:sz="8" w:space="0" w:color="000000"/>
              <w:left w:val="single" w:sz="8" w:space="0" w:color="000000"/>
              <w:bottom w:val="single" w:sz="8" w:space="0" w:color="000000"/>
              <w:right w:val="single" w:sz="18" w:space="0" w:color="000000"/>
            </w:tcBorders>
            <w:shd w:val="clear" w:color="auto" w:fill="D9D9D9" w:themeFill="background1" w:themeFillShade="D9"/>
            <w:vAlign w:val="bottom"/>
          </w:tcPr>
          <w:p w:rsidR="009D409F" w:rsidRPr="00124851" w:rsidRDefault="009D409F" w:rsidP="00246569">
            <w:pPr>
              <w:widowControl w:val="0"/>
              <w:spacing w:after="120"/>
              <w:ind w:left="288" w:right="288"/>
              <w:rPr>
                <w:rFonts w:eastAsia="Arial"/>
                <w:sz w:val="23"/>
                <w:szCs w:val="23"/>
              </w:rPr>
            </w:pPr>
            <w:r w:rsidRPr="00124851">
              <w:rPr>
                <w:rFonts w:eastAsia="Calibri"/>
                <w:sz w:val="23"/>
                <w:szCs w:val="23"/>
              </w:rPr>
              <w:t>$44</w:t>
            </w:r>
          </w:p>
        </w:tc>
      </w:tr>
      <w:tr w:rsidR="009D409F" w:rsidRPr="00557BFF" w:rsidTr="00940221">
        <w:trPr>
          <w:trHeight w:hRule="exact" w:val="300"/>
          <w:jc w:val="center"/>
        </w:trPr>
        <w:tc>
          <w:tcPr>
            <w:tcW w:w="3716" w:type="dxa"/>
            <w:tcBorders>
              <w:top w:val="single" w:sz="8" w:space="0" w:color="000000"/>
              <w:left w:val="single" w:sz="18" w:space="0" w:color="000000"/>
              <w:bottom w:val="single" w:sz="8" w:space="0" w:color="000000"/>
              <w:right w:val="single" w:sz="8" w:space="0" w:color="000000"/>
            </w:tcBorders>
            <w:shd w:val="clear" w:color="auto" w:fill="D9D9D9" w:themeFill="background1" w:themeFillShade="D9"/>
            <w:vAlign w:val="center"/>
          </w:tcPr>
          <w:p w:rsidR="009D409F" w:rsidRPr="00124851" w:rsidRDefault="009D409F" w:rsidP="00940221">
            <w:pPr>
              <w:widowControl w:val="0"/>
              <w:spacing w:before="32" w:after="120"/>
              <w:ind w:left="288" w:right="288"/>
              <w:rPr>
                <w:rFonts w:eastAsia="Arial"/>
                <w:sz w:val="23"/>
                <w:szCs w:val="23"/>
              </w:rPr>
            </w:pPr>
            <w:r w:rsidRPr="00124851">
              <w:rPr>
                <w:rFonts w:eastAsia="Calibri"/>
                <w:sz w:val="23"/>
                <w:szCs w:val="23"/>
              </w:rPr>
              <w:t xml:space="preserve">Additional 1 hour </w:t>
            </w:r>
            <w:r w:rsidRPr="00124851">
              <w:rPr>
                <w:rFonts w:eastAsia="Calibri"/>
                <w:spacing w:val="-2"/>
                <w:sz w:val="23"/>
                <w:szCs w:val="23"/>
              </w:rPr>
              <w:t>exam</w:t>
            </w:r>
          </w:p>
        </w:tc>
        <w:tc>
          <w:tcPr>
            <w:tcW w:w="2544" w:type="dxa"/>
            <w:tcBorders>
              <w:top w:val="single" w:sz="8" w:space="0" w:color="000000"/>
              <w:left w:val="single" w:sz="8" w:space="0" w:color="000000"/>
              <w:bottom w:val="single" w:sz="8" w:space="0" w:color="000000"/>
              <w:right w:val="single" w:sz="18" w:space="0" w:color="000000"/>
            </w:tcBorders>
            <w:shd w:val="clear" w:color="auto" w:fill="D9D9D9" w:themeFill="background1" w:themeFillShade="D9"/>
            <w:vAlign w:val="center"/>
          </w:tcPr>
          <w:p w:rsidR="009D409F" w:rsidRPr="00124851" w:rsidRDefault="009D409F" w:rsidP="00940221">
            <w:pPr>
              <w:widowControl w:val="0"/>
              <w:spacing w:before="32" w:after="120"/>
              <w:ind w:left="288" w:right="288"/>
              <w:rPr>
                <w:rFonts w:eastAsia="Arial"/>
                <w:sz w:val="23"/>
                <w:szCs w:val="23"/>
              </w:rPr>
            </w:pPr>
            <w:r w:rsidRPr="00124851">
              <w:rPr>
                <w:rFonts w:eastAsia="Calibri"/>
                <w:sz w:val="23"/>
                <w:szCs w:val="23"/>
              </w:rPr>
              <w:t>$22</w:t>
            </w:r>
          </w:p>
        </w:tc>
        <w:bookmarkStart w:id="0" w:name="_GoBack"/>
        <w:bookmarkEnd w:id="0"/>
      </w:tr>
      <w:tr w:rsidR="009D409F" w:rsidRPr="00557BFF" w:rsidTr="00940221">
        <w:trPr>
          <w:trHeight w:hRule="exact" w:val="300"/>
          <w:jc w:val="center"/>
        </w:trPr>
        <w:tc>
          <w:tcPr>
            <w:tcW w:w="3716" w:type="dxa"/>
            <w:tcBorders>
              <w:top w:val="single" w:sz="8" w:space="0" w:color="000000"/>
              <w:left w:val="single" w:sz="18" w:space="0" w:color="000000"/>
              <w:bottom w:val="single" w:sz="8" w:space="0" w:color="000000"/>
              <w:right w:val="single" w:sz="8" w:space="0" w:color="000000"/>
            </w:tcBorders>
            <w:shd w:val="clear" w:color="auto" w:fill="D9D9D9" w:themeFill="background1" w:themeFillShade="D9"/>
            <w:vAlign w:val="center"/>
          </w:tcPr>
          <w:p w:rsidR="009D409F" w:rsidRPr="00124851" w:rsidRDefault="009D409F" w:rsidP="00940221">
            <w:pPr>
              <w:widowControl w:val="0"/>
              <w:spacing w:before="32" w:after="120"/>
              <w:ind w:left="288" w:right="288"/>
              <w:rPr>
                <w:rFonts w:eastAsia="Arial"/>
                <w:sz w:val="23"/>
                <w:szCs w:val="23"/>
              </w:rPr>
            </w:pPr>
            <w:r w:rsidRPr="00124851">
              <w:rPr>
                <w:rFonts w:eastAsia="Calibri"/>
                <w:sz w:val="23"/>
                <w:szCs w:val="23"/>
              </w:rPr>
              <w:t>Additional</w:t>
            </w:r>
            <w:r w:rsidRPr="00124851">
              <w:rPr>
                <w:rFonts w:eastAsia="Calibri"/>
                <w:spacing w:val="-1"/>
                <w:sz w:val="23"/>
                <w:szCs w:val="23"/>
              </w:rPr>
              <w:t xml:space="preserve"> </w:t>
            </w:r>
            <w:r w:rsidRPr="00124851">
              <w:rPr>
                <w:rFonts w:eastAsia="Calibri"/>
                <w:sz w:val="23"/>
                <w:szCs w:val="23"/>
              </w:rPr>
              <w:t xml:space="preserve">90 </w:t>
            </w:r>
            <w:r w:rsidRPr="00124851">
              <w:rPr>
                <w:rFonts w:eastAsia="Calibri"/>
                <w:spacing w:val="-1"/>
                <w:sz w:val="23"/>
                <w:szCs w:val="23"/>
              </w:rPr>
              <w:t>minute</w:t>
            </w:r>
            <w:r w:rsidRPr="00124851">
              <w:rPr>
                <w:rFonts w:eastAsia="Calibri"/>
                <w:sz w:val="23"/>
                <w:szCs w:val="23"/>
              </w:rPr>
              <w:t xml:space="preserve"> </w:t>
            </w:r>
            <w:r w:rsidRPr="00124851">
              <w:rPr>
                <w:rFonts w:eastAsia="Calibri"/>
                <w:spacing w:val="-2"/>
                <w:sz w:val="23"/>
                <w:szCs w:val="23"/>
              </w:rPr>
              <w:t>exam</w:t>
            </w:r>
          </w:p>
        </w:tc>
        <w:tc>
          <w:tcPr>
            <w:tcW w:w="2544" w:type="dxa"/>
            <w:tcBorders>
              <w:top w:val="single" w:sz="8" w:space="0" w:color="000000"/>
              <w:left w:val="single" w:sz="8" w:space="0" w:color="000000"/>
              <w:bottom w:val="single" w:sz="8" w:space="0" w:color="000000"/>
              <w:right w:val="single" w:sz="18" w:space="0" w:color="000000"/>
            </w:tcBorders>
            <w:shd w:val="clear" w:color="auto" w:fill="D9D9D9" w:themeFill="background1" w:themeFillShade="D9"/>
            <w:vAlign w:val="center"/>
          </w:tcPr>
          <w:p w:rsidR="009D409F" w:rsidRPr="00124851" w:rsidRDefault="009D409F" w:rsidP="00940221">
            <w:pPr>
              <w:widowControl w:val="0"/>
              <w:spacing w:before="32" w:after="120"/>
              <w:ind w:left="288" w:right="288"/>
              <w:rPr>
                <w:rFonts w:eastAsia="Arial"/>
                <w:sz w:val="23"/>
                <w:szCs w:val="23"/>
              </w:rPr>
            </w:pPr>
            <w:r w:rsidRPr="00124851">
              <w:rPr>
                <w:rFonts w:eastAsia="Calibri"/>
                <w:sz w:val="23"/>
                <w:szCs w:val="23"/>
              </w:rPr>
              <w:t>$32</w:t>
            </w:r>
          </w:p>
        </w:tc>
      </w:tr>
      <w:tr w:rsidR="009D409F" w:rsidRPr="00557BFF" w:rsidTr="00940221">
        <w:trPr>
          <w:trHeight w:hRule="exact" w:val="290"/>
          <w:jc w:val="center"/>
        </w:trPr>
        <w:tc>
          <w:tcPr>
            <w:tcW w:w="3716" w:type="dxa"/>
            <w:tcBorders>
              <w:top w:val="single" w:sz="8" w:space="0" w:color="000000"/>
              <w:left w:val="single" w:sz="18" w:space="0" w:color="000000"/>
              <w:bottom w:val="single" w:sz="18" w:space="0" w:color="000000"/>
              <w:right w:val="single" w:sz="8" w:space="0" w:color="000000"/>
            </w:tcBorders>
            <w:shd w:val="clear" w:color="auto" w:fill="D9D9D9" w:themeFill="background1" w:themeFillShade="D9"/>
            <w:vAlign w:val="center"/>
          </w:tcPr>
          <w:p w:rsidR="009D409F" w:rsidRPr="00124851" w:rsidRDefault="009D409F" w:rsidP="00940221">
            <w:pPr>
              <w:widowControl w:val="0"/>
              <w:spacing w:before="32" w:after="120" w:line="228" w:lineRule="exact"/>
              <w:ind w:left="288" w:right="288"/>
              <w:rPr>
                <w:rFonts w:eastAsia="Arial"/>
                <w:sz w:val="23"/>
                <w:szCs w:val="23"/>
              </w:rPr>
            </w:pPr>
            <w:r w:rsidRPr="00124851">
              <w:rPr>
                <w:rFonts w:eastAsia="Calibri"/>
                <w:sz w:val="23"/>
                <w:szCs w:val="23"/>
              </w:rPr>
              <w:t xml:space="preserve">Additional 2 hour </w:t>
            </w:r>
            <w:r w:rsidRPr="00124851">
              <w:rPr>
                <w:rFonts w:eastAsia="Calibri"/>
                <w:spacing w:val="-2"/>
                <w:sz w:val="23"/>
                <w:szCs w:val="23"/>
              </w:rPr>
              <w:t>exam</w:t>
            </w:r>
          </w:p>
        </w:tc>
        <w:tc>
          <w:tcPr>
            <w:tcW w:w="2544" w:type="dxa"/>
            <w:tcBorders>
              <w:top w:val="single" w:sz="8" w:space="0" w:color="000000"/>
              <w:left w:val="single" w:sz="8" w:space="0" w:color="000000"/>
              <w:bottom w:val="single" w:sz="18" w:space="0" w:color="000000"/>
              <w:right w:val="single" w:sz="18" w:space="0" w:color="000000"/>
            </w:tcBorders>
            <w:shd w:val="clear" w:color="auto" w:fill="D9D9D9" w:themeFill="background1" w:themeFillShade="D9"/>
            <w:vAlign w:val="center"/>
          </w:tcPr>
          <w:p w:rsidR="009D409F" w:rsidRPr="00124851" w:rsidRDefault="009D409F" w:rsidP="00940221">
            <w:pPr>
              <w:widowControl w:val="0"/>
              <w:spacing w:before="32" w:after="120" w:line="228" w:lineRule="exact"/>
              <w:ind w:left="288" w:right="288"/>
              <w:rPr>
                <w:rFonts w:eastAsia="Arial"/>
                <w:sz w:val="23"/>
                <w:szCs w:val="23"/>
              </w:rPr>
            </w:pPr>
            <w:r w:rsidRPr="00124851">
              <w:rPr>
                <w:rFonts w:eastAsia="Calibri"/>
                <w:sz w:val="23"/>
                <w:szCs w:val="23"/>
              </w:rPr>
              <w:t>$44</w:t>
            </w:r>
          </w:p>
        </w:tc>
      </w:tr>
    </w:tbl>
    <w:p w:rsidR="009D409F" w:rsidRPr="00124851" w:rsidRDefault="009D409F" w:rsidP="00940221">
      <w:pPr>
        <w:spacing w:after="120"/>
        <w:ind w:left="288" w:right="288"/>
        <w:rPr>
          <w:sz w:val="23"/>
          <w:szCs w:val="23"/>
        </w:rPr>
      </w:pPr>
    </w:p>
    <w:p w:rsidR="009D409F" w:rsidRPr="00124851" w:rsidRDefault="00DA40F5" w:rsidP="00A16532">
      <w:pPr>
        <w:spacing w:after="120"/>
        <w:ind w:left="720" w:right="288"/>
        <w:rPr>
          <w:sz w:val="23"/>
          <w:szCs w:val="23"/>
        </w:rPr>
      </w:pPr>
      <w:r w:rsidRPr="00124851">
        <w:rPr>
          <w:sz w:val="23"/>
          <w:szCs w:val="23"/>
        </w:rPr>
        <w:t>Virginia Department of Agriculture</w:t>
      </w:r>
      <w:r w:rsidR="00BB7FDC" w:rsidRPr="00124851">
        <w:rPr>
          <w:sz w:val="23"/>
          <w:szCs w:val="23"/>
        </w:rPr>
        <w:t xml:space="preserve"> (VDA)</w:t>
      </w:r>
      <w:r w:rsidRPr="00124851">
        <w:rPr>
          <w:sz w:val="23"/>
          <w:szCs w:val="23"/>
        </w:rPr>
        <w:t xml:space="preserve"> offers their exams at DMV sites</w:t>
      </w:r>
      <w:proofErr w:type="gramStart"/>
      <w:r w:rsidR="002F71AF" w:rsidRPr="00124851">
        <w:rPr>
          <w:sz w:val="23"/>
          <w:szCs w:val="23"/>
        </w:rPr>
        <w:t>;</w:t>
      </w:r>
      <w:r w:rsidRPr="00124851">
        <w:rPr>
          <w:sz w:val="23"/>
          <w:szCs w:val="23"/>
        </w:rPr>
        <w:t xml:space="preserve">  </w:t>
      </w:r>
      <w:r w:rsidR="002F71AF" w:rsidRPr="00124851">
        <w:rPr>
          <w:sz w:val="23"/>
          <w:szCs w:val="23"/>
        </w:rPr>
        <w:t>their</w:t>
      </w:r>
      <w:proofErr w:type="gramEnd"/>
      <w:r w:rsidRPr="00124851">
        <w:rPr>
          <w:sz w:val="23"/>
          <w:szCs w:val="23"/>
        </w:rPr>
        <w:t xml:space="preserve"> exam fee is $70.00</w:t>
      </w:r>
      <w:r w:rsidR="00A16532" w:rsidRPr="00124851">
        <w:rPr>
          <w:sz w:val="23"/>
          <w:szCs w:val="23"/>
        </w:rPr>
        <w:t xml:space="preserve"> and </w:t>
      </w:r>
      <w:r w:rsidR="00BB7FDC" w:rsidRPr="00124851">
        <w:rPr>
          <w:sz w:val="23"/>
          <w:szCs w:val="23"/>
        </w:rPr>
        <w:t xml:space="preserve">the VDA </w:t>
      </w:r>
      <w:r w:rsidR="00A16532" w:rsidRPr="00124851">
        <w:rPr>
          <w:sz w:val="23"/>
          <w:szCs w:val="23"/>
        </w:rPr>
        <w:t>also pay</w:t>
      </w:r>
      <w:r w:rsidR="00BB7FDC" w:rsidRPr="00124851">
        <w:rPr>
          <w:sz w:val="23"/>
          <w:szCs w:val="23"/>
        </w:rPr>
        <w:t>s</w:t>
      </w:r>
      <w:r w:rsidR="00A16532" w:rsidRPr="00124851">
        <w:rPr>
          <w:sz w:val="23"/>
          <w:szCs w:val="23"/>
        </w:rPr>
        <w:t xml:space="preserve"> $5.00 per exam to the DMV</w:t>
      </w:r>
      <w:r w:rsidR="002F71AF" w:rsidRPr="00124851">
        <w:rPr>
          <w:sz w:val="23"/>
          <w:szCs w:val="23"/>
        </w:rPr>
        <w:t>.</w:t>
      </w:r>
      <w:r w:rsidRPr="00124851">
        <w:rPr>
          <w:sz w:val="23"/>
          <w:szCs w:val="23"/>
        </w:rPr>
        <w:t xml:space="preserve"> Florida offers both commercial and private applicator exams at all their Cooperative Extension offices</w:t>
      </w:r>
      <w:r w:rsidR="002F71AF" w:rsidRPr="00124851">
        <w:rPr>
          <w:sz w:val="23"/>
          <w:szCs w:val="23"/>
        </w:rPr>
        <w:t>;</w:t>
      </w:r>
      <w:r w:rsidRPr="00124851">
        <w:rPr>
          <w:sz w:val="23"/>
          <w:szCs w:val="23"/>
        </w:rPr>
        <w:t xml:space="preserve"> </w:t>
      </w:r>
      <w:r w:rsidR="002F71AF" w:rsidRPr="00124851">
        <w:rPr>
          <w:sz w:val="23"/>
          <w:szCs w:val="23"/>
        </w:rPr>
        <w:t>e</w:t>
      </w:r>
      <w:r w:rsidRPr="00124851">
        <w:rPr>
          <w:sz w:val="23"/>
          <w:szCs w:val="23"/>
        </w:rPr>
        <w:t>xams are free but their private applicator license is $100.00 and their commercial applicator license is $250.</w:t>
      </w:r>
      <w:r w:rsidR="005B2A04" w:rsidRPr="00124851">
        <w:rPr>
          <w:sz w:val="23"/>
          <w:szCs w:val="23"/>
        </w:rPr>
        <w:t xml:space="preserve">  We already offer private applicator exams at Cooperative Extension offices for free</w:t>
      </w:r>
      <w:r w:rsidR="002F71AF" w:rsidRPr="00124851">
        <w:rPr>
          <w:sz w:val="23"/>
          <w:szCs w:val="23"/>
        </w:rPr>
        <w:t>;</w:t>
      </w:r>
      <w:r w:rsidR="005B2A04" w:rsidRPr="00124851">
        <w:rPr>
          <w:sz w:val="23"/>
          <w:szCs w:val="23"/>
        </w:rPr>
        <w:t xml:space="preserve"> our commercial applicator exam fees are $10.00 per core or category exam and $50.00 for the master level exams.</w:t>
      </w:r>
    </w:p>
    <w:p w:rsidR="005B2A04" w:rsidRPr="00124851" w:rsidRDefault="00CE4B4B" w:rsidP="00A16532">
      <w:pPr>
        <w:pStyle w:val="ListParagraph"/>
        <w:numPr>
          <w:ilvl w:val="0"/>
          <w:numId w:val="9"/>
        </w:numPr>
        <w:spacing w:after="120"/>
        <w:ind w:left="648" w:right="288"/>
        <w:rPr>
          <w:sz w:val="23"/>
          <w:szCs w:val="23"/>
        </w:rPr>
      </w:pPr>
      <w:r w:rsidRPr="00124851">
        <w:rPr>
          <w:sz w:val="23"/>
          <w:szCs w:val="23"/>
        </w:rPr>
        <w:t xml:space="preserve">We have been seeking an on-line licensing application and payment system for over 10 years.  Other state licensing entities like the Forestry board have implemented that type of system, but </w:t>
      </w:r>
      <w:r w:rsidR="00BB7FDC" w:rsidRPr="00124851">
        <w:rPr>
          <w:sz w:val="23"/>
          <w:szCs w:val="23"/>
        </w:rPr>
        <w:t>we have not been able to develop or purchase an application to date</w:t>
      </w:r>
      <w:r w:rsidRPr="00124851">
        <w:rPr>
          <w:sz w:val="23"/>
          <w:szCs w:val="23"/>
        </w:rPr>
        <w:t xml:space="preserve">.  I have approached </w:t>
      </w:r>
      <w:proofErr w:type="spellStart"/>
      <w:r w:rsidRPr="00124851">
        <w:rPr>
          <w:sz w:val="23"/>
          <w:szCs w:val="23"/>
        </w:rPr>
        <w:t>InforME</w:t>
      </w:r>
      <w:proofErr w:type="spellEnd"/>
      <w:r w:rsidRPr="00124851">
        <w:rPr>
          <w:sz w:val="23"/>
          <w:szCs w:val="23"/>
        </w:rPr>
        <w:t xml:space="preserve"> (the state sole source vendor for on-line payment systems) a number of times and asked them to develop something for us, but they have been reluctant to do </w:t>
      </w:r>
      <w:r w:rsidR="002F71AF" w:rsidRPr="00124851">
        <w:rPr>
          <w:sz w:val="23"/>
          <w:szCs w:val="23"/>
        </w:rPr>
        <w:t>so</w:t>
      </w:r>
      <w:r w:rsidRPr="00124851">
        <w:rPr>
          <w:sz w:val="23"/>
          <w:szCs w:val="23"/>
        </w:rPr>
        <w:t xml:space="preserve"> since the only way they can get paid is through transaction fees and we do not have enough applicators taking exams to make it cost effective for </w:t>
      </w:r>
      <w:proofErr w:type="spellStart"/>
      <w:r w:rsidRPr="00124851">
        <w:rPr>
          <w:sz w:val="23"/>
          <w:szCs w:val="23"/>
        </w:rPr>
        <w:t>InforME</w:t>
      </w:r>
      <w:proofErr w:type="spellEnd"/>
      <w:r w:rsidRPr="00124851">
        <w:rPr>
          <w:sz w:val="23"/>
          <w:szCs w:val="23"/>
        </w:rPr>
        <w:t xml:space="preserve"> to commit the needed resources into our project.  We are currently working with the state Office of Information Technology to pursue a new course with a new sole source vendor for database development, including on-line transaction systems.  We are hopeful that this new avenue may be more fruitful, but the bottom line is this direction is also quite expensive and we will have to have a number of Divisions or even Bureaus involved to help make it affordable.</w:t>
      </w:r>
      <w:r w:rsidR="00557BFF" w:rsidRPr="00124851">
        <w:rPr>
          <w:sz w:val="23"/>
          <w:szCs w:val="23"/>
        </w:rPr>
        <w:br/>
      </w:r>
    </w:p>
    <w:p w:rsidR="00CE4B4B" w:rsidRPr="00124851" w:rsidRDefault="00844D5C" w:rsidP="00A16532">
      <w:pPr>
        <w:pStyle w:val="ListParagraph"/>
        <w:numPr>
          <w:ilvl w:val="0"/>
          <w:numId w:val="9"/>
        </w:numPr>
        <w:spacing w:after="120"/>
        <w:ind w:left="648" w:right="288"/>
        <w:rPr>
          <w:sz w:val="23"/>
          <w:szCs w:val="23"/>
        </w:rPr>
      </w:pPr>
      <w:r w:rsidRPr="00124851">
        <w:rPr>
          <w:sz w:val="23"/>
          <w:szCs w:val="23"/>
        </w:rPr>
        <w:t xml:space="preserve">I have </w:t>
      </w:r>
      <w:r w:rsidR="002F71AF" w:rsidRPr="00124851">
        <w:rPr>
          <w:sz w:val="23"/>
          <w:szCs w:val="23"/>
        </w:rPr>
        <w:t xml:space="preserve">had several conversations </w:t>
      </w:r>
      <w:r w:rsidRPr="00124851">
        <w:rPr>
          <w:sz w:val="23"/>
          <w:szCs w:val="23"/>
        </w:rPr>
        <w:t>with Jim Dill about recording an initial training session and making it available on-line or through DVD’s.  The big</w:t>
      </w:r>
      <w:r w:rsidR="002F71AF" w:rsidRPr="00124851">
        <w:rPr>
          <w:sz w:val="23"/>
          <w:szCs w:val="23"/>
        </w:rPr>
        <w:t>gest</w:t>
      </w:r>
      <w:r w:rsidRPr="00124851">
        <w:rPr>
          <w:sz w:val="23"/>
          <w:szCs w:val="23"/>
        </w:rPr>
        <w:t xml:space="preserve"> decision to be made for this effort is whether to make it more than just a talking heads recording of a live session.  The talking head form of training video is not very effective (very boring). Moving in the direction of doing a professional video training program could be quite expensive, most estimate</w:t>
      </w:r>
      <w:r w:rsidR="002F71AF" w:rsidRPr="00124851">
        <w:rPr>
          <w:sz w:val="23"/>
          <w:szCs w:val="23"/>
        </w:rPr>
        <w:t>s</w:t>
      </w:r>
      <w:r w:rsidRPr="00124851">
        <w:rPr>
          <w:sz w:val="23"/>
          <w:szCs w:val="23"/>
        </w:rPr>
        <w:t xml:space="preserve"> come in around $1,000–2,000 per minute of finished video.  Our typical initial core training is 3 hours long.  If we could find a graduate student in videography we might be able to get it done much cheaper, but it is a lot</w:t>
      </w:r>
      <w:r w:rsidR="00BE502B" w:rsidRPr="00124851">
        <w:rPr>
          <w:sz w:val="23"/>
          <w:szCs w:val="23"/>
        </w:rPr>
        <w:t xml:space="preserve"> of work.  We did a few production videos</w:t>
      </w:r>
      <w:r w:rsidRPr="00124851">
        <w:rPr>
          <w:sz w:val="23"/>
          <w:szCs w:val="23"/>
        </w:rPr>
        <w:t xml:space="preserve"> in the 90’s and I remember it was very expensive even through the University production facility.</w:t>
      </w:r>
    </w:p>
    <w:p w:rsidR="00BE502B" w:rsidRPr="00124851" w:rsidRDefault="00BE502B" w:rsidP="00940221">
      <w:pPr>
        <w:spacing w:after="120"/>
        <w:ind w:left="288" w:right="288"/>
        <w:rPr>
          <w:sz w:val="23"/>
          <w:szCs w:val="23"/>
        </w:rPr>
      </w:pPr>
      <w:r w:rsidRPr="00124851">
        <w:rPr>
          <w:sz w:val="23"/>
          <w:szCs w:val="23"/>
        </w:rPr>
        <w:t>I have attempted to lay out the options discussed at the planning session and to provide information to help you make some decisions.  I hope this will help facilitate discussion at the Board meeting.  It is all up to you folks now.</w:t>
      </w:r>
    </w:p>
    <w:sectPr w:rsidR="00BE502B" w:rsidRPr="00124851" w:rsidSect="00F723B1">
      <w:headerReference w:type="default" r:id="rId8"/>
      <w:headerReference w:type="first" r:id="rId9"/>
      <w:footerReference w:type="first" r:id="rId10"/>
      <w:pgSz w:w="12240" w:h="15840"/>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D02" w:rsidRDefault="008D4D02">
      <w:r>
        <w:separator/>
      </w:r>
    </w:p>
  </w:endnote>
  <w:endnote w:type="continuationSeparator" w:id="0">
    <w:p w:rsidR="008D4D02" w:rsidRDefault="008D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imes New">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B3" w:rsidRPr="00DA32F6" w:rsidRDefault="001E75B3" w:rsidP="00617D3C">
    <w:pPr>
      <w:pStyle w:val="DefaultText"/>
      <w:jc w:val="center"/>
      <w:rPr>
        <w:smallCaps/>
        <w:color w:val="000000"/>
      </w:rPr>
    </w:pPr>
    <w:smartTag w:uri="urn:schemas-microsoft-com:office:smarttags" w:element="Street">
      <w:smartTag w:uri="urn:schemas-microsoft-com:office:smarttags" w:element="address">
        <w:r>
          <w:rPr>
            <w:smallCaps/>
            <w:color w:val="000000"/>
          </w:rPr>
          <w:t>90 Blossom Lane</w:t>
        </w:r>
      </w:smartTag>
    </w:smartTag>
    <w:r>
      <w:rPr>
        <w:smallCaps/>
        <w:color w:val="000000"/>
      </w:rPr>
      <w:t xml:space="preserve">, </w:t>
    </w:r>
    <w:smartTag w:uri="urn:schemas-microsoft-com:office:smarttags" w:element="place">
      <w:smartTag w:uri="urn:schemas-microsoft-com:office:smarttags" w:element="PlaceName">
        <w:r>
          <w:rPr>
            <w:smallCaps/>
            <w:color w:val="000000"/>
          </w:rPr>
          <w:t>Deering</w:t>
        </w:r>
      </w:smartTag>
      <w:r>
        <w:rPr>
          <w:smallCaps/>
          <w:color w:val="000000"/>
        </w:rPr>
        <w:t xml:space="preserve"> </w:t>
      </w:r>
      <w:smartTag w:uri="urn:schemas-microsoft-com:office:smarttags" w:element="PlaceType">
        <w:r>
          <w:rPr>
            <w:smallCaps/>
            <w:color w:val="000000"/>
          </w:rPr>
          <w:t>Building</w:t>
        </w:r>
      </w:smartTag>
    </w:smartTag>
  </w:p>
  <w:p w:rsidR="001E75B3" w:rsidRPr="00DA32F6" w:rsidRDefault="001E75B3" w:rsidP="00617D3C">
    <w:pPr>
      <w:pStyle w:val="DefaultText"/>
      <w:tabs>
        <w:tab w:val="center" w:pos="5400"/>
        <w:tab w:val="right" w:pos="10800"/>
      </w:tabs>
      <w:rPr>
        <w:color w:val="000000"/>
      </w:rPr>
    </w:pPr>
    <w:r w:rsidRPr="00DA32F6">
      <w:rPr>
        <w:smallCaps/>
        <w:color w:val="000000"/>
      </w:rPr>
      <w:t>Phone:</w:t>
    </w:r>
    <w:r>
      <w:rPr>
        <w:smallCaps/>
        <w:color w:val="000000"/>
      </w:rPr>
      <w:t xml:space="preserve"> 207-287-2731</w:t>
    </w:r>
    <w:r w:rsidRPr="00DA32F6">
      <w:rPr>
        <w:smallCaps/>
        <w:color w:val="000000"/>
      </w:rPr>
      <w:tab/>
    </w:r>
    <w:hyperlink r:id="rId1" w:history="1">
      <w:r w:rsidRPr="00AD7312">
        <w:rPr>
          <w:rStyle w:val="Hyperlink"/>
        </w:rPr>
        <w:t>www.maine.gov/acf</w:t>
      </w:r>
    </w:hyperlink>
    <w:r>
      <w:t xml:space="preserve"> </w:t>
    </w:r>
    <w:r>
      <w:tab/>
    </w:r>
    <w:hyperlink r:id="rId2" w:history="1">
      <w:r w:rsidRPr="00AD7312">
        <w:rPr>
          <w:rStyle w:val="Hyperlink"/>
        </w:rPr>
        <w:t>www.</w:t>
      </w:r>
      <w:r>
        <w:rPr>
          <w:rStyle w:val="Hyperlink"/>
        </w:rPr>
        <w:t>thinkfirstspraylast.org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D02" w:rsidRDefault="008D4D02">
      <w:r>
        <w:separator/>
      </w:r>
    </w:p>
  </w:footnote>
  <w:footnote w:type="continuationSeparator" w:id="0">
    <w:p w:rsidR="008D4D02" w:rsidRDefault="008D4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B3" w:rsidRPr="00D63BB8" w:rsidRDefault="001E75B3" w:rsidP="004A0BA4">
    <w:pPr>
      <w:pStyle w:val="Header"/>
      <w:rPr>
        <w:i/>
      </w:rPr>
    </w:pPr>
  </w:p>
  <w:p w:rsidR="001E75B3" w:rsidRDefault="001E75B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B3" w:rsidRPr="0038225C" w:rsidRDefault="00AB15E8" w:rsidP="002737C3">
    <w:pPr>
      <w:pStyle w:val="DefaultText"/>
      <w:spacing w:before="120"/>
      <w:jc w:val="center"/>
      <w:rPr>
        <w:b/>
        <w:bCs/>
        <w:smallCaps/>
        <w:sz w:val="28"/>
        <w:szCs w:val="28"/>
      </w:rPr>
    </w:pPr>
    <w:r>
      <w:rPr>
        <w:sz w:val="28"/>
        <w:szCs w:val="28"/>
      </w:rPr>
      <mc:AlternateContent>
        <mc:Choice Requires="wps">
          <w:drawing>
            <wp:anchor distT="0" distB="0" distL="114300" distR="114300" simplePos="0" relativeHeight="251656704" behindDoc="0" locked="1" layoutInCell="1" allowOverlap="1" wp14:anchorId="719A310B" wp14:editId="43586556">
              <wp:simplePos x="0" y="0"/>
              <wp:positionH relativeFrom="column">
                <wp:posOffset>5972175</wp:posOffset>
              </wp:positionH>
              <wp:positionV relativeFrom="paragraph">
                <wp:posOffset>463550</wp:posOffset>
              </wp:positionV>
              <wp:extent cx="1030605" cy="627380"/>
              <wp:effectExtent l="0" t="0" r="0" b="1270"/>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5B3" w:rsidRPr="00EF7B9D" w:rsidRDefault="001E75B3" w:rsidP="002737C3">
                          <w:pPr>
                            <w:pStyle w:val="DefaultText"/>
                            <w:spacing w:before="40"/>
                            <w:jc w:val="center"/>
                            <w:rPr>
                              <w:b/>
                              <w:bCs/>
                              <w:smallCaps/>
                              <w:sz w:val="16"/>
                              <w:szCs w:val="16"/>
                            </w:rPr>
                          </w:pPr>
                          <w:r>
                            <w:rPr>
                              <w:b/>
                              <w:bCs/>
                              <w:smallCaps/>
                              <w:sz w:val="16"/>
                              <w:szCs w:val="16"/>
                            </w:rPr>
                            <w:t>Walter E. Whitcomb</w:t>
                          </w:r>
                        </w:p>
                        <w:p w:rsidR="001E75B3" w:rsidRDefault="001E75B3" w:rsidP="002737C3">
                          <w:pPr>
                            <w:pStyle w:val="DefaultText"/>
                            <w:jc w:val="center"/>
                            <w:rPr>
                              <w:b/>
                              <w:bCs/>
                              <w:smallCaps/>
                              <w:sz w:val="16"/>
                              <w:szCs w:val="16"/>
                            </w:rPr>
                          </w:pPr>
                          <w:r>
                            <w:rPr>
                              <w:b/>
                              <w:bCs/>
                              <w:smallCaps/>
                              <w:sz w:val="16"/>
                              <w:szCs w:val="16"/>
                            </w:rPr>
                            <w:t>Commissioner</w:t>
                          </w:r>
                        </w:p>
                        <w:p w:rsidR="001E75B3" w:rsidRDefault="001E75B3" w:rsidP="002737C3">
                          <w:pPr>
                            <w:pStyle w:val="DefaultText"/>
                            <w:jc w:val="center"/>
                            <w:rPr>
                              <w:b/>
                              <w:bCs/>
                              <w:smallCaps/>
                              <w:sz w:val="16"/>
                              <w:szCs w:val="16"/>
                            </w:rPr>
                          </w:pPr>
                        </w:p>
                        <w:p w:rsidR="001E75B3" w:rsidRDefault="001E75B3" w:rsidP="002737C3">
                          <w:pPr>
                            <w:pStyle w:val="DefaultText"/>
                            <w:jc w:val="center"/>
                            <w:rPr>
                              <w:b/>
                              <w:bCs/>
                              <w:smallCaps/>
                              <w:sz w:val="16"/>
                              <w:szCs w:val="16"/>
                            </w:rPr>
                          </w:pPr>
                          <w:r>
                            <w:rPr>
                              <w:b/>
                              <w:bCs/>
                              <w:smallCaps/>
                              <w:sz w:val="16"/>
                              <w:szCs w:val="16"/>
                            </w:rPr>
                            <w:t>Henry Jennings</w:t>
                          </w:r>
                        </w:p>
                        <w:p w:rsidR="001E75B3" w:rsidRPr="00EF7B9D" w:rsidRDefault="001E75B3" w:rsidP="002737C3">
                          <w:pPr>
                            <w:pStyle w:val="DefaultText"/>
                            <w:jc w:val="center"/>
                            <w:rPr>
                              <w:b/>
                              <w:bCs/>
                              <w:smallCaps/>
                              <w:sz w:val="16"/>
                              <w:szCs w:val="16"/>
                            </w:rPr>
                          </w:pPr>
                          <w:r>
                            <w:rPr>
                              <w:b/>
                              <w:bCs/>
                              <w:smallCaps/>
                              <w:sz w:val="16"/>
                              <w:szCs w:val="16"/>
                            </w:rPr>
                            <w:t>Director</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470.25pt;margin-top:36.5pt;width:81.15pt;height:49.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" stroked="f">
              <v:textbox inset="0,0,0,0">
                <w:txbxContent>
                  <w:p w:rsidR="001E75B3" w:rsidRPr="00EF7B9D" w:rsidRDefault="001E75B3" w:rsidP="002737C3">
                    <w:pPr>
                      <w:pStyle w:val="DefaultText"/>
                      <w:spacing w:before="40"/>
                      <w:jc w:val="center"/>
                      <w:rPr>
                        <w:b/>
                        <w:bCs/>
                        <w:smallCaps/>
                        <w:sz w:val="16"/>
                        <w:szCs w:val="16"/>
                      </w:rPr>
                    </w:pPr>
                    <w:r>
                      <w:rPr>
                        <w:b/>
                        <w:bCs/>
                        <w:smallCaps/>
                        <w:sz w:val="16"/>
                        <w:szCs w:val="16"/>
                      </w:rPr>
                      <w:t>Walter E. Whitcomb</w:t>
                    </w:r>
                  </w:p>
                  <w:p w:rsidR="001E75B3" w:rsidRDefault="001E75B3" w:rsidP="002737C3">
                    <w:pPr>
                      <w:pStyle w:val="DefaultText"/>
                      <w:jc w:val="center"/>
                      <w:rPr>
                        <w:b/>
                        <w:bCs/>
                        <w:smallCaps/>
                        <w:sz w:val="16"/>
                        <w:szCs w:val="16"/>
                      </w:rPr>
                    </w:pPr>
                    <w:r>
                      <w:rPr>
                        <w:b/>
                        <w:bCs/>
                        <w:smallCaps/>
                        <w:sz w:val="16"/>
                        <w:szCs w:val="16"/>
                      </w:rPr>
                      <w:t>Commissioner</w:t>
                    </w:r>
                  </w:p>
                  <w:p w:rsidR="001E75B3" w:rsidRDefault="001E75B3" w:rsidP="002737C3">
                    <w:pPr>
                      <w:pStyle w:val="DefaultText"/>
                      <w:jc w:val="center"/>
                      <w:rPr>
                        <w:b/>
                        <w:bCs/>
                        <w:smallCaps/>
                        <w:sz w:val="16"/>
                        <w:szCs w:val="16"/>
                      </w:rPr>
                    </w:pPr>
                  </w:p>
                  <w:p w:rsidR="001E75B3" w:rsidRDefault="001E75B3" w:rsidP="002737C3">
                    <w:pPr>
                      <w:pStyle w:val="DefaultText"/>
                      <w:jc w:val="center"/>
                      <w:rPr>
                        <w:b/>
                        <w:bCs/>
                        <w:smallCaps/>
                        <w:sz w:val="16"/>
                        <w:szCs w:val="16"/>
                      </w:rPr>
                    </w:pPr>
                    <w:r>
                      <w:rPr>
                        <w:b/>
                        <w:bCs/>
                        <w:smallCaps/>
                        <w:sz w:val="16"/>
                        <w:szCs w:val="16"/>
                      </w:rPr>
                      <w:t>Henry Jennings</w:t>
                    </w:r>
                  </w:p>
                  <w:p w:rsidR="001E75B3" w:rsidRPr="00EF7B9D" w:rsidRDefault="001E75B3" w:rsidP="002737C3">
                    <w:pPr>
                      <w:pStyle w:val="DefaultText"/>
                      <w:jc w:val="center"/>
                      <w:rPr>
                        <w:b/>
                        <w:bCs/>
                        <w:smallCaps/>
                        <w:sz w:val="16"/>
                        <w:szCs w:val="16"/>
                      </w:rPr>
                    </w:pPr>
                    <w:r>
                      <w:rPr>
                        <w:b/>
                        <w:bCs/>
                        <w:smallCaps/>
                        <w:sz w:val="16"/>
                        <w:szCs w:val="16"/>
                      </w:rPr>
                      <w:t>Director</w:t>
                    </w:r>
                  </w:p>
                </w:txbxContent>
              </v:textbox>
              <w10:wrap type="square"/>
              <w10:anchorlock/>
            </v:shape>
          </w:pict>
        </mc:Fallback>
      </mc:AlternateContent>
    </w:r>
    <w:r>
      <w:rPr>
        <w:sz w:val="28"/>
        <w:szCs w:val="28"/>
      </w:rPr>
      <w:drawing>
        <wp:anchor distT="0" distB="0" distL="114300" distR="114300" simplePos="0" relativeHeight="251658752" behindDoc="0" locked="0" layoutInCell="1" allowOverlap="1" wp14:anchorId="31347520" wp14:editId="447E2125">
          <wp:simplePos x="0" y="0"/>
          <wp:positionH relativeFrom="column">
            <wp:posOffset>-271780</wp:posOffset>
          </wp:positionH>
          <wp:positionV relativeFrom="paragraph">
            <wp:posOffset>-212725</wp:posOffset>
          </wp:positionV>
          <wp:extent cx="1026160" cy="1009015"/>
          <wp:effectExtent l="0" t="0" r="254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2581" t="-2942" r="-6551" b="-5884"/>
                  <a:stretch>
                    <a:fillRect/>
                  </a:stretch>
                </pic:blipFill>
                <pic:spPr bwMode="auto">
                  <a:xfrm>
                    <a:off x="0" y="0"/>
                    <a:ext cx="102616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1E75B3" w:rsidRPr="0038225C">
      <w:rPr>
        <w:b/>
        <w:bCs/>
        <w:smallCaps/>
        <w:sz w:val="28"/>
        <w:szCs w:val="28"/>
      </w:rPr>
      <w:t xml:space="preserve">State of </w:t>
    </w:r>
    <w:smartTag w:uri="urn:schemas-microsoft-com:office:smarttags" w:element="State">
      <w:smartTag w:uri="urn:schemas-microsoft-com:office:smarttags" w:element="place">
        <w:r w:rsidR="001E75B3" w:rsidRPr="0038225C">
          <w:rPr>
            <w:b/>
            <w:bCs/>
            <w:smallCaps/>
            <w:sz w:val="28"/>
            <w:szCs w:val="28"/>
          </w:rPr>
          <w:t>Maine</w:t>
        </w:r>
      </w:smartTag>
    </w:smartTag>
  </w:p>
  <w:p w:rsidR="001E75B3" w:rsidRDefault="001E75B3" w:rsidP="002737C3">
    <w:pPr>
      <w:pStyle w:val="DefaultText"/>
      <w:jc w:val="center"/>
      <w:rPr>
        <w:b/>
        <w:bCs/>
        <w:smallCaps/>
        <w:sz w:val="28"/>
        <w:szCs w:val="28"/>
      </w:rPr>
    </w:pPr>
    <w:r w:rsidRPr="0038225C">
      <w:rPr>
        <w:b/>
        <w:bCs/>
        <w:smallCaps/>
        <w:sz w:val="28"/>
        <w:szCs w:val="28"/>
      </w:rPr>
      <w:t>Department of Agric</w:t>
    </w:r>
    <w:r>
      <w:rPr>
        <w:b/>
        <w:bCs/>
        <w:smallCaps/>
        <w:sz w:val="28"/>
        <w:szCs w:val="28"/>
      </w:rPr>
      <w:t>ulture, Conservation and Forestry</w:t>
    </w:r>
  </w:p>
  <w:p w:rsidR="001E75B3" w:rsidRPr="00E87052" w:rsidRDefault="001E75B3" w:rsidP="00E87052">
    <w:pPr>
      <w:pStyle w:val="DefaultText"/>
      <w:jc w:val="center"/>
      <w:rPr>
        <w:b/>
        <w:bCs/>
        <w:smallCaps/>
        <w:sz w:val="28"/>
        <w:szCs w:val="28"/>
      </w:rPr>
    </w:pPr>
    <w:r>
      <w:rPr>
        <w:b/>
        <w:bCs/>
        <w:smallCaps/>
        <w:sz w:val="28"/>
        <w:szCs w:val="28"/>
      </w:rPr>
      <w:t>Board of Pesticides Control</w:t>
    </w:r>
  </w:p>
  <w:p w:rsidR="001E75B3" w:rsidRPr="00FC3E2C" w:rsidRDefault="001E75B3" w:rsidP="002737C3">
    <w:pPr>
      <w:pStyle w:val="DefaultText"/>
      <w:jc w:val="center"/>
      <w:rPr>
        <w:b/>
        <w:bCs/>
        <w:smallCaps/>
      </w:rPr>
    </w:pPr>
    <w:r>
      <w:rPr>
        <w:b/>
        <w:bCs/>
        <w:smallCaps/>
      </w:rPr>
      <w:t>28</w:t>
    </w:r>
    <w:r w:rsidRPr="00E87052">
      <w:rPr>
        <w:b/>
        <w:bCs/>
        <w:smallCaps/>
      </w:rPr>
      <w:t xml:space="preserve"> State House Station</w:t>
    </w:r>
  </w:p>
  <w:p w:rsidR="001E75B3" w:rsidRPr="00F17CC3" w:rsidRDefault="001E75B3" w:rsidP="002737C3">
    <w:pPr>
      <w:pStyle w:val="DefaultText"/>
      <w:jc w:val="center"/>
      <w:rPr>
        <w:b/>
        <w:bCs/>
        <w:sz w:val="26"/>
        <w:szCs w:val="26"/>
      </w:rPr>
    </w:pPr>
    <w:smartTag w:uri="urn:schemas-microsoft-com:office:smarttags" w:element="place">
      <w:smartTag w:uri="urn:schemas-microsoft-com:office:smarttags" w:element="City">
        <w:r w:rsidRPr="00FC3E2C">
          <w:rPr>
            <w:b/>
            <w:bCs/>
            <w:smallCaps/>
          </w:rPr>
          <w:t>Augusta</w:t>
        </w:r>
      </w:smartTag>
      <w:r w:rsidRPr="00FC3E2C">
        <w:rPr>
          <w:b/>
          <w:bCs/>
          <w:smallCaps/>
        </w:rPr>
        <w:t xml:space="preserve">, </w:t>
      </w:r>
      <w:smartTag w:uri="urn:schemas-microsoft-com:office:smarttags" w:element="State">
        <w:r w:rsidRPr="00FC3E2C">
          <w:rPr>
            <w:b/>
            <w:bCs/>
            <w:smallCaps/>
          </w:rPr>
          <w:t>Maine</w:t>
        </w:r>
      </w:smartTag>
      <w:r w:rsidRPr="00FC3E2C">
        <w:rPr>
          <w:b/>
          <w:bCs/>
          <w:smallCaps/>
        </w:rPr>
        <w:t xml:space="preserve"> </w:t>
      </w:r>
      <w:smartTag w:uri="urn:schemas-microsoft-com:office:smarttags" w:element="PostalCode">
        <w:r w:rsidRPr="00FC3E2C">
          <w:rPr>
            <w:b/>
            <w:bCs/>
            <w:smallCaps/>
          </w:rPr>
          <w:t>04333</w:t>
        </w:r>
      </w:smartTag>
    </w:smartTag>
    <w:r w:rsidRPr="00FC3E2C">
      <w:rPr>
        <w:b/>
        <w:bCs/>
        <w:smallCaps/>
      </w:rPr>
      <w:t>-002</w:t>
    </w:r>
    <w:r w:rsidR="00AB15E8">
      <mc:AlternateContent>
        <mc:Choice Requires="wps">
          <w:drawing>
            <wp:anchor distT="0" distB="0" distL="114300" distR="114300" simplePos="0" relativeHeight="251657728" behindDoc="0" locked="1" layoutInCell="1" allowOverlap="1" wp14:anchorId="35CA5E16" wp14:editId="2F883D12">
              <wp:simplePos x="0" y="0"/>
              <wp:positionH relativeFrom="column">
                <wp:posOffset>-56515</wp:posOffset>
              </wp:positionH>
              <wp:positionV relativeFrom="paragraph">
                <wp:posOffset>-68580</wp:posOffset>
              </wp:positionV>
              <wp:extent cx="740410" cy="294640"/>
              <wp:effectExtent l="0" t="0" r="2540" b="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5B3" w:rsidRPr="00EF7B9D" w:rsidRDefault="001E75B3" w:rsidP="002737C3">
                          <w:pPr>
                            <w:pStyle w:val="DefaultText"/>
                            <w:spacing w:before="40"/>
                            <w:jc w:val="center"/>
                            <w:rPr>
                              <w:b/>
                              <w:bCs/>
                              <w:smallCaps/>
                              <w:sz w:val="16"/>
                              <w:szCs w:val="16"/>
                            </w:rPr>
                          </w:pPr>
                          <w:r>
                            <w:rPr>
                              <w:b/>
                              <w:bCs/>
                              <w:smallCaps/>
                              <w:sz w:val="16"/>
                              <w:szCs w:val="16"/>
                            </w:rPr>
                            <w:t>Paul R. LePage</w:t>
                          </w:r>
                        </w:p>
                        <w:p w:rsidR="001E75B3" w:rsidRPr="00EF7B9D" w:rsidRDefault="001E75B3" w:rsidP="002737C3">
                          <w:pPr>
                            <w:pStyle w:val="DefaultText"/>
                            <w:jc w:val="center"/>
                            <w:rPr>
                              <w:b/>
                              <w:bCs/>
                              <w:smallCaps/>
                              <w:sz w:val="16"/>
                              <w:szCs w:val="16"/>
                            </w:rPr>
                          </w:pPr>
                          <w:r>
                            <w:rPr>
                              <w:b/>
                              <w:bCs/>
                              <w:smallCaps/>
                              <w:sz w:val="16"/>
                              <w:szCs w:val="16"/>
                            </w:rPr>
                            <w:t>Governor</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4.45pt;margin-top:-5.4pt;width:58.3pt;height:23.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" stroked="f">
              <v:textbox inset="0,0,0,0">
                <w:txbxContent>
                  <w:p w:rsidR="001E75B3" w:rsidRPr="00EF7B9D" w:rsidRDefault="001E75B3" w:rsidP="002737C3">
                    <w:pPr>
                      <w:pStyle w:val="DefaultText"/>
                      <w:spacing w:before="40"/>
                      <w:jc w:val="center"/>
                      <w:rPr>
                        <w:b/>
                        <w:bCs/>
                        <w:smallCaps/>
                        <w:sz w:val="16"/>
                        <w:szCs w:val="16"/>
                      </w:rPr>
                    </w:pPr>
                    <w:r>
                      <w:rPr>
                        <w:b/>
                        <w:bCs/>
                        <w:smallCaps/>
                        <w:sz w:val="16"/>
                        <w:szCs w:val="16"/>
                      </w:rPr>
                      <w:t>Paul R. LePage</w:t>
                    </w:r>
                  </w:p>
                  <w:p w:rsidR="001E75B3" w:rsidRPr="00EF7B9D" w:rsidRDefault="001E75B3" w:rsidP="002737C3">
                    <w:pPr>
                      <w:pStyle w:val="DefaultText"/>
                      <w:jc w:val="center"/>
                      <w:rPr>
                        <w:b/>
                        <w:bCs/>
                        <w:smallCaps/>
                        <w:sz w:val="16"/>
                        <w:szCs w:val="16"/>
                      </w:rPr>
                    </w:pPr>
                    <w:r>
                      <w:rPr>
                        <w:b/>
                        <w:bCs/>
                        <w:smallCaps/>
                        <w:sz w:val="16"/>
                        <w:szCs w:val="16"/>
                      </w:rPr>
                      <w:t>Governor</w:t>
                    </w:r>
                  </w:p>
                </w:txbxContent>
              </v:textbox>
              <w10:wrap type="square"/>
              <w10:anchorlock/>
            </v:shape>
          </w:pict>
        </mc:Fallback>
      </mc:AlternateContent>
    </w:r>
    <w:r>
      <w:rPr>
        <w:b/>
        <w:bCs/>
        <w:smallCaps/>
      </w:rPr>
      <w:t>8</w:t>
    </w:r>
  </w:p>
  <w:p w:rsidR="001E75B3" w:rsidRDefault="001E75B3" w:rsidP="002737C3">
    <w:pPr>
      <w:pStyle w:val="Header"/>
      <w:jc w:val="center"/>
    </w:pPr>
  </w:p>
  <w:p w:rsidR="001E75B3" w:rsidRDefault="001E7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352"/>
    <w:multiLevelType w:val="hybridMultilevel"/>
    <w:tmpl w:val="8C8C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40F5F"/>
    <w:multiLevelType w:val="hybridMultilevel"/>
    <w:tmpl w:val="95F6850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nsid w:val="23594393"/>
    <w:multiLevelType w:val="hybridMultilevel"/>
    <w:tmpl w:val="3232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54500"/>
    <w:multiLevelType w:val="hybridMultilevel"/>
    <w:tmpl w:val="372C03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963CE0"/>
    <w:multiLevelType w:val="hybridMultilevel"/>
    <w:tmpl w:val="261C7574"/>
    <w:lvl w:ilvl="0" w:tplc="7F74F020">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56B76928"/>
    <w:multiLevelType w:val="hybridMultilevel"/>
    <w:tmpl w:val="D0D66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2F34BF"/>
    <w:multiLevelType w:val="hybridMultilevel"/>
    <w:tmpl w:val="8BA2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336358"/>
    <w:multiLevelType w:val="hybridMultilevel"/>
    <w:tmpl w:val="C55E18E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nsid w:val="7CF639EB"/>
    <w:multiLevelType w:val="hybridMultilevel"/>
    <w:tmpl w:val="320E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4"/>
  </w:num>
  <w:num w:numId="5">
    <w:abstractNumId w:val="8"/>
  </w:num>
  <w:num w:numId="6">
    <w:abstractNumId w:val="6"/>
  </w:num>
  <w:num w:numId="7">
    <w:abstractNumId w:val="2"/>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9C"/>
    <w:rsid w:val="000023F1"/>
    <w:rsid w:val="00002CD0"/>
    <w:rsid w:val="00002F63"/>
    <w:rsid w:val="0000532E"/>
    <w:rsid w:val="00006CED"/>
    <w:rsid w:val="00032A61"/>
    <w:rsid w:val="00033AA9"/>
    <w:rsid w:val="00035EB0"/>
    <w:rsid w:val="000402F2"/>
    <w:rsid w:val="0004710F"/>
    <w:rsid w:val="00052D6B"/>
    <w:rsid w:val="00055FF1"/>
    <w:rsid w:val="0007189A"/>
    <w:rsid w:val="00073AD8"/>
    <w:rsid w:val="00081501"/>
    <w:rsid w:val="0008173B"/>
    <w:rsid w:val="00085127"/>
    <w:rsid w:val="0009221C"/>
    <w:rsid w:val="00096C2B"/>
    <w:rsid w:val="000A040A"/>
    <w:rsid w:val="000A164A"/>
    <w:rsid w:val="000A38D5"/>
    <w:rsid w:val="000A446F"/>
    <w:rsid w:val="000B51DA"/>
    <w:rsid w:val="000B66CF"/>
    <w:rsid w:val="000C475B"/>
    <w:rsid w:val="000C4CD4"/>
    <w:rsid w:val="000D4D19"/>
    <w:rsid w:val="000D7B08"/>
    <w:rsid w:val="000E1D94"/>
    <w:rsid w:val="000F3179"/>
    <w:rsid w:val="000F446D"/>
    <w:rsid w:val="000F5235"/>
    <w:rsid w:val="00112BFD"/>
    <w:rsid w:val="00113DFA"/>
    <w:rsid w:val="00124851"/>
    <w:rsid w:val="00125B02"/>
    <w:rsid w:val="00127599"/>
    <w:rsid w:val="0013489C"/>
    <w:rsid w:val="001451AA"/>
    <w:rsid w:val="00154785"/>
    <w:rsid w:val="00155009"/>
    <w:rsid w:val="00166935"/>
    <w:rsid w:val="00182227"/>
    <w:rsid w:val="00187408"/>
    <w:rsid w:val="00197569"/>
    <w:rsid w:val="001A1EF9"/>
    <w:rsid w:val="001A29C1"/>
    <w:rsid w:val="001B163D"/>
    <w:rsid w:val="001B293E"/>
    <w:rsid w:val="001B4ABC"/>
    <w:rsid w:val="001C2832"/>
    <w:rsid w:val="001C2AD5"/>
    <w:rsid w:val="001C5930"/>
    <w:rsid w:val="001C5ED7"/>
    <w:rsid w:val="001D4D90"/>
    <w:rsid w:val="001E34C3"/>
    <w:rsid w:val="001E4BC6"/>
    <w:rsid w:val="001E6472"/>
    <w:rsid w:val="001E75B3"/>
    <w:rsid w:val="001F2B4F"/>
    <w:rsid w:val="00203B9B"/>
    <w:rsid w:val="00205486"/>
    <w:rsid w:val="00206DC9"/>
    <w:rsid w:val="00211508"/>
    <w:rsid w:val="00211BB3"/>
    <w:rsid w:val="00225B2A"/>
    <w:rsid w:val="00227831"/>
    <w:rsid w:val="002336CC"/>
    <w:rsid w:val="002359D8"/>
    <w:rsid w:val="00244571"/>
    <w:rsid w:val="00246569"/>
    <w:rsid w:val="002471F9"/>
    <w:rsid w:val="00253C3B"/>
    <w:rsid w:val="00255F84"/>
    <w:rsid w:val="00257B46"/>
    <w:rsid w:val="002611CE"/>
    <w:rsid w:val="00261C81"/>
    <w:rsid w:val="00264D1B"/>
    <w:rsid w:val="002737C3"/>
    <w:rsid w:val="00276F7B"/>
    <w:rsid w:val="00283E2A"/>
    <w:rsid w:val="00285F6D"/>
    <w:rsid w:val="0028684F"/>
    <w:rsid w:val="0029293F"/>
    <w:rsid w:val="00295AEF"/>
    <w:rsid w:val="002A05B0"/>
    <w:rsid w:val="002C323E"/>
    <w:rsid w:val="002C5007"/>
    <w:rsid w:val="002C5539"/>
    <w:rsid w:val="002D22C3"/>
    <w:rsid w:val="002E4BD4"/>
    <w:rsid w:val="002E74F8"/>
    <w:rsid w:val="002F71AF"/>
    <w:rsid w:val="002F79E1"/>
    <w:rsid w:val="00313DD6"/>
    <w:rsid w:val="0031609B"/>
    <w:rsid w:val="003171BF"/>
    <w:rsid w:val="00322777"/>
    <w:rsid w:val="00325BD2"/>
    <w:rsid w:val="00330469"/>
    <w:rsid w:val="0033427D"/>
    <w:rsid w:val="003437A8"/>
    <w:rsid w:val="00351651"/>
    <w:rsid w:val="0035345D"/>
    <w:rsid w:val="00357224"/>
    <w:rsid w:val="00361CBF"/>
    <w:rsid w:val="003723CB"/>
    <w:rsid w:val="00373E24"/>
    <w:rsid w:val="0038225C"/>
    <w:rsid w:val="00397CD1"/>
    <w:rsid w:val="003A3927"/>
    <w:rsid w:val="003A4FB0"/>
    <w:rsid w:val="003A5931"/>
    <w:rsid w:val="003A5BB6"/>
    <w:rsid w:val="003B7A93"/>
    <w:rsid w:val="003C5841"/>
    <w:rsid w:val="003C6DDD"/>
    <w:rsid w:val="003D6FF0"/>
    <w:rsid w:val="003D7B62"/>
    <w:rsid w:val="003E6B71"/>
    <w:rsid w:val="003E72D7"/>
    <w:rsid w:val="003F007C"/>
    <w:rsid w:val="003F2633"/>
    <w:rsid w:val="004030B8"/>
    <w:rsid w:val="004101C9"/>
    <w:rsid w:val="00410A7E"/>
    <w:rsid w:val="00412057"/>
    <w:rsid w:val="00412515"/>
    <w:rsid w:val="004128B9"/>
    <w:rsid w:val="00415C69"/>
    <w:rsid w:val="0043285F"/>
    <w:rsid w:val="00432BD2"/>
    <w:rsid w:val="00433F68"/>
    <w:rsid w:val="00434A05"/>
    <w:rsid w:val="00434C3C"/>
    <w:rsid w:val="00441B56"/>
    <w:rsid w:val="00443F11"/>
    <w:rsid w:val="00446180"/>
    <w:rsid w:val="00446B12"/>
    <w:rsid w:val="00447F12"/>
    <w:rsid w:val="00451DCF"/>
    <w:rsid w:val="004569EE"/>
    <w:rsid w:val="00463736"/>
    <w:rsid w:val="00464701"/>
    <w:rsid w:val="00476FDC"/>
    <w:rsid w:val="0047785C"/>
    <w:rsid w:val="0049367D"/>
    <w:rsid w:val="00494E19"/>
    <w:rsid w:val="00496F25"/>
    <w:rsid w:val="004A0BA4"/>
    <w:rsid w:val="004B0EBE"/>
    <w:rsid w:val="004B2DFB"/>
    <w:rsid w:val="004C3469"/>
    <w:rsid w:val="004C415E"/>
    <w:rsid w:val="004D334E"/>
    <w:rsid w:val="004D390B"/>
    <w:rsid w:val="004D3B71"/>
    <w:rsid w:val="004D78E6"/>
    <w:rsid w:val="004D7CC5"/>
    <w:rsid w:val="004E04E7"/>
    <w:rsid w:val="004E0F16"/>
    <w:rsid w:val="004E196B"/>
    <w:rsid w:val="004E2BE5"/>
    <w:rsid w:val="004E2DBB"/>
    <w:rsid w:val="004E4F2D"/>
    <w:rsid w:val="004E6177"/>
    <w:rsid w:val="004F6600"/>
    <w:rsid w:val="004F6E40"/>
    <w:rsid w:val="00500BDE"/>
    <w:rsid w:val="00512D2F"/>
    <w:rsid w:val="005132E9"/>
    <w:rsid w:val="0051478A"/>
    <w:rsid w:val="00516219"/>
    <w:rsid w:val="005405D5"/>
    <w:rsid w:val="00541C92"/>
    <w:rsid w:val="00541FC2"/>
    <w:rsid w:val="00545149"/>
    <w:rsid w:val="0055057E"/>
    <w:rsid w:val="00554AAD"/>
    <w:rsid w:val="00557BFF"/>
    <w:rsid w:val="00564E68"/>
    <w:rsid w:val="005720F7"/>
    <w:rsid w:val="0057608C"/>
    <w:rsid w:val="00577330"/>
    <w:rsid w:val="00577CF0"/>
    <w:rsid w:val="005840C2"/>
    <w:rsid w:val="00585A80"/>
    <w:rsid w:val="00590E1B"/>
    <w:rsid w:val="005A234C"/>
    <w:rsid w:val="005A389F"/>
    <w:rsid w:val="005B2A04"/>
    <w:rsid w:val="005B6751"/>
    <w:rsid w:val="005B7BF9"/>
    <w:rsid w:val="005C25F3"/>
    <w:rsid w:val="005E01A0"/>
    <w:rsid w:val="005E54BA"/>
    <w:rsid w:val="005F2DE8"/>
    <w:rsid w:val="005F59FE"/>
    <w:rsid w:val="00607736"/>
    <w:rsid w:val="006167DA"/>
    <w:rsid w:val="00616C86"/>
    <w:rsid w:val="00617D3C"/>
    <w:rsid w:val="00617FA0"/>
    <w:rsid w:val="0062025F"/>
    <w:rsid w:val="00625A10"/>
    <w:rsid w:val="00625FB5"/>
    <w:rsid w:val="0062630B"/>
    <w:rsid w:val="006263DF"/>
    <w:rsid w:val="00631B68"/>
    <w:rsid w:val="006462DB"/>
    <w:rsid w:val="00647330"/>
    <w:rsid w:val="00652308"/>
    <w:rsid w:val="00653184"/>
    <w:rsid w:val="00655BB6"/>
    <w:rsid w:val="00660B5E"/>
    <w:rsid w:val="0066397F"/>
    <w:rsid w:val="00670657"/>
    <w:rsid w:val="00685794"/>
    <w:rsid w:val="006914FA"/>
    <w:rsid w:val="00694C0C"/>
    <w:rsid w:val="006A0485"/>
    <w:rsid w:val="006A07B8"/>
    <w:rsid w:val="006B264F"/>
    <w:rsid w:val="006B6AAC"/>
    <w:rsid w:val="006C002B"/>
    <w:rsid w:val="006C2A1B"/>
    <w:rsid w:val="006C4D93"/>
    <w:rsid w:val="006D270A"/>
    <w:rsid w:val="006D407B"/>
    <w:rsid w:val="006E594D"/>
    <w:rsid w:val="006E67FF"/>
    <w:rsid w:val="00704567"/>
    <w:rsid w:val="00705147"/>
    <w:rsid w:val="007062DD"/>
    <w:rsid w:val="00714D92"/>
    <w:rsid w:val="00717FC8"/>
    <w:rsid w:val="00725C06"/>
    <w:rsid w:val="0073499C"/>
    <w:rsid w:val="00745353"/>
    <w:rsid w:val="00763248"/>
    <w:rsid w:val="00767372"/>
    <w:rsid w:val="00775E7D"/>
    <w:rsid w:val="007768C7"/>
    <w:rsid w:val="00777553"/>
    <w:rsid w:val="00785BC5"/>
    <w:rsid w:val="00791D03"/>
    <w:rsid w:val="007A4515"/>
    <w:rsid w:val="007C3206"/>
    <w:rsid w:val="007C4F75"/>
    <w:rsid w:val="007D40E2"/>
    <w:rsid w:val="007E0B6E"/>
    <w:rsid w:val="007E1D49"/>
    <w:rsid w:val="007E2D86"/>
    <w:rsid w:val="007F31D1"/>
    <w:rsid w:val="007F55F5"/>
    <w:rsid w:val="00805791"/>
    <w:rsid w:val="0081189F"/>
    <w:rsid w:val="00811D2E"/>
    <w:rsid w:val="0082136F"/>
    <w:rsid w:val="008213DC"/>
    <w:rsid w:val="00823741"/>
    <w:rsid w:val="00830005"/>
    <w:rsid w:val="00831004"/>
    <w:rsid w:val="0084285D"/>
    <w:rsid w:val="00844D5C"/>
    <w:rsid w:val="00851170"/>
    <w:rsid w:val="00851700"/>
    <w:rsid w:val="00854ADA"/>
    <w:rsid w:val="00854B4C"/>
    <w:rsid w:val="00872C72"/>
    <w:rsid w:val="00874CE5"/>
    <w:rsid w:val="0087686C"/>
    <w:rsid w:val="00880403"/>
    <w:rsid w:val="00895D93"/>
    <w:rsid w:val="008961F3"/>
    <w:rsid w:val="008A313F"/>
    <w:rsid w:val="008A4F44"/>
    <w:rsid w:val="008A6308"/>
    <w:rsid w:val="008B0AFE"/>
    <w:rsid w:val="008C1E9D"/>
    <w:rsid w:val="008C6A6F"/>
    <w:rsid w:val="008D0C0F"/>
    <w:rsid w:val="008D4305"/>
    <w:rsid w:val="008D4D02"/>
    <w:rsid w:val="008F4365"/>
    <w:rsid w:val="008F66B0"/>
    <w:rsid w:val="0090130D"/>
    <w:rsid w:val="00907CCC"/>
    <w:rsid w:val="00916AB9"/>
    <w:rsid w:val="0091744B"/>
    <w:rsid w:val="009250E5"/>
    <w:rsid w:val="0093301E"/>
    <w:rsid w:val="00936713"/>
    <w:rsid w:val="00937263"/>
    <w:rsid w:val="00940221"/>
    <w:rsid w:val="009404B7"/>
    <w:rsid w:val="00946488"/>
    <w:rsid w:val="00947AB1"/>
    <w:rsid w:val="00950881"/>
    <w:rsid w:val="00957CE7"/>
    <w:rsid w:val="00961D37"/>
    <w:rsid w:val="009650DF"/>
    <w:rsid w:val="00966561"/>
    <w:rsid w:val="009727BD"/>
    <w:rsid w:val="009759A2"/>
    <w:rsid w:val="00975E55"/>
    <w:rsid w:val="00976EC9"/>
    <w:rsid w:val="00982929"/>
    <w:rsid w:val="00982B5A"/>
    <w:rsid w:val="00982DC6"/>
    <w:rsid w:val="00982F0C"/>
    <w:rsid w:val="00984629"/>
    <w:rsid w:val="00987EC5"/>
    <w:rsid w:val="00991EC8"/>
    <w:rsid w:val="009926F4"/>
    <w:rsid w:val="009929B2"/>
    <w:rsid w:val="00992B3C"/>
    <w:rsid w:val="00992ED2"/>
    <w:rsid w:val="009A2535"/>
    <w:rsid w:val="009A35EF"/>
    <w:rsid w:val="009A424E"/>
    <w:rsid w:val="009C57A4"/>
    <w:rsid w:val="009D29BD"/>
    <w:rsid w:val="009D409F"/>
    <w:rsid w:val="009D5FC7"/>
    <w:rsid w:val="009E3B00"/>
    <w:rsid w:val="009E3BE2"/>
    <w:rsid w:val="009E3CDA"/>
    <w:rsid w:val="009E4967"/>
    <w:rsid w:val="009E4D3B"/>
    <w:rsid w:val="009E781A"/>
    <w:rsid w:val="00A03F98"/>
    <w:rsid w:val="00A05604"/>
    <w:rsid w:val="00A16532"/>
    <w:rsid w:val="00A226EB"/>
    <w:rsid w:val="00A23356"/>
    <w:rsid w:val="00A241BB"/>
    <w:rsid w:val="00A271C1"/>
    <w:rsid w:val="00A33499"/>
    <w:rsid w:val="00A341FC"/>
    <w:rsid w:val="00A43E7B"/>
    <w:rsid w:val="00A460F2"/>
    <w:rsid w:val="00A461CE"/>
    <w:rsid w:val="00A5121D"/>
    <w:rsid w:val="00A529F5"/>
    <w:rsid w:val="00A56D4C"/>
    <w:rsid w:val="00A616B6"/>
    <w:rsid w:val="00A67635"/>
    <w:rsid w:val="00A6777A"/>
    <w:rsid w:val="00A8122D"/>
    <w:rsid w:val="00A82986"/>
    <w:rsid w:val="00A84E64"/>
    <w:rsid w:val="00A8610E"/>
    <w:rsid w:val="00A933FD"/>
    <w:rsid w:val="00A9663A"/>
    <w:rsid w:val="00AA35BD"/>
    <w:rsid w:val="00AA511A"/>
    <w:rsid w:val="00AA6477"/>
    <w:rsid w:val="00AB15E8"/>
    <w:rsid w:val="00AB336D"/>
    <w:rsid w:val="00AC2BA7"/>
    <w:rsid w:val="00AC46DA"/>
    <w:rsid w:val="00AD0024"/>
    <w:rsid w:val="00AE2DDD"/>
    <w:rsid w:val="00AE5DC3"/>
    <w:rsid w:val="00AF3323"/>
    <w:rsid w:val="00AF7679"/>
    <w:rsid w:val="00B014F1"/>
    <w:rsid w:val="00B04F29"/>
    <w:rsid w:val="00B10F27"/>
    <w:rsid w:val="00B17162"/>
    <w:rsid w:val="00B20961"/>
    <w:rsid w:val="00B33DB5"/>
    <w:rsid w:val="00B46449"/>
    <w:rsid w:val="00B52262"/>
    <w:rsid w:val="00B657EF"/>
    <w:rsid w:val="00B70BDB"/>
    <w:rsid w:val="00B71732"/>
    <w:rsid w:val="00B7253A"/>
    <w:rsid w:val="00B854A1"/>
    <w:rsid w:val="00B85573"/>
    <w:rsid w:val="00B96F6D"/>
    <w:rsid w:val="00BA0CCD"/>
    <w:rsid w:val="00BA0FCB"/>
    <w:rsid w:val="00BA2831"/>
    <w:rsid w:val="00BB13EC"/>
    <w:rsid w:val="00BB3033"/>
    <w:rsid w:val="00BB56DA"/>
    <w:rsid w:val="00BB7FDC"/>
    <w:rsid w:val="00BD6984"/>
    <w:rsid w:val="00BE2B85"/>
    <w:rsid w:val="00BE4C45"/>
    <w:rsid w:val="00BE502B"/>
    <w:rsid w:val="00BF3C59"/>
    <w:rsid w:val="00C07FA7"/>
    <w:rsid w:val="00C105A3"/>
    <w:rsid w:val="00C13417"/>
    <w:rsid w:val="00C1477B"/>
    <w:rsid w:val="00C22D6E"/>
    <w:rsid w:val="00C25354"/>
    <w:rsid w:val="00C35BD8"/>
    <w:rsid w:val="00C45CC7"/>
    <w:rsid w:val="00C45EC2"/>
    <w:rsid w:val="00C60D7B"/>
    <w:rsid w:val="00C66583"/>
    <w:rsid w:val="00CB3C2C"/>
    <w:rsid w:val="00CB4307"/>
    <w:rsid w:val="00CC0C5C"/>
    <w:rsid w:val="00CC2460"/>
    <w:rsid w:val="00CC502E"/>
    <w:rsid w:val="00CD0296"/>
    <w:rsid w:val="00CD212E"/>
    <w:rsid w:val="00CD5003"/>
    <w:rsid w:val="00CD72E0"/>
    <w:rsid w:val="00CD7BE2"/>
    <w:rsid w:val="00CE20DE"/>
    <w:rsid w:val="00CE4B4B"/>
    <w:rsid w:val="00CF59F1"/>
    <w:rsid w:val="00D0029B"/>
    <w:rsid w:val="00D042E2"/>
    <w:rsid w:val="00D15768"/>
    <w:rsid w:val="00D22396"/>
    <w:rsid w:val="00D24CB2"/>
    <w:rsid w:val="00D256FC"/>
    <w:rsid w:val="00D26232"/>
    <w:rsid w:val="00D2707F"/>
    <w:rsid w:val="00D321E2"/>
    <w:rsid w:val="00D47C15"/>
    <w:rsid w:val="00D540F5"/>
    <w:rsid w:val="00D63BB8"/>
    <w:rsid w:val="00D66D59"/>
    <w:rsid w:val="00D83554"/>
    <w:rsid w:val="00D91115"/>
    <w:rsid w:val="00DA1BF0"/>
    <w:rsid w:val="00DA32F6"/>
    <w:rsid w:val="00DA40F5"/>
    <w:rsid w:val="00DA49C2"/>
    <w:rsid w:val="00DA7845"/>
    <w:rsid w:val="00DB0235"/>
    <w:rsid w:val="00DB3BAF"/>
    <w:rsid w:val="00DB57A8"/>
    <w:rsid w:val="00DB7EA9"/>
    <w:rsid w:val="00DC6D7A"/>
    <w:rsid w:val="00DC6E8F"/>
    <w:rsid w:val="00DD52D9"/>
    <w:rsid w:val="00DD5427"/>
    <w:rsid w:val="00DD7D42"/>
    <w:rsid w:val="00DF23FD"/>
    <w:rsid w:val="00DF7046"/>
    <w:rsid w:val="00E15E66"/>
    <w:rsid w:val="00E203B7"/>
    <w:rsid w:val="00E216C3"/>
    <w:rsid w:val="00E227CF"/>
    <w:rsid w:val="00E235C0"/>
    <w:rsid w:val="00E277BB"/>
    <w:rsid w:val="00E32B91"/>
    <w:rsid w:val="00E34BDE"/>
    <w:rsid w:val="00E366F6"/>
    <w:rsid w:val="00E41281"/>
    <w:rsid w:val="00E41EFB"/>
    <w:rsid w:val="00E61C76"/>
    <w:rsid w:val="00E638B6"/>
    <w:rsid w:val="00E71E50"/>
    <w:rsid w:val="00E80FCB"/>
    <w:rsid w:val="00E835F9"/>
    <w:rsid w:val="00E87052"/>
    <w:rsid w:val="00E92A15"/>
    <w:rsid w:val="00E95F58"/>
    <w:rsid w:val="00EA1168"/>
    <w:rsid w:val="00EA2290"/>
    <w:rsid w:val="00EA2370"/>
    <w:rsid w:val="00EA3F95"/>
    <w:rsid w:val="00EB50FB"/>
    <w:rsid w:val="00EB74FB"/>
    <w:rsid w:val="00EC54DF"/>
    <w:rsid w:val="00EC64DB"/>
    <w:rsid w:val="00EC6D9D"/>
    <w:rsid w:val="00ED04EB"/>
    <w:rsid w:val="00ED1F3E"/>
    <w:rsid w:val="00EE1871"/>
    <w:rsid w:val="00EE3387"/>
    <w:rsid w:val="00EE51ED"/>
    <w:rsid w:val="00EF49DF"/>
    <w:rsid w:val="00EF6C3A"/>
    <w:rsid w:val="00EF6E40"/>
    <w:rsid w:val="00F00E41"/>
    <w:rsid w:val="00F01D4A"/>
    <w:rsid w:val="00F023BF"/>
    <w:rsid w:val="00F048CE"/>
    <w:rsid w:val="00F04BE6"/>
    <w:rsid w:val="00F12D38"/>
    <w:rsid w:val="00F1505D"/>
    <w:rsid w:val="00F17CC3"/>
    <w:rsid w:val="00F21F10"/>
    <w:rsid w:val="00F24867"/>
    <w:rsid w:val="00F24BF0"/>
    <w:rsid w:val="00F33737"/>
    <w:rsid w:val="00F50D13"/>
    <w:rsid w:val="00F5129C"/>
    <w:rsid w:val="00F516AC"/>
    <w:rsid w:val="00F67A0E"/>
    <w:rsid w:val="00F723B1"/>
    <w:rsid w:val="00F837C7"/>
    <w:rsid w:val="00F92B8A"/>
    <w:rsid w:val="00F93CD3"/>
    <w:rsid w:val="00F96CFB"/>
    <w:rsid w:val="00FA3211"/>
    <w:rsid w:val="00FA32E7"/>
    <w:rsid w:val="00FA7E8D"/>
    <w:rsid w:val="00FC3E2C"/>
    <w:rsid w:val="00FC7B4A"/>
    <w:rsid w:val="00FD2F64"/>
    <w:rsid w:val="00FE149C"/>
    <w:rsid w:val="00FE5711"/>
    <w:rsid w:val="00FE585A"/>
    <w:rsid w:val="00FE5A7A"/>
    <w:rsid w:val="00FE685C"/>
    <w:rsid w:val="00FE79D5"/>
    <w:rsid w:val="00FF0DC0"/>
    <w:rsid w:val="00FF209D"/>
    <w:rsid w:val="00FF2927"/>
    <w:rsid w:val="00FF5E75"/>
    <w:rsid w:val="00FF7E46"/>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E5DC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D22C3"/>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4E196B"/>
    <w:pPr>
      <w:keepNext/>
      <w:overflowPunct w:val="0"/>
      <w:autoSpaceDE w:val="0"/>
      <w:autoSpaceDN w:val="0"/>
      <w:adjustRightInd w:val="0"/>
      <w:jc w:val="center"/>
      <w:textAlignment w:val="baseline"/>
      <w:outlineLvl w:val="5"/>
    </w:pPr>
    <w:rPr>
      <w:rFonts w:ascii="Times New" w:hAnsi="Times New" w:cs="Times New"/>
      <w:noProof/>
    </w:rPr>
  </w:style>
  <w:style w:type="paragraph" w:styleId="Heading7">
    <w:name w:val="heading 7"/>
    <w:basedOn w:val="Normal"/>
    <w:next w:val="Normal"/>
    <w:link w:val="Heading7Char"/>
    <w:qFormat/>
    <w:rsid w:val="004E196B"/>
    <w:pPr>
      <w:keepNext/>
      <w:tabs>
        <w:tab w:val="left" w:pos="6840"/>
      </w:tabs>
      <w:overflowPunct w:val="0"/>
      <w:autoSpaceDE w:val="0"/>
      <w:autoSpaceDN w:val="0"/>
      <w:adjustRightInd w:val="0"/>
      <w:jc w:val="both"/>
      <w:textAlignment w:val="baseline"/>
      <w:outlineLvl w:val="6"/>
    </w:pPr>
    <w:rPr>
      <w:rFonts w:ascii="Times New" w:hAnsi="Times New" w:cs="Times Ne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55F5"/>
    <w:pPr>
      <w:tabs>
        <w:tab w:val="center" w:pos="4320"/>
        <w:tab w:val="right" w:pos="8640"/>
      </w:tabs>
    </w:pPr>
  </w:style>
  <w:style w:type="paragraph" w:styleId="Footer">
    <w:name w:val="footer"/>
    <w:basedOn w:val="Normal"/>
    <w:rsid w:val="007F55F5"/>
    <w:pPr>
      <w:tabs>
        <w:tab w:val="center" w:pos="4320"/>
        <w:tab w:val="right" w:pos="8640"/>
      </w:tabs>
    </w:pPr>
  </w:style>
  <w:style w:type="character" w:styleId="Hyperlink">
    <w:name w:val="Hyperlink"/>
    <w:rsid w:val="00874CE5"/>
    <w:rPr>
      <w:color w:val="0000FF"/>
      <w:u w:val="single"/>
    </w:rPr>
  </w:style>
  <w:style w:type="paragraph" w:styleId="NormalWeb">
    <w:name w:val="Normal (Web)"/>
    <w:basedOn w:val="Normal"/>
    <w:rsid w:val="00055FF1"/>
    <w:pPr>
      <w:spacing w:before="120" w:after="100" w:afterAutospacing="1" w:line="240" w:lineRule="atLeast"/>
    </w:pPr>
    <w:rPr>
      <w:rFonts w:ascii="Verdana" w:hAnsi="Verdana"/>
      <w:color w:val="000000"/>
      <w:sz w:val="17"/>
      <w:szCs w:val="17"/>
    </w:rPr>
  </w:style>
  <w:style w:type="paragraph" w:styleId="BalloonText">
    <w:name w:val="Balloon Text"/>
    <w:basedOn w:val="Normal"/>
    <w:semiHidden/>
    <w:rsid w:val="00D22396"/>
    <w:rPr>
      <w:rFonts w:ascii="Tahoma" w:hAnsi="Tahoma" w:cs="Tahoma"/>
      <w:sz w:val="16"/>
      <w:szCs w:val="16"/>
    </w:rPr>
  </w:style>
  <w:style w:type="paragraph" w:customStyle="1" w:styleId="Default">
    <w:name w:val="Default"/>
    <w:rsid w:val="00EA2290"/>
    <w:pPr>
      <w:autoSpaceDE w:val="0"/>
      <w:autoSpaceDN w:val="0"/>
      <w:adjustRightInd w:val="0"/>
    </w:pPr>
    <w:rPr>
      <w:color w:val="000000"/>
      <w:sz w:val="24"/>
      <w:szCs w:val="24"/>
    </w:rPr>
  </w:style>
  <w:style w:type="character" w:customStyle="1" w:styleId="Heading6Char">
    <w:name w:val="Heading 6 Char"/>
    <w:link w:val="Heading6"/>
    <w:rsid w:val="004E196B"/>
    <w:rPr>
      <w:rFonts w:ascii="Times New" w:hAnsi="Times New" w:cs="Times New"/>
      <w:noProof/>
      <w:sz w:val="24"/>
      <w:szCs w:val="24"/>
    </w:rPr>
  </w:style>
  <w:style w:type="character" w:customStyle="1" w:styleId="Heading7Char">
    <w:name w:val="Heading 7 Char"/>
    <w:link w:val="Heading7"/>
    <w:rsid w:val="004E196B"/>
    <w:rPr>
      <w:rFonts w:ascii="Times New" w:hAnsi="Times New" w:cs="Times New"/>
      <w:b/>
      <w:bCs/>
      <w:noProof/>
      <w:sz w:val="24"/>
      <w:szCs w:val="24"/>
    </w:rPr>
  </w:style>
  <w:style w:type="paragraph" w:customStyle="1" w:styleId="DefaultText1">
    <w:name w:val="Default Text:1"/>
    <w:basedOn w:val="Normal"/>
    <w:rsid w:val="004E196B"/>
    <w:pPr>
      <w:overflowPunct w:val="0"/>
      <w:autoSpaceDE w:val="0"/>
      <w:autoSpaceDN w:val="0"/>
      <w:adjustRightInd w:val="0"/>
      <w:textAlignment w:val="baseline"/>
    </w:pPr>
    <w:rPr>
      <w:noProof/>
    </w:rPr>
  </w:style>
  <w:style w:type="character" w:customStyle="1" w:styleId="InitialStyle">
    <w:name w:val="InitialStyle"/>
    <w:rsid w:val="004E196B"/>
  </w:style>
  <w:style w:type="character" w:customStyle="1" w:styleId="HeaderChar">
    <w:name w:val="Header Char"/>
    <w:link w:val="Header"/>
    <w:uiPriority w:val="99"/>
    <w:rsid w:val="00B96F6D"/>
    <w:rPr>
      <w:sz w:val="24"/>
      <w:szCs w:val="24"/>
    </w:rPr>
  </w:style>
  <w:style w:type="character" w:styleId="FollowedHyperlink">
    <w:name w:val="FollowedHyperlink"/>
    <w:rsid w:val="004A0BA4"/>
    <w:rPr>
      <w:color w:val="800080"/>
      <w:u w:val="single"/>
    </w:rPr>
  </w:style>
  <w:style w:type="paragraph" w:customStyle="1" w:styleId="DefaultText">
    <w:name w:val="Default Text"/>
    <w:basedOn w:val="Normal"/>
    <w:rsid w:val="004A0BA4"/>
    <w:pPr>
      <w:overflowPunct w:val="0"/>
      <w:autoSpaceDE w:val="0"/>
      <w:autoSpaceDN w:val="0"/>
      <w:adjustRightInd w:val="0"/>
      <w:textAlignment w:val="baseline"/>
    </w:pPr>
    <w:rPr>
      <w:noProof/>
    </w:rPr>
  </w:style>
  <w:style w:type="character" w:styleId="CommentReference">
    <w:name w:val="annotation reference"/>
    <w:rsid w:val="00F24BF0"/>
    <w:rPr>
      <w:sz w:val="16"/>
      <w:szCs w:val="16"/>
    </w:rPr>
  </w:style>
  <w:style w:type="paragraph" w:styleId="CommentText">
    <w:name w:val="annotation text"/>
    <w:basedOn w:val="Normal"/>
    <w:link w:val="CommentTextChar"/>
    <w:rsid w:val="00F24BF0"/>
    <w:rPr>
      <w:sz w:val="20"/>
      <w:szCs w:val="20"/>
    </w:rPr>
  </w:style>
  <w:style w:type="character" w:customStyle="1" w:styleId="CommentTextChar">
    <w:name w:val="Comment Text Char"/>
    <w:basedOn w:val="DefaultParagraphFont"/>
    <w:link w:val="CommentText"/>
    <w:rsid w:val="00F24BF0"/>
  </w:style>
  <w:style w:type="paragraph" w:styleId="CommentSubject">
    <w:name w:val="annotation subject"/>
    <w:basedOn w:val="CommentText"/>
    <w:next w:val="CommentText"/>
    <w:link w:val="CommentSubjectChar"/>
    <w:rsid w:val="00F24BF0"/>
    <w:rPr>
      <w:b/>
      <w:bCs/>
    </w:rPr>
  </w:style>
  <w:style w:type="character" w:customStyle="1" w:styleId="CommentSubjectChar">
    <w:name w:val="Comment Subject Char"/>
    <w:link w:val="CommentSubject"/>
    <w:rsid w:val="00F24BF0"/>
    <w:rPr>
      <w:b/>
      <w:bCs/>
    </w:rPr>
  </w:style>
  <w:style w:type="character" w:customStyle="1" w:styleId="Heading1Char">
    <w:name w:val="Heading 1 Char"/>
    <w:link w:val="Heading1"/>
    <w:rsid w:val="00AE5DC3"/>
    <w:rPr>
      <w:rFonts w:ascii="Cambria" w:eastAsia="Times New Roman" w:hAnsi="Cambria" w:cs="Times New Roman"/>
      <w:b/>
      <w:bCs/>
      <w:kern w:val="32"/>
      <w:sz w:val="32"/>
      <w:szCs w:val="32"/>
    </w:rPr>
  </w:style>
  <w:style w:type="paragraph" w:customStyle="1" w:styleId="msonormalcxspmiddle">
    <w:name w:val="msonormalcxspmiddle"/>
    <w:basedOn w:val="Normal"/>
    <w:rsid w:val="002D22C3"/>
    <w:pPr>
      <w:spacing w:before="100" w:beforeAutospacing="1" w:after="100" w:afterAutospacing="1"/>
    </w:pPr>
  </w:style>
  <w:style w:type="paragraph" w:customStyle="1" w:styleId="msonormalcxsplast">
    <w:name w:val="msonormalcxsplast"/>
    <w:basedOn w:val="Normal"/>
    <w:rsid w:val="002D22C3"/>
    <w:pPr>
      <w:spacing w:before="100" w:beforeAutospacing="1" w:after="100" w:afterAutospacing="1"/>
    </w:pPr>
  </w:style>
  <w:style w:type="paragraph" w:styleId="ListParagraph">
    <w:name w:val="List Paragraph"/>
    <w:basedOn w:val="Normal"/>
    <w:uiPriority w:val="34"/>
    <w:qFormat/>
    <w:rsid w:val="002F71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E5DC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D22C3"/>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4E196B"/>
    <w:pPr>
      <w:keepNext/>
      <w:overflowPunct w:val="0"/>
      <w:autoSpaceDE w:val="0"/>
      <w:autoSpaceDN w:val="0"/>
      <w:adjustRightInd w:val="0"/>
      <w:jc w:val="center"/>
      <w:textAlignment w:val="baseline"/>
      <w:outlineLvl w:val="5"/>
    </w:pPr>
    <w:rPr>
      <w:rFonts w:ascii="Times New" w:hAnsi="Times New" w:cs="Times New"/>
      <w:noProof/>
    </w:rPr>
  </w:style>
  <w:style w:type="paragraph" w:styleId="Heading7">
    <w:name w:val="heading 7"/>
    <w:basedOn w:val="Normal"/>
    <w:next w:val="Normal"/>
    <w:link w:val="Heading7Char"/>
    <w:qFormat/>
    <w:rsid w:val="004E196B"/>
    <w:pPr>
      <w:keepNext/>
      <w:tabs>
        <w:tab w:val="left" w:pos="6840"/>
      </w:tabs>
      <w:overflowPunct w:val="0"/>
      <w:autoSpaceDE w:val="0"/>
      <w:autoSpaceDN w:val="0"/>
      <w:adjustRightInd w:val="0"/>
      <w:jc w:val="both"/>
      <w:textAlignment w:val="baseline"/>
      <w:outlineLvl w:val="6"/>
    </w:pPr>
    <w:rPr>
      <w:rFonts w:ascii="Times New" w:hAnsi="Times New" w:cs="Times Ne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55F5"/>
    <w:pPr>
      <w:tabs>
        <w:tab w:val="center" w:pos="4320"/>
        <w:tab w:val="right" w:pos="8640"/>
      </w:tabs>
    </w:pPr>
  </w:style>
  <w:style w:type="paragraph" w:styleId="Footer">
    <w:name w:val="footer"/>
    <w:basedOn w:val="Normal"/>
    <w:rsid w:val="007F55F5"/>
    <w:pPr>
      <w:tabs>
        <w:tab w:val="center" w:pos="4320"/>
        <w:tab w:val="right" w:pos="8640"/>
      </w:tabs>
    </w:pPr>
  </w:style>
  <w:style w:type="character" w:styleId="Hyperlink">
    <w:name w:val="Hyperlink"/>
    <w:rsid w:val="00874CE5"/>
    <w:rPr>
      <w:color w:val="0000FF"/>
      <w:u w:val="single"/>
    </w:rPr>
  </w:style>
  <w:style w:type="paragraph" w:styleId="NormalWeb">
    <w:name w:val="Normal (Web)"/>
    <w:basedOn w:val="Normal"/>
    <w:rsid w:val="00055FF1"/>
    <w:pPr>
      <w:spacing w:before="120" w:after="100" w:afterAutospacing="1" w:line="240" w:lineRule="atLeast"/>
    </w:pPr>
    <w:rPr>
      <w:rFonts w:ascii="Verdana" w:hAnsi="Verdana"/>
      <w:color w:val="000000"/>
      <w:sz w:val="17"/>
      <w:szCs w:val="17"/>
    </w:rPr>
  </w:style>
  <w:style w:type="paragraph" w:styleId="BalloonText">
    <w:name w:val="Balloon Text"/>
    <w:basedOn w:val="Normal"/>
    <w:semiHidden/>
    <w:rsid w:val="00D22396"/>
    <w:rPr>
      <w:rFonts w:ascii="Tahoma" w:hAnsi="Tahoma" w:cs="Tahoma"/>
      <w:sz w:val="16"/>
      <w:szCs w:val="16"/>
    </w:rPr>
  </w:style>
  <w:style w:type="paragraph" w:customStyle="1" w:styleId="Default">
    <w:name w:val="Default"/>
    <w:rsid w:val="00EA2290"/>
    <w:pPr>
      <w:autoSpaceDE w:val="0"/>
      <w:autoSpaceDN w:val="0"/>
      <w:adjustRightInd w:val="0"/>
    </w:pPr>
    <w:rPr>
      <w:color w:val="000000"/>
      <w:sz w:val="24"/>
      <w:szCs w:val="24"/>
    </w:rPr>
  </w:style>
  <w:style w:type="character" w:customStyle="1" w:styleId="Heading6Char">
    <w:name w:val="Heading 6 Char"/>
    <w:link w:val="Heading6"/>
    <w:rsid w:val="004E196B"/>
    <w:rPr>
      <w:rFonts w:ascii="Times New" w:hAnsi="Times New" w:cs="Times New"/>
      <w:noProof/>
      <w:sz w:val="24"/>
      <w:szCs w:val="24"/>
    </w:rPr>
  </w:style>
  <w:style w:type="character" w:customStyle="1" w:styleId="Heading7Char">
    <w:name w:val="Heading 7 Char"/>
    <w:link w:val="Heading7"/>
    <w:rsid w:val="004E196B"/>
    <w:rPr>
      <w:rFonts w:ascii="Times New" w:hAnsi="Times New" w:cs="Times New"/>
      <w:b/>
      <w:bCs/>
      <w:noProof/>
      <w:sz w:val="24"/>
      <w:szCs w:val="24"/>
    </w:rPr>
  </w:style>
  <w:style w:type="paragraph" w:customStyle="1" w:styleId="DefaultText1">
    <w:name w:val="Default Text:1"/>
    <w:basedOn w:val="Normal"/>
    <w:rsid w:val="004E196B"/>
    <w:pPr>
      <w:overflowPunct w:val="0"/>
      <w:autoSpaceDE w:val="0"/>
      <w:autoSpaceDN w:val="0"/>
      <w:adjustRightInd w:val="0"/>
      <w:textAlignment w:val="baseline"/>
    </w:pPr>
    <w:rPr>
      <w:noProof/>
    </w:rPr>
  </w:style>
  <w:style w:type="character" w:customStyle="1" w:styleId="InitialStyle">
    <w:name w:val="InitialStyle"/>
    <w:rsid w:val="004E196B"/>
  </w:style>
  <w:style w:type="character" w:customStyle="1" w:styleId="HeaderChar">
    <w:name w:val="Header Char"/>
    <w:link w:val="Header"/>
    <w:uiPriority w:val="99"/>
    <w:rsid w:val="00B96F6D"/>
    <w:rPr>
      <w:sz w:val="24"/>
      <w:szCs w:val="24"/>
    </w:rPr>
  </w:style>
  <w:style w:type="character" w:styleId="FollowedHyperlink">
    <w:name w:val="FollowedHyperlink"/>
    <w:rsid w:val="004A0BA4"/>
    <w:rPr>
      <w:color w:val="800080"/>
      <w:u w:val="single"/>
    </w:rPr>
  </w:style>
  <w:style w:type="paragraph" w:customStyle="1" w:styleId="DefaultText">
    <w:name w:val="Default Text"/>
    <w:basedOn w:val="Normal"/>
    <w:rsid w:val="004A0BA4"/>
    <w:pPr>
      <w:overflowPunct w:val="0"/>
      <w:autoSpaceDE w:val="0"/>
      <w:autoSpaceDN w:val="0"/>
      <w:adjustRightInd w:val="0"/>
      <w:textAlignment w:val="baseline"/>
    </w:pPr>
    <w:rPr>
      <w:noProof/>
    </w:rPr>
  </w:style>
  <w:style w:type="character" w:styleId="CommentReference">
    <w:name w:val="annotation reference"/>
    <w:rsid w:val="00F24BF0"/>
    <w:rPr>
      <w:sz w:val="16"/>
      <w:szCs w:val="16"/>
    </w:rPr>
  </w:style>
  <w:style w:type="paragraph" w:styleId="CommentText">
    <w:name w:val="annotation text"/>
    <w:basedOn w:val="Normal"/>
    <w:link w:val="CommentTextChar"/>
    <w:rsid w:val="00F24BF0"/>
    <w:rPr>
      <w:sz w:val="20"/>
      <w:szCs w:val="20"/>
    </w:rPr>
  </w:style>
  <w:style w:type="character" w:customStyle="1" w:styleId="CommentTextChar">
    <w:name w:val="Comment Text Char"/>
    <w:basedOn w:val="DefaultParagraphFont"/>
    <w:link w:val="CommentText"/>
    <w:rsid w:val="00F24BF0"/>
  </w:style>
  <w:style w:type="paragraph" w:styleId="CommentSubject">
    <w:name w:val="annotation subject"/>
    <w:basedOn w:val="CommentText"/>
    <w:next w:val="CommentText"/>
    <w:link w:val="CommentSubjectChar"/>
    <w:rsid w:val="00F24BF0"/>
    <w:rPr>
      <w:b/>
      <w:bCs/>
    </w:rPr>
  </w:style>
  <w:style w:type="character" w:customStyle="1" w:styleId="CommentSubjectChar">
    <w:name w:val="Comment Subject Char"/>
    <w:link w:val="CommentSubject"/>
    <w:rsid w:val="00F24BF0"/>
    <w:rPr>
      <w:b/>
      <w:bCs/>
    </w:rPr>
  </w:style>
  <w:style w:type="character" w:customStyle="1" w:styleId="Heading1Char">
    <w:name w:val="Heading 1 Char"/>
    <w:link w:val="Heading1"/>
    <w:rsid w:val="00AE5DC3"/>
    <w:rPr>
      <w:rFonts w:ascii="Cambria" w:eastAsia="Times New Roman" w:hAnsi="Cambria" w:cs="Times New Roman"/>
      <w:b/>
      <w:bCs/>
      <w:kern w:val="32"/>
      <w:sz w:val="32"/>
      <w:szCs w:val="32"/>
    </w:rPr>
  </w:style>
  <w:style w:type="paragraph" w:customStyle="1" w:styleId="msonormalcxspmiddle">
    <w:name w:val="msonormalcxspmiddle"/>
    <w:basedOn w:val="Normal"/>
    <w:rsid w:val="002D22C3"/>
    <w:pPr>
      <w:spacing w:before="100" w:beforeAutospacing="1" w:after="100" w:afterAutospacing="1"/>
    </w:pPr>
  </w:style>
  <w:style w:type="paragraph" w:customStyle="1" w:styleId="msonormalcxsplast">
    <w:name w:val="msonormalcxsplast"/>
    <w:basedOn w:val="Normal"/>
    <w:rsid w:val="002D22C3"/>
    <w:pPr>
      <w:spacing w:before="100" w:beforeAutospacing="1" w:after="100" w:afterAutospacing="1"/>
    </w:pPr>
  </w:style>
  <w:style w:type="paragraph" w:styleId="ListParagraph">
    <w:name w:val="List Paragraph"/>
    <w:basedOn w:val="Normal"/>
    <w:uiPriority w:val="34"/>
    <w:qFormat/>
    <w:rsid w:val="002F7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1759">
      <w:bodyDiv w:val="1"/>
      <w:marLeft w:val="0"/>
      <w:marRight w:val="0"/>
      <w:marTop w:val="0"/>
      <w:marBottom w:val="0"/>
      <w:divBdr>
        <w:top w:val="none" w:sz="0" w:space="0" w:color="auto"/>
        <w:left w:val="none" w:sz="0" w:space="0" w:color="auto"/>
        <w:bottom w:val="none" w:sz="0" w:space="0" w:color="auto"/>
        <w:right w:val="none" w:sz="0" w:space="0" w:color="auto"/>
      </w:divBdr>
    </w:div>
    <w:div w:id="182014163">
      <w:bodyDiv w:val="1"/>
      <w:marLeft w:val="0"/>
      <w:marRight w:val="0"/>
      <w:marTop w:val="0"/>
      <w:marBottom w:val="0"/>
      <w:divBdr>
        <w:top w:val="none" w:sz="0" w:space="0" w:color="auto"/>
        <w:left w:val="none" w:sz="0" w:space="0" w:color="auto"/>
        <w:bottom w:val="none" w:sz="0" w:space="0" w:color="auto"/>
        <w:right w:val="none" w:sz="0" w:space="0" w:color="auto"/>
      </w:divBdr>
    </w:div>
    <w:div w:id="217516120">
      <w:bodyDiv w:val="1"/>
      <w:marLeft w:val="0"/>
      <w:marRight w:val="0"/>
      <w:marTop w:val="0"/>
      <w:marBottom w:val="0"/>
      <w:divBdr>
        <w:top w:val="none" w:sz="0" w:space="0" w:color="auto"/>
        <w:left w:val="none" w:sz="0" w:space="0" w:color="auto"/>
        <w:bottom w:val="none" w:sz="0" w:space="0" w:color="auto"/>
        <w:right w:val="none" w:sz="0" w:space="0" w:color="auto"/>
      </w:divBdr>
      <w:divsChild>
        <w:div w:id="460223476">
          <w:marLeft w:val="45"/>
          <w:marRight w:val="0"/>
          <w:marTop w:val="165"/>
          <w:marBottom w:val="270"/>
          <w:divBdr>
            <w:top w:val="none" w:sz="0" w:space="0" w:color="auto"/>
            <w:left w:val="none" w:sz="0" w:space="0" w:color="auto"/>
            <w:bottom w:val="none" w:sz="0" w:space="0" w:color="auto"/>
            <w:right w:val="none" w:sz="0" w:space="0" w:color="auto"/>
          </w:divBdr>
        </w:div>
      </w:divsChild>
    </w:div>
    <w:div w:id="500313059">
      <w:bodyDiv w:val="1"/>
      <w:marLeft w:val="0"/>
      <w:marRight w:val="0"/>
      <w:marTop w:val="0"/>
      <w:marBottom w:val="0"/>
      <w:divBdr>
        <w:top w:val="none" w:sz="0" w:space="0" w:color="auto"/>
        <w:left w:val="none" w:sz="0" w:space="0" w:color="auto"/>
        <w:bottom w:val="none" w:sz="0" w:space="0" w:color="auto"/>
        <w:right w:val="none" w:sz="0" w:space="0" w:color="auto"/>
      </w:divBdr>
    </w:div>
    <w:div w:id="853882540">
      <w:bodyDiv w:val="1"/>
      <w:marLeft w:val="0"/>
      <w:marRight w:val="0"/>
      <w:marTop w:val="0"/>
      <w:marBottom w:val="0"/>
      <w:divBdr>
        <w:top w:val="none" w:sz="0" w:space="0" w:color="auto"/>
        <w:left w:val="none" w:sz="0" w:space="0" w:color="auto"/>
        <w:bottom w:val="none" w:sz="0" w:space="0" w:color="auto"/>
        <w:right w:val="none" w:sz="0" w:space="0" w:color="auto"/>
      </w:divBdr>
    </w:div>
    <w:div w:id="1089620389">
      <w:bodyDiv w:val="1"/>
      <w:marLeft w:val="0"/>
      <w:marRight w:val="0"/>
      <w:marTop w:val="0"/>
      <w:marBottom w:val="0"/>
      <w:divBdr>
        <w:top w:val="none" w:sz="0" w:space="0" w:color="auto"/>
        <w:left w:val="none" w:sz="0" w:space="0" w:color="auto"/>
        <w:bottom w:val="none" w:sz="0" w:space="0" w:color="auto"/>
        <w:right w:val="none" w:sz="0" w:space="0" w:color="auto"/>
      </w:divBdr>
    </w:div>
    <w:div w:id="1472212731">
      <w:bodyDiv w:val="1"/>
      <w:marLeft w:val="0"/>
      <w:marRight w:val="0"/>
      <w:marTop w:val="0"/>
      <w:marBottom w:val="0"/>
      <w:divBdr>
        <w:top w:val="none" w:sz="0" w:space="0" w:color="auto"/>
        <w:left w:val="none" w:sz="0" w:space="0" w:color="auto"/>
        <w:bottom w:val="none" w:sz="0" w:space="0" w:color="auto"/>
        <w:right w:val="none" w:sz="0" w:space="0" w:color="auto"/>
      </w:divBdr>
    </w:div>
    <w:div w:id="1807972197">
      <w:bodyDiv w:val="1"/>
      <w:marLeft w:val="0"/>
      <w:marRight w:val="0"/>
      <w:marTop w:val="0"/>
      <w:marBottom w:val="0"/>
      <w:divBdr>
        <w:top w:val="none" w:sz="0" w:space="0" w:color="auto"/>
        <w:left w:val="none" w:sz="0" w:space="0" w:color="auto"/>
        <w:bottom w:val="none" w:sz="0" w:space="0" w:color="auto"/>
        <w:right w:val="none" w:sz="0" w:space="0" w:color="auto"/>
      </w:divBdr>
    </w:div>
    <w:div w:id="18530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maine.gov/acf" TargetMode="External"/><Relationship Id="rId1" Type="http://schemas.openxmlformats.org/officeDocument/2006/relationships/hyperlink" Target="http://www.maine.gov/ac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1128</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 DAFS</Company>
  <LinksUpToDate>false</LinksUpToDate>
  <CharactersWithSpaces>6663</CharactersWithSpaces>
  <SharedDoc>false</SharedDoc>
  <HLinks>
    <vt:vector size="12" baseType="variant">
      <vt:variant>
        <vt:i4>6029394</vt:i4>
      </vt:variant>
      <vt:variant>
        <vt:i4>3</vt:i4>
      </vt:variant>
      <vt:variant>
        <vt:i4>0</vt:i4>
      </vt:variant>
      <vt:variant>
        <vt:i4>5</vt:i4>
      </vt:variant>
      <vt:variant>
        <vt:lpwstr>http://www.maine.gov/acf</vt:lpwstr>
      </vt:variant>
      <vt:variant>
        <vt:lpwstr/>
      </vt:variant>
      <vt:variant>
        <vt:i4>6029394</vt:i4>
      </vt:variant>
      <vt:variant>
        <vt:i4>0</vt:i4>
      </vt:variant>
      <vt:variant>
        <vt:i4>0</vt:i4>
      </vt:variant>
      <vt:variant>
        <vt:i4>5</vt:i4>
      </vt:variant>
      <vt:variant>
        <vt:lpwstr>http://www.maine.gov/acf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Gary Fish</dc:creator>
  <cp:keywords/>
  <dc:description/>
  <cp:lastModifiedBy>Bills, Anne</cp:lastModifiedBy>
  <cp:revision>5</cp:revision>
  <cp:lastPrinted>2012-08-29T20:11:00Z</cp:lastPrinted>
  <dcterms:created xsi:type="dcterms:W3CDTF">2013-10-09T15:00:00Z</dcterms:created>
  <dcterms:modified xsi:type="dcterms:W3CDTF">2013-10-10T11:52:00Z</dcterms:modified>
</cp:coreProperties>
</file>