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65-407</w:t>
      </w:r>
      <w:r w:rsidRPr="00A94E8C">
        <w:rPr>
          <w:rFonts w:ascii="Times New Roman" w:hAnsi="Times New Roman" w:cs="Times New Roman"/>
          <w:b/>
          <w:sz w:val="22"/>
          <w:szCs w:val="22"/>
        </w:rPr>
        <w:tab/>
      </w:r>
      <w:r w:rsidRPr="00A94E8C">
        <w:rPr>
          <w:rFonts w:ascii="Times New Roman" w:hAnsi="Times New Roman" w:cs="Times New Roman"/>
          <w:b/>
          <w:sz w:val="22"/>
          <w:szCs w:val="22"/>
        </w:rPr>
        <w:tab/>
        <w:t>PUBLIC UTILITIES COMMISSION</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Chapter 201:</w:t>
      </w:r>
      <w:r w:rsidRPr="00A94E8C">
        <w:rPr>
          <w:rFonts w:ascii="Times New Roman" w:hAnsi="Times New Roman" w:cs="Times New Roman"/>
          <w:b/>
          <w:sz w:val="22"/>
          <w:szCs w:val="22"/>
        </w:rPr>
        <w:tab/>
        <w:t xml:space="preserve">PROVIDER OF LAST RESORT SERVICE QUALITY </w:t>
      </w:r>
    </w:p>
    <w:p w:rsidR="006B6AF3" w:rsidRPr="00A94E8C" w:rsidRDefault="006B6AF3" w:rsidP="008B12B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SUMMARY:</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This Chapter establishes the service quality indicators and standards for </w:t>
      </w:r>
      <w:r w:rsidR="00577FF0" w:rsidRPr="00A94E8C">
        <w:rPr>
          <w:rFonts w:ascii="Times New Roman" w:hAnsi="Times New Roman" w:cs="Times New Roman"/>
          <w:sz w:val="22"/>
          <w:szCs w:val="22"/>
        </w:rPr>
        <w:t xml:space="preserve">providers of </w:t>
      </w:r>
      <w:r w:rsidRPr="00A94E8C">
        <w:rPr>
          <w:rFonts w:ascii="Times New Roman" w:hAnsi="Times New Roman" w:cs="Times New Roman"/>
          <w:sz w:val="22"/>
          <w:szCs w:val="22"/>
        </w:rPr>
        <w:t>Provider of Last Resort (POLR) service.</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It also describes the requirements and procedures governing Commission investigations regarding failures to meet the service quality standards and penalties, rebates or rate reductions.</w:t>
      </w:r>
    </w:p>
    <w:p w:rsidR="006B6AF3" w:rsidRPr="00A94E8C" w:rsidRDefault="006B6AF3" w:rsidP="008B12B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03C0B" w:rsidRPr="00A94E8C" w:rsidRDefault="00603C0B"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8B12B3" w:rsidP="008B12B3">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b/>
          <w:sz w:val="22"/>
          <w:szCs w:val="22"/>
        </w:rPr>
      </w:pPr>
      <w:r w:rsidRPr="00A94E8C">
        <w:rPr>
          <w:rFonts w:ascii="Times New Roman" w:hAnsi="Times New Roman" w:cs="Times New Roman"/>
          <w:b/>
          <w:sz w:val="22"/>
          <w:szCs w:val="22"/>
        </w:rPr>
        <w:t>TABLE OF CONTENTS</w:t>
      </w:r>
    </w:p>
    <w:p w:rsidR="00B262CD" w:rsidRDefault="00B262CD"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03C0B" w:rsidRPr="00A94E8C" w:rsidRDefault="00603C0B"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right" w:pos="9360"/>
        </w:tabs>
        <w:rPr>
          <w:rFonts w:ascii="Times New Roman" w:hAnsi="Times New Roman" w:cs="Times New Roman"/>
          <w:b/>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1</w:t>
      </w:r>
      <w:r w:rsidRPr="00A94E8C">
        <w:rPr>
          <w:rFonts w:ascii="Times New Roman" w:hAnsi="Times New Roman" w:cs="Times New Roman"/>
          <w:b/>
          <w:sz w:val="22"/>
          <w:szCs w:val="22"/>
        </w:rPr>
        <w:tab/>
        <w:t>PURPOSE AND APPLICABILITY</w:t>
      </w:r>
    </w:p>
    <w:p w:rsidR="006B6AF3" w:rsidRPr="00A94E8C" w:rsidRDefault="006B6AF3" w:rsidP="008B12B3">
      <w:pPr>
        <w:tabs>
          <w:tab w:val="left" w:pos="720"/>
          <w:tab w:val="left" w:pos="1440"/>
          <w:tab w:val="left" w:pos="2160"/>
          <w:tab w:val="right" w:pos="9360"/>
        </w:tabs>
        <w:rPr>
          <w:rFonts w:ascii="Times New Roman" w:hAnsi="Times New Roman" w:cs="Times New Roman"/>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b/>
        <w:t>A.</w:t>
      </w:r>
      <w:r w:rsidRPr="00A94E8C">
        <w:rPr>
          <w:rFonts w:ascii="Times New Roman" w:hAnsi="Times New Roman" w:cs="Times New Roman"/>
          <w:sz w:val="22"/>
          <w:szCs w:val="22"/>
        </w:rPr>
        <w:tab/>
        <w:t xml:space="preserve">Purpose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Pr="00A94E8C">
        <w:rPr>
          <w:rFonts w:ascii="Times New Roman" w:hAnsi="Times New Roman" w:cs="Times New Roman"/>
          <w:sz w:val="22"/>
          <w:szCs w:val="22"/>
        </w:rPr>
        <w:t>3</w:t>
      </w: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b/>
        <w:t>B.</w:t>
      </w:r>
      <w:r w:rsidRPr="00A94E8C">
        <w:rPr>
          <w:rFonts w:ascii="Times New Roman" w:hAnsi="Times New Roman" w:cs="Times New Roman"/>
          <w:sz w:val="22"/>
          <w:szCs w:val="22"/>
        </w:rPr>
        <w:tab/>
        <w:t xml:space="preserve">Applicability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Pr="00A94E8C">
        <w:rPr>
          <w:rFonts w:ascii="Times New Roman" w:hAnsi="Times New Roman" w:cs="Times New Roman"/>
          <w:sz w:val="22"/>
          <w:szCs w:val="22"/>
        </w:rPr>
        <w:t>3</w:t>
      </w:r>
    </w:p>
    <w:p w:rsidR="00811A00" w:rsidRPr="00A94E8C" w:rsidRDefault="00811A00" w:rsidP="001E3307">
      <w:pPr>
        <w:tabs>
          <w:tab w:val="left" w:pos="720"/>
          <w:tab w:val="left" w:pos="1440"/>
          <w:tab w:val="left" w:pos="2160"/>
          <w:tab w:val="right" w:leader="dot" w:pos="9360"/>
        </w:tabs>
        <w:rPr>
          <w:rFonts w:ascii="Times New Roman" w:hAnsi="Times New Roman" w:cs="Times New Roman"/>
          <w:sz w:val="22"/>
          <w:szCs w:val="22"/>
        </w:rPr>
      </w:pPr>
    </w:p>
    <w:p w:rsidR="00811A00" w:rsidRPr="00A94E8C" w:rsidRDefault="00811A00"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b/>
        <w:t>C.</w:t>
      </w:r>
      <w:r w:rsidRPr="00A94E8C">
        <w:rPr>
          <w:rFonts w:ascii="Times New Roman" w:hAnsi="Times New Roman" w:cs="Times New Roman"/>
          <w:sz w:val="22"/>
          <w:szCs w:val="22"/>
        </w:rPr>
        <w:tab/>
        <w:t xml:space="preserve">Effective Date </w:t>
      </w:r>
      <w:r w:rsidRPr="00A94E8C">
        <w:rPr>
          <w:rFonts w:ascii="Times New Roman" w:hAnsi="Times New Roman" w:cs="Times New Roman"/>
          <w:sz w:val="22"/>
          <w:szCs w:val="22"/>
        </w:rPr>
        <w:tab/>
        <w:t xml:space="preserve"> 3</w:t>
      </w:r>
    </w:p>
    <w:p w:rsidR="006B6AF3"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2</w:t>
      </w:r>
      <w:r w:rsidRPr="00A94E8C">
        <w:rPr>
          <w:rFonts w:ascii="Times New Roman" w:hAnsi="Times New Roman" w:cs="Times New Roman"/>
          <w:b/>
          <w:sz w:val="22"/>
          <w:szCs w:val="22"/>
        </w:rPr>
        <w:tab/>
        <w:t xml:space="preserve">DEFINITIONS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Pr="00A94E8C">
        <w:rPr>
          <w:rFonts w:ascii="Times New Roman" w:hAnsi="Times New Roman" w:cs="Times New Roman"/>
          <w:sz w:val="22"/>
          <w:szCs w:val="22"/>
        </w:rPr>
        <w:t>3</w:t>
      </w:r>
    </w:p>
    <w:p w:rsidR="006B6AF3"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3</w:t>
      </w:r>
      <w:r w:rsidRPr="00A94E8C">
        <w:rPr>
          <w:rFonts w:ascii="Times New Roman" w:hAnsi="Times New Roman" w:cs="Times New Roman"/>
          <w:b/>
          <w:sz w:val="22"/>
          <w:szCs w:val="22"/>
        </w:rPr>
        <w:tab/>
        <w:t xml:space="preserve">INFORMATION FOR </w:t>
      </w:r>
      <w:r w:rsidR="008B1BC1" w:rsidRPr="00A94E8C">
        <w:rPr>
          <w:rFonts w:ascii="Times New Roman" w:hAnsi="Times New Roman" w:cs="Times New Roman"/>
          <w:b/>
          <w:sz w:val="22"/>
          <w:szCs w:val="22"/>
        </w:rPr>
        <w:t xml:space="preserve">QUARTERLY </w:t>
      </w:r>
      <w:r w:rsidR="00AD6383" w:rsidRPr="00A94E8C">
        <w:rPr>
          <w:rFonts w:ascii="Times New Roman" w:hAnsi="Times New Roman" w:cs="Times New Roman"/>
          <w:b/>
          <w:sz w:val="22"/>
          <w:szCs w:val="22"/>
        </w:rPr>
        <w:t xml:space="preserve">REPORTS </w:t>
      </w:r>
      <w:r w:rsidR="008B1BC1" w:rsidRPr="00A94E8C">
        <w:rPr>
          <w:rFonts w:ascii="Times New Roman" w:hAnsi="Times New Roman" w:cs="Times New Roman"/>
          <w:b/>
          <w:sz w:val="22"/>
          <w:szCs w:val="22"/>
        </w:rPr>
        <w:t xml:space="preserve">FOR NON-PRICE CAP ILECS </w:t>
      </w:r>
      <w:r w:rsidR="008B1BC1" w:rsidRPr="00A94E8C">
        <w:rPr>
          <w:rFonts w:ascii="Times New Roman" w:hAnsi="Times New Roman" w:cs="Times New Roman"/>
          <w:sz w:val="22"/>
          <w:szCs w:val="22"/>
        </w:rPr>
        <w:tab/>
        <w:t xml:space="preserve"> </w:t>
      </w:r>
      <w:r w:rsidR="00AD6383" w:rsidRPr="00A94E8C">
        <w:rPr>
          <w:rFonts w:ascii="Times New Roman" w:hAnsi="Times New Roman" w:cs="Times New Roman"/>
          <w:sz w:val="22"/>
          <w:szCs w:val="22"/>
        </w:rPr>
        <w:t>3</w:t>
      </w:r>
    </w:p>
    <w:p w:rsidR="00AD6383" w:rsidRDefault="00AD6383" w:rsidP="001E3307">
      <w:pPr>
        <w:tabs>
          <w:tab w:val="left" w:pos="720"/>
          <w:tab w:val="left" w:pos="1440"/>
          <w:tab w:val="left" w:pos="2160"/>
          <w:tab w:val="right" w:leader="dot" w:pos="9360"/>
        </w:tabs>
        <w:rPr>
          <w:rFonts w:ascii="Times New Roman" w:hAnsi="Times New Roman" w:cs="Times New Roman"/>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6B6AF3" w:rsidP="001E3307">
      <w:pPr>
        <w:tabs>
          <w:tab w:val="left" w:pos="720"/>
          <w:tab w:val="left" w:pos="1440"/>
          <w:tab w:val="left" w:pos="2160"/>
          <w:tab w:val="right" w:leader="dot" w:pos="9360"/>
        </w:tabs>
        <w:ind w:left="720" w:hanging="720"/>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4</w:t>
      </w:r>
      <w:r w:rsidRPr="00A94E8C">
        <w:rPr>
          <w:rFonts w:ascii="Times New Roman" w:hAnsi="Times New Roman" w:cs="Times New Roman"/>
          <w:b/>
          <w:sz w:val="22"/>
          <w:szCs w:val="22"/>
        </w:rPr>
        <w:tab/>
        <w:t xml:space="preserve">SERVICE QUALITY INDICATORS (METRICS) AND SERVICE QUALITY STANDARDS (BENCHMARKS) </w:t>
      </w:r>
      <w:r w:rsidR="008B1BC1" w:rsidRPr="00A94E8C">
        <w:rPr>
          <w:rFonts w:ascii="Times New Roman" w:hAnsi="Times New Roman" w:cs="Times New Roman"/>
          <w:b/>
          <w:sz w:val="22"/>
          <w:szCs w:val="22"/>
        </w:rPr>
        <w:t xml:space="preserve">FOR NON-PRICE CAP ILECS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F3046C">
        <w:rPr>
          <w:rFonts w:ascii="Times New Roman" w:hAnsi="Times New Roman" w:cs="Times New Roman"/>
          <w:sz w:val="22"/>
          <w:szCs w:val="22"/>
        </w:rPr>
        <w:t>4</w:t>
      </w:r>
    </w:p>
    <w:p w:rsidR="006B6AF3" w:rsidRPr="00A94E8C" w:rsidRDefault="006B6AF3" w:rsidP="001E3307">
      <w:pPr>
        <w:tabs>
          <w:tab w:val="left" w:pos="720"/>
          <w:tab w:val="left" w:pos="1440"/>
          <w:tab w:val="left" w:pos="2160"/>
          <w:tab w:val="right" w:leader="dot" w:pos="9360"/>
        </w:tabs>
        <w:ind w:left="720" w:hanging="720"/>
        <w:rPr>
          <w:rFonts w:ascii="Times New Roman" w:hAnsi="Times New Roman" w:cs="Times New Roman"/>
          <w:sz w:val="22"/>
          <w:szCs w:val="22"/>
        </w:rPr>
      </w:pPr>
    </w:p>
    <w:p w:rsidR="006B6AF3" w:rsidRPr="00A94E8C" w:rsidRDefault="008B1BC1" w:rsidP="008B1BC1">
      <w:pPr>
        <w:tabs>
          <w:tab w:val="left" w:pos="720"/>
          <w:tab w:val="left" w:pos="1440"/>
          <w:tab w:val="left" w:pos="2160"/>
          <w:tab w:val="right" w:leader="dot" w:pos="9360"/>
        </w:tabs>
        <w:ind w:left="720"/>
        <w:rPr>
          <w:rFonts w:ascii="Times New Roman" w:hAnsi="Times New Roman" w:cs="Times New Roman"/>
          <w:sz w:val="22"/>
          <w:szCs w:val="22"/>
        </w:rPr>
      </w:pPr>
      <w:r w:rsidRPr="00A94E8C">
        <w:rPr>
          <w:rFonts w:ascii="Times New Roman" w:hAnsi="Times New Roman" w:cs="Times New Roman"/>
          <w:sz w:val="22"/>
          <w:szCs w:val="22"/>
        </w:rPr>
        <w:t>A.</w:t>
      </w:r>
      <w:r w:rsidRPr="00A94E8C">
        <w:rPr>
          <w:rFonts w:ascii="Times New Roman" w:hAnsi="Times New Roman" w:cs="Times New Roman"/>
          <w:sz w:val="22"/>
          <w:szCs w:val="22"/>
        </w:rPr>
        <w:tab/>
        <w:t xml:space="preserve">Adjustment of </w:t>
      </w:r>
      <w:r w:rsidR="006B6AF3" w:rsidRPr="00A94E8C">
        <w:rPr>
          <w:rFonts w:ascii="Times New Roman" w:hAnsi="Times New Roman" w:cs="Times New Roman"/>
          <w:sz w:val="22"/>
          <w:szCs w:val="22"/>
        </w:rPr>
        <w:t xml:space="preserve">Benchmarks </w:t>
      </w:r>
      <w:r w:rsidR="001E3307" w:rsidRPr="00A94E8C">
        <w:rPr>
          <w:rFonts w:ascii="Times New Roman" w:hAnsi="Times New Roman" w:cs="Times New Roman"/>
          <w:sz w:val="22"/>
          <w:szCs w:val="22"/>
        </w:rPr>
        <w:tab/>
      </w:r>
      <w:r w:rsidRPr="00A94E8C">
        <w:rPr>
          <w:rFonts w:ascii="Times New Roman" w:hAnsi="Times New Roman" w:cs="Times New Roman"/>
          <w:sz w:val="22"/>
          <w:szCs w:val="22"/>
        </w:rPr>
        <w:t xml:space="preserve"> </w:t>
      </w:r>
      <w:r w:rsidR="00316E0A">
        <w:rPr>
          <w:rFonts w:ascii="Times New Roman" w:hAnsi="Times New Roman" w:cs="Times New Roman"/>
          <w:sz w:val="22"/>
          <w:szCs w:val="22"/>
        </w:rPr>
        <w:t>4</w:t>
      </w: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8B1BC1" w:rsidP="008B1BC1">
      <w:pPr>
        <w:tabs>
          <w:tab w:val="left" w:pos="720"/>
          <w:tab w:val="left" w:pos="1440"/>
          <w:tab w:val="left" w:pos="2160"/>
          <w:tab w:val="right" w:leader="dot" w:pos="9360"/>
        </w:tabs>
        <w:ind w:left="720"/>
        <w:rPr>
          <w:rFonts w:ascii="Times New Roman" w:hAnsi="Times New Roman" w:cs="Times New Roman"/>
          <w:sz w:val="22"/>
          <w:szCs w:val="22"/>
        </w:rPr>
      </w:pPr>
      <w:r w:rsidRPr="00A94E8C">
        <w:rPr>
          <w:rFonts w:ascii="Times New Roman" w:hAnsi="Times New Roman" w:cs="Times New Roman"/>
          <w:sz w:val="22"/>
          <w:szCs w:val="22"/>
        </w:rPr>
        <w:t>B.</w:t>
      </w:r>
      <w:r w:rsidRPr="00A94E8C">
        <w:rPr>
          <w:rFonts w:ascii="Times New Roman" w:hAnsi="Times New Roman" w:cs="Times New Roman"/>
          <w:sz w:val="22"/>
          <w:szCs w:val="22"/>
        </w:rPr>
        <w:tab/>
      </w:r>
      <w:r w:rsidR="006B6AF3" w:rsidRPr="00A94E8C">
        <w:rPr>
          <w:rFonts w:ascii="Times New Roman" w:hAnsi="Times New Roman" w:cs="Times New Roman"/>
          <w:sz w:val="22"/>
          <w:szCs w:val="22"/>
        </w:rPr>
        <w:t xml:space="preserve">Service Provider Performance </w:t>
      </w:r>
      <w:r w:rsidR="001E3307" w:rsidRPr="00A94E8C">
        <w:rPr>
          <w:rFonts w:ascii="Times New Roman" w:hAnsi="Times New Roman" w:cs="Times New Roman"/>
          <w:sz w:val="22"/>
          <w:szCs w:val="22"/>
        </w:rPr>
        <w:tab/>
      </w:r>
      <w:r w:rsidRPr="00A94E8C">
        <w:rPr>
          <w:rFonts w:ascii="Times New Roman" w:hAnsi="Times New Roman" w:cs="Times New Roman"/>
          <w:sz w:val="22"/>
          <w:szCs w:val="22"/>
        </w:rPr>
        <w:t xml:space="preserve"> </w:t>
      </w:r>
      <w:r w:rsidR="006B6AF3" w:rsidRPr="00A94E8C">
        <w:rPr>
          <w:rFonts w:ascii="Times New Roman" w:hAnsi="Times New Roman" w:cs="Times New Roman"/>
          <w:sz w:val="22"/>
          <w:szCs w:val="22"/>
        </w:rPr>
        <w:t>4</w:t>
      </w: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8B1BC1" w:rsidP="006408C8">
      <w:pPr>
        <w:tabs>
          <w:tab w:val="left" w:pos="720"/>
          <w:tab w:val="left" w:pos="1440"/>
          <w:tab w:val="left" w:pos="2160"/>
          <w:tab w:val="right" w:leader="dot" w:pos="9360"/>
        </w:tabs>
        <w:ind w:left="720"/>
        <w:rPr>
          <w:rFonts w:ascii="Times New Roman" w:hAnsi="Times New Roman" w:cs="Times New Roman"/>
          <w:sz w:val="22"/>
          <w:szCs w:val="22"/>
        </w:rPr>
      </w:pPr>
      <w:r w:rsidRPr="00A94E8C">
        <w:rPr>
          <w:rFonts w:ascii="Times New Roman" w:hAnsi="Times New Roman" w:cs="Times New Roman"/>
          <w:sz w:val="22"/>
          <w:szCs w:val="22"/>
        </w:rPr>
        <w:t>C.</w:t>
      </w:r>
      <w:r w:rsidRPr="00A94E8C">
        <w:rPr>
          <w:rFonts w:ascii="Times New Roman" w:hAnsi="Times New Roman" w:cs="Times New Roman"/>
          <w:sz w:val="22"/>
          <w:szCs w:val="22"/>
        </w:rPr>
        <w:tab/>
      </w:r>
      <w:r w:rsidR="006B6AF3" w:rsidRPr="00A94E8C">
        <w:rPr>
          <w:rFonts w:ascii="Times New Roman" w:hAnsi="Times New Roman" w:cs="Times New Roman"/>
          <w:sz w:val="22"/>
          <w:szCs w:val="22"/>
        </w:rPr>
        <w:t>Description of Service Quality Metrics and Required Benchmarks</w:t>
      </w:r>
      <w:r w:rsidR="00AD6383" w:rsidRPr="00A94E8C">
        <w:rPr>
          <w:rFonts w:ascii="Times New Roman" w:hAnsi="Times New Roman" w:cs="Times New Roman"/>
          <w:sz w:val="22"/>
          <w:szCs w:val="22"/>
        </w:rPr>
        <w:t xml:space="preserve"> </w:t>
      </w:r>
      <w:r w:rsidR="001E3307" w:rsidRPr="00A94E8C">
        <w:rPr>
          <w:rFonts w:ascii="Times New Roman" w:hAnsi="Times New Roman" w:cs="Times New Roman"/>
          <w:sz w:val="22"/>
          <w:szCs w:val="22"/>
        </w:rPr>
        <w:tab/>
      </w:r>
      <w:r w:rsidRPr="00A94E8C">
        <w:rPr>
          <w:rFonts w:ascii="Times New Roman" w:hAnsi="Times New Roman" w:cs="Times New Roman"/>
          <w:sz w:val="22"/>
          <w:szCs w:val="22"/>
        </w:rPr>
        <w:t xml:space="preserve"> </w:t>
      </w:r>
      <w:r w:rsidR="006B6AF3" w:rsidRPr="00A94E8C">
        <w:rPr>
          <w:rFonts w:ascii="Times New Roman" w:hAnsi="Times New Roman" w:cs="Times New Roman"/>
          <w:sz w:val="22"/>
          <w:szCs w:val="22"/>
        </w:rPr>
        <w:t>4</w:t>
      </w:r>
    </w:p>
    <w:p w:rsidR="006B6AF3"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5</w:t>
      </w:r>
      <w:r w:rsidRPr="00A94E8C">
        <w:rPr>
          <w:rFonts w:ascii="Times New Roman" w:hAnsi="Times New Roman" w:cs="Times New Roman"/>
          <w:b/>
          <w:sz w:val="22"/>
          <w:szCs w:val="22"/>
        </w:rPr>
        <w:tab/>
      </w:r>
      <w:r w:rsidR="008B1BC1" w:rsidRPr="00A94E8C">
        <w:rPr>
          <w:rFonts w:ascii="Times New Roman" w:hAnsi="Times New Roman" w:cs="Times New Roman"/>
          <w:b/>
          <w:sz w:val="22"/>
          <w:szCs w:val="22"/>
        </w:rPr>
        <w:t xml:space="preserve">NON-PRICE CAP ILEC </w:t>
      </w:r>
      <w:r w:rsidRPr="00A94E8C">
        <w:rPr>
          <w:rFonts w:ascii="Times New Roman" w:hAnsi="Times New Roman" w:cs="Times New Roman"/>
          <w:b/>
          <w:sz w:val="22"/>
          <w:szCs w:val="22"/>
        </w:rPr>
        <w:t>QUARTERLY REPORT FILINGS TO THE COMMISSION</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rsidR="006B6AF3" w:rsidRPr="00A94E8C" w:rsidRDefault="006B6AF3" w:rsidP="001E3307">
      <w:pPr>
        <w:numPr>
          <w:ilvl w:val="0"/>
          <w:numId w:val="13"/>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 xml:space="preserve">Content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rsidR="006B6AF3" w:rsidRPr="00A94E8C" w:rsidRDefault="006B6AF3" w:rsidP="001E3307">
      <w:pPr>
        <w:tabs>
          <w:tab w:val="left" w:pos="720"/>
          <w:tab w:val="left" w:pos="1440"/>
          <w:tab w:val="left" w:pos="2160"/>
          <w:tab w:val="right" w:leader="dot" w:pos="9360"/>
        </w:tabs>
        <w:ind w:left="720"/>
        <w:rPr>
          <w:rFonts w:ascii="Times New Roman" w:hAnsi="Times New Roman" w:cs="Times New Roman"/>
          <w:sz w:val="22"/>
          <w:szCs w:val="22"/>
        </w:rPr>
      </w:pPr>
    </w:p>
    <w:p w:rsidR="006B6AF3" w:rsidRPr="00A94E8C" w:rsidRDefault="006B6AF3" w:rsidP="001E3307">
      <w:pPr>
        <w:numPr>
          <w:ilvl w:val="0"/>
          <w:numId w:val="13"/>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Filing Quarterly</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rsidR="00AD6383" w:rsidRPr="00A94E8C" w:rsidRDefault="00AD6383" w:rsidP="001E3307">
      <w:pPr>
        <w:tabs>
          <w:tab w:val="left" w:pos="720"/>
          <w:tab w:val="left" w:pos="1440"/>
          <w:tab w:val="left" w:pos="2160"/>
          <w:tab w:val="right" w:leader="dot" w:pos="9360"/>
        </w:tabs>
        <w:rPr>
          <w:rFonts w:ascii="Times New Roman" w:hAnsi="Times New Roman" w:cs="Times New Roman"/>
          <w:sz w:val="22"/>
          <w:szCs w:val="22"/>
        </w:rPr>
      </w:pPr>
    </w:p>
    <w:p w:rsidR="00DA599A" w:rsidRPr="00A94E8C" w:rsidRDefault="006B6AF3" w:rsidP="00811A00">
      <w:pPr>
        <w:numPr>
          <w:ilvl w:val="0"/>
          <w:numId w:val="13"/>
        </w:numPr>
        <w:tabs>
          <w:tab w:val="left" w:pos="720"/>
          <w:tab w:val="left" w:pos="1440"/>
          <w:tab w:val="left" w:pos="2160"/>
          <w:tab w:val="right" w:leader="dot" w:pos="9360"/>
        </w:tabs>
        <w:rPr>
          <w:rFonts w:ascii="Times New Roman" w:hAnsi="Times New Roman" w:cs="Times New Roman"/>
          <w:b/>
          <w:sz w:val="22"/>
          <w:szCs w:val="22"/>
        </w:rPr>
      </w:pPr>
      <w:r w:rsidRPr="00A94E8C">
        <w:rPr>
          <w:rFonts w:ascii="Times New Roman" w:hAnsi="Times New Roman" w:cs="Times New Roman"/>
          <w:sz w:val="22"/>
          <w:szCs w:val="22"/>
        </w:rPr>
        <w:t xml:space="preserve">Additional Content Required For Failure to Meet the </w:t>
      </w:r>
      <w:r w:rsidR="00AD6383" w:rsidRPr="00A94E8C">
        <w:rPr>
          <w:rFonts w:ascii="Times New Roman" w:hAnsi="Times New Roman" w:cs="Times New Roman"/>
          <w:sz w:val="22"/>
          <w:szCs w:val="22"/>
        </w:rPr>
        <w:t>Benchmark</w:t>
      </w:r>
      <w:r w:rsidR="00404242" w:rsidRPr="00A94E8C">
        <w:rPr>
          <w:rFonts w:ascii="Times New Roman" w:hAnsi="Times New Roman" w:cs="Times New Roman"/>
          <w:sz w:val="22"/>
          <w:szCs w:val="22"/>
        </w:rPr>
        <w:t>(</w:t>
      </w:r>
      <w:r w:rsidR="00AD6383" w:rsidRPr="00A94E8C">
        <w:rPr>
          <w:rFonts w:ascii="Times New Roman" w:hAnsi="Times New Roman" w:cs="Times New Roman"/>
          <w:sz w:val="22"/>
          <w:szCs w:val="22"/>
        </w:rPr>
        <w:t>s</w:t>
      </w:r>
      <w:r w:rsidR="00404242" w:rsidRPr="00A94E8C">
        <w:rPr>
          <w:rFonts w:ascii="Times New Roman" w:hAnsi="Times New Roman" w:cs="Times New Roman"/>
          <w:sz w:val="22"/>
          <w:szCs w:val="22"/>
        </w:rPr>
        <w:t>)</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rsidR="00823B20" w:rsidRDefault="00823B20" w:rsidP="001E3307">
      <w:pPr>
        <w:tabs>
          <w:tab w:val="left" w:pos="720"/>
          <w:tab w:val="left" w:pos="1440"/>
          <w:tab w:val="left" w:pos="2160"/>
          <w:tab w:val="right" w:leader="dot" w:pos="9360"/>
        </w:tabs>
        <w:rPr>
          <w:rFonts w:ascii="Times New Roman" w:hAnsi="Times New Roman" w:cs="Times New Roman"/>
          <w:b/>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b/>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6</w:t>
      </w:r>
      <w:r w:rsidR="008B12B3"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ab/>
        <w:t>COMMISSION INVESTIGATION</w:t>
      </w:r>
      <w:r w:rsidR="008B1BC1" w:rsidRPr="00A94E8C">
        <w:rPr>
          <w:rFonts w:ascii="Times New Roman" w:hAnsi="Times New Roman" w:cs="Times New Roman"/>
          <w:b/>
          <w:sz w:val="22"/>
          <w:szCs w:val="22"/>
        </w:rPr>
        <w:t xml:space="preserve"> OF NON-PRICE CAP ILECS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F3046C">
        <w:rPr>
          <w:rFonts w:ascii="Times New Roman" w:hAnsi="Times New Roman" w:cs="Times New Roman"/>
          <w:sz w:val="22"/>
          <w:szCs w:val="22"/>
        </w:rPr>
        <w:t>6</w:t>
      </w: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lastRenderedPageBreak/>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7</w:t>
      </w:r>
      <w:r w:rsidR="008B12B3"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ab/>
        <w:t>PENALTIES, REBATES OR RATE REDUCTIONS</w:t>
      </w:r>
      <w:r w:rsidR="008B12B3" w:rsidRPr="00A94E8C">
        <w:rPr>
          <w:rFonts w:ascii="Times New Roman" w:hAnsi="Times New Roman" w:cs="Times New Roman"/>
          <w:b/>
          <w:sz w:val="22"/>
          <w:szCs w:val="22"/>
        </w:rPr>
        <w:t xml:space="preserve"> </w:t>
      </w:r>
      <w:r w:rsidR="008B1BC1" w:rsidRPr="00A94E8C">
        <w:rPr>
          <w:rFonts w:ascii="Times New Roman" w:hAnsi="Times New Roman" w:cs="Times New Roman"/>
          <w:b/>
          <w:sz w:val="22"/>
          <w:szCs w:val="22"/>
        </w:rPr>
        <w:t>FOR NON-PRICE CAP ILECS</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404242" w:rsidRPr="00A94E8C">
        <w:rPr>
          <w:rFonts w:ascii="Times New Roman" w:hAnsi="Times New Roman" w:cs="Times New Roman"/>
          <w:sz w:val="22"/>
          <w:szCs w:val="22"/>
        </w:rPr>
        <w:t>6</w:t>
      </w:r>
    </w:p>
    <w:p w:rsidR="006B6AF3" w:rsidRPr="00A94E8C" w:rsidRDefault="006B6AF3" w:rsidP="001E3307">
      <w:pPr>
        <w:tabs>
          <w:tab w:val="left" w:pos="720"/>
          <w:tab w:val="left" w:pos="1440"/>
          <w:tab w:val="left" w:pos="2160"/>
          <w:tab w:val="right" w:leader="dot" w:pos="9360"/>
        </w:tabs>
        <w:rPr>
          <w:rFonts w:ascii="Times New Roman" w:hAnsi="Times New Roman" w:cs="Times New Roman"/>
          <w:b/>
          <w:sz w:val="22"/>
          <w:szCs w:val="22"/>
        </w:rPr>
      </w:pPr>
    </w:p>
    <w:p w:rsidR="006B6AF3" w:rsidRPr="00A94E8C" w:rsidRDefault="006B6AF3" w:rsidP="001E3307">
      <w:pPr>
        <w:numPr>
          <w:ilvl w:val="0"/>
          <w:numId w:val="10"/>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Amount</w:t>
      </w:r>
      <w:r w:rsidR="008B12B3" w:rsidRPr="00A94E8C">
        <w:rPr>
          <w:rFonts w:ascii="Times New Roman" w:hAnsi="Times New Roman" w:cs="Times New Roman"/>
          <w:sz w:val="22"/>
          <w:szCs w:val="22"/>
        </w:rPr>
        <w:t xml:space="preserve">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6</w:t>
      </w:r>
    </w:p>
    <w:p w:rsidR="006B6AF3" w:rsidRPr="00A94E8C" w:rsidRDefault="006B6AF3" w:rsidP="001E3307">
      <w:pPr>
        <w:tabs>
          <w:tab w:val="left" w:pos="720"/>
          <w:tab w:val="left" w:pos="1440"/>
          <w:tab w:val="left" w:pos="2160"/>
          <w:tab w:val="right" w:leader="dot" w:pos="9360"/>
        </w:tabs>
        <w:ind w:left="720"/>
        <w:rPr>
          <w:rFonts w:ascii="Times New Roman" w:hAnsi="Times New Roman" w:cs="Times New Roman"/>
          <w:sz w:val="22"/>
          <w:szCs w:val="22"/>
        </w:rPr>
      </w:pPr>
    </w:p>
    <w:p w:rsidR="006B6AF3" w:rsidRPr="00A94E8C" w:rsidRDefault="006B6AF3" w:rsidP="001E3307">
      <w:pPr>
        <w:numPr>
          <w:ilvl w:val="0"/>
          <w:numId w:val="10"/>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 xml:space="preserve">Considerations Regarding the Amount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6</w:t>
      </w:r>
    </w:p>
    <w:p w:rsidR="006B6AF3" w:rsidRDefault="006B6AF3" w:rsidP="001E3307">
      <w:pPr>
        <w:tabs>
          <w:tab w:val="left" w:pos="720"/>
          <w:tab w:val="left" w:pos="1440"/>
          <w:tab w:val="left" w:pos="2160"/>
          <w:tab w:val="right" w:leader="dot" w:pos="9360"/>
        </w:tabs>
        <w:rPr>
          <w:rFonts w:ascii="Times New Roman" w:hAnsi="Times New Roman" w:cs="Times New Roman"/>
          <w:b/>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b/>
          <w:sz w:val="22"/>
          <w:szCs w:val="22"/>
        </w:rPr>
      </w:pPr>
    </w:p>
    <w:p w:rsidR="008B1BC1" w:rsidRPr="00A94E8C" w:rsidRDefault="008B1BC1"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 8</w:t>
      </w:r>
      <w:r w:rsidRPr="00A94E8C">
        <w:rPr>
          <w:rFonts w:ascii="Times New Roman" w:hAnsi="Times New Roman" w:cs="Times New Roman"/>
          <w:b/>
          <w:sz w:val="22"/>
          <w:szCs w:val="22"/>
        </w:rPr>
        <w:tab/>
        <w:t>INFORMATION FOR QUARTERLY REPORTS FOR PRICE CAP ILECS</w:t>
      </w:r>
      <w:r w:rsidRPr="00A94E8C">
        <w:rPr>
          <w:rFonts w:ascii="Times New Roman" w:hAnsi="Times New Roman" w:cs="Times New Roman"/>
          <w:sz w:val="22"/>
          <w:szCs w:val="22"/>
        </w:rPr>
        <w:t xml:space="preserve"> </w:t>
      </w:r>
      <w:r w:rsidRPr="00A94E8C">
        <w:rPr>
          <w:rFonts w:ascii="Times New Roman" w:hAnsi="Times New Roman" w:cs="Times New Roman"/>
          <w:sz w:val="22"/>
          <w:szCs w:val="22"/>
        </w:rPr>
        <w:tab/>
        <w:t xml:space="preserve"> 6</w:t>
      </w:r>
    </w:p>
    <w:p w:rsidR="008B1BC1" w:rsidRDefault="008B1BC1" w:rsidP="001E3307">
      <w:pPr>
        <w:tabs>
          <w:tab w:val="left" w:pos="720"/>
          <w:tab w:val="left" w:pos="1440"/>
          <w:tab w:val="left" w:pos="2160"/>
          <w:tab w:val="right" w:leader="dot" w:pos="9360"/>
        </w:tabs>
        <w:rPr>
          <w:rFonts w:ascii="Times New Roman" w:hAnsi="Times New Roman" w:cs="Times New Roman"/>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8B1BC1" w:rsidRPr="00A94E8C" w:rsidRDefault="008B1BC1" w:rsidP="001E3307">
      <w:pPr>
        <w:tabs>
          <w:tab w:val="left" w:pos="720"/>
          <w:tab w:val="left" w:pos="1440"/>
          <w:tab w:val="left" w:pos="2160"/>
          <w:tab w:val="right" w:leader="dot" w:pos="9360"/>
        </w:tabs>
        <w:rPr>
          <w:rFonts w:ascii="Times New Roman" w:hAnsi="Times New Roman" w:cs="Times New Roman"/>
          <w:b/>
          <w:sz w:val="22"/>
          <w:szCs w:val="22"/>
        </w:rPr>
      </w:pPr>
      <w:r w:rsidRPr="00A94E8C">
        <w:rPr>
          <w:rFonts w:ascii="Times New Roman" w:hAnsi="Times New Roman" w:cs="Times New Roman"/>
          <w:b/>
          <w:sz w:val="22"/>
          <w:szCs w:val="22"/>
        </w:rPr>
        <w:t>§ 9</w:t>
      </w:r>
      <w:r w:rsidRPr="00A94E8C">
        <w:rPr>
          <w:rFonts w:ascii="Times New Roman" w:hAnsi="Times New Roman" w:cs="Times New Roman"/>
          <w:b/>
          <w:sz w:val="22"/>
          <w:szCs w:val="22"/>
        </w:rPr>
        <w:tab/>
        <w:t>SERVICE QUALITY INDICATORS (METRICS) AND SERVICE QUALITY</w:t>
      </w:r>
    </w:p>
    <w:p w:rsidR="008B1BC1" w:rsidRPr="00A94E8C" w:rsidRDefault="008B1BC1"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ab/>
        <w:t>STANDARDS (BENCHMARKS) FOR PRICE CAP ILECS</w:t>
      </w:r>
      <w:r w:rsidR="00F3046C">
        <w:rPr>
          <w:rFonts w:ascii="Times New Roman" w:hAnsi="Times New Roman" w:cs="Times New Roman"/>
          <w:sz w:val="22"/>
          <w:szCs w:val="22"/>
        </w:rPr>
        <w:t xml:space="preserve"> </w:t>
      </w:r>
      <w:r w:rsidR="00F3046C">
        <w:rPr>
          <w:rFonts w:ascii="Times New Roman" w:hAnsi="Times New Roman" w:cs="Times New Roman"/>
          <w:sz w:val="22"/>
          <w:szCs w:val="22"/>
        </w:rPr>
        <w:tab/>
        <w:t xml:space="preserve"> 7</w:t>
      </w:r>
    </w:p>
    <w:p w:rsidR="008B1BC1" w:rsidRDefault="008B1BC1" w:rsidP="001E3307">
      <w:pPr>
        <w:tabs>
          <w:tab w:val="left" w:pos="720"/>
          <w:tab w:val="left" w:pos="1440"/>
          <w:tab w:val="left" w:pos="2160"/>
          <w:tab w:val="right" w:leader="dot" w:pos="9360"/>
        </w:tabs>
        <w:rPr>
          <w:rFonts w:ascii="Times New Roman" w:hAnsi="Times New Roman" w:cs="Times New Roman"/>
          <w:sz w:val="22"/>
          <w:szCs w:val="22"/>
        </w:rPr>
      </w:pPr>
    </w:p>
    <w:p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F3046C">
        <w:rPr>
          <w:rFonts w:ascii="Times New Roman" w:hAnsi="Times New Roman" w:cs="Times New Roman"/>
          <w:sz w:val="22"/>
          <w:szCs w:val="22"/>
        </w:rPr>
        <w:t xml:space="preserve">Service Provider Performance </w:t>
      </w:r>
      <w:r w:rsidR="00F3046C">
        <w:rPr>
          <w:rFonts w:ascii="Times New Roman" w:hAnsi="Times New Roman" w:cs="Times New Roman"/>
          <w:sz w:val="22"/>
          <w:szCs w:val="22"/>
        </w:rPr>
        <w:tab/>
        <w:t xml:space="preserve"> 7</w:t>
      </w:r>
    </w:p>
    <w:p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Descriptions of Service Quality Met</w:t>
      </w:r>
      <w:r w:rsidR="00F3046C">
        <w:rPr>
          <w:rFonts w:ascii="Times New Roman" w:hAnsi="Times New Roman" w:cs="Times New Roman"/>
          <w:sz w:val="22"/>
          <w:szCs w:val="22"/>
        </w:rPr>
        <w:t xml:space="preserve">rics and Required Benchmarks </w:t>
      </w:r>
      <w:r w:rsidR="00F3046C">
        <w:rPr>
          <w:rFonts w:ascii="Times New Roman" w:hAnsi="Times New Roman" w:cs="Times New Roman"/>
          <w:sz w:val="22"/>
          <w:szCs w:val="22"/>
        </w:rPr>
        <w:tab/>
        <w:t xml:space="preserve"> 7</w:t>
      </w:r>
      <w:bookmarkStart w:id="0" w:name="_GoBack"/>
      <w:bookmarkEnd w:id="0"/>
    </w:p>
    <w:p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8B1BC1" w:rsidRPr="00A94E8C" w:rsidRDefault="008B1BC1"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 10</w:t>
      </w:r>
      <w:r w:rsidRPr="00A94E8C">
        <w:rPr>
          <w:rFonts w:ascii="Times New Roman" w:hAnsi="Times New Roman" w:cs="Times New Roman"/>
          <w:b/>
          <w:sz w:val="22"/>
          <w:szCs w:val="22"/>
        </w:rPr>
        <w:tab/>
        <w:t>PRICE CAP ILEC QUARTERLY REPORT FILINGS TO THE COMMISSION</w:t>
      </w:r>
      <w:r w:rsidRPr="00A94E8C">
        <w:rPr>
          <w:rFonts w:ascii="Times New Roman" w:hAnsi="Times New Roman" w:cs="Times New Roman"/>
          <w:sz w:val="22"/>
          <w:szCs w:val="22"/>
        </w:rPr>
        <w:t xml:space="preserve"> </w:t>
      </w:r>
      <w:r w:rsidRPr="00A94E8C">
        <w:rPr>
          <w:rFonts w:ascii="Times New Roman" w:hAnsi="Times New Roman" w:cs="Times New Roman"/>
          <w:sz w:val="22"/>
          <w:szCs w:val="22"/>
        </w:rPr>
        <w:tab/>
        <w:t xml:space="preserve"> 8</w:t>
      </w:r>
    </w:p>
    <w:p w:rsidR="008B1BC1" w:rsidRDefault="008B1BC1" w:rsidP="001E3307">
      <w:pPr>
        <w:tabs>
          <w:tab w:val="left" w:pos="720"/>
          <w:tab w:val="left" w:pos="1440"/>
          <w:tab w:val="left" w:pos="2160"/>
          <w:tab w:val="right" w:leader="dot" w:pos="9360"/>
        </w:tabs>
        <w:rPr>
          <w:rFonts w:ascii="Times New Roman" w:hAnsi="Times New Roman" w:cs="Times New Roman"/>
          <w:b/>
          <w:sz w:val="22"/>
          <w:szCs w:val="22"/>
        </w:rPr>
      </w:pPr>
    </w:p>
    <w:p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A.</w:t>
      </w:r>
      <w:r>
        <w:rPr>
          <w:rFonts w:ascii="Times New Roman" w:hAnsi="Times New Roman" w:cs="Times New Roman"/>
          <w:sz w:val="22"/>
          <w:szCs w:val="22"/>
        </w:rPr>
        <w:tab/>
        <w:t xml:space="preserve">Content </w:t>
      </w:r>
      <w:r>
        <w:rPr>
          <w:rFonts w:ascii="Times New Roman" w:hAnsi="Times New Roman" w:cs="Times New Roman"/>
          <w:sz w:val="22"/>
          <w:szCs w:val="22"/>
        </w:rPr>
        <w:tab/>
        <w:t xml:space="preserve"> 8</w:t>
      </w:r>
    </w:p>
    <w:p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p>
    <w:p w:rsidR="00603C0B" w:rsidRP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Filing Quarterly </w:t>
      </w:r>
      <w:r>
        <w:rPr>
          <w:rFonts w:ascii="Times New Roman" w:hAnsi="Times New Roman" w:cs="Times New Roman"/>
          <w:sz w:val="22"/>
          <w:szCs w:val="22"/>
        </w:rPr>
        <w:tab/>
        <w:t xml:space="preserve"> 8</w:t>
      </w:r>
    </w:p>
    <w:p w:rsidR="00603C0B" w:rsidRDefault="00603C0B" w:rsidP="001E3307">
      <w:pPr>
        <w:tabs>
          <w:tab w:val="left" w:pos="720"/>
          <w:tab w:val="left" w:pos="1440"/>
          <w:tab w:val="left" w:pos="2160"/>
          <w:tab w:val="right" w:leader="dot" w:pos="9360"/>
        </w:tabs>
        <w:rPr>
          <w:rFonts w:ascii="Times New Roman" w:hAnsi="Times New Roman" w:cs="Times New Roman"/>
          <w:b/>
          <w:sz w:val="22"/>
          <w:szCs w:val="22"/>
        </w:rPr>
      </w:pPr>
    </w:p>
    <w:p w:rsidR="00603C0B" w:rsidRPr="00A94E8C" w:rsidRDefault="00603C0B" w:rsidP="001E3307">
      <w:pPr>
        <w:tabs>
          <w:tab w:val="left" w:pos="720"/>
          <w:tab w:val="left" w:pos="1440"/>
          <w:tab w:val="left" w:pos="2160"/>
          <w:tab w:val="right" w:leader="dot" w:pos="9360"/>
        </w:tabs>
        <w:rPr>
          <w:rFonts w:ascii="Times New Roman" w:hAnsi="Times New Roman" w:cs="Times New Roman"/>
          <w:b/>
          <w:sz w:val="22"/>
          <w:szCs w:val="22"/>
        </w:rPr>
      </w:pPr>
    </w:p>
    <w:p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11</w:t>
      </w:r>
      <w:r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ab/>
        <w:t>WAIVER OR EXEMPTION</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8</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br w:type="page"/>
        <w:t>§1</w:t>
      </w:r>
      <w:r w:rsidRPr="00A94E8C">
        <w:rPr>
          <w:rFonts w:ascii="Times New Roman" w:hAnsi="Times New Roman" w:cs="Times New Roman"/>
          <w:b/>
          <w:sz w:val="22"/>
          <w:szCs w:val="22"/>
        </w:rPr>
        <w:tab/>
        <w:t>PURPOSE AND APPLICABILITY</w:t>
      </w:r>
    </w:p>
    <w:p w:rsidR="00F4648E" w:rsidRPr="00A94E8C" w:rsidRDefault="00F4648E"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rsidR="006B6AF3" w:rsidRPr="00A94E8C" w:rsidRDefault="006B6AF3" w:rsidP="00A94E8C">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b/>
          <w:sz w:val="22"/>
          <w:szCs w:val="22"/>
        </w:rPr>
        <w:t>A.</w:t>
      </w:r>
      <w:r w:rsidRPr="00A94E8C">
        <w:rPr>
          <w:rFonts w:ascii="Times New Roman" w:hAnsi="Times New Roman" w:cs="Times New Roman"/>
          <w:b/>
          <w:sz w:val="22"/>
          <w:szCs w:val="22"/>
        </w:rPr>
        <w:tab/>
        <w:t>Purpose.</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purpose of this Chap</w:t>
      </w:r>
      <w:r w:rsidR="00AB6850">
        <w:rPr>
          <w:rFonts w:ascii="Times New Roman" w:hAnsi="Times New Roman" w:cs="Times New Roman"/>
          <w:sz w:val="22"/>
          <w:szCs w:val="22"/>
        </w:rPr>
        <w:t>ter is to establish the service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quality indicators and</w:t>
      </w:r>
      <w:r w:rsidR="00AB6850">
        <w:rPr>
          <w:rFonts w:ascii="Times New Roman" w:hAnsi="Times New Roman" w:cs="Times New Roman"/>
          <w:sz w:val="22"/>
          <w:szCs w:val="22"/>
        </w:rPr>
        <w:t> </w:t>
      </w:r>
      <w:r w:rsidRPr="00A94E8C">
        <w:rPr>
          <w:rFonts w:ascii="Times New Roman" w:hAnsi="Times New Roman" w:cs="Times New Roman"/>
          <w:sz w:val="22"/>
          <w:szCs w:val="22"/>
        </w:rPr>
        <w:t>standards for providers of Provider of Last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Resort (POLR) service.</w:t>
      </w:r>
      <w:r w:rsidR="00AB6850">
        <w:rPr>
          <w:rFonts w:ascii="Times New Roman" w:hAnsi="Times New Roman" w:cs="Times New Roman"/>
          <w:sz w:val="22"/>
          <w:szCs w:val="22"/>
        </w:rPr>
        <w:t xml:space="preserve"> </w:t>
      </w:r>
      <w:r w:rsidR="00A94E8C">
        <w:rPr>
          <w:rFonts w:ascii="Times New Roman" w:hAnsi="Times New Roman" w:cs="Times New Roman"/>
          <w:sz w:val="22"/>
          <w:szCs w:val="22"/>
        </w:rPr>
        <w:t>This Chapter</w:t>
      </w:r>
      <w:r w:rsidRPr="00A94E8C">
        <w:rPr>
          <w:rFonts w:ascii="Times New Roman" w:hAnsi="Times New Roman" w:cs="Times New Roman"/>
          <w:sz w:val="22"/>
          <w:szCs w:val="22"/>
        </w:rPr>
        <w:t xml:space="preserve"> also</w:t>
      </w:r>
      <w:r w:rsidR="00AB6850">
        <w:rPr>
          <w:rFonts w:ascii="Times New Roman" w:hAnsi="Times New Roman" w:cs="Times New Roman"/>
          <w:sz w:val="22"/>
          <w:szCs w:val="22"/>
        </w:rPr>
        <w:t> </w:t>
      </w:r>
      <w:r w:rsidRPr="00A94E8C">
        <w:rPr>
          <w:rFonts w:ascii="Times New Roman" w:hAnsi="Times New Roman" w:cs="Times New Roman"/>
          <w:sz w:val="22"/>
          <w:szCs w:val="22"/>
        </w:rPr>
        <w:t>describes the requirements and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procedures governing Commission investigations regarding failures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to meet the service quality standards and the penalties, rebates or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rate</w:t>
      </w:r>
      <w:r w:rsidR="00AB6850">
        <w:rPr>
          <w:rFonts w:ascii="Times New Roman" w:hAnsi="Times New Roman" w:cs="Times New Roman"/>
          <w:sz w:val="22"/>
          <w:szCs w:val="22"/>
        </w:rPr>
        <w:t> </w:t>
      </w:r>
      <w:r w:rsidRPr="00A94E8C">
        <w:rPr>
          <w:rFonts w:ascii="Times New Roman" w:hAnsi="Times New Roman" w:cs="Times New Roman"/>
          <w:sz w:val="22"/>
          <w:szCs w:val="22"/>
        </w:rPr>
        <w:t>reductions that the Commission may impose for failure to meet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service quality</w:t>
      </w:r>
      <w:r w:rsidR="00AB6850">
        <w:rPr>
          <w:rFonts w:ascii="Times New Roman" w:hAnsi="Times New Roman" w:cs="Times New Roman"/>
          <w:sz w:val="22"/>
          <w:szCs w:val="22"/>
        </w:rPr>
        <w:t> </w:t>
      </w:r>
      <w:r w:rsidRPr="00A94E8C">
        <w:rPr>
          <w:rFonts w:ascii="Times New Roman" w:hAnsi="Times New Roman" w:cs="Times New Roman"/>
          <w:sz w:val="22"/>
          <w:szCs w:val="22"/>
        </w:rPr>
        <w:t xml:space="preserve">standards.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b/>
          <w:sz w:val="22"/>
          <w:szCs w:val="22"/>
        </w:rPr>
        <w:t>B.</w:t>
      </w:r>
      <w:r w:rsidRPr="00A94E8C">
        <w:rPr>
          <w:rFonts w:ascii="Times New Roman" w:hAnsi="Times New Roman" w:cs="Times New Roman"/>
          <w:b/>
          <w:sz w:val="22"/>
          <w:szCs w:val="22"/>
        </w:rPr>
        <w:tab/>
        <w:t>Applicability.</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Chapter applies to all POLR service providers in Maine.</w:t>
      </w:r>
    </w:p>
    <w:p w:rsidR="002055B8" w:rsidRDefault="002055B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408C8" w:rsidRPr="00A94E8C" w:rsidRDefault="006408C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§2</w:t>
      </w:r>
      <w:r w:rsidRPr="00A94E8C">
        <w:rPr>
          <w:rFonts w:ascii="Times New Roman" w:hAnsi="Times New Roman" w:cs="Times New Roman"/>
          <w:b/>
          <w:sz w:val="22"/>
          <w:szCs w:val="22"/>
        </w:rPr>
        <w:tab/>
        <w:t>DEFINITIONS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rsidR="006B6AF3" w:rsidRPr="00A94E8C" w:rsidRDefault="003C3B5D"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A.</w:t>
      </w:r>
      <w:r w:rsidRPr="00A94E8C">
        <w:rPr>
          <w:rFonts w:ascii="Times New Roman" w:hAnsi="Times New Roman" w:cs="Times New Roman"/>
          <w:b/>
          <w:sz w:val="22"/>
          <w:szCs w:val="22"/>
        </w:rPr>
        <w:tab/>
      </w:r>
      <w:r w:rsidR="006B6AF3" w:rsidRPr="00A94E8C">
        <w:rPr>
          <w:rFonts w:ascii="Times New Roman" w:hAnsi="Times New Roman" w:cs="Times New Roman"/>
          <w:b/>
          <w:sz w:val="22"/>
          <w:szCs w:val="22"/>
        </w:rPr>
        <w:t>Incumbent Local Exchange Carrier.</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 xml:space="preserve">“Incumbent Local Exchange Carrier” has the same meaning as in 47 U.S.C. </w:t>
      </w:r>
      <w:proofErr w:type="gramStart"/>
      <w:r w:rsidR="006B6AF3" w:rsidRPr="00A94E8C">
        <w:rPr>
          <w:rFonts w:ascii="Times New Roman" w:hAnsi="Times New Roman" w:cs="Times New Roman"/>
          <w:sz w:val="22"/>
          <w:szCs w:val="22"/>
        </w:rPr>
        <w:t>section</w:t>
      </w:r>
      <w:proofErr w:type="gramEnd"/>
      <w:r w:rsidR="006B6AF3" w:rsidRPr="00A94E8C">
        <w:rPr>
          <w:rFonts w:ascii="Times New Roman" w:hAnsi="Times New Roman" w:cs="Times New Roman"/>
          <w:sz w:val="22"/>
          <w:szCs w:val="22"/>
        </w:rPr>
        <w:t xml:space="preserve"> 251, subsection h. </w:t>
      </w:r>
    </w:p>
    <w:p w:rsidR="00934E1E"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934E1E"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Pr="00A94E8C">
        <w:rPr>
          <w:rFonts w:ascii="Times New Roman" w:hAnsi="Times New Roman" w:cs="Times New Roman"/>
          <w:b/>
          <w:sz w:val="22"/>
          <w:szCs w:val="22"/>
        </w:rPr>
        <w:tab/>
        <w:t>Investigable Failure.</w:t>
      </w:r>
      <w:r w:rsidR="00AB6850">
        <w:rPr>
          <w:rFonts w:ascii="Times New Roman" w:hAnsi="Times New Roman" w:cs="Times New Roman"/>
          <w:b/>
          <w:sz w:val="22"/>
          <w:szCs w:val="22"/>
        </w:rPr>
        <w:t xml:space="preserve"> </w:t>
      </w:r>
      <w:r w:rsidRPr="00A94E8C">
        <w:rPr>
          <w:rFonts w:ascii="Times New Roman" w:hAnsi="Times New Roman" w:cs="Times New Roman"/>
          <w:sz w:val="22"/>
          <w:szCs w:val="22"/>
        </w:rPr>
        <w:t>"Investigable Failure" means the failure of a Price Cap ILEC Service Provider to meet the same service quality metric for any two consecutive quarters.</w:t>
      </w:r>
    </w:p>
    <w:p w:rsidR="003C3B5D" w:rsidRPr="00A94E8C" w:rsidRDefault="003C3B5D"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3C3B5D"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C</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t>Non-Price Cap ILEC.</w:t>
      </w:r>
      <w:r w:rsidR="00AB6850">
        <w:rPr>
          <w:rFonts w:ascii="Times New Roman" w:hAnsi="Times New Roman" w:cs="Times New Roman"/>
          <w:b/>
          <w:sz w:val="22"/>
          <w:szCs w:val="22"/>
        </w:rPr>
        <w:t xml:space="preserve"> </w:t>
      </w:r>
      <w:r w:rsidR="003C3B5D" w:rsidRPr="00A94E8C">
        <w:rPr>
          <w:rFonts w:ascii="Times New Roman" w:hAnsi="Times New Roman" w:cs="Times New Roman"/>
          <w:sz w:val="22"/>
          <w:szCs w:val="22"/>
        </w:rPr>
        <w:t>"Non-Price Cap ILEC is an Incumbent Local Exchange Carrier that is not a Price Cap Incumbent Local Exchange Carrier.</w:t>
      </w:r>
    </w:p>
    <w:p w:rsidR="003C3B5D" w:rsidRPr="00A94E8C" w:rsidRDefault="003C3B5D"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3C3B5D"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b/>
          <w:sz w:val="22"/>
          <w:szCs w:val="22"/>
        </w:rPr>
      </w:pPr>
      <w:r w:rsidRPr="00A94E8C">
        <w:rPr>
          <w:rFonts w:ascii="Times New Roman" w:hAnsi="Times New Roman" w:cs="Times New Roman"/>
          <w:b/>
          <w:sz w:val="22"/>
          <w:szCs w:val="22"/>
        </w:rPr>
        <w:t>D</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t>Price Cap ILEC.</w:t>
      </w:r>
      <w:r w:rsidR="00AB6850">
        <w:rPr>
          <w:rFonts w:ascii="Times New Roman" w:hAnsi="Times New Roman" w:cs="Times New Roman"/>
          <w:sz w:val="22"/>
          <w:szCs w:val="22"/>
        </w:rPr>
        <w:t xml:space="preserve"> </w:t>
      </w:r>
      <w:r w:rsidR="003C3B5D" w:rsidRPr="00A94E8C">
        <w:rPr>
          <w:rFonts w:ascii="Times New Roman" w:hAnsi="Times New Roman" w:cs="Times New Roman"/>
          <w:sz w:val="22"/>
          <w:szCs w:val="22"/>
        </w:rPr>
        <w:t xml:space="preserve">"Price Cap ILEC" has the same meaning as </w:t>
      </w:r>
      <w:r w:rsidR="00E44559" w:rsidRPr="00A94E8C">
        <w:rPr>
          <w:rFonts w:ascii="Times New Roman" w:hAnsi="Times New Roman" w:cs="Times New Roman"/>
          <w:sz w:val="22"/>
          <w:szCs w:val="22"/>
        </w:rPr>
        <w:t xml:space="preserve">"Price Cap Incumbent Local Exchange Carrier" </w:t>
      </w:r>
      <w:r w:rsidR="003C3B5D" w:rsidRPr="00A94E8C">
        <w:rPr>
          <w:rFonts w:ascii="Times New Roman" w:hAnsi="Times New Roman" w:cs="Times New Roman"/>
          <w:sz w:val="22"/>
          <w:szCs w:val="22"/>
        </w:rPr>
        <w:t>in 35-A M.R.S., section 7102, subsection 6-A.</w:t>
      </w:r>
    </w:p>
    <w:p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E</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 xml:space="preserve">Provider of </w:t>
      </w:r>
      <w:r w:rsidR="003C3B5D" w:rsidRPr="00A94E8C">
        <w:rPr>
          <w:rFonts w:ascii="Times New Roman" w:hAnsi="Times New Roman" w:cs="Times New Roman"/>
          <w:b/>
          <w:sz w:val="22"/>
          <w:szCs w:val="22"/>
        </w:rPr>
        <w:t>L</w:t>
      </w:r>
      <w:r w:rsidR="006B6AF3" w:rsidRPr="00A94E8C">
        <w:rPr>
          <w:rFonts w:ascii="Times New Roman" w:hAnsi="Times New Roman" w:cs="Times New Roman"/>
          <w:b/>
          <w:sz w:val="22"/>
          <w:szCs w:val="22"/>
        </w:rPr>
        <w:t xml:space="preserve">ast </w:t>
      </w:r>
      <w:r w:rsidR="003C3B5D" w:rsidRPr="00A94E8C">
        <w:rPr>
          <w:rFonts w:ascii="Times New Roman" w:hAnsi="Times New Roman" w:cs="Times New Roman"/>
          <w:b/>
          <w:sz w:val="22"/>
          <w:szCs w:val="22"/>
        </w:rPr>
        <w:t>R</w:t>
      </w:r>
      <w:r w:rsidR="006B6AF3" w:rsidRPr="00A94E8C">
        <w:rPr>
          <w:rFonts w:ascii="Times New Roman" w:hAnsi="Times New Roman" w:cs="Times New Roman"/>
          <w:b/>
          <w:sz w:val="22"/>
          <w:szCs w:val="22"/>
        </w:rPr>
        <w:t xml:space="preserve">esort </w:t>
      </w:r>
      <w:r w:rsidR="003C3B5D" w:rsidRPr="00A94E8C">
        <w:rPr>
          <w:rFonts w:ascii="Times New Roman" w:hAnsi="Times New Roman" w:cs="Times New Roman"/>
          <w:b/>
          <w:sz w:val="22"/>
          <w:szCs w:val="22"/>
        </w:rPr>
        <w:t>S</w:t>
      </w:r>
      <w:r w:rsidR="006B6AF3" w:rsidRPr="00A94E8C">
        <w:rPr>
          <w:rFonts w:ascii="Times New Roman" w:hAnsi="Times New Roman" w:cs="Times New Roman"/>
          <w:b/>
          <w:sz w:val="22"/>
          <w:szCs w:val="22"/>
        </w:rPr>
        <w:t>ervice</w:t>
      </w:r>
      <w:r w:rsidR="003C3B5D" w:rsidRPr="00A94E8C">
        <w:rPr>
          <w:rFonts w:ascii="Times New Roman" w:hAnsi="Times New Roman" w:cs="Times New Roman"/>
          <w:b/>
          <w:sz w:val="22"/>
          <w:szCs w:val="22"/>
        </w:rPr>
        <w:t xml:space="preserve"> or POLR Service</w:t>
      </w:r>
      <w:r w:rsidR="006B6AF3" w:rsidRPr="00A94E8C">
        <w:rPr>
          <w:rFonts w:ascii="Times New Roman" w:hAnsi="Times New Roman" w:cs="Times New Roman"/>
          <w:b/>
          <w:sz w:val="22"/>
          <w:szCs w:val="22"/>
        </w:rPr>
        <w:t>.</w:t>
      </w:r>
      <w:r w:rsidR="00AB6850">
        <w:rPr>
          <w:rFonts w:ascii="Times New Roman" w:hAnsi="Times New Roman" w:cs="Times New Roman"/>
          <w:b/>
          <w:sz w:val="22"/>
          <w:szCs w:val="22"/>
        </w:rPr>
        <w:t xml:space="preserve"> </w:t>
      </w:r>
      <w:r w:rsidR="006B6AF3" w:rsidRPr="00A94E8C">
        <w:rPr>
          <w:rFonts w:ascii="Times New Roman" w:hAnsi="Times New Roman" w:cs="Times New Roman"/>
          <w:sz w:val="22"/>
          <w:szCs w:val="22"/>
        </w:rPr>
        <w:t xml:space="preserve">“Provider of </w:t>
      </w:r>
      <w:r w:rsidR="003C3B5D" w:rsidRPr="00A94E8C">
        <w:rPr>
          <w:rFonts w:ascii="Times New Roman" w:hAnsi="Times New Roman" w:cs="Times New Roman"/>
          <w:sz w:val="22"/>
          <w:szCs w:val="22"/>
        </w:rPr>
        <w:t>L</w:t>
      </w:r>
      <w:r w:rsidR="006B6AF3" w:rsidRPr="00A94E8C">
        <w:rPr>
          <w:rFonts w:ascii="Times New Roman" w:hAnsi="Times New Roman" w:cs="Times New Roman"/>
          <w:sz w:val="22"/>
          <w:szCs w:val="22"/>
        </w:rPr>
        <w:t xml:space="preserve">ast </w:t>
      </w:r>
      <w:r w:rsidR="003C3B5D" w:rsidRPr="00A94E8C">
        <w:rPr>
          <w:rFonts w:ascii="Times New Roman" w:hAnsi="Times New Roman" w:cs="Times New Roman"/>
          <w:sz w:val="22"/>
          <w:szCs w:val="22"/>
        </w:rPr>
        <w:t>R</w:t>
      </w:r>
      <w:r w:rsidR="006B6AF3" w:rsidRPr="00A94E8C">
        <w:rPr>
          <w:rFonts w:ascii="Times New Roman" w:hAnsi="Times New Roman" w:cs="Times New Roman"/>
          <w:sz w:val="22"/>
          <w:szCs w:val="22"/>
        </w:rPr>
        <w:t xml:space="preserve">esort </w:t>
      </w:r>
      <w:r w:rsidR="003C3B5D" w:rsidRPr="00A94E8C">
        <w:rPr>
          <w:rFonts w:ascii="Times New Roman" w:hAnsi="Times New Roman" w:cs="Times New Roman"/>
          <w:sz w:val="22"/>
          <w:szCs w:val="22"/>
        </w:rPr>
        <w:t>S</w:t>
      </w:r>
      <w:r w:rsidR="006B6AF3" w:rsidRPr="00A94E8C">
        <w:rPr>
          <w:rFonts w:ascii="Times New Roman" w:hAnsi="Times New Roman" w:cs="Times New Roman"/>
          <w:sz w:val="22"/>
          <w:szCs w:val="22"/>
        </w:rPr>
        <w:t>ervice:”</w:t>
      </w:r>
      <w:r w:rsidR="003C3B5D" w:rsidRPr="00A94E8C">
        <w:rPr>
          <w:rFonts w:ascii="Times New Roman" w:hAnsi="Times New Roman" w:cs="Times New Roman"/>
          <w:sz w:val="22"/>
          <w:szCs w:val="22"/>
        </w:rPr>
        <w:t xml:space="preserve"> or "POLR Service"</w:t>
      </w:r>
      <w:r w:rsidR="006B6AF3" w:rsidRPr="00A94E8C">
        <w:rPr>
          <w:rFonts w:ascii="Times New Roman" w:hAnsi="Times New Roman" w:cs="Times New Roman"/>
          <w:sz w:val="22"/>
          <w:szCs w:val="22"/>
        </w:rPr>
        <w:t xml:space="preserve"> has the same meaning as in Title 35-A,</w:t>
      </w:r>
      <w:r w:rsidR="003C3B5D" w:rsidRPr="00A94E8C">
        <w:rPr>
          <w:rFonts w:ascii="Times New Roman" w:hAnsi="Times New Roman" w:cs="Times New Roman"/>
          <w:sz w:val="22"/>
          <w:szCs w:val="22"/>
        </w:rPr>
        <w:t xml:space="preserve"> M.R.S.</w:t>
      </w:r>
      <w:r w:rsidR="006B6AF3" w:rsidRPr="00A94E8C">
        <w:rPr>
          <w:rFonts w:ascii="Times New Roman" w:hAnsi="Times New Roman" w:cs="Times New Roman"/>
          <w:sz w:val="22"/>
          <w:szCs w:val="22"/>
        </w:rPr>
        <w:t xml:space="preserve"> section 7201, subsection 7. </w:t>
      </w:r>
    </w:p>
    <w:p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F</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Provider.</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 xml:space="preserve">“Service Provider” has the same meaning as in Title 35-A, </w:t>
      </w:r>
      <w:r w:rsidR="003C3B5D" w:rsidRPr="00A94E8C">
        <w:rPr>
          <w:rFonts w:ascii="Times New Roman" w:hAnsi="Times New Roman" w:cs="Times New Roman"/>
          <w:sz w:val="22"/>
          <w:szCs w:val="22"/>
        </w:rPr>
        <w:t xml:space="preserve">M.R.S. </w:t>
      </w:r>
      <w:r w:rsidR="006B6AF3" w:rsidRPr="00A94E8C">
        <w:rPr>
          <w:rFonts w:ascii="Times New Roman" w:hAnsi="Times New Roman" w:cs="Times New Roman"/>
          <w:sz w:val="22"/>
          <w:szCs w:val="22"/>
        </w:rPr>
        <w:t>section 7201, subsection 8.</w:t>
      </w:r>
      <w:r w:rsidR="008B12B3" w:rsidRPr="00A94E8C">
        <w:rPr>
          <w:rFonts w:ascii="Times New Roman" w:hAnsi="Times New Roman" w:cs="Times New Roman"/>
          <w:sz w:val="22"/>
          <w:szCs w:val="22"/>
        </w:rPr>
        <w:t xml:space="preserve"> </w:t>
      </w:r>
    </w:p>
    <w:p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G</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Quality Indicators.</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“Service Quality Indicator</w:t>
      </w:r>
      <w:r w:rsidR="003C3B5D" w:rsidRPr="00A94E8C">
        <w:rPr>
          <w:rFonts w:ascii="Times New Roman" w:hAnsi="Times New Roman" w:cs="Times New Roman"/>
          <w:sz w:val="22"/>
          <w:szCs w:val="22"/>
        </w:rPr>
        <w:t xml:space="preserve">s,” also referred to as service </w:t>
      </w:r>
      <w:r w:rsidR="006B6AF3" w:rsidRPr="00A94E8C">
        <w:rPr>
          <w:rFonts w:ascii="Times New Roman" w:hAnsi="Times New Roman" w:cs="Times New Roman"/>
          <w:sz w:val="22"/>
          <w:szCs w:val="22"/>
        </w:rPr>
        <w:t xml:space="preserve">quality metrics, means areas of service quality that may be measured. </w:t>
      </w:r>
    </w:p>
    <w:p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H</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Quality Standards.</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“Service Quality Standards,” also referred to as service quality benchmarks, means service goal baselines that must be met by POLR service providers.</w:t>
      </w:r>
    </w:p>
    <w:p w:rsidR="002055B8" w:rsidRDefault="002055B8"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408C8" w:rsidRPr="00A94E8C" w:rsidRDefault="006408C8"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B6AF3" w:rsidRPr="00A94E8C" w:rsidRDefault="002055B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roofErr w:type="gramStart"/>
      <w:r w:rsidRPr="00A94E8C">
        <w:rPr>
          <w:rFonts w:ascii="Times New Roman" w:hAnsi="Times New Roman" w:cs="Times New Roman"/>
          <w:b/>
          <w:sz w:val="22"/>
          <w:szCs w:val="22"/>
        </w:rPr>
        <w:t>§3</w:t>
      </w:r>
      <w:r w:rsidR="006B6AF3" w:rsidRPr="00A94E8C">
        <w:rPr>
          <w:rFonts w:ascii="Times New Roman" w:hAnsi="Times New Roman" w:cs="Times New Roman"/>
          <w:b/>
          <w:sz w:val="22"/>
          <w:szCs w:val="22"/>
        </w:rPr>
        <w:tab/>
        <w:t>INFORMATION FOR QUARTERLY REPORTS</w:t>
      </w:r>
      <w:r w:rsidR="003C3B5D" w:rsidRPr="00A94E8C">
        <w:rPr>
          <w:rFonts w:ascii="Times New Roman" w:hAnsi="Times New Roman" w:cs="Times New Roman"/>
          <w:b/>
          <w:sz w:val="22"/>
          <w:szCs w:val="22"/>
        </w:rPr>
        <w:t xml:space="preserve"> FOR NON-PRICE CAP ILECS</w:t>
      </w:r>
      <w:proofErr w:type="gramEnd"/>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 xml:space="preserve">Service quality reports required pursuant to </w:t>
      </w:r>
      <w:r w:rsidR="000A0213" w:rsidRPr="00A94E8C">
        <w:rPr>
          <w:rFonts w:ascii="Times New Roman" w:hAnsi="Times New Roman" w:cs="Times New Roman"/>
          <w:sz w:val="22"/>
          <w:szCs w:val="22"/>
        </w:rPr>
        <w:t xml:space="preserve">Section 5 </w:t>
      </w:r>
      <w:r w:rsidR="00FF43CA">
        <w:rPr>
          <w:rFonts w:ascii="Times New Roman" w:hAnsi="Times New Roman" w:cs="Times New Roman"/>
          <w:sz w:val="22"/>
          <w:szCs w:val="22"/>
        </w:rPr>
        <w:t xml:space="preserve">of this Chapter </w:t>
      </w:r>
      <w:r w:rsidR="000A0213" w:rsidRPr="00A94E8C">
        <w:rPr>
          <w:rFonts w:ascii="Times New Roman" w:hAnsi="Times New Roman" w:cs="Times New Roman"/>
          <w:sz w:val="22"/>
          <w:szCs w:val="22"/>
        </w:rPr>
        <w:t xml:space="preserve">shall be based </w:t>
      </w:r>
      <w:r w:rsidRPr="00A94E8C">
        <w:rPr>
          <w:rFonts w:ascii="Times New Roman" w:hAnsi="Times New Roman" w:cs="Times New Roman"/>
          <w:sz w:val="22"/>
          <w:szCs w:val="22"/>
        </w:rPr>
        <w:t xml:space="preserve">on service to all voice customers who receive service from the </w:t>
      </w:r>
      <w:r w:rsidR="003C3B5D" w:rsidRPr="00A94E8C">
        <w:rPr>
          <w:rFonts w:ascii="Times New Roman" w:hAnsi="Times New Roman" w:cs="Times New Roman"/>
          <w:sz w:val="22"/>
          <w:szCs w:val="22"/>
        </w:rPr>
        <w:t>Non-Price Cap ILEC Service Provider</w:t>
      </w:r>
      <w:r w:rsidRPr="00A94E8C">
        <w:rPr>
          <w:rFonts w:ascii="Times New Roman" w:hAnsi="Times New Roman" w:cs="Times New Roman"/>
          <w:sz w:val="22"/>
          <w:szCs w:val="22"/>
        </w:rPr>
        <w:t xml:space="preserve">. </w:t>
      </w:r>
    </w:p>
    <w:p w:rsidR="00A01B0C" w:rsidRDefault="00A01B0C"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408C8" w:rsidRPr="00A94E8C" w:rsidRDefault="006408C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2055B8" w:rsidP="00621E5C">
      <w:pPr>
        <w:keepNext/>
        <w:keepLines/>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A94E8C">
        <w:rPr>
          <w:rFonts w:ascii="Times New Roman" w:hAnsi="Times New Roman" w:cs="Times New Roman"/>
          <w:b/>
          <w:sz w:val="22"/>
          <w:szCs w:val="22"/>
        </w:rPr>
        <w:t>§4</w:t>
      </w:r>
      <w:r w:rsidR="006B6AF3" w:rsidRPr="00A94E8C">
        <w:rPr>
          <w:rFonts w:ascii="Times New Roman" w:hAnsi="Times New Roman" w:cs="Times New Roman"/>
          <w:b/>
          <w:sz w:val="22"/>
          <w:szCs w:val="22"/>
        </w:rPr>
        <w:tab/>
        <w:t>SERVICE QUALITY INDICATORS</w:t>
      </w:r>
      <w:r w:rsidRPr="00A94E8C">
        <w:rPr>
          <w:rFonts w:ascii="Times New Roman" w:hAnsi="Times New Roman" w:cs="Times New Roman"/>
          <w:b/>
          <w:sz w:val="22"/>
          <w:szCs w:val="22"/>
        </w:rPr>
        <w:t xml:space="preserve"> (METRICS) AND SERVICE QUALITY </w:t>
      </w:r>
      <w:r w:rsidR="006B6AF3" w:rsidRPr="00A94E8C">
        <w:rPr>
          <w:rFonts w:ascii="Times New Roman" w:hAnsi="Times New Roman" w:cs="Times New Roman"/>
          <w:b/>
          <w:sz w:val="22"/>
          <w:szCs w:val="22"/>
        </w:rPr>
        <w:t>STANDARDS (BENCHMARKS)</w:t>
      </w:r>
      <w:r w:rsidR="003C3B5D" w:rsidRPr="00A94E8C">
        <w:rPr>
          <w:rFonts w:ascii="Times New Roman" w:hAnsi="Times New Roman" w:cs="Times New Roman"/>
          <w:b/>
          <w:sz w:val="22"/>
          <w:szCs w:val="22"/>
        </w:rPr>
        <w:t xml:space="preserve"> FOR NON-PRICE CAP ILECS</w:t>
      </w:r>
    </w:p>
    <w:p w:rsidR="006B6AF3" w:rsidRPr="00A94E8C" w:rsidRDefault="006B6AF3" w:rsidP="00621E5C">
      <w:pPr>
        <w:keepNext/>
        <w:keepLines/>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6B6AF3" w:rsidRPr="00A94E8C" w:rsidRDefault="003C3B5D" w:rsidP="00621E5C">
      <w:pPr>
        <w:keepNext/>
        <w:keepLines/>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r w:rsidRPr="00A94E8C">
        <w:rPr>
          <w:rFonts w:ascii="Times New Roman" w:hAnsi="Times New Roman" w:cs="Times New Roman"/>
          <w:sz w:val="22"/>
          <w:szCs w:val="22"/>
        </w:rPr>
        <w:t xml:space="preserve">Non-Price Cap ILEC Service Providers </w:t>
      </w:r>
      <w:r w:rsidR="006B6AF3" w:rsidRPr="00A94E8C">
        <w:rPr>
          <w:rFonts w:ascii="Times New Roman" w:hAnsi="Times New Roman" w:cs="Times New Roman"/>
          <w:sz w:val="22"/>
          <w:szCs w:val="22"/>
        </w:rPr>
        <w:t>shall report to the Commission on the five service quality metrics established in Section 4(</w:t>
      </w:r>
      <w:r w:rsidRPr="00A94E8C">
        <w:rPr>
          <w:rFonts w:ascii="Times New Roman" w:hAnsi="Times New Roman" w:cs="Times New Roman"/>
          <w:sz w:val="22"/>
          <w:szCs w:val="22"/>
        </w:rPr>
        <w:t>C</w:t>
      </w:r>
      <w:r w:rsidR="006B6AF3" w:rsidRPr="00A94E8C">
        <w:rPr>
          <w:rFonts w:ascii="Times New Roman" w:hAnsi="Times New Roman" w:cs="Times New Roman"/>
          <w:sz w:val="22"/>
          <w:szCs w:val="22"/>
        </w:rPr>
        <w:t>)</w:t>
      </w:r>
      <w:r w:rsidR="00FF43CA">
        <w:rPr>
          <w:rFonts w:ascii="Times New Roman" w:hAnsi="Times New Roman" w:cs="Times New Roman"/>
          <w:sz w:val="22"/>
          <w:szCs w:val="22"/>
        </w:rPr>
        <w:t xml:space="preserve"> of this Chapter</w:t>
      </w:r>
      <w:r w:rsidR="006B6AF3"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The benchmarks represent a reasonable and adequate level of service quality for customers.</w:t>
      </w:r>
      <w:r w:rsidR="008B12B3" w:rsidRPr="00A94E8C">
        <w:rPr>
          <w:rFonts w:ascii="Times New Roman" w:hAnsi="Times New Roman" w:cs="Times New Roman"/>
          <w:sz w:val="22"/>
          <w:szCs w:val="22"/>
        </w:rPr>
        <w:t xml:space="preserve"> </w:t>
      </w:r>
    </w:p>
    <w:p w:rsidR="002055B8" w:rsidRPr="00A94E8C" w:rsidRDefault="002055B8" w:rsidP="008B12B3">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6B6AF3" w:rsidRPr="00A94E8C" w:rsidRDefault="00A72711" w:rsidP="003C3B5D">
      <w:pPr>
        <w:tabs>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A.</w:t>
      </w:r>
      <w:r w:rsidR="003C3B5D" w:rsidRPr="00A94E8C">
        <w:rPr>
          <w:rFonts w:ascii="Times New Roman" w:hAnsi="Times New Roman" w:cs="Times New Roman"/>
          <w:b/>
          <w:sz w:val="22"/>
          <w:szCs w:val="22"/>
        </w:rPr>
        <w:tab/>
      </w:r>
      <w:r w:rsidRPr="00A94E8C">
        <w:rPr>
          <w:rFonts w:ascii="Times New Roman" w:hAnsi="Times New Roman" w:cs="Times New Roman"/>
          <w:b/>
          <w:sz w:val="22"/>
          <w:szCs w:val="22"/>
        </w:rPr>
        <w:t xml:space="preserve">Adjustment of </w:t>
      </w:r>
      <w:r w:rsidR="006B6AF3" w:rsidRPr="00A94E8C">
        <w:rPr>
          <w:rFonts w:ascii="Times New Roman" w:hAnsi="Times New Roman" w:cs="Times New Roman"/>
          <w:b/>
          <w:sz w:val="22"/>
          <w:szCs w:val="22"/>
        </w:rPr>
        <w:t>Benchmarks.</w:t>
      </w:r>
      <w:r w:rsidR="00AB6850">
        <w:rPr>
          <w:rFonts w:ascii="Times New Roman" w:hAnsi="Times New Roman" w:cs="Times New Roman"/>
          <w:b/>
          <w:sz w:val="22"/>
          <w:szCs w:val="22"/>
        </w:rPr>
        <w:t xml:space="preserve"> </w:t>
      </w:r>
      <w:r w:rsidR="006B6AF3" w:rsidRPr="00A94E8C">
        <w:rPr>
          <w:rFonts w:ascii="Times New Roman" w:hAnsi="Times New Roman" w:cs="Times New Roman"/>
          <w:sz w:val="22"/>
          <w:szCs w:val="22"/>
        </w:rPr>
        <w:t xml:space="preserve">The Commission may adjust the </w:t>
      </w:r>
      <w:r w:rsidRPr="00A94E8C">
        <w:rPr>
          <w:rFonts w:ascii="Times New Roman" w:hAnsi="Times New Roman" w:cs="Times New Roman"/>
          <w:sz w:val="22"/>
          <w:szCs w:val="22"/>
        </w:rPr>
        <w:t xml:space="preserve">Service Quality Standards for Non-Price Cap ILEC Service Providers </w:t>
      </w:r>
      <w:r w:rsidR="006B6AF3" w:rsidRPr="00A94E8C">
        <w:rPr>
          <w:rFonts w:ascii="Times New Roman" w:hAnsi="Times New Roman" w:cs="Times New Roman"/>
          <w:sz w:val="22"/>
          <w:szCs w:val="22"/>
        </w:rPr>
        <w:t>in a future rule</w:t>
      </w:r>
      <w:r w:rsidR="002055B8" w:rsidRPr="00A94E8C">
        <w:rPr>
          <w:rFonts w:ascii="Times New Roman" w:hAnsi="Times New Roman" w:cs="Times New Roman"/>
          <w:sz w:val="22"/>
          <w:szCs w:val="22"/>
        </w:rPr>
        <w:t>-</w:t>
      </w:r>
      <w:r w:rsidR="006B6AF3" w:rsidRPr="00A94E8C">
        <w:rPr>
          <w:rFonts w:ascii="Times New Roman" w:hAnsi="Times New Roman" w:cs="Times New Roman"/>
          <w:sz w:val="22"/>
          <w:szCs w:val="22"/>
        </w:rPr>
        <w:t>making.</w:t>
      </w:r>
      <w:r w:rsidR="008B12B3" w:rsidRPr="00A94E8C">
        <w:rPr>
          <w:rFonts w:ascii="Times New Roman" w:hAnsi="Times New Roman" w:cs="Times New Roman"/>
          <w:sz w:val="22"/>
          <w:szCs w:val="22"/>
        </w:rPr>
        <w:t xml:space="preserve"> </w:t>
      </w:r>
    </w:p>
    <w:p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b/>
          <w:sz w:val="22"/>
          <w:szCs w:val="22"/>
        </w:rPr>
      </w:pPr>
    </w:p>
    <w:p w:rsidR="006B6AF3" w:rsidRPr="00A94E8C" w:rsidRDefault="00A72711"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Provider Performance.</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Non-Price Cap ILEC Service Providers' </w:t>
      </w:r>
      <w:r w:rsidR="006B6AF3" w:rsidRPr="00A94E8C">
        <w:rPr>
          <w:rFonts w:ascii="Times New Roman" w:hAnsi="Times New Roman" w:cs="Times New Roman"/>
          <w:sz w:val="22"/>
          <w:szCs w:val="22"/>
        </w:rPr>
        <w:t>actual reported performance for each metric must be equal to or better than the benchmark.</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Actual performance is considered equal to or better than the benchmark if the reported result is less than or equal to the benchmark.</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If performance fails to meet the benchmark, the Commission may open an investigation and may impose a penalty, rebate or rate reduction pursuant to Sections 6 and 7 below.</w:t>
      </w:r>
      <w:r w:rsidR="008B12B3" w:rsidRPr="00A94E8C">
        <w:rPr>
          <w:rFonts w:ascii="Times New Roman" w:hAnsi="Times New Roman" w:cs="Times New Roman"/>
          <w:sz w:val="22"/>
          <w:szCs w:val="22"/>
        </w:rPr>
        <w:t xml:space="preserve"> </w:t>
      </w:r>
    </w:p>
    <w:p w:rsidR="006B6AF3" w:rsidRPr="00A94E8C" w:rsidRDefault="006B6AF3" w:rsidP="003C3B5D">
      <w:pPr>
        <w:tabs>
          <w:tab w:val="left" w:pos="720"/>
          <w:tab w:val="left" w:pos="117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rsidR="006B6AF3" w:rsidRPr="00A94E8C" w:rsidRDefault="00A72711"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C.</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Description of Service Quality Metrics and Required Benchmarks.</w:t>
      </w:r>
      <w:r w:rsidR="00AB6850">
        <w:rPr>
          <w:rFonts w:ascii="Times New Roman" w:hAnsi="Times New Roman" w:cs="Times New Roman"/>
          <w:b/>
          <w:sz w:val="22"/>
          <w:szCs w:val="22"/>
        </w:rPr>
        <w:t xml:space="preserve"> </w:t>
      </w:r>
      <w:r w:rsidR="006B6AF3" w:rsidRPr="00A94E8C">
        <w:rPr>
          <w:rFonts w:ascii="Times New Roman" w:hAnsi="Times New Roman" w:cs="Times New Roman"/>
          <w:sz w:val="22"/>
          <w:szCs w:val="22"/>
        </w:rPr>
        <w:t xml:space="preserve">The following service quality metrics and corresponding benchmarks are </w:t>
      </w:r>
      <w:r w:rsidRPr="00A94E8C">
        <w:rPr>
          <w:rFonts w:ascii="Times New Roman" w:hAnsi="Times New Roman" w:cs="Times New Roman"/>
          <w:sz w:val="22"/>
          <w:szCs w:val="22"/>
        </w:rPr>
        <w:t>applicable to Non-Price Cap ILEC Service Providers</w:t>
      </w:r>
      <w:r w:rsidR="006B6AF3" w:rsidRPr="00A94E8C">
        <w:rPr>
          <w:rFonts w:ascii="Times New Roman" w:hAnsi="Times New Roman" w:cs="Times New Roman"/>
          <w:sz w:val="22"/>
          <w:szCs w:val="22"/>
        </w:rPr>
        <w:t>:</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1440"/>
        <w:rPr>
          <w:rFonts w:ascii="Times New Roman" w:hAnsi="Times New Roman" w:cs="Times New Roman"/>
          <w:sz w:val="22"/>
          <w:szCs w:val="22"/>
        </w:rPr>
      </w:pPr>
    </w:p>
    <w:p w:rsidR="006B6AF3" w:rsidRPr="00A94E8C" w:rsidRDefault="002055B8" w:rsidP="008B12B3">
      <w:pPr>
        <w:tabs>
          <w:tab w:val="left" w:pos="720"/>
          <w:tab w:val="left" w:pos="1440"/>
          <w:tab w:val="left" w:pos="2160"/>
          <w:tab w:val="left" w:pos="2880"/>
          <w:tab w:val="left" w:pos="3600"/>
          <w:tab w:val="left" w:pos="4320"/>
          <w:tab w:val="left" w:pos="5040"/>
          <w:tab w:val="left" w:pos="5760"/>
        </w:tabs>
        <w:ind w:left="720"/>
        <w:jc w:val="both"/>
        <w:rPr>
          <w:rFonts w:ascii="Times New Roman" w:hAnsi="Times New Roman" w:cs="Times New Roman"/>
          <w:b/>
          <w:sz w:val="22"/>
          <w:szCs w:val="22"/>
        </w:rPr>
      </w:pPr>
      <w:r w:rsidRPr="00A94E8C">
        <w:rPr>
          <w:rFonts w:ascii="Times New Roman" w:hAnsi="Times New Roman" w:cs="Times New Roman"/>
          <w:sz w:val="22"/>
          <w:szCs w:val="22"/>
        </w:rPr>
        <w:tab/>
        <w:t>1.</w:t>
      </w:r>
      <w:r w:rsidR="006B6AF3" w:rsidRPr="00A94E8C">
        <w:rPr>
          <w:rFonts w:ascii="Times New Roman" w:hAnsi="Times New Roman" w:cs="Times New Roman"/>
          <w:sz w:val="22"/>
          <w:szCs w:val="22"/>
        </w:rPr>
        <w:tab/>
      </w:r>
      <w:r w:rsidR="006B6AF3" w:rsidRPr="00A94E8C">
        <w:rPr>
          <w:rFonts w:ascii="Times New Roman" w:hAnsi="Times New Roman" w:cs="Times New Roman"/>
          <w:b/>
          <w:sz w:val="22"/>
          <w:szCs w:val="22"/>
        </w:rPr>
        <w:t xml:space="preserve">Percentage of Installation Appointments Not Met (Company </w:t>
      </w:r>
      <w:r w:rsidRPr="00A94E8C">
        <w:rPr>
          <w:rFonts w:ascii="Times New Roman" w:hAnsi="Times New Roman" w:cs="Times New Roman"/>
          <w:b/>
          <w:sz w:val="22"/>
          <w:szCs w:val="22"/>
        </w:rPr>
        <w:t>R</w:t>
      </w:r>
      <w:r w:rsidR="006B6AF3" w:rsidRPr="00A94E8C">
        <w:rPr>
          <w:rFonts w:ascii="Times New Roman" w:hAnsi="Times New Roman" w:cs="Times New Roman"/>
          <w:b/>
          <w:sz w:val="22"/>
          <w:szCs w:val="22"/>
        </w:rPr>
        <w:t>easons)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720" w:firstLine="720"/>
        <w:jc w:val="both"/>
        <w:rPr>
          <w:rFonts w:ascii="Times New Roman" w:hAnsi="Times New Roman" w:cs="Times New Roman"/>
          <w:b/>
          <w:sz w:val="22"/>
          <w:szCs w:val="22"/>
        </w:rPr>
      </w:pPr>
    </w:p>
    <w:p w:rsidR="006B6AF3" w:rsidRPr="00A94E8C" w:rsidRDefault="006B6AF3" w:rsidP="00AB6850">
      <w:pPr>
        <w:tabs>
          <w:tab w:val="left" w:pos="720"/>
          <w:tab w:val="left" w:pos="1440"/>
          <w:tab w:val="left" w:pos="2160"/>
          <w:tab w:val="left" w:pos="2880"/>
          <w:tab w:val="left" w:pos="3600"/>
          <w:tab w:val="left" w:pos="4320"/>
          <w:tab w:val="left" w:pos="5040"/>
          <w:tab w:val="left" w:pos="5760"/>
        </w:tabs>
        <w:ind w:left="2880" w:right="-90" w:hanging="1440"/>
        <w:rPr>
          <w:rFonts w:ascii="Times New Roman" w:hAnsi="Times New Roman" w:cs="Times New Roman"/>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percent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total completed orders for which the service provider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did not meet the committed due date because of</w:t>
      </w:r>
      <w:r w:rsidR="00F4648E" w:rsidRPr="00A94E8C">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actual result is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calculated by dividing the number of service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appointments for which the due date was not met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total number of scheduled appointments.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When an</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appointment is not met due to other than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reasons, including a rescheduling of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appointment at the request of the customer,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appointment is not considered a miss for the purposes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service quality reporting.</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.975%</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2.</w:t>
      </w:r>
      <w:r w:rsidRPr="00A94E8C">
        <w:rPr>
          <w:rFonts w:ascii="Times New Roman" w:hAnsi="Times New Roman" w:cs="Times New Roman"/>
          <w:sz w:val="22"/>
          <w:szCs w:val="22"/>
        </w:rPr>
        <w:tab/>
      </w:r>
      <w:r w:rsidR="002055B8" w:rsidRPr="00A94E8C">
        <w:rPr>
          <w:rFonts w:ascii="Times New Roman" w:hAnsi="Times New Roman" w:cs="Times New Roman"/>
          <w:b/>
          <w:sz w:val="22"/>
          <w:szCs w:val="22"/>
        </w:rPr>
        <w:t>Average Delay Days f</w:t>
      </w:r>
      <w:r w:rsidRPr="00A94E8C">
        <w:rPr>
          <w:rFonts w:ascii="Times New Roman" w:hAnsi="Times New Roman" w:cs="Times New Roman"/>
          <w:b/>
          <w:sz w:val="22"/>
          <w:szCs w:val="22"/>
        </w:rPr>
        <w:t>or Missed Appointments</w:t>
      </w:r>
      <w:r w:rsidR="008B12B3" w:rsidRPr="00A94E8C">
        <w:rPr>
          <w:rFonts w:ascii="Times New Roman" w:hAnsi="Times New Roman" w:cs="Times New Roman"/>
          <w:sz w:val="22"/>
          <w:szCs w:val="22"/>
        </w:rPr>
        <w:t xml:space="preserve">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average number of business days between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order due date and work completion date for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orders missed due to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result for this metric is calculated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summing the number of business delay days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between the appointment due date and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completion date, and then dividing that sum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number of missed appointments.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A94E8C" w:rsidRP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8.91 days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AB6850"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6B6AF3" w:rsidRPr="00A94E8C">
        <w:rPr>
          <w:rFonts w:ascii="Times New Roman" w:hAnsi="Times New Roman" w:cs="Times New Roman"/>
          <w:sz w:val="22"/>
          <w:szCs w:val="22"/>
        </w:rPr>
        <w:tab/>
      </w:r>
      <w:r w:rsidR="006B6AF3" w:rsidRPr="00A94E8C">
        <w:rPr>
          <w:rFonts w:ascii="Times New Roman" w:hAnsi="Times New Roman" w:cs="Times New Roman"/>
          <w:b/>
          <w:sz w:val="22"/>
          <w:szCs w:val="22"/>
        </w:rPr>
        <w:t>Network Trouble Report Rate</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number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customer reported network troubles per 100 lines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within the calendar month.</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result is calculated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dividing the number of customer trouble reports to the</w:t>
      </w:r>
      <w:r w:rsidR="00F4648E" w:rsidRPr="00A94E8C">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 xml:space="preserve">by the number of the </w:t>
      </w:r>
      <w:r w:rsidR="00A94E8C">
        <w:rPr>
          <w:rFonts w:ascii="Times New Roman" w:hAnsi="Times New Roman" w:cs="Times New Roman"/>
          <w:sz w:val="22"/>
          <w:szCs w:val="22"/>
        </w:rPr>
        <w:t>Non-Price Cap ILEC's</w:t>
      </w:r>
      <w:r w:rsidRPr="00A94E8C">
        <w:rPr>
          <w:rFonts w:ascii="Times New Roman" w:hAnsi="Times New Roman" w:cs="Times New Roman"/>
          <w:sz w:val="22"/>
          <w:szCs w:val="22"/>
        </w:rPr>
        <w:t xml:space="preserve"> access lines divided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by 100.</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Troubles that are not network related are not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included.</w:t>
      </w:r>
    </w:p>
    <w:p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p>
    <w:p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1.52%</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4.</w:t>
      </w:r>
      <w:r w:rsidRPr="00A94E8C">
        <w:rPr>
          <w:rFonts w:ascii="Times New Roman" w:hAnsi="Times New Roman" w:cs="Times New Roman"/>
          <w:sz w:val="22"/>
          <w:szCs w:val="22"/>
        </w:rPr>
        <w:tab/>
      </w:r>
      <w:r w:rsidRPr="00A94E8C">
        <w:rPr>
          <w:rFonts w:ascii="Times New Roman" w:hAnsi="Times New Roman" w:cs="Times New Roman"/>
          <w:b/>
          <w:sz w:val="22"/>
          <w:szCs w:val="22"/>
        </w:rPr>
        <w:t>Percentage of Network Troubles Not Resolved Within 24 Hours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AB6850">
      <w:pPr>
        <w:tabs>
          <w:tab w:val="left" w:pos="720"/>
          <w:tab w:val="left" w:pos="1440"/>
          <w:tab w:val="left" w:pos="2160"/>
          <w:tab w:val="left" w:pos="2880"/>
          <w:tab w:val="left" w:pos="3600"/>
          <w:tab w:val="left" w:pos="4320"/>
          <w:tab w:val="left" w:pos="5040"/>
          <w:tab w:val="left" w:pos="5760"/>
        </w:tabs>
        <w:ind w:left="2880" w:right="1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percentage of network-related service troubles reported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to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that were not cleared within 24</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hours.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metric is calculated by dividing the number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customer trouble reports that are not resolved within</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24 hours by the total number of network-related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customer trouble reports.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2055B8" w:rsidP="002055B8">
      <w:pPr>
        <w:tabs>
          <w:tab w:val="left" w:pos="720"/>
          <w:tab w:val="left" w:pos="2160"/>
          <w:tab w:val="left" w:pos="2880"/>
          <w:tab w:val="left" w:pos="3600"/>
          <w:tab w:val="left" w:pos="4320"/>
          <w:tab w:val="left" w:pos="5040"/>
          <w:tab w:val="left" w:pos="5760"/>
        </w:tabs>
        <w:ind w:left="2160"/>
        <w:rPr>
          <w:rFonts w:ascii="Times New Roman" w:hAnsi="Times New Roman" w:cs="Times New Roman"/>
          <w:sz w:val="22"/>
          <w:szCs w:val="22"/>
        </w:rPr>
      </w:pPr>
      <w:r w:rsidRPr="00A94E8C">
        <w:rPr>
          <w:rFonts w:ascii="Times New Roman" w:hAnsi="Times New Roman" w:cs="Times New Roman"/>
          <w:sz w:val="22"/>
          <w:szCs w:val="22"/>
        </w:rPr>
        <w:t>b.</w:t>
      </w:r>
      <w:r w:rsidRPr="00A94E8C">
        <w:rPr>
          <w:rFonts w:ascii="Times New Roman" w:hAnsi="Times New Roman" w:cs="Times New Roman"/>
          <w:sz w:val="22"/>
          <w:szCs w:val="22"/>
        </w:rPr>
        <w:tab/>
      </w:r>
      <w:r w:rsidR="006B6AF3" w:rsidRPr="00A94E8C">
        <w:rPr>
          <w:rFonts w:ascii="Times New Roman" w:hAnsi="Times New Roman" w:cs="Times New Roman"/>
          <w:b/>
          <w:sz w:val="22"/>
          <w:szCs w:val="22"/>
        </w:rPr>
        <w:t>Benchmark</w:t>
      </w:r>
      <w:r w:rsidR="00A94E8C" w:rsidRP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006B6AF3" w:rsidRPr="00A94E8C">
        <w:rPr>
          <w:rFonts w:ascii="Times New Roman" w:hAnsi="Times New Roman" w:cs="Times New Roman"/>
          <w:sz w:val="22"/>
          <w:szCs w:val="22"/>
        </w:rPr>
        <w:t>12.35%</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5.</w:t>
      </w:r>
      <w:r w:rsidRPr="00A94E8C">
        <w:rPr>
          <w:rFonts w:ascii="Times New Roman" w:hAnsi="Times New Roman" w:cs="Times New Roman"/>
          <w:sz w:val="22"/>
          <w:szCs w:val="22"/>
        </w:rPr>
        <w:tab/>
      </w:r>
      <w:r w:rsidRPr="00A94E8C">
        <w:rPr>
          <w:rFonts w:ascii="Times New Roman" w:hAnsi="Times New Roman" w:cs="Times New Roman"/>
          <w:b/>
          <w:sz w:val="22"/>
          <w:szCs w:val="22"/>
        </w:rPr>
        <w:t>Service Outages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jc w:val="both"/>
        <w:rPr>
          <w:rFonts w:ascii="Times New Roman" w:hAnsi="Times New Roman" w:cs="Times New Roman"/>
          <w:sz w:val="22"/>
          <w:szCs w:val="22"/>
        </w:rPr>
      </w:pPr>
    </w:p>
    <w:p w:rsidR="006B6AF3" w:rsidRPr="00A94E8C" w:rsidRDefault="006B6AF3" w:rsidP="009D6BF2">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proofErr w:type="gramStart"/>
      <w:r w:rsidRPr="00A94E8C">
        <w:rPr>
          <w:rFonts w:ascii="Times New Roman" w:hAnsi="Times New Roman" w:cs="Times New Roman"/>
          <w:sz w:val="22"/>
          <w:szCs w:val="22"/>
        </w:rPr>
        <w:t>This</w:t>
      </w:r>
      <w:proofErr w:type="gramEnd"/>
      <w:r w:rsidRPr="00A94E8C">
        <w:rPr>
          <w:rFonts w:ascii="Times New Roman" w:hAnsi="Times New Roman" w:cs="Times New Roman"/>
          <w:sz w:val="22"/>
          <w:szCs w:val="22"/>
        </w:rPr>
        <w:t xml:space="preserve"> metric measures service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outages of at least 500</w:t>
      </w:r>
      <w:r w:rsidR="00A94E8C">
        <w:rPr>
          <w:rFonts w:ascii="Times New Roman" w:hAnsi="Times New Roman" w:cs="Times New Roman"/>
          <w:sz w:val="22"/>
          <w:szCs w:val="22"/>
        </w:rPr>
        <w:t xml:space="preserve"> </w:t>
      </w:r>
      <w:r w:rsidRPr="00A94E8C">
        <w:rPr>
          <w:rFonts w:ascii="Times New Roman" w:hAnsi="Times New Roman" w:cs="Times New Roman"/>
          <w:sz w:val="22"/>
          <w:szCs w:val="22"/>
        </w:rPr>
        <w:t>access lines caused by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same occurrence that are out of service over </w:t>
      </w:r>
      <w:r w:rsidR="00A94E8C">
        <w:rPr>
          <w:rFonts w:ascii="Times New Roman" w:hAnsi="Times New Roman" w:cs="Times New Roman"/>
          <w:sz w:val="22"/>
          <w:szCs w:val="22"/>
        </w:rPr>
        <w:t>five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minutes.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is calculated by summing all of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occurrences where at least 500 customers are out of</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service for at least </w:t>
      </w:r>
      <w:r w:rsidR="00A94E8C">
        <w:rPr>
          <w:rFonts w:ascii="Times New Roman" w:hAnsi="Times New Roman" w:cs="Times New Roman"/>
          <w:sz w:val="22"/>
          <w:szCs w:val="22"/>
        </w:rPr>
        <w:t xml:space="preserve">five </w:t>
      </w:r>
      <w:r w:rsidRPr="00A94E8C">
        <w:rPr>
          <w:rFonts w:ascii="Times New Roman" w:hAnsi="Times New Roman" w:cs="Times New Roman"/>
          <w:sz w:val="22"/>
          <w:szCs w:val="22"/>
        </w:rPr>
        <w:t>minutes.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actual reported result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is the cumulative number of outages over the most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recent twelve month reporting period.</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r>
      <w:r w:rsidR="00704565" w:rsidRPr="00A94E8C">
        <w:rPr>
          <w:rFonts w:ascii="Times New Roman" w:hAnsi="Times New Roman" w:cs="Times New Roman"/>
          <w:sz w:val="22"/>
          <w:szCs w:val="22"/>
        </w:rPr>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FF43CA" w:rsidRPr="00FF43CA">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234</w:t>
      </w:r>
    </w:p>
    <w:p w:rsidR="00704565"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21E5C" w:rsidRPr="00A94E8C" w:rsidRDefault="00621E5C"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§5</w:t>
      </w:r>
      <w:r w:rsidR="006B6AF3" w:rsidRPr="00A94E8C">
        <w:rPr>
          <w:rFonts w:ascii="Times New Roman" w:hAnsi="Times New Roman" w:cs="Times New Roman"/>
          <w:b/>
          <w:sz w:val="22"/>
          <w:szCs w:val="22"/>
        </w:rPr>
        <w:tab/>
      </w:r>
      <w:r w:rsidR="00A72711" w:rsidRPr="00A94E8C">
        <w:rPr>
          <w:rFonts w:ascii="Times New Roman" w:hAnsi="Times New Roman" w:cs="Times New Roman"/>
          <w:b/>
          <w:sz w:val="22"/>
          <w:szCs w:val="22"/>
        </w:rPr>
        <w:t xml:space="preserve">NON-PRICE CAP ILEC </w:t>
      </w:r>
      <w:r w:rsidR="006B6AF3" w:rsidRPr="00A94E8C">
        <w:rPr>
          <w:rFonts w:ascii="Times New Roman" w:hAnsi="Times New Roman" w:cs="Times New Roman"/>
          <w:b/>
          <w:sz w:val="22"/>
          <w:szCs w:val="22"/>
        </w:rPr>
        <w:t>QUARTERLY REPORT FILINGS TO THE COMMISSION</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xml:space="preserve"> </w:t>
      </w:r>
    </w:p>
    <w:p w:rsidR="006B6AF3" w:rsidRPr="00A94E8C" w:rsidRDefault="006B6AF3" w:rsidP="00A72711">
      <w:pPr>
        <w:numPr>
          <w:ilvl w:val="0"/>
          <w:numId w:val="11"/>
        </w:numPr>
        <w:tabs>
          <w:tab w:val="left" w:pos="72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Content</w:t>
      </w:r>
      <w:r w:rsidRPr="00FF43CA">
        <w:rPr>
          <w:rFonts w:ascii="Times New Roman" w:hAnsi="Times New Roman" w:cs="Times New Roman"/>
          <w:b/>
          <w:sz w:val="22"/>
          <w:szCs w:val="22"/>
        </w:rPr>
        <w:t>.</w:t>
      </w:r>
      <w:r w:rsidR="00AB6850">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shall track the service quality metrics established in Section</w:t>
      </w:r>
      <w:r w:rsidR="00A72711" w:rsidRPr="00A94E8C">
        <w:rPr>
          <w:rFonts w:ascii="Times New Roman" w:hAnsi="Times New Roman" w:cs="Times New Roman"/>
          <w:sz w:val="22"/>
          <w:szCs w:val="22"/>
        </w:rPr>
        <w:t xml:space="preserve"> </w:t>
      </w:r>
      <w:r w:rsidRPr="00A94E8C">
        <w:rPr>
          <w:rFonts w:ascii="Times New Roman" w:hAnsi="Times New Roman" w:cs="Times New Roman"/>
          <w:sz w:val="22"/>
          <w:szCs w:val="22"/>
        </w:rPr>
        <w:t>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 xml:space="preserve">) </w:t>
      </w:r>
      <w:r w:rsidR="00FF43CA">
        <w:rPr>
          <w:rFonts w:ascii="Times New Roman" w:hAnsi="Times New Roman" w:cs="Times New Roman"/>
          <w:sz w:val="22"/>
          <w:szCs w:val="22"/>
        </w:rPr>
        <w:t xml:space="preserve">of this Chapter </w:t>
      </w:r>
      <w:r w:rsidRPr="00A94E8C">
        <w:rPr>
          <w:rFonts w:ascii="Times New Roman" w:hAnsi="Times New Roman" w:cs="Times New Roman"/>
          <w:sz w:val="22"/>
          <w:szCs w:val="22"/>
        </w:rPr>
        <w:t>on a monthly basis.</w:t>
      </w:r>
      <w:r w:rsidR="00AB6850">
        <w:rPr>
          <w:rFonts w:ascii="Times New Roman" w:hAnsi="Times New Roman" w:cs="Times New Roman"/>
          <w:sz w:val="22"/>
          <w:szCs w:val="22"/>
        </w:rPr>
        <w:t xml:space="preserve"> </w:t>
      </w:r>
      <w:r w:rsidR="00FF43CA">
        <w:rPr>
          <w:rFonts w:ascii="Times New Roman" w:hAnsi="Times New Roman" w:cs="Times New Roman"/>
          <w:sz w:val="22"/>
          <w:szCs w:val="22"/>
        </w:rPr>
        <w:t>Each</w:t>
      </w:r>
      <w:r w:rsidR="00A72711" w:rsidRPr="00A94E8C">
        <w:rPr>
          <w:rFonts w:ascii="Times New Roman" w:hAnsi="Times New Roman" w:cs="Times New Roman"/>
          <w:sz w:val="22"/>
          <w:szCs w:val="22"/>
        </w:rPr>
        <w:t xml:space="preserve"> quarterly report shall include the results for each month of the quarter, the quarterly average result, </w:t>
      </w:r>
      <w:proofErr w:type="gramStart"/>
      <w:r w:rsidR="00A72711" w:rsidRPr="00A94E8C">
        <w:rPr>
          <w:rFonts w:ascii="Times New Roman" w:hAnsi="Times New Roman" w:cs="Times New Roman"/>
          <w:sz w:val="22"/>
          <w:szCs w:val="22"/>
        </w:rPr>
        <w:t>the</w:t>
      </w:r>
      <w:proofErr w:type="gramEnd"/>
      <w:r w:rsidR="00A72711" w:rsidRPr="00A94E8C">
        <w:rPr>
          <w:rFonts w:ascii="Times New Roman" w:hAnsi="Times New Roman" w:cs="Times New Roman"/>
          <w:sz w:val="22"/>
          <w:szCs w:val="22"/>
        </w:rPr>
        <w:t xml:space="preserve"> quarterly results for each of the three prior quarters, and the rolling four-quarter average.</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6B6AF3" w:rsidRPr="00A94E8C" w:rsidRDefault="006B6AF3" w:rsidP="008B12B3">
      <w:pPr>
        <w:numPr>
          <w:ilvl w:val="0"/>
          <w:numId w:val="11"/>
        </w:num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Filing Quarterly</w:t>
      </w:r>
      <w:r w:rsidRPr="00FF43CA">
        <w:rPr>
          <w:rFonts w:ascii="Times New Roman" w:hAnsi="Times New Roman" w:cs="Times New Roman"/>
          <w:b/>
          <w:sz w:val="22"/>
          <w:szCs w:val="22"/>
        </w:rPr>
        <w:t>.</w:t>
      </w:r>
      <w:r w:rsidR="00AB6850">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shall file reports quarterly with the Commission, reporting the numerator and denominator necessary to calculate the results for those metrics that are rates, percentages or averages for each of the three months.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For the metric that is a cumulative measurement,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shall report the number of outages for each month of the quarter.</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Quarterly reports shall be due within 28 days of the end of a calendar quarter.</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6B6AF3" w:rsidRPr="00A94E8C" w:rsidRDefault="006B6AF3" w:rsidP="008B12B3">
      <w:pPr>
        <w:numPr>
          <w:ilvl w:val="0"/>
          <w:numId w:val="11"/>
        </w:num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Additional Content Required For Failure to Meet the Benchmark(s)</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Within ten business days from the filing of a quarterly report any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that fails to meet one or more of the service quality benchmarks established in Section 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 xml:space="preserve">) </w:t>
      </w:r>
      <w:r w:rsidR="00FF43CA">
        <w:rPr>
          <w:rFonts w:ascii="Times New Roman" w:hAnsi="Times New Roman" w:cs="Times New Roman"/>
          <w:sz w:val="22"/>
          <w:szCs w:val="22"/>
        </w:rPr>
        <w:t xml:space="preserve">of this Chapter </w:t>
      </w:r>
      <w:r w:rsidRPr="00A94E8C">
        <w:rPr>
          <w:rFonts w:ascii="Times New Roman" w:hAnsi="Times New Roman" w:cs="Times New Roman"/>
          <w:sz w:val="22"/>
          <w:szCs w:val="22"/>
        </w:rPr>
        <w:t>shall file with the Commission an explanation of why it failed to meet the benchmark(s).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With its explanatory filing,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 xml:space="preserve">may also include any reasons and/or mitigating circumstances for why the Commission should not open an investigation into the failure to meet the service quality benchmark(s) pursuant to Section 6 </w:t>
      </w:r>
      <w:r w:rsidR="00FF43CA">
        <w:rPr>
          <w:rFonts w:ascii="Times New Roman" w:hAnsi="Times New Roman" w:cs="Times New Roman"/>
          <w:sz w:val="22"/>
          <w:szCs w:val="22"/>
        </w:rPr>
        <w:t>of this Chapter</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p>
    <w:p w:rsidR="00704565" w:rsidRPr="00A94E8C"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ascii="Times New Roman" w:hAnsi="Times New Roman" w:cs="Times New Roman"/>
          <w:b/>
          <w:sz w:val="22"/>
          <w:szCs w:val="22"/>
        </w:rPr>
      </w:pPr>
      <w:proofErr w:type="gramStart"/>
      <w:r w:rsidRPr="00A94E8C">
        <w:rPr>
          <w:rFonts w:ascii="Times New Roman" w:hAnsi="Times New Roman" w:cs="Times New Roman"/>
          <w:b/>
          <w:sz w:val="22"/>
          <w:szCs w:val="22"/>
        </w:rPr>
        <w:t>§ 6</w:t>
      </w:r>
      <w:r w:rsidRPr="00A94E8C">
        <w:rPr>
          <w:rFonts w:ascii="Times New Roman" w:hAnsi="Times New Roman" w:cs="Times New Roman"/>
          <w:b/>
          <w:sz w:val="22"/>
          <w:szCs w:val="22"/>
        </w:rPr>
        <w:tab/>
        <w:t>COMMISSION INVESTIGATION</w:t>
      </w:r>
      <w:proofErr w:type="gramEnd"/>
      <w:r w:rsidR="00A72711" w:rsidRPr="00A94E8C">
        <w:rPr>
          <w:rFonts w:ascii="Times New Roman" w:hAnsi="Times New Roman" w:cs="Times New Roman"/>
          <w:b/>
          <w:sz w:val="22"/>
          <w:szCs w:val="22"/>
        </w:rPr>
        <w:t xml:space="preserve"> OF NON-PRICE CAP ILECS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sz w:val="22"/>
          <w:szCs w:val="22"/>
        </w:rPr>
        <w:tab/>
        <w:t>Upon reviewing the reports and any other</w:t>
      </w:r>
      <w:r w:rsidR="00704565" w:rsidRPr="00A94E8C">
        <w:rPr>
          <w:rFonts w:ascii="Times New Roman" w:hAnsi="Times New Roman" w:cs="Times New Roman"/>
          <w:sz w:val="22"/>
          <w:szCs w:val="22"/>
        </w:rPr>
        <w:t xml:space="preserve"> information filed pursuant to </w:t>
      </w:r>
      <w:r w:rsidRPr="00A94E8C">
        <w:rPr>
          <w:rFonts w:ascii="Times New Roman" w:hAnsi="Times New Roman" w:cs="Times New Roman"/>
          <w:sz w:val="22"/>
          <w:szCs w:val="22"/>
        </w:rPr>
        <w:t>Section 5</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 the Commission may open an a</w:t>
      </w:r>
      <w:r w:rsidR="000A0213" w:rsidRPr="00A94E8C">
        <w:rPr>
          <w:rFonts w:ascii="Times New Roman" w:hAnsi="Times New Roman" w:cs="Times New Roman"/>
          <w:sz w:val="22"/>
          <w:szCs w:val="22"/>
        </w:rPr>
        <w:t xml:space="preserve">djudicatory investigation into </w:t>
      </w:r>
      <w:r w:rsidRPr="00A94E8C">
        <w:rPr>
          <w:rFonts w:ascii="Times New Roman" w:hAnsi="Times New Roman" w:cs="Times New Roman"/>
          <w:sz w:val="22"/>
          <w:szCs w:val="22"/>
        </w:rPr>
        <w:t>the failure</w:t>
      </w:r>
      <w:r w:rsidR="00A72711" w:rsidRPr="00A94E8C">
        <w:rPr>
          <w:rFonts w:ascii="Times New Roman" w:hAnsi="Times New Roman" w:cs="Times New Roman"/>
          <w:sz w:val="22"/>
          <w:szCs w:val="22"/>
        </w:rPr>
        <w:t xml:space="preserve"> by a Non-Price Cap ILEC Service Provider</w:t>
      </w:r>
      <w:r w:rsidRPr="00A94E8C">
        <w:rPr>
          <w:rFonts w:ascii="Times New Roman" w:hAnsi="Times New Roman" w:cs="Times New Roman"/>
          <w:sz w:val="22"/>
          <w:szCs w:val="22"/>
        </w:rPr>
        <w:t xml:space="preserve"> to meet any of the service quality benchma</w:t>
      </w:r>
      <w:r w:rsidR="000A0213" w:rsidRPr="00A94E8C">
        <w:rPr>
          <w:rFonts w:ascii="Times New Roman" w:hAnsi="Times New Roman" w:cs="Times New Roman"/>
          <w:sz w:val="22"/>
          <w:szCs w:val="22"/>
        </w:rPr>
        <w:t xml:space="preserve">rks established in </w:t>
      </w:r>
      <w:r w:rsidRPr="00A94E8C">
        <w:rPr>
          <w:rFonts w:ascii="Times New Roman" w:hAnsi="Times New Roman" w:cs="Times New Roman"/>
          <w:sz w:val="22"/>
          <w:szCs w:val="22"/>
        </w:rPr>
        <w:t>Section 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p>
    <w:p w:rsidR="00704565"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21E5C" w:rsidRPr="00A94E8C" w:rsidRDefault="00621E5C"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7</w:t>
      </w:r>
      <w:r w:rsidRPr="00A94E8C">
        <w:rPr>
          <w:rFonts w:ascii="Times New Roman" w:hAnsi="Times New Roman" w:cs="Times New Roman"/>
          <w:b/>
          <w:sz w:val="22"/>
          <w:szCs w:val="22"/>
        </w:rPr>
        <w:tab/>
        <w:t xml:space="preserve">PENALTIES, REBATES OR RATE REDUCTIONS </w:t>
      </w:r>
      <w:r w:rsidR="001443BA" w:rsidRPr="00A94E8C">
        <w:rPr>
          <w:rFonts w:ascii="Times New Roman" w:hAnsi="Times New Roman" w:cs="Times New Roman"/>
          <w:b/>
          <w:sz w:val="22"/>
          <w:szCs w:val="22"/>
        </w:rPr>
        <w:t>FOR NON-PRICE CAP ILECS</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sz w:val="22"/>
          <w:szCs w:val="22"/>
        </w:rPr>
        <w:tab/>
        <w:t xml:space="preserve">The Commission may impose penalties or require a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 xml:space="preserve">to provide rebates or rate reductions if </w:t>
      </w:r>
      <w:r w:rsidR="000A0213" w:rsidRPr="00A94E8C">
        <w:rPr>
          <w:rFonts w:ascii="Times New Roman" w:hAnsi="Times New Roman" w:cs="Times New Roman"/>
          <w:sz w:val="22"/>
          <w:szCs w:val="22"/>
        </w:rPr>
        <w:t xml:space="preserve">the Commission finds, after an </w:t>
      </w:r>
      <w:r w:rsidRPr="00A94E8C">
        <w:rPr>
          <w:rFonts w:ascii="Times New Roman" w:hAnsi="Times New Roman" w:cs="Times New Roman"/>
          <w:sz w:val="22"/>
          <w:szCs w:val="22"/>
        </w:rPr>
        <w:t>investigation pursuant to Section 6</w:t>
      </w:r>
      <w:r w:rsidR="00FF43CA">
        <w:rPr>
          <w:rFonts w:ascii="Times New Roman" w:hAnsi="Times New Roman" w:cs="Times New Roman"/>
          <w:sz w:val="22"/>
          <w:szCs w:val="22"/>
        </w:rPr>
        <w:t xml:space="preserve"> of this </w:t>
      </w:r>
      <w:proofErr w:type="gramStart"/>
      <w:r w:rsidR="00FF43CA">
        <w:rPr>
          <w:rFonts w:ascii="Times New Roman" w:hAnsi="Times New Roman" w:cs="Times New Roman"/>
          <w:sz w:val="22"/>
          <w:szCs w:val="22"/>
        </w:rPr>
        <w:t>Chapter</w:t>
      </w:r>
      <w:r w:rsidRPr="00A94E8C">
        <w:rPr>
          <w:rFonts w:ascii="Times New Roman" w:hAnsi="Times New Roman" w:cs="Times New Roman"/>
          <w:sz w:val="22"/>
          <w:szCs w:val="22"/>
        </w:rPr>
        <w:t>, that</w:t>
      </w:r>
      <w:proofErr w:type="gramEnd"/>
      <w:r w:rsidRPr="00A94E8C">
        <w:rPr>
          <w:rFonts w:ascii="Times New Roman" w:hAnsi="Times New Roman" w:cs="Times New Roman"/>
          <w:sz w:val="22"/>
          <w:szCs w:val="22"/>
        </w:rPr>
        <w:t xml:space="preserve"> a </w:t>
      </w:r>
      <w:r w:rsidR="00A72711" w:rsidRPr="00A94E8C">
        <w:rPr>
          <w:rFonts w:ascii="Times New Roman" w:hAnsi="Times New Roman" w:cs="Times New Roman"/>
          <w:sz w:val="22"/>
          <w:szCs w:val="22"/>
        </w:rPr>
        <w:t xml:space="preserve">Non-Price Cap ILEC Service Provider </w:t>
      </w:r>
      <w:r w:rsidR="000A0213" w:rsidRPr="00A94E8C">
        <w:rPr>
          <w:rFonts w:ascii="Times New Roman" w:hAnsi="Times New Roman" w:cs="Times New Roman"/>
          <w:sz w:val="22"/>
          <w:szCs w:val="22"/>
        </w:rPr>
        <w:t xml:space="preserve">has failed to </w:t>
      </w:r>
      <w:r w:rsidRPr="00A94E8C">
        <w:rPr>
          <w:rFonts w:ascii="Times New Roman" w:hAnsi="Times New Roman" w:cs="Times New Roman"/>
          <w:sz w:val="22"/>
          <w:szCs w:val="22"/>
        </w:rPr>
        <w:t>meet the service quality benchmarks established in Section 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000A0213" w:rsidRPr="00A94E8C">
        <w:rPr>
          <w:rFonts w:ascii="Times New Roman" w:hAnsi="Times New Roman" w:cs="Times New Roman"/>
          <w:sz w:val="22"/>
          <w:szCs w:val="22"/>
        </w:rPr>
        <w:t xml:space="preserve">The </w:t>
      </w:r>
      <w:r w:rsidRPr="00A94E8C">
        <w:rPr>
          <w:rFonts w:ascii="Times New Roman" w:hAnsi="Times New Roman" w:cs="Times New Roman"/>
          <w:sz w:val="22"/>
          <w:szCs w:val="22"/>
        </w:rPr>
        <w:t>penalt</w:t>
      </w:r>
      <w:r w:rsidR="00704565" w:rsidRPr="00A94E8C">
        <w:rPr>
          <w:rFonts w:ascii="Times New Roman" w:hAnsi="Times New Roman" w:cs="Times New Roman"/>
          <w:sz w:val="22"/>
          <w:szCs w:val="22"/>
        </w:rPr>
        <w:t xml:space="preserve">y provisions of 35-A M.R.S. </w:t>
      </w:r>
      <w:r w:rsidR="00FF43CA">
        <w:rPr>
          <w:rFonts w:ascii="Times New Roman" w:hAnsi="Times New Roman" w:cs="Times New Roman"/>
          <w:sz w:val="22"/>
          <w:szCs w:val="22"/>
        </w:rPr>
        <w:t>section</w:t>
      </w:r>
      <w:r w:rsidR="00A72711" w:rsidRPr="00A94E8C">
        <w:rPr>
          <w:rFonts w:ascii="Times New Roman" w:hAnsi="Times New Roman" w:cs="Times New Roman"/>
          <w:sz w:val="22"/>
          <w:szCs w:val="22"/>
        </w:rPr>
        <w:t xml:space="preserve"> </w:t>
      </w:r>
      <w:r w:rsidRPr="00A94E8C">
        <w:rPr>
          <w:rFonts w:ascii="Times New Roman" w:hAnsi="Times New Roman" w:cs="Times New Roman"/>
          <w:sz w:val="22"/>
          <w:szCs w:val="22"/>
        </w:rPr>
        <w:t>1</w:t>
      </w:r>
      <w:r w:rsidR="000A0213" w:rsidRPr="00A94E8C">
        <w:rPr>
          <w:rFonts w:ascii="Times New Roman" w:hAnsi="Times New Roman" w:cs="Times New Roman"/>
          <w:sz w:val="22"/>
          <w:szCs w:val="22"/>
        </w:rPr>
        <w:t xml:space="preserve">508-A shall apply as described </w:t>
      </w:r>
      <w:r w:rsidRPr="00A94E8C">
        <w:rPr>
          <w:rFonts w:ascii="Times New Roman" w:hAnsi="Times New Roman" w:cs="Times New Roman"/>
          <w:sz w:val="22"/>
          <w:szCs w:val="22"/>
        </w:rPr>
        <w:t>below.</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A94E8C">
        <w:rPr>
          <w:rFonts w:ascii="Times New Roman" w:hAnsi="Times New Roman" w:cs="Times New Roman"/>
          <w:b/>
          <w:sz w:val="22"/>
          <w:szCs w:val="22"/>
        </w:rPr>
        <w:tab/>
        <w:t>A.</w:t>
      </w:r>
      <w:r w:rsidRPr="00A94E8C">
        <w:rPr>
          <w:rFonts w:ascii="Times New Roman" w:hAnsi="Times New Roman" w:cs="Times New Roman"/>
          <w:b/>
          <w:sz w:val="22"/>
          <w:szCs w:val="22"/>
        </w:rPr>
        <w:tab/>
        <w:t>Amount.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The amount assessed after any individual investigation shall not exceed </w:t>
      </w:r>
      <w:r w:rsidR="00463B67" w:rsidRPr="00A94E8C">
        <w:rPr>
          <w:rFonts w:ascii="Times New Roman" w:hAnsi="Times New Roman" w:cs="Times New Roman"/>
          <w:sz w:val="22"/>
          <w:szCs w:val="22"/>
        </w:rPr>
        <w:t xml:space="preserve">amounts authorized pursuant to 35-A M.R.S. </w:t>
      </w:r>
      <w:r w:rsidR="00FF43CA">
        <w:rPr>
          <w:rFonts w:ascii="Times New Roman" w:hAnsi="Times New Roman" w:cs="Times New Roman"/>
          <w:sz w:val="22"/>
          <w:szCs w:val="22"/>
        </w:rPr>
        <w:t>section</w:t>
      </w:r>
      <w:r w:rsidR="00A72711" w:rsidRPr="00A94E8C">
        <w:rPr>
          <w:rFonts w:ascii="Times New Roman" w:hAnsi="Times New Roman" w:cs="Times New Roman"/>
          <w:sz w:val="22"/>
          <w:szCs w:val="22"/>
        </w:rPr>
        <w:t xml:space="preserve"> </w:t>
      </w:r>
      <w:r w:rsidR="00463B67" w:rsidRPr="00A94E8C">
        <w:rPr>
          <w:rFonts w:ascii="Times New Roman" w:hAnsi="Times New Roman" w:cs="Times New Roman"/>
          <w:sz w:val="22"/>
          <w:szCs w:val="22"/>
        </w:rPr>
        <w:t>150</w:t>
      </w:r>
      <w:r w:rsidR="00FF6474" w:rsidRPr="00A94E8C">
        <w:rPr>
          <w:rFonts w:ascii="Times New Roman" w:hAnsi="Times New Roman" w:cs="Times New Roman"/>
          <w:sz w:val="22"/>
          <w:szCs w:val="22"/>
        </w:rPr>
        <w:t>8</w:t>
      </w:r>
      <w:r w:rsidR="00463B67" w:rsidRPr="00A94E8C">
        <w:rPr>
          <w:rFonts w:ascii="Times New Roman" w:hAnsi="Times New Roman" w:cs="Times New Roman"/>
          <w:sz w:val="22"/>
          <w:szCs w:val="22"/>
        </w:rPr>
        <w:t>-</w:t>
      </w:r>
      <w:proofErr w:type="gramStart"/>
      <w:r w:rsidR="00463B67" w:rsidRPr="00A94E8C">
        <w:rPr>
          <w:rFonts w:ascii="Times New Roman" w:hAnsi="Times New Roman" w:cs="Times New Roman"/>
          <w:sz w:val="22"/>
          <w:szCs w:val="22"/>
        </w:rPr>
        <w:t>A(</w:t>
      </w:r>
      <w:proofErr w:type="gramEnd"/>
      <w:r w:rsidR="00463B67" w:rsidRPr="00A94E8C">
        <w:rPr>
          <w:rFonts w:ascii="Times New Roman" w:hAnsi="Times New Roman" w:cs="Times New Roman"/>
          <w:sz w:val="22"/>
          <w:szCs w:val="22"/>
        </w:rPr>
        <w:t>1)</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p>
    <w:p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b/>
          <w:sz w:val="22"/>
          <w:szCs w:val="22"/>
        </w:rPr>
      </w:pPr>
    </w:p>
    <w:p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A94E8C">
        <w:rPr>
          <w:rFonts w:ascii="Times New Roman" w:hAnsi="Times New Roman" w:cs="Times New Roman"/>
          <w:sz w:val="22"/>
          <w:szCs w:val="22"/>
        </w:rPr>
        <w:tab/>
      </w:r>
      <w:r w:rsidR="00704565" w:rsidRPr="00A94E8C">
        <w:rPr>
          <w:rFonts w:ascii="Times New Roman" w:hAnsi="Times New Roman" w:cs="Times New Roman"/>
          <w:b/>
          <w:sz w:val="22"/>
          <w:szCs w:val="22"/>
        </w:rPr>
        <w:t>B.</w:t>
      </w:r>
      <w:r w:rsidRPr="00A94E8C">
        <w:rPr>
          <w:rFonts w:ascii="Times New Roman" w:hAnsi="Times New Roman" w:cs="Times New Roman"/>
          <w:b/>
          <w:sz w:val="22"/>
          <w:szCs w:val="22"/>
        </w:rPr>
        <w:tab/>
        <w:t>Considerations Regarding the Amount.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In determining the amount of a penalty, rebate or rate reduction the Commission shall take into account the following factors: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severity of the </w:t>
      </w:r>
      <w:r w:rsidR="00A72711" w:rsidRPr="00A94E8C">
        <w:rPr>
          <w:rFonts w:ascii="Times New Roman" w:hAnsi="Times New Roman" w:cs="Times New Roman"/>
          <w:sz w:val="22"/>
          <w:szCs w:val="22"/>
        </w:rPr>
        <w:t>Non-Price Cap ILEC Service Provider's failure</w:t>
      </w:r>
      <w:r w:rsidRPr="00A94E8C">
        <w:rPr>
          <w:rFonts w:ascii="Times New Roman" w:hAnsi="Times New Roman" w:cs="Times New Roman"/>
          <w:sz w:val="22"/>
          <w:szCs w:val="22"/>
        </w:rPr>
        <w:t xml:space="preserve"> to meet the service quality benchmark, including the intent of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and the nature, circumstances, extent</w:t>
      </w:r>
      <w:r w:rsidR="00FF43CA">
        <w:rPr>
          <w:rFonts w:ascii="Times New Roman" w:hAnsi="Times New Roman" w:cs="Times New Roman"/>
          <w:sz w:val="22"/>
          <w:szCs w:val="22"/>
        </w:rPr>
        <w:t>,</w:t>
      </w:r>
      <w:r w:rsidRPr="00A94E8C">
        <w:rPr>
          <w:rFonts w:ascii="Times New Roman" w:hAnsi="Times New Roman" w:cs="Times New Roman"/>
          <w:sz w:val="22"/>
          <w:szCs w:val="22"/>
        </w:rPr>
        <w:t xml:space="preserve"> and gravity of the failure;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1440"/>
        <w:rPr>
          <w:rFonts w:ascii="Times New Roman" w:hAnsi="Times New Roman" w:cs="Times New Roman"/>
          <w:sz w:val="22"/>
          <w:szCs w:val="22"/>
        </w:rPr>
      </w:pPr>
    </w:p>
    <w:p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w:t>
      </w:r>
      <w:r w:rsidR="00A72711"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 xml:space="preserve">history including the number of quarters that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successfully met or failed to meet the service quality benchmark;</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amount necessary to deter future failures to meet the benchmark, taking into consideration the size of the </w:t>
      </w:r>
      <w:r w:rsidR="00A72711" w:rsidRPr="00A94E8C">
        <w:rPr>
          <w:rFonts w:ascii="Times New Roman" w:hAnsi="Times New Roman" w:cs="Times New Roman"/>
          <w:sz w:val="22"/>
          <w:szCs w:val="22"/>
        </w:rPr>
        <w:t>Non-Price Cap ILEC Service Provider</w:t>
      </w:r>
      <w:r w:rsidRPr="00A94E8C">
        <w:rPr>
          <w:rFonts w:ascii="Times New Roman" w:hAnsi="Times New Roman" w:cs="Times New Roman"/>
          <w:sz w:val="22"/>
          <w:szCs w:val="22"/>
        </w:rPr>
        <w:t xml:space="preserve">, as measured by </w:t>
      </w:r>
      <w:r w:rsidR="00577FF0" w:rsidRPr="00A94E8C">
        <w:rPr>
          <w:rFonts w:ascii="Times New Roman" w:hAnsi="Times New Roman" w:cs="Times New Roman"/>
          <w:sz w:val="22"/>
          <w:szCs w:val="22"/>
        </w:rPr>
        <w:t xml:space="preserve">its </w:t>
      </w:r>
      <w:r w:rsidRPr="00A94E8C">
        <w:rPr>
          <w:rFonts w:ascii="Times New Roman" w:hAnsi="Times New Roman" w:cs="Times New Roman"/>
          <w:sz w:val="22"/>
          <w:szCs w:val="22"/>
        </w:rPr>
        <w:t xml:space="preserve">revenues, assets or number of customers;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6B6AF3" w:rsidRPr="00A94E8C" w:rsidRDefault="006B6AF3" w:rsidP="0026528B">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cs="Times New Roman"/>
          <w:sz w:val="22"/>
          <w:szCs w:val="22"/>
        </w:rPr>
      </w:pPr>
      <w:r w:rsidRPr="00A94E8C">
        <w:rPr>
          <w:rFonts w:ascii="Times New Roman" w:hAnsi="Times New Roman" w:cs="Times New Roman"/>
          <w:sz w:val="22"/>
          <w:szCs w:val="22"/>
        </w:rPr>
        <w:t xml:space="preserve">the amount necessary to adequately compensate customers </w:t>
      </w:r>
      <w:r w:rsidR="00A72711" w:rsidRPr="00A94E8C">
        <w:rPr>
          <w:rFonts w:ascii="Times New Roman" w:hAnsi="Times New Roman" w:cs="Times New Roman"/>
          <w:sz w:val="22"/>
          <w:szCs w:val="22"/>
        </w:rPr>
        <w:t xml:space="preserve">of the Non-Price Cap ILEC Service Provider </w:t>
      </w:r>
      <w:r w:rsidRPr="00A94E8C">
        <w:rPr>
          <w:rFonts w:ascii="Times New Roman" w:hAnsi="Times New Roman" w:cs="Times New Roman"/>
          <w:sz w:val="22"/>
          <w:szCs w:val="22"/>
        </w:rPr>
        <w:t>for any degradation of service;</w:t>
      </w:r>
      <w:r w:rsidR="008B12B3" w:rsidRPr="00A94E8C">
        <w:rPr>
          <w:rFonts w:ascii="Times New Roman" w:hAnsi="Times New Roman" w:cs="Times New Roman"/>
          <w:sz w:val="22"/>
          <w:szCs w:val="22"/>
        </w:rPr>
        <w:t xml:space="preserve">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w:t>
      </w:r>
      <w:r w:rsidR="009816A9"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good faith attempts to comply with the</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benchmark; </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steps the </w:t>
      </w:r>
      <w:r w:rsidR="009816A9"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has taken to ensure future compliance with the benchmark; and</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roofErr w:type="gramStart"/>
      <w:r w:rsidRPr="00A94E8C">
        <w:rPr>
          <w:rFonts w:ascii="Times New Roman" w:hAnsi="Times New Roman" w:cs="Times New Roman"/>
          <w:sz w:val="22"/>
          <w:szCs w:val="22"/>
        </w:rPr>
        <w:t>such</w:t>
      </w:r>
      <w:proofErr w:type="gramEnd"/>
      <w:r w:rsidRPr="00A94E8C">
        <w:rPr>
          <w:rFonts w:ascii="Times New Roman" w:hAnsi="Times New Roman" w:cs="Times New Roman"/>
          <w:sz w:val="22"/>
          <w:szCs w:val="22"/>
        </w:rPr>
        <w:t xml:space="preserve"> other matters as justice requires.</w:t>
      </w:r>
    </w:p>
    <w:p w:rsidR="006B6AF3"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621E5C" w:rsidRPr="00A94E8C" w:rsidRDefault="00621E5C"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roofErr w:type="gramStart"/>
      <w:r w:rsidRPr="00A94E8C">
        <w:rPr>
          <w:rFonts w:ascii="Times New Roman" w:hAnsi="Times New Roman" w:cs="Times New Roman"/>
          <w:b/>
          <w:sz w:val="22"/>
          <w:szCs w:val="22"/>
        </w:rPr>
        <w:t>§ 8</w:t>
      </w:r>
      <w:r w:rsidRPr="00A94E8C">
        <w:rPr>
          <w:rFonts w:ascii="Times New Roman" w:hAnsi="Times New Roman" w:cs="Times New Roman"/>
          <w:b/>
          <w:sz w:val="22"/>
          <w:szCs w:val="22"/>
        </w:rPr>
        <w:tab/>
        <w:t>INFORMATION FOR QUARTERLY REPORTS FOR PRICE CAP ILECS</w:t>
      </w:r>
      <w:proofErr w:type="gramEnd"/>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 xml:space="preserve">Service quality reports required pursuant to Section 10 </w:t>
      </w:r>
      <w:r w:rsidR="00FF43CA">
        <w:rPr>
          <w:rFonts w:ascii="Times New Roman" w:hAnsi="Times New Roman" w:cs="Times New Roman"/>
          <w:sz w:val="22"/>
          <w:szCs w:val="22"/>
        </w:rPr>
        <w:t>of this Chapter</w:t>
      </w:r>
      <w:r w:rsidRPr="00A94E8C">
        <w:rPr>
          <w:rFonts w:ascii="Times New Roman" w:hAnsi="Times New Roman" w:cs="Times New Roman"/>
          <w:sz w:val="22"/>
          <w:szCs w:val="22"/>
        </w:rPr>
        <w:t xml:space="preserve"> shall be based on rolling </w:t>
      </w:r>
      <w:r w:rsidR="00FF43CA">
        <w:rPr>
          <w:rFonts w:ascii="Times New Roman" w:hAnsi="Times New Roman" w:cs="Times New Roman"/>
          <w:sz w:val="22"/>
          <w:szCs w:val="22"/>
        </w:rPr>
        <w:t>four-quarter</w:t>
      </w:r>
      <w:r w:rsidRPr="00A94E8C">
        <w:rPr>
          <w:rFonts w:ascii="Times New Roman" w:hAnsi="Times New Roman" w:cs="Times New Roman"/>
          <w:sz w:val="22"/>
          <w:szCs w:val="22"/>
        </w:rPr>
        <w:t xml:space="preserve"> averages, in the areas in which the Price Cap ILEC is the Service Provider. </w:t>
      </w:r>
    </w:p>
    <w:p w:rsidR="009816A9" w:rsidRPr="00A94E8C" w:rsidRDefault="009816A9"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A94E8C">
        <w:rPr>
          <w:rFonts w:ascii="Times New Roman" w:hAnsi="Times New Roman" w:cs="Times New Roman"/>
          <w:b/>
          <w:sz w:val="22"/>
          <w:szCs w:val="22"/>
        </w:rPr>
        <w:t>§ 9</w:t>
      </w:r>
      <w:r w:rsidRPr="00A94E8C">
        <w:rPr>
          <w:rFonts w:ascii="Times New Roman" w:hAnsi="Times New Roman" w:cs="Times New Roman"/>
          <w:b/>
          <w:sz w:val="22"/>
          <w:szCs w:val="22"/>
        </w:rPr>
        <w:tab/>
        <w:t>SERVICE QUALITY INDICATORS (METRICS) AND SERVICE QUALITY STANDARDS (BENCHMARKS) FOR PRICE CAP ILECS</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r w:rsidRPr="00A94E8C">
        <w:rPr>
          <w:rFonts w:ascii="Times New Roman" w:hAnsi="Times New Roman" w:cs="Times New Roman"/>
          <w:sz w:val="22"/>
          <w:szCs w:val="22"/>
        </w:rPr>
        <w:t>Price Cap ILEC Service Providers shall report to the Commission on the four service quality metrics in Section 9(B)</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Reports submitted to the Commission by Price Cap ILEC Service Providers are confidential and not public records under 1 M.R.S. </w:t>
      </w:r>
      <w:r w:rsidR="00FF43CA">
        <w:rPr>
          <w:rFonts w:ascii="Times New Roman" w:hAnsi="Times New Roman" w:cs="Times New Roman"/>
          <w:sz w:val="22"/>
          <w:szCs w:val="22"/>
        </w:rPr>
        <w:t>section</w:t>
      </w:r>
      <w:r w:rsidRPr="00A94E8C">
        <w:rPr>
          <w:rFonts w:ascii="Times New Roman" w:hAnsi="Times New Roman" w:cs="Times New Roman"/>
          <w:sz w:val="22"/>
          <w:szCs w:val="22"/>
        </w:rPr>
        <w:t xml:space="preserve"> 402(3) and may not be disclosed to any person outside the Commission, except as provided in Section 9(A)</w:t>
      </w:r>
      <w:r w:rsidR="00FF43CA">
        <w:rPr>
          <w:rFonts w:ascii="Times New Roman" w:hAnsi="Times New Roman" w:cs="Times New Roman"/>
          <w:sz w:val="22"/>
          <w:szCs w:val="22"/>
        </w:rPr>
        <w:t xml:space="preserve"> of this</w:t>
      </w:r>
      <w:r w:rsidR="00AB6850">
        <w:rPr>
          <w:rFonts w:ascii="Times New Roman" w:hAnsi="Times New Roman" w:cs="Times New Roman"/>
          <w:sz w:val="22"/>
          <w:szCs w:val="22"/>
        </w:rPr>
        <w:t> </w:t>
      </w:r>
      <w:r w:rsidR="00FF43CA">
        <w:rPr>
          <w:rFonts w:ascii="Times New Roman" w:hAnsi="Times New Roman" w:cs="Times New Roman"/>
          <w:sz w:val="22"/>
          <w:szCs w:val="22"/>
        </w:rPr>
        <w:t>Chapter</w:t>
      </w:r>
      <w:r w:rsidRPr="00A94E8C">
        <w:rPr>
          <w:rFonts w:ascii="Times New Roman" w:hAnsi="Times New Roman" w:cs="Times New Roman"/>
          <w:sz w:val="22"/>
          <w:szCs w:val="22"/>
        </w:rPr>
        <w:t>.</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9816A9" w:rsidRPr="00A94E8C" w:rsidRDefault="00A01B0C" w:rsidP="00621E5C">
      <w:pPr>
        <w:tabs>
          <w:tab w:val="left" w:pos="720"/>
          <w:tab w:val="left" w:pos="2160"/>
          <w:tab w:val="left" w:pos="2880"/>
          <w:tab w:val="left" w:pos="3600"/>
          <w:tab w:val="left" w:pos="4320"/>
          <w:tab w:val="left" w:pos="5040"/>
          <w:tab w:val="left" w:pos="5760"/>
        </w:tabs>
        <w:ind w:left="1440" w:right="-90" w:hanging="720"/>
        <w:rPr>
          <w:rFonts w:ascii="Times New Roman" w:hAnsi="Times New Roman" w:cs="Times New Roman"/>
          <w:sz w:val="22"/>
          <w:szCs w:val="22"/>
        </w:rPr>
      </w:pPr>
      <w:r w:rsidRPr="00A94E8C">
        <w:rPr>
          <w:rFonts w:ascii="Times New Roman" w:hAnsi="Times New Roman" w:cs="Times New Roman"/>
          <w:b/>
          <w:sz w:val="22"/>
          <w:szCs w:val="22"/>
        </w:rPr>
        <w:t>A.</w:t>
      </w:r>
      <w:r w:rsidRPr="00A94E8C">
        <w:rPr>
          <w:rFonts w:ascii="Times New Roman" w:hAnsi="Times New Roman" w:cs="Times New Roman"/>
          <w:b/>
          <w:sz w:val="22"/>
          <w:szCs w:val="22"/>
        </w:rPr>
        <w:tab/>
      </w:r>
      <w:r w:rsidR="009816A9" w:rsidRPr="00A94E8C">
        <w:rPr>
          <w:rFonts w:ascii="Times New Roman" w:hAnsi="Times New Roman" w:cs="Times New Roman"/>
          <w:b/>
          <w:sz w:val="22"/>
          <w:szCs w:val="22"/>
        </w:rPr>
        <w:t>Service Provider Performance</w:t>
      </w:r>
      <w:r w:rsidR="009816A9" w:rsidRPr="00A94E8C">
        <w:rPr>
          <w:rFonts w:ascii="Times New Roman" w:hAnsi="Times New Roman" w:cs="Times New Roman"/>
          <w:sz w:val="22"/>
          <w:szCs w:val="22"/>
        </w:rPr>
        <w:t>. Price Cap ILEC Service Providers’ actual reported performance for each metric must be equal to or better than the benchmark.</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Actual performance is considered equal to or better than the benchmark if the reported result is less than or equal to the benchmark.</w:t>
      </w:r>
      <w:r w:rsidR="00AB6850">
        <w:rPr>
          <w:rFonts w:ascii="Times New Roman" w:hAnsi="Times New Roman" w:cs="Times New Roman"/>
          <w:sz w:val="22"/>
          <w:szCs w:val="22"/>
        </w:rPr>
        <w:t xml:space="preserve"> </w:t>
      </w:r>
      <w:r w:rsidR="00934E1E" w:rsidRPr="00A94E8C">
        <w:rPr>
          <w:rFonts w:ascii="Times New Roman" w:hAnsi="Times New Roman" w:cs="Times New Roman"/>
          <w:sz w:val="22"/>
          <w:szCs w:val="22"/>
        </w:rPr>
        <w:t xml:space="preserve">The failure of </w:t>
      </w:r>
      <w:r w:rsidR="009816A9" w:rsidRPr="00A94E8C">
        <w:rPr>
          <w:rFonts w:ascii="Times New Roman" w:hAnsi="Times New Roman" w:cs="Times New Roman"/>
          <w:sz w:val="22"/>
          <w:szCs w:val="22"/>
        </w:rPr>
        <w:t xml:space="preserve">a Price Cap ILEC Service Provider to meet </w:t>
      </w:r>
      <w:r w:rsidR="00934E1E" w:rsidRPr="00A94E8C">
        <w:rPr>
          <w:rFonts w:ascii="Times New Roman" w:hAnsi="Times New Roman" w:cs="Times New Roman"/>
          <w:sz w:val="22"/>
          <w:szCs w:val="22"/>
        </w:rPr>
        <w:t>the same</w:t>
      </w:r>
      <w:r w:rsidR="009816A9" w:rsidRPr="00A94E8C">
        <w:rPr>
          <w:rFonts w:ascii="Times New Roman" w:hAnsi="Times New Roman" w:cs="Times New Roman"/>
          <w:sz w:val="22"/>
          <w:szCs w:val="22"/>
        </w:rPr>
        <w:t xml:space="preserve"> service quality metric for any two consecutive quarters</w:t>
      </w:r>
      <w:r w:rsidR="00934E1E" w:rsidRPr="00A94E8C">
        <w:rPr>
          <w:rFonts w:ascii="Times New Roman" w:hAnsi="Times New Roman" w:cs="Times New Roman"/>
          <w:sz w:val="22"/>
          <w:szCs w:val="22"/>
        </w:rPr>
        <w:t xml:space="preserve"> constitutes an "</w:t>
      </w:r>
      <w:r w:rsidRPr="00A94E8C">
        <w:rPr>
          <w:rFonts w:ascii="Times New Roman" w:hAnsi="Times New Roman" w:cs="Times New Roman"/>
          <w:sz w:val="22"/>
          <w:szCs w:val="22"/>
        </w:rPr>
        <w:t>I</w:t>
      </w:r>
      <w:r w:rsidR="00934E1E" w:rsidRPr="00A94E8C">
        <w:rPr>
          <w:rFonts w:ascii="Times New Roman" w:hAnsi="Times New Roman" w:cs="Times New Roman"/>
          <w:sz w:val="22"/>
          <w:szCs w:val="22"/>
        </w:rPr>
        <w:t xml:space="preserve">nvestigable </w:t>
      </w:r>
      <w:r w:rsidRPr="00A94E8C">
        <w:rPr>
          <w:rFonts w:ascii="Times New Roman" w:hAnsi="Times New Roman" w:cs="Times New Roman"/>
          <w:sz w:val="22"/>
          <w:szCs w:val="22"/>
        </w:rPr>
        <w:t>F</w:t>
      </w:r>
      <w:r w:rsidR="00934E1E" w:rsidRPr="00A94E8C">
        <w:rPr>
          <w:rFonts w:ascii="Times New Roman" w:hAnsi="Times New Roman" w:cs="Times New Roman"/>
          <w:sz w:val="22"/>
          <w:szCs w:val="22"/>
        </w:rPr>
        <w:t>ailure</w:t>
      </w:r>
      <w:r w:rsidR="009816A9" w:rsidRPr="00A94E8C">
        <w:rPr>
          <w:rFonts w:ascii="Times New Roman" w:hAnsi="Times New Roman" w:cs="Times New Roman"/>
          <w:sz w:val="22"/>
          <w:szCs w:val="22"/>
        </w:rPr>
        <w:t>,</w:t>
      </w:r>
      <w:r w:rsidR="00934E1E" w:rsidRPr="00A94E8C">
        <w:rPr>
          <w:rFonts w:ascii="Times New Roman" w:hAnsi="Times New Roman" w:cs="Times New Roman"/>
          <w:sz w:val="22"/>
          <w:szCs w:val="22"/>
        </w:rPr>
        <w:t>" and</w:t>
      </w:r>
      <w:r w:rsidR="009816A9" w:rsidRPr="00A94E8C">
        <w:rPr>
          <w:rFonts w:ascii="Times New Roman" w:hAnsi="Times New Roman" w:cs="Times New Roman"/>
          <w:sz w:val="22"/>
          <w:szCs w:val="22"/>
        </w:rPr>
        <w:t xml:space="preserve"> the results for </w:t>
      </w:r>
      <w:r w:rsidR="00934E1E" w:rsidRPr="00A94E8C">
        <w:rPr>
          <w:rFonts w:ascii="Times New Roman" w:hAnsi="Times New Roman" w:cs="Times New Roman"/>
          <w:sz w:val="22"/>
          <w:szCs w:val="22"/>
        </w:rPr>
        <w:t>this service quality metric</w:t>
      </w:r>
      <w:r w:rsidR="009816A9" w:rsidRPr="00A94E8C">
        <w:rPr>
          <w:rFonts w:ascii="Times New Roman" w:hAnsi="Times New Roman" w:cs="Times New Roman"/>
          <w:sz w:val="22"/>
          <w:szCs w:val="22"/>
        </w:rPr>
        <w:t xml:space="preserve"> for </w:t>
      </w:r>
      <w:r w:rsidR="00934E1E" w:rsidRPr="00A94E8C">
        <w:rPr>
          <w:rFonts w:ascii="Times New Roman" w:hAnsi="Times New Roman" w:cs="Times New Roman"/>
          <w:sz w:val="22"/>
          <w:szCs w:val="22"/>
        </w:rPr>
        <w:t xml:space="preserve">the two consecutive </w:t>
      </w:r>
      <w:r w:rsidR="009816A9" w:rsidRPr="00A94E8C">
        <w:rPr>
          <w:rFonts w:ascii="Times New Roman" w:hAnsi="Times New Roman" w:cs="Times New Roman"/>
          <w:sz w:val="22"/>
          <w:szCs w:val="22"/>
        </w:rPr>
        <w:t>quarters are no longer confidential and become public records.</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 xml:space="preserve">The Commission shall investigate </w:t>
      </w:r>
      <w:r w:rsidR="00934E1E" w:rsidRPr="00A94E8C">
        <w:rPr>
          <w:rFonts w:ascii="Times New Roman" w:hAnsi="Times New Roman" w:cs="Times New Roman"/>
          <w:sz w:val="22"/>
          <w:szCs w:val="22"/>
        </w:rPr>
        <w:t xml:space="preserve">all </w:t>
      </w:r>
      <w:r w:rsidRPr="00A94E8C">
        <w:rPr>
          <w:rFonts w:ascii="Times New Roman" w:hAnsi="Times New Roman" w:cs="Times New Roman"/>
          <w:sz w:val="22"/>
          <w:szCs w:val="22"/>
        </w:rPr>
        <w:t>I</w:t>
      </w:r>
      <w:r w:rsidR="00934E1E" w:rsidRPr="00A94E8C">
        <w:rPr>
          <w:rFonts w:ascii="Times New Roman" w:hAnsi="Times New Roman" w:cs="Times New Roman"/>
          <w:sz w:val="22"/>
          <w:szCs w:val="22"/>
        </w:rPr>
        <w:t xml:space="preserve">nvestigable </w:t>
      </w:r>
      <w:r w:rsidRPr="00A94E8C">
        <w:rPr>
          <w:rFonts w:ascii="Times New Roman" w:hAnsi="Times New Roman" w:cs="Times New Roman"/>
          <w:sz w:val="22"/>
          <w:szCs w:val="22"/>
        </w:rPr>
        <w:t>F</w:t>
      </w:r>
      <w:r w:rsidR="00934E1E" w:rsidRPr="00A94E8C">
        <w:rPr>
          <w:rFonts w:ascii="Times New Roman" w:hAnsi="Times New Roman" w:cs="Times New Roman"/>
          <w:sz w:val="22"/>
          <w:szCs w:val="22"/>
        </w:rPr>
        <w:t>ailures by a Price-Cap ILEC</w:t>
      </w:r>
      <w:r w:rsidR="0099685E">
        <w:rPr>
          <w:rFonts w:ascii="Times New Roman" w:hAnsi="Times New Roman" w:cs="Times New Roman"/>
          <w:sz w:val="22"/>
          <w:szCs w:val="22"/>
        </w:rPr>
        <w:t xml:space="preserve"> Service Provider</w:t>
      </w:r>
      <w:r w:rsidR="009816A9"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If the Commission concludes after investigation that the failure to meet a service quality metric is due to factors within the control of the Price Cap ILEC Service Provider, the Commission shall, by Order, direct the Price Cap ILEC Service Provider to take such steps as the Commission determines necessary to meet the metric.</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If the Price Cap ILEC Service Provider fails to comply with the Commission's Order, the Commission shall impose a penalty in accordance with 35-A M.R.S.</w:t>
      </w:r>
      <w:r w:rsidR="0099685E">
        <w:rPr>
          <w:rFonts w:ascii="Times New Roman" w:hAnsi="Times New Roman" w:cs="Times New Roman"/>
          <w:sz w:val="22"/>
          <w:szCs w:val="22"/>
        </w:rPr>
        <w:t xml:space="preserve"> section</w:t>
      </w:r>
      <w:r w:rsidR="009816A9" w:rsidRPr="00A94E8C">
        <w:rPr>
          <w:rFonts w:ascii="Times New Roman" w:hAnsi="Times New Roman" w:cs="Times New Roman"/>
          <w:sz w:val="22"/>
          <w:szCs w:val="22"/>
        </w:rPr>
        <w:t xml:space="preserve"> 1508-A(1)(A) in an amount sufficient to ensure compliance with that Order. </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A01B0C" w:rsidP="00A01B0C">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Pr="00A94E8C">
        <w:rPr>
          <w:rFonts w:ascii="Times New Roman" w:hAnsi="Times New Roman" w:cs="Times New Roman"/>
          <w:b/>
          <w:sz w:val="22"/>
          <w:szCs w:val="22"/>
        </w:rPr>
        <w:tab/>
      </w:r>
      <w:r w:rsidR="009816A9" w:rsidRPr="00A94E8C">
        <w:rPr>
          <w:rFonts w:ascii="Times New Roman" w:hAnsi="Times New Roman" w:cs="Times New Roman"/>
          <w:b/>
          <w:sz w:val="22"/>
          <w:szCs w:val="22"/>
        </w:rPr>
        <w:t>Description of Service Quality Metrics and Required Benchmarks.</w:t>
      </w:r>
      <w:r w:rsidR="00AB6850">
        <w:rPr>
          <w:rFonts w:ascii="Times New Roman" w:hAnsi="Times New Roman" w:cs="Times New Roman"/>
          <w:b/>
          <w:sz w:val="22"/>
          <w:szCs w:val="22"/>
        </w:rPr>
        <w:t xml:space="preserve"> </w:t>
      </w:r>
      <w:r w:rsidR="009816A9" w:rsidRPr="00A94E8C">
        <w:rPr>
          <w:rFonts w:ascii="Times New Roman" w:hAnsi="Times New Roman" w:cs="Times New Roman"/>
          <w:sz w:val="22"/>
          <w:szCs w:val="22"/>
        </w:rPr>
        <w:t>The following service quality metrics and corresponding benchmarks are applicable to Price Cap ILEC Service Providers:</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1440"/>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jc w:val="both"/>
        <w:rPr>
          <w:rFonts w:ascii="Times New Roman" w:hAnsi="Times New Roman" w:cs="Times New Roman"/>
          <w:b/>
          <w:sz w:val="22"/>
          <w:szCs w:val="22"/>
        </w:rPr>
      </w:pPr>
      <w:r w:rsidRPr="00A94E8C">
        <w:rPr>
          <w:rFonts w:ascii="Times New Roman" w:hAnsi="Times New Roman" w:cs="Times New Roman"/>
          <w:sz w:val="22"/>
          <w:szCs w:val="22"/>
        </w:rPr>
        <w:tab/>
        <w:t>1.</w:t>
      </w:r>
      <w:r w:rsidRPr="00A94E8C">
        <w:rPr>
          <w:rFonts w:ascii="Times New Roman" w:hAnsi="Times New Roman" w:cs="Times New Roman"/>
          <w:sz w:val="22"/>
          <w:szCs w:val="22"/>
        </w:rPr>
        <w:tab/>
      </w:r>
      <w:r w:rsidRPr="00A94E8C">
        <w:rPr>
          <w:rFonts w:ascii="Times New Roman" w:hAnsi="Times New Roman" w:cs="Times New Roman"/>
          <w:b/>
          <w:sz w:val="22"/>
          <w:szCs w:val="22"/>
        </w:rPr>
        <w:t>Percentage of Installation Appointments Not Met (Company Reasons)</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firstLine="720"/>
        <w:jc w:val="both"/>
        <w:rPr>
          <w:rFonts w:ascii="Times New Roman" w:hAnsi="Times New Roman" w:cs="Times New Roman"/>
          <w:b/>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cs="Times New Roman"/>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percent of total completed orders for which the service provider did not meet the committed due date because of Price Cap ILEC Service Provider 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actual result is calculated by dividing the number of service appointments for which the due date was not met by the total number of scheduled appointments. When an appointment is not met due to other than Price Cap ILEC Service Provider reasons, including a rescheduling of the appointment at the request of the customer, the appointment is not considered a miss for the purposes of service quality reporting.</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sidRPr="0099685E">
        <w:rPr>
          <w:rFonts w:ascii="Times New Roman" w:hAnsi="Times New Roman" w:cs="Times New Roman"/>
          <w:b/>
          <w:sz w:val="22"/>
          <w:szCs w:val="22"/>
        </w:rPr>
        <w:t>:</w:t>
      </w:r>
      <w:r w:rsidRPr="00A94E8C">
        <w:rPr>
          <w:rFonts w:ascii="Times New Roman" w:hAnsi="Times New Roman" w:cs="Times New Roman"/>
          <w:sz w:val="22"/>
          <w:szCs w:val="22"/>
        </w:rPr>
        <w:t xml:space="preserve"> 12%</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2.</w:t>
      </w:r>
      <w:r w:rsidRPr="00A94E8C">
        <w:rPr>
          <w:rFonts w:ascii="Times New Roman" w:hAnsi="Times New Roman" w:cs="Times New Roman"/>
          <w:sz w:val="22"/>
          <w:szCs w:val="22"/>
        </w:rPr>
        <w:tab/>
      </w:r>
      <w:r w:rsidRPr="00A94E8C">
        <w:rPr>
          <w:rFonts w:ascii="Times New Roman" w:hAnsi="Times New Roman" w:cs="Times New Roman"/>
          <w:b/>
          <w:sz w:val="22"/>
          <w:szCs w:val="22"/>
        </w:rPr>
        <w:t>Average Delay Days for Missed Appointments</w:t>
      </w:r>
      <w:r w:rsidRPr="00A94E8C">
        <w:rPr>
          <w:rFonts w:ascii="Times New Roman" w:hAnsi="Times New Roman" w:cs="Times New Roman"/>
          <w:sz w:val="22"/>
          <w:szCs w:val="22"/>
        </w:rPr>
        <w:t xml:space="preserve"> </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average number of business days between the order due date and work completion date for orders missed due to Price Cap ILEC Service Provider 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result for this metric is calculated by summing the number of business delay days between the appointment due date and the completion date, and then dividing that sum by the number of missed appointments.</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Pr>
          <w:rFonts w:ascii="Times New Roman" w:hAnsi="Times New Roman" w:cs="Times New Roman"/>
          <w:b/>
          <w:sz w:val="22"/>
          <w:szCs w:val="22"/>
        </w:rPr>
        <w:t>:</w:t>
      </w:r>
      <w:r w:rsidRPr="00A94E8C">
        <w:rPr>
          <w:rFonts w:ascii="Times New Roman" w:hAnsi="Times New Roman" w:cs="Times New Roman"/>
          <w:sz w:val="22"/>
          <w:szCs w:val="22"/>
        </w:rPr>
        <w:t xml:space="preserve"> 9 days</w:t>
      </w:r>
    </w:p>
    <w:p w:rsidR="0099685E" w:rsidRPr="00A94E8C" w:rsidRDefault="0099685E"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3.</w:t>
      </w:r>
      <w:r w:rsidRPr="00A94E8C">
        <w:rPr>
          <w:rFonts w:ascii="Times New Roman" w:hAnsi="Times New Roman" w:cs="Times New Roman"/>
          <w:b/>
          <w:sz w:val="22"/>
          <w:szCs w:val="22"/>
        </w:rPr>
        <w:tab/>
        <w:t>Network Trouble Report Rate</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This metric measures the number of customer reported network troubles per 100 lines within the calendar month. The result is calculated by dividing the number of customer trouble reports to the Price Cap ILEC Service Provider by the number of the </w:t>
      </w:r>
      <w:r w:rsidR="0099685E">
        <w:rPr>
          <w:rFonts w:ascii="Times New Roman" w:hAnsi="Times New Roman" w:cs="Times New Roman"/>
          <w:sz w:val="22"/>
          <w:szCs w:val="22"/>
        </w:rPr>
        <w:t>Price Cap ILEC Service Provider's</w:t>
      </w:r>
      <w:r w:rsidRPr="00A94E8C">
        <w:rPr>
          <w:rFonts w:ascii="Times New Roman" w:hAnsi="Times New Roman" w:cs="Times New Roman"/>
          <w:sz w:val="22"/>
          <w:szCs w:val="22"/>
        </w:rPr>
        <w:t xml:space="preserve"> access lines divided by 100.</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Troubles that are not network related are not included.</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Pr>
          <w:rFonts w:ascii="Times New Roman" w:hAnsi="Times New Roman" w:cs="Times New Roman"/>
          <w:b/>
          <w:sz w:val="22"/>
          <w:szCs w:val="22"/>
        </w:rPr>
        <w:t>:</w:t>
      </w:r>
      <w:r w:rsidRPr="00A94E8C">
        <w:rPr>
          <w:rFonts w:ascii="Times New Roman" w:hAnsi="Times New Roman" w:cs="Times New Roman"/>
          <w:sz w:val="22"/>
          <w:szCs w:val="22"/>
        </w:rPr>
        <w:t xml:space="preserve"> 3%</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4.</w:t>
      </w:r>
      <w:r w:rsidRPr="00A94E8C">
        <w:rPr>
          <w:rFonts w:ascii="Times New Roman" w:hAnsi="Times New Roman" w:cs="Times New Roman"/>
          <w:sz w:val="22"/>
          <w:szCs w:val="22"/>
        </w:rPr>
        <w:tab/>
      </w:r>
      <w:r w:rsidRPr="00A94E8C">
        <w:rPr>
          <w:rFonts w:ascii="Times New Roman" w:hAnsi="Times New Roman" w:cs="Times New Roman"/>
          <w:b/>
          <w:sz w:val="22"/>
          <w:szCs w:val="22"/>
        </w:rPr>
        <w:t>Percentage of Network Troubles Not Resolved Within 48 Hours</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percentage of network-related service troubles reported to the Price Cap ILEC Service Provider</w:t>
      </w:r>
      <w:r w:rsidRPr="00A94E8C" w:rsidDel="00E73D1C">
        <w:rPr>
          <w:rFonts w:ascii="Times New Roman" w:hAnsi="Times New Roman" w:cs="Times New Roman"/>
          <w:sz w:val="22"/>
          <w:szCs w:val="22"/>
        </w:rPr>
        <w:t xml:space="preserve"> </w:t>
      </w:r>
      <w:r w:rsidRPr="00A94E8C">
        <w:rPr>
          <w:rFonts w:ascii="Times New Roman" w:hAnsi="Times New Roman" w:cs="Times New Roman"/>
          <w:sz w:val="22"/>
          <w:szCs w:val="22"/>
        </w:rPr>
        <w:t>that were not cleared within 48 hours.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metric is calculated by dividing the number of customer trouble reports that are not resolved within 48 hours by the total number of network-related customer trouble</w:t>
      </w:r>
      <w:r w:rsidR="00AB6850">
        <w:rPr>
          <w:rFonts w:ascii="Times New Roman" w:hAnsi="Times New Roman" w:cs="Times New Roman"/>
          <w:sz w:val="22"/>
          <w:szCs w:val="22"/>
        </w:rPr>
        <w:t> </w:t>
      </w:r>
      <w:r w:rsidRPr="00A94E8C">
        <w:rPr>
          <w:rFonts w:ascii="Times New Roman" w:hAnsi="Times New Roman" w:cs="Times New Roman"/>
          <w:sz w:val="22"/>
          <w:szCs w:val="22"/>
        </w:rPr>
        <w:t>reports.</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Pr>
          <w:rFonts w:ascii="Times New Roman" w:hAnsi="Times New Roman" w:cs="Times New Roman"/>
          <w:b/>
          <w:sz w:val="22"/>
          <w:szCs w:val="22"/>
        </w:rPr>
        <w:t>:</w:t>
      </w:r>
      <w:r w:rsidRPr="00A94E8C">
        <w:rPr>
          <w:rFonts w:ascii="Times New Roman" w:hAnsi="Times New Roman" w:cs="Times New Roman"/>
          <w:sz w:val="22"/>
          <w:szCs w:val="22"/>
        </w:rPr>
        <w:t xml:space="preserve"> 20%</w:t>
      </w:r>
    </w:p>
    <w:p w:rsidR="009816A9" w:rsidRDefault="009816A9"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rsidR="00621E5C" w:rsidRPr="00A94E8C" w:rsidRDefault="00621E5C"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10</w:t>
      </w:r>
      <w:r w:rsidRPr="00A94E8C">
        <w:rPr>
          <w:rFonts w:ascii="Times New Roman" w:hAnsi="Times New Roman" w:cs="Times New Roman"/>
          <w:b/>
          <w:sz w:val="22"/>
          <w:szCs w:val="22"/>
        </w:rPr>
        <w:tab/>
        <w:t>PRICE CAP ILEC QUARTERLY REPORT FILINGS TO THE COMMISSION</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xml:space="preserve"> </w:t>
      </w:r>
    </w:p>
    <w:p w:rsidR="009816A9" w:rsidRPr="00A94E8C" w:rsidRDefault="009816A9" w:rsidP="009816A9">
      <w:pPr>
        <w:tabs>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A.</w:t>
      </w:r>
      <w:r w:rsidRPr="00A94E8C">
        <w:rPr>
          <w:rFonts w:ascii="Times New Roman" w:hAnsi="Times New Roman" w:cs="Times New Roman"/>
          <w:b/>
          <w:sz w:val="22"/>
          <w:szCs w:val="22"/>
        </w:rPr>
        <w:tab/>
        <w:t>Content</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Price Cap ILEC Service Providers</w:t>
      </w:r>
      <w:r w:rsidRPr="00A94E8C" w:rsidDel="00E73D1C">
        <w:rPr>
          <w:rFonts w:ascii="Times New Roman" w:hAnsi="Times New Roman" w:cs="Times New Roman"/>
          <w:sz w:val="22"/>
          <w:szCs w:val="22"/>
        </w:rPr>
        <w:t xml:space="preserve"> </w:t>
      </w:r>
      <w:r w:rsidRPr="00A94E8C">
        <w:rPr>
          <w:rFonts w:ascii="Times New Roman" w:hAnsi="Times New Roman" w:cs="Times New Roman"/>
          <w:sz w:val="22"/>
          <w:szCs w:val="22"/>
        </w:rPr>
        <w:t xml:space="preserve">shall track the service quality metrics established in Section 9(B) </w:t>
      </w:r>
      <w:r w:rsidR="0099685E">
        <w:rPr>
          <w:rFonts w:ascii="Times New Roman" w:hAnsi="Times New Roman" w:cs="Times New Roman"/>
          <w:sz w:val="22"/>
          <w:szCs w:val="22"/>
        </w:rPr>
        <w:t xml:space="preserve">of this Chapter </w:t>
      </w:r>
      <w:r w:rsidRPr="00A94E8C">
        <w:rPr>
          <w:rFonts w:ascii="Times New Roman" w:hAnsi="Times New Roman" w:cs="Times New Roman"/>
          <w:sz w:val="22"/>
          <w:szCs w:val="22"/>
        </w:rPr>
        <w:t>on a monthly basis.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Each quarterly report shall include the results for each month of the quarter, the quarterly average result, </w:t>
      </w:r>
      <w:proofErr w:type="gramStart"/>
      <w:r w:rsidRPr="00A94E8C">
        <w:rPr>
          <w:rFonts w:ascii="Times New Roman" w:hAnsi="Times New Roman" w:cs="Times New Roman"/>
          <w:sz w:val="22"/>
          <w:szCs w:val="22"/>
        </w:rPr>
        <w:t>the</w:t>
      </w:r>
      <w:proofErr w:type="gramEnd"/>
      <w:r w:rsidRPr="00A94E8C">
        <w:rPr>
          <w:rFonts w:ascii="Times New Roman" w:hAnsi="Times New Roman" w:cs="Times New Roman"/>
          <w:sz w:val="22"/>
          <w:szCs w:val="22"/>
        </w:rPr>
        <w:t xml:space="preserve"> quarterly results for each of the three prior quarters, and the rolling four-quarter average.</w:t>
      </w:r>
    </w:p>
    <w:p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rsidR="009816A9" w:rsidRPr="00A94E8C" w:rsidRDefault="009816A9" w:rsidP="009816A9">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Pr="00A94E8C">
        <w:rPr>
          <w:rFonts w:ascii="Times New Roman" w:hAnsi="Times New Roman" w:cs="Times New Roman"/>
          <w:b/>
          <w:sz w:val="22"/>
          <w:szCs w:val="22"/>
        </w:rPr>
        <w:tab/>
        <w:t>Filing Quarterly</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Price Cap ILEC Service Provider</w:t>
      </w:r>
      <w:r w:rsidR="0099685E">
        <w:rPr>
          <w:rFonts w:ascii="Times New Roman" w:hAnsi="Times New Roman" w:cs="Times New Roman"/>
          <w:sz w:val="22"/>
          <w:szCs w:val="22"/>
        </w:rPr>
        <w:t>s</w:t>
      </w:r>
      <w:r w:rsidRPr="00A94E8C" w:rsidDel="00E73D1C">
        <w:rPr>
          <w:rFonts w:ascii="Times New Roman" w:hAnsi="Times New Roman" w:cs="Times New Roman"/>
          <w:sz w:val="22"/>
          <w:szCs w:val="22"/>
        </w:rPr>
        <w:t xml:space="preserve"> </w:t>
      </w:r>
      <w:r w:rsidRPr="00A94E8C">
        <w:rPr>
          <w:rFonts w:ascii="Times New Roman" w:hAnsi="Times New Roman" w:cs="Times New Roman"/>
          <w:sz w:val="22"/>
          <w:szCs w:val="22"/>
        </w:rPr>
        <w:t>shall file reports quarterly with the Commission, reporting the numerator and denominator necessary to calculate the results for each of the three months.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Quarterly reports shall be due within 28 days of the end of a calendar quarter.</w:t>
      </w:r>
    </w:p>
    <w:p w:rsidR="009816A9" w:rsidRDefault="009816A9"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rsidR="00621E5C" w:rsidRPr="00A94E8C" w:rsidRDefault="00621E5C"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roofErr w:type="gramStart"/>
      <w:r w:rsidRPr="00A94E8C">
        <w:rPr>
          <w:rFonts w:ascii="Times New Roman" w:hAnsi="Times New Roman" w:cs="Times New Roman"/>
          <w:b/>
          <w:sz w:val="22"/>
          <w:szCs w:val="22"/>
        </w:rPr>
        <w:t xml:space="preserve">§ </w:t>
      </w:r>
      <w:r w:rsidR="009816A9" w:rsidRPr="00A94E8C">
        <w:rPr>
          <w:rFonts w:ascii="Times New Roman" w:hAnsi="Times New Roman" w:cs="Times New Roman"/>
          <w:b/>
          <w:sz w:val="22"/>
          <w:szCs w:val="22"/>
        </w:rPr>
        <w:t>11</w:t>
      </w:r>
      <w:r w:rsidRPr="00A94E8C">
        <w:rPr>
          <w:rFonts w:ascii="Times New Roman" w:hAnsi="Times New Roman" w:cs="Times New Roman"/>
          <w:b/>
          <w:sz w:val="22"/>
          <w:szCs w:val="22"/>
        </w:rPr>
        <w:tab/>
        <w:t>WAIVER</w:t>
      </w:r>
      <w:proofErr w:type="gramEnd"/>
      <w:r w:rsidRPr="00A94E8C">
        <w:rPr>
          <w:rFonts w:ascii="Times New Roman" w:hAnsi="Times New Roman" w:cs="Times New Roman"/>
          <w:b/>
          <w:sz w:val="22"/>
          <w:szCs w:val="22"/>
        </w:rPr>
        <w:t xml:space="preserve"> OR EXEMPTION</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F4648E">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sz w:val="22"/>
          <w:szCs w:val="22"/>
        </w:rPr>
        <w:tab/>
        <w:t>Upon request of any person subject to the provisions of this Chapter or upon its own motion, the Commission may, for good cause, waive any requirement of this Chapter that is not required by statute.</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waiver may not be inconsistent with the purposes of this Chapter or Title 35-A.</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Commission, the Director of Telephone and Water Utilities, or the presiding officer assigned to a proceeding related to this Chapter may grant the waiver.</w:t>
      </w:r>
    </w:p>
    <w:p w:rsidR="006B6AF3" w:rsidRPr="00A94E8C" w:rsidRDefault="006B6AF3" w:rsidP="000A021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6B6AF3" w:rsidRPr="00A94E8C" w:rsidRDefault="006B6AF3" w:rsidP="008B12B3">
      <w:pPr>
        <w:pStyle w:val="DefaultText"/>
        <w:tabs>
          <w:tab w:val="left" w:pos="720"/>
          <w:tab w:val="left" w:pos="1440"/>
          <w:tab w:val="left" w:pos="2160"/>
          <w:tab w:val="left" w:pos="2880"/>
          <w:tab w:val="left" w:pos="3600"/>
          <w:tab w:val="left" w:pos="4320"/>
          <w:tab w:val="left" w:pos="5040"/>
          <w:tab w:val="left" w:pos="5760"/>
        </w:tabs>
        <w:rPr>
          <w:sz w:val="22"/>
          <w:szCs w:val="22"/>
        </w:rPr>
      </w:pPr>
    </w:p>
    <w:p w:rsidR="000A0213" w:rsidRDefault="000A0213" w:rsidP="008B12B3">
      <w:pPr>
        <w:pStyle w:val="DefaultText"/>
        <w:tabs>
          <w:tab w:val="left" w:pos="720"/>
          <w:tab w:val="left" w:pos="1440"/>
          <w:tab w:val="left" w:pos="2160"/>
          <w:tab w:val="left" w:pos="2880"/>
          <w:tab w:val="left" w:pos="3600"/>
          <w:tab w:val="left" w:pos="4320"/>
          <w:tab w:val="left" w:pos="5040"/>
          <w:tab w:val="left" w:pos="5760"/>
        </w:tabs>
        <w:rPr>
          <w:sz w:val="22"/>
          <w:szCs w:val="22"/>
        </w:rPr>
      </w:pPr>
    </w:p>
    <w:p w:rsidR="006B6AF3" w:rsidRDefault="000A021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 xml:space="preserve">STATUTORY </w:t>
      </w:r>
      <w:r w:rsidR="006B6AF3" w:rsidRPr="00A94E8C">
        <w:rPr>
          <w:rFonts w:ascii="Times New Roman" w:hAnsi="Times New Roman" w:cs="Times New Roman"/>
          <w:sz w:val="22"/>
          <w:szCs w:val="22"/>
        </w:rPr>
        <w:t>AUTHORITY</w:t>
      </w:r>
      <w:r w:rsidR="00DB3085" w:rsidRPr="00A94E8C">
        <w:rPr>
          <w:rFonts w:ascii="Times New Roman" w:hAnsi="Times New Roman" w:cs="Times New Roman"/>
          <w:sz w:val="22"/>
          <w:szCs w:val="22"/>
        </w:rPr>
        <w:t>: 35-A M.R.S.</w:t>
      </w:r>
      <w:r w:rsidR="002F45BC" w:rsidRPr="00A94E8C">
        <w:rPr>
          <w:rFonts w:ascii="Times New Roman" w:hAnsi="Times New Roman" w:cs="Times New Roman"/>
          <w:sz w:val="22"/>
          <w:szCs w:val="22"/>
        </w:rPr>
        <w:t xml:space="preserve"> §§ 101, 111,</w:t>
      </w:r>
      <w:r w:rsidR="006B6AF3" w:rsidRPr="00A94E8C">
        <w:rPr>
          <w:rFonts w:ascii="Times New Roman" w:hAnsi="Times New Roman" w:cs="Times New Roman"/>
          <w:sz w:val="22"/>
          <w:szCs w:val="22"/>
        </w:rPr>
        <w:t xml:space="preserve"> </w:t>
      </w:r>
      <w:r w:rsidR="00DB3085" w:rsidRPr="00A94E8C">
        <w:rPr>
          <w:rFonts w:ascii="Times New Roman" w:hAnsi="Times New Roman" w:cs="Times New Roman"/>
          <w:sz w:val="22"/>
          <w:szCs w:val="22"/>
        </w:rPr>
        <w:t>7225</w:t>
      </w:r>
      <w:r w:rsidR="002F45BC" w:rsidRPr="00A94E8C">
        <w:rPr>
          <w:rFonts w:ascii="Times New Roman" w:hAnsi="Times New Roman" w:cs="Times New Roman"/>
          <w:sz w:val="22"/>
          <w:szCs w:val="22"/>
        </w:rPr>
        <w:t>, and 7225-A</w:t>
      </w:r>
    </w:p>
    <w:p w:rsidR="00AB6850" w:rsidRPr="00A94E8C" w:rsidRDefault="00AB6850"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rsidR="00AB6850" w:rsidRPr="000A0213" w:rsidRDefault="00AB6850" w:rsidP="00AB6850">
      <w:pPr>
        <w:pStyle w:val="DefaultText"/>
        <w:tabs>
          <w:tab w:val="left" w:pos="720"/>
          <w:tab w:val="left" w:pos="1440"/>
          <w:tab w:val="left" w:pos="2160"/>
          <w:tab w:val="left" w:pos="2880"/>
          <w:tab w:val="left" w:pos="3600"/>
          <w:tab w:val="left" w:pos="4320"/>
          <w:tab w:val="left" w:pos="5040"/>
          <w:tab w:val="left" w:pos="5760"/>
        </w:tabs>
        <w:rPr>
          <w:sz w:val="22"/>
          <w:szCs w:val="22"/>
        </w:rPr>
      </w:pPr>
      <w:r w:rsidRPr="000A0213">
        <w:rPr>
          <w:sz w:val="22"/>
          <w:szCs w:val="22"/>
        </w:rPr>
        <w:t>EFFECTIVE DATE: This rule was approved as to form and legal</w:t>
      </w:r>
      <w:r>
        <w:rPr>
          <w:sz w:val="22"/>
          <w:szCs w:val="22"/>
        </w:rPr>
        <w:t>ity by the Attorney General on June 27, 2014</w:t>
      </w:r>
      <w:r w:rsidRPr="000A0213">
        <w:rPr>
          <w:sz w:val="22"/>
          <w:szCs w:val="22"/>
        </w:rPr>
        <w:t xml:space="preserve">. It was filed </w:t>
      </w:r>
      <w:r>
        <w:rPr>
          <w:sz w:val="22"/>
          <w:szCs w:val="22"/>
        </w:rPr>
        <w:t>with the Secretary of State on June 27, 2014</w:t>
      </w:r>
      <w:r w:rsidRPr="000A0213">
        <w:rPr>
          <w:sz w:val="22"/>
          <w:szCs w:val="22"/>
        </w:rPr>
        <w:t xml:space="preserve"> and be</w:t>
      </w:r>
      <w:r>
        <w:rPr>
          <w:sz w:val="22"/>
          <w:szCs w:val="22"/>
        </w:rPr>
        <w:t>came</w:t>
      </w:r>
      <w:r w:rsidRPr="000A0213">
        <w:rPr>
          <w:sz w:val="22"/>
          <w:szCs w:val="22"/>
        </w:rPr>
        <w:t xml:space="preserve"> effective on </w:t>
      </w:r>
      <w:r>
        <w:rPr>
          <w:sz w:val="22"/>
          <w:szCs w:val="22"/>
        </w:rPr>
        <w:t>July 27, 2014 (filing 2014-132)</w:t>
      </w:r>
      <w:r w:rsidRPr="000A0213">
        <w:rPr>
          <w:sz w:val="22"/>
          <w:szCs w:val="22"/>
        </w:rPr>
        <w:t>.</w:t>
      </w:r>
    </w:p>
    <w:p w:rsidR="006B6AF3" w:rsidRPr="00A94E8C" w:rsidRDefault="006B6AF3" w:rsidP="008B12B3">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rsidR="006B6AF3" w:rsidRPr="00A94E8C" w:rsidRDefault="006B6AF3" w:rsidP="008B12B3">
      <w:pPr>
        <w:pStyle w:val="DefaultText"/>
        <w:tabs>
          <w:tab w:val="left" w:pos="720"/>
          <w:tab w:val="left" w:pos="1440"/>
          <w:tab w:val="left" w:pos="2160"/>
          <w:tab w:val="left" w:pos="2880"/>
          <w:tab w:val="left" w:pos="3600"/>
          <w:tab w:val="left" w:pos="4320"/>
          <w:tab w:val="left" w:pos="5040"/>
          <w:tab w:val="left" w:pos="5760"/>
        </w:tabs>
        <w:rPr>
          <w:sz w:val="22"/>
          <w:szCs w:val="22"/>
        </w:rPr>
      </w:pPr>
      <w:r w:rsidRPr="00A94E8C">
        <w:rPr>
          <w:sz w:val="22"/>
          <w:szCs w:val="22"/>
        </w:rPr>
        <w:t>EFFECTIVE DATE:</w:t>
      </w:r>
      <w:r w:rsidR="008B12B3" w:rsidRPr="00A94E8C">
        <w:rPr>
          <w:sz w:val="22"/>
          <w:szCs w:val="22"/>
        </w:rPr>
        <w:t xml:space="preserve"> </w:t>
      </w:r>
      <w:r w:rsidRPr="00A94E8C">
        <w:rPr>
          <w:sz w:val="22"/>
          <w:szCs w:val="22"/>
        </w:rPr>
        <w:t>This rule was approved as to form and legal</w:t>
      </w:r>
      <w:r w:rsidR="000A0213" w:rsidRPr="00A94E8C">
        <w:rPr>
          <w:sz w:val="22"/>
          <w:szCs w:val="22"/>
        </w:rPr>
        <w:t>ity by the Attorney General on</w:t>
      </w:r>
      <w:r w:rsidR="00AB6850">
        <w:rPr>
          <w:sz w:val="22"/>
          <w:szCs w:val="22"/>
        </w:rPr>
        <w:t xml:space="preserve"> November 18, 2016</w:t>
      </w:r>
      <w:r w:rsidRPr="00A94E8C">
        <w:rPr>
          <w:sz w:val="22"/>
          <w:szCs w:val="22"/>
        </w:rPr>
        <w:t>.</w:t>
      </w:r>
      <w:r w:rsidR="008B12B3" w:rsidRPr="00A94E8C">
        <w:rPr>
          <w:sz w:val="22"/>
          <w:szCs w:val="22"/>
        </w:rPr>
        <w:t xml:space="preserve"> </w:t>
      </w:r>
      <w:r w:rsidRPr="00A94E8C">
        <w:rPr>
          <w:sz w:val="22"/>
          <w:szCs w:val="22"/>
        </w:rPr>
        <w:t xml:space="preserve">It was filed </w:t>
      </w:r>
      <w:r w:rsidR="000A0213" w:rsidRPr="00A94E8C">
        <w:rPr>
          <w:sz w:val="22"/>
          <w:szCs w:val="22"/>
        </w:rPr>
        <w:t xml:space="preserve">with the Secretary of State on </w:t>
      </w:r>
      <w:r w:rsidR="00AB6850">
        <w:rPr>
          <w:sz w:val="22"/>
          <w:szCs w:val="22"/>
        </w:rPr>
        <w:t>November 21, 2016,</w:t>
      </w:r>
      <w:r w:rsidRPr="00A94E8C">
        <w:rPr>
          <w:sz w:val="22"/>
          <w:szCs w:val="22"/>
        </w:rPr>
        <w:t xml:space="preserve"> and be</w:t>
      </w:r>
      <w:r w:rsidR="000A0213" w:rsidRPr="00A94E8C">
        <w:rPr>
          <w:sz w:val="22"/>
          <w:szCs w:val="22"/>
        </w:rPr>
        <w:t>came</w:t>
      </w:r>
      <w:r w:rsidRPr="00A94E8C">
        <w:rPr>
          <w:sz w:val="22"/>
          <w:szCs w:val="22"/>
        </w:rPr>
        <w:t xml:space="preserve"> effective on </w:t>
      </w:r>
      <w:r w:rsidR="00AB6850">
        <w:rPr>
          <w:sz w:val="22"/>
          <w:szCs w:val="22"/>
        </w:rPr>
        <w:t>November 26, 2016 (filing 2016-200)</w:t>
      </w:r>
      <w:r w:rsidRPr="00A94E8C">
        <w:rPr>
          <w:sz w:val="22"/>
          <w:szCs w:val="22"/>
        </w:rPr>
        <w:t>.</w:t>
      </w:r>
    </w:p>
    <w:p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sectPr w:rsidR="006B6AF3" w:rsidRPr="00A94E8C" w:rsidSect="008B12B3">
      <w:headerReference w:type="default" r:id="rId8"/>
      <w:footerReference w:type="even"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C8" w:rsidRDefault="006408C8">
      <w:r>
        <w:separator/>
      </w:r>
    </w:p>
  </w:endnote>
  <w:endnote w:type="continuationSeparator" w:id="0">
    <w:p w:rsidR="006408C8" w:rsidRDefault="006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C8" w:rsidRDefault="006408C8" w:rsidP="004D73F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408C8" w:rsidRDefault="0064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C8" w:rsidRDefault="006408C8">
      <w:r>
        <w:separator/>
      </w:r>
    </w:p>
  </w:footnote>
  <w:footnote w:type="continuationSeparator" w:id="0">
    <w:p w:rsidR="006408C8" w:rsidRDefault="0064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C8" w:rsidRPr="00DA599A" w:rsidRDefault="006408C8" w:rsidP="00DA599A">
    <w:pPr>
      <w:pStyle w:val="Header"/>
      <w:pBdr>
        <w:bottom w:val="single" w:sz="4" w:space="1" w:color="auto"/>
      </w:pBdr>
      <w:jc w:val="right"/>
      <w:rPr>
        <w:rFonts w:ascii="Times New Roman" w:hAnsi="Times New Roman" w:cs="Times New Roman"/>
        <w:sz w:val="18"/>
        <w:szCs w:val="18"/>
      </w:rPr>
    </w:pPr>
    <w:r w:rsidRPr="00DA599A">
      <w:rPr>
        <w:rFonts w:ascii="Times New Roman" w:hAnsi="Times New Roman" w:cs="Times New Roman"/>
        <w:sz w:val="18"/>
        <w:szCs w:val="18"/>
      </w:rPr>
      <w:t xml:space="preserve">65-407 </w:t>
    </w:r>
    <w:r>
      <w:rPr>
        <w:rFonts w:ascii="Times New Roman" w:hAnsi="Times New Roman" w:cs="Times New Roman"/>
        <w:sz w:val="18"/>
        <w:szCs w:val="18"/>
      </w:rPr>
      <w:t xml:space="preserve">Chapter 201     page </w:t>
    </w:r>
    <w:r w:rsidRPr="00DA599A">
      <w:rPr>
        <w:rFonts w:ascii="Times New Roman" w:hAnsi="Times New Roman" w:cs="Times New Roman"/>
        <w:sz w:val="18"/>
        <w:szCs w:val="18"/>
      </w:rPr>
      <w:fldChar w:fldCharType="begin"/>
    </w:r>
    <w:r w:rsidRPr="00DA599A">
      <w:rPr>
        <w:rFonts w:ascii="Times New Roman" w:hAnsi="Times New Roman" w:cs="Times New Roman"/>
        <w:sz w:val="18"/>
        <w:szCs w:val="18"/>
      </w:rPr>
      <w:instrText xml:space="preserve"> PAGE   \* MERGEFORMAT </w:instrText>
    </w:r>
    <w:r w:rsidRPr="00DA599A">
      <w:rPr>
        <w:rFonts w:ascii="Times New Roman" w:hAnsi="Times New Roman" w:cs="Times New Roman"/>
        <w:sz w:val="18"/>
        <w:szCs w:val="18"/>
      </w:rPr>
      <w:fldChar w:fldCharType="separate"/>
    </w:r>
    <w:r w:rsidR="00C93E66">
      <w:rPr>
        <w:rFonts w:ascii="Times New Roman" w:hAnsi="Times New Roman" w:cs="Times New Roman"/>
        <w:noProof/>
        <w:sz w:val="18"/>
        <w:szCs w:val="18"/>
      </w:rPr>
      <w:t>9</w:t>
    </w:r>
    <w:r w:rsidRPr="00DA599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69F"/>
    <w:multiLevelType w:val="hybridMultilevel"/>
    <w:tmpl w:val="CA1A022C"/>
    <w:lvl w:ilvl="0" w:tplc="C90E98E4">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E0E54AD"/>
    <w:multiLevelType w:val="hybridMultilevel"/>
    <w:tmpl w:val="D0AA996E"/>
    <w:lvl w:ilvl="0" w:tplc="8BA8536C">
      <w:start w:val="2"/>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F237457"/>
    <w:multiLevelType w:val="hybridMultilevel"/>
    <w:tmpl w:val="0700DE14"/>
    <w:lvl w:ilvl="0" w:tplc="3B3A9D5A">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460875"/>
    <w:multiLevelType w:val="hybridMultilevel"/>
    <w:tmpl w:val="2190D45C"/>
    <w:lvl w:ilvl="0" w:tplc="0409000F">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16B4248D"/>
    <w:multiLevelType w:val="hybridMultilevel"/>
    <w:tmpl w:val="AD6A3BF2"/>
    <w:lvl w:ilvl="0" w:tplc="25EC1A26">
      <w:start w:val="2"/>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BCD1B47"/>
    <w:multiLevelType w:val="hybridMultilevel"/>
    <w:tmpl w:val="2592BB2C"/>
    <w:lvl w:ilvl="0" w:tplc="9716B44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94C4C68"/>
    <w:multiLevelType w:val="hybridMultilevel"/>
    <w:tmpl w:val="289C4C46"/>
    <w:lvl w:ilvl="0" w:tplc="24E4A0BE">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AB27579"/>
    <w:multiLevelType w:val="hybridMultilevel"/>
    <w:tmpl w:val="4CEA421E"/>
    <w:lvl w:ilvl="0" w:tplc="A0F6850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36B2743"/>
    <w:multiLevelType w:val="hybridMultilevel"/>
    <w:tmpl w:val="96666974"/>
    <w:lvl w:ilvl="0" w:tplc="3B9C5044">
      <w:start w:val="2"/>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C34222B"/>
    <w:multiLevelType w:val="hybridMultilevel"/>
    <w:tmpl w:val="EC6A1DD0"/>
    <w:lvl w:ilvl="0" w:tplc="49FEFF4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4C39723E"/>
    <w:multiLevelType w:val="hybridMultilevel"/>
    <w:tmpl w:val="289C4C46"/>
    <w:lvl w:ilvl="0" w:tplc="24E4A0BE">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E2A429E"/>
    <w:multiLevelType w:val="hybridMultilevel"/>
    <w:tmpl w:val="647C6D64"/>
    <w:lvl w:ilvl="0" w:tplc="61FED616">
      <w:start w:val="1"/>
      <w:numFmt w:val="upperLetter"/>
      <w:lvlText w:val="%1."/>
      <w:lvlJc w:val="left"/>
      <w:pPr>
        <w:tabs>
          <w:tab w:val="num" w:pos="1440"/>
        </w:tabs>
        <w:ind w:left="1440" w:hanging="720"/>
      </w:pPr>
      <w:rPr>
        <w:rFonts w:cs="Times New Roman" w:hint="default"/>
      </w:rPr>
    </w:lvl>
    <w:lvl w:ilvl="1" w:tplc="F7C03ED8">
      <w:start w:val="2"/>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67087AA9"/>
    <w:multiLevelType w:val="hybridMultilevel"/>
    <w:tmpl w:val="0D8C3ABC"/>
    <w:lvl w:ilvl="0" w:tplc="C90E98E4">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70E83733"/>
    <w:multiLevelType w:val="hybridMultilevel"/>
    <w:tmpl w:val="417E10C8"/>
    <w:lvl w:ilvl="0" w:tplc="4E20A4A0">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C587E0A"/>
    <w:multiLevelType w:val="hybridMultilevel"/>
    <w:tmpl w:val="5A32BB70"/>
    <w:lvl w:ilvl="0" w:tplc="E390A25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5"/>
  </w:num>
  <w:num w:numId="3">
    <w:abstractNumId w:val="4"/>
  </w:num>
  <w:num w:numId="4">
    <w:abstractNumId w:val="5"/>
  </w:num>
  <w:num w:numId="5">
    <w:abstractNumId w:val="9"/>
  </w:num>
  <w:num w:numId="6">
    <w:abstractNumId w:val="14"/>
  </w:num>
  <w:num w:numId="7">
    <w:abstractNumId w:val="2"/>
  </w:num>
  <w:num w:numId="8">
    <w:abstractNumId w:val="10"/>
  </w:num>
  <w:num w:numId="9">
    <w:abstractNumId w:val="1"/>
  </w:num>
  <w:num w:numId="10">
    <w:abstractNumId w:val="6"/>
  </w:num>
  <w:num w:numId="11">
    <w:abstractNumId w:val="7"/>
  </w:num>
  <w:num w:numId="12">
    <w:abstractNumId w:val="12"/>
  </w:num>
  <w:num w:numId="13">
    <w:abstractNumId w:val="8"/>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57"/>
    <w:rsid w:val="00014C01"/>
    <w:rsid w:val="000171BD"/>
    <w:rsid w:val="000174D7"/>
    <w:rsid w:val="00023F19"/>
    <w:rsid w:val="00027DB2"/>
    <w:rsid w:val="0003137B"/>
    <w:rsid w:val="0003160B"/>
    <w:rsid w:val="000407E2"/>
    <w:rsid w:val="000421D8"/>
    <w:rsid w:val="000528FC"/>
    <w:rsid w:val="00076216"/>
    <w:rsid w:val="000837BB"/>
    <w:rsid w:val="00086269"/>
    <w:rsid w:val="00092EFD"/>
    <w:rsid w:val="00094096"/>
    <w:rsid w:val="0009552B"/>
    <w:rsid w:val="00096433"/>
    <w:rsid w:val="0009750F"/>
    <w:rsid w:val="000A0213"/>
    <w:rsid w:val="000A16B1"/>
    <w:rsid w:val="000A6A89"/>
    <w:rsid w:val="000A6ECD"/>
    <w:rsid w:val="000C0124"/>
    <w:rsid w:val="000C4554"/>
    <w:rsid w:val="000C6D90"/>
    <w:rsid w:val="000D5F73"/>
    <w:rsid w:val="000D7901"/>
    <w:rsid w:val="000F6ADA"/>
    <w:rsid w:val="000F7DE6"/>
    <w:rsid w:val="00107112"/>
    <w:rsid w:val="0011069A"/>
    <w:rsid w:val="00111CE9"/>
    <w:rsid w:val="001150DD"/>
    <w:rsid w:val="00124576"/>
    <w:rsid w:val="00136B8D"/>
    <w:rsid w:val="0014032B"/>
    <w:rsid w:val="001443BA"/>
    <w:rsid w:val="00152DA4"/>
    <w:rsid w:val="00161081"/>
    <w:rsid w:val="00163E53"/>
    <w:rsid w:val="001710FC"/>
    <w:rsid w:val="001753D1"/>
    <w:rsid w:val="00185EEE"/>
    <w:rsid w:val="00192282"/>
    <w:rsid w:val="00195706"/>
    <w:rsid w:val="001A5476"/>
    <w:rsid w:val="001B640A"/>
    <w:rsid w:val="001D3152"/>
    <w:rsid w:val="001D796A"/>
    <w:rsid w:val="001E0851"/>
    <w:rsid w:val="001E3307"/>
    <w:rsid w:val="001E59BE"/>
    <w:rsid w:val="001E5B44"/>
    <w:rsid w:val="001F3DE1"/>
    <w:rsid w:val="00204881"/>
    <w:rsid w:val="00204F6C"/>
    <w:rsid w:val="002055B8"/>
    <w:rsid w:val="0021758A"/>
    <w:rsid w:val="002177D7"/>
    <w:rsid w:val="0022454D"/>
    <w:rsid w:val="0023225F"/>
    <w:rsid w:val="00243C44"/>
    <w:rsid w:val="00247442"/>
    <w:rsid w:val="00253E03"/>
    <w:rsid w:val="0025688F"/>
    <w:rsid w:val="00264D4E"/>
    <w:rsid w:val="0026528B"/>
    <w:rsid w:val="00266872"/>
    <w:rsid w:val="00267CB7"/>
    <w:rsid w:val="002718FF"/>
    <w:rsid w:val="00272100"/>
    <w:rsid w:val="00273A52"/>
    <w:rsid w:val="0028214F"/>
    <w:rsid w:val="00284BAF"/>
    <w:rsid w:val="00291401"/>
    <w:rsid w:val="0029165D"/>
    <w:rsid w:val="00293AC8"/>
    <w:rsid w:val="00296A3A"/>
    <w:rsid w:val="002B2DD1"/>
    <w:rsid w:val="002B5645"/>
    <w:rsid w:val="002E12CF"/>
    <w:rsid w:val="002F204A"/>
    <w:rsid w:val="002F36B6"/>
    <w:rsid w:val="002F3FB7"/>
    <w:rsid w:val="002F45BC"/>
    <w:rsid w:val="002F764A"/>
    <w:rsid w:val="00302BF5"/>
    <w:rsid w:val="003063D5"/>
    <w:rsid w:val="00306578"/>
    <w:rsid w:val="0030772F"/>
    <w:rsid w:val="003078B2"/>
    <w:rsid w:val="003113BA"/>
    <w:rsid w:val="00316E0A"/>
    <w:rsid w:val="00323A4E"/>
    <w:rsid w:val="00332D1D"/>
    <w:rsid w:val="003447FE"/>
    <w:rsid w:val="00353643"/>
    <w:rsid w:val="00360F1B"/>
    <w:rsid w:val="00360F71"/>
    <w:rsid w:val="003647F7"/>
    <w:rsid w:val="00364A02"/>
    <w:rsid w:val="00367CCB"/>
    <w:rsid w:val="00372AF8"/>
    <w:rsid w:val="00383F78"/>
    <w:rsid w:val="003844A5"/>
    <w:rsid w:val="00385D17"/>
    <w:rsid w:val="00391F58"/>
    <w:rsid w:val="00395BE9"/>
    <w:rsid w:val="003967FF"/>
    <w:rsid w:val="0039769D"/>
    <w:rsid w:val="00397B60"/>
    <w:rsid w:val="003A1127"/>
    <w:rsid w:val="003A20ED"/>
    <w:rsid w:val="003A7238"/>
    <w:rsid w:val="003B2EF8"/>
    <w:rsid w:val="003B4315"/>
    <w:rsid w:val="003B4523"/>
    <w:rsid w:val="003B4CAE"/>
    <w:rsid w:val="003B7243"/>
    <w:rsid w:val="003C19BC"/>
    <w:rsid w:val="003C2D06"/>
    <w:rsid w:val="003C3B5D"/>
    <w:rsid w:val="003D799B"/>
    <w:rsid w:val="003D7EED"/>
    <w:rsid w:val="003F66AE"/>
    <w:rsid w:val="003F6772"/>
    <w:rsid w:val="00404242"/>
    <w:rsid w:val="0041340E"/>
    <w:rsid w:val="0041426B"/>
    <w:rsid w:val="00421F55"/>
    <w:rsid w:val="00424064"/>
    <w:rsid w:val="00431958"/>
    <w:rsid w:val="0043280A"/>
    <w:rsid w:val="00451ADE"/>
    <w:rsid w:val="004527BF"/>
    <w:rsid w:val="00454341"/>
    <w:rsid w:val="00455780"/>
    <w:rsid w:val="00455957"/>
    <w:rsid w:val="00463A34"/>
    <w:rsid w:val="00463B67"/>
    <w:rsid w:val="00471493"/>
    <w:rsid w:val="0048556E"/>
    <w:rsid w:val="00487B28"/>
    <w:rsid w:val="00490E71"/>
    <w:rsid w:val="004A0E02"/>
    <w:rsid w:val="004B0951"/>
    <w:rsid w:val="004B3D34"/>
    <w:rsid w:val="004B4E75"/>
    <w:rsid w:val="004D1DE1"/>
    <w:rsid w:val="004D1E20"/>
    <w:rsid w:val="004D6B56"/>
    <w:rsid w:val="004D73F2"/>
    <w:rsid w:val="004E36C1"/>
    <w:rsid w:val="004E5BC6"/>
    <w:rsid w:val="004E7915"/>
    <w:rsid w:val="004F05FF"/>
    <w:rsid w:val="0050308E"/>
    <w:rsid w:val="00513DFA"/>
    <w:rsid w:val="005238F7"/>
    <w:rsid w:val="00524BAD"/>
    <w:rsid w:val="00536640"/>
    <w:rsid w:val="005407A3"/>
    <w:rsid w:val="00544B7E"/>
    <w:rsid w:val="00546C37"/>
    <w:rsid w:val="00550CD1"/>
    <w:rsid w:val="005637FA"/>
    <w:rsid w:val="00566B2A"/>
    <w:rsid w:val="005743C2"/>
    <w:rsid w:val="005746DC"/>
    <w:rsid w:val="00577FF0"/>
    <w:rsid w:val="005A0FAD"/>
    <w:rsid w:val="005A1EED"/>
    <w:rsid w:val="005A3D0B"/>
    <w:rsid w:val="005A4668"/>
    <w:rsid w:val="005A4BC9"/>
    <w:rsid w:val="005A6757"/>
    <w:rsid w:val="005A7610"/>
    <w:rsid w:val="005B188A"/>
    <w:rsid w:val="005B300B"/>
    <w:rsid w:val="005B348C"/>
    <w:rsid w:val="005B3C34"/>
    <w:rsid w:val="005B5C10"/>
    <w:rsid w:val="005C475E"/>
    <w:rsid w:val="005C5CCC"/>
    <w:rsid w:val="005D1A90"/>
    <w:rsid w:val="005E001C"/>
    <w:rsid w:val="005E1CF6"/>
    <w:rsid w:val="005F1069"/>
    <w:rsid w:val="005F2808"/>
    <w:rsid w:val="006001B9"/>
    <w:rsid w:val="00603C0B"/>
    <w:rsid w:val="00621E5C"/>
    <w:rsid w:val="006241A4"/>
    <w:rsid w:val="00624CB4"/>
    <w:rsid w:val="00631461"/>
    <w:rsid w:val="006408C8"/>
    <w:rsid w:val="00651E5C"/>
    <w:rsid w:val="00652FDB"/>
    <w:rsid w:val="00662A9D"/>
    <w:rsid w:val="00685F6C"/>
    <w:rsid w:val="0069493A"/>
    <w:rsid w:val="006A3AAE"/>
    <w:rsid w:val="006A50B6"/>
    <w:rsid w:val="006A62C1"/>
    <w:rsid w:val="006B1B5C"/>
    <w:rsid w:val="006B2D87"/>
    <w:rsid w:val="006B664B"/>
    <w:rsid w:val="006B695C"/>
    <w:rsid w:val="006B6AF3"/>
    <w:rsid w:val="006C671C"/>
    <w:rsid w:val="006D1C0F"/>
    <w:rsid w:val="006D53E6"/>
    <w:rsid w:val="006D54E5"/>
    <w:rsid w:val="006D59A2"/>
    <w:rsid w:val="006E4CDF"/>
    <w:rsid w:val="006F051E"/>
    <w:rsid w:val="00704565"/>
    <w:rsid w:val="0072321B"/>
    <w:rsid w:val="00723457"/>
    <w:rsid w:val="007332C8"/>
    <w:rsid w:val="007432FA"/>
    <w:rsid w:val="007508F6"/>
    <w:rsid w:val="00751F2A"/>
    <w:rsid w:val="00757534"/>
    <w:rsid w:val="00760338"/>
    <w:rsid w:val="00762A42"/>
    <w:rsid w:val="00782CC8"/>
    <w:rsid w:val="00786496"/>
    <w:rsid w:val="00786FE2"/>
    <w:rsid w:val="00797563"/>
    <w:rsid w:val="007A0574"/>
    <w:rsid w:val="007A6667"/>
    <w:rsid w:val="007C38A5"/>
    <w:rsid w:val="007C648A"/>
    <w:rsid w:val="007F2A7E"/>
    <w:rsid w:val="00800EF3"/>
    <w:rsid w:val="00811A00"/>
    <w:rsid w:val="00813E4A"/>
    <w:rsid w:val="00815ABA"/>
    <w:rsid w:val="00823B20"/>
    <w:rsid w:val="00824192"/>
    <w:rsid w:val="00831F40"/>
    <w:rsid w:val="0083279A"/>
    <w:rsid w:val="00841BE8"/>
    <w:rsid w:val="00855226"/>
    <w:rsid w:val="00855B42"/>
    <w:rsid w:val="00861BDB"/>
    <w:rsid w:val="00863766"/>
    <w:rsid w:val="00873677"/>
    <w:rsid w:val="00874E97"/>
    <w:rsid w:val="00887FAF"/>
    <w:rsid w:val="00892D5A"/>
    <w:rsid w:val="00894457"/>
    <w:rsid w:val="008A6C24"/>
    <w:rsid w:val="008B0BDF"/>
    <w:rsid w:val="008B12B3"/>
    <w:rsid w:val="008B1BC1"/>
    <w:rsid w:val="008B29AD"/>
    <w:rsid w:val="008B32F2"/>
    <w:rsid w:val="008C6886"/>
    <w:rsid w:val="008E0580"/>
    <w:rsid w:val="008E4B92"/>
    <w:rsid w:val="008E67B7"/>
    <w:rsid w:val="008F0F66"/>
    <w:rsid w:val="008F1522"/>
    <w:rsid w:val="008F4F9A"/>
    <w:rsid w:val="008F78F0"/>
    <w:rsid w:val="00907366"/>
    <w:rsid w:val="009073A5"/>
    <w:rsid w:val="00926B2D"/>
    <w:rsid w:val="00930624"/>
    <w:rsid w:val="009346C8"/>
    <w:rsid w:val="00934E1E"/>
    <w:rsid w:val="0093598B"/>
    <w:rsid w:val="009367E3"/>
    <w:rsid w:val="0094238C"/>
    <w:rsid w:val="00945D78"/>
    <w:rsid w:val="0095757A"/>
    <w:rsid w:val="00957FA3"/>
    <w:rsid w:val="009615F8"/>
    <w:rsid w:val="009816A9"/>
    <w:rsid w:val="00992019"/>
    <w:rsid w:val="009944BC"/>
    <w:rsid w:val="0099685E"/>
    <w:rsid w:val="009A014A"/>
    <w:rsid w:val="009A1E46"/>
    <w:rsid w:val="009C6003"/>
    <w:rsid w:val="009C640D"/>
    <w:rsid w:val="009D5A76"/>
    <w:rsid w:val="009D6BF2"/>
    <w:rsid w:val="009D79E7"/>
    <w:rsid w:val="009E0241"/>
    <w:rsid w:val="009E0D20"/>
    <w:rsid w:val="009F070B"/>
    <w:rsid w:val="009F1D76"/>
    <w:rsid w:val="009F1FB9"/>
    <w:rsid w:val="009F4C3A"/>
    <w:rsid w:val="00A01B0C"/>
    <w:rsid w:val="00A13536"/>
    <w:rsid w:val="00A20246"/>
    <w:rsid w:val="00A223BB"/>
    <w:rsid w:val="00A22DA5"/>
    <w:rsid w:val="00A42FB5"/>
    <w:rsid w:val="00A45925"/>
    <w:rsid w:val="00A53198"/>
    <w:rsid w:val="00A53C58"/>
    <w:rsid w:val="00A57530"/>
    <w:rsid w:val="00A6194D"/>
    <w:rsid w:val="00A63836"/>
    <w:rsid w:val="00A638A7"/>
    <w:rsid w:val="00A65C93"/>
    <w:rsid w:val="00A717BE"/>
    <w:rsid w:val="00A72711"/>
    <w:rsid w:val="00A82820"/>
    <w:rsid w:val="00A8359C"/>
    <w:rsid w:val="00A90035"/>
    <w:rsid w:val="00A93C0E"/>
    <w:rsid w:val="00A94B46"/>
    <w:rsid w:val="00A94E8C"/>
    <w:rsid w:val="00AA19C9"/>
    <w:rsid w:val="00AA4293"/>
    <w:rsid w:val="00AA6A84"/>
    <w:rsid w:val="00AB3A4F"/>
    <w:rsid w:val="00AB45F3"/>
    <w:rsid w:val="00AB6850"/>
    <w:rsid w:val="00AC728B"/>
    <w:rsid w:val="00AD012C"/>
    <w:rsid w:val="00AD0E0F"/>
    <w:rsid w:val="00AD11AE"/>
    <w:rsid w:val="00AD6383"/>
    <w:rsid w:val="00AE2543"/>
    <w:rsid w:val="00AF2F07"/>
    <w:rsid w:val="00B027F7"/>
    <w:rsid w:val="00B162B1"/>
    <w:rsid w:val="00B23435"/>
    <w:rsid w:val="00B262CD"/>
    <w:rsid w:val="00B304FA"/>
    <w:rsid w:val="00B405E1"/>
    <w:rsid w:val="00B473BE"/>
    <w:rsid w:val="00B559AF"/>
    <w:rsid w:val="00B72C9B"/>
    <w:rsid w:val="00B8158C"/>
    <w:rsid w:val="00B86222"/>
    <w:rsid w:val="00B87874"/>
    <w:rsid w:val="00B90988"/>
    <w:rsid w:val="00B9471C"/>
    <w:rsid w:val="00BA1989"/>
    <w:rsid w:val="00BB14B0"/>
    <w:rsid w:val="00BC2410"/>
    <w:rsid w:val="00BC3250"/>
    <w:rsid w:val="00BD5B3C"/>
    <w:rsid w:val="00BF07C6"/>
    <w:rsid w:val="00BF1ABA"/>
    <w:rsid w:val="00BF5D35"/>
    <w:rsid w:val="00C0437D"/>
    <w:rsid w:val="00C047B5"/>
    <w:rsid w:val="00C071FC"/>
    <w:rsid w:val="00C21063"/>
    <w:rsid w:val="00C323F3"/>
    <w:rsid w:val="00C61636"/>
    <w:rsid w:val="00C74AD6"/>
    <w:rsid w:val="00C8300B"/>
    <w:rsid w:val="00C83914"/>
    <w:rsid w:val="00C87BF8"/>
    <w:rsid w:val="00C91220"/>
    <w:rsid w:val="00C93E66"/>
    <w:rsid w:val="00CA0FF2"/>
    <w:rsid w:val="00CA7DA0"/>
    <w:rsid w:val="00CB691F"/>
    <w:rsid w:val="00CC06E8"/>
    <w:rsid w:val="00CC0F97"/>
    <w:rsid w:val="00CD6B43"/>
    <w:rsid w:val="00CF05D1"/>
    <w:rsid w:val="00CF1D2E"/>
    <w:rsid w:val="00CF5AB3"/>
    <w:rsid w:val="00D0006C"/>
    <w:rsid w:val="00D013F9"/>
    <w:rsid w:val="00D03CD6"/>
    <w:rsid w:val="00D07A70"/>
    <w:rsid w:val="00D12FD4"/>
    <w:rsid w:val="00D13448"/>
    <w:rsid w:val="00D16E4E"/>
    <w:rsid w:val="00D35FCC"/>
    <w:rsid w:val="00D41CBE"/>
    <w:rsid w:val="00D53D22"/>
    <w:rsid w:val="00D63E79"/>
    <w:rsid w:val="00D715DF"/>
    <w:rsid w:val="00D8227F"/>
    <w:rsid w:val="00D83977"/>
    <w:rsid w:val="00D85814"/>
    <w:rsid w:val="00D959AC"/>
    <w:rsid w:val="00DA599A"/>
    <w:rsid w:val="00DB06C9"/>
    <w:rsid w:val="00DB1D13"/>
    <w:rsid w:val="00DB3085"/>
    <w:rsid w:val="00DC2F6E"/>
    <w:rsid w:val="00DD1957"/>
    <w:rsid w:val="00DE7347"/>
    <w:rsid w:val="00DF4B11"/>
    <w:rsid w:val="00E07BA3"/>
    <w:rsid w:val="00E228D2"/>
    <w:rsid w:val="00E362CF"/>
    <w:rsid w:val="00E41D6F"/>
    <w:rsid w:val="00E42E56"/>
    <w:rsid w:val="00E44559"/>
    <w:rsid w:val="00E44C9C"/>
    <w:rsid w:val="00E45057"/>
    <w:rsid w:val="00E47270"/>
    <w:rsid w:val="00E62287"/>
    <w:rsid w:val="00E715E6"/>
    <w:rsid w:val="00E86737"/>
    <w:rsid w:val="00E8718F"/>
    <w:rsid w:val="00E90DB3"/>
    <w:rsid w:val="00E966B4"/>
    <w:rsid w:val="00EA6CA8"/>
    <w:rsid w:val="00EB25EB"/>
    <w:rsid w:val="00EC3821"/>
    <w:rsid w:val="00ED0739"/>
    <w:rsid w:val="00ED253F"/>
    <w:rsid w:val="00ED4116"/>
    <w:rsid w:val="00EE22E5"/>
    <w:rsid w:val="00EE3020"/>
    <w:rsid w:val="00EE3173"/>
    <w:rsid w:val="00EE519F"/>
    <w:rsid w:val="00EE74DE"/>
    <w:rsid w:val="00EF17C1"/>
    <w:rsid w:val="00EF4D92"/>
    <w:rsid w:val="00F00ACE"/>
    <w:rsid w:val="00F06F7E"/>
    <w:rsid w:val="00F0732C"/>
    <w:rsid w:val="00F07A88"/>
    <w:rsid w:val="00F12938"/>
    <w:rsid w:val="00F15116"/>
    <w:rsid w:val="00F25B3F"/>
    <w:rsid w:val="00F3046C"/>
    <w:rsid w:val="00F34484"/>
    <w:rsid w:val="00F40EDE"/>
    <w:rsid w:val="00F4648E"/>
    <w:rsid w:val="00F476A3"/>
    <w:rsid w:val="00F62D81"/>
    <w:rsid w:val="00F66C00"/>
    <w:rsid w:val="00F8350A"/>
    <w:rsid w:val="00F877F9"/>
    <w:rsid w:val="00F965AB"/>
    <w:rsid w:val="00FB47C9"/>
    <w:rsid w:val="00FB4893"/>
    <w:rsid w:val="00FB779C"/>
    <w:rsid w:val="00FC4815"/>
    <w:rsid w:val="00FD6AAC"/>
    <w:rsid w:val="00FE06DE"/>
    <w:rsid w:val="00FE6AA7"/>
    <w:rsid w:val="00FF43CA"/>
    <w:rsid w:val="00FF6474"/>
    <w:rsid w:val="00FF6692"/>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2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E0851"/>
    <w:rPr>
      <w:rFonts w:ascii="Times New Roman" w:hAnsi="Times New Roman" w:cs="Times New Roman"/>
      <w:szCs w:val="20"/>
    </w:rPr>
  </w:style>
  <w:style w:type="paragraph" w:styleId="FootnoteText">
    <w:name w:val="footnote text"/>
    <w:basedOn w:val="Normal"/>
    <w:link w:val="FootnoteTextChar"/>
    <w:uiPriority w:val="99"/>
    <w:semiHidden/>
    <w:rsid w:val="00A53198"/>
    <w:rPr>
      <w:sz w:val="20"/>
      <w:szCs w:val="20"/>
    </w:rPr>
  </w:style>
  <w:style w:type="character" w:customStyle="1" w:styleId="FootnoteTextChar">
    <w:name w:val="Footnote Text Char"/>
    <w:basedOn w:val="DefaultParagraphFont"/>
    <w:link w:val="FootnoteText"/>
    <w:uiPriority w:val="99"/>
    <w:semiHidden/>
    <w:locked/>
    <w:rsid w:val="00EA6CA8"/>
    <w:rPr>
      <w:rFonts w:ascii="Arial" w:hAnsi="Arial" w:cs="Times New Roman"/>
      <w:lang w:val="en-US" w:eastAsia="en-US"/>
    </w:rPr>
  </w:style>
  <w:style w:type="character" w:styleId="FootnoteReference">
    <w:name w:val="footnote reference"/>
    <w:basedOn w:val="DefaultParagraphFont"/>
    <w:uiPriority w:val="99"/>
    <w:semiHidden/>
    <w:rsid w:val="00A53198"/>
    <w:rPr>
      <w:rFonts w:cs="Times New Roman"/>
      <w:vertAlign w:val="superscript"/>
    </w:rPr>
  </w:style>
  <w:style w:type="paragraph" w:styleId="Footer">
    <w:name w:val="footer"/>
    <w:basedOn w:val="Normal"/>
    <w:link w:val="FooterChar"/>
    <w:uiPriority w:val="99"/>
    <w:rsid w:val="00B405E1"/>
    <w:pPr>
      <w:tabs>
        <w:tab w:val="center" w:pos="4320"/>
        <w:tab w:val="right" w:pos="8640"/>
      </w:tabs>
    </w:pPr>
  </w:style>
  <w:style w:type="character" w:customStyle="1" w:styleId="FooterChar">
    <w:name w:val="Footer Char"/>
    <w:basedOn w:val="DefaultParagraphFont"/>
    <w:link w:val="Footer"/>
    <w:uiPriority w:val="99"/>
    <w:semiHidden/>
    <w:locked/>
    <w:rsid w:val="003A7238"/>
    <w:rPr>
      <w:rFonts w:ascii="Arial" w:hAnsi="Arial" w:cs="Arial"/>
      <w:sz w:val="24"/>
      <w:szCs w:val="24"/>
    </w:rPr>
  </w:style>
  <w:style w:type="character" w:styleId="PageNumber">
    <w:name w:val="page number"/>
    <w:basedOn w:val="DefaultParagraphFont"/>
    <w:uiPriority w:val="99"/>
    <w:rsid w:val="00B405E1"/>
    <w:rPr>
      <w:rFonts w:cs="Times New Roman"/>
    </w:rPr>
  </w:style>
  <w:style w:type="paragraph" w:styleId="Header">
    <w:name w:val="header"/>
    <w:basedOn w:val="Normal"/>
    <w:link w:val="HeaderChar"/>
    <w:uiPriority w:val="99"/>
    <w:rsid w:val="001A5476"/>
    <w:pPr>
      <w:tabs>
        <w:tab w:val="center" w:pos="4320"/>
        <w:tab w:val="right" w:pos="8640"/>
      </w:tabs>
    </w:pPr>
  </w:style>
  <w:style w:type="character" w:customStyle="1" w:styleId="HeaderChar">
    <w:name w:val="Header Char"/>
    <w:basedOn w:val="DefaultParagraphFont"/>
    <w:link w:val="Header"/>
    <w:uiPriority w:val="99"/>
    <w:semiHidden/>
    <w:locked/>
    <w:rsid w:val="003A7238"/>
    <w:rPr>
      <w:rFonts w:ascii="Arial" w:hAnsi="Arial" w:cs="Arial"/>
      <w:sz w:val="24"/>
      <w:szCs w:val="24"/>
    </w:rPr>
  </w:style>
  <w:style w:type="paragraph" w:styleId="BalloonText">
    <w:name w:val="Balloon Text"/>
    <w:basedOn w:val="Normal"/>
    <w:link w:val="BalloonTextChar"/>
    <w:uiPriority w:val="99"/>
    <w:rsid w:val="00662A9D"/>
    <w:rPr>
      <w:rFonts w:ascii="Tahoma" w:hAnsi="Tahoma" w:cs="Tahoma"/>
      <w:sz w:val="16"/>
      <w:szCs w:val="16"/>
    </w:rPr>
  </w:style>
  <w:style w:type="character" w:customStyle="1" w:styleId="BalloonTextChar">
    <w:name w:val="Balloon Text Char"/>
    <w:basedOn w:val="DefaultParagraphFont"/>
    <w:link w:val="BalloonText"/>
    <w:uiPriority w:val="99"/>
    <w:locked/>
    <w:rsid w:val="00662A9D"/>
    <w:rPr>
      <w:rFonts w:ascii="Tahoma" w:hAnsi="Tahoma" w:cs="Tahoma"/>
      <w:sz w:val="16"/>
      <w:szCs w:val="16"/>
    </w:rPr>
  </w:style>
  <w:style w:type="character" w:styleId="CommentReference">
    <w:name w:val="annotation reference"/>
    <w:basedOn w:val="DefaultParagraphFont"/>
    <w:uiPriority w:val="99"/>
    <w:rsid w:val="003A20ED"/>
    <w:rPr>
      <w:rFonts w:cs="Times New Roman"/>
      <w:sz w:val="16"/>
      <w:szCs w:val="16"/>
    </w:rPr>
  </w:style>
  <w:style w:type="paragraph" w:styleId="CommentText">
    <w:name w:val="annotation text"/>
    <w:basedOn w:val="Normal"/>
    <w:link w:val="CommentTextChar"/>
    <w:uiPriority w:val="99"/>
    <w:rsid w:val="003A20ED"/>
    <w:rPr>
      <w:sz w:val="20"/>
      <w:szCs w:val="20"/>
    </w:rPr>
  </w:style>
  <w:style w:type="character" w:customStyle="1" w:styleId="CommentTextChar">
    <w:name w:val="Comment Text Char"/>
    <w:basedOn w:val="DefaultParagraphFont"/>
    <w:link w:val="CommentText"/>
    <w:uiPriority w:val="99"/>
    <w:locked/>
    <w:rsid w:val="003A20ED"/>
    <w:rPr>
      <w:rFonts w:ascii="Arial" w:hAnsi="Arial" w:cs="Arial"/>
    </w:rPr>
  </w:style>
  <w:style w:type="paragraph" w:styleId="CommentSubject">
    <w:name w:val="annotation subject"/>
    <w:basedOn w:val="CommentText"/>
    <w:next w:val="CommentText"/>
    <w:link w:val="CommentSubjectChar"/>
    <w:uiPriority w:val="99"/>
    <w:rsid w:val="003A20ED"/>
    <w:rPr>
      <w:b/>
      <w:bCs/>
    </w:rPr>
  </w:style>
  <w:style w:type="character" w:customStyle="1" w:styleId="CommentSubjectChar">
    <w:name w:val="Comment Subject Char"/>
    <w:basedOn w:val="CommentTextChar"/>
    <w:link w:val="CommentSubject"/>
    <w:uiPriority w:val="99"/>
    <w:locked/>
    <w:rsid w:val="003A20ED"/>
    <w:rPr>
      <w:rFonts w:ascii="Arial" w:hAnsi="Arial" w:cs="Arial"/>
      <w:b/>
      <w:bCs/>
    </w:rPr>
  </w:style>
  <w:style w:type="paragraph" w:styleId="Revision">
    <w:name w:val="Revision"/>
    <w:hidden/>
    <w:uiPriority w:val="99"/>
    <w:semiHidden/>
    <w:rsid w:val="003A20ED"/>
    <w:rPr>
      <w:rFonts w:ascii="Arial" w:hAnsi="Arial" w:cs="Arial"/>
      <w:sz w:val="24"/>
      <w:szCs w:val="24"/>
    </w:rPr>
  </w:style>
  <w:style w:type="paragraph" w:styleId="ListParagraph">
    <w:name w:val="List Paragraph"/>
    <w:basedOn w:val="Normal"/>
    <w:uiPriority w:val="99"/>
    <w:qFormat/>
    <w:rsid w:val="00AF2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2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E0851"/>
    <w:rPr>
      <w:rFonts w:ascii="Times New Roman" w:hAnsi="Times New Roman" w:cs="Times New Roman"/>
      <w:szCs w:val="20"/>
    </w:rPr>
  </w:style>
  <w:style w:type="paragraph" w:styleId="FootnoteText">
    <w:name w:val="footnote text"/>
    <w:basedOn w:val="Normal"/>
    <w:link w:val="FootnoteTextChar"/>
    <w:uiPriority w:val="99"/>
    <w:semiHidden/>
    <w:rsid w:val="00A53198"/>
    <w:rPr>
      <w:sz w:val="20"/>
      <w:szCs w:val="20"/>
    </w:rPr>
  </w:style>
  <w:style w:type="character" w:customStyle="1" w:styleId="FootnoteTextChar">
    <w:name w:val="Footnote Text Char"/>
    <w:basedOn w:val="DefaultParagraphFont"/>
    <w:link w:val="FootnoteText"/>
    <w:uiPriority w:val="99"/>
    <w:semiHidden/>
    <w:locked/>
    <w:rsid w:val="00EA6CA8"/>
    <w:rPr>
      <w:rFonts w:ascii="Arial" w:hAnsi="Arial" w:cs="Times New Roman"/>
      <w:lang w:val="en-US" w:eastAsia="en-US"/>
    </w:rPr>
  </w:style>
  <w:style w:type="character" w:styleId="FootnoteReference">
    <w:name w:val="footnote reference"/>
    <w:basedOn w:val="DefaultParagraphFont"/>
    <w:uiPriority w:val="99"/>
    <w:semiHidden/>
    <w:rsid w:val="00A53198"/>
    <w:rPr>
      <w:rFonts w:cs="Times New Roman"/>
      <w:vertAlign w:val="superscript"/>
    </w:rPr>
  </w:style>
  <w:style w:type="paragraph" w:styleId="Footer">
    <w:name w:val="footer"/>
    <w:basedOn w:val="Normal"/>
    <w:link w:val="FooterChar"/>
    <w:uiPriority w:val="99"/>
    <w:rsid w:val="00B405E1"/>
    <w:pPr>
      <w:tabs>
        <w:tab w:val="center" w:pos="4320"/>
        <w:tab w:val="right" w:pos="8640"/>
      </w:tabs>
    </w:pPr>
  </w:style>
  <w:style w:type="character" w:customStyle="1" w:styleId="FooterChar">
    <w:name w:val="Footer Char"/>
    <w:basedOn w:val="DefaultParagraphFont"/>
    <w:link w:val="Footer"/>
    <w:uiPriority w:val="99"/>
    <w:semiHidden/>
    <w:locked/>
    <w:rsid w:val="003A7238"/>
    <w:rPr>
      <w:rFonts w:ascii="Arial" w:hAnsi="Arial" w:cs="Arial"/>
      <w:sz w:val="24"/>
      <w:szCs w:val="24"/>
    </w:rPr>
  </w:style>
  <w:style w:type="character" w:styleId="PageNumber">
    <w:name w:val="page number"/>
    <w:basedOn w:val="DefaultParagraphFont"/>
    <w:uiPriority w:val="99"/>
    <w:rsid w:val="00B405E1"/>
    <w:rPr>
      <w:rFonts w:cs="Times New Roman"/>
    </w:rPr>
  </w:style>
  <w:style w:type="paragraph" w:styleId="Header">
    <w:name w:val="header"/>
    <w:basedOn w:val="Normal"/>
    <w:link w:val="HeaderChar"/>
    <w:uiPriority w:val="99"/>
    <w:rsid w:val="001A5476"/>
    <w:pPr>
      <w:tabs>
        <w:tab w:val="center" w:pos="4320"/>
        <w:tab w:val="right" w:pos="8640"/>
      </w:tabs>
    </w:pPr>
  </w:style>
  <w:style w:type="character" w:customStyle="1" w:styleId="HeaderChar">
    <w:name w:val="Header Char"/>
    <w:basedOn w:val="DefaultParagraphFont"/>
    <w:link w:val="Header"/>
    <w:uiPriority w:val="99"/>
    <w:semiHidden/>
    <w:locked/>
    <w:rsid w:val="003A7238"/>
    <w:rPr>
      <w:rFonts w:ascii="Arial" w:hAnsi="Arial" w:cs="Arial"/>
      <w:sz w:val="24"/>
      <w:szCs w:val="24"/>
    </w:rPr>
  </w:style>
  <w:style w:type="paragraph" w:styleId="BalloonText">
    <w:name w:val="Balloon Text"/>
    <w:basedOn w:val="Normal"/>
    <w:link w:val="BalloonTextChar"/>
    <w:uiPriority w:val="99"/>
    <w:rsid w:val="00662A9D"/>
    <w:rPr>
      <w:rFonts w:ascii="Tahoma" w:hAnsi="Tahoma" w:cs="Tahoma"/>
      <w:sz w:val="16"/>
      <w:szCs w:val="16"/>
    </w:rPr>
  </w:style>
  <w:style w:type="character" w:customStyle="1" w:styleId="BalloonTextChar">
    <w:name w:val="Balloon Text Char"/>
    <w:basedOn w:val="DefaultParagraphFont"/>
    <w:link w:val="BalloonText"/>
    <w:uiPriority w:val="99"/>
    <w:locked/>
    <w:rsid w:val="00662A9D"/>
    <w:rPr>
      <w:rFonts w:ascii="Tahoma" w:hAnsi="Tahoma" w:cs="Tahoma"/>
      <w:sz w:val="16"/>
      <w:szCs w:val="16"/>
    </w:rPr>
  </w:style>
  <w:style w:type="character" w:styleId="CommentReference">
    <w:name w:val="annotation reference"/>
    <w:basedOn w:val="DefaultParagraphFont"/>
    <w:uiPriority w:val="99"/>
    <w:rsid w:val="003A20ED"/>
    <w:rPr>
      <w:rFonts w:cs="Times New Roman"/>
      <w:sz w:val="16"/>
      <w:szCs w:val="16"/>
    </w:rPr>
  </w:style>
  <w:style w:type="paragraph" w:styleId="CommentText">
    <w:name w:val="annotation text"/>
    <w:basedOn w:val="Normal"/>
    <w:link w:val="CommentTextChar"/>
    <w:uiPriority w:val="99"/>
    <w:rsid w:val="003A20ED"/>
    <w:rPr>
      <w:sz w:val="20"/>
      <w:szCs w:val="20"/>
    </w:rPr>
  </w:style>
  <w:style w:type="character" w:customStyle="1" w:styleId="CommentTextChar">
    <w:name w:val="Comment Text Char"/>
    <w:basedOn w:val="DefaultParagraphFont"/>
    <w:link w:val="CommentText"/>
    <w:uiPriority w:val="99"/>
    <w:locked/>
    <w:rsid w:val="003A20ED"/>
    <w:rPr>
      <w:rFonts w:ascii="Arial" w:hAnsi="Arial" w:cs="Arial"/>
    </w:rPr>
  </w:style>
  <w:style w:type="paragraph" w:styleId="CommentSubject">
    <w:name w:val="annotation subject"/>
    <w:basedOn w:val="CommentText"/>
    <w:next w:val="CommentText"/>
    <w:link w:val="CommentSubjectChar"/>
    <w:uiPriority w:val="99"/>
    <w:rsid w:val="003A20ED"/>
    <w:rPr>
      <w:b/>
      <w:bCs/>
    </w:rPr>
  </w:style>
  <w:style w:type="character" w:customStyle="1" w:styleId="CommentSubjectChar">
    <w:name w:val="Comment Subject Char"/>
    <w:basedOn w:val="CommentTextChar"/>
    <w:link w:val="CommentSubject"/>
    <w:uiPriority w:val="99"/>
    <w:locked/>
    <w:rsid w:val="003A20ED"/>
    <w:rPr>
      <w:rFonts w:ascii="Arial" w:hAnsi="Arial" w:cs="Arial"/>
      <w:b/>
      <w:bCs/>
    </w:rPr>
  </w:style>
  <w:style w:type="paragraph" w:styleId="Revision">
    <w:name w:val="Revision"/>
    <w:hidden/>
    <w:uiPriority w:val="99"/>
    <w:semiHidden/>
    <w:rsid w:val="003A20ED"/>
    <w:rPr>
      <w:rFonts w:ascii="Arial" w:hAnsi="Arial" w:cs="Arial"/>
      <w:sz w:val="24"/>
      <w:szCs w:val="24"/>
    </w:rPr>
  </w:style>
  <w:style w:type="paragraph" w:styleId="ListParagraph">
    <w:name w:val="List Paragraph"/>
    <w:basedOn w:val="Normal"/>
    <w:uiPriority w:val="99"/>
    <w:qFormat/>
    <w:rsid w:val="00AF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2688</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65-407</vt:lpstr>
    </vt:vector>
  </TitlesOfParts>
  <Company>State of Maine</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creator>Rich Kania</dc:creator>
  <cp:lastModifiedBy>Wismer, Don</cp:lastModifiedBy>
  <cp:revision>6</cp:revision>
  <cp:lastPrinted>2016-12-01T14:48:00Z</cp:lastPrinted>
  <dcterms:created xsi:type="dcterms:W3CDTF">2016-12-01T14:39:00Z</dcterms:created>
  <dcterms:modified xsi:type="dcterms:W3CDTF">2016-12-01T14:54:00Z</dcterms:modified>
</cp:coreProperties>
</file>