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F0" w:rsidRPr="00C24CF8" w:rsidRDefault="005A40F0" w:rsidP="00223E4A">
      <w:pPr>
        <w:rPr>
          <w:rFonts w:ascii="Times New Roman" w:hAnsi="Times New Roman"/>
          <w:b/>
          <w:szCs w:val="22"/>
        </w:rPr>
      </w:pPr>
    </w:p>
    <w:p w:rsidR="005A40F0" w:rsidRPr="00C24CF8" w:rsidRDefault="005A40F0">
      <w:pPr>
        <w:jc w:val="center"/>
        <w:rPr>
          <w:rFonts w:ascii="Times New Roman" w:hAnsi="Times New Roman"/>
          <w:b/>
          <w:szCs w:val="22"/>
        </w:rPr>
      </w:pPr>
      <w:r w:rsidRPr="00C24CF8">
        <w:rPr>
          <w:rFonts w:ascii="Times New Roman" w:hAnsi="Times New Roman"/>
          <w:b/>
          <w:szCs w:val="22"/>
        </w:rPr>
        <w:t>TABLE OF CONTENTS</w:t>
      </w:r>
    </w:p>
    <w:p w:rsidR="005A40F0" w:rsidRPr="00C24CF8" w:rsidRDefault="005A40F0">
      <w:pPr>
        <w:jc w:val="both"/>
        <w:rPr>
          <w:rFonts w:ascii="Times New Roman" w:hAnsi="Times New Roman"/>
          <w:szCs w:val="22"/>
        </w:rPr>
      </w:pPr>
    </w:p>
    <w:p w:rsidR="005A40F0" w:rsidRPr="00C24CF8" w:rsidRDefault="005A40F0">
      <w:pPr>
        <w:jc w:val="right"/>
        <w:rPr>
          <w:rFonts w:ascii="Times New Roman" w:hAnsi="Times New Roman"/>
          <w:szCs w:val="22"/>
        </w:rPr>
      </w:pPr>
      <w:r w:rsidRPr="00C24CF8">
        <w:rPr>
          <w:rFonts w:ascii="Times New Roman" w:hAnsi="Times New Roman"/>
          <w:szCs w:val="22"/>
        </w:rPr>
        <w:t>PAGE</w:t>
      </w:r>
    </w:p>
    <w:p w:rsidR="005A40F0" w:rsidRPr="00C24CF8" w:rsidRDefault="005A40F0">
      <w:pPr>
        <w:jc w:val="both"/>
        <w:rPr>
          <w:rFonts w:ascii="Times New Roman" w:hAnsi="Times New Roman"/>
          <w:szCs w:val="22"/>
        </w:rPr>
      </w:pPr>
    </w:p>
    <w:p w:rsidR="005A40F0" w:rsidRPr="00C24CF8" w:rsidRDefault="005A40F0">
      <w:pPr>
        <w:tabs>
          <w:tab w:val="left" w:leader="dot" w:pos="8280"/>
        </w:tabs>
        <w:ind w:left="720" w:hanging="720"/>
        <w:rPr>
          <w:rFonts w:ascii="Times New Roman" w:hAnsi="Times New Roman"/>
          <w:szCs w:val="22"/>
        </w:rPr>
      </w:pPr>
      <w:r w:rsidRPr="00C24CF8">
        <w:rPr>
          <w:rFonts w:ascii="Times New Roman" w:hAnsi="Times New Roman"/>
          <w:szCs w:val="22"/>
        </w:rPr>
        <w:t>75.01</w:t>
      </w:r>
      <w:r w:rsidRPr="00C24CF8">
        <w:rPr>
          <w:rFonts w:ascii="Times New Roman" w:hAnsi="Times New Roman"/>
          <w:szCs w:val="22"/>
        </w:rPr>
        <w:tab/>
      </w:r>
      <w:r w:rsidRPr="00C24CF8">
        <w:rPr>
          <w:rFonts w:ascii="Times New Roman" w:hAnsi="Times New Roman"/>
          <w:b/>
          <w:szCs w:val="22"/>
        </w:rPr>
        <w:t>VISION SERVICE PROVIDERS</w:t>
      </w:r>
      <w:r>
        <w:rPr>
          <w:rFonts w:ascii="Times New Roman" w:hAnsi="Times New Roman"/>
          <w:szCs w:val="22"/>
        </w:rPr>
        <w:tab/>
      </w:r>
      <w:r w:rsidRPr="00C24CF8">
        <w:rPr>
          <w:rFonts w:ascii="Times New Roman" w:hAnsi="Times New Roman"/>
          <w:szCs w:val="22"/>
        </w:rPr>
        <w:t>1</w:t>
      </w:r>
    </w:p>
    <w:p w:rsidR="005A40F0" w:rsidRPr="00C24CF8" w:rsidRDefault="005A40F0">
      <w:pPr>
        <w:tabs>
          <w:tab w:val="left" w:leader="dot" w:pos="8280"/>
        </w:tabs>
        <w:ind w:left="720" w:hanging="720"/>
        <w:rPr>
          <w:rFonts w:ascii="Times New Roman" w:hAnsi="Times New Roman"/>
          <w:b/>
          <w:szCs w:val="22"/>
        </w:rPr>
      </w:pPr>
    </w:p>
    <w:p w:rsidR="005A40F0" w:rsidRPr="00C24CF8" w:rsidRDefault="005A40F0">
      <w:pPr>
        <w:tabs>
          <w:tab w:val="left" w:leader="dot" w:pos="8280"/>
        </w:tabs>
        <w:ind w:left="720" w:hanging="720"/>
        <w:rPr>
          <w:rFonts w:ascii="Times New Roman" w:hAnsi="Times New Roman"/>
          <w:szCs w:val="22"/>
        </w:rPr>
      </w:pPr>
      <w:r w:rsidRPr="00C24CF8">
        <w:rPr>
          <w:rFonts w:ascii="Times New Roman" w:hAnsi="Times New Roman"/>
          <w:szCs w:val="22"/>
        </w:rPr>
        <w:t>75.02</w:t>
      </w:r>
      <w:r w:rsidRPr="00C24CF8">
        <w:rPr>
          <w:rFonts w:ascii="Times New Roman" w:hAnsi="Times New Roman"/>
          <w:szCs w:val="22"/>
        </w:rPr>
        <w:tab/>
      </w:r>
      <w:r w:rsidRPr="00C24CF8">
        <w:rPr>
          <w:rFonts w:ascii="Times New Roman" w:hAnsi="Times New Roman"/>
          <w:b/>
          <w:szCs w:val="22"/>
        </w:rPr>
        <w:t>MEMBER ELIGIBILITY FOR COVERED SERVICES</w:t>
      </w:r>
      <w:r>
        <w:rPr>
          <w:rFonts w:ascii="Times New Roman" w:hAnsi="Times New Roman"/>
          <w:szCs w:val="22"/>
        </w:rPr>
        <w:t xml:space="preserve"> </w:t>
      </w:r>
      <w:r>
        <w:rPr>
          <w:rFonts w:ascii="Times New Roman" w:hAnsi="Times New Roman"/>
          <w:szCs w:val="22"/>
        </w:rPr>
        <w:tab/>
      </w:r>
      <w:r w:rsidRPr="00C24CF8">
        <w:rPr>
          <w:rFonts w:ascii="Times New Roman" w:hAnsi="Times New Roman"/>
          <w:szCs w:val="22"/>
        </w:rPr>
        <w:t>1</w:t>
      </w:r>
    </w:p>
    <w:p w:rsidR="005A40F0" w:rsidRPr="00C24CF8" w:rsidRDefault="005A40F0">
      <w:pPr>
        <w:tabs>
          <w:tab w:val="left" w:leader="dot" w:pos="8280"/>
        </w:tabs>
        <w:ind w:left="720" w:hanging="720"/>
        <w:rPr>
          <w:rFonts w:ascii="Times New Roman" w:hAnsi="Times New Roman"/>
          <w:b/>
          <w:szCs w:val="22"/>
        </w:rPr>
      </w:pPr>
    </w:p>
    <w:p w:rsidR="005A40F0" w:rsidRPr="00C24CF8" w:rsidRDefault="005A40F0">
      <w:pPr>
        <w:tabs>
          <w:tab w:val="left" w:leader="dot" w:pos="8280"/>
        </w:tabs>
        <w:ind w:left="720" w:hanging="720"/>
        <w:rPr>
          <w:rFonts w:ascii="Times New Roman" w:hAnsi="Times New Roman"/>
          <w:szCs w:val="22"/>
        </w:rPr>
      </w:pPr>
      <w:r w:rsidRPr="00C24CF8">
        <w:rPr>
          <w:rFonts w:ascii="Times New Roman" w:hAnsi="Times New Roman"/>
          <w:szCs w:val="22"/>
        </w:rPr>
        <w:t>75.03</w:t>
      </w:r>
      <w:r w:rsidRPr="00C24CF8">
        <w:rPr>
          <w:rFonts w:ascii="Times New Roman" w:hAnsi="Times New Roman"/>
          <w:szCs w:val="22"/>
        </w:rPr>
        <w:tab/>
      </w:r>
      <w:r w:rsidRPr="00C24CF8">
        <w:rPr>
          <w:rFonts w:ascii="Times New Roman" w:hAnsi="Times New Roman"/>
          <w:b/>
          <w:szCs w:val="22"/>
        </w:rPr>
        <w:t>COVERED SERVICES</w:t>
      </w:r>
      <w:r>
        <w:rPr>
          <w:rFonts w:ascii="Times New Roman" w:hAnsi="Times New Roman"/>
          <w:szCs w:val="22"/>
        </w:rPr>
        <w:t xml:space="preserve"> </w:t>
      </w:r>
      <w:r>
        <w:rPr>
          <w:rFonts w:ascii="Times New Roman" w:hAnsi="Times New Roman"/>
          <w:szCs w:val="22"/>
        </w:rPr>
        <w:tab/>
      </w:r>
      <w:r w:rsidRPr="00C24CF8">
        <w:rPr>
          <w:rFonts w:ascii="Times New Roman" w:hAnsi="Times New Roman"/>
          <w:szCs w:val="22"/>
        </w:rPr>
        <w:t>1</w:t>
      </w:r>
    </w:p>
    <w:p w:rsidR="005A40F0" w:rsidRPr="00C24CF8" w:rsidRDefault="005A40F0">
      <w:pPr>
        <w:tabs>
          <w:tab w:val="left" w:leader="dot" w:pos="8280"/>
        </w:tabs>
        <w:ind w:left="720" w:hanging="720"/>
        <w:rPr>
          <w:rFonts w:ascii="Times New Roman" w:hAnsi="Times New Roman"/>
          <w:szCs w:val="22"/>
        </w:rPr>
      </w:pPr>
      <w:r>
        <w:rPr>
          <w:noProof/>
        </w:rPr>
        <w:pict>
          <v:shapetype id="_x0000_t202" coordsize="21600,21600" o:spt="202" path="m,l,21600r21600,l21600,xe">
            <v:stroke joinstyle="miter"/>
            <v:path gradientshapeok="t" o:connecttype="rect"/>
          </v:shapetype>
          <v:shape id="Text Box 45" o:spid="_x0000_s1026" type="#_x0000_t202" style="position:absolute;left:0;text-align:left;margin-left:-51.1pt;margin-top:3.5pt;width:55.75pt;height:36.5pt;z-index:251658240;visibility:visible" stroked="f" strokeweight=".5pt">
            <v:textbox>
              <w:txbxContent>
                <w:p w:rsidR="00417BF1" w:rsidRPr="00D64D67" w:rsidRDefault="00417BF1">
                  <w:pPr>
                    <w:rPr>
                      <w:rFonts w:ascii="Times New Roman" w:hAnsi="Times New Roman"/>
                      <w:sz w:val="18"/>
                      <w:szCs w:val="18"/>
                    </w:rPr>
                  </w:pPr>
                  <w:r w:rsidRPr="00D64D67">
                    <w:rPr>
                      <w:rFonts w:ascii="Times New Roman" w:hAnsi="Times New Roman"/>
                      <w:sz w:val="18"/>
                      <w:szCs w:val="18"/>
                    </w:rPr>
                    <w:t>Effective</w:t>
                  </w:r>
                </w:p>
                <w:p w:rsidR="00417BF1" w:rsidRPr="00D64D67" w:rsidRDefault="00417BF1">
                  <w:pPr>
                    <w:rPr>
                      <w:rFonts w:ascii="Times New Roman" w:hAnsi="Times New Roman"/>
                      <w:sz w:val="18"/>
                      <w:szCs w:val="18"/>
                    </w:rPr>
                  </w:pPr>
                  <w:r w:rsidRPr="00D64D67">
                    <w:rPr>
                      <w:rFonts w:ascii="Times New Roman" w:hAnsi="Times New Roman"/>
                      <w:sz w:val="18"/>
                      <w:szCs w:val="18"/>
                    </w:rPr>
                    <w:t>06/26/12</w:t>
                  </w:r>
                </w:p>
              </w:txbxContent>
            </v:textbox>
          </v:shape>
        </w:pict>
      </w:r>
    </w:p>
    <w:p w:rsidR="005A40F0" w:rsidRPr="00C24CF8" w:rsidRDefault="005A40F0">
      <w:pPr>
        <w:tabs>
          <w:tab w:val="left" w:leader="dot" w:pos="8280"/>
        </w:tabs>
        <w:ind w:left="1620" w:right="360" w:hanging="900"/>
        <w:rPr>
          <w:rFonts w:ascii="Times New Roman" w:hAnsi="Times New Roman"/>
          <w:szCs w:val="22"/>
        </w:rPr>
      </w:pPr>
      <w:r>
        <w:rPr>
          <w:noProof/>
        </w:rPr>
        <w:pict>
          <v:line id="Straight Connector 2" o:spid="_x0000_s1027" style="position:absolute;left:0;text-align:left;z-index:251657216;visibility:visible" from="-51.1pt,.85pt" to="-51.1pt,18pt" strokecolor="#4579b8"/>
        </w:pict>
      </w:r>
      <w:r w:rsidRPr="00C24CF8">
        <w:rPr>
          <w:rFonts w:ascii="Times New Roman" w:hAnsi="Times New Roman"/>
          <w:szCs w:val="22"/>
        </w:rPr>
        <w:t>75.03-1</w:t>
      </w:r>
      <w:r w:rsidRPr="00C24CF8">
        <w:rPr>
          <w:rFonts w:ascii="Times New Roman" w:hAnsi="Times New Roman"/>
          <w:szCs w:val="22"/>
        </w:rPr>
        <w:tab/>
        <w:t>Services That May Be Provided Only by an Ophthalmologist</w:t>
      </w:r>
    </w:p>
    <w:p w:rsidR="005A40F0" w:rsidRPr="00C24CF8" w:rsidRDefault="00D64D67" w:rsidP="00D64D67">
      <w:pPr>
        <w:tabs>
          <w:tab w:val="left" w:leader="dot" w:pos="8280"/>
        </w:tabs>
        <w:ind w:left="1620" w:right="353" w:hanging="900"/>
        <w:rPr>
          <w:rFonts w:ascii="Times New Roman" w:hAnsi="Times New Roman"/>
          <w:szCs w:val="22"/>
        </w:rPr>
      </w:pPr>
      <w:r>
        <w:rPr>
          <w:rFonts w:ascii="Times New Roman" w:hAnsi="Times New Roman"/>
          <w:szCs w:val="22"/>
        </w:rPr>
        <w:tab/>
      </w:r>
      <w:proofErr w:type="gramStart"/>
      <w:r>
        <w:rPr>
          <w:rFonts w:ascii="Times New Roman" w:hAnsi="Times New Roman"/>
          <w:szCs w:val="22"/>
        </w:rPr>
        <w:t>or</w:t>
      </w:r>
      <w:proofErr w:type="gramEnd"/>
      <w:r>
        <w:rPr>
          <w:rFonts w:ascii="Times New Roman" w:hAnsi="Times New Roman"/>
          <w:szCs w:val="22"/>
        </w:rPr>
        <w:t xml:space="preserve"> Optometrist</w:t>
      </w:r>
      <w:r>
        <w:rPr>
          <w:rFonts w:ascii="Times New Roman" w:hAnsi="Times New Roman"/>
          <w:szCs w:val="22"/>
        </w:rPr>
        <w:tab/>
      </w:r>
      <w:r w:rsidR="005A40F0">
        <w:rPr>
          <w:rFonts w:ascii="Times New Roman" w:hAnsi="Times New Roman"/>
          <w:szCs w:val="22"/>
        </w:rPr>
        <w:t>1</w:t>
      </w:r>
    </w:p>
    <w:p w:rsidR="005A40F0" w:rsidRPr="00C24CF8" w:rsidRDefault="005A40F0">
      <w:pPr>
        <w:tabs>
          <w:tab w:val="left" w:leader="dot" w:pos="8280"/>
        </w:tabs>
        <w:ind w:left="1620" w:right="360" w:hanging="900"/>
        <w:rPr>
          <w:rFonts w:ascii="Times New Roman" w:hAnsi="Times New Roman"/>
          <w:szCs w:val="22"/>
        </w:rPr>
      </w:pPr>
      <w:r w:rsidRPr="00C24CF8">
        <w:rPr>
          <w:rFonts w:ascii="Times New Roman" w:hAnsi="Times New Roman"/>
          <w:szCs w:val="22"/>
        </w:rPr>
        <w:t>75.03-2</w:t>
      </w:r>
      <w:r w:rsidRPr="00C24CF8">
        <w:rPr>
          <w:rFonts w:ascii="Times New Roman" w:hAnsi="Times New Roman"/>
          <w:szCs w:val="22"/>
        </w:rPr>
        <w:tab/>
        <w:t>Services That May Be Provided by an Ophthalmologist, Optometrist</w:t>
      </w:r>
    </w:p>
    <w:p w:rsidR="005A40F0" w:rsidRPr="00C24CF8" w:rsidRDefault="005A40F0">
      <w:pPr>
        <w:tabs>
          <w:tab w:val="left" w:leader="dot" w:pos="8280"/>
        </w:tabs>
        <w:ind w:left="1620" w:right="360" w:hanging="900"/>
        <w:rPr>
          <w:rFonts w:ascii="Times New Roman" w:hAnsi="Times New Roman"/>
          <w:szCs w:val="22"/>
        </w:rPr>
      </w:pPr>
      <w:r>
        <w:rPr>
          <w:rFonts w:ascii="Times New Roman" w:hAnsi="Times New Roman"/>
          <w:szCs w:val="22"/>
        </w:rPr>
        <w:tab/>
      </w:r>
      <w:proofErr w:type="gramStart"/>
      <w:r>
        <w:rPr>
          <w:rFonts w:ascii="Times New Roman" w:hAnsi="Times New Roman"/>
          <w:szCs w:val="22"/>
        </w:rPr>
        <w:t>or</w:t>
      </w:r>
      <w:proofErr w:type="gramEnd"/>
      <w:r>
        <w:rPr>
          <w:rFonts w:ascii="Times New Roman" w:hAnsi="Times New Roman"/>
          <w:szCs w:val="22"/>
        </w:rPr>
        <w:t xml:space="preserve"> Optician</w:t>
      </w:r>
      <w:r>
        <w:rPr>
          <w:rFonts w:ascii="Times New Roman" w:hAnsi="Times New Roman"/>
          <w:szCs w:val="22"/>
        </w:rPr>
        <w:tab/>
      </w:r>
      <w:r w:rsidRPr="00C24CF8">
        <w:rPr>
          <w:rFonts w:ascii="Times New Roman" w:hAnsi="Times New Roman"/>
          <w:szCs w:val="22"/>
        </w:rPr>
        <w:t>4</w:t>
      </w:r>
    </w:p>
    <w:p w:rsidR="005A40F0" w:rsidRPr="00C24CF8" w:rsidRDefault="005A40F0">
      <w:pPr>
        <w:tabs>
          <w:tab w:val="left" w:leader="dot" w:pos="8280"/>
        </w:tabs>
        <w:ind w:left="720" w:hanging="720"/>
        <w:jc w:val="both"/>
        <w:rPr>
          <w:rFonts w:ascii="Times New Roman" w:hAnsi="Times New Roman"/>
          <w:b/>
          <w:szCs w:val="22"/>
        </w:rPr>
      </w:pPr>
    </w:p>
    <w:p w:rsidR="005A40F0" w:rsidRPr="00C24CF8" w:rsidRDefault="005A40F0">
      <w:pPr>
        <w:tabs>
          <w:tab w:val="left" w:leader="dot" w:pos="8280"/>
        </w:tabs>
        <w:ind w:left="720" w:hanging="720"/>
        <w:rPr>
          <w:rFonts w:ascii="Times New Roman" w:hAnsi="Times New Roman"/>
          <w:szCs w:val="22"/>
        </w:rPr>
      </w:pPr>
      <w:r w:rsidRPr="00C24CF8">
        <w:rPr>
          <w:rFonts w:ascii="Times New Roman" w:hAnsi="Times New Roman"/>
          <w:szCs w:val="22"/>
        </w:rPr>
        <w:t>75.04</w:t>
      </w:r>
      <w:r w:rsidRPr="00C24CF8">
        <w:rPr>
          <w:rFonts w:ascii="Times New Roman" w:hAnsi="Times New Roman"/>
          <w:szCs w:val="22"/>
        </w:rPr>
        <w:tab/>
      </w:r>
      <w:r w:rsidRPr="00C24CF8">
        <w:rPr>
          <w:rFonts w:ascii="Times New Roman" w:hAnsi="Times New Roman"/>
          <w:b/>
          <w:szCs w:val="22"/>
        </w:rPr>
        <w:t>VISION SERVICE PROVIDER REQUIREMENTS</w:t>
      </w:r>
      <w:r>
        <w:rPr>
          <w:rFonts w:ascii="Times New Roman" w:hAnsi="Times New Roman"/>
          <w:szCs w:val="22"/>
        </w:rPr>
        <w:tab/>
        <w:t>8</w:t>
      </w:r>
    </w:p>
    <w:p w:rsidR="005A40F0" w:rsidRPr="00C24CF8" w:rsidRDefault="005A40F0">
      <w:pPr>
        <w:tabs>
          <w:tab w:val="left" w:pos="1620"/>
          <w:tab w:val="left" w:leader="dot" w:pos="8280"/>
        </w:tabs>
        <w:ind w:left="720"/>
        <w:rPr>
          <w:rFonts w:ascii="Times New Roman" w:hAnsi="Times New Roman"/>
          <w:szCs w:val="22"/>
        </w:rPr>
      </w:pPr>
    </w:p>
    <w:p w:rsidR="005A40F0" w:rsidRPr="00C24CF8" w:rsidRDefault="005A40F0">
      <w:pPr>
        <w:tabs>
          <w:tab w:val="left" w:pos="1620"/>
          <w:tab w:val="left" w:leader="dot" w:pos="8280"/>
        </w:tabs>
        <w:ind w:left="720"/>
        <w:rPr>
          <w:rFonts w:ascii="Times New Roman" w:hAnsi="Times New Roman"/>
          <w:szCs w:val="22"/>
        </w:rPr>
      </w:pPr>
      <w:r>
        <w:rPr>
          <w:rFonts w:ascii="Times New Roman" w:hAnsi="Times New Roman"/>
          <w:szCs w:val="22"/>
        </w:rPr>
        <w:t>75.04-1</w:t>
      </w:r>
      <w:r>
        <w:rPr>
          <w:rFonts w:ascii="Times New Roman" w:hAnsi="Times New Roman"/>
          <w:szCs w:val="22"/>
        </w:rPr>
        <w:tab/>
        <w:t>Chapter I Requirements</w:t>
      </w:r>
      <w:r>
        <w:rPr>
          <w:rFonts w:ascii="Times New Roman" w:hAnsi="Times New Roman"/>
          <w:szCs w:val="22"/>
        </w:rPr>
        <w:tab/>
        <w:t>8</w:t>
      </w:r>
    </w:p>
    <w:p w:rsidR="005A40F0" w:rsidRPr="00C24CF8" w:rsidRDefault="005A40F0">
      <w:pPr>
        <w:tabs>
          <w:tab w:val="left" w:pos="1620"/>
          <w:tab w:val="left" w:leader="dot" w:pos="8280"/>
        </w:tabs>
        <w:ind w:left="720"/>
        <w:rPr>
          <w:rFonts w:ascii="Times New Roman" w:hAnsi="Times New Roman"/>
          <w:szCs w:val="22"/>
        </w:rPr>
      </w:pPr>
      <w:r w:rsidRPr="00C24CF8">
        <w:rPr>
          <w:rFonts w:ascii="Times New Roman" w:hAnsi="Times New Roman"/>
          <w:szCs w:val="22"/>
        </w:rPr>
        <w:t>75.04-2</w:t>
      </w:r>
      <w:r w:rsidRPr="00C24CF8">
        <w:rPr>
          <w:rFonts w:ascii="Times New Roman" w:hAnsi="Times New Roman"/>
          <w:szCs w:val="22"/>
        </w:rPr>
        <w:tab/>
        <w:t>Vision C</w:t>
      </w:r>
      <w:r>
        <w:rPr>
          <w:rFonts w:ascii="Times New Roman" w:hAnsi="Times New Roman"/>
          <w:szCs w:val="22"/>
        </w:rPr>
        <w:t>are Volume Purchase Contractor</w:t>
      </w:r>
      <w:r>
        <w:rPr>
          <w:rFonts w:ascii="Times New Roman" w:hAnsi="Times New Roman"/>
          <w:szCs w:val="22"/>
        </w:rPr>
        <w:tab/>
        <w:t>8</w:t>
      </w:r>
    </w:p>
    <w:p w:rsidR="005A40F0" w:rsidRPr="00C24CF8" w:rsidRDefault="005A40F0">
      <w:pPr>
        <w:tabs>
          <w:tab w:val="left" w:pos="1620"/>
          <w:tab w:val="left" w:leader="dot" w:pos="8280"/>
        </w:tabs>
        <w:ind w:left="720"/>
        <w:rPr>
          <w:rFonts w:ascii="Times New Roman" w:hAnsi="Times New Roman"/>
          <w:szCs w:val="22"/>
        </w:rPr>
      </w:pPr>
      <w:r w:rsidRPr="00C24CF8">
        <w:rPr>
          <w:rFonts w:ascii="Times New Roman" w:hAnsi="Times New Roman"/>
          <w:szCs w:val="22"/>
        </w:rPr>
        <w:t>75.04-3</w:t>
      </w:r>
      <w:r w:rsidRPr="00C24CF8">
        <w:rPr>
          <w:rFonts w:ascii="Times New Roman" w:hAnsi="Times New Roman"/>
          <w:szCs w:val="22"/>
        </w:rPr>
        <w:tab/>
        <w:t>Professional Consultation-Optometrists and Ophthalmolo</w:t>
      </w:r>
      <w:r>
        <w:rPr>
          <w:rFonts w:ascii="Times New Roman" w:hAnsi="Times New Roman"/>
          <w:szCs w:val="22"/>
        </w:rPr>
        <w:t>gist</w:t>
      </w:r>
      <w:r>
        <w:rPr>
          <w:rFonts w:ascii="Times New Roman" w:hAnsi="Times New Roman"/>
          <w:szCs w:val="22"/>
        </w:rPr>
        <w:tab/>
      </w:r>
      <w:r w:rsidRPr="00C24CF8">
        <w:rPr>
          <w:rFonts w:ascii="Times New Roman" w:hAnsi="Times New Roman"/>
          <w:szCs w:val="22"/>
        </w:rPr>
        <w:t>9</w:t>
      </w:r>
    </w:p>
    <w:p w:rsidR="005A40F0" w:rsidRPr="00C24CF8" w:rsidRDefault="005A40F0">
      <w:pPr>
        <w:tabs>
          <w:tab w:val="left" w:pos="1620"/>
          <w:tab w:val="left" w:leader="dot" w:pos="8280"/>
        </w:tabs>
        <w:ind w:left="720"/>
        <w:rPr>
          <w:rFonts w:ascii="Times New Roman" w:hAnsi="Times New Roman"/>
          <w:szCs w:val="22"/>
        </w:rPr>
      </w:pPr>
      <w:r w:rsidRPr="00C24CF8">
        <w:rPr>
          <w:rFonts w:ascii="Times New Roman" w:hAnsi="Times New Roman"/>
          <w:szCs w:val="22"/>
        </w:rPr>
        <w:t>75.04-4</w:t>
      </w:r>
      <w:r w:rsidRPr="00C24CF8">
        <w:rPr>
          <w:rFonts w:ascii="Times New Roman" w:hAnsi="Times New Roman"/>
          <w:szCs w:val="22"/>
        </w:rPr>
        <w:tab/>
        <w:t xml:space="preserve">Procedure </w:t>
      </w:r>
      <w:r>
        <w:rPr>
          <w:rFonts w:ascii="Times New Roman" w:hAnsi="Times New Roman"/>
          <w:szCs w:val="22"/>
        </w:rPr>
        <w:t>to Request Prior Authorization</w:t>
      </w:r>
      <w:r>
        <w:rPr>
          <w:rFonts w:ascii="Times New Roman" w:hAnsi="Times New Roman"/>
          <w:szCs w:val="22"/>
        </w:rPr>
        <w:tab/>
        <w:t>10</w:t>
      </w:r>
    </w:p>
    <w:p w:rsidR="005A40F0" w:rsidRPr="00C24CF8" w:rsidRDefault="005A40F0">
      <w:pPr>
        <w:tabs>
          <w:tab w:val="left" w:pos="720"/>
          <w:tab w:val="left" w:leader="dot" w:pos="8280"/>
        </w:tabs>
        <w:ind w:left="1620" w:hanging="900"/>
        <w:rPr>
          <w:rFonts w:ascii="Times New Roman" w:hAnsi="Times New Roman"/>
          <w:szCs w:val="22"/>
        </w:rPr>
      </w:pPr>
    </w:p>
    <w:p w:rsidR="005A40F0" w:rsidRPr="00C24CF8" w:rsidRDefault="005A40F0">
      <w:pPr>
        <w:tabs>
          <w:tab w:val="left" w:pos="720"/>
          <w:tab w:val="left" w:leader="dot" w:pos="8280"/>
        </w:tabs>
        <w:ind w:left="1620" w:hanging="1620"/>
        <w:rPr>
          <w:rFonts w:ascii="Times New Roman" w:hAnsi="Times New Roman"/>
          <w:szCs w:val="22"/>
        </w:rPr>
      </w:pPr>
      <w:r w:rsidRPr="00C24CF8">
        <w:rPr>
          <w:rFonts w:ascii="Times New Roman" w:hAnsi="Times New Roman"/>
          <w:szCs w:val="22"/>
        </w:rPr>
        <w:t>75.05</w:t>
      </w:r>
      <w:r w:rsidRPr="00C24CF8">
        <w:rPr>
          <w:rFonts w:ascii="Times New Roman" w:hAnsi="Times New Roman"/>
          <w:szCs w:val="22"/>
        </w:rPr>
        <w:tab/>
      </w:r>
      <w:r w:rsidRPr="00C24CF8">
        <w:rPr>
          <w:rFonts w:ascii="Times New Roman" w:hAnsi="Times New Roman"/>
          <w:b/>
          <w:szCs w:val="22"/>
        </w:rPr>
        <w:t>NON COVERED SERVICES</w:t>
      </w:r>
      <w:r>
        <w:rPr>
          <w:rFonts w:ascii="Times New Roman" w:hAnsi="Times New Roman"/>
          <w:szCs w:val="22"/>
        </w:rPr>
        <w:t xml:space="preserve"> </w:t>
      </w:r>
      <w:r>
        <w:rPr>
          <w:rFonts w:ascii="Times New Roman" w:hAnsi="Times New Roman"/>
          <w:szCs w:val="22"/>
        </w:rPr>
        <w:tab/>
      </w:r>
      <w:r w:rsidRPr="00C24CF8">
        <w:rPr>
          <w:rFonts w:ascii="Times New Roman" w:hAnsi="Times New Roman"/>
          <w:szCs w:val="22"/>
        </w:rPr>
        <w:t>12</w:t>
      </w:r>
    </w:p>
    <w:p w:rsidR="005A40F0" w:rsidRPr="00C24CF8" w:rsidRDefault="005A40F0">
      <w:pPr>
        <w:tabs>
          <w:tab w:val="left" w:leader="dot" w:pos="8280"/>
        </w:tabs>
        <w:ind w:left="720" w:hanging="720"/>
        <w:rPr>
          <w:rFonts w:ascii="Times New Roman" w:hAnsi="Times New Roman"/>
          <w:szCs w:val="22"/>
        </w:rPr>
      </w:pPr>
    </w:p>
    <w:p w:rsidR="005A40F0" w:rsidRPr="00C24CF8" w:rsidRDefault="005A40F0">
      <w:pPr>
        <w:tabs>
          <w:tab w:val="left" w:pos="720"/>
          <w:tab w:val="left" w:leader="dot" w:pos="8280"/>
        </w:tabs>
        <w:rPr>
          <w:rFonts w:ascii="Times New Roman" w:hAnsi="Times New Roman"/>
          <w:szCs w:val="22"/>
        </w:rPr>
      </w:pPr>
      <w:r w:rsidRPr="00C24CF8">
        <w:rPr>
          <w:rFonts w:ascii="Times New Roman" w:hAnsi="Times New Roman"/>
          <w:szCs w:val="22"/>
        </w:rPr>
        <w:t>75.06</w:t>
      </w:r>
      <w:r w:rsidRPr="00C24CF8">
        <w:rPr>
          <w:rFonts w:ascii="Times New Roman" w:hAnsi="Times New Roman"/>
          <w:szCs w:val="22"/>
        </w:rPr>
        <w:tab/>
      </w:r>
      <w:r w:rsidRPr="00C24CF8">
        <w:rPr>
          <w:rFonts w:ascii="Times New Roman" w:hAnsi="Times New Roman"/>
          <w:b/>
          <w:szCs w:val="22"/>
        </w:rPr>
        <w:t>CO-PAYMENT</w:t>
      </w:r>
      <w:r>
        <w:rPr>
          <w:rFonts w:ascii="Times New Roman" w:hAnsi="Times New Roman"/>
          <w:szCs w:val="22"/>
        </w:rPr>
        <w:tab/>
      </w:r>
      <w:r w:rsidRPr="00C24CF8">
        <w:rPr>
          <w:rFonts w:ascii="Times New Roman" w:hAnsi="Times New Roman"/>
          <w:szCs w:val="22"/>
        </w:rPr>
        <w:t>1</w:t>
      </w:r>
      <w:r>
        <w:rPr>
          <w:rFonts w:ascii="Times New Roman" w:hAnsi="Times New Roman"/>
          <w:szCs w:val="22"/>
        </w:rPr>
        <w:t>2</w:t>
      </w:r>
    </w:p>
    <w:p w:rsidR="005A40F0" w:rsidRPr="00C24CF8" w:rsidRDefault="005A40F0">
      <w:pPr>
        <w:tabs>
          <w:tab w:val="left" w:pos="720"/>
          <w:tab w:val="left" w:leader="dot" w:pos="8280"/>
        </w:tabs>
        <w:rPr>
          <w:rFonts w:ascii="Times New Roman" w:hAnsi="Times New Roman"/>
          <w:szCs w:val="22"/>
        </w:rPr>
      </w:pPr>
    </w:p>
    <w:p w:rsidR="005A40F0" w:rsidRPr="00C24CF8" w:rsidRDefault="005A40F0">
      <w:pPr>
        <w:tabs>
          <w:tab w:val="left" w:pos="720"/>
          <w:tab w:val="left" w:pos="1620"/>
          <w:tab w:val="left" w:leader="dot" w:pos="8280"/>
        </w:tabs>
        <w:ind w:firstLine="720"/>
        <w:rPr>
          <w:rFonts w:ascii="Times New Roman" w:hAnsi="Times New Roman"/>
          <w:szCs w:val="22"/>
        </w:rPr>
      </w:pPr>
      <w:r>
        <w:rPr>
          <w:rFonts w:ascii="Times New Roman" w:hAnsi="Times New Roman"/>
          <w:szCs w:val="22"/>
        </w:rPr>
        <w:t>75.06-1</w:t>
      </w:r>
      <w:r>
        <w:rPr>
          <w:rFonts w:ascii="Times New Roman" w:hAnsi="Times New Roman"/>
          <w:szCs w:val="22"/>
        </w:rPr>
        <w:tab/>
        <w:t>Co-payment Amount</w:t>
      </w:r>
      <w:r>
        <w:rPr>
          <w:rFonts w:ascii="Times New Roman" w:hAnsi="Times New Roman"/>
          <w:szCs w:val="22"/>
        </w:rPr>
        <w:tab/>
      </w:r>
      <w:r w:rsidRPr="00C24CF8">
        <w:rPr>
          <w:rFonts w:ascii="Times New Roman" w:hAnsi="Times New Roman"/>
          <w:szCs w:val="22"/>
        </w:rPr>
        <w:t>1</w:t>
      </w:r>
      <w:r>
        <w:rPr>
          <w:rFonts w:ascii="Times New Roman" w:hAnsi="Times New Roman"/>
          <w:szCs w:val="22"/>
        </w:rPr>
        <w:t>2</w:t>
      </w:r>
    </w:p>
    <w:p w:rsidR="005A40F0" w:rsidRPr="00C24CF8" w:rsidRDefault="005A40F0">
      <w:pPr>
        <w:tabs>
          <w:tab w:val="left" w:pos="720"/>
          <w:tab w:val="left" w:pos="1620"/>
          <w:tab w:val="left" w:leader="dot" w:pos="8280"/>
        </w:tabs>
        <w:ind w:firstLine="720"/>
        <w:rPr>
          <w:rFonts w:ascii="Times New Roman" w:hAnsi="Times New Roman"/>
          <w:szCs w:val="22"/>
        </w:rPr>
      </w:pPr>
      <w:r w:rsidRPr="00C24CF8">
        <w:rPr>
          <w:rFonts w:ascii="Times New Roman" w:hAnsi="Times New Roman"/>
          <w:szCs w:val="22"/>
        </w:rPr>
        <w:t>75.06-2</w:t>
      </w:r>
      <w:r w:rsidRPr="00C24CF8">
        <w:rPr>
          <w:rFonts w:ascii="Times New Roman" w:hAnsi="Times New Roman"/>
          <w:szCs w:val="22"/>
        </w:rPr>
        <w:tab/>
        <w:t>Member Responsibility</w:t>
      </w:r>
      <w:r w:rsidRPr="00C24CF8">
        <w:rPr>
          <w:rFonts w:ascii="Times New Roman" w:hAnsi="Times New Roman"/>
          <w:szCs w:val="22"/>
        </w:rPr>
        <w:tab/>
        <w:t>13</w:t>
      </w:r>
    </w:p>
    <w:p w:rsidR="005A40F0" w:rsidRPr="00C24CF8" w:rsidRDefault="005A40F0">
      <w:pPr>
        <w:tabs>
          <w:tab w:val="left" w:pos="720"/>
          <w:tab w:val="left" w:pos="1620"/>
          <w:tab w:val="left" w:leader="dot" w:pos="8280"/>
        </w:tabs>
        <w:ind w:firstLine="720"/>
        <w:rPr>
          <w:rFonts w:ascii="Times New Roman" w:hAnsi="Times New Roman"/>
          <w:szCs w:val="22"/>
        </w:rPr>
      </w:pPr>
    </w:p>
    <w:p w:rsidR="005A40F0" w:rsidRPr="00C24CF8" w:rsidRDefault="005A40F0">
      <w:pPr>
        <w:tabs>
          <w:tab w:val="left" w:leader="dot" w:pos="8280"/>
        </w:tabs>
        <w:ind w:left="720" w:hanging="720"/>
        <w:rPr>
          <w:rFonts w:ascii="Times New Roman" w:hAnsi="Times New Roman"/>
          <w:szCs w:val="22"/>
        </w:rPr>
      </w:pPr>
      <w:r w:rsidRPr="00C24CF8">
        <w:rPr>
          <w:rFonts w:ascii="Times New Roman" w:hAnsi="Times New Roman"/>
          <w:szCs w:val="22"/>
        </w:rPr>
        <w:t>75.07</w:t>
      </w:r>
      <w:r w:rsidRPr="00C24CF8">
        <w:rPr>
          <w:rFonts w:ascii="Times New Roman" w:hAnsi="Times New Roman"/>
          <w:szCs w:val="22"/>
        </w:rPr>
        <w:tab/>
      </w:r>
      <w:r w:rsidRPr="00C24CF8">
        <w:rPr>
          <w:rFonts w:ascii="Times New Roman" w:hAnsi="Times New Roman"/>
          <w:b/>
          <w:szCs w:val="22"/>
        </w:rPr>
        <w:t>REIMBURSEMENT &amp; BILLING</w:t>
      </w:r>
      <w:r w:rsidRPr="00C24CF8">
        <w:rPr>
          <w:rFonts w:ascii="Times New Roman" w:hAnsi="Times New Roman"/>
          <w:szCs w:val="22"/>
        </w:rPr>
        <w:t xml:space="preserve"> </w:t>
      </w:r>
      <w:r w:rsidRPr="00C24CF8">
        <w:rPr>
          <w:rFonts w:ascii="Times New Roman" w:hAnsi="Times New Roman"/>
          <w:szCs w:val="22"/>
        </w:rPr>
        <w:tab/>
        <w:t>13</w:t>
      </w:r>
    </w:p>
    <w:p w:rsidR="005A40F0" w:rsidRPr="00C24CF8" w:rsidRDefault="005A40F0">
      <w:pPr>
        <w:tabs>
          <w:tab w:val="left" w:leader="dot" w:pos="8280"/>
        </w:tabs>
        <w:ind w:left="720" w:hanging="720"/>
        <w:rPr>
          <w:rFonts w:ascii="Times New Roman" w:hAnsi="Times New Roman"/>
          <w:szCs w:val="22"/>
        </w:rPr>
      </w:pPr>
    </w:p>
    <w:p w:rsidR="005A40F0" w:rsidRPr="00C24CF8" w:rsidRDefault="005A40F0">
      <w:pPr>
        <w:tabs>
          <w:tab w:val="left" w:pos="1620"/>
          <w:tab w:val="left" w:leader="dot" w:pos="8280"/>
        </w:tabs>
        <w:ind w:left="720"/>
        <w:rPr>
          <w:rFonts w:ascii="Times New Roman" w:hAnsi="Times New Roman"/>
          <w:szCs w:val="22"/>
        </w:rPr>
      </w:pPr>
      <w:r w:rsidRPr="00C24CF8">
        <w:rPr>
          <w:rFonts w:ascii="Times New Roman" w:hAnsi="Times New Roman"/>
          <w:szCs w:val="22"/>
        </w:rPr>
        <w:t>75.07-1</w:t>
      </w:r>
      <w:r w:rsidRPr="00C24CF8">
        <w:rPr>
          <w:rFonts w:ascii="Times New Roman" w:hAnsi="Times New Roman"/>
          <w:szCs w:val="22"/>
        </w:rPr>
        <w:tab/>
        <w:t>Reimbursement</w:t>
      </w:r>
      <w:r w:rsidRPr="00C24CF8">
        <w:rPr>
          <w:rFonts w:ascii="Times New Roman" w:hAnsi="Times New Roman"/>
          <w:szCs w:val="22"/>
        </w:rPr>
        <w:tab/>
        <w:t>13</w:t>
      </w:r>
    </w:p>
    <w:p w:rsidR="005A40F0" w:rsidRPr="00C24CF8" w:rsidRDefault="005A40F0">
      <w:pPr>
        <w:tabs>
          <w:tab w:val="left" w:pos="1620"/>
          <w:tab w:val="left" w:leader="dot" w:pos="8280"/>
        </w:tabs>
        <w:ind w:left="720"/>
        <w:rPr>
          <w:rFonts w:ascii="Times New Roman" w:hAnsi="Times New Roman"/>
          <w:szCs w:val="22"/>
        </w:rPr>
      </w:pPr>
      <w:r w:rsidRPr="00C24CF8">
        <w:rPr>
          <w:rFonts w:ascii="Times New Roman" w:hAnsi="Times New Roman"/>
          <w:szCs w:val="22"/>
        </w:rPr>
        <w:t>75.07-2</w:t>
      </w:r>
      <w:r w:rsidRPr="00C24CF8">
        <w:rPr>
          <w:rFonts w:ascii="Times New Roman" w:hAnsi="Times New Roman"/>
          <w:szCs w:val="22"/>
        </w:rPr>
        <w:tab/>
        <w:t>Vision Care Volume Purchasing Plan</w:t>
      </w:r>
      <w:r w:rsidRPr="00C24CF8">
        <w:rPr>
          <w:rFonts w:ascii="Times New Roman" w:hAnsi="Times New Roman"/>
          <w:szCs w:val="22"/>
        </w:rPr>
        <w:tab/>
        <w:t>14</w:t>
      </w:r>
    </w:p>
    <w:p w:rsidR="005A40F0" w:rsidRPr="00C24CF8" w:rsidRDefault="005A40F0">
      <w:pPr>
        <w:tabs>
          <w:tab w:val="left" w:pos="1620"/>
          <w:tab w:val="left" w:leader="dot" w:pos="8280"/>
        </w:tabs>
        <w:ind w:left="720"/>
        <w:rPr>
          <w:rFonts w:ascii="Times New Roman" w:hAnsi="Times New Roman"/>
          <w:szCs w:val="22"/>
        </w:rPr>
      </w:pPr>
      <w:r w:rsidRPr="00C24CF8">
        <w:rPr>
          <w:rFonts w:ascii="Times New Roman" w:hAnsi="Times New Roman"/>
          <w:szCs w:val="22"/>
        </w:rPr>
        <w:t>75.07-3</w:t>
      </w:r>
      <w:r w:rsidRPr="00C24CF8">
        <w:rPr>
          <w:rFonts w:ascii="Times New Roman" w:hAnsi="Times New Roman"/>
          <w:szCs w:val="22"/>
        </w:rPr>
        <w:tab/>
        <w:t>Billing</w:t>
      </w:r>
      <w:r w:rsidRPr="00C24CF8">
        <w:rPr>
          <w:rFonts w:ascii="Times New Roman" w:hAnsi="Times New Roman"/>
          <w:szCs w:val="22"/>
        </w:rPr>
        <w:tab/>
        <w:t>14</w:t>
      </w:r>
    </w:p>
    <w:p w:rsidR="005A40F0" w:rsidRPr="00C24CF8" w:rsidRDefault="005A40F0">
      <w:pPr>
        <w:rPr>
          <w:rFonts w:ascii="Times New Roman" w:hAnsi="Times New Roman"/>
          <w:szCs w:val="22"/>
        </w:rPr>
      </w:pPr>
    </w:p>
    <w:p w:rsidR="005A40F0" w:rsidRPr="00C24CF8" w:rsidRDefault="005A40F0">
      <w:pPr>
        <w:rPr>
          <w:rFonts w:ascii="Times New Roman" w:hAnsi="Times New Roman"/>
          <w:szCs w:val="22"/>
        </w:rPr>
      </w:pPr>
    </w:p>
    <w:p w:rsidR="005A40F0" w:rsidRPr="00C24CF8" w:rsidRDefault="005A40F0">
      <w:pPr>
        <w:rPr>
          <w:rFonts w:ascii="Times New Roman" w:hAnsi="Times New Roman"/>
          <w:szCs w:val="22"/>
        </w:rPr>
        <w:sectPr w:rsidR="005A40F0" w:rsidRPr="00C24CF8">
          <w:headerReference w:type="default" r:id="rId7"/>
          <w:footerReference w:type="even" r:id="rId8"/>
          <w:footerReference w:type="default" r:id="rId9"/>
          <w:pgSz w:w="12240" w:h="15840"/>
          <w:pgMar w:top="720" w:right="1987" w:bottom="720" w:left="1440" w:header="720" w:footer="720" w:gutter="0"/>
          <w:pgNumType w:fmt="lowerRoman"/>
          <w:cols w:space="720"/>
        </w:sectPr>
      </w:pPr>
    </w:p>
    <w:p w:rsidR="005A40F0" w:rsidRPr="00C24CF8" w:rsidRDefault="005A40F0">
      <w:pPr>
        <w:rPr>
          <w:rFonts w:ascii="Times New Roman" w:hAnsi="Times New Roman"/>
          <w:b/>
          <w:szCs w:val="22"/>
        </w:rPr>
      </w:pPr>
    </w:p>
    <w:p w:rsidR="005A40F0" w:rsidRPr="00C24CF8" w:rsidRDefault="005A40F0">
      <w:pPr>
        <w:rPr>
          <w:rFonts w:ascii="Times New Roman" w:hAnsi="Times New Roman"/>
          <w:szCs w:val="22"/>
        </w:rPr>
      </w:pPr>
      <w:r w:rsidRPr="00C24CF8">
        <w:rPr>
          <w:rFonts w:ascii="Times New Roman" w:hAnsi="Times New Roman"/>
          <w:szCs w:val="22"/>
        </w:rPr>
        <w:t>75.01</w:t>
      </w:r>
      <w:r w:rsidRPr="00C24CF8">
        <w:rPr>
          <w:rFonts w:ascii="Times New Roman" w:hAnsi="Times New Roman"/>
          <w:szCs w:val="22"/>
        </w:rPr>
        <w:tab/>
      </w:r>
      <w:r w:rsidRPr="00C24CF8">
        <w:rPr>
          <w:rFonts w:ascii="Times New Roman" w:hAnsi="Times New Roman"/>
          <w:b/>
          <w:szCs w:val="22"/>
        </w:rPr>
        <w:t>VISION SERVICE PROVIDERS</w:t>
      </w:r>
    </w:p>
    <w:p w:rsidR="005A40F0" w:rsidRPr="00C24CF8" w:rsidRDefault="005A40F0">
      <w:pPr>
        <w:ind w:left="720"/>
        <w:rPr>
          <w:rFonts w:ascii="Times New Roman" w:hAnsi="Times New Roman"/>
          <w:szCs w:val="22"/>
        </w:rPr>
      </w:pPr>
    </w:p>
    <w:p w:rsidR="005A40F0" w:rsidRPr="00C24CF8" w:rsidRDefault="005A40F0">
      <w:pPr>
        <w:ind w:left="720"/>
        <w:rPr>
          <w:rFonts w:ascii="Times New Roman" w:hAnsi="Times New Roman"/>
          <w:szCs w:val="22"/>
        </w:rPr>
      </w:pPr>
      <w:r w:rsidRPr="00C24CF8">
        <w:rPr>
          <w:rFonts w:ascii="Times New Roman" w:hAnsi="Times New Roman"/>
          <w:szCs w:val="22"/>
        </w:rPr>
        <w:t>The provider of vision services may be an ophthalmologist, optometrist or optician. Providers of vision services reimbursed under Section 90, Physician Services, must also provide services following the requirements and standards set forth in this Section.</w:t>
      </w:r>
    </w:p>
    <w:p w:rsidR="005A40F0" w:rsidRPr="00C24CF8" w:rsidRDefault="005A40F0">
      <w:pPr>
        <w:ind w:left="720"/>
        <w:rPr>
          <w:rFonts w:ascii="Times New Roman" w:hAnsi="Times New Roman"/>
          <w:szCs w:val="22"/>
        </w:rPr>
      </w:pPr>
    </w:p>
    <w:p w:rsidR="005A40F0" w:rsidRPr="00C24CF8" w:rsidRDefault="005A40F0">
      <w:pPr>
        <w:ind w:left="720"/>
        <w:rPr>
          <w:rFonts w:ascii="Times New Roman" w:hAnsi="Times New Roman"/>
          <w:szCs w:val="22"/>
        </w:rPr>
      </w:pPr>
      <w:r w:rsidRPr="00C24CF8">
        <w:rPr>
          <w:rFonts w:ascii="Times New Roman" w:hAnsi="Times New Roman"/>
          <w:szCs w:val="22"/>
        </w:rPr>
        <w:t>All providers must function within the scope of their current license to practice in the state or province in which services are provided.</w:t>
      </w:r>
    </w:p>
    <w:p w:rsidR="005A40F0" w:rsidRPr="00C24CF8" w:rsidRDefault="005A40F0">
      <w:pPr>
        <w:ind w:left="720"/>
        <w:rPr>
          <w:rFonts w:ascii="Times New Roman" w:hAnsi="Times New Roman"/>
          <w:szCs w:val="22"/>
        </w:rPr>
      </w:pPr>
    </w:p>
    <w:p w:rsidR="005A40F0" w:rsidRPr="00C24CF8" w:rsidRDefault="005A40F0">
      <w:pPr>
        <w:rPr>
          <w:rFonts w:ascii="Times New Roman" w:hAnsi="Times New Roman"/>
          <w:szCs w:val="22"/>
        </w:rPr>
      </w:pPr>
      <w:r w:rsidRPr="00C24CF8">
        <w:rPr>
          <w:rFonts w:ascii="Times New Roman" w:hAnsi="Times New Roman"/>
          <w:szCs w:val="22"/>
        </w:rPr>
        <w:t>75.02</w:t>
      </w:r>
      <w:r w:rsidRPr="00C24CF8">
        <w:rPr>
          <w:rFonts w:ascii="Times New Roman" w:hAnsi="Times New Roman"/>
          <w:szCs w:val="22"/>
        </w:rPr>
        <w:tab/>
      </w:r>
      <w:r w:rsidRPr="00C24CF8">
        <w:rPr>
          <w:rFonts w:ascii="Times New Roman" w:hAnsi="Times New Roman"/>
          <w:b/>
          <w:szCs w:val="22"/>
        </w:rPr>
        <w:t>MEMBER ELIGIBILITY FOR COVERED SERVICES</w:t>
      </w:r>
    </w:p>
    <w:p w:rsidR="005A40F0" w:rsidRPr="00C24CF8" w:rsidRDefault="005A40F0">
      <w:pPr>
        <w:pStyle w:val="TOC1"/>
        <w:tabs>
          <w:tab w:val="clear" w:pos="8712"/>
        </w:tabs>
        <w:rPr>
          <w:rFonts w:ascii="Times New Roman" w:hAnsi="Times New Roman"/>
          <w:szCs w:val="22"/>
        </w:rPr>
      </w:pPr>
    </w:p>
    <w:p w:rsidR="005A40F0" w:rsidRPr="00C24CF8" w:rsidRDefault="005A40F0">
      <w:pPr>
        <w:ind w:left="720"/>
        <w:rPr>
          <w:rFonts w:ascii="Times New Roman" w:hAnsi="Times New Roman"/>
          <w:szCs w:val="22"/>
        </w:rPr>
      </w:pPr>
      <w:r w:rsidRPr="00C24CF8">
        <w:rPr>
          <w:rFonts w:ascii="Times New Roman" w:hAnsi="Times New Roman"/>
          <w:szCs w:val="22"/>
        </w:rPr>
        <w:t>MaineCare members are eligible for medically necessary vision services as long as they are enrolled in MaineCare.</w:t>
      </w:r>
    </w:p>
    <w:p w:rsidR="005A40F0" w:rsidRPr="00C24CF8" w:rsidRDefault="005A40F0">
      <w:pPr>
        <w:ind w:left="720"/>
        <w:rPr>
          <w:rFonts w:ascii="Times New Roman" w:hAnsi="Times New Roman"/>
          <w:szCs w:val="22"/>
        </w:rPr>
      </w:pPr>
    </w:p>
    <w:p w:rsidR="005A40F0" w:rsidRPr="00C24CF8" w:rsidRDefault="005A40F0">
      <w:pPr>
        <w:ind w:left="720"/>
        <w:rPr>
          <w:rFonts w:ascii="Times New Roman" w:hAnsi="Times New Roman"/>
          <w:szCs w:val="22"/>
        </w:rPr>
      </w:pPr>
      <w:r w:rsidRPr="00C24CF8">
        <w:rPr>
          <w:rFonts w:ascii="Times New Roman" w:hAnsi="Times New Roman"/>
          <w:szCs w:val="22"/>
        </w:rPr>
        <w:t>If a member loses his/her MaineCare eligibility, MaineCare will pay for eyeglasses if the provider requested and received approval for eyeglasses and laboratory services while the member was enrolled in MaineCare. Providers must indicate on the claim the date the eyeglasses were ordered. The Vision Care Volume Purchase Contractor</w:t>
      </w:r>
      <w:r>
        <w:rPr>
          <w:rFonts w:ascii="Times New Roman" w:hAnsi="Times New Roman"/>
          <w:szCs w:val="22"/>
        </w:rPr>
        <w:t xml:space="preserve"> (“Contractor”)</w:t>
      </w:r>
      <w:r w:rsidRPr="00C24CF8">
        <w:rPr>
          <w:rFonts w:ascii="Times New Roman" w:hAnsi="Times New Roman"/>
          <w:szCs w:val="22"/>
        </w:rPr>
        <w:t xml:space="preserve"> will bill the provider at the Contractor's usual and customary charge for any orders submitted for an ineligible individual.</w:t>
      </w:r>
    </w:p>
    <w:p w:rsidR="005A40F0" w:rsidRDefault="005A40F0">
      <w:pPr>
        <w:jc w:val="both"/>
        <w:rPr>
          <w:rFonts w:ascii="Times New Roman" w:hAnsi="Times New Roman"/>
          <w:strike/>
          <w:szCs w:val="22"/>
        </w:rPr>
      </w:pPr>
    </w:p>
    <w:p w:rsidR="005A40F0" w:rsidRPr="00C24CF8" w:rsidRDefault="005A40F0">
      <w:pPr>
        <w:jc w:val="both"/>
        <w:rPr>
          <w:rFonts w:ascii="Times New Roman" w:hAnsi="Times New Roman"/>
          <w:strike/>
          <w:szCs w:val="22"/>
        </w:rPr>
      </w:pPr>
    </w:p>
    <w:p w:rsidR="005A40F0" w:rsidRPr="00C24CF8" w:rsidRDefault="005A40F0">
      <w:pPr>
        <w:rPr>
          <w:rFonts w:ascii="Times New Roman" w:hAnsi="Times New Roman"/>
          <w:b/>
          <w:szCs w:val="22"/>
        </w:rPr>
      </w:pPr>
      <w:r w:rsidRPr="00C24CF8">
        <w:rPr>
          <w:rFonts w:ascii="Times New Roman" w:hAnsi="Times New Roman"/>
          <w:szCs w:val="22"/>
        </w:rPr>
        <w:t>75.03</w:t>
      </w:r>
      <w:r w:rsidRPr="00C24CF8">
        <w:rPr>
          <w:rFonts w:ascii="Times New Roman" w:hAnsi="Times New Roman"/>
          <w:szCs w:val="22"/>
        </w:rPr>
        <w:tab/>
      </w:r>
      <w:r w:rsidRPr="00C24CF8">
        <w:rPr>
          <w:rFonts w:ascii="Times New Roman" w:hAnsi="Times New Roman"/>
          <w:b/>
          <w:szCs w:val="22"/>
        </w:rPr>
        <w:t>COVERED SERVICES</w:t>
      </w:r>
    </w:p>
    <w:p w:rsidR="005A40F0" w:rsidRPr="00C24CF8" w:rsidRDefault="005A40F0">
      <w:pPr>
        <w:rPr>
          <w:rFonts w:ascii="Times New Roman" w:hAnsi="Times New Roman"/>
          <w:b/>
          <w:szCs w:val="22"/>
        </w:rPr>
      </w:pPr>
    </w:p>
    <w:p w:rsidR="005A40F0" w:rsidRPr="00C24CF8" w:rsidRDefault="005A40F0">
      <w:pPr>
        <w:ind w:left="720"/>
        <w:rPr>
          <w:rFonts w:ascii="Times New Roman" w:hAnsi="Times New Roman"/>
          <w:szCs w:val="22"/>
        </w:rPr>
      </w:pPr>
      <w:r w:rsidRPr="00C24CF8">
        <w:rPr>
          <w:rFonts w:ascii="Times New Roman" w:hAnsi="Times New Roman"/>
          <w:szCs w:val="22"/>
        </w:rPr>
        <w:t xml:space="preserve">MaineCare reimburses for some services differently for members based </w:t>
      </w:r>
      <w:r>
        <w:rPr>
          <w:rFonts w:ascii="Times New Roman" w:hAnsi="Times New Roman"/>
          <w:szCs w:val="22"/>
        </w:rPr>
        <w:t>on age or residence in an ICF-MR</w:t>
      </w:r>
      <w:r w:rsidRPr="00C24CF8">
        <w:rPr>
          <w:rFonts w:ascii="Times New Roman" w:hAnsi="Times New Roman"/>
          <w:szCs w:val="22"/>
        </w:rPr>
        <w:t>. Only an ophthalmologist or optometrist may provide services described in Section 75.03-1.</w:t>
      </w:r>
    </w:p>
    <w:p w:rsidR="005A40F0" w:rsidRPr="00C24CF8" w:rsidRDefault="005A40F0">
      <w:pPr>
        <w:pStyle w:val="TOC1"/>
        <w:tabs>
          <w:tab w:val="clear" w:pos="8712"/>
        </w:tabs>
        <w:rPr>
          <w:rFonts w:ascii="Times New Roman" w:hAnsi="Times New Roman"/>
          <w:szCs w:val="22"/>
        </w:rPr>
      </w:pPr>
    </w:p>
    <w:p w:rsidR="005A40F0" w:rsidRPr="00C24CF8" w:rsidRDefault="005A40F0" w:rsidP="00417BF1">
      <w:pPr>
        <w:tabs>
          <w:tab w:val="left" w:pos="1800"/>
        </w:tabs>
        <w:ind w:left="1800" w:right="-187" w:hanging="1080"/>
        <w:rPr>
          <w:rFonts w:ascii="Times New Roman" w:hAnsi="Times New Roman"/>
          <w:b/>
          <w:szCs w:val="22"/>
        </w:rPr>
      </w:pPr>
      <w:r w:rsidRPr="00C24CF8">
        <w:rPr>
          <w:rFonts w:ascii="Times New Roman" w:hAnsi="Times New Roman"/>
          <w:szCs w:val="22"/>
        </w:rPr>
        <w:t>75.03-1</w:t>
      </w:r>
      <w:r w:rsidRPr="00C24CF8">
        <w:rPr>
          <w:rFonts w:ascii="Times New Roman" w:hAnsi="Times New Roman"/>
          <w:szCs w:val="22"/>
        </w:rPr>
        <w:tab/>
      </w:r>
      <w:r w:rsidRPr="00C24CF8">
        <w:rPr>
          <w:rFonts w:ascii="Times New Roman" w:hAnsi="Times New Roman"/>
          <w:b/>
          <w:szCs w:val="22"/>
        </w:rPr>
        <w:t xml:space="preserve">Services That May be </w:t>
      </w:r>
      <w:proofErr w:type="gramStart"/>
      <w:r w:rsidRPr="00C24CF8">
        <w:rPr>
          <w:rFonts w:ascii="Times New Roman" w:hAnsi="Times New Roman"/>
          <w:b/>
          <w:szCs w:val="22"/>
        </w:rPr>
        <w:t>Provided</w:t>
      </w:r>
      <w:proofErr w:type="gramEnd"/>
      <w:r w:rsidRPr="00C24CF8">
        <w:rPr>
          <w:rFonts w:ascii="Times New Roman" w:hAnsi="Times New Roman"/>
          <w:b/>
          <w:szCs w:val="22"/>
        </w:rPr>
        <w:t xml:space="preserve"> Only by an Ophthalmologist or Optometrist</w:t>
      </w:r>
    </w:p>
    <w:p w:rsidR="005A40F0" w:rsidRPr="00C24CF8" w:rsidRDefault="005A40F0">
      <w:pPr>
        <w:tabs>
          <w:tab w:val="left" w:pos="1800"/>
        </w:tabs>
        <w:ind w:left="1800"/>
        <w:rPr>
          <w:rFonts w:ascii="Times New Roman" w:hAnsi="Times New Roman"/>
          <w:b/>
          <w:szCs w:val="22"/>
        </w:rPr>
      </w:pPr>
    </w:p>
    <w:p w:rsidR="005A40F0" w:rsidRPr="00C24CF8" w:rsidRDefault="005A40F0">
      <w:pPr>
        <w:tabs>
          <w:tab w:val="left" w:pos="1800"/>
        </w:tabs>
        <w:ind w:left="1800"/>
        <w:rPr>
          <w:rFonts w:ascii="Times New Roman" w:hAnsi="Times New Roman"/>
          <w:szCs w:val="22"/>
        </w:rPr>
      </w:pPr>
      <w:r w:rsidRPr="00C24CF8">
        <w:rPr>
          <w:rFonts w:ascii="Times New Roman" w:hAnsi="Times New Roman"/>
          <w:szCs w:val="22"/>
        </w:rPr>
        <w:t>Only an ophthalmologist or optometrist may provide the following services:</w:t>
      </w:r>
    </w:p>
    <w:p w:rsidR="005A40F0" w:rsidRPr="00C24CF8" w:rsidRDefault="005A40F0">
      <w:pPr>
        <w:tabs>
          <w:tab w:val="left" w:pos="1800"/>
        </w:tabs>
        <w:ind w:left="1800" w:hanging="1080"/>
        <w:rPr>
          <w:rFonts w:ascii="Times New Roman" w:hAnsi="Times New Roman"/>
          <w:szCs w:val="22"/>
        </w:rPr>
      </w:pPr>
    </w:p>
    <w:p w:rsidR="005A40F0" w:rsidRPr="00C24CF8" w:rsidRDefault="005A40F0">
      <w:pPr>
        <w:tabs>
          <w:tab w:val="left" w:pos="1800"/>
          <w:tab w:val="left" w:pos="2520"/>
        </w:tabs>
        <w:ind w:left="2160" w:hanging="360"/>
        <w:rPr>
          <w:rFonts w:ascii="Times New Roman" w:hAnsi="Times New Roman"/>
          <w:szCs w:val="22"/>
        </w:rPr>
      </w:pPr>
      <w:r w:rsidRPr="00C24CF8">
        <w:rPr>
          <w:rFonts w:ascii="Times New Roman" w:hAnsi="Times New Roman"/>
          <w:szCs w:val="22"/>
        </w:rPr>
        <w:t>A.</w:t>
      </w:r>
      <w:r w:rsidRPr="00C24CF8">
        <w:rPr>
          <w:rFonts w:ascii="Times New Roman" w:hAnsi="Times New Roman"/>
          <w:szCs w:val="22"/>
        </w:rPr>
        <w:tab/>
      </w:r>
      <w:r w:rsidRPr="00C24CF8">
        <w:rPr>
          <w:rFonts w:ascii="Times New Roman" w:hAnsi="Times New Roman"/>
          <w:b/>
          <w:szCs w:val="22"/>
        </w:rPr>
        <w:t>Eye Exams</w:t>
      </w:r>
    </w:p>
    <w:p w:rsidR="005A40F0" w:rsidRPr="00C24CF8" w:rsidRDefault="005A40F0">
      <w:pPr>
        <w:tabs>
          <w:tab w:val="left" w:pos="2520"/>
        </w:tabs>
        <w:ind w:left="2520"/>
        <w:rPr>
          <w:rFonts w:ascii="Times New Roman" w:hAnsi="Times New Roman"/>
          <w:szCs w:val="22"/>
        </w:rPr>
      </w:pPr>
      <w:r>
        <w:rPr>
          <w:noProof/>
        </w:rPr>
        <w:pict>
          <v:shape id="_x0000_s1028" type="#_x0000_t202" style="position:absolute;left:0;text-align:left;margin-left:-32.3pt;margin-top:11.65pt;width:64.6pt;height:2in;z-index:251659264" filled="f" stroked="f">
            <v:textbox style="mso-fit-shape-to-text:t">
              <w:txbxContent>
                <w:p w:rsidR="00417BF1" w:rsidRPr="00D64D67" w:rsidRDefault="00417BF1" w:rsidP="00EC2BA6">
                  <w:pPr>
                    <w:pBdr>
                      <w:left w:val="single" w:sz="4" w:space="4" w:color="auto"/>
                    </w:pBdr>
                    <w:rPr>
                      <w:rFonts w:ascii="Times New Roman" w:hAnsi="Times New Roman"/>
                      <w:sz w:val="18"/>
                      <w:szCs w:val="18"/>
                    </w:rPr>
                  </w:pPr>
                  <w:r w:rsidRPr="00D64D67">
                    <w:rPr>
                      <w:rFonts w:ascii="Times New Roman" w:hAnsi="Times New Roman"/>
                      <w:sz w:val="18"/>
                      <w:szCs w:val="18"/>
                    </w:rPr>
                    <w:t>Effective</w:t>
                  </w:r>
                </w:p>
                <w:p w:rsidR="00417BF1" w:rsidRPr="00D64D67" w:rsidRDefault="00417BF1" w:rsidP="00EC2BA6">
                  <w:pPr>
                    <w:pBdr>
                      <w:left w:val="single" w:sz="4" w:space="4" w:color="auto"/>
                    </w:pBdr>
                    <w:rPr>
                      <w:rFonts w:ascii="Times New Roman" w:hAnsi="Times New Roman"/>
                      <w:sz w:val="18"/>
                      <w:szCs w:val="18"/>
                    </w:rPr>
                  </w:pPr>
                  <w:r w:rsidRPr="00D64D67">
                    <w:rPr>
                      <w:rFonts w:ascii="Times New Roman" w:hAnsi="Times New Roman"/>
                      <w:sz w:val="18"/>
                      <w:szCs w:val="18"/>
                    </w:rPr>
                    <w:t>06/26/12</w:t>
                  </w:r>
                </w:p>
                <w:p w:rsidR="00417BF1" w:rsidRDefault="00417BF1" w:rsidP="00EC2BA6">
                  <w:pPr>
                    <w:pBdr>
                      <w:left w:val="single" w:sz="4" w:space="4" w:color="auto"/>
                    </w:pBdr>
                  </w:pPr>
                </w:p>
              </w:txbxContent>
            </v:textbox>
          </v:shape>
        </w:pict>
      </w:r>
    </w:p>
    <w:p w:rsidR="005A40F0" w:rsidRPr="00D91EDF" w:rsidRDefault="005A40F0" w:rsidP="008772C5">
      <w:pPr>
        <w:pStyle w:val="PlainText"/>
        <w:ind w:left="2160"/>
        <w:rPr>
          <w:sz w:val="22"/>
          <w:szCs w:val="22"/>
        </w:rPr>
      </w:pPr>
      <w:r w:rsidRPr="00D91EDF">
        <w:rPr>
          <w:rFonts w:ascii="Times New Roman" w:hAnsi="Times New Roman"/>
          <w:sz w:val="22"/>
          <w:szCs w:val="22"/>
        </w:rPr>
        <w:t>For members</w:t>
      </w:r>
      <w:r>
        <w:rPr>
          <w:rFonts w:ascii="Times New Roman" w:hAnsi="Times New Roman"/>
          <w:sz w:val="22"/>
          <w:szCs w:val="22"/>
        </w:rPr>
        <w:t xml:space="preserve"> who are</w:t>
      </w:r>
      <w:r w:rsidRPr="00D91EDF">
        <w:rPr>
          <w:rFonts w:ascii="Times New Roman" w:hAnsi="Times New Roman"/>
          <w:sz w:val="22"/>
          <w:szCs w:val="22"/>
        </w:rPr>
        <w:t xml:space="preserve"> under age twenty-one (21) </w:t>
      </w:r>
      <w:r>
        <w:rPr>
          <w:rFonts w:ascii="Times New Roman" w:hAnsi="Times New Roman"/>
          <w:sz w:val="22"/>
          <w:szCs w:val="22"/>
        </w:rPr>
        <w:t>or who reside in an ICF-MR</w:t>
      </w:r>
      <w:r w:rsidRPr="00D91EDF">
        <w:rPr>
          <w:rFonts w:ascii="Times New Roman" w:hAnsi="Times New Roman"/>
          <w:sz w:val="22"/>
          <w:szCs w:val="22"/>
        </w:rPr>
        <w:t>, MaineCare will pay for one annual routine eye exam. For members ages twenty-one (21) and over, MaineCare will pay for only one routine eye exam every three (3) rolling</w:t>
      </w:r>
      <w:r>
        <w:rPr>
          <w:rFonts w:ascii="Times New Roman" w:hAnsi="Times New Roman"/>
          <w:sz w:val="22"/>
          <w:szCs w:val="22"/>
        </w:rPr>
        <w:t xml:space="preserve"> calendar</w:t>
      </w:r>
      <w:r w:rsidRPr="00D91EDF">
        <w:rPr>
          <w:rFonts w:ascii="Times New Roman" w:hAnsi="Times New Roman"/>
          <w:sz w:val="22"/>
          <w:szCs w:val="22"/>
        </w:rPr>
        <w:t xml:space="preserve"> </w:t>
      </w:r>
      <w:r w:rsidRPr="00223E4A">
        <w:rPr>
          <w:rFonts w:ascii="Times New Roman" w:hAnsi="Times New Roman"/>
          <w:sz w:val="22"/>
          <w:szCs w:val="22"/>
        </w:rPr>
        <w:t>years</w:t>
      </w:r>
      <w:r>
        <w:rPr>
          <w:rFonts w:ascii="Times New Roman" w:hAnsi="Times New Roman"/>
          <w:sz w:val="22"/>
          <w:szCs w:val="22"/>
        </w:rPr>
        <w:t xml:space="preserve">, except that routine eye </w:t>
      </w:r>
      <w:r w:rsidRPr="00223E4A">
        <w:rPr>
          <w:rFonts w:ascii="Times New Roman" w:hAnsi="Times New Roman"/>
          <w:sz w:val="22"/>
          <w:szCs w:val="22"/>
        </w:rPr>
        <w:t>exam</w:t>
      </w:r>
      <w:r w:rsidRPr="00D91EDF">
        <w:rPr>
          <w:rFonts w:ascii="Times New Roman" w:hAnsi="Times New Roman"/>
          <w:sz w:val="22"/>
          <w:szCs w:val="22"/>
        </w:rPr>
        <w:t>s</w:t>
      </w:r>
      <w:r w:rsidRPr="00223E4A">
        <w:rPr>
          <w:rFonts w:ascii="Times New Roman" w:hAnsi="Times New Roman"/>
          <w:sz w:val="22"/>
          <w:szCs w:val="22"/>
        </w:rPr>
        <w:t xml:space="preserve"> indicated as standard of care for </w:t>
      </w:r>
      <w:r w:rsidRPr="00D91EDF">
        <w:rPr>
          <w:rFonts w:ascii="Times New Roman" w:hAnsi="Times New Roman"/>
          <w:sz w:val="22"/>
          <w:szCs w:val="22"/>
        </w:rPr>
        <w:t xml:space="preserve">specific </w:t>
      </w:r>
      <w:r w:rsidRPr="00223E4A">
        <w:rPr>
          <w:rFonts w:ascii="Times New Roman" w:hAnsi="Times New Roman"/>
          <w:sz w:val="22"/>
          <w:szCs w:val="22"/>
        </w:rPr>
        <w:t>medical diagnos</w:t>
      </w:r>
      <w:r w:rsidRPr="00D91EDF">
        <w:rPr>
          <w:rFonts w:ascii="Times New Roman" w:hAnsi="Times New Roman"/>
          <w:sz w:val="22"/>
          <w:szCs w:val="22"/>
        </w:rPr>
        <w:t>e</w:t>
      </w:r>
      <w:r w:rsidRPr="00223E4A">
        <w:rPr>
          <w:rFonts w:ascii="Times New Roman" w:hAnsi="Times New Roman"/>
          <w:sz w:val="22"/>
          <w:szCs w:val="22"/>
        </w:rPr>
        <w:t xml:space="preserve">s </w:t>
      </w:r>
      <w:r>
        <w:rPr>
          <w:rFonts w:ascii="Times New Roman" w:hAnsi="Times New Roman"/>
          <w:sz w:val="22"/>
          <w:szCs w:val="22"/>
        </w:rPr>
        <w:t>(ex.</w:t>
      </w:r>
      <w:r w:rsidRPr="00D91EDF">
        <w:rPr>
          <w:rFonts w:ascii="Times New Roman" w:hAnsi="Times New Roman"/>
          <w:sz w:val="22"/>
          <w:szCs w:val="22"/>
        </w:rPr>
        <w:t xml:space="preserve"> diabetes) </w:t>
      </w:r>
      <w:r w:rsidRPr="00223E4A">
        <w:rPr>
          <w:rFonts w:ascii="Times New Roman" w:hAnsi="Times New Roman"/>
          <w:sz w:val="22"/>
          <w:szCs w:val="22"/>
        </w:rPr>
        <w:t xml:space="preserve">or medication </w:t>
      </w:r>
      <w:r>
        <w:rPr>
          <w:rFonts w:ascii="Times New Roman" w:hAnsi="Times New Roman"/>
          <w:sz w:val="22"/>
          <w:szCs w:val="22"/>
        </w:rPr>
        <w:t>use (ex. Plaquenil)</w:t>
      </w:r>
      <w:r w:rsidRPr="00223E4A">
        <w:rPr>
          <w:rFonts w:ascii="Times New Roman" w:hAnsi="Times New Roman"/>
          <w:sz w:val="22"/>
          <w:szCs w:val="22"/>
        </w:rPr>
        <w:t xml:space="preserve"> </w:t>
      </w:r>
      <w:r>
        <w:rPr>
          <w:rFonts w:ascii="Times New Roman" w:hAnsi="Times New Roman"/>
          <w:sz w:val="22"/>
          <w:szCs w:val="22"/>
        </w:rPr>
        <w:t xml:space="preserve">will </w:t>
      </w:r>
      <w:r w:rsidRPr="00D91EDF">
        <w:rPr>
          <w:rFonts w:ascii="Times New Roman" w:hAnsi="Times New Roman"/>
          <w:sz w:val="22"/>
          <w:szCs w:val="22"/>
        </w:rPr>
        <w:t>be covered</w:t>
      </w:r>
      <w:r>
        <w:rPr>
          <w:rFonts w:ascii="Times New Roman" w:hAnsi="Times New Roman"/>
          <w:sz w:val="22"/>
          <w:szCs w:val="22"/>
        </w:rPr>
        <w:t xml:space="preserve"> as medically indicated.</w:t>
      </w:r>
    </w:p>
    <w:p w:rsidR="005A40F0" w:rsidRPr="00C24CF8" w:rsidRDefault="005A40F0">
      <w:pPr>
        <w:tabs>
          <w:tab w:val="left" w:pos="2520"/>
        </w:tabs>
        <w:ind w:left="2160"/>
        <w:rPr>
          <w:rFonts w:ascii="Times New Roman" w:hAnsi="Times New Roman"/>
          <w:szCs w:val="22"/>
        </w:rPr>
      </w:pPr>
    </w:p>
    <w:p w:rsidR="005A40F0" w:rsidRDefault="005A40F0">
      <w:pPr>
        <w:tabs>
          <w:tab w:val="left" w:pos="2520"/>
        </w:tabs>
        <w:ind w:left="2520"/>
        <w:rPr>
          <w:rFonts w:ascii="Times New Roman" w:hAnsi="Times New Roman"/>
          <w:szCs w:val="22"/>
        </w:rPr>
      </w:pPr>
    </w:p>
    <w:p w:rsidR="005A40F0" w:rsidRDefault="005A40F0">
      <w:pPr>
        <w:tabs>
          <w:tab w:val="left" w:pos="2520"/>
        </w:tabs>
        <w:ind w:left="2520"/>
        <w:rPr>
          <w:rFonts w:ascii="Times New Roman" w:hAnsi="Times New Roman"/>
          <w:szCs w:val="22"/>
        </w:rPr>
      </w:pPr>
    </w:p>
    <w:p w:rsidR="005A40F0" w:rsidRDefault="005A40F0">
      <w:pPr>
        <w:tabs>
          <w:tab w:val="left" w:pos="2520"/>
        </w:tabs>
        <w:ind w:left="2520"/>
        <w:rPr>
          <w:rFonts w:ascii="Times New Roman" w:hAnsi="Times New Roman"/>
          <w:szCs w:val="22"/>
        </w:rPr>
      </w:pPr>
    </w:p>
    <w:p w:rsidR="005A40F0" w:rsidRPr="00C24CF8" w:rsidRDefault="00417BF1">
      <w:pPr>
        <w:tabs>
          <w:tab w:val="left" w:pos="2520"/>
        </w:tabs>
        <w:ind w:left="2520"/>
        <w:rPr>
          <w:rFonts w:ascii="Times New Roman" w:hAnsi="Times New Roman"/>
          <w:szCs w:val="22"/>
        </w:rPr>
      </w:pPr>
      <w:r>
        <w:rPr>
          <w:rFonts w:ascii="Times New Roman" w:hAnsi="Times New Roman"/>
          <w:szCs w:val="22"/>
        </w:rPr>
        <w:br w:type="page"/>
      </w:r>
    </w:p>
    <w:p w:rsidR="005A40F0" w:rsidRDefault="005A40F0" w:rsidP="00A5678C">
      <w:pPr>
        <w:tabs>
          <w:tab w:val="left" w:pos="0"/>
        </w:tabs>
        <w:rPr>
          <w:rFonts w:ascii="Times New Roman" w:hAnsi="Times New Roman"/>
          <w:b/>
          <w:szCs w:val="22"/>
        </w:rPr>
      </w:pPr>
      <w:r w:rsidRPr="00C24CF8">
        <w:rPr>
          <w:rFonts w:ascii="Times New Roman" w:hAnsi="Times New Roman"/>
          <w:szCs w:val="22"/>
        </w:rPr>
        <w:t>75.03</w:t>
      </w:r>
      <w:r w:rsidRPr="00C24CF8">
        <w:rPr>
          <w:rFonts w:ascii="Times New Roman" w:hAnsi="Times New Roman"/>
          <w:szCs w:val="22"/>
        </w:rPr>
        <w:tab/>
      </w:r>
      <w:r w:rsidRPr="00C24CF8">
        <w:rPr>
          <w:rFonts w:ascii="Times New Roman" w:hAnsi="Times New Roman"/>
          <w:b/>
          <w:szCs w:val="22"/>
        </w:rPr>
        <w:t xml:space="preserve">COVERED SERVICES </w:t>
      </w:r>
      <w:r w:rsidRPr="00417BF1">
        <w:rPr>
          <w:rFonts w:ascii="Times New Roman" w:hAnsi="Times New Roman"/>
          <w:szCs w:val="22"/>
        </w:rPr>
        <w:t>(cont.)</w:t>
      </w:r>
    </w:p>
    <w:p w:rsidR="005A40F0" w:rsidRDefault="005A40F0" w:rsidP="00A5678C">
      <w:pPr>
        <w:tabs>
          <w:tab w:val="left" w:pos="0"/>
        </w:tabs>
        <w:rPr>
          <w:rFonts w:ascii="Times New Roman" w:hAnsi="Times New Roman"/>
          <w:szCs w:val="22"/>
        </w:rPr>
      </w:pPr>
    </w:p>
    <w:p w:rsidR="005A40F0" w:rsidRPr="00C24CF8" w:rsidRDefault="005A40F0">
      <w:pPr>
        <w:tabs>
          <w:tab w:val="left" w:pos="2520"/>
        </w:tabs>
        <w:ind w:left="1440" w:firstLine="720"/>
        <w:rPr>
          <w:rFonts w:ascii="Times New Roman" w:hAnsi="Times New Roman"/>
          <w:szCs w:val="22"/>
        </w:rPr>
      </w:pPr>
      <w:r w:rsidRPr="00C24CF8">
        <w:rPr>
          <w:rFonts w:ascii="Times New Roman" w:hAnsi="Times New Roman"/>
          <w:szCs w:val="22"/>
        </w:rPr>
        <w:t>1.</w:t>
      </w:r>
      <w:r w:rsidRPr="00C24CF8">
        <w:rPr>
          <w:rFonts w:ascii="Times New Roman" w:hAnsi="Times New Roman"/>
          <w:szCs w:val="22"/>
        </w:rPr>
        <w:tab/>
      </w:r>
      <w:r w:rsidRPr="00C24CF8">
        <w:rPr>
          <w:rFonts w:ascii="Times New Roman" w:hAnsi="Times New Roman"/>
          <w:b/>
          <w:szCs w:val="22"/>
        </w:rPr>
        <w:t>Eye Examination, Brief - Limited - Minimal</w:t>
      </w:r>
    </w:p>
    <w:p w:rsidR="005A40F0" w:rsidRPr="00C24CF8" w:rsidRDefault="005A40F0">
      <w:pPr>
        <w:rPr>
          <w:rFonts w:ascii="Times New Roman" w:hAnsi="Times New Roman"/>
          <w:szCs w:val="22"/>
        </w:rPr>
      </w:pPr>
    </w:p>
    <w:p w:rsidR="005A40F0" w:rsidRDefault="005A40F0" w:rsidP="00A5678C">
      <w:pPr>
        <w:pStyle w:val="BodyTextIndent"/>
        <w:ind w:left="2520" w:firstLine="0"/>
        <w:jc w:val="left"/>
        <w:rPr>
          <w:szCs w:val="22"/>
        </w:rPr>
      </w:pPr>
      <w:r w:rsidRPr="00C24CF8">
        <w:rPr>
          <w:szCs w:val="22"/>
        </w:rPr>
        <w:t>A brief eye examination is a limited or minimal level of service for which evaluation and detection require only a brief history and examination.</w:t>
      </w:r>
    </w:p>
    <w:p w:rsidR="005A40F0" w:rsidRPr="00C24CF8" w:rsidRDefault="005A40F0" w:rsidP="00A5678C">
      <w:pPr>
        <w:pStyle w:val="BodyTextIndent"/>
        <w:ind w:left="2520" w:firstLine="0"/>
        <w:jc w:val="left"/>
        <w:rPr>
          <w:szCs w:val="22"/>
        </w:rPr>
      </w:pPr>
    </w:p>
    <w:p w:rsidR="005A40F0" w:rsidRPr="00C24CF8" w:rsidRDefault="005A40F0">
      <w:pPr>
        <w:ind w:left="2520"/>
        <w:rPr>
          <w:rFonts w:ascii="Times New Roman" w:hAnsi="Times New Roman"/>
          <w:szCs w:val="22"/>
        </w:rPr>
      </w:pPr>
      <w:r w:rsidRPr="00C24CF8">
        <w:rPr>
          <w:rFonts w:ascii="Times New Roman" w:hAnsi="Times New Roman"/>
          <w:szCs w:val="22"/>
        </w:rPr>
        <w:t>Example: A patient visit of 5 to 15 minutes required to evaluate a problem, to re-evaluate a prior problem or abnormality, or for further testing and evaluation of an existing chronic concern.</w:t>
      </w:r>
    </w:p>
    <w:p w:rsidR="005A40F0" w:rsidRPr="00C24CF8" w:rsidRDefault="005A40F0">
      <w:pPr>
        <w:tabs>
          <w:tab w:val="left" w:pos="1800"/>
        </w:tabs>
        <w:ind w:left="2160" w:hanging="360"/>
        <w:rPr>
          <w:rFonts w:ascii="Times New Roman" w:hAnsi="Times New Roman"/>
          <w:szCs w:val="22"/>
        </w:rPr>
      </w:pPr>
    </w:p>
    <w:p w:rsidR="005A40F0" w:rsidRPr="00C24CF8" w:rsidRDefault="005A40F0">
      <w:pPr>
        <w:tabs>
          <w:tab w:val="left" w:pos="2520"/>
        </w:tabs>
        <w:ind w:left="1440" w:firstLine="720"/>
        <w:rPr>
          <w:rFonts w:ascii="Times New Roman" w:hAnsi="Times New Roman"/>
          <w:szCs w:val="22"/>
        </w:rPr>
      </w:pPr>
      <w:r w:rsidRPr="00C24CF8">
        <w:rPr>
          <w:rFonts w:ascii="Times New Roman" w:hAnsi="Times New Roman"/>
          <w:szCs w:val="22"/>
        </w:rPr>
        <w:t>2.</w:t>
      </w:r>
      <w:r w:rsidRPr="00C24CF8">
        <w:rPr>
          <w:rFonts w:ascii="Times New Roman" w:hAnsi="Times New Roman"/>
          <w:szCs w:val="22"/>
        </w:rPr>
        <w:tab/>
      </w:r>
      <w:r w:rsidRPr="00C24CF8">
        <w:rPr>
          <w:rFonts w:ascii="Times New Roman" w:hAnsi="Times New Roman"/>
          <w:b/>
          <w:szCs w:val="22"/>
        </w:rPr>
        <w:t>Eye Examination, Intermediate - Extended</w:t>
      </w:r>
    </w:p>
    <w:p w:rsidR="005A40F0" w:rsidRPr="00C24CF8" w:rsidRDefault="005A40F0">
      <w:pPr>
        <w:tabs>
          <w:tab w:val="left" w:pos="2520"/>
        </w:tabs>
        <w:ind w:left="1440" w:firstLine="720"/>
        <w:rPr>
          <w:rFonts w:ascii="Times New Roman" w:hAnsi="Times New Roman"/>
          <w:szCs w:val="22"/>
        </w:rPr>
      </w:pPr>
    </w:p>
    <w:p w:rsidR="005A40F0" w:rsidRPr="00C24CF8" w:rsidRDefault="005A40F0">
      <w:pPr>
        <w:tabs>
          <w:tab w:val="left" w:pos="2520"/>
        </w:tabs>
        <w:ind w:left="2520"/>
        <w:rPr>
          <w:rFonts w:ascii="Times New Roman" w:hAnsi="Times New Roman"/>
          <w:szCs w:val="22"/>
        </w:rPr>
      </w:pPr>
      <w:r w:rsidRPr="00C24CF8">
        <w:rPr>
          <w:rFonts w:ascii="Times New Roman" w:hAnsi="Times New Roman"/>
          <w:szCs w:val="22"/>
        </w:rPr>
        <w:t>An intermediate eye examination is a level of service more extensive than that of a follow-up, substantiated by documentation noting change and/or complication necessitating evaluation and detection of an otherwise stable condition.</w:t>
      </w:r>
    </w:p>
    <w:p w:rsidR="005A40F0" w:rsidRPr="00C24CF8" w:rsidRDefault="005A40F0">
      <w:pPr>
        <w:rPr>
          <w:rFonts w:ascii="Times New Roman" w:hAnsi="Times New Roman"/>
          <w:szCs w:val="22"/>
        </w:rPr>
      </w:pPr>
    </w:p>
    <w:p w:rsidR="005A40F0" w:rsidRPr="00C24CF8" w:rsidRDefault="005A40F0">
      <w:pPr>
        <w:tabs>
          <w:tab w:val="left" w:pos="2520"/>
        </w:tabs>
        <w:ind w:left="2520" w:hanging="360"/>
        <w:rPr>
          <w:rFonts w:ascii="Times New Roman" w:hAnsi="Times New Roman"/>
          <w:szCs w:val="22"/>
        </w:rPr>
      </w:pPr>
      <w:r w:rsidRPr="00C24CF8">
        <w:rPr>
          <w:rFonts w:ascii="Times New Roman" w:hAnsi="Times New Roman"/>
          <w:szCs w:val="22"/>
        </w:rPr>
        <w:t>3.</w:t>
      </w:r>
      <w:r w:rsidRPr="00C24CF8">
        <w:rPr>
          <w:rFonts w:ascii="Times New Roman" w:hAnsi="Times New Roman"/>
          <w:szCs w:val="22"/>
        </w:rPr>
        <w:tab/>
      </w:r>
      <w:r w:rsidRPr="00C24CF8">
        <w:rPr>
          <w:rFonts w:ascii="Times New Roman" w:hAnsi="Times New Roman"/>
          <w:b/>
          <w:szCs w:val="22"/>
        </w:rPr>
        <w:t>Eye Examination - Comprehensive</w:t>
      </w:r>
    </w:p>
    <w:p w:rsidR="005A40F0" w:rsidRPr="00C24CF8" w:rsidRDefault="005A40F0">
      <w:pPr>
        <w:rPr>
          <w:rFonts w:ascii="Times New Roman" w:hAnsi="Times New Roman"/>
          <w:szCs w:val="22"/>
        </w:rPr>
      </w:pPr>
    </w:p>
    <w:p w:rsidR="005A40F0" w:rsidRPr="00C24CF8" w:rsidRDefault="005A40F0">
      <w:pPr>
        <w:ind w:left="2520"/>
        <w:rPr>
          <w:rFonts w:ascii="Times New Roman" w:hAnsi="Times New Roman"/>
          <w:szCs w:val="22"/>
        </w:rPr>
      </w:pPr>
      <w:r w:rsidRPr="00C24CF8">
        <w:rPr>
          <w:rFonts w:ascii="Times New Roman" w:hAnsi="Times New Roman"/>
          <w:szCs w:val="22"/>
        </w:rPr>
        <w:t>A comprehensive eye examination is a level of service involving an in-depth evaluation of a member with a new or existing problem requiring the development or complete re-evaluation of data.</w:t>
      </w:r>
    </w:p>
    <w:p w:rsidR="005A40F0" w:rsidRPr="00C24CF8" w:rsidRDefault="005A40F0">
      <w:pPr>
        <w:ind w:left="2520"/>
        <w:rPr>
          <w:rFonts w:ascii="Times New Roman" w:hAnsi="Times New Roman"/>
          <w:szCs w:val="22"/>
        </w:rPr>
      </w:pPr>
    </w:p>
    <w:p w:rsidR="005A40F0" w:rsidRPr="00C24CF8" w:rsidRDefault="005A40F0" w:rsidP="00417BF1">
      <w:pPr>
        <w:ind w:left="2520" w:right="-97"/>
        <w:rPr>
          <w:rFonts w:ascii="Times New Roman" w:hAnsi="Times New Roman"/>
          <w:szCs w:val="22"/>
        </w:rPr>
      </w:pPr>
      <w:r w:rsidRPr="00C24CF8">
        <w:rPr>
          <w:rFonts w:ascii="Times New Roman" w:hAnsi="Times New Roman"/>
          <w:szCs w:val="22"/>
        </w:rPr>
        <w:t>Example: The examination of the eye and related structures to ascertain defects or abnormalities, to detect the presence of eye diseases, to determine the refractive and accommodative states of the eyes, and to evaluate the visual functions. The eye examination includes a diagnostic history, visual acuity determination, testing for refraction, muscle balance and accommodative function, ophthalmoscopy and biomicroscopy. Tonometry and gross visual field testing should be included when indicated. Other tests may be included as required as long as they fall within the scope of licensure for optometry.</w:t>
      </w:r>
    </w:p>
    <w:p w:rsidR="005A40F0" w:rsidRPr="00C24CF8" w:rsidRDefault="005A40F0">
      <w:pPr>
        <w:ind w:left="2880"/>
        <w:rPr>
          <w:rFonts w:ascii="Times New Roman" w:hAnsi="Times New Roman"/>
          <w:b/>
          <w:szCs w:val="22"/>
        </w:rPr>
      </w:pPr>
    </w:p>
    <w:p w:rsidR="005A40F0" w:rsidRPr="00C24CF8" w:rsidRDefault="005A40F0">
      <w:pPr>
        <w:tabs>
          <w:tab w:val="left" w:pos="1800"/>
        </w:tabs>
        <w:ind w:left="2520" w:hanging="360"/>
        <w:rPr>
          <w:rFonts w:ascii="Times New Roman" w:hAnsi="Times New Roman"/>
          <w:szCs w:val="22"/>
        </w:rPr>
      </w:pPr>
      <w:r w:rsidRPr="00C24CF8">
        <w:rPr>
          <w:rFonts w:ascii="Times New Roman" w:hAnsi="Times New Roman"/>
          <w:szCs w:val="22"/>
        </w:rPr>
        <w:t>4.</w:t>
      </w:r>
      <w:r w:rsidRPr="00C24CF8">
        <w:rPr>
          <w:rFonts w:ascii="Times New Roman" w:hAnsi="Times New Roman"/>
          <w:szCs w:val="22"/>
        </w:rPr>
        <w:tab/>
      </w:r>
      <w:r w:rsidRPr="00C24CF8">
        <w:rPr>
          <w:rFonts w:ascii="Times New Roman" w:hAnsi="Times New Roman"/>
          <w:b/>
          <w:szCs w:val="22"/>
        </w:rPr>
        <w:t>Exam Referral Restrictions</w:t>
      </w:r>
    </w:p>
    <w:p w:rsidR="005A40F0" w:rsidRPr="00C24CF8" w:rsidRDefault="005A40F0">
      <w:pPr>
        <w:tabs>
          <w:tab w:val="left" w:pos="1800"/>
          <w:tab w:val="left" w:pos="2880"/>
        </w:tabs>
        <w:ind w:left="2520"/>
        <w:rPr>
          <w:rFonts w:ascii="Times New Roman" w:hAnsi="Times New Roman"/>
          <w:szCs w:val="22"/>
        </w:rPr>
      </w:pPr>
    </w:p>
    <w:p w:rsidR="005A40F0" w:rsidRPr="00C24CF8" w:rsidRDefault="005A40F0">
      <w:pPr>
        <w:tabs>
          <w:tab w:val="left" w:pos="1800"/>
          <w:tab w:val="left" w:pos="2520"/>
        </w:tabs>
        <w:ind w:left="2520"/>
        <w:rPr>
          <w:rFonts w:ascii="Times New Roman" w:hAnsi="Times New Roman"/>
          <w:szCs w:val="22"/>
        </w:rPr>
      </w:pPr>
      <w:r w:rsidRPr="00C24CF8">
        <w:rPr>
          <w:rFonts w:ascii="Times New Roman" w:hAnsi="Times New Roman"/>
          <w:szCs w:val="22"/>
        </w:rPr>
        <w:t>An ophthalmologist or optometrist who has provided an eye exam for a member may not refer that member to another vision service provider for the sole purpose of obtaining eyeglasses through the Vision Care Volume Purchase Contractor.</w:t>
      </w:r>
    </w:p>
    <w:p w:rsidR="005A40F0" w:rsidRPr="00C24CF8" w:rsidRDefault="005A40F0">
      <w:pPr>
        <w:tabs>
          <w:tab w:val="left" w:pos="1800"/>
          <w:tab w:val="left" w:pos="2880"/>
        </w:tabs>
        <w:ind w:left="2880" w:hanging="360"/>
        <w:rPr>
          <w:rFonts w:ascii="Times New Roman" w:hAnsi="Times New Roman"/>
          <w:szCs w:val="22"/>
        </w:rPr>
      </w:pPr>
    </w:p>
    <w:p w:rsidR="005A40F0" w:rsidRPr="00C24CF8" w:rsidRDefault="005A40F0">
      <w:pPr>
        <w:tabs>
          <w:tab w:val="left" w:pos="2160"/>
          <w:tab w:val="left" w:pos="2520"/>
        </w:tabs>
        <w:ind w:left="2160" w:hanging="360"/>
        <w:rPr>
          <w:rFonts w:ascii="Times New Roman" w:hAnsi="Times New Roman"/>
          <w:szCs w:val="22"/>
        </w:rPr>
      </w:pPr>
      <w:r w:rsidRPr="00C24CF8">
        <w:rPr>
          <w:rFonts w:ascii="Times New Roman" w:hAnsi="Times New Roman"/>
          <w:szCs w:val="22"/>
        </w:rPr>
        <w:t>B.</w:t>
      </w:r>
      <w:r w:rsidRPr="00C24CF8">
        <w:rPr>
          <w:rFonts w:ascii="Times New Roman" w:hAnsi="Times New Roman"/>
          <w:szCs w:val="22"/>
        </w:rPr>
        <w:tab/>
      </w:r>
      <w:r w:rsidRPr="00C24CF8">
        <w:rPr>
          <w:rFonts w:ascii="Times New Roman" w:hAnsi="Times New Roman"/>
          <w:b/>
          <w:szCs w:val="22"/>
        </w:rPr>
        <w:t>Other Studies</w:t>
      </w:r>
    </w:p>
    <w:p w:rsidR="005A40F0" w:rsidRPr="00C24CF8" w:rsidRDefault="005A40F0">
      <w:pPr>
        <w:ind w:left="2160"/>
        <w:rPr>
          <w:rFonts w:ascii="Times New Roman" w:hAnsi="Times New Roman"/>
          <w:b/>
          <w:szCs w:val="22"/>
        </w:rPr>
      </w:pPr>
    </w:p>
    <w:p w:rsidR="005A40F0" w:rsidRPr="00C24CF8" w:rsidRDefault="005A40F0" w:rsidP="00223E4A">
      <w:pPr>
        <w:ind w:left="2160"/>
        <w:rPr>
          <w:rFonts w:ascii="Times New Roman" w:hAnsi="Times New Roman"/>
          <w:szCs w:val="22"/>
        </w:rPr>
      </w:pPr>
      <w:r w:rsidRPr="00C24CF8">
        <w:rPr>
          <w:rFonts w:ascii="Times New Roman" w:hAnsi="Times New Roman"/>
          <w:szCs w:val="22"/>
        </w:rPr>
        <w:t>Other studies limited to tonography, gonioscopy, fundus photography, anterior segment photography and mydriatic and cycloplegic examinations are covered services</w:t>
      </w:r>
    </w:p>
    <w:p w:rsidR="005A40F0" w:rsidRPr="00C24CF8" w:rsidRDefault="005A40F0">
      <w:pPr>
        <w:tabs>
          <w:tab w:val="left" w:pos="720"/>
        </w:tabs>
        <w:jc w:val="both"/>
        <w:rPr>
          <w:rFonts w:ascii="Times New Roman" w:hAnsi="Times New Roman"/>
          <w:szCs w:val="22"/>
        </w:rPr>
      </w:pPr>
      <w:r w:rsidRPr="00C24CF8">
        <w:rPr>
          <w:rFonts w:ascii="Times New Roman" w:hAnsi="Times New Roman"/>
          <w:szCs w:val="22"/>
        </w:rPr>
        <w:lastRenderedPageBreak/>
        <w:t>75.03</w:t>
      </w:r>
      <w:r w:rsidRPr="00C24CF8">
        <w:rPr>
          <w:rFonts w:ascii="Times New Roman" w:hAnsi="Times New Roman"/>
          <w:szCs w:val="22"/>
        </w:rPr>
        <w:tab/>
      </w:r>
      <w:r w:rsidRPr="00C24CF8">
        <w:rPr>
          <w:rFonts w:ascii="Times New Roman" w:hAnsi="Times New Roman"/>
          <w:b/>
          <w:szCs w:val="22"/>
        </w:rPr>
        <w:t xml:space="preserve">COVERED SERVICES </w:t>
      </w:r>
      <w:r w:rsidRPr="00417BF1">
        <w:rPr>
          <w:rFonts w:ascii="Times New Roman" w:hAnsi="Times New Roman"/>
          <w:szCs w:val="22"/>
        </w:rPr>
        <w:t>(cont.)</w:t>
      </w:r>
    </w:p>
    <w:p w:rsidR="005A40F0" w:rsidRPr="00C24CF8" w:rsidRDefault="005A40F0">
      <w:pPr>
        <w:tabs>
          <w:tab w:val="left" w:pos="1800"/>
        </w:tabs>
        <w:ind w:left="1800" w:hanging="1080"/>
        <w:rPr>
          <w:rFonts w:ascii="Times New Roman" w:hAnsi="Times New Roman"/>
          <w:szCs w:val="22"/>
        </w:rPr>
      </w:pPr>
    </w:p>
    <w:p w:rsidR="005A40F0" w:rsidRPr="00C24CF8" w:rsidRDefault="005A40F0">
      <w:pPr>
        <w:tabs>
          <w:tab w:val="left" w:pos="2520"/>
        </w:tabs>
        <w:ind w:left="2160" w:hanging="360"/>
        <w:rPr>
          <w:rFonts w:ascii="Times New Roman" w:hAnsi="Times New Roman"/>
          <w:b/>
          <w:szCs w:val="22"/>
        </w:rPr>
      </w:pPr>
      <w:r w:rsidRPr="00C24CF8">
        <w:rPr>
          <w:rFonts w:ascii="Times New Roman" w:hAnsi="Times New Roman"/>
          <w:szCs w:val="22"/>
        </w:rPr>
        <w:t>C.</w:t>
      </w:r>
      <w:r w:rsidRPr="00C24CF8">
        <w:rPr>
          <w:rFonts w:ascii="Times New Roman" w:hAnsi="Times New Roman"/>
          <w:szCs w:val="22"/>
        </w:rPr>
        <w:tab/>
      </w:r>
      <w:r w:rsidRPr="00C24CF8">
        <w:rPr>
          <w:rFonts w:ascii="Times New Roman" w:hAnsi="Times New Roman"/>
          <w:b/>
          <w:szCs w:val="22"/>
        </w:rPr>
        <w:t>Visual Field Testing</w:t>
      </w:r>
    </w:p>
    <w:p w:rsidR="005A40F0" w:rsidRPr="00C24CF8" w:rsidRDefault="005A40F0">
      <w:pPr>
        <w:tabs>
          <w:tab w:val="left" w:pos="2520"/>
        </w:tabs>
        <w:ind w:firstLine="2160"/>
        <w:rPr>
          <w:rFonts w:ascii="Times New Roman" w:hAnsi="Times New Roman"/>
          <w:szCs w:val="22"/>
        </w:rPr>
      </w:pPr>
    </w:p>
    <w:p w:rsidR="005A40F0" w:rsidRPr="00C24CF8" w:rsidRDefault="005A40F0">
      <w:pPr>
        <w:tabs>
          <w:tab w:val="left" w:pos="2520"/>
        </w:tabs>
        <w:ind w:firstLine="2160"/>
        <w:rPr>
          <w:rFonts w:ascii="Times New Roman" w:hAnsi="Times New Roman"/>
          <w:szCs w:val="22"/>
        </w:rPr>
      </w:pPr>
      <w:r w:rsidRPr="00C24CF8">
        <w:rPr>
          <w:rFonts w:ascii="Times New Roman" w:hAnsi="Times New Roman"/>
          <w:szCs w:val="22"/>
        </w:rPr>
        <w:t>The following are covered visual field testing services:</w:t>
      </w:r>
    </w:p>
    <w:p w:rsidR="005A40F0" w:rsidRPr="00C24CF8" w:rsidRDefault="005A40F0">
      <w:pPr>
        <w:tabs>
          <w:tab w:val="left" w:pos="2520"/>
        </w:tabs>
        <w:ind w:firstLine="2160"/>
        <w:rPr>
          <w:rFonts w:ascii="Times New Roman" w:hAnsi="Times New Roman"/>
          <w:szCs w:val="22"/>
        </w:rPr>
      </w:pPr>
    </w:p>
    <w:p w:rsidR="005A40F0" w:rsidRPr="00C24CF8" w:rsidRDefault="005A40F0">
      <w:pPr>
        <w:ind w:left="2520" w:hanging="360"/>
        <w:rPr>
          <w:rFonts w:ascii="Times New Roman" w:hAnsi="Times New Roman"/>
          <w:szCs w:val="22"/>
        </w:rPr>
      </w:pPr>
      <w:r w:rsidRPr="00C24CF8">
        <w:rPr>
          <w:rFonts w:ascii="Times New Roman" w:hAnsi="Times New Roman"/>
          <w:szCs w:val="22"/>
        </w:rPr>
        <w:t>1.</w:t>
      </w:r>
      <w:r w:rsidRPr="00C24CF8">
        <w:rPr>
          <w:rFonts w:ascii="Times New Roman" w:hAnsi="Times New Roman"/>
          <w:szCs w:val="22"/>
        </w:rPr>
        <w:tab/>
      </w:r>
      <w:r w:rsidRPr="00C24CF8">
        <w:rPr>
          <w:rFonts w:ascii="Times New Roman" w:hAnsi="Times New Roman"/>
          <w:b/>
          <w:szCs w:val="22"/>
        </w:rPr>
        <w:t>Limited Visual Field Testing</w:t>
      </w:r>
    </w:p>
    <w:p w:rsidR="005A40F0" w:rsidRPr="00C24CF8" w:rsidRDefault="005A40F0">
      <w:pPr>
        <w:ind w:left="2520" w:hanging="360"/>
        <w:rPr>
          <w:rFonts w:ascii="Times New Roman" w:hAnsi="Times New Roman"/>
          <w:szCs w:val="22"/>
        </w:rPr>
      </w:pPr>
    </w:p>
    <w:p w:rsidR="005A40F0" w:rsidRPr="00C24CF8" w:rsidRDefault="005A40F0">
      <w:pPr>
        <w:pStyle w:val="BodyTextIndent"/>
        <w:ind w:left="2520" w:firstLine="0"/>
        <w:jc w:val="left"/>
        <w:rPr>
          <w:szCs w:val="22"/>
        </w:rPr>
      </w:pPr>
      <w:r w:rsidRPr="00C24CF8">
        <w:rPr>
          <w:szCs w:val="22"/>
        </w:rPr>
        <w:t xml:space="preserve">Limited visual field testing is screening of the central and/or peripheral visual field, utilizing automatic or semi-automatic methods and devices providing printed record(s) of the visual field. Confrontation or finger fields and Harrington-Flocks type screeners do not by </w:t>
      </w:r>
      <w:proofErr w:type="gramStart"/>
      <w:r w:rsidRPr="00C24CF8">
        <w:rPr>
          <w:szCs w:val="22"/>
        </w:rPr>
        <w:t>themselves</w:t>
      </w:r>
      <w:proofErr w:type="gramEnd"/>
      <w:r w:rsidRPr="00C24CF8">
        <w:rPr>
          <w:szCs w:val="22"/>
        </w:rPr>
        <w:t xml:space="preserve"> constitute a screening of the visual field.</w:t>
      </w:r>
    </w:p>
    <w:p w:rsidR="005A40F0" w:rsidRPr="00C24CF8" w:rsidRDefault="005A40F0">
      <w:pPr>
        <w:ind w:left="1620"/>
        <w:rPr>
          <w:rFonts w:ascii="Times New Roman" w:hAnsi="Times New Roman"/>
          <w:szCs w:val="22"/>
        </w:rPr>
      </w:pPr>
    </w:p>
    <w:p w:rsidR="005A40F0" w:rsidRPr="00C24CF8" w:rsidRDefault="005A40F0">
      <w:pPr>
        <w:ind w:left="2520" w:hanging="360"/>
        <w:rPr>
          <w:rFonts w:ascii="Times New Roman" w:hAnsi="Times New Roman"/>
          <w:szCs w:val="22"/>
        </w:rPr>
      </w:pPr>
      <w:r w:rsidRPr="00C24CF8">
        <w:rPr>
          <w:rFonts w:ascii="Times New Roman" w:hAnsi="Times New Roman"/>
          <w:szCs w:val="22"/>
        </w:rPr>
        <w:t>2.</w:t>
      </w:r>
      <w:r w:rsidRPr="00C24CF8">
        <w:rPr>
          <w:rFonts w:ascii="Times New Roman" w:hAnsi="Times New Roman"/>
          <w:szCs w:val="22"/>
        </w:rPr>
        <w:tab/>
      </w:r>
      <w:r w:rsidRPr="00C24CF8">
        <w:rPr>
          <w:rFonts w:ascii="Times New Roman" w:hAnsi="Times New Roman"/>
          <w:b/>
          <w:szCs w:val="22"/>
        </w:rPr>
        <w:t>Intermediate and Extended Visual Field Testing</w:t>
      </w:r>
    </w:p>
    <w:p w:rsidR="005A40F0" w:rsidRPr="00C24CF8" w:rsidRDefault="005A40F0">
      <w:pPr>
        <w:ind w:left="2520" w:hanging="360"/>
        <w:rPr>
          <w:rFonts w:ascii="Times New Roman" w:hAnsi="Times New Roman"/>
          <w:szCs w:val="22"/>
        </w:rPr>
      </w:pPr>
    </w:p>
    <w:p w:rsidR="005A40F0" w:rsidRPr="00C24CF8" w:rsidRDefault="005A40F0" w:rsidP="000F6F99">
      <w:pPr>
        <w:ind w:left="2520"/>
        <w:rPr>
          <w:rFonts w:ascii="Times New Roman" w:hAnsi="Times New Roman"/>
          <w:szCs w:val="22"/>
        </w:rPr>
      </w:pPr>
      <w:r w:rsidRPr="00C24CF8">
        <w:rPr>
          <w:rFonts w:ascii="Times New Roman" w:hAnsi="Times New Roman"/>
          <w:szCs w:val="22"/>
        </w:rPr>
        <w:t>Intermediate and extended visual field testing is testing of the central and/or peripheral visual fields, utilizing automatic or semi-automatic methods and instruments for the detection of diseases of the visual system, such as glaucoma, retinal detachment, and/or neurological disease.</w:t>
      </w:r>
    </w:p>
    <w:p w:rsidR="005A40F0" w:rsidRPr="00C24CF8" w:rsidRDefault="005A40F0">
      <w:pPr>
        <w:ind w:left="2160"/>
        <w:rPr>
          <w:rFonts w:ascii="Times New Roman" w:hAnsi="Times New Roman"/>
          <w:szCs w:val="22"/>
        </w:rPr>
      </w:pPr>
    </w:p>
    <w:p w:rsidR="005A40F0" w:rsidRPr="00107FF6" w:rsidRDefault="005A40F0">
      <w:pPr>
        <w:tabs>
          <w:tab w:val="left" w:pos="2520"/>
        </w:tabs>
        <w:ind w:left="2880" w:hanging="720"/>
        <w:rPr>
          <w:rFonts w:ascii="Times New Roman" w:hAnsi="Times New Roman"/>
          <w:b/>
          <w:szCs w:val="22"/>
        </w:rPr>
      </w:pPr>
      <w:r w:rsidRPr="00C24CF8">
        <w:rPr>
          <w:rFonts w:ascii="Times New Roman" w:hAnsi="Times New Roman"/>
          <w:szCs w:val="22"/>
        </w:rPr>
        <w:t>3.</w:t>
      </w:r>
      <w:r w:rsidRPr="00C24CF8">
        <w:rPr>
          <w:rFonts w:ascii="Times New Roman" w:hAnsi="Times New Roman"/>
          <w:szCs w:val="22"/>
        </w:rPr>
        <w:tab/>
      </w:r>
      <w:r>
        <w:rPr>
          <w:rFonts w:ascii="Times New Roman" w:hAnsi="Times New Roman"/>
          <w:b/>
          <w:szCs w:val="22"/>
        </w:rPr>
        <w:t>Visual Field Testing Requirements</w:t>
      </w:r>
    </w:p>
    <w:p w:rsidR="005A40F0" w:rsidRDefault="005A40F0">
      <w:pPr>
        <w:tabs>
          <w:tab w:val="left" w:pos="2520"/>
        </w:tabs>
        <w:ind w:left="2880" w:hanging="720"/>
        <w:rPr>
          <w:rFonts w:ascii="Times New Roman" w:hAnsi="Times New Roman"/>
          <w:szCs w:val="22"/>
        </w:rPr>
      </w:pPr>
    </w:p>
    <w:p w:rsidR="005A40F0" w:rsidRPr="00C24CF8" w:rsidRDefault="005A40F0">
      <w:pPr>
        <w:tabs>
          <w:tab w:val="left" w:pos="2520"/>
        </w:tabs>
        <w:ind w:left="2880" w:hanging="720"/>
        <w:rPr>
          <w:rFonts w:ascii="Times New Roman" w:hAnsi="Times New Roman"/>
          <w:szCs w:val="22"/>
        </w:rPr>
      </w:pPr>
      <w:r>
        <w:rPr>
          <w:rFonts w:ascii="Times New Roman" w:hAnsi="Times New Roman"/>
          <w:szCs w:val="22"/>
        </w:rPr>
        <w:tab/>
      </w:r>
      <w:r w:rsidRPr="00C24CF8">
        <w:rPr>
          <w:rFonts w:ascii="Times New Roman" w:hAnsi="Times New Roman"/>
          <w:szCs w:val="22"/>
        </w:rPr>
        <w:t>The following requirements apply:</w:t>
      </w:r>
    </w:p>
    <w:p w:rsidR="005A40F0" w:rsidRPr="00C24CF8" w:rsidRDefault="005A40F0">
      <w:pPr>
        <w:ind w:left="2160"/>
        <w:rPr>
          <w:rFonts w:ascii="Times New Roman" w:hAnsi="Times New Roman"/>
          <w:szCs w:val="22"/>
        </w:rPr>
      </w:pPr>
    </w:p>
    <w:p w:rsidR="005A40F0" w:rsidRPr="00C24CF8" w:rsidRDefault="005A40F0">
      <w:pPr>
        <w:tabs>
          <w:tab w:val="left" w:pos="2880"/>
        </w:tabs>
        <w:ind w:left="2880" w:hanging="360"/>
        <w:rPr>
          <w:rFonts w:ascii="Times New Roman" w:hAnsi="Times New Roman"/>
          <w:szCs w:val="22"/>
        </w:rPr>
      </w:pPr>
      <w:r w:rsidRPr="00C24CF8">
        <w:rPr>
          <w:rFonts w:ascii="Times New Roman" w:hAnsi="Times New Roman"/>
          <w:szCs w:val="22"/>
        </w:rPr>
        <w:t>a.</w:t>
      </w:r>
      <w:r w:rsidRPr="00C24CF8">
        <w:rPr>
          <w:rFonts w:ascii="Times New Roman" w:hAnsi="Times New Roman"/>
          <w:szCs w:val="22"/>
        </w:rPr>
        <w:tab/>
        <w:t>There is no minimum age requirement as long as the member is mature enough to respond adequately and correctly, and provide a valid response.</w:t>
      </w:r>
    </w:p>
    <w:p w:rsidR="005A40F0" w:rsidRPr="00C24CF8" w:rsidRDefault="005A40F0">
      <w:pPr>
        <w:tabs>
          <w:tab w:val="left" w:pos="2880"/>
        </w:tabs>
        <w:ind w:left="2880" w:hanging="360"/>
        <w:rPr>
          <w:rFonts w:ascii="Times New Roman" w:hAnsi="Times New Roman"/>
          <w:szCs w:val="22"/>
        </w:rPr>
      </w:pPr>
    </w:p>
    <w:p w:rsidR="005A40F0" w:rsidRPr="00C24CF8" w:rsidRDefault="005A40F0">
      <w:pPr>
        <w:tabs>
          <w:tab w:val="left" w:pos="2880"/>
        </w:tabs>
        <w:ind w:left="2880" w:hanging="360"/>
        <w:rPr>
          <w:rFonts w:ascii="Times New Roman" w:hAnsi="Times New Roman"/>
          <w:b/>
          <w:szCs w:val="22"/>
        </w:rPr>
      </w:pPr>
      <w:r w:rsidRPr="00C24CF8">
        <w:rPr>
          <w:rFonts w:ascii="Times New Roman" w:hAnsi="Times New Roman"/>
          <w:szCs w:val="22"/>
        </w:rPr>
        <w:t>b.</w:t>
      </w:r>
      <w:r w:rsidRPr="00C24CF8">
        <w:rPr>
          <w:rFonts w:ascii="Times New Roman" w:hAnsi="Times New Roman"/>
          <w:szCs w:val="22"/>
        </w:rPr>
        <w:tab/>
        <w:t>Only one baseline screening field may be justified if the member is under the age of twenty-one (21).</w:t>
      </w:r>
    </w:p>
    <w:p w:rsidR="005A40F0" w:rsidRPr="00C24CF8" w:rsidRDefault="005A40F0">
      <w:pPr>
        <w:tabs>
          <w:tab w:val="left" w:pos="2880"/>
        </w:tabs>
        <w:ind w:left="2880" w:hanging="360"/>
        <w:rPr>
          <w:rFonts w:ascii="Times New Roman" w:hAnsi="Times New Roman"/>
          <w:szCs w:val="22"/>
        </w:rPr>
      </w:pPr>
    </w:p>
    <w:p w:rsidR="005A40F0" w:rsidRPr="00C24CF8" w:rsidRDefault="005A40F0">
      <w:pPr>
        <w:tabs>
          <w:tab w:val="left" w:pos="2880"/>
        </w:tabs>
        <w:ind w:left="2880" w:hanging="360"/>
        <w:rPr>
          <w:rFonts w:ascii="Times New Roman" w:hAnsi="Times New Roman"/>
          <w:szCs w:val="22"/>
        </w:rPr>
      </w:pPr>
      <w:r w:rsidRPr="00C24CF8">
        <w:rPr>
          <w:rFonts w:ascii="Times New Roman" w:hAnsi="Times New Roman"/>
          <w:szCs w:val="22"/>
        </w:rPr>
        <w:t>c.</w:t>
      </w:r>
      <w:r w:rsidRPr="00C24CF8">
        <w:rPr>
          <w:rFonts w:ascii="Times New Roman" w:hAnsi="Times New Roman"/>
          <w:szCs w:val="22"/>
        </w:rPr>
        <w:tab/>
        <w:t>Repetition of screening field is permitted only when it is medically necessary. In the typical case, this procedure would need to be repeated only every three to five years.</w:t>
      </w:r>
    </w:p>
    <w:p w:rsidR="005A40F0" w:rsidRPr="00C24CF8" w:rsidRDefault="005A40F0">
      <w:pPr>
        <w:ind w:left="2160"/>
        <w:rPr>
          <w:rFonts w:ascii="Times New Roman" w:hAnsi="Times New Roman"/>
          <w:szCs w:val="22"/>
        </w:rPr>
      </w:pPr>
    </w:p>
    <w:p w:rsidR="005A40F0" w:rsidRPr="00C24CF8" w:rsidRDefault="005A40F0" w:rsidP="001722F8">
      <w:pPr>
        <w:numPr>
          <w:ilvl w:val="0"/>
          <w:numId w:val="14"/>
        </w:numPr>
        <w:tabs>
          <w:tab w:val="left" w:pos="2520"/>
        </w:tabs>
        <w:rPr>
          <w:rFonts w:ascii="Times New Roman" w:hAnsi="Times New Roman"/>
          <w:szCs w:val="22"/>
        </w:rPr>
      </w:pPr>
      <w:r w:rsidRPr="00C24CF8">
        <w:rPr>
          <w:rFonts w:ascii="Times New Roman" w:hAnsi="Times New Roman"/>
          <w:b/>
          <w:szCs w:val="22"/>
        </w:rPr>
        <w:t>Refraction</w:t>
      </w:r>
    </w:p>
    <w:p w:rsidR="005A40F0" w:rsidRPr="00C24CF8" w:rsidRDefault="005A40F0">
      <w:pPr>
        <w:tabs>
          <w:tab w:val="left" w:pos="2520"/>
        </w:tabs>
        <w:ind w:left="1800"/>
        <w:rPr>
          <w:rFonts w:ascii="Times New Roman" w:hAnsi="Times New Roman"/>
          <w:szCs w:val="22"/>
        </w:rPr>
      </w:pPr>
    </w:p>
    <w:p w:rsidR="005A40F0" w:rsidRDefault="005A40F0">
      <w:pPr>
        <w:tabs>
          <w:tab w:val="left" w:pos="2520"/>
        </w:tabs>
        <w:ind w:left="2160"/>
        <w:rPr>
          <w:rFonts w:ascii="Times New Roman" w:hAnsi="Times New Roman"/>
          <w:szCs w:val="22"/>
        </w:rPr>
      </w:pPr>
      <w:r>
        <w:rPr>
          <w:rFonts w:ascii="Times New Roman" w:hAnsi="Times New Roman"/>
          <w:szCs w:val="22"/>
        </w:rPr>
        <w:t>The refraction test is an eye exam that measures a person’s</w:t>
      </w:r>
      <w:r w:rsidRPr="00107FF6">
        <w:rPr>
          <w:rFonts w:ascii="Times New Roman" w:hAnsi="Times New Roman"/>
          <w:color w:val="333333"/>
          <w:szCs w:val="22"/>
        </w:rPr>
        <w:t xml:space="preserve"> prescription for eyeglasses or contact lenses.</w:t>
      </w:r>
      <w:r>
        <w:rPr>
          <w:rFonts w:ascii="Times New Roman" w:hAnsi="Times New Roman"/>
          <w:szCs w:val="22"/>
        </w:rPr>
        <w:t xml:space="preserve"> </w:t>
      </w:r>
    </w:p>
    <w:p w:rsidR="005A40F0" w:rsidRPr="00C24CF8" w:rsidRDefault="005A40F0">
      <w:pPr>
        <w:tabs>
          <w:tab w:val="left" w:pos="2520"/>
        </w:tabs>
        <w:ind w:left="2160"/>
        <w:rPr>
          <w:rFonts w:ascii="Times New Roman" w:hAnsi="Times New Roman"/>
          <w:szCs w:val="22"/>
        </w:rPr>
      </w:pPr>
    </w:p>
    <w:p w:rsidR="005A40F0" w:rsidRPr="00C24CF8" w:rsidRDefault="005A40F0">
      <w:pPr>
        <w:tabs>
          <w:tab w:val="left" w:pos="2520"/>
        </w:tabs>
        <w:ind w:left="2160" w:hanging="360"/>
        <w:rPr>
          <w:rFonts w:ascii="Times New Roman" w:hAnsi="Times New Roman"/>
          <w:szCs w:val="22"/>
        </w:rPr>
      </w:pPr>
      <w:r w:rsidRPr="00C24CF8">
        <w:rPr>
          <w:rFonts w:ascii="Times New Roman" w:hAnsi="Times New Roman"/>
          <w:szCs w:val="22"/>
        </w:rPr>
        <w:t>E.</w:t>
      </w:r>
      <w:r w:rsidRPr="00C24CF8">
        <w:rPr>
          <w:rFonts w:ascii="Times New Roman" w:hAnsi="Times New Roman"/>
          <w:szCs w:val="22"/>
        </w:rPr>
        <w:tab/>
      </w:r>
      <w:r w:rsidRPr="00C24CF8">
        <w:rPr>
          <w:rFonts w:ascii="Times New Roman" w:hAnsi="Times New Roman"/>
          <w:b/>
          <w:szCs w:val="22"/>
        </w:rPr>
        <w:t>Corrective Treatment</w:t>
      </w:r>
    </w:p>
    <w:p w:rsidR="005A40F0" w:rsidRPr="00C24CF8" w:rsidRDefault="005A40F0">
      <w:pPr>
        <w:tabs>
          <w:tab w:val="left" w:pos="2520"/>
        </w:tabs>
        <w:ind w:left="2160"/>
        <w:rPr>
          <w:rFonts w:ascii="Times New Roman" w:hAnsi="Times New Roman"/>
          <w:szCs w:val="22"/>
        </w:rPr>
      </w:pPr>
    </w:p>
    <w:p w:rsidR="005A40F0" w:rsidRPr="00C24CF8" w:rsidRDefault="005A40F0" w:rsidP="00056C35">
      <w:pPr>
        <w:pStyle w:val="BodyTextIndent2"/>
        <w:tabs>
          <w:tab w:val="left" w:pos="2160"/>
        </w:tabs>
        <w:ind w:left="2160" w:firstLine="0"/>
        <w:rPr>
          <w:rFonts w:ascii="Times New Roman" w:hAnsi="Times New Roman"/>
          <w:szCs w:val="22"/>
        </w:rPr>
      </w:pPr>
      <w:r w:rsidRPr="00C24CF8">
        <w:rPr>
          <w:rFonts w:ascii="Times New Roman" w:hAnsi="Times New Roman"/>
          <w:szCs w:val="22"/>
        </w:rPr>
        <w:t>Corrective treatment is the use of brief, easily explained and performed home orthoptic therapy or other corrective procedures to preserve, restore, or improve vision or visual functioning. Also, corrective treatments</w:t>
      </w:r>
    </w:p>
    <w:p w:rsidR="005A40F0" w:rsidRDefault="005A40F0" w:rsidP="00E03365">
      <w:pPr>
        <w:pStyle w:val="BodyTextIndent2"/>
        <w:tabs>
          <w:tab w:val="left" w:pos="2160"/>
        </w:tabs>
        <w:ind w:left="0" w:firstLine="720"/>
        <w:rPr>
          <w:rFonts w:ascii="Times New Roman" w:hAnsi="Times New Roman"/>
          <w:szCs w:val="22"/>
        </w:rPr>
      </w:pPr>
    </w:p>
    <w:p w:rsidR="005A40F0" w:rsidRPr="00C24CF8" w:rsidRDefault="005A40F0" w:rsidP="00DC2234">
      <w:pPr>
        <w:pStyle w:val="BodyTextIndent2"/>
        <w:tabs>
          <w:tab w:val="left" w:pos="720"/>
          <w:tab w:val="left" w:pos="2160"/>
        </w:tabs>
        <w:ind w:left="0" w:firstLine="0"/>
        <w:rPr>
          <w:rFonts w:ascii="Times New Roman" w:hAnsi="Times New Roman"/>
          <w:szCs w:val="22"/>
        </w:rPr>
      </w:pPr>
      <w:r w:rsidRPr="00C24CF8">
        <w:rPr>
          <w:rFonts w:ascii="Times New Roman" w:hAnsi="Times New Roman"/>
          <w:szCs w:val="22"/>
        </w:rPr>
        <w:lastRenderedPageBreak/>
        <w:t>75.03</w:t>
      </w:r>
      <w:r w:rsidR="00DC2234">
        <w:rPr>
          <w:rFonts w:ascii="Times New Roman" w:hAnsi="Times New Roman"/>
          <w:szCs w:val="22"/>
        </w:rPr>
        <w:tab/>
      </w:r>
      <w:r w:rsidRPr="00C24CF8">
        <w:rPr>
          <w:rFonts w:ascii="Times New Roman" w:hAnsi="Times New Roman"/>
          <w:b/>
          <w:szCs w:val="22"/>
        </w:rPr>
        <w:t xml:space="preserve">COVERED SERVICES </w:t>
      </w:r>
      <w:r w:rsidRPr="00417BF1">
        <w:rPr>
          <w:rFonts w:ascii="Times New Roman" w:hAnsi="Times New Roman"/>
          <w:szCs w:val="22"/>
        </w:rPr>
        <w:t>(cont.)</w:t>
      </w:r>
    </w:p>
    <w:p w:rsidR="005A40F0" w:rsidRPr="00C24CF8" w:rsidRDefault="005A40F0" w:rsidP="00E03365">
      <w:pPr>
        <w:pStyle w:val="BodyTextIndent2"/>
        <w:tabs>
          <w:tab w:val="left" w:pos="2160"/>
        </w:tabs>
        <w:ind w:left="0" w:firstLine="0"/>
        <w:rPr>
          <w:rFonts w:ascii="Times New Roman" w:hAnsi="Times New Roman"/>
          <w:szCs w:val="22"/>
        </w:rPr>
      </w:pPr>
    </w:p>
    <w:p w:rsidR="005A40F0" w:rsidRPr="00C24CF8" w:rsidRDefault="005A40F0" w:rsidP="00AD1C71">
      <w:pPr>
        <w:pStyle w:val="BodyTextIndent2"/>
        <w:tabs>
          <w:tab w:val="left" w:pos="2160"/>
        </w:tabs>
        <w:ind w:left="2160" w:firstLine="0"/>
        <w:jc w:val="left"/>
        <w:rPr>
          <w:rFonts w:ascii="Times New Roman" w:hAnsi="Times New Roman"/>
          <w:szCs w:val="22"/>
        </w:rPr>
      </w:pPr>
      <w:proofErr w:type="gramStart"/>
      <w:r w:rsidRPr="00C24CF8">
        <w:rPr>
          <w:rFonts w:ascii="Times New Roman" w:hAnsi="Times New Roman"/>
          <w:szCs w:val="22"/>
        </w:rPr>
        <w:t>include</w:t>
      </w:r>
      <w:proofErr w:type="gramEnd"/>
      <w:r w:rsidRPr="00C24CF8">
        <w:rPr>
          <w:rFonts w:ascii="Times New Roman" w:hAnsi="Times New Roman"/>
          <w:szCs w:val="22"/>
        </w:rPr>
        <w:t xml:space="preserve"> the correction of improper visual habits and/or ocular hygiene through discussion or demonstration.</w:t>
      </w:r>
    </w:p>
    <w:p w:rsidR="005A40F0" w:rsidRPr="00C24CF8" w:rsidRDefault="005A40F0">
      <w:pPr>
        <w:pStyle w:val="BodyTextIndent2"/>
        <w:rPr>
          <w:rFonts w:ascii="Times New Roman" w:hAnsi="Times New Roman"/>
          <w:szCs w:val="22"/>
        </w:rPr>
      </w:pPr>
    </w:p>
    <w:p w:rsidR="005A40F0" w:rsidRPr="00C24CF8" w:rsidRDefault="005A40F0">
      <w:pPr>
        <w:tabs>
          <w:tab w:val="left" w:pos="1800"/>
          <w:tab w:val="left" w:pos="2160"/>
        </w:tabs>
        <w:ind w:left="1800"/>
        <w:rPr>
          <w:rFonts w:ascii="Times New Roman" w:hAnsi="Times New Roman"/>
          <w:szCs w:val="22"/>
        </w:rPr>
      </w:pPr>
      <w:r w:rsidRPr="00C24CF8">
        <w:rPr>
          <w:rFonts w:ascii="Times New Roman" w:hAnsi="Times New Roman"/>
          <w:szCs w:val="22"/>
        </w:rPr>
        <w:t>F.</w:t>
      </w:r>
      <w:r w:rsidRPr="00C24CF8">
        <w:rPr>
          <w:rFonts w:ascii="Times New Roman" w:hAnsi="Times New Roman"/>
          <w:szCs w:val="22"/>
        </w:rPr>
        <w:tab/>
      </w:r>
      <w:r w:rsidRPr="00C24CF8">
        <w:rPr>
          <w:rFonts w:ascii="Times New Roman" w:hAnsi="Times New Roman"/>
          <w:b/>
          <w:szCs w:val="22"/>
        </w:rPr>
        <w:t>Orthoptic Therapy/Visual Training</w:t>
      </w:r>
    </w:p>
    <w:p w:rsidR="005A40F0" w:rsidRPr="00C24CF8" w:rsidRDefault="005A40F0">
      <w:pPr>
        <w:tabs>
          <w:tab w:val="left" w:pos="1800"/>
        </w:tabs>
        <w:ind w:left="1800" w:hanging="1080"/>
        <w:rPr>
          <w:rFonts w:ascii="Times New Roman" w:hAnsi="Times New Roman"/>
          <w:szCs w:val="22"/>
        </w:rPr>
      </w:pPr>
    </w:p>
    <w:p w:rsidR="005A40F0" w:rsidRPr="00C24CF8" w:rsidRDefault="005A40F0" w:rsidP="00417BF1">
      <w:pPr>
        <w:ind w:left="2160" w:right="-187"/>
        <w:rPr>
          <w:rFonts w:ascii="Times New Roman" w:hAnsi="Times New Roman"/>
          <w:szCs w:val="22"/>
        </w:rPr>
      </w:pPr>
      <w:r w:rsidRPr="00C24CF8">
        <w:rPr>
          <w:rFonts w:ascii="Times New Roman" w:hAnsi="Times New Roman"/>
          <w:szCs w:val="22"/>
        </w:rPr>
        <w:t>Orthoptic therapy/visual training is the utilization of in-office methods and devices to improve accommodative, heterophoric, or heterotropic conditions.</w:t>
      </w:r>
    </w:p>
    <w:p w:rsidR="005A40F0" w:rsidRPr="00C24CF8" w:rsidRDefault="005A40F0">
      <w:pPr>
        <w:ind w:left="2160"/>
        <w:rPr>
          <w:rFonts w:ascii="Times New Roman" w:hAnsi="Times New Roman"/>
          <w:szCs w:val="22"/>
        </w:rPr>
      </w:pPr>
    </w:p>
    <w:p w:rsidR="005A40F0" w:rsidRDefault="005A40F0" w:rsidP="00107FF6">
      <w:pPr>
        <w:ind w:left="2160"/>
        <w:rPr>
          <w:rFonts w:ascii="Times New Roman" w:hAnsi="Times New Roman"/>
          <w:szCs w:val="22"/>
        </w:rPr>
      </w:pPr>
      <w:r w:rsidRPr="00C24CF8">
        <w:rPr>
          <w:rFonts w:ascii="Times New Roman" w:hAnsi="Times New Roman"/>
          <w:szCs w:val="22"/>
        </w:rPr>
        <w:t xml:space="preserve">Providers must request and receive prior authorization from the MaineCare Authorization Unit </w:t>
      </w:r>
      <w:r>
        <w:rPr>
          <w:rFonts w:ascii="Times New Roman" w:hAnsi="Times New Roman"/>
          <w:szCs w:val="22"/>
        </w:rPr>
        <w:t xml:space="preserve">or its authorized agent </w:t>
      </w:r>
      <w:r w:rsidRPr="00C24CF8">
        <w:rPr>
          <w:rFonts w:ascii="Times New Roman" w:hAnsi="Times New Roman"/>
          <w:szCs w:val="22"/>
        </w:rPr>
        <w:t>for Orthoptic T</w:t>
      </w:r>
      <w:r>
        <w:rPr>
          <w:rFonts w:ascii="Times New Roman" w:hAnsi="Times New Roman"/>
          <w:szCs w:val="22"/>
        </w:rPr>
        <w:t>herapy/Visual Training services.</w:t>
      </w:r>
    </w:p>
    <w:p w:rsidR="005A40F0" w:rsidRDefault="005A40F0" w:rsidP="00107FF6">
      <w:pPr>
        <w:rPr>
          <w:rFonts w:ascii="Times New Roman" w:hAnsi="Times New Roman"/>
          <w:szCs w:val="22"/>
        </w:rPr>
      </w:pPr>
    </w:p>
    <w:p w:rsidR="005A40F0" w:rsidRPr="00C24CF8" w:rsidRDefault="005A40F0">
      <w:pPr>
        <w:ind w:left="2160" w:hanging="360"/>
        <w:rPr>
          <w:rFonts w:ascii="Times New Roman" w:hAnsi="Times New Roman"/>
          <w:szCs w:val="22"/>
        </w:rPr>
      </w:pPr>
      <w:r w:rsidRPr="00C24CF8">
        <w:rPr>
          <w:rFonts w:ascii="Times New Roman" w:hAnsi="Times New Roman"/>
          <w:szCs w:val="22"/>
        </w:rPr>
        <w:t>G.</w:t>
      </w:r>
      <w:r w:rsidRPr="00C24CF8">
        <w:rPr>
          <w:rFonts w:ascii="Times New Roman" w:hAnsi="Times New Roman"/>
          <w:szCs w:val="22"/>
        </w:rPr>
        <w:tab/>
      </w:r>
      <w:r w:rsidRPr="00C24CF8">
        <w:rPr>
          <w:rFonts w:ascii="Times New Roman" w:hAnsi="Times New Roman"/>
          <w:b/>
          <w:szCs w:val="22"/>
        </w:rPr>
        <w:t>Contact Lenses</w:t>
      </w:r>
    </w:p>
    <w:p w:rsidR="005A40F0" w:rsidRPr="00C24CF8" w:rsidRDefault="005A40F0">
      <w:pPr>
        <w:tabs>
          <w:tab w:val="left" w:pos="1800"/>
          <w:tab w:val="left" w:pos="2880"/>
        </w:tabs>
        <w:ind w:left="2520" w:hanging="360"/>
        <w:rPr>
          <w:rFonts w:ascii="Times New Roman" w:hAnsi="Times New Roman"/>
          <w:szCs w:val="22"/>
        </w:rPr>
      </w:pPr>
    </w:p>
    <w:p w:rsidR="005A40F0" w:rsidRPr="00C24CF8" w:rsidRDefault="005A40F0">
      <w:pPr>
        <w:tabs>
          <w:tab w:val="left" w:pos="1800"/>
          <w:tab w:val="left" w:pos="2880"/>
        </w:tabs>
        <w:ind w:left="2520" w:hanging="360"/>
        <w:rPr>
          <w:rFonts w:ascii="Times New Roman" w:hAnsi="Times New Roman"/>
          <w:b/>
          <w:szCs w:val="22"/>
        </w:rPr>
      </w:pPr>
      <w:r w:rsidRPr="00C24CF8">
        <w:rPr>
          <w:rFonts w:ascii="Times New Roman" w:hAnsi="Times New Roman"/>
          <w:szCs w:val="22"/>
        </w:rPr>
        <w:t>1.</w:t>
      </w:r>
      <w:r w:rsidRPr="00C24CF8">
        <w:rPr>
          <w:rFonts w:ascii="Times New Roman" w:hAnsi="Times New Roman"/>
          <w:szCs w:val="22"/>
        </w:rPr>
        <w:tab/>
      </w:r>
      <w:r w:rsidRPr="00C24CF8">
        <w:rPr>
          <w:rFonts w:ascii="Times New Roman" w:hAnsi="Times New Roman"/>
          <w:b/>
          <w:szCs w:val="22"/>
        </w:rPr>
        <w:t xml:space="preserve">Members </w:t>
      </w:r>
      <w:r>
        <w:rPr>
          <w:rFonts w:ascii="Times New Roman" w:hAnsi="Times New Roman"/>
          <w:b/>
          <w:szCs w:val="22"/>
        </w:rPr>
        <w:t>under</w:t>
      </w:r>
      <w:r w:rsidRPr="00C24CF8">
        <w:rPr>
          <w:rFonts w:ascii="Times New Roman" w:hAnsi="Times New Roman"/>
          <w:b/>
          <w:szCs w:val="22"/>
        </w:rPr>
        <w:t xml:space="preserve"> Age 21</w:t>
      </w:r>
    </w:p>
    <w:p w:rsidR="005A40F0" w:rsidRPr="00C24CF8" w:rsidRDefault="005A40F0">
      <w:pPr>
        <w:ind w:left="2520"/>
        <w:rPr>
          <w:rFonts w:ascii="Times New Roman" w:hAnsi="Times New Roman"/>
          <w:szCs w:val="22"/>
        </w:rPr>
      </w:pPr>
    </w:p>
    <w:p w:rsidR="005A40F0" w:rsidRPr="00C24CF8" w:rsidRDefault="005A40F0">
      <w:pPr>
        <w:ind w:left="2520"/>
        <w:rPr>
          <w:rFonts w:ascii="Times New Roman" w:hAnsi="Times New Roman"/>
          <w:szCs w:val="22"/>
        </w:rPr>
      </w:pPr>
      <w:r w:rsidRPr="00C24CF8">
        <w:rPr>
          <w:rFonts w:ascii="Times New Roman" w:hAnsi="Times New Roman"/>
          <w:szCs w:val="22"/>
        </w:rPr>
        <w:t xml:space="preserve">For members under age 21, MaineCare covers contact lenses only for treatment of ocular pathology, or for cases in which visual acuity is not correctable to 20/70 with ophthalmic lenses, but can be improved to 20/70 or better with contact lenses. MaineCare covers initial contact </w:t>
      </w:r>
      <w:proofErr w:type="gramStart"/>
      <w:r>
        <w:rPr>
          <w:rFonts w:ascii="Times New Roman" w:hAnsi="Times New Roman"/>
          <w:szCs w:val="22"/>
        </w:rPr>
        <w:t>lens</w:t>
      </w:r>
      <w:r w:rsidRPr="00C24CF8">
        <w:rPr>
          <w:rFonts w:ascii="Times New Roman" w:hAnsi="Times New Roman"/>
          <w:szCs w:val="22"/>
        </w:rPr>
        <w:t>(</w:t>
      </w:r>
      <w:proofErr w:type="gramEnd"/>
      <w:r w:rsidRPr="00C24CF8">
        <w:rPr>
          <w:rFonts w:ascii="Times New Roman" w:hAnsi="Times New Roman"/>
          <w:szCs w:val="22"/>
        </w:rPr>
        <w:t>es) and one replacement lens per eye per year.</w:t>
      </w:r>
    </w:p>
    <w:p w:rsidR="005A40F0" w:rsidRPr="00C24CF8" w:rsidRDefault="005A40F0">
      <w:pPr>
        <w:ind w:left="2520"/>
        <w:rPr>
          <w:rFonts w:ascii="Times New Roman" w:hAnsi="Times New Roman"/>
          <w:szCs w:val="22"/>
        </w:rPr>
      </w:pPr>
    </w:p>
    <w:p w:rsidR="005A40F0" w:rsidRPr="00C24CF8" w:rsidRDefault="005A40F0" w:rsidP="00417BF1">
      <w:pPr>
        <w:ind w:left="2520" w:right="-97"/>
        <w:rPr>
          <w:rFonts w:ascii="Times New Roman" w:hAnsi="Times New Roman"/>
          <w:szCs w:val="22"/>
        </w:rPr>
      </w:pPr>
      <w:r w:rsidRPr="00C24CF8">
        <w:rPr>
          <w:rFonts w:ascii="Times New Roman" w:hAnsi="Times New Roman"/>
          <w:szCs w:val="22"/>
        </w:rPr>
        <w:t xml:space="preserve">Providers must request and receive prior authorization from the MaineCare Authorization Unit </w:t>
      </w:r>
      <w:r>
        <w:rPr>
          <w:rFonts w:ascii="Times New Roman" w:hAnsi="Times New Roman"/>
          <w:szCs w:val="22"/>
        </w:rPr>
        <w:t xml:space="preserve">or its authorized agent </w:t>
      </w:r>
      <w:r w:rsidRPr="00C24CF8">
        <w:rPr>
          <w:rFonts w:ascii="Times New Roman" w:hAnsi="Times New Roman"/>
          <w:szCs w:val="22"/>
        </w:rPr>
        <w:t>for contact lenses.</w:t>
      </w:r>
    </w:p>
    <w:p w:rsidR="005A40F0" w:rsidRPr="00C24CF8" w:rsidRDefault="005A40F0">
      <w:pPr>
        <w:ind w:left="2520"/>
        <w:rPr>
          <w:rFonts w:ascii="Times New Roman" w:hAnsi="Times New Roman"/>
          <w:szCs w:val="22"/>
        </w:rPr>
      </w:pPr>
    </w:p>
    <w:p w:rsidR="005A40F0" w:rsidRPr="00C24CF8" w:rsidRDefault="005A40F0" w:rsidP="001722F8">
      <w:pPr>
        <w:numPr>
          <w:ilvl w:val="0"/>
          <w:numId w:val="11"/>
        </w:numPr>
        <w:rPr>
          <w:rFonts w:ascii="Times New Roman" w:hAnsi="Times New Roman"/>
          <w:szCs w:val="22"/>
        </w:rPr>
      </w:pPr>
      <w:r w:rsidRPr="00C24CF8">
        <w:rPr>
          <w:rFonts w:ascii="Times New Roman" w:hAnsi="Times New Roman"/>
          <w:b/>
          <w:szCs w:val="22"/>
        </w:rPr>
        <w:t>Members Ages 21 and Over</w:t>
      </w:r>
    </w:p>
    <w:p w:rsidR="005A40F0" w:rsidRPr="00C24CF8" w:rsidRDefault="005A40F0">
      <w:pPr>
        <w:rPr>
          <w:rFonts w:ascii="Times New Roman" w:hAnsi="Times New Roman"/>
          <w:szCs w:val="22"/>
        </w:rPr>
      </w:pPr>
    </w:p>
    <w:p w:rsidR="005A40F0" w:rsidRDefault="005A40F0">
      <w:pPr>
        <w:ind w:left="2520"/>
        <w:rPr>
          <w:rFonts w:ascii="Times New Roman" w:hAnsi="Times New Roman"/>
          <w:szCs w:val="22"/>
        </w:rPr>
      </w:pPr>
      <w:r w:rsidRPr="00C24CF8">
        <w:rPr>
          <w:rFonts w:ascii="Times New Roman" w:hAnsi="Times New Roman"/>
          <w:szCs w:val="22"/>
        </w:rPr>
        <w:t>MaineCare does not cover contact lenses for members’ ages twenty-one (21) and over.</w:t>
      </w:r>
    </w:p>
    <w:p w:rsidR="005A40F0" w:rsidRDefault="005A40F0">
      <w:pPr>
        <w:ind w:left="2520"/>
        <w:rPr>
          <w:rFonts w:ascii="Times New Roman" w:hAnsi="Times New Roman"/>
          <w:szCs w:val="22"/>
        </w:rPr>
      </w:pPr>
    </w:p>
    <w:p w:rsidR="005A40F0" w:rsidRDefault="005A40F0" w:rsidP="000F6F99">
      <w:pPr>
        <w:ind w:left="1800"/>
        <w:rPr>
          <w:rFonts w:ascii="Times New Roman" w:hAnsi="Times New Roman"/>
          <w:szCs w:val="22"/>
        </w:rPr>
      </w:pPr>
      <w:r w:rsidRPr="00FE16B9">
        <w:rPr>
          <w:rFonts w:ascii="Times New Roman" w:hAnsi="Times New Roman"/>
          <w:szCs w:val="22"/>
        </w:rPr>
        <w:t xml:space="preserve">H. </w:t>
      </w:r>
      <w:r w:rsidRPr="00FE16B9">
        <w:rPr>
          <w:rFonts w:ascii="Times New Roman" w:hAnsi="Times New Roman"/>
          <w:szCs w:val="22"/>
        </w:rPr>
        <w:tab/>
      </w:r>
      <w:r w:rsidRPr="000F6F99">
        <w:rPr>
          <w:rFonts w:ascii="Times New Roman" w:hAnsi="Times New Roman"/>
          <w:b/>
          <w:szCs w:val="22"/>
        </w:rPr>
        <w:t>Prosthetics</w:t>
      </w:r>
      <w:r w:rsidRPr="00FE16B9">
        <w:rPr>
          <w:rFonts w:ascii="Times New Roman" w:hAnsi="Times New Roman"/>
          <w:szCs w:val="22"/>
        </w:rPr>
        <w:t>, including artificial eyes and replacing the lens of an eye.</w:t>
      </w:r>
    </w:p>
    <w:p w:rsidR="005A40F0" w:rsidRPr="00C24CF8" w:rsidRDefault="005A40F0">
      <w:pPr>
        <w:ind w:left="2520"/>
        <w:rPr>
          <w:rFonts w:ascii="Times New Roman" w:hAnsi="Times New Roman"/>
          <w:szCs w:val="22"/>
        </w:rPr>
      </w:pPr>
    </w:p>
    <w:p w:rsidR="005A40F0" w:rsidRPr="00C24CF8" w:rsidRDefault="005A40F0">
      <w:pPr>
        <w:tabs>
          <w:tab w:val="left" w:pos="1800"/>
        </w:tabs>
        <w:ind w:left="1800" w:right="-907" w:hanging="1080"/>
        <w:rPr>
          <w:rFonts w:ascii="Times New Roman" w:hAnsi="Times New Roman"/>
          <w:szCs w:val="22"/>
        </w:rPr>
      </w:pPr>
      <w:r w:rsidRPr="00C24CF8">
        <w:rPr>
          <w:rFonts w:ascii="Times New Roman" w:hAnsi="Times New Roman"/>
          <w:szCs w:val="22"/>
        </w:rPr>
        <w:t>75.03-2</w:t>
      </w:r>
      <w:r w:rsidRPr="00C24CF8">
        <w:rPr>
          <w:rFonts w:ascii="Times New Roman" w:hAnsi="Times New Roman"/>
          <w:szCs w:val="22"/>
        </w:rPr>
        <w:tab/>
      </w:r>
      <w:r w:rsidRPr="00C24CF8">
        <w:rPr>
          <w:rFonts w:ascii="Times New Roman" w:hAnsi="Times New Roman"/>
          <w:b/>
          <w:szCs w:val="22"/>
        </w:rPr>
        <w:t xml:space="preserve">Services That May be </w:t>
      </w:r>
      <w:proofErr w:type="gramStart"/>
      <w:r w:rsidRPr="00C24CF8">
        <w:rPr>
          <w:rFonts w:ascii="Times New Roman" w:hAnsi="Times New Roman"/>
          <w:b/>
          <w:szCs w:val="22"/>
        </w:rPr>
        <w:t>Provided</w:t>
      </w:r>
      <w:proofErr w:type="gramEnd"/>
      <w:r w:rsidRPr="00C24CF8">
        <w:rPr>
          <w:rFonts w:ascii="Times New Roman" w:hAnsi="Times New Roman"/>
          <w:b/>
          <w:szCs w:val="22"/>
        </w:rPr>
        <w:t xml:space="preserve"> by An Ophthalmologist, Optometrist or Optician</w:t>
      </w:r>
    </w:p>
    <w:p w:rsidR="005A40F0" w:rsidRPr="00C24CF8" w:rsidRDefault="005A40F0">
      <w:pPr>
        <w:tabs>
          <w:tab w:val="left" w:pos="1800"/>
          <w:tab w:val="left" w:pos="2520"/>
        </w:tabs>
        <w:ind w:left="1800"/>
        <w:rPr>
          <w:rFonts w:ascii="Times New Roman" w:hAnsi="Times New Roman"/>
          <w:szCs w:val="22"/>
        </w:rPr>
      </w:pPr>
    </w:p>
    <w:p w:rsidR="005A40F0" w:rsidRPr="00C24CF8" w:rsidRDefault="005A40F0" w:rsidP="00AD1C71">
      <w:pPr>
        <w:tabs>
          <w:tab w:val="left" w:pos="1800"/>
          <w:tab w:val="left" w:pos="2520"/>
        </w:tabs>
        <w:ind w:left="1800" w:right="-97"/>
        <w:rPr>
          <w:rFonts w:ascii="Times New Roman" w:hAnsi="Times New Roman"/>
          <w:szCs w:val="22"/>
        </w:rPr>
      </w:pPr>
      <w:r w:rsidRPr="00C24CF8">
        <w:rPr>
          <w:rFonts w:ascii="Times New Roman" w:hAnsi="Times New Roman"/>
          <w:szCs w:val="22"/>
        </w:rPr>
        <w:t>MaineCare covers the following services when provided by an ophthalmologist, optometrist or optician:</w:t>
      </w:r>
    </w:p>
    <w:p w:rsidR="005A40F0" w:rsidRPr="00C24CF8" w:rsidRDefault="005A40F0" w:rsidP="00FD7998">
      <w:pPr>
        <w:tabs>
          <w:tab w:val="left" w:pos="1800"/>
          <w:tab w:val="left" w:pos="2520"/>
        </w:tabs>
        <w:rPr>
          <w:rFonts w:ascii="Times New Roman" w:hAnsi="Times New Roman"/>
          <w:szCs w:val="22"/>
        </w:rPr>
      </w:pPr>
    </w:p>
    <w:p w:rsidR="005A40F0" w:rsidRDefault="005A40F0" w:rsidP="00AD1C71">
      <w:pPr>
        <w:ind w:left="2160" w:hanging="360"/>
        <w:rPr>
          <w:rFonts w:ascii="Times New Roman" w:hAnsi="Times New Roman"/>
          <w:szCs w:val="22"/>
        </w:rPr>
      </w:pPr>
      <w:r>
        <w:rPr>
          <w:rFonts w:ascii="Times New Roman" w:hAnsi="Times New Roman"/>
          <w:szCs w:val="22"/>
        </w:rPr>
        <w:t>A</w:t>
      </w:r>
      <w:r w:rsidRPr="00C24CF8">
        <w:rPr>
          <w:rFonts w:ascii="Times New Roman" w:hAnsi="Times New Roman"/>
          <w:szCs w:val="22"/>
        </w:rPr>
        <w:t>.</w:t>
      </w:r>
      <w:r w:rsidRPr="00C24CF8">
        <w:rPr>
          <w:rFonts w:ascii="Times New Roman" w:hAnsi="Times New Roman"/>
          <w:szCs w:val="22"/>
        </w:rPr>
        <w:tab/>
      </w:r>
      <w:bookmarkStart w:id="0" w:name="_GoBack"/>
      <w:r w:rsidRPr="000F6F99">
        <w:rPr>
          <w:rFonts w:ascii="Times New Roman" w:hAnsi="Times New Roman"/>
          <w:b/>
          <w:szCs w:val="22"/>
        </w:rPr>
        <w:t>Eyeglasses</w:t>
      </w:r>
      <w:bookmarkEnd w:id="0"/>
      <w:r w:rsidRPr="00C24CF8">
        <w:rPr>
          <w:rFonts w:ascii="Times New Roman" w:hAnsi="Times New Roman"/>
          <w:szCs w:val="22"/>
        </w:rPr>
        <w:t>. Eyeglasses are defined as lenses, frames and associated parts and cases. The Contractor will fill prescriptions in minus cylinder form only.</w:t>
      </w:r>
    </w:p>
    <w:p w:rsidR="005A40F0" w:rsidRDefault="00417BF1" w:rsidP="00FD7998">
      <w:pPr>
        <w:ind w:left="2160" w:hanging="360"/>
        <w:jc w:val="both"/>
        <w:rPr>
          <w:rFonts w:ascii="Times New Roman" w:hAnsi="Times New Roman"/>
          <w:szCs w:val="22"/>
        </w:rPr>
      </w:pPr>
      <w:r>
        <w:rPr>
          <w:rFonts w:ascii="Times New Roman" w:hAnsi="Times New Roman"/>
          <w:szCs w:val="22"/>
        </w:rPr>
        <w:br w:type="page"/>
      </w:r>
    </w:p>
    <w:p w:rsidR="005A40F0" w:rsidRPr="00C24CF8" w:rsidRDefault="005A40F0" w:rsidP="001D7463">
      <w:pPr>
        <w:jc w:val="both"/>
        <w:rPr>
          <w:rFonts w:ascii="Times New Roman" w:hAnsi="Times New Roman"/>
          <w:szCs w:val="22"/>
        </w:rPr>
      </w:pPr>
      <w:r w:rsidRPr="00C24CF8">
        <w:rPr>
          <w:rFonts w:ascii="Times New Roman" w:hAnsi="Times New Roman"/>
          <w:szCs w:val="22"/>
        </w:rPr>
        <w:t>75.03</w:t>
      </w:r>
      <w:r w:rsidRPr="00C24CF8">
        <w:rPr>
          <w:rFonts w:ascii="Times New Roman" w:hAnsi="Times New Roman"/>
          <w:szCs w:val="22"/>
        </w:rPr>
        <w:tab/>
      </w:r>
      <w:r w:rsidRPr="00C24CF8">
        <w:rPr>
          <w:rFonts w:ascii="Times New Roman" w:hAnsi="Times New Roman"/>
          <w:b/>
          <w:szCs w:val="22"/>
        </w:rPr>
        <w:t xml:space="preserve">COVERED SERVICES </w:t>
      </w:r>
      <w:r w:rsidRPr="00417BF1">
        <w:rPr>
          <w:rFonts w:ascii="Times New Roman" w:hAnsi="Times New Roman"/>
          <w:szCs w:val="22"/>
        </w:rPr>
        <w:t>(cont.)</w:t>
      </w:r>
    </w:p>
    <w:p w:rsidR="005A40F0" w:rsidRPr="00C24CF8" w:rsidRDefault="005A40F0">
      <w:pPr>
        <w:tabs>
          <w:tab w:val="left" w:pos="1800"/>
          <w:tab w:val="left" w:pos="2880"/>
        </w:tabs>
        <w:ind w:left="2520" w:hanging="360"/>
        <w:rPr>
          <w:rFonts w:ascii="Times New Roman" w:hAnsi="Times New Roman"/>
          <w:szCs w:val="22"/>
        </w:rPr>
      </w:pPr>
    </w:p>
    <w:p w:rsidR="005A40F0" w:rsidRPr="00C24CF8" w:rsidRDefault="005A40F0">
      <w:pPr>
        <w:tabs>
          <w:tab w:val="left" w:pos="1800"/>
          <w:tab w:val="left" w:pos="2880"/>
        </w:tabs>
        <w:ind w:left="2520" w:hanging="360"/>
        <w:rPr>
          <w:rFonts w:ascii="Times New Roman" w:hAnsi="Times New Roman"/>
          <w:b/>
          <w:szCs w:val="22"/>
        </w:rPr>
      </w:pPr>
      <w:r w:rsidRPr="00C24CF8">
        <w:rPr>
          <w:rFonts w:ascii="Times New Roman" w:hAnsi="Times New Roman"/>
          <w:szCs w:val="22"/>
        </w:rPr>
        <w:t>1.</w:t>
      </w:r>
      <w:r w:rsidRPr="00C24CF8">
        <w:rPr>
          <w:rFonts w:ascii="Times New Roman" w:hAnsi="Times New Roman"/>
          <w:szCs w:val="22"/>
        </w:rPr>
        <w:tab/>
      </w:r>
      <w:r w:rsidRPr="00C24CF8">
        <w:rPr>
          <w:rFonts w:ascii="Times New Roman" w:hAnsi="Times New Roman"/>
          <w:b/>
          <w:szCs w:val="22"/>
        </w:rPr>
        <w:t>Members Ages 21 and Over</w:t>
      </w:r>
    </w:p>
    <w:p w:rsidR="005A40F0" w:rsidRPr="00C24CF8" w:rsidRDefault="005A40F0">
      <w:pPr>
        <w:tabs>
          <w:tab w:val="left" w:pos="1800"/>
        </w:tabs>
        <w:rPr>
          <w:rFonts w:ascii="Times New Roman" w:hAnsi="Times New Roman"/>
          <w:szCs w:val="22"/>
        </w:rPr>
      </w:pPr>
    </w:p>
    <w:p w:rsidR="005A40F0" w:rsidRPr="00C24CF8" w:rsidRDefault="005A40F0" w:rsidP="00AD1C71">
      <w:pPr>
        <w:pStyle w:val="BodyTextIndent3"/>
        <w:tabs>
          <w:tab w:val="left" w:pos="3240"/>
        </w:tabs>
        <w:ind w:left="2520"/>
        <w:jc w:val="left"/>
        <w:rPr>
          <w:rFonts w:ascii="Times New Roman" w:hAnsi="Times New Roman"/>
          <w:szCs w:val="22"/>
        </w:rPr>
      </w:pPr>
      <w:r w:rsidRPr="00C24CF8">
        <w:rPr>
          <w:rFonts w:ascii="Times New Roman" w:hAnsi="Times New Roman"/>
          <w:szCs w:val="22"/>
        </w:rPr>
        <w:tab/>
        <w:t>For members ages 21 and over, MaineCare will pay for one pair of eyeglasses per lifetime when the power is equal to or greater than 10.00 diopters.</w:t>
      </w:r>
    </w:p>
    <w:p w:rsidR="005A40F0" w:rsidRPr="00C24CF8" w:rsidRDefault="005A40F0">
      <w:pPr>
        <w:tabs>
          <w:tab w:val="left" w:pos="2880"/>
        </w:tabs>
        <w:rPr>
          <w:rFonts w:ascii="Times New Roman" w:hAnsi="Times New Roman"/>
          <w:szCs w:val="22"/>
        </w:rPr>
      </w:pPr>
    </w:p>
    <w:p w:rsidR="005A40F0" w:rsidRPr="00C24CF8" w:rsidRDefault="005A40F0">
      <w:pPr>
        <w:tabs>
          <w:tab w:val="left" w:pos="2520"/>
          <w:tab w:val="left" w:pos="2880"/>
          <w:tab w:val="left" w:pos="3240"/>
        </w:tabs>
        <w:ind w:left="1800" w:firstLine="360"/>
        <w:rPr>
          <w:rFonts w:ascii="Times New Roman" w:hAnsi="Times New Roman"/>
          <w:szCs w:val="22"/>
        </w:rPr>
      </w:pPr>
      <w:r w:rsidRPr="00C24CF8">
        <w:rPr>
          <w:rFonts w:ascii="Times New Roman" w:hAnsi="Times New Roman"/>
          <w:szCs w:val="22"/>
        </w:rPr>
        <w:t>2.</w:t>
      </w:r>
      <w:r w:rsidRPr="00C24CF8">
        <w:rPr>
          <w:rFonts w:ascii="Times New Roman" w:hAnsi="Times New Roman"/>
          <w:szCs w:val="22"/>
        </w:rPr>
        <w:tab/>
      </w:r>
      <w:r w:rsidRPr="00C24CF8">
        <w:rPr>
          <w:rFonts w:ascii="Times New Roman" w:hAnsi="Times New Roman"/>
          <w:b/>
          <w:szCs w:val="22"/>
        </w:rPr>
        <w:t xml:space="preserve">Members </w:t>
      </w:r>
      <w:proofErr w:type="gramStart"/>
      <w:r w:rsidRPr="00C24CF8">
        <w:rPr>
          <w:rFonts w:ascii="Times New Roman" w:hAnsi="Times New Roman"/>
          <w:b/>
          <w:szCs w:val="22"/>
        </w:rPr>
        <w:t>Under</w:t>
      </w:r>
      <w:proofErr w:type="gramEnd"/>
      <w:r w:rsidRPr="00C24CF8">
        <w:rPr>
          <w:rFonts w:ascii="Times New Roman" w:hAnsi="Times New Roman"/>
          <w:b/>
          <w:szCs w:val="22"/>
        </w:rPr>
        <w:t xml:space="preserve"> Age 21</w:t>
      </w:r>
    </w:p>
    <w:p w:rsidR="005A40F0" w:rsidRPr="00C24CF8" w:rsidRDefault="005A40F0">
      <w:pPr>
        <w:tabs>
          <w:tab w:val="left" w:pos="1800"/>
          <w:tab w:val="left" w:pos="2520"/>
        </w:tabs>
        <w:ind w:left="2160"/>
        <w:rPr>
          <w:rFonts w:ascii="Times New Roman" w:hAnsi="Times New Roman"/>
          <w:szCs w:val="22"/>
        </w:rPr>
      </w:pPr>
    </w:p>
    <w:p w:rsidR="005A40F0" w:rsidRPr="00C24CF8" w:rsidRDefault="005A40F0" w:rsidP="00AD1C71">
      <w:pPr>
        <w:pStyle w:val="BodyTextIndent3"/>
        <w:tabs>
          <w:tab w:val="left" w:pos="1800"/>
          <w:tab w:val="left" w:pos="3240"/>
        </w:tabs>
        <w:ind w:left="2520" w:firstLine="0"/>
        <w:jc w:val="left"/>
        <w:rPr>
          <w:rFonts w:ascii="Times New Roman" w:hAnsi="Times New Roman"/>
          <w:szCs w:val="22"/>
        </w:rPr>
      </w:pPr>
      <w:r w:rsidRPr="00C24CF8">
        <w:rPr>
          <w:rFonts w:ascii="Times New Roman" w:hAnsi="Times New Roman"/>
          <w:szCs w:val="22"/>
        </w:rPr>
        <w:t>For members under age 21, MaineCare will pay for eyeglasses when the refractive error in at least one eye meets at least one of the following definitions:</w:t>
      </w:r>
    </w:p>
    <w:p w:rsidR="005A40F0" w:rsidRPr="00C24CF8" w:rsidRDefault="005A40F0">
      <w:pPr>
        <w:tabs>
          <w:tab w:val="left" w:pos="1800"/>
          <w:tab w:val="left" w:pos="2520"/>
        </w:tabs>
        <w:ind w:left="2520" w:firstLine="360"/>
        <w:rPr>
          <w:rFonts w:ascii="Times New Roman" w:hAnsi="Times New Roman"/>
          <w:szCs w:val="22"/>
        </w:rPr>
      </w:pPr>
    </w:p>
    <w:p w:rsidR="005A40F0" w:rsidRPr="00C24CF8" w:rsidRDefault="005A40F0">
      <w:pPr>
        <w:tabs>
          <w:tab w:val="left" w:pos="1800"/>
          <w:tab w:val="left" w:pos="3240"/>
          <w:tab w:val="left" w:pos="3600"/>
          <w:tab w:val="left" w:pos="5040"/>
        </w:tabs>
        <w:ind w:left="3240"/>
        <w:rPr>
          <w:rFonts w:ascii="Times New Roman" w:hAnsi="Times New Roman"/>
          <w:szCs w:val="22"/>
        </w:rPr>
      </w:pPr>
      <w:r w:rsidRPr="00C24CF8">
        <w:rPr>
          <w:rFonts w:ascii="Times New Roman" w:hAnsi="Times New Roman"/>
          <w:szCs w:val="22"/>
        </w:rPr>
        <w:t>a.</w:t>
      </w:r>
      <w:r w:rsidRPr="00C24CF8">
        <w:rPr>
          <w:rFonts w:ascii="Times New Roman" w:hAnsi="Times New Roman"/>
          <w:szCs w:val="22"/>
        </w:rPr>
        <w:tab/>
        <w:t xml:space="preserve">Hyperopia: </w:t>
      </w:r>
      <w:r w:rsidRPr="00C24CF8">
        <w:rPr>
          <w:rFonts w:ascii="Times New Roman" w:hAnsi="Times New Roman"/>
          <w:szCs w:val="22"/>
        </w:rPr>
        <w:tab/>
        <w:t>+1.25 diopter or over</w:t>
      </w:r>
    </w:p>
    <w:p w:rsidR="005A40F0" w:rsidRPr="00C24CF8" w:rsidRDefault="005A40F0">
      <w:pPr>
        <w:tabs>
          <w:tab w:val="left" w:pos="1800"/>
          <w:tab w:val="left" w:pos="3240"/>
          <w:tab w:val="left" w:pos="3600"/>
          <w:tab w:val="left" w:pos="4770"/>
          <w:tab w:val="left" w:pos="5040"/>
        </w:tabs>
        <w:ind w:left="3240"/>
        <w:rPr>
          <w:rFonts w:ascii="Times New Roman" w:hAnsi="Times New Roman"/>
          <w:szCs w:val="22"/>
        </w:rPr>
      </w:pPr>
      <w:r w:rsidRPr="00C24CF8">
        <w:rPr>
          <w:rFonts w:ascii="Times New Roman" w:hAnsi="Times New Roman"/>
          <w:szCs w:val="22"/>
        </w:rPr>
        <w:t>b.</w:t>
      </w:r>
      <w:r w:rsidRPr="00C24CF8">
        <w:rPr>
          <w:rFonts w:ascii="Times New Roman" w:hAnsi="Times New Roman"/>
          <w:szCs w:val="22"/>
        </w:rPr>
        <w:tab/>
        <w:t xml:space="preserve">Myopia: </w:t>
      </w:r>
      <w:r w:rsidRPr="00C24CF8">
        <w:rPr>
          <w:rFonts w:ascii="Times New Roman" w:hAnsi="Times New Roman"/>
          <w:szCs w:val="22"/>
        </w:rPr>
        <w:tab/>
      </w:r>
      <w:r w:rsidRPr="00C24CF8">
        <w:rPr>
          <w:rFonts w:ascii="Times New Roman" w:hAnsi="Times New Roman"/>
          <w:szCs w:val="22"/>
        </w:rPr>
        <w:tab/>
        <w:t>-0.75 diopter or over</w:t>
      </w:r>
    </w:p>
    <w:p w:rsidR="005A40F0" w:rsidRPr="00C24CF8" w:rsidRDefault="005A40F0">
      <w:pPr>
        <w:tabs>
          <w:tab w:val="left" w:pos="1800"/>
          <w:tab w:val="left" w:pos="3240"/>
          <w:tab w:val="left" w:pos="3600"/>
          <w:tab w:val="left" w:pos="5040"/>
        </w:tabs>
        <w:ind w:left="3240"/>
        <w:rPr>
          <w:rFonts w:ascii="Times New Roman" w:hAnsi="Times New Roman"/>
          <w:szCs w:val="22"/>
        </w:rPr>
      </w:pPr>
      <w:r w:rsidRPr="00C24CF8">
        <w:rPr>
          <w:rFonts w:ascii="Times New Roman" w:hAnsi="Times New Roman"/>
          <w:szCs w:val="22"/>
        </w:rPr>
        <w:t>c.</w:t>
      </w:r>
      <w:r w:rsidRPr="00C24CF8">
        <w:rPr>
          <w:rFonts w:ascii="Times New Roman" w:hAnsi="Times New Roman"/>
          <w:szCs w:val="22"/>
        </w:rPr>
        <w:tab/>
        <w:t xml:space="preserve">Astigmatism: </w:t>
      </w:r>
      <w:r w:rsidRPr="00C24CF8">
        <w:rPr>
          <w:rFonts w:ascii="Times New Roman" w:hAnsi="Times New Roman"/>
          <w:szCs w:val="22"/>
        </w:rPr>
        <w:tab/>
        <w:t>-0.50 diopter or over</w:t>
      </w:r>
    </w:p>
    <w:p w:rsidR="005A40F0" w:rsidRPr="00C24CF8" w:rsidRDefault="005A40F0">
      <w:pPr>
        <w:tabs>
          <w:tab w:val="left" w:pos="1800"/>
          <w:tab w:val="left" w:pos="3240"/>
        </w:tabs>
        <w:ind w:left="3240"/>
        <w:rPr>
          <w:rFonts w:ascii="Times New Roman" w:hAnsi="Times New Roman"/>
          <w:szCs w:val="22"/>
        </w:rPr>
      </w:pPr>
    </w:p>
    <w:p w:rsidR="005A40F0" w:rsidRPr="00C24CF8" w:rsidRDefault="005A40F0" w:rsidP="00AD1C71">
      <w:pPr>
        <w:pStyle w:val="BodyTextIndent3"/>
        <w:tabs>
          <w:tab w:val="left" w:pos="3240"/>
        </w:tabs>
        <w:ind w:left="2520" w:firstLine="0"/>
        <w:jc w:val="left"/>
        <w:rPr>
          <w:rFonts w:ascii="Times New Roman" w:hAnsi="Times New Roman"/>
          <w:szCs w:val="22"/>
        </w:rPr>
      </w:pPr>
      <w:r w:rsidRPr="00C24CF8">
        <w:rPr>
          <w:rFonts w:ascii="Times New Roman" w:hAnsi="Times New Roman"/>
          <w:szCs w:val="22"/>
        </w:rPr>
        <w:t xml:space="preserve">Providers must request and receive prior authorization from the MaineCare Authorization Unit </w:t>
      </w:r>
      <w:r>
        <w:rPr>
          <w:rFonts w:ascii="Times New Roman" w:hAnsi="Times New Roman"/>
          <w:szCs w:val="22"/>
        </w:rPr>
        <w:t xml:space="preserve">or its authorized agent </w:t>
      </w:r>
      <w:r w:rsidRPr="00C24CF8">
        <w:rPr>
          <w:rFonts w:ascii="Times New Roman" w:hAnsi="Times New Roman"/>
          <w:szCs w:val="22"/>
        </w:rPr>
        <w:t>for cases where the refractive error is below the criteria set forth above. The Prior Authorization Unit</w:t>
      </w:r>
      <w:r>
        <w:rPr>
          <w:rFonts w:ascii="Times New Roman" w:hAnsi="Times New Roman"/>
          <w:szCs w:val="22"/>
        </w:rPr>
        <w:t xml:space="preserve"> or its authorized agent </w:t>
      </w:r>
      <w:r w:rsidRPr="00C24CF8">
        <w:rPr>
          <w:rFonts w:ascii="Times New Roman" w:hAnsi="Times New Roman"/>
          <w:szCs w:val="22"/>
        </w:rPr>
        <w:t>will require written justification of the medical necessity in such cases.</w:t>
      </w:r>
    </w:p>
    <w:p w:rsidR="005A40F0" w:rsidRPr="00C24CF8" w:rsidRDefault="005A40F0">
      <w:pPr>
        <w:tabs>
          <w:tab w:val="left" w:pos="1800"/>
          <w:tab w:val="left" w:pos="2520"/>
        </w:tabs>
        <w:ind w:left="2520" w:firstLine="360"/>
        <w:rPr>
          <w:rFonts w:ascii="Times New Roman" w:hAnsi="Times New Roman"/>
          <w:szCs w:val="22"/>
        </w:rPr>
      </w:pPr>
    </w:p>
    <w:p w:rsidR="005A40F0" w:rsidRPr="00C24CF8" w:rsidRDefault="005A40F0" w:rsidP="00AD1C71">
      <w:pPr>
        <w:tabs>
          <w:tab w:val="left" w:pos="1710"/>
          <w:tab w:val="left" w:pos="2520"/>
          <w:tab w:val="left" w:pos="3240"/>
        </w:tabs>
        <w:ind w:left="1440" w:firstLine="720"/>
        <w:rPr>
          <w:rFonts w:ascii="Times New Roman" w:hAnsi="Times New Roman"/>
          <w:szCs w:val="22"/>
        </w:rPr>
      </w:pPr>
      <w:r w:rsidRPr="00C24CF8">
        <w:rPr>
          <w:rFonts w:ascii="Times New Roman" w:hAnsi="Times New Roman"/>
          <w:szCs w:val="22"/>
        </w:rPr>
        <w:t>3.</w:t>
      </w:r>
      <w:r w:rsidRPr="00C24CF8">
        <w:rPr>
          <w:rFonts w:ascii="Times New Roman" w:hAnsi="Times New Roman"/>
          <w:szCs w:val="22"/>
        </w:rPr>
        <w:tab/>
      </w:r>
      <w:r w:rsidRPr="00C24CF8">
        <w:rPr>
          <w:rFonts w:ascii="Times New Roman" w:hAnsi="Times New Roman"/>
          <w:b/>
          <w:szCs w:val="22"/>
        </w:rPr>
        <w:t>Dispensing</w:t>
      </w:r>
    </w:p>
    <w:p w:rsidR="005A40F0" w:rsidRPr="00C24CF8" w:rsidRDefault="005A40F0">
      <w:pPr>
        <w:ind w:left="2520"/>
        <w:rPr>
          <w:rFonts w:ascii="Times New Roman" w:hAnsi="Times New Roman"/>
          <w:szCs w:val="22"/>
        </w:rPr>
      </w:pPr>
    </w:p>
    <w:p w:rsidR="005A40F0" w:rsidRPr="00C24CF8" w:rsidRDefault="005A40F0">
      <w:pPr>
        <w:ind w:left="2520"/>
        <w:rPr>
          <w:rFonts w:ascii="Times New Roman" w:hAnsi="Times New Roman"/>
          <w:szCs w:val="22"/>
        </w:rPr>
      </w:pPr>
      <w:r w:rsidRPr="00C24CF8">
        <w:rPr>
          <w:rFonts w:ascii="Times New Roman" w:hAnsi="Times New Roman"/>
          <w:szCs w:val="22"/>
        </w:rPr>
        <w:t>The dispensing process, once initiated, must include: initial fitting, selection, adjustment, and processing of the prescription order prior to manufacture; inspection and verification of the completed order; bending and adjusting of eyeglasses and lenses at the time of dispensing; and additional adjusting as required for best visual use and continued comfort.</w:t>
      </w:r>
    </w:p>
    <w:p w:rsidR="005A40F0" w:rsidRPr="00C24CF8" w:rsidRDefault="005A40F0">
      <w:pPr>
        <w:tabs>
          <w:tab w:val="left" w:pos="2520"/>
        </w:tabs>
        <w:ind w:left="2520"/>
        <w:rPr>
          <w:rFonts w:ascii="Times New Roman" w:hAnsi="Times New Roman"/>
          <w:szCs w:val="22"/>
        </w:rPr>
      </w:pPr>
    </w:p>
    <w:p w:rsidR="005A40F0" w:rsidRPr="00C24CF8" w:rsidRDefault="005A40F0">
      <w:pPr>
        <w:tabs>
          <w:tab w:val="left" w:pos="2880"/>
        </w:tabs>
        <w:ind w:left="2520"/>
        <w:rPr>
          <w:rFonts w:ascii="Times New Roman" w:hAnsi="Times New Roman"/>
          <w:szCs w:val="22"/>
        </w:rPr>
      </w:pPr>
      <w:r w:rsidRPr="00C24CF8">
        <w:rPr>
          <w:rFonts w:ascii="Times New Roman" w:hAnsi="Times New Roman"/>
          <w:szCs w:val="22"/>
        </w:rPr>
        <w:t>MaineCare providers may not impose an extra charge for adjusting and fitting of eyeglasses made after the initial dispensing process regardless of who has dispensed the eyeglasses.</w:t>
      </w:r>
    </w:p>
    <w:p w:rsidR="005A40F0" w:rsidRPr="00C24CF8" w:rsidRDefault="005A40F0">
      <w:pPr>
        <w:tabs>
          <w:tab w:val="left" w:pos="2520"/>
        </w:tabs>
        <w:ind w:left="2520"/>
        <w:rPr>
          <w:rFonts w:ascii="Times New Roman" w:hAnsi="Times New Roman"/>
          <w:b/>
          <w:szCs w:val="22"/>
        </w:rPr>
      </w:pPr>
    </w:p>
    <w:p w:rsidR="005A40F0" w:rsidRPr="00C24CF8" w:rsidRDefault="005A40F0">
      <w:pPr>
        <w:tabs>
          <w:tab w:val="left" w:pos="2520"/>
        </w:tabs>
        <w:ind w:left="2520"/>
        <w:rPr>
          <w:rFonts w:ascii="Times New Roman" w:hAnsi="Times New Roman"/>
          <w:szCs w:val="22"/>
        </w:rPr>
      </w:pPr>
      <w:r w:rsidRPr="00C24CF8">
        <w:rPr>
          <w:rFonts w:ascii="Times New Roman" w:hAnsi="Times New Roman"/>
          <w:szCs w:val="22"/>
        </w:rPr>
        <w:t>MaineCare providers may not refuse to fill a prescription for eyeglasses if the member presents the provider with a valid, current prescription for eyeglasses from an ophthalmologist or optometrist, unless it is standard practice for the provider to refuse to do so for non-MaineCare members as well. Additionally, MaineCare providers may not require that the member submit to another eye exam in order to fill a prescription if the member presents the provider with a valid, current prescription for eyeglasses from an ophthalmologist or optometrist.</w:t>
      </w:r>
    </w:p>
    <w:p w:rsidR="005A40F0" w:rsidRPr="00C24CF8" w:rsidRDefault="005A40F0">
      <w:pPr>
        <w:jc w:val="both"/>
        <w:rPr>
          <w:rFonts w:ascii="Times New Roman" w:hAnsi="Times New Roman"/>
          <w:b/>
          <w:szCs w:val="22"/>
        </w:rPr>
      </w:pPr>
      <w:r w:rsidRPr="00C24CF8">
        <w:rPr>
          <w:rFonts w:ascii="Times New Roman" w:hAnsi="Times New Roman"/>
          <w:b/>
          <w:szCs w:val="22"/>
        </w:rPr>
        <w:br w:type="page"/>
      </w:r>
    </w:p>
    <w:p w:rsidR="005A40F0" w:rsidRPr="00C24CF8" w:rsidRDefault="005A40F0">
      <w:pPr>
        <w:jc w:val="both"/>
        <w:rPr>
          <w:rFonts w:ascii="Times New Roman" w:hAnsi="Times New Roman"/>
          <w:szCs w:val="22"/>
        </w:rPr>
      </w:pPr>
      <w:r w:rsidRPr="00C24CF8">
        <w:rPr>
          <w:rFonts w:ascii="Times New Roman" w:hAnsi="Times New Roman"/>
          <w:szCs w:val="22"/>
        </w:rPr>
        <w:t>75.03</w:t>
      </w:r>
      <w:r w:rsidRPr="00C24CF8">
        <w:rPr>
          <w:rFonts w:ascii="Times New Roman" w:hAnsi="Times New Roman"/>
          <w:szCs w:val="22"/>
        </w:rPr>
        <w:tab/>
      </w:r>
      <w:r w:rsidRPr="00C24CF8">
        <w:rPr>
          <w:rFonts w:ascii="Times New Roman" w:hAnsi="Times New Roman"/>
          <w:b/>
          <w:szCs w:val="22"/>
        </w:rPr>
        <w:t xml:space="preserve">COVERED SERVICES </w:t>
      </w:r>
      <w:r w:rsidRPr="00417BF1">
        <w:rPr>
          <w:rFonts w:ascii="Times New Roman" w:hAnsi="Times New Roman"/>
          <w:szCs w:val="22"/>
        </w:rPr>
        <w:t>(cont.)</w:t>
      </w:r>
    </w:p>
    <w:p w:rsidR="005A40F0" w:rsidRPr="00C24CF8" w:rsidRDefault="005A40F0">
      <w:pPr>
        <w:tabs>
          <w:tab w:val="left" w:pos="2520"/>
        </w:tabs>
        <w:ind w:left="2880" w:hanging="720"/>
        <w:rPr>
          <w:rFonts w:ascii="Times New Roman" w:hAnsi="Times New Roman"/>
          <w:b/>
          <w:szCs w:val="22"/>
        </w:rPr>
      </w:pPr>
    </w:p>
    <w:p w:rsidR="005A40F0" w:rsidRPr="00C24CF8" w:rsidRDefault="005A40F0">
      <w:pPr>
        <w:tabs>
          <w:tab w:val="left" w:pos="2520"/>
          <w:tab w:val="left" w:pos="3240"/>
        </w:tabs>
        <w:ind w:left="2520" w:hanging="360"/>
        <w:rPr>
          <w:rFonts w:ascii="Times New Roman" w:hAnsi="Times New Roman"/>
          <w:szCs w:val="22"/>
        </w:rPr>
      </w:pPr>
      <w:r w:rsidRPr="00C24CF8">
        <w:rPr>
          <w:rFonts w:ascii="Times New Roman" w:hAnsi="Times New Roman"/>
          <w:szCs w:val="22"/>
        </w:rPr>
        <w:t>4.</w:t>
      </w:r>
      <w:r w:rsidRPr="00C24CF8">
        <w:rPr>
          <w:rFonts w:ascii="Times New Roman" w:hAnsi="Times New Roman"/>
          <w:szCs w:val="22"/>
        </w:rPr>
        <w:tab/>
      </w:r>
      <w:r w:rsidRPr="00C24CF8">
        <w:rPr>
          <w:rFonts w:ascii="Times New Roman" w:hAnsi="Times New Roman"/>
          <w:b/>
          <w:szCs w:val="22"/>
        </w:rPr>
        <w:t>Lenses and Frames</w:t>
      </w:r>
    </w:p>
    <w:p w:rsidR="005A40F0" w:rsidRPr="00C24CF8" w:rsidRDefault="005A40F0">
      <w:pPr>
        <w:tabs>
          <w:tab w:val="left" w:pos="2520"/>
          <w:tab w:val="left" w:pos="3240"/>
        </w:tabs>
        <w:ind w:left="2880"/>
        <w:rPr>
          <w:rFonts w:ascii="Times New Roman" w:hAnsi="Times New Roman"/>
          <w:szCs w:val="22"/>
        </w:rPr>
      </w:pPr>
    </w:p>
    <w:p w:rsidR="005A40F0" w:rsidRPr="00C24CF8" w:rsidRDefault="005A40F0">
      <w:pPr>
        <w:tabs>
          <w:tab w:val="left" w:pos="2520"/>
          <w:tab w:val="left" w:pos="3600"/>
        </w:tabs>
        <w:ind w:left="2880" w:hanging="360"/>
        <w:rPr>
          <w:rFonts w:ascii="Times New Roman" w:hAnsi="Times New Roman"/>
          <w:szCs w:val="22"/>
        </w:rPr>
      </w:pPr>
      <w:r w:rsidRPr="00C24CF8">
        <w:rPr>
          <w:rFonts w:ascii="Times New Roman" w:hAnsi="Times New Roman"/>
          <w:szCs w:val="22"/>
        </w:rPr>
        <w:t>a.</w:t>
      </w:r>
      <w:r w:rsidRPr="00C24CF8">
        <w:rPr>
          <w:rFonts w:ascii="Times New Roman" w:hAnsi="Times New Roman"/>
          <w:szCs w:val="22"/>
        </w:rPr>
        <w:tab/>
        <w:t>Providers must order lenses, frames, and frame parts through the Department’s designated Vision Care Volume Purchase Contractor (the Contractor).</w:t>
      </w:r>
    </w:p>
    <w:p w:rsidR="005A40F0" w:rsidRPr="00C24CF8" w:rsidRDefault="005A40F0">
      <w:pPr>
        <w:tabs>
          <w:tab w:val="left" w:pos="2520"/>
          <w:tab w:val="left" w:pos="2880"/>
          <w:tab w:val="left" w:pos="3600"/>
        </w:tabs>
        <w:ind w:left="2880"/>
        <w:rPr>
          <w:rFonts w:ascii="Times New Roman" w:hAnsi="Times New Roman"/>
          <w:szCs w:val="22"/>
        </w:rPr>
      </w:pPr>
    </w:p>
    <w:p w:rsidR="005A40F0" w:rsidRPr="00C24CF8" w:rsidRDefault="005A40F0">
      <w:pPr>
        <w:tabs>
          <w:tab w:val="left" w:pos="3600"/>
        </w:tabs>
        <w:ind w:left="2880" w:hanging="360"/>
        <w:rPr>
          <w:rFonts w:ascii="Times New Roman" w:hAnsi="Times New Roman"/>
          <w:szCs w:val="22"/>
        </w:rPr>
      </w:pPr>
      <w:r w:rsidRPr="00C24CF8">
        <w:rPr>
          <w:rFonts w:ascii="Times New Roman" w:hAnsi="Times New Roman"/>
          <w:szCs w:val="22"/>
        </w:rPr>
        <w:t>b.</w:t>
      </w:r>
      <w:r w:rsidRPr="00C24CF8">
        <w:rPr>
          <w:rFonts w:ascii="Times New Roman" w:hAnsi="Times New Roman"/>
          <w:szCs w:val="22"/>
        </w:rPr>
        <w:tab/>
        <w:t>If the frame has been damaged, MaineCare will pay for a frame of identical style if the lenses are still serviceable. If an identical frame is not available or a change in size is required, MaineCare will cover the cost of a new frame and lenses.</w:t>
      </w:r>
    </w:p>
    <w:p w:rsidR="005A40F0" w:rsidRPr="00C24CF8" w:rsidRDefault="005A40F0">
      <w:pPr>
        <w:tabs>
          <w:tab w:val="left" w:pos="2520"/>
          <w:tab w:val="left" w:pos="3600"/>
        </w:tabs>
        <w:ind w:left="2880" w:hanging="360"/>
        <w:rPr>
          <w:rFonts w:ascii="Times New Roman" w:hAnsi="Times New Roman"/>
          <w:szCs w:val="22"/>
        </w:rPr>
      </w:pPr>
    </w:p>
    <w:p w:rsidR="005A40F0" w:rsidRDefault="005A40F0">
      <w:pPr>
        <w:tabs>
          <w:tab w:val="left" w:pos="3600"/>
        </w:tabs>
        <w:ind w:left="2880"/>
        <w:rPr>
          <w:rFonts w:ascii="Times New Roman" w:hAnsi="Times New Roman"/>
          <w:szCs w:val="22"/>
        </w:rPr>
      </w:pPr>
      <w:r w:rsidRPr="00C24CF8">
        <w:rPr>
          <w:rFonts w:ascii="Times New Roman" w:hAnsi="Times New Roman"/>
          <w:szCs w:val="22"/>
        </w:rPr>
        <w:t>Members have the option to have replacement lenses fitted into their existing</w:t>
      </w:r>
      <w:r>
        <w:rPr>
          <w:rFonts w:ascii="Times New Roman" w:hAnsi="Times New Roman"/>
          <w:szCs w:val="22"/>
        </w:rPr>
        <w:t xml:space="preserve"> MaineCare contract-</w:t>
      </w:r>
      <w:r w:rsidRPr="00C24CF8">
        <w:rPr>
          <w:rFonts w:ascii="Times New Roman" w:hAnsi="Times New Roman"/>
          <w:szCs w:val="22"/>
        </w:rPr>
        <w:t>frame, with the exception of oversize lenses as noted in Section 75.05.</w:t>
      </w:r>
    </w:p>
    <w:p w:rsidR="005A40F0" w:rsidRPr="00C24CF8" w:rsidRDefault="005A40F0">
      <w:pPr>
        <w:tabs>
          <w:tab w:val="left" w:pos="3600"/>
        </w:tabs>
        <w:ind w:left="2880"/>
        <w:rPr>
          <w:rFonts w:ascii="Times New Roman" w:hAnsi="Times New Roman"/>
          <w:szCs w:val="22"/>
        </w:rPr>
      </w:pPr>
    </w:p>
    <w:p w:rsidR="005A40F0" w:rsidRDefault="005A40F0" w:rsidP="00AD1C71">
      <w:pPr>
        <w:tabs>
          <w:tab w:val="left" w:pos="2520"/>
          <w:tab w:val="left" w:pos="3600"/>
        </w:tabs>
        <w:ind w:left="2880" w:right="-277" w:hanging="360"/>
        <w:rPr>
          <w:rFonts w:ascii="Times New Roman" w:hAnsi="Times New Roman"/>
          <w:szCs w:val="22"/>
        </w:rPr>
      </w:pPr>
      <w:r w:rsidRPr="00C24CF8">
        <w:rPr>
          <w:rFonts w:ascii="Times New Roman" w:hAnsi="Times New Roman"/>
          <w:szCs w:val="22"/>
        </w:rPr>
        <w:t>c.</w:t>
      </w:r>
      <w:r w:rsidRPr="00C24CF8">
        <w:rPr>
          <w:rFonts w:ascii="Times New Roman" w:hAnsi="Times New Roman"/>
          <w:szCs w:val="22"/>
        </w:rPr>
        <w:tab/>
        <w:t>Providers must request and receive prior authorization from the MaineCare Authorization Unit</w:t>
      </w:r>
      <w:r w:rsidRPr="00E03365">
        <w:rPr>
          <w:rFonts w:ascii="Times New Roman" w:hAnsi="Times New Roman"/>
          <w:szCs w:val="22"/>
        </w:rPr>
        <w:t xml:space="preserve"> </w:t>
      </w:r>
      <w:r w:rsidRPr="00C24CF8">
        <w:rPr>
          <w:rFonts w:ascii="Times New Roman" w:hAnsi="Times New Roman"/>
          <w:szCs w:val="22"/>
        </w:rPr>
        <w:t xml:space="preserve">or </w:t>
      </w:r>
      <w:r>
        <w:rPr>
          <w:rFonts w:ascii="Times New Roman" w:hAnsi="Times New Roman"/>
          <w:szCs w:val="22"/>
        </w:rPr>
        <w:t>its authorized agent</w:t>
      </w:r>
      <w:r w:rsidRPr="00C24CF8">
        <w:rPr>
          <w:rFonts w:ascii="Times New Roman" w:hAnsi="Times New Roman"/>
          <w:szCs w:val="22"/>
        </w:rPr>
        <w:t xml:space="preserve"> for frames and/or lenses that cost more than the MaineCare maximum allowance and/or for medically necessary frames and or lenses that cannot be provided by the Contractor.</w:t>
      </w:r>
      <w:r w:rsidR="00DC2234">
        <w:rPr>
          <w:rFonts w:ascii="Times New Roman" w:hAnsi="Times New Roman"/>
          <w:szCs w:val="22"/>
        </w:rPr>
        <w:t xml:space="preserve"> </w:t>
      </w:r>
      <w:r w:rsidRPr="00C24CF8">
        <w:rPr>
          <w:rFonts w:ascii="Times New Roman" w:hAnsi="Times New Roman"/>
          <w:szCs w:val="22"/>
        </w:rPr>
        <w:t>Providers must supply clinical documentation indicating medical necessity, e.g., allergy to materials used by Contractor. MaineCare will reimburse providers at the wholesale cost, not to exceed $70.00 per frame. MaineCare will pay no part of the cost of eyeglasses unless prior authorization is obtained from the MaineCare Authorization Unit</w:t>
      </w:r>
      <w:r w:rsidRPr="00E03365">
        <w:rPr>
          <w:rFonts w:ascii="Times New Roman" w:hAnsi="Times New Roman"/>
          <w:szCs w:val="22"/>
        </w:rPr>
        <w:t xml:space="preserve"> </w:t>
      </w:r>
      <w:r w:rsidRPr="00C24CF8">
        <w:rPr>
          <w:rFonts w:ascii="Times New Roman" w:hAnsi="Times New Roman"/>
          <w:szCs w:val="22"/>
        </w:rPr>
        <w:t xml:space="preserve">or </w:t>
      </w:r>
      <w:r>
        <w:rPr>
          <w:rFonts w:ascii="Times New Roman" w:hAnsi="Times New Roman"/>
          <w:szCs w:val="22"/>
        </w:rPr>
        <w:t>authorized agent</w:t>
      </w:r>
      <w:r w:rsidRPr="00C24CF8">
        <w:rPr>
          <w:rFonts w:ascii="Times New Roman" w:hAnsi="Times New Roman"/>
          <w:szCs w:val="22"/>
        </w:rPr>
        <w:t>.</w:t>
      </w:r>
    </w:p>
    <w:p w:rsidR="005A40F0" w:rsidRDefault="005A40F0">
      <w:pPr>
        <w:tabs>
          <w:tab w:val="left" w:pos="2520"/>
          <w:tab w:val="left" w:pos="3600"/>
        </w:tabs>
        <w:ind w:left="2880" w:hanging="360"/>
        <w:rPr>
          <w:rFonts w:ascii="Times New Roman" w:hAnsi="Times New Roman"/>
          <w:szCs w:val="22"/>
        </w:rPr>
      </w:pPr>
    </w:p>
    <w:p w:rsidR="005A40F0" w:rsidRPr="00107FF6" w:rsidRDefault="00DC2234" w:rsidP="0041328F">
      <w:pPr>
        <w:ind w:left="2880" w:hanging="360"/>
        <w:rPr>
          <w:rFonts w:ascii="Times New Roman" w:hAnsi="Times New Roman"/>
        </w:rPr>
      </w:pPr>
      <w:r>
        <w:rPr>
          <w:rFonts w:ascii="Times New Roman" w:hAnsi="Times New Roman"/>
        </w:rPr>
        <w:t>d.</w:t>
      </w:r>
      <w:r>
        <w:rPr>
          <w:rFonts w:ascii="Times New Roman" w:hAnsi="Times New Roman"/>
        </w:rPr>
        <w:tab/>
      </w:r>
      <w:r w:rsidR="005A40F0">
        <w:rPr>
          <w:rFonts w:ascii="Times New Roman" w:hAnsi="Times New Roman"/>
        </w:rPr>
        <w:t xml:space="preserve">Tint, </w:t>
      </w:r>
      <w:r w:rsidR="005A40F0" w:rsidRPr="00107FF6">
        <w:rPr>
          <w:rFonts w:ascii="Times New Roman" w:hAnsi="Times New Roman"/>
        </w:rPr>
        <w:t xml:space="preserve">photochromatic, or ultraviolet lenses </w:t>
      </w:r>
      <w:r w:rsidR="005A40F0">
        <w:rPr>
          <w:rFonts w:ascii="Times New Roman" w:hAnsi="Times New Roman"/>
        </w:rPr>
        <w:t xml:space="preserve">are </w:t>
      </w:r>
      <w:r w:rsidR="005A40F0" w:rsidRPr="00107FF6">
        <w:rPr>
          <w:rFonts w:ascii="Times New Roman" w:hAnsi="Times New Roman"/>
        </w:rPr>
        <w:t xml:space="preserve">covered by MaineCare when </w:t>
      </w:r>
      <w:r w:rsidR="005A40F0">
        <w:rPr>
          <w:rFonts w:ascii="Times New Roman" w:hAnsi="Times New Roman"/>
        </w:rPr>
        <w:t>m</w:t>
      </w:r>
      <w:r w:rsidR="005A40F0" w:rsidRPr="00107FF6">
        <w:rPr>
          <w:rFonts w:ascii="Times New Roman" w:hAnsi="Times New Roman"/>
        </w:rPr>
        <w:t>edical documentation, including appropriate diagnosis and confirming tests and lab results</w:t>
      </w:r>
      <w:r w:rsidR="005A40F0">
        <w:rPr>
          <w:rFonts w:ascii="Times New Roman" w:hAnsi="Times New Roman"/>
        </w:rPr>
        <w:t>, is</w:t>
      </w:r>
      <w:r w:rsidR="005A40F0" w:rsidRPr="00107FF6">
        <w:rPr>
          <w:rFonts w:ascii="Times New Roman" w:hAnsi="Times New Roman"/>
        </w:rPr>
        <w:t xml:space="preserve"> maintained in the member’s medical record and made available to the Department upon request.</w:t>
      </w:r>
      <w:r>
        <w:rPr>
          <w:rFonts w:ascii="Times New Roman" w:hAnsi="Times New Roman"/>
        </w:rPr>
        <w:t xml:space="preserve"> </w:t>
      </w:r>
      <w:r w:rsidR="005A40F0">
        <w:rPr>
          <w:rFonts w:ascii="Times New Roman" w:hAnsi="Times New Roman"/>
        </w:rPr>
        <w:t xml:space="preserve">Ultraviolet (UVA and UVB) must not be ordered by the provider and will not be additionally reimbursed by the Department when it is an indigenous feature of the lens, such as with a polycarbonate lens. </w:t>
      </w:r>
      <w:r w:rsidR="005A40F0" w:rsidRPr="00107FF6">
        <w:rPr>
          <w:rFonts w:ascii="Times New Roman" w:hAnsi="Times New Roman"/>
        </w:rPr>
        <w:t>The diagnosis code</w:t>
      </w:r>
      <w:r w:rsidR="005A40F0">
        <w:rPr>
          <w:rFonts w:ascii="Times New Roman" w:hAnsi="Times New Roman"/>
        </w:rPr>
        <w:t xml:space="preserve"> indicating the medical necessity of the service</w:t>
      </w:r>
      <w:r w:rsidR="005A40F0" w:rsidRPr="00107FF6">
        <w:rPr>
          <w:rFonts w:ascii="Times New Roman" w:hAnsi="Times New Roman"/>
        </w:rPr>
        <w:t xml:space="preserve"> must be submitted on the order form to the Contractor when ordering tint, photochromatic or ultraviolet lenses.</w:t>
      </w:r>
    </w:p>
    <w:p w:rsidR="005A40F0" w:rsidRDefault="00417BF1" w:rsidP="00417BF1">
      <w:pPr>
        <w:ind w:left="720"/>
        <w:rPr>
          <w:rFonts w:ascii="Times New Roman" w:hAnsi="Times New Roman"/>
        </w:rPr>
      </w:pPr>
      <w:r>
        <w:rPr>
          <w:rFonts w:ascii="Times New Roman" w:hAnsi="Times New Roman"/>
        </w:rPr>
        <w:br w:type="page"/>
      </w:r>
    </w:p>
    <w:p w:rsidR="005A40F0" w:rsidRDefault="005A40F0" w:rsidP="00C84B63">
      <w:pPr>
        <w:jc w:val="both"/>
        <w:rPr>
          <w:rFonts w:ascii="Times New Roman" w:hAnsi="Times New Roman"/>
          <w:b/>
          <w:szCs w:val="22"/>
        </w:rPr>
      </w:pPr>
      <w:r w:rsidRPr="00C24CF8">
        <w:rPr>
          <w:rFonts w:ascii="Times New Roman" w:hAnsi="Times New Roman"/>
          <w:szCs w:val="22"/>
        </w:rPr>
        <w:t>75.03</w:t>
      </w:r>
      <w:r w:rsidRPr="00C24CF8">
        <w:rPr>
          <w:rFonts w:ascii="Times New Roman" w:hAnsi="Times New Roman"/>
          <w:szCs w:val="22"/>
        </w:rPr>
        <w:tab/>
      </w:r>
      <w:r w:rsidRPr="00C24CF8">
        <w:rPr>
          <w:rFonts w:ascii="Times New Roman" w:hAnsi="Times New Roman"/>
          <w:b/>
          <w:szCs w:val="22"/>
        </w:rPr>
        <w:t xml:space="preserve">COVERED SERVICES </w:t>
      </w:r>
      <w:r w:rsidRPr="00417BF1">
        <w:rPr>
          <w:rFonts w:ascii="Times New Roman" w:hAnsi="Times New Roman"/>
          <w:szCs w:val="22"/>
        </w:rPr>
        <w:t>(cont.)</w:t>
      </w:r>
    </w:p>
    <w:p w:rsidR="005A40F0" w:rsidRPr="00C84B63" w:rsidRDefault="005A40F0" w:rsidP="00C84B63">
      <w:pPr>
        <w:jc w:val="both"/>
        <w:rPr>
          <w:rFonts w:ascii="Times New Roman" w:hAnsi="Times New Roman"/>
          <w:b/>
          <w:szCs w:val="22"/>
        </w:rPr>
      </w:pPr>
    </w:p>
    <w:p w:rsidR="005A40F0" w:rsidRDefault="005A40F0" w:rsidP="0016125B">
      <w:pPr>
        <w:ind w:left="3240"/>
        <w:rPr>
          <w:rFonts w:ascii="Times New Roman" w:hAnsi="Times New Roman"/>
        </w:rPr>
      </w:pPr>
    </w:p>
    <w:p w:rsidR="005A40F0" w:rsidRDefault="005A40F0" w:rsidP="00AD1C71">
      <w:pPr>
        <w:ind w:left="2520"/>
        <w:rPr>
          <w:rFonts w:ascii="Times New Roman" w:hAnsi="Times New Roman"/>
        </w:rPr>
      </w:pPr>
      <w:r w:rsidRPr="00FE16B9">
        <w:rPr>
          <w:rFonts w:ascii="Times New Roman" w:hAnsi="Times New Roman"/>
        </w:rPr>
        <w:t>For members age twenty-one (21) and older</w:t>
      </w:r>
      <w:r w:rsidRPr="00107FF6">
        <w:rPr>
          <w:rFonts w:ascii="Times New Roman" w:hAnsi="Times New Roman"/>
        </w:rPr>
        <w:t xml:space="preserve">, the following </w:t>
      </w:r>
      <w:r>
        <w:rPr>
          <w:rFonts w:ascii="Times New Roman" w:hAnsi="Times New Roman"/>
        </w:rPr>
        <w:t xml:space="preserve">additional </w:t>
      </w:r>
      <w:r w:rsidRPr="00107FF6">
        <w:rPr>
          <w:rFonts w:ascii="Times New Roman" w:hAnsi="Times New Roman"/>
        </w:rPr>
        <w:t xml:space="preserve">requirements must be met: </w:t>
      </w:r>
    </w:p>
    <w:p w:rsidR="005A40F0" w:rsidRPr="00107FF6" w:rsidRDefault="005A40F0" w:rsidP="00113D5D">
      <w:pPr>
        <w:ind w:left="2160"/>
        <w:rPr>
          <w:rFonts w:ascii="Times New Roman" w:hAnsi="Times New Roman"/>
        </w:rPr>
      </w:pPr>
    </w:p>
    <w:p w:rsidR="005A40F0" w:rsidRPr="00107FF6" w:rsidRDefault="00AD1C71" w:rsidP="00AD1C71">
      <w:pPr>
        <w:tabs>
          <w:tab w:val="left" w:pos="2520"/>
          <w:tab w:val="left" w:pos="2880"/>
        </w:tabs>
        <w:ind w:left="2880" w:hanging="360"/>
        <w:rPr>
          <w:rFonts w:ascii="Times New Roman" w:hAnsi="Times New Roman"/>
        </w:rPr>
      </w:pPr>
      <w:r>
        <w:rPr>
          <w:rFonts w:ascii="Times New Roman" w:hAnsi="Times New Roman"/>
        </w:rPr>
        <w:t>a.</w:t>
      </w:r>
      <w:r>
        <w:rPr>
          <w:rFonts w:ascii="Times New Roman" w:hAnsi="Times New Roman"/>
        </w:rPr>
        <w:tab/>
      </w:r>
      <w:r w:rsidR="005A40F0">
        <w:rPr>
          <w:rFonts w:ascii="Times New Roman" w:hAnsi="Times New Roman"/>
        </w:rPr>
        <w:t xml:space="preserve">For ultraviolet lenses, </w:t>
      </w:r>
      <w:r w:rsidR="005A40F0" w:rsidRPr="00107FF6">
        <w:rPr>
          <w:rFonts w:ascii="Times New Roman" w:hAnsi="Times New Roman"/>
        </w:rPr>
        <w:t>the member must have had cataract extraction.</w:t>
      </w:r>
    </w:p>
    <w:p w:rsidR="005A40F0" w:rsidRPr="00107FF6" w:rsidRDefault="005A40F0" w:rsidP="00AD1C71">
      <w:pPr>
        <w:tabs>
          <w:tab w:val="left" w:pos="2520"/>
          <w:tab w:val="left" w:pos="2880"/>
        </w:tabs>
        <w:ind w:left="2880" w:hanging="360"/>
        <w:rPr>
          <w:rFonts w:ascii="Times New Roman" w:hAnsi="Times New Roman"/>
        </w:rPr>
      </w:pPr>
    </w:p>
    <w:p w:rsidR="005A40F0" w:rsidRPr="00107FF6" w:rsidRDefault="00AD1C71" w:rsidP="00AD1C71">
      <w:pPr>
        <w:tabs>
          <w:tab w:val="left" w:pos="2520"/>
          <w:tab w:val="left" w:pos="2880"/>
        </w:tabs>
        <w:ind w:left="2880" w:hanging="360"/>
        <w:rPr>
          <w:rFonts w:ascii="Times New Roman" w:hAnsi="Times New Roman"/>
        </w:rPr>
      </w:pPr>
      <w:r>
        <w:rPr>
          <w:rFonts w:ascii="Times New Roman" w:hAnsi="Times New Roman"/>
        </w:rPr>
        <w:t>b.</w:t>
      </w:r>
      <w:r>
        <w:rPr>
          <w:rFonts w:ascii="Times New Roman" w:hAnsi="Times New Roman"/>
        </w:rPr>
        <w:tab/>
      </w:r>
      <w:r w:rsidR="005A40F0">
        <w:rPr>
          <w:rFonts w:ascii="Times New Roman" w:hAnsi="Times New Roman"/>
        </w:rPr>
        <w:t>For</w:t>
      </w:r>
      <w:r w:rsidR="005A40F0" w:rsidRPr="00107FF6">
        <w:rPr>
          <w:rFonts w:ascii="Times New Roman" w:hAnsi="Times New Roman"/>
        </w:rPr>
        <w:t xml:space="preserve"> </w:t>
      </w:r>
      <w:r w:rsidR="005A40F0">
        <w:rPr>
          <w:rFonts w:ascii="Times New Roman" w:hAnsi="Times New Roman"/>
        </w:rPr>
        <w:t xml:space="preserve">tint and photochromatic lenses, </w:t>
      </w:r>
      <w:r w:rsidR="005A40F0" w:rsidRPr="00107FF6">
        <w:rPr>
          <w:rFonts w:ascii="Times New Roman" w:hAnsi="Times New Roman"/>
        </w:rPr>
        <w:t>the member must have a medical condition that induces photophobia, which must be confirmed by one of the following tests:</w:t>
      </w:r>
      <w:r w:rsidR="00DC2234">
        <w:rPr>
          <w:rFonts w:ascii="Times New Roman" w:hAnsi="Times New Roman"/>
        </w:rPr>
        <w:t xml:space="preserve"> </w:t>
      </w:r>
      <w:r w:rsidR="005A40F0" w:rsidRPr="00107FF6">
        <w:rPr>
          <w:rFonts w:ascii="Times New Roman" w:hAnsi="Times New Roman"/>
        </w:rPr>
        <w:t xml:space="preserve">ophthalmoscopy and slit lamp examination, corneal scraping or lumbar puncture. </w:t>
      </w:r>
    </w:p>
    <w:p w:rsidR="005A40F0" w:rsidRPr="00C24CF8" w:rsidRDefault="005A40F0" w:rsidP="00113D5D">
      <w:pPr>
        <w:rPr>
          <w:rFonts w:ascii="Times New Roman" w:hAnsi="Times New Roman"/>
          <w:szCs w:val="22"/>
        </w:rPr>
      </w:pPr>
    </w:p>
    <w:p w:rsidR="005A40F0" w:rsidRPr="00C24CF8" w:rsidRDefault="005A40F0" w:rsidP="00E71602">
      <w:pPr>
        <w:tabs>
          <w:tab w:val="left" w:pos="1800"/>
          <w:tab w:val="left" w:pos="2520"/>
          <w:tab w:val="left" w:pos="2880"/>
          <w:tab w:val="left" w:pos="3240"/>
        </w:tabs>
        <w:rPr>
          <w:rFonts w:ascii="Times New Roman" w:hAnsi="Times New Roman"/>
          <w:szCs w:val="22"/>
        </w:rPr>
      </w:pPr>
      <w:r>
        <w:rPr>
          <w:rFonts w:ascii="Times New Roman" w:hAnsi="Times New Roman"/>
          <w:szCs w:val="22"/>
        </w:rPr>
        <w:tab/>
      </w:r>
      <w:r w:rsidRPr="00C24CF8">
        <w:rPr>
          <w:rFonts w:ascii="Times New Roman" w:hAnsi="Times New Roman"/>
          <w:szCs w:val="22"/>
        </w:rPr>
        <w:t>5.</w:t>
      </w:r>
      <w:r w:rsidRPr="00C24CF8">
        <w:rPr>
          <w:rFonts w:ascii="Times New Roman" w:hAnsi="Times New Roman"/>
          <w:szCs w:val="22"/>
        </w:rPr>
        <w:tab/>
      </w:r>
      <w:r w:rsidRPr="00C24CF8">
        <w:rPr>
          <w:rFonts w:ascii="Times New Roman" w:hAnsi="Times New Roman"/>
          <w:b/>
          <w:szCs w:val="22"/>
        </w:rPr>
        <w:t>Repair Options</w:t>
      </w:r>
    </w:p>
    <w:p w:rsidR="005A40F0" w:rsidRPr="00C24CF8" w:rsidRDefault="005A40F0">
      <w:pPr>
        <w:tabs>
          <w:tab w:val="left" w:pos="2520"/>
        </w:tabs>
        <w:ind w:left="2520" w:hanging="360"/>
        <w:rPr>
          <w:rFonts w:ascii="Times New Roman" w:hAnsi="Times New Roman"/>
          <w:szCs w:val="22"/>
        </w:rPr>
      </w:pPr>
    </w:p>
    <w:p w:rsidR="005A40F0" w:rsidRPr="00C24CF8" w:rsidRDefault="005A40F0" w:rsidP="00056C35">
      <w:pPr>
        <w:pStyle w:val="BodyTextIndent3"/>
        <w:ind w:left="2520" w:firstLine="0"/>
        <w:jc w:val="left"/>
        <w:rPr>
          <w:rFonts w:ascii="Times New Roman" w:hAnsi="Times New Roman"/>
          <w:szCs w:val="22"/>
        </w:rPr>
      </w:pPr>
      <w:r w:rsidRPr="00C24CF8">
        <w:rPr>
          <w:rFonts w:ascii="Times New Roman" w:hAnsi="Times New Roman"/>
          <w:szCs w:val="22"/>
        </w:rPr>
        <w:t>Members may choose from three options for the repair of covered eyeglasses:</w:t>
      </w:r>
    </w:p>
    <w:p w:rsidR="005A40F0" w:rsidRPr="00C24CF8" w:rsidRDefault="005A40F0">
      <w:pPr>
        <w:tabs>
          <w:tab w:val="left" w:pos="2520"/>
        </w:tabs>
        <w:ind w:left="2520" w:hanging="360"/>
        <w:rPr>
          <w:rFonts w:ascii="Times New Roman" w:hAnsi="Times New Roman"/>
          <w:szCs w:val="22"/>
        </w:rPr>
      </w:pPr>
    </w:p>
    <w:p w:rsidR="005A40F0" w:rsidRPr="00C24CF8" w:rsidRDefault="005A40F0" w:rsidP="00AD1C71">
      <w:pPr>
        <w:tabs>
          <w:tab w:val="left" w:pos="2520"/>
          <w:tab w:val="left" w:pos="2970"/>
        </w:tabs>
        <w:ind w:left="2970" w:hanging="450"/>
        <w:rPr>
          <w:rFonts w:ascii="Times New Roman" w:hAnsi="Times New Roman"/>
          <w:szCs w:val="22"/>
        </w:rPr>
      </w:pPr>
      <w:r w:rsidRPr="00C24CF8">
        <w:rPr>
          <w:rFonts w:ascii="Times New Roman" w:hAnsi="Times New Roman"/>
          <w:szCs w:val="22"/>
        </w:rPr>
        <w:t>a.</w:t>
      </w:r>
      <w:r w:rsidRPr="00C24CF8">
        <w:rPr>
          <w:rFonts w:ascii="Times New Roman" w:hAnsi="Times New Roman"/>
          <w:szCs w:val="22"/>
        </w:rPr>
        <w:tab/>
        <w:t>The provider sends the eyeglasses to the Contractor for repair. The Contractor bills the Department for any parts and repair. The Contractor is responsible for furnishing postage-paid mailers to MaineCare providers for use in returning materials to the Contractor; or</w:t>
      </w:r>
    </w:p>
    <w:p w:rsidR="005A40F0" w:rsidRDefault="005A40F0" w:rsidP="006E55CE">
      <w:pPr>
        <w:jc w:val="both"/>
        <w:rPr>
          <w:rFonts w:ascii="Times New Roman" w:hAnsi="Times New Roman"/>
          <w:szCs w:val="22"/>
        </w:rPr>
      </w:pPr>
    </w:p>
    <w:p w:rsidR="005A40F0" w:rsidRPr="006E55CE" w:rsidRDefault="00AD1C71" w:rsidP="00AD1C71">
      <w:pPr>
        <w:pStyle w:val="ListParagraph"/>
        <w:ind w:left="2880" w:hanging="360"/>
        <w:rPr>
          <w:rFonts w:ascii="Times New Roman" w:hAnsi="Times New Roman"/>
          <w:szCs w:val="22"/>
        </w:rPr>
      </w:pPr>
      <w:r>
        <w:rPr>
          <w:rFonts w:ascii="Times New Roman" w:hAnsi="Times New Roman"/>
          <w:szCs w:val="22"/>
        </w:rPr>
        <w:t>b.</w:t>
      </w:r>
      <w:r>
        <w:rPr>
          <w:rFonts w:ascii="Times New Roman" w:hAnsi="Times New Roman"/>
          <w:szCs w:val="22"/>
        </w:rPr>
        <w:tab/>
      </w:r>
      <w:r w:rsidR="005A40F0" w:rsidRPr="006E55CE">
        <w:rPr>
          <w:rFonts w:ascii="Times New Roman" w:hAnsi="Times New Roman"/>
          <w:szCs w:val="22"/>
        </w:rPr>
        <w:t>The provider orders any necessary parts from the Contractor. The Contractor bills the Department for any parts. The provider bills the Department for the repair only; or</w:t>
      </w:r>
    </w:p>
    <w:p w:rsidR="005A40F0" w:rsidRPr="006E55CE" w:rsidRDefault="005A40F0" w:rsidP="00AD1C71">
      <w:pPr>
        <w:pStyle w:val="ListParagraph"/>
        <w:ind w:left="3240" w:hanging="360"/>
        <w:jc w:val="both"/>
        <w:rPr>
          <w:rFonts w:ascii="Times New Roman" w:hAnsi="Times New Roman"/>
          <w:szCs w:val="22"/>
        </w:rPr>
      </w:pPr>
    </w:p>
    <w:p w:rsidR="005A40F0" w:rsidRPr="00C24CF8" w:rsidRDefault="00AD1C71" w:rsidP="00417BF1">
      <w:pPr>
        <w:tabs>
          <w:tab w:val="left" w:pos="2520"/>
        </w:tabs>
        <w:ind w:left="2880" w:right="173" w:hanging="360"/>
        <w:rPr>
          <w:rFonts w:ascii="Times New Roman" w:hAnsi="Times New Roman"/>
          <w:szCs w:val="22"/>
        </w:rPr>
      </w:pPr>
      <w:r>
        <w:rPr>
          <w:rFonts w:ascii="Times New Roman" w:hAnsi="Times New Roman"/>
          <w:szCs w:val="22"/>
        </w:rPr>
        <w:t>c.</w:t>
      </w:r>
      <w:r>
        <w:rPr>
          <w:rFonts w:ascii="Times New Roman" w:hAnsi="Times New Roman"/>
          <w:szCs w:val="22"/>
        </w:rPr>
        <w:tab/>
      </w:r>
      <w:r w:rsidR="005A40F0" w:rsidRPr="00C24CF8">
        <w:rPr>
          <w:rFonts w:ascii="Times New Roman" w:hAnsi="Times New Roman"/>
          <w:szCs w:val="22"/>
        </w:rPr>
        <w:t>The provider orders any necessary part(s) for covered eyeglasses from its usual and customary supplier and pays that supplier. The provider bills the member for any parts and bills MaineCare for the repair.</w:t>
      </w:r>
    </w:p>
    <w:p w:rsidR="005A40F0" w:rsidRPr="00C24CF8" w:rsidRDefault="005A40F0">
      <w:pPr>
        <w:tabs>
          <w:tab w:val="left" w:pos="1800"/>
          <w:tab w:val="left" w:pos="2520"/>
        </w:tabs>
        <w:ind w:left="1800" w:firstLine="360"/>
        <w:rPr>
          <w:rFonts w:ascii="Times New Roman" w:hAnsi="Times New Roman"/>
          <w:szCs w:val="22"/>
        </w:rPr>
      </w:pPr>
    </w:p>
    <w:p w:rsidR="005A40F0" w:rsidRPr="00C24CF8" w:rsidRDefault="005A40F0" w:rsidP="00DC2234">
      <w:pPr>
        <w:tabs>
          <w:tab w:val="left" w:pos="1440"/>
          <w:tab w:val="left" w:pos="1800"/>
          <w:tab w:val="left" w:pos="2520"/>
        </w:tabs>
        <w:ind w:left="720"/>
        <w:rPr>
          <w:rFonts w:ascii="Times New Roman" w:hAnsi="Times New Roman"/>
          <w:szCs w:val="22"/>
        </w:rPr>
      </w:pPr>
      <w:r>
        <w:rPr>
          <w:rFonts w:ascii="Times New Roman" w:hAnsi="Times New Roman"/>
          <w:szCs w:val="22"/>
        </w:rPr>
        <w:t>B</w:t>
      </w:r>
      <w:r w:rsidRPr="00C24CF8">
        <w:rPr>
          <w:rFonts w:ascii="Times New Roman" w:hAnsi="Times New Roman"/>
          <w:szCs w:val="22"/>
        </w:rPr>
        <w:t>.</w:t>
      </w:r>
      <w:r w:rsidR="00DC2234">
        <w:rPr>
          <w:rFonts w:ascii="Times New Roman" w:hAnsi="Times New Roman"/>
          <w:szCs w:val="22"/>
        </w:rPr>
        <w:tab/>
      </w:r>
      <w:r w:rsidRPr="00C24CF8">
        <w:rPr>
          <w:rFonts w:ascii="Times New Roman" w:hAnsi="Times New Roman"/>
          <w:b/>
          <w:szCs w:val="22"/>
        </w:rPr>
        <w:t>Low-Vision Aids</w:t>
      </w:r>
    </w:p>
    <w:p w:rsidR="005A40F0" w:rsidRPr="00C24CF8" w:rsidRDefault="005A40F0">
      <w:pPr>
        <w:tabs>
          <w:tab w:val="left" w:pos="1800"/>
        </w:tabs>
        <w:ind w:left="1800" w:hanging="1080"/>
        <w:rPr>
          <w:rFonts w:ascii="Times New Roman" w:hAnsi="Times New Roman"/>
          <w:szCs w:val="22"/>
        </w:rPr>
      </w:pPr>
    </w:p>
    <w:p w:rsidR="005A40F0" w:rsidRPr="00C24CF8" w:rsidRDefault="005A40F0" w:rsidP="00557D9B">
      <w:pPr>
        <w:pStyle w:val="BodyTextIndent2"/>
        <w:tabs>
          <w:tab w:val="left" w:pos="1440"/>
        </w:tabs>
        <w:ind w:left="1440" w:firstLine="0"/>
        <w:jc w:val="left"/>
        <w:rPr>
          <w:rFonts w:ascii="Times New Roman" w:hAnsi="Times New Roman"/>
          <w:szCs w:val="22"/>
        </w:rPr>
      </w:pPr>
      <w:r w:rsidRPr="00C24CF8">
        <w:rPr>
          <w:rFonts w:ascii="Times New Roman" w:hAnsi="Times New Roman"/>
          <w:szCs w:val="22"/>
        </w:rPr>
        <w:t>MaineCare pays for low-vision aids only when best</w:t>
      </w:r>
      <w:r>
        <w:rPr>
          <w:rFonts w:ascii="Times New Roman" w:hAnsi="Times New Roman"/>
          <w:szCs w:val="22"/>
        </w:rPr>
        <w:t xml:space="preserve"> correctable vision of 20/70 or </w:t>
      </w:r>
      <w:r w:rsidRPr="00C24CF8">
        <w:rPr>
          <w:rFonts w:ascii="Times New Roman" w:hAnsi="Times New Roman"/>
          <w:szCs w:val="22"/>
        </w:rPr>
        <w:t>poorer can be improved to a more useful level for specific visual tasks. Examples include, but are not limited to: telescopic compound lens system, hand-held magnifiers.</w:t>
      </w:r>
    </w:p>
    <w:p w:rsidR="005A40F0" w:rsidRPr="00C24CF8" w:rsidRDefault="005A40F0">
      <w:pPr>
        <w:rPr>
          <w:rFonts w:ascii="Times New Roman" w:hAnsi="Times New Roman"/>
          <w:szCs w:val="22"/>
        </w:rPr>
      </w:pPr>
    </w:p>
    <w:p w:rsidR="005A40F0" w:rsidRDefault="005A40F0" w:rsidP="0016125B">
      <w:pPr>
        <w:ind w:left="1440"/>
        <w:rPr>
          <w:rFonts w:ascii="Times New Roman" w:hAnsi="Times New Roman"/>
          <w:szCs w:val="22"/>
        </w:rPr>
      </w:pPr>
      <w:r w:rsidRPr="00C24CF8">
        <w:rPr>
          <w:rFonts w:ascii="Times New Roman" w:hAnsi="Times New Roman"/>
          <w:szCs w:val="22"/>
        </w:rPr>
        <w:t xml:space="preserve">Providers must request and receive prior authorization from the MaineCare Authorization Unit </w:t>
      </w:r>
      <w:r>
        <w:rPr>
          <w:rFonts w:ascii="Times New Roman" w:hAnsi="Times New Roman"/>
          <w:szCs w:val="22"/>
        </w:rPr>
        <w:t xml:space="preserve">or its authorized agent </w:t>
      </w:r>
      <w:r w:rsidRPr="00C24CF8">
        <w:rPr>
          <w:rFonts w:ascii="Times New Roman" w:hAnsi="Times New Roman"/>
          <w:szCs w:val="22"/>
        </w:rPr>
        <w:t>for low-vision aids.</w:t>
      </w:r>
    </w:p>
    <w:p w:rsidR="005A40F0" w:rsidRDefault="005A40F0" w:rsidP="00FD7998">
      <w:pPr>
        <w:tabs>
          <w:tab w:val="left" w:pos="720"/>
          <w:tab w:val="left" w:pos="1620"/>
        </w:tabs>
        <w:rPr>
          <w:rFonts w:ascii="Times New Roman" w:hAnsi="Times New Roman"/>
          <w:szCs w:val="22"/>
        </w:rPr>
      </w:pPr>
    </w:p>
    <w:p w:rsidR="005A40F0" w:rsidRPr="00FD7998" w:rsidRDefault="00417BF1" w:rsidP="00FD7998">
      <w:pPr>
        <w:tabs>
          <w:tab w:val="left" w:pos="720"/>
          <w:tab w:val="left" w:pos="1620"/>
        </w:tabs>
        <w:rPr>
          <w:rFonts w:ascii="Times New Roman" w:hAnsi="Times New Roman"/>
          <w:b/>
          <w:szCs w:val="22"/>
        </w:rPr>
      </w:pPr>
      <w:r>
        <w:rPr>
          <w:rFonts w:ascii="Times New Roman" w:hAnsi="Times New Roman"/>
          <w:szCs w:val="22"/>
        </w:rPr>
        <w:br w:type="page"/>
      </w:r>
      <w:r w:rsidR="005A40F0" w:rsidRPr="00C24CF8">
        <w:rPr>
          <w:rFonts w:ascii="Times New Roman" w:hAnsi="Times New Roman"/>
          <w:szCs w:val="22"/>
        </w:rPr>
        <w:lastRenderedPageBreak/>
        <w:t>75.04</w:t>
      </w:r>
      <w:r w:rsidR="005A40F0" w:rsidRPr="00C24CF8">
        <w:rPr>
          <w:rFonts w:ascii="Times New Roman" w:hAnsi="Times New Roman"/>
          <w:szCs w:val="22"/>
        </w:rPr>
        <w:tab/>
      </w:r>
      <w:r w:rsidR="005A40F0" w:rsidRPr="00C24CF8">
        <w:rPr>
          <w:rFonts w:ascii="Times New Roman" w:hAnsi="Times New Roman"/>
          <w:b/>
          <w:szCs w:val="22"/>
        </w:rPr>
        <w:t>VISION SERVICE PROVIDER REQUIREMENTS</w:t>
      </w:r>
    </w:p>
    <w:p w:rsidR="005A40F0" w:rsidRDefault="005A40F0">
      <w:pPr>
        <w:tabs>
          <w:tab w:val="left" w:pos="720"/>
          <w:tab w:val="left" w:pos="1620"/>
        </w:tabs>
        <w:ind w:left="720"/>
        <w:rPr>
          <w:rFonts w:ascii="Times New Roman" w:hAnsi="Times New Roman"/>
          <w:szCs w:val="22"/>
        </w:rPr>
      </w:pPr>
    </w:p>
    <w:p w:rsidR="005A40F0" w:rsidRDefault="005A40F0">
      <w:pPr>
        <w:tabs>
          <w:tab w:val="left" w:pos="720"/>
          <w:tab w:val="left" w:pos="1620"/>
        </w:tabs>
        <w:ind w:left="720"/>
        <w:rPr>
          <w:rFonts w:ascii="Times New Roman" w:hAnsi="Times New Roman"/>
          <w:szCs w:val="22"/>
        </w:rPr>
      </w:pPr>
    </w:p>
    <w:p w:rsidR="005A40F0" w:rsidRPr="00C24CF8" w:rsidRDefault="005A40F0">
      <w:pPr>
        <w:tabs>
          <w:tab w:val="left" w:pos="720"/>
          <w:tab w:val="left" w:pos="1620"/>
        </w:tabs>
        <w:ind w:left="720"/>
        <w:rPr>
          <w:rFonts w:ascii="Times New Roman" w:hAnsi="Times New Roman"/>
          <w:b/>
          <w:szCs w:val="22"/>
        </w:rPr>
      </w:pPr>
      <w:r w:rsidRPr="00C24CF8">
        <w:rPr>
          <w:rFonts w:ascii="Times New Roman" w:hAnsi="Times New Roman"/>
          <w:szCs w:val="22"/>
        </w:rPr>
        <w:t>75.04-1</w:t>
      </w:r>
      <w:r w:rsidRPr="00C24CF8">
        <w:rPr>
          <w:rFonts w:ascii="Times New Roman" w:hAnsi="Times New Roman"/>
          <w:szCs w:val="22"/>
        </w:rPr>
        <w:tab/>
      </w:r>
      <w:r w:rsidRPr="00C24CF8">
        <w:rPr>
          <w:rFonts w:ascii="Times New Roman" w:hAnsi="Times New Roman"/>
          <w:b/>
          <w:szCs w:val="22"/>
        </w:rPr>
        <w:t>Chapter I Requirements</w:t>
      </w:r>
    </w:p>
    <w:p w:rsidR="005A40F0" w:rsidRPr="00C24CF8" w:rsidRDefault="005A40F0">
      <w:pPr>
        <w:tabs>
          <w:tab w:val="left" w:pos="1620"/>
        </w:tabs>
        <w:rPr>
          <w:rFonts w:ascii="Times New Roman" w:hAnsi="Times New Roman"/>
          <w:b/>
          <w:szCs w:val="22"/>
        </w:rPr>
      </w:pPr>
    </w:p>
    <w:p w:rsidR="005A40F0" w:rsidRPr="00C24CF8" w:rsidRDefault="005A40F0">
      <w:pPr>
        <w:tabs>
          <w:tab w:val="left" w:pos="1620"/>
        </w:tabs>
        <w:ind w:left="1620"/>
        <w:rPr>
          <w:rFonts w:ascii="Times New Roman" w:hAnsi="Times New Roman"/>
          <w:szCs w:val="22"/>
        </w:rPr>
      </w:pPr>
      <w:r w:rsidRPr="00C24CF8">
        <w:rPr>
          <w:rFonts w:ascii="Times New Roman" w:hAnsi="Times New Roman"/>
          <w:szCs w:val="22"/>
        </w:rPr>
        <w:t xml:space="preserve">Vision service providers must comply with all provisions of Chapter I, Section 1, </w:t>
      </w:r>
      <w:r w:rsidR="004961F5">
        <w:rPr>
          <w:rFonts w:ascii="Times New Roman" w:hAnsi="Times New Roman"/>
          <w:szCs w:val="22"/>
        </w:rPr>
        <w:t>“</w:t>
      </w:r>
      <w:r w:rsidRPr="00C24CF8">
        <w:rPr>
          <w:rFonts w:ascii="Times New Roman" w:hAnsi="Times New Roman"/>
          <w:szCs w:val="22"/>
        </w:rPr>
        <w:t>General Administrative Policies and Procedures</w:t>
      </w:r>
      <w:r w:rsidR="004961F5">
        <w:rPr>
          <w:rFonts w:ascii="Times New Roman" w:hAnsi="Times New Roman"/>
          <w:szCs w:val="22"/>
        </w:rPr>
        <w:t>”</w:t>
      </w:r>
      <w:r w:rsidRPr="00C24CF8">
        <w:rPr>
          <w:rFonts w:ascii="Times New Roman" w:hAnsi="Times New Roman"/>
          <w:szCs w:val="22"/>
        </w:rPr>
        <w:t xml:space="preserve">, of the </w:t>
      </w:r>
      <w:r w:rsidRPr="004961F5">
        <w:rPr>
          <w:rFonts w:ascii="Times New Roman" w:hAnsi="Times New Roman"/>
          <w:i/>
          <w:szCs w:val="22"/>
        </w:rPr>
        <w:t>MaineCare Benefits Manual</w:t>
      </w:r>
      <w:r w:rsidRPr="00C24CF8">
        <w:rPr>
          <w:rFonts w:ascii="Times New Roman" w:hAnsi="Times New Roman"/>
          <w:szCs w:val="22"/>
        </w:rPr>
        <w:t>.</w:t>
      </w:r>
    </w:p>
    <w:p w:rsidR="005A40F0" w:rsidRDefault="005A40F0">
      <w:pPr>
        <w:tabs>
          <w:tab w:val="left" w:pos="1620"/>
        </w:tabs>
        <w:ind w:left="1620"/>
        <w:rPr>
          <w:rFonts w:ascii="Times New Roman" w:hAnsi="Times New Roman"/>
          <w:szCs w:val="22"/>
        </w:rPr>
      </w:pPr>
    </w:p>
    <w:p w:rsidR="005A40F0" w:rsidRPr="00C24CF8" w:rsidRDefault="005A40F0">
      <w:pPr>
        <w:tabs>
          <w:tab w:val="left" w:pos="1620"/>
        </w:tabs>
        <w:ind w:left="1620"/>
        <w:rPr>
          <w:rFonts w:ascii="Times New Roman" w:hAnsi="Times New Roman"/>
          <w:szCs w:val="22"/>
        </w:rPr>
      </w:pPr>
    </w:p>
    <w:p w:rsidR="005A40F0" w:rsidRPr="00C24CF8" w:rsidRDefault="005A40F0" w:rsidP="00DC2234">
      <w:pPr>
        <w:numPr>
          <w:ilvl w:val="2"/>
          <w:numId w:val="10"/>
        </w:numPr>
        <w:tabs>
          <w:tab w:val="clear" w:pos="1440"/>
          <w:tab w:val="num" w:pos="1620"/>
          <w:tab w:val="num" w:pos="3024"/>
        </w:tabs>
        <w:ind w:left="1620" w:hanging="900"/>
        <w:rPr>
          <w:rFonts w:ascii="Times New Roman" w:hAnsi="Times New Roman"/>
          <w:szCs w:val="22"/>
        </w:rPr>
      </w:pPr>
      <w:r w:rsidRPr="00C24CF8">
        <w:rPr>
          <w:rFonts w:ascii="Times New Roman" w:hAnsi="Times New Roman"/>
          <w:b/>
          <w:szCs w:val="22"/>
        </w:rPr>
        <w:t>Vision Care Volume Purchase Contractor</w:t>
      </w:r>
    </w:p>
    <w:p w:rsidR="005A40F0" w:rsidRPr="00C24CF8" w:rsidRDefault="005A40F0">
      <w:pPr>
        <w:tabs>
          <w:tab w:val="left" w:pos="1620"/>
        </w:tabs>
        <w:ind w:left="720"/>
        <w:rPr>
          <w:rFonts w:ascii="Times New Roman" w:hAnsi="Times New Roman"/>
          <w:szCs w:val="22"/>
        </w:rPr>
      </w:pPr>
    </w:p>
    <w:p w:rsidR="005A40F0" w:rsidRPr="00C24CF8" w:rsidRDefault="005A40F0">
      <w:pPr>
        <w:tabs>
          <w:tab w:val="left" w:pos="1620"/>
        </w:tabs>
        <w:ind w:left="1620"/>
        <w:jc w:val="both"/>
        <w:rPr>
          <w:rFonts w:ascii="Times New Roman" w:hAnsi="Times New Roman"/>
          <w:szCs w:val="22"/>
        </w:rPr>
      </w:pPr>
      <w:r w:rsidRPr="00C24CF8">
        <w:rPr>
          <w:rFonts w:ascii="Times New Roman" w:hAnsi="Times New Roman"/>
          <w:szCs w:val="22"/>
        </w:rPr>
        <w:t>A.</w:t>
      </w:r>
      <w:r w:rsidRPr="00C24CF8">
        <w:rPr>
          <w:rFonts w:ascii="Times New Roman" w:hAnsi="Times New Roman"/>
          <w:szCs w:val="22"/>
        </w:rPr>
        <w:tab/>
      </w:r>
      <w:r w:rsidRPr="00C24CF8">
        <w:rPr>
          <w:rFonts w:ascii="Times New Roman" w:hAnsi="Times New Roman"/>
          <w:b/>
          <w:szCs w:val="22"/>
        </w:rPr>
        <w:t>Sole Supplier</w:t>
      </w:r>
    </w:p>
    <w:p w:rsidR="005A40F0" w:rsidRPr="00C24CF8" w:rsidRDefault="005A40F0">
      <w:pPr>
        <w:tabs>
          <w:tab w:val="left" w:pos="1620"/>
        </w:tabs>
        <w:ind w:left="1620"/>
        <w:rPr>
          <w:rFonts w:ascii="Times New Roman" w:hAnsi="Times New Roman"/>
          <w:szCs w:val="22"/>
        </w:rPr>
      </w:pPr>
    </w:p>
    <w:p w:rsidR="005A40F0" w:rsidRPr="00C24CF8" w:rsidRDefault="005A40F0">
      <w:pPr>
        <w:tabs>
          <w:tab w:val="left" w:pos="1620"/>
        </w:tabs>
        <w:ind w:left="2160"/>
        <w:rPr>
          <w:rFonts w:ascii="Times New Roman" w:hAnsi="Times New Roman"/>
          <w:szCs w:val="22"/>
        </w:rPr>
      </w:pPr>
      <w:r w:rsidRPr="00C24CF8">
        <w:rPr>
          <w:rFonts w:ascii="Times New Roman" w:hAnsi="Times New Roman"/>
          <w:szCs w:val="22"/>
        </w:rPr>
        <w:t>Vision service providers must use MaineCare's designated Vision Care Volume Purchase Contractor (the Contractor) as the sole supplier of all eyeglasses for MaineCare members with no Medicare or other third party coverage, except as noted in Section 75.04-4(D). This includes lenses, frames, associated parts and cases.</w:t>
      </w:r>
    </w:p>
    <w:p w:rsidR="005A40F0" w:rsidRPr="00C24CF8" w:rsidRDefault="005A40F0">
      <w:pPr>
        <w:tabs>
          <w:tab w:val="left" w:pos="1620"/>
        </w:tabs>
        <w:ind w:left="1620"/>
        <w:rPr>
          <w:rFonts w:ascii="Times New Roman" w:hAnsi="Times New Roman"/>
          <w:szCs w:val="22"/>
        </w:rPr>
      </w:pPr>
    </w:p>
    <w:p w:rsidR="005A40F0" w:rsidRPr="00C24CF8" w:rsidRDefault="005A40F0" w:rsidP="006E55CE">
      <w:pPr>
        <w:tabs>
          <w:tab w:val="left" w:pos="2160"/>
        </w:tabs>
        <w:ind w:left="2160"/>
        <w:rPr>
          <w:rFonts w:ascii="Times New Roman" w:hAnsi="Times New Roman"/>
          <w:szCs w:val="22"/>
        </w:rPr>
      </w:pPr>
      <w:r w:rsidRPr="00C24CF8">
        <w:rPr>
          <w:rFonts w:ascii="Times New Roman" w:hAnsi="Times New Roman"/>
          <w:szCs w:val="22"/>
        </w:rPr>
        <w:t xml:space="preserve">For those contract services/articles that require prior authorization, the provider must request prior authorization from the MaineCare Prior Authorization Unit </w:t>
      </w:r>
      <w:r>
        <w:rPr>
          <w:rFonts w:ascii="Times New Roman" w:hAnsi="Times New Roman"/>
          <w:szCs w:val="22"/>
        </w:rPr>
        <w:t xml:space="preserve">or its authorized agent </w:t>
      </w:r>
      <w:r w:rsidRPr="00C24CF8">
        <w:rPr>
          <w:rFonts w:ascii="Times New Roman" w:hAnsi="Times New Roman"/>
          <w:szCs w:val="22"/>
        </w:rPr>
        <w:t>before placing an order with the Contractor. If the request is approved, the MaineCare Authorization Unit</w:t>
      </w:r>
      <w:r w:rsidRPr="00E03365">
        <w:rPr>
          <w:rFonts w:ascii="Times New Roman" w:hAnsi="Times New Roman"/>
          <w:szCs w:val="22"/>
        </w:rPr>
        <w:t xml:space="preserve"> </w:t>
      </w:r>
      <w:r>
        <w:rPr>
          <w:rFonts w:ascii="Times New Roman" w:hAnsi="Times New Roman"/>
          <w:szCs w:val="22"/>
        </w:rPr>
        <w:t xml:space="preserve">or its authorized agent </w:t>
      </w:r>
      <w:r w:rsidRPr="00C24CF8">
        <w:rPr>
          <w:rFonts w:ascii="Times New Roman" w:hAnsi="Times New Roman"/>
          <w:szCs w:val="22"/>
        </w:rPr>
        <w:t>will send written notification to both the provider and the Contractor.</w:t>
      </w:r>
    </w:p>
    <w:p w:rsidR="005A40F0" w:rsidRPr="00C24CF8" w:rsidRDefault="005A40F0">
      <w:pPr>
        <w:tabs>
          <w:tab w:val="left" w:pos="2160"/>
        </w:tabs>
        <w:rPr>
          <w:rFonts w:ascii="Times New Roman" w:hAnsi="Times New Roman"/>
          <w:szCs w:val="22"/>
        </w:rPr>
      </w:pPr>
    </w:p>
    <w:p w:rsidR="005A40F0" w:rsidRPr="00C24CF8" w:rsidRDefault="005A40F0">
      <w:pPr>
        <w:tabs>
          <w:tab w:val="left" w:pos="2160"/>
        </w:tabs>
        <w:ind w:left="2160"/>
        <w:rPr>
          <w:rFonts w:ascii="Times New Roman" w:hAnsi="Times New Roman"/>
          <w:szCs w:val="22"/>
        </w:rPr>
      </w:pPr>
      <w:r w:rsidRPr="00C24CF8">
        <w:rPr>
          <w:rFonts w:ascii="Times New Roman" w:hAnsi="Times New Roman"/>
          <w:szCs w:val="22"/>
        </w:rPr>
        <w:t xml:space="preserve">The Contractor will not fill any provider orders without receiving notice of approval and a prior authorization number from the MaineCare Authorization Unit or </w:t>
      </w:r>
      <w:r>
        <w:rPr>
          <w:rFonts w:ascii="Times New Roman" w:hAnsi="Times New Roman"/>
          <w:szCs w:val="22"/>
        </w:rPr>
        <w:t>its authorized agent</w:t>
      </w:r>
      <w:r w:rsidRPr="00C24CF8">
        <w:rPr>
          <w:rFonts w:ascii="Times New Roman" w:hAnsi="Times New Roman"/>
          <w:szCs w:val="22"/>
        </w:rPr>
        <w:t>.</w:t>
      </w:r>
    </w:p>
    <w:p w:rsidR="005A40F0" w:rsidRPr="00C24CF8" w:rsidRDefault="005A40F0">
      <w:pPr>
        <w:ind w:left="2160"/>
        <w:rPr>
          <w:rFonts w:ascii="Times New Roman" w:hAnsi="Times New Roman"/>
          <w:szCs w:val="22"/>
        </w:rPr>
      </w:pPr>
    </w:p>
    <w:p w:rsidR="005A40F0" w:rsidRPr="00C24CF8" w:rsidRDefault="005A40F0">
      <w:pPr>
        <w:ind w:left="2160"/>
        <w:rPr>
          <w:rFonts w:ascii="Times New Roman" w:hAnsi="Times New Roman"/>
          <w:szCs w:val="22"/>
        </w:rPr>
      </w:pPr>
      <w:r w:rsidRPr="00C24CF8">
        <w:rPr>
          <w:rFonts w:ascii="Times New Roman" w:hAnsi="Times New Roman"/>
          <w:szCs w:val="22"/>
        </w:rPr>
        <w:t>If a MaineCare member has coverage for eyeglasses from Medicare or any other third party, the provider must follow his/her customary practice for the acquisition of these items rather than the above rules relating to acquisition from the Contractor. If these items are to be covered by MaineCare only, however, then they must be acquired in accordance with the above rules relating to acquisitions from the Contractor.</w:t>
      </w:r>
    </w:p>
    <w:p w:rsidR="005A40F0" w:rsidRPr="00C24CF8" w:rsidRDefault="005A40F0">
      <w:pPr>
        <w:tabs>
          <w:tab w:val="left" w:pos="1620"/>
        </w:tabs>
        <w:rPr>
          <w:rFonts w:ascii="Times New Roman" w:hAnsi="Times New Roman"/>
          <w:szCs w:val="22"/>
        </w:rPr>
      </w:pPr>
    </w:p>
    <w:p w:rsidR="005A40F0" w:rsidRPr="00C24CF8" w:rsidRDefault="005A40F0">
      <w:pPr>
        <w:tabs>
          <w:tab w:val="left" w:pos="1620"/>
        </w:tabs>
        <w:ind w:left="1620"/>
        <w:rPr>
          <w:rFonts w:ascii="Times New Roman" w:hAnsi="Times New Roman"/>
          <w:szCs w:val="22"/>
        </w:rPr>
      </w:pPr>
      <w:r w:rsidRPr="00C24CF8">
        <w:rPr>
          <w:rFonts w:ascii="Times New Roman" w:hAnsi="Times New Roman"/>
          <w:szCs w:val="22"/>
        </w:rPr>
        <w:t>B.</w:t>
      </w:r>
      <w:r w:rsidRPr="00C24CF8">
        <w:rPr>
          <w:rFonts w:ascii="Times New Roman" w:hAnsi="Times New Roman"/>
          <w:szCs w:val="22"/>
        </w:rPr>
        <w:tab/>
      </w:r>
      <w:r w:rsidRPr="00C24CF8">
        <w:rPr>
          <w:rFonts w:ascii="Times New Roman" w:hAnsi="Times New Roman"/>
          <w:b/>
          <w:szCs w:val="22"/>
        </w:rPr>
        <w:t>Vision Care Volume Purchase Warranty</w:t>
      </w:r>
    </w:p>
    <w:p w:rsidR="005A40F0" w:rsidRPr="00C24CF8" w:rsidRDefault="005A40F0">
      <w:pPr>
        <w:tabs>
          <w:tab w:val="left" w:pos="1620"/>
        </w:tabs>
        <w:rPr>
          <w:rFonts w:ascii="Times New Roman" w:hAnsi="Times New Roman"/>
          <w:szCs w:val="22"/>
        </w:rPr>
      </w:pPr>
    </w:p>
    <w:p w:rsidR="005A40F0" w:rsidRPr="00107FF6" w:rsidRDefault="005A40F0" w:rsidP="00107FF6">
      <w:pPr>
        <w:pStyle w:val="ListParagraph"/>
        <w:numPr>
          <w:ilvl w:val="0"/>
          <w:numId w:val="15"/>
        </w:numPr>
        <w:rPr>
          <w:rFonts w:ascii="Times New Roman" w:hAnsi="Times New Roman"/>
          <w:szCs w:val="22"/>
        </w:rPr>
      </w:pPr>
      <w:r w:rsidRPr="00107FF6">
        <w:rPr>
          <w:rFonts w:ascii="Times New Roman" w:hAnsi="Times New Roman"/>
          <w:szCs w:val="22"/>
        </w:rPr>
        <w:t xml:space="preserve">The Contractor must warrantee all articles purchased under the Vision Care Volume Purchase Contract for a minimum of one (1) year after delivery to the member. </w:t>
      </w:r>
      <w:r>
        <w:rPr>
          <w:rFonts w:ascii="Times New Roman" w:hAnsi="Times New Roman"/>
          <w:szCs w:val="22"/>
        </w:rPr>
        <w:t xml:space="preserve">This warranty need </w:t>
      </w:r>
      <w:r w:rsidRPr="00C24CF8">
        <w:rPr>
          <w:rFonts w:ascii="Times New Roman" w:hAnsi="Times New Roman"/>
          <w:szCs w:val="22"/>
        </w:rPr>
        <w:t>not cover patient abuse or damage from normal wear and tear.</w:t>
      </w:r>
    </w:p>
    <w:p w:rsidR="005A40F0" w:rsidRDefault="005A40F0" w:rsidP="00107FF6">
      <w:pPr>
        <w:pStyle w:val="ListParagraph"/>
        <w:ind w:left="2520"/>
        <w:rPr>
          <w:rFonts w:ascii="Times New Roman" w:hAnsi="Times New Roman"/>
          <w:szCs w:val="22"/>
        </w:rPr>
      </w:pPr>
    </w:p>
    <w:p w:rsidR="005A40F0" w:rsidRDefault="005A40F0" w:rsidP="00107FF6">
      <w:pPr>
        <w:pStyle w:val="ListParagraph"/>
        <w:ind w:left="2520"/>
        <w:rPr>
          <w:rFonts w:ascii="Times New Roman" w:hAnsi="Times New Roman"/>
          <w:szCs w:val="22"/>
        </w:rPr>
      </w:pPr>
    </w:p>
    <w:p w:rsidR="005A40F0" w:rsidRDefault="005A40F0" w:rsidP="00107FF6">
      <w:pPr>
        <w:pStyle w:val="ListParagraph"/>
        <w:ind w:left="2520"/>
        <w:rPr>
          <w:rFonts w:ascii="Times New Roman" w:hAnsi="Times New Roman"/>
          <w:szCs w:val="22"/>
        </w:rPr>
      </w:pPr>
    </w:p>
    <w:p w:rsidR="005A40F0" w:rsidRPr="006E55CE" w:rsidRDefault="00AD1C71" w:rsidP="0016125B">
      <w:pPr>
        <w:rPr>
          <w:rFonts w:ascii="Times New Roman" w:hAnsi="Times New Roman"/>
          <w:szCs w:val="22"/>
        </w:rPr>
      </w:pPr>
      <w:r>
        <w:rPr>
          <w:rFonts w:ascii="Times New Roman" w:hAnsi="Times New Roman"/>
          <w:szCs w:val="22"/>
        </w:rPr>
        <w:br w:type="page"/>
      </w:r>
      <w:r w:rsidR="005A40F0" w:rsidRPr="006E55CE">
        <w:rPr>
          <w:rFonts w:ascii="Times New Roman" w:hAnsi="Times New Roman"/>
          <w:szCs w:val="22"/>
        </w:rPr>
        <w:lastRenderedPageBreak/>
        <w:t>75.04</w:t>
      </w:r>
      <w:r w:rsidR="005A40F0" w:rsidRPr="006E55CE">
        <w:rPr>
          <w:rFonts w:ascii="Times New Roman" w:hAnsi="Times New Roman"/>
          <w:szCs w:val="22"/>
        </w:rPr>
        <w:tab/>
      </w:r>
      <w:r w:rsidR="005A40F0" w:rsidRPr="006E55CE">
        <w:rPr>
          <w:rFonts w:ascii="Times New Roman" w:hAnsi="Times New Roman"/>
          <w:b/>
          <w:szCs w:val="22"/>
        </w:rPr>
        <w:t>VISION SERVICE PROVIDER REQUIREMENTS</w:t>
      </w:r>
      <w:r w:rsidR="005A40F0" w:rsidRPr="00417BF1">
        <w:rPr>
          <w:rFonts w:ascii="Times New Roman" w:hAnsi="Times New Roman"/>
          <w:szCs w:val="22"/>
        </w:rPr>
        <w:t xml:space="preserve"> (cont.)</w:t>
      </w:r>
    </w:p>
    <w:p w:rsidR="00D64D67" w:rsidRDefault="00D64D67" w:rsidP="004469DA">
      <w:pPr>
        <w:pStyle w:val="ListParagraph"/>
        <w:ind w:left="2520"/>
        <w:rPr>
          <w:rFonts w:ascii="Times New Roman" w:hAnsi="Times New Roman"/>
          <w:szCs w:val="22"/>
        </w:rPr>
      </w:pPr>
    </w:p>
    <w:p w:rsidR="005A40F0" w:rsidRPr="00C24CF8" w:rsidRDefault="005A40F0" w:rsidP="0016125B">
      <w:pPr>
        <w:pStyle w:val="ListParagraph"/>
        <w:ind w:left="2520"/>
        <w:rPr>
          <w:rFonts w:ascii="Times New Roman" w:hAnsi="Times New Roman"/>
          <w:szCs w:val="22"/>
        </w:rPr>
      </w:pPr>
      <w:r w:rsidRPr="00107FF6">
        <w:rPr>
          <w:rFonts w:ascii="Times New Roman" w:hAnsi="Times New Roman"/>
          <w:szCs w:val="22"/>
        </w:rPr>
        <w:t>If the dispensing provider finds any article supplied under the contract to be unsatisfactory due to defective materials or workmanship, the provider may return the article to the Contractor and the Contractor will correct, adjust or replace the defective article at the Contractor’s expense for a period of up to one year after delivery to the member.</w:t>
      </w:r>
    </w:p>
    <w:p w:rsidR="005A40F0" w:rsidRPr="00C24CF8" w:rsidRDefault="005A40F0">
      <w:pPr>
        <w:tabs>
          <w:tab w:val="left" w:pos="2520"/>
        </w:tabs>
        <w:ind w:left="2970" w:hanging="450"/>
        <w:rPr>
          <w:rFonts w:ascii="Times New Roman" w:hAnsi="Times New Roman"/>
          <w:szCs w:val="22"/>
        </w:rPr>
      </w:pPr>
      <w:r w:rsidRPr="00C24CF8">
        <w:rPr>
          <w:rFonts w:ascii="Times New Roman" w:hAnsi="Times New Roman"/>
          <w:szCs w:val="22"/>
        </w:rPr>
        <w:t>Such defects or errors may include but are not limited to:</w:t>
      </w:r>
    </w:p>
    <w:p w:rsidR="005A40F0" w:rsidRPr="00C24CF8" w:rsidRDefault="005A40F0">
      <w:pPr>
        <w:tabs>
          <w:tab w:val="left" w:pos="1620"/>
        </w:tabs>
        <w:rPr>
          <w:rFonts w:ascii="Times New Roman" w:hAnsi="Times New Roman"/>
          <w:szCs w:val="22"/>
        </w:rPr>
      </w:pPr>
    </w:p>
    <w:p w:rsidR="005A40F0" w:rsidRPr="00C24CF8" w:rsidRDefault="005A40F0">
      <w:pPr>
        <w:pStyle w:val="ListNumber3"/>
        <w:tabs>
          <w:tab w:val="clear" w:pos="360"/>
        </w:tabs>
        <w:ind w:left="2880"/>
        <w:rPr>
          <w:rFonts w:ascii="Times New Roman" w:hAnsi="Times New Roman"/>
          <w:szCs w:val="22"/>
        </w:rPr>
      </w:pPr>
      <w:r w:rsidRPr="00C24CF8">
        <w:rPr>
          <w:rFonts w:ascii="Times New Roman" w:hAnsi="Times New Roman"/>
          <w:szCs w:val="22"/>
        </w:rPr>
        <w:t>a.</w:t>
      </w:r>
      <w:r w:rsidRPr="00C24CF8">
        <w:rPr>
          <w:rFonts w:ascii="Times New Roman" w:hAnsi="Times New Roman"/>
          <w:szCs w:val="22"/>
        </w:rPr>
        <w:tab/>
        <w:t>Lenses that are broken, scratched, or chipped at the time of receipt by the provider; or</w:t>
      </w:r>
    </w:p>
    <w:p w:rsidR="005A40F0" w:rsidRPr="00C24CF8" w:rsidRDefault="005A40F0">
      <w:pPr>
        <w:pStyle w:val="ListNumber3"/>
        <w:tabs>
          <w:tab w:val="clear" w:pos="360"/>
        </w:tabs>
        <w:ind w:left="2880"/>
        <w:rPr>
          <w:rFonts w:ascii="Times New Roman" w:hAnsi="Times New Roman"/>
          <w:szCs w:val="22"/>
        </w:rPr>
      </w:pPr>
      <w:r w:rsidRPr="00C24CF8">
        <w:rPr>
          <w:rFonts w:ascii="Times New Roman" w:hAnsi="Times New Roman"/>
          <w:szCs w:val="22"/>
        </w:rPr>
        <w:t>b.</w:t>
      </w:r>
      <w:r w:rsidRPr="00C24CF8">
        <w:rPr>
          <w:rFonts w:ascii="Times New Roman" w:hAnsi="Times New Roman"/>
          <w:szCs w:val="22"/>
        </w:rPr>
        <w:tab/>
        <w:t>Lenses that deviate from the provider’s prescriptions beyond the deviation standards permitted by the ANSI Z80 Committee on Ophthalmic Standards.</w:t>
      </w:r>
    </w:p>
    <w:p w:rsidR="005A40F0" w:rsidRPr="00C24CF8" w:rsidRDefault="005A40F0" w:rsidP="00D64D67">
      <w:pPr>
        <w:pStyle w:val="BodyTextIndent2"/>
        <w:ind w:left="2520" w:right="-187" w:firstLine="0"/>
        <w:jc w:val="left"/>
        <w:rPr>
          <w:rFonts w:ascii="Times New Roman" w:hAnsi="Times New Roman"/>
          <w:szCs w:val="22"/>
        </w:rPr>
      </w:pPr>
      <w:r w:rsidRPr="00C24CF8">
        <w:rPr>
          <w:rFonts w:ascii="Times New Roman" w:hAnsi="Times New Roman"/>
          <w:szCs w:val="22"/>
        </w:rPr>
        <w:t>The provider must return such articles to the Contractor. The Contractor must mail corrected or replacement articles to the provider within seven (7) working days of receipt of the unsatisfactory materials.</w:t>
      </w:r>
    </w:p>
    <w:p w:rsidR="005A40F0" w:rsidRPr="00C24CF8" w:rsidRDefault="005A40F0">
      <w:pPr>
        <w:pStyle w:val="BodyTextIndent2"/>
        <w:rPr>
          <w:rFonts w:ascii="Times New Roman" w:hAnsi="Times New Roman"/>
          <w:szCs w:val="22"/>
        </w:rPr>
      </w:pPr>
    </w:p>
    <w:p w:rsidR="005A40F0" w:rsidRPr="00C24CF8" w:rsidRDefault="005A40F0" w:rsidP="001722F8">
      <w:pPr>
        <w:numPr>
          <w:ilvl w:val="0"/>
          <w:numId w:val="5"/>
        </w:numPr>
        <w:rPr>
          <w:rFonts w:ascii="Times New Roman" w:hAnsi="Times New Roman"/>
          <w:szCs w:val="22"/>
        </w:rPr>
      </w:pPr>
      <w:r w:rsidRPr="00C24CF8">
        <w:rPr>
          <w:rFonts w:ascii="Times New Roman" w:hAnsi="Times New Roman"/>
          <w:szCs w:val="22"/>
        </w:rPr>
        <w:t>The provider must honor and enforce any express manufacturer warranties in excess of one (1) year.</w:t>
      </w:r>
    </w:p>
    <w:p w:rsidR="005A40F0" w:rsidRPr="006E55CE" w:rsidRDefault="005A40F0" w:rsidP="006E55CE">
      <w:pPr>
        <w:tabs>
          <w:tab w:val="left" w:pos="2520"/>
        </w:tabs>
        <w:rPr>
          <w:rFonts w:ascii="Times New Roman" w:hAnsi="Times New Roman"/>
          <w:b/>
          <w:szCs w:val="22"/>
        </w:rPr>
      </w:pPr>
    </w:p>
    <w:p w:rsidR="005A40F0" w:rsidRPr="00C24CF8" w:rsidRDefault="005A40F0">
      <w:pPr>
        <w:ind w:left="2160" w:hanging="540"/>
        <w:rPr>
          <w:rFonts w:ascii="Times New Roman" w:hAnsi="Times New Roman"/>
          <w:b/>
          <w:szCs w:val="22"/>
        </w:rPr>
      </w:pPr>
      <w:r w:rsidRPr="00C24CF8">
        <w:rPr>
          <w:rFonts w:ascii="Times New Roman" w:hAnsi="Times New Roman"/>
          <w:szCs w:val="22"/>
        </w:rPr>
        <w:t>C.</w:t>
      </w:r>
      <w:r w:rsidRPr="00C24CF8">
        <w:rPr>
          <w:rFonts w:ascii="Times New Roman" w:hAnsi="Times New Roman"/>
          <w:szCs w:val="22"/>
        </w:rPr>
        <w:tab/>
      </w:r>
      <w:r w:rsidRPr="00C24CF8">
        <w:rPr>
          <w:rFonts w:ascii="Times New Roman" w:hAnsi="Times New Roman"/>
          <w:b/>
          <w:szCs w:val="22"/>
        </w:rPr>
        <w:t>Responsibility for Materials Lost in Transit</w:t>
      </w:r>
    </w:p>
    <w:p w:rsidR="005A40F0" w:rsidRPr="00C24CF8" w:rsidRDefault="005A40F0">
      <w:pPr>
        <w:ind w:left="2160"/>
        <w:rPr>
          <w:rFonts w:ascii="Times New Roman" w:hAnsi="Times New Roman"/>
          <w:szCs w:val="22"/>
        </w:rPr>
      </w:pPr>
    </w:p>
    <w:p w:rsidR="005A40F0" w:rsidRPr="00C24CF8" w:rsidRDefault="005A40F0">
      <w:pPr>
        <w:ind w:left="2160"/>
        <w:rPr>
          <w:rFonts w:ascii="Times New Roman" w:hAnsi="Times New Roman"/>
          <w:szCs w:val="22"/>
        </w:rPr>
      </w:pPr>
      <w:r w:rsidRPr="00C24CF8">
        <w:rPr>
          <w:rFonts w:ascii="Times New Roman" w:hAnsi="Times New Roman"/>
          <w:szCs w:val="22"/>
        </w:rPr>
        <w:t>The sender (either the Contractor or the provider) must replace materials lost in transit, at no charge to Mai</w:t>
      </w:r>
      <w:r w:rsidR="00D64D67">
        <w:rPr>
          <w:rFonts w:ascii="Times New Roman" w:hAnsi="Times New Roman"/>
          <w:szCs w:val="22"/>
        </w:rPr>
        <w:t>neCare or the MaineCare member.</w:t>
      </w:r>
      <w:r w:rsidRPr="00C24CF8">
        <w:rPr>
          <w:rFonts w:ascii="Times New Roman" w:hAnsi="Times New Roman"/>
          <w:szCs w:val="22"/>
        </w:rPr>
        <w:t xml:space="preserve"> The Contractor is responsible for furnishing postage-paid mailers to MaineCare providers for use in returning defective materials to the Contractor.</w:t>
      </w:r>
      <w:r w:rsidR="00DC2234">
        <w:rPr>
          <w:rFonts w:ascii="Times New Roman" w:hAnsi="Times New Roman"/>
          <w:szCs w:val="22"/>
        </w:rPr>
        <w:t xml:space="preserve"> </w:t>
      </w:r>
      <w:r w:rsidRPr="00C24CF8">
        <w:rPr>
          <w:rFonts w:ascii="Times New Roman" w:hAnsi="Times New Roman"/>
          <w:szCs w:val="22"/>
        </w:rPr>
        <w:t>The Contractor is solely responsible for the cost of materials lost in transit when the provider uses the Contractor’s postage-paid mailers to return defective materials.</w:t>
      </w:r>
      <w:r w:rsidR="00DC2234">
        <w:rPr>
          <w:rFonts w:ascii="Times New Roman" w:hAnsi="Times New Roman"/>
          <w:szCs w:val="22"/>
        </w:rPr>
        <w:t xml:space="preserve"> </w:t>
      </w:r>
      <w:r w:rsidRPr="00C24CF8">
        <w:rPr>
          <w:rFonts w:ascii="Times New Roman" w:hAnsi="Times New Roman"/>
          <w:szCs w:val="22"/>
        </w:rPr>
        <w:t>The provider is responsible for the cost of replacing the materials lost in transit when the provider does not use Contractor postage-paid mailers</w:t>
      </w:r>
      <w:r w:rsidR="00D64D67">
        <w:rPr>
          <w:rFonts w:ascii="Times New Roman" w:hAnsi="Times New Roman"/>
          <w:szCs w:val="22"/>
        </w:rPr>
        <w:t xml:space="preserve"> to return defective materials.</w:t>
      </w:r>
    </w:p>
    <w:p w:rsidR="005A40F0" w:rsidRPr="00C24CF8" w:rsidRDefault="005A40F0" w:rsidP="00FD7998">
      <w:pPr>
        <w:rPr>
          <w:rFonts w:ascii="Times New Roman" w:hAnsi="Times New Roman"/>
          <w:szCs w:val="22"/>
        </w:rPr>
      </w:pPr>
    </w:p>
    <w:p w:rsidR="005A40F0" w:rsidRPr="00C24CF8" w:rsidRDefault="005A40F0" w:rsidP="00D64D67">
      <w:pPr>
        <w:numPr>
          <w:ilvl w:val="2"/>
          <w:numId w:val="10"/>
        </w:numPr>
        <w:tabs>
          <w:tab w:val="clear" w:pos="1440"/>
          <w:tab w:val="num" w:pos="1620"/>
          <w:tab w:val="num" w:pos="3024"/>
        </w:tabs>
        <w:rPr>
          <w:rFonts w:ascii="Times New Roman" w:hAnsi="Times New Roman"/>
          <w:szCs w:val="22"/>
        </w:rPr>
      </w:pPr>
      <w:r w:rsidRPr="00C24CF8">
        <w:rPr>
          <w:rFonts w:ascii="Times New Roman" w:hAnsi="Times New Roman"/>
          <w:b/>
          <w:szCs w:val="22"/>
        </w:rPr>
        <w:t>Professional Consultation – Ophthalmologists and Optometrists</w:t>
      </w:r>
    </w:p>
    <w:p w:rsidR="005A40F0" w:rsidRPr="00C24CF8" w:rsidRDefault="005A40F0">
      <w:pPr>
        <w:ind w:left="720"/>
        <w:rPr>
          <w:rFonts w:ascii="Times New Roman" w:hAnsi="Times New Roman"/>
          <w:szCs w:val="22"/>
        </w:rPr>
      </w:pPr>
    </w:p>
    <w:p w:rsidR="005A40F0" w:rsidRPr="00C24CF8" w:rsidRDefault="005A40F0" w:rsidP="001722F8">
      <w:pPr>
        <w:numPr>
          <w:ilvl w:val="0"/>
          <w:numId w:val="6"/>
        </w:numPr>
        <w:tabs>
          <w:tab w:val="clear" w:pos="1980"/>
          <w:tab w:val="left" w:pos="1620"/>
          <w:tab w:val="num" w:pos="2160"/>
        </w:tabs>
        <w:ind w:left="2160" w:hanging="540"/>
        <w:rPr>
          <w:rFonts w:ascii="Times New Roman" w:hAnsi="Times New Roman"/>
          <w:szCs w:val="22"/>
        </w:rPr>
      </w:pPr>
      <w:r w:rsidRPr="00C24CF8">
        <w:rPr>
          <w:rFonts w:ascii="Times New Roman" w:hAnsi="Times New Roman"/>
          <w:szCs w:val="22"/>
        </w:rPr>
        <w:t>When an ophthalmologist or optometrist detects signs of a treatable disease, he/she may arrange a medical consultation between an appropriate physician or specialist and the MaineCare member. MaineCare will reimburse the consulted professional for his/her consulting services.</w:t>
      </w:r>
    </w:p>
    <w:p w:rsidR="005A40F0" w:rsidRPr="00C24CF8" w:rsidRDefault="005A40F0">
      <w:pPr>
        <w:tabs>
          <w:tab w:val="left" w:pos="1620"/>
        </w:tabs>
        <w:rPr>
          <w:rFonts w:ascii="Times New Roman" w:hAnsi="Times New Roman"/>
          <w:szCs w:val="22"/>
        </w:rPr>
      </w:pPr>
    </w:p>
    <w:p w:rsidR="005A40F0" w:rsidRDefault="005A40F0" w:rsidP="007F7C21">
      <w:pPr>
        <w:tabs>
          <w:tab w:val="left" w:pos="0"/>
        </w:tabs>
        <w:ind w:left="2160"/>
        <w:rPr>
          <w:rFonts w:ascii="Times New Roman" w:hAnsi="Times New Roman"/>
          <w:szCs w:val="22"/>
        </w:rPr>
      </w:pPr>
      <w:r w:rsidRPr="00C24CF8">
        <w:rPr>
          <w:rFonts w:ascii="Times New Roman" w:hAnsi="Times New Roman"/>
          <w:szCs w:val="22"/>
        </w:rPr>
        <w:t xml:space="preserve">MaineCare members participating in managed care need a referral from their primary care provider for any consultations as required by the managed care rules published in the </w:t>
      </w:r>
      <w:r w:rsidRPr="004961F5">
        <w:rPr>
          <w:rFonts w:ascii="Times New Roman" w:hAnsi="Times New Roman"/>
          <w:i/>
          <w:szCs w:val="22"/>
        </w:rPr>
        <w:t>MaineCare Benefits Manual</w:t>
      </w:r>
      <w:r w:rsidRPr="00C24CF8">
        <w:rPr>
          <w:rFonts w:ascii="Times New Roman" w:hAnsi="Times New Roman"/>
          <w:szCs w:val="22"/>
        </w:rPr>
        <w:t xml:space="preserve">, Chapter VI, Section 1, </w:t>
      </w:r>
      <w:r w:rsidR="004961F5">
        <w:rPr>
          <w:rFonts w:ascii="Times New Roman" w:hAnsi="Times New Roman"/>
          <w:szCs w:val="22"/>
        </w:rPr>
        <w:t>“</w:t>
      </w:r>
      <w:r w:rsidRPr="00C24CF8">
        <w:rPr>
          <w:rFonts w:ascii="Times New Roman" w:hAnsi="Times New Roman"/>
          <w:szCs w:val="22"/>
        </w:rPr>
        <w:t>Primary Care Case Management</w:t>
      </w:r>
      <w:r w:rsidR="004961F5">
        <w:rPr>
          <w:rFonts w:ascii="Times New Roman" w:hAnsi="Times New Roman"/>
          <w:szCs w:val="22"/>
        </w:rPr>
        <w:t>”</w:t>
      </w:r>
      <w:r w:rsidRPr="00C24CF8">
        <w:rPr>
          <w:rFonts w:ascii="Times New Roman" w:hAnsi="Times New Roman"/>
          <w:szCs w:val="22"/>
        </w:rPr>
        <w:t>.</w:t>
      </w:r>
    </w:p>
    <w:p w:rsidR="005A40F0" w:rsidRDefault="005A40F0" w:rsidP="00FD7998">
      <w:pPr>
        <w:tabs>
          <w:tab w:val="left" w:pos="1620"/>
        </w:tabs>
        <w:rPr>
          <w:rFonts w:ascii="Times New Roman" w:hAnsi="Times New Roman"/>
          <w:szCs w:val="22"/>
        </w:rPr>
      </w:pPr>
    </w:p>
    <w:p w:rsidR="005A40F0" w:rsidRDefault="00D64D67" w:rsidP="00D64D67">
      <w:pPr>
        <w:keepNext/>
        <w:keepLines/>
        <w:tabs>
          <w:tab w:val="left" w:pos="0"/>
        </w:tabs>
        <w:rPr>
          <w:rFonts w:ascii="Times New Roman" w:hAnsi="Times New Roman"/>
          <w:b/>
          <w:szCs w:val="22"/>
        </w:rPr>
      </w:pPr>
      <w:r>
        <w:rPr>
          <w:rFonts w:ascii="Times New Roman" w:hAnsi="Times New Roman"/>
          <w:szCs w:val="22"/>
        </w:rPr>
        <w:lastRenderedPageBreak/>
        <w:t>75.04</w:t>
      </w:r>
      <w:r w:rsidR="005A40F0" w:rsidRPr="00B406A7">
        <w:rPr>
          <w:rFonts w:ascii="Times New Roman" w:hAnsi="Times New Roman"/>
          <w:szCs w:val="22"/>
        </w:rPr>
        <w:tab/>
      </w:r>
      <w:r w:rsidR="005A40F0" w:rsidRPr="00B406A7">
        <w:rPr>
          <w:rFonts w:ascii="Times New Roman" w:hAnsi="Times New Roman"/>
          <w:b/>
          <w:szCs w:val="22"/>
        </w:rPr>
        <w:t xml:space="preserve">VISION SERVICE PROVIDER REQUIREMENTS </w:t>
      </w:r>
      <w:r w:rsidR="005A40F0" w:rsidRPr="00417BF1">
        <w:rPr>
          <w:rFonts w:ascii="Times New Roman" w:hAnsi="Times New Roman"/>
          <w:szCs w:val="22"/>
        </w:rPr>
        <w:t>(cont.)</w:t>
      </w:r>
    </w:p>
    <w:p w:rsidR="005A40F0" w:rsidRPr="00C24CF8" w:rsidRDefault="005A40F0" w:rsidP="00D64D67">
      <w:pPr>
        <w:keepNext/>
        <w:keepLines/>
        <w:tabs>
          <w:tab w:val="left" w:pos="1620"/>
        </w:tabs>
        <w:rPr>
          <w:rFonts w:ascii="Times New Roman" w:hAnsi="Times New Roman"/>
          <w:szCs w:val="22"/>
        </w:rPr>
      </w:pPr>
    </w:p>
    <w:p w:rsidR="005A40F0" w:rsidRPr="0016125B" w:rsidRDefault="005A40F0" w:rsidP="00D64D67">
      <w:pPr>
        <w:keepNext/>
        <w:keepLines/>
        <w:numPr>
          <w:ilvl w:val="0"/>
          <w:numId w:val="6"/>
        </w:numPr>
        <w:tabs>
          <w:tab w:val="left" w:pos="1620"/>
          <w:tab w:val="num" w:pos="2160"/>
        </w:tabs>
        <w:rPr>
          <w:rFonts w:ascii="Times New Roman" w:hAnsi="Times New Roman"/>
          <w:szCs w:val="22"/>
        </w:rPr>
      </w:pPr>
      <w:r w:rsidRPr="00C24CF8">
        <w:rPr>
          <w:rFonts w:ascii="Times New Roman" w:hAnsi="Times New Roman"/>
          <w:szCs w:val="22"/>
        </w:rPr>
        <w:t>The referring ophthalmologist or optometrist is not permitted to receive compensation from MaineCare or from the consultant for setting up the consultation.</w:t>
      </w:r>
    </w:p>
    <w:p w:rsidR="005A40F0" w:rsidRPr="00B406A7" w:rsidRDefault="005A40F0" w:rsidP="00D64D67">
      <w:pPr>
        <w:tabs>
          <w:tab w:val="left" w:pos="0"/>
        </w:tabs>
        <w:ind w:left="1980" w:hanging="360"/>
        <w:rPr>
          <w:rFonts w:ascii="Times New Roman" w:hAnsi="Times New Roman"/>
          <w:b/>
          <w:szCs w:val="22"/>
        </w:rPr>
      </w:pPr>
    </w:p>
    <w:p w:rsidR="005A40F0" w:rsidRPr="00C24CF8" w:rsidRDefault="005A40F0" w:rsidP="00D64D67">
      <w:pPr>
        <w:numPr>
          <w:ilvl w:val="0"/>
          <w:numId w:val="6"/>
        </w:numPr>
        <w:tabs>
          <w:tab w:val="left" w:pos="1620"/>
          <w:tab w:val="num" w:pos="2160"/>
        </w:tabs>
        <w:rPr>
          <w:rFonts w:ascii="Times New Roman" w:hAnsi="Times New Roman"/>
          <w:szCs w:val="22"/>
        </w:rPr>
      </w:pPr>
      <w:r w:rsidRPr="00C24CF8">
        <w:rPr>
          <w:rFonts w:ascii="Times New Roman" w:hAnsi="Times New Roman"/>
          <w:szCs w:val="22"/>
        </w:rPr>
        <w:t>When a consultation has been arranged, any invoice submitted by the ophthalmologist or optometrist or the consultant must indicate that a consulting relationship has been established.</w:t>
      </w:r>
    </w:p>
    <w:p w:rsidR="005A40F0" w:rsidRPr="00C24CF8" w:rsidRDefault="005A40F0">
      <w:pPr>
        <w:rPr>
          <w:rFonts w:ascii="Times New Roman" w:hAnsi="Times New Roman"/>
          <w:szCs w:val="22"/>
        </w:rPr>
      </w:pPr>
    </w:p>
    <w:p w:rsidR="005A40F0" w:rsidRPr="00C24CF8" w:rsidRDefault="005A40F0">
      <w:pPr>
        <w:tabs>
          <w:tab w:val="left" w:pos="1620"/>
        </w:tabs>
        <w:ind w:left="900" w:hanging="180"/>
        <w:rPr>
          <w:rFonts w:ascii="Times New Roman" w:hAnsi="Times New Roman"/>
          <w:szCs w:val="22"/>
        </w:rPr>
      </w:pPr>
      <w:r w:rsidRPr="00C24CF8">
        <w:rPr>
          <w:rFonts w:ascii="Times New Roman" w:hAnsi="Times New Roman"/>
          <w:szCs w:val="22"/>
        </w:rPr>
        <w:t>75.04-4</w:t>
      </w:r>
      <w:r w:rsidRPr="00C24CF8">
        <w:rPr>
          <w:rFonts w:ascii="Times New Roman" w:hAnsi="Times New Roman"/>
          <w:szCs w:val="22"/>
        </w:rPr>
        <w:tab/>
      </w:r>
      <w:r w:rsidRPr="00C24CF8">
        <w:rPr>
          <w:rFonts w:ascii="Times New Roman" w:hAnsi="Times New Roman"/>
          <w:b/>
          <w:szCs w:val="22"/>
        </w:rPr>
        <w:t>Procedure to Request Prior Authorization</w:t>
      </w:r>
    </w:p>
    <w:p w:rsidR="005A40F0" w:rsidRPr="00C24CF8" w:rsidRDefault="005A40F0">
      <w:pPr>
        <w:tabs>
          <w:tab w:val="left" w:pos="1620"/>
        </w:tabs>
        <w:ind w:left="720"/>
        <w:rPr>
          <w:rFonts w:ascii="Times New Roman" w:hAnsi="Times New Roman"/>
          <w:szCs w:val="22"/>
        </w:rPr>
      </w:pPr>
    </w:p>
    <w:p w:rsidR="005A40F0" w:rsidRPr="00C24CF8" w:rsidRDefault="005A40F0">
      <w:pPr>
        <w:ind w:left="1620" w:right="-187"/>
        <w:rPr>
          <w:rFonts w:ascii="Times New Roman" w:hAnsi="Times New Roman"/>
          <w:szCs w:val="22"/>
        </w:rPr>
      </w:pPr>
      <w:r w:rsidRPr="00C24CF8">
        <w:rPr>
          <w:rFonts w:ascii="Times New Roman" w:hAnsi="Times New Roman"/>
          <w:szCs w:val="22"/>
        </w:rPr>
        <w:t xml:space="preserve">Vision service providers must submit a written request for prior authorization to the MaineCare Authorization Unit </w:t>
      </w:r>
      <w:r>
        <w:rPr>
          <w:rFonts w:ascii="Times New Roman" w:hAnsi="Times New Roman"/>
          <w:szCs w:val="22"/>
        </w:rPr>
        <w:t xml:space="preserve">or its authorized agent </w:t>
      </w:r>
      <w:r w:rsidRPr="00C24CF8">
        <w:rPr>
          <w:rFonts w:ascii="Times New Roman" w:hAnsi="Times New Roman"/>
          <w:szCs w:val="22"/>
        </w:rPr>
        <w:t xml:space="preserve">for certain services/articles described in this Section. The Vision Care Volume Purchase Contractor will not fill any orders for those contract services/articles that </w:t>
      </w:r>
      <w:r>
        <w:rPr>
          <w:rFonts w:ascii="Times New Roman" w:hAnsi="Times New Roman"/>
          <w:szCs w:val="22"/>
        </w:rPr>
        <w:t xml:space="preserve">do </w:t>
      </w:r>
      <w:r w:rsidRPr="00C24CF8">
        <w:rPr>
          <w:rFonts w:ascii="Times New Roman" w:hAnsi="Times New Roman"/>
          <w:szCs w:val="22"/>
        </w:rPr>
        <w:t>require prior authorization without approval and a prior authorization number from the MaineCare Authorization Unit or</w:t>
      </w:r>
      <w:r>
        <w:rPr>
          <w:rFonts w:ascii="Times New Roman" w:hAnsi="Times New Roman"/>
          <w:szCs w:val="22"/>
        </w:rPr>
        <w:t xml:space="preserve"> its authorized agent</w:t>
      </w:r>
      <w:r w:rsidRPr="00C24CF8">
        <w:rPr>
          <w:rFonts w:ascii="Times New Roman" w:hAnsi="Times New Roman"/>
          <w:szCs w:val="22"/>
        </w:rPr>
        <w:t>.</w:t>
      </w:r>
    </w:p>
    <w:p w:rsidR="005A40F0" w:rsidRPr="00C24CF8" w:rsidRDefault="005A40F0">
      <w:pPr>
        <w:tabs>
          <w:tab w:val="left" w:pos="2520"/>
        </w:tabs>
        <w:rPr>
          <w:rFonts w:ascii="Times New Roman" w:hAnsi="Times New Roman"/>
          <w:szCs w:val="22"/>
        </w:rPr>
      </w:pPr>
    </w:p>
    <w:p w:rsidR="005A40F0" w:rsidRPr="00C24CF8" w:rsidRDefault="005A40F0">
      <w:pPr>
        <w:ind w:left="1620" w:right="-367"/>
        <w:rPr>
          <w:rFonts w:ascii="Times New Roman" w:hAnsi="Times New Roman"/>
          <w:szCs w:val="22"/>
        </w:rPr>
      </w:pPr>
      <w:r w:rsidRPr="00C24CF8">
        <w:rPr>
          <w:rFonts w:ascii="Times New Roman" w:hAnsi="Times New Roman"/>
          <w:szCs w:val="22"/>
        </w:rPr>
        <w:t xml:space="preserve">In addition to the provisions described in the </w:t>
      </w:r>
      <w:r w:rsidRPr="004961F5">
        <w:rPr>
          <w:rFonts w:ascii="Times New Roman" w:hAnsi="Times New Roman"/>
          <w:i/>
          <w:szCs w:val="22"/>
        </w:rPr>
        <w:t>MaineCare Benefits Manual</w:t>
      </w:r>
      <w:r w:rsidRPr="00C24CF8">
        <w:rPr>
          <w:rFonts w:ascii="Times New Roman" w:hAnsi="Times New Roman"/>
          <w:szCs w:val="22"/>
        </w:rPr>
        <w:t xml:space="preserve">, Chapter I, Section 1, </w:t>
      </w:r>
      <w:r w:rsidR="004961F5">
        <w:rPr>
          <w:rFonts w:ascii="Times New Roman" w:hAnsi="Times New Roman"/>
          <w:szCs w:val="22"/>
        </w:rPr>
        <w:t>“</w:t>
      </w:r>
      <w:r w:rsidRPr="00C24CF8">
        <w:rPr>
          <w:rFonts w:ascii="Times New Roman" w:hAnsi="Times New Roman"/>
          <w:szCs w:val="22"/>
        </w:rPr>
        <w:t>General Administrative Policies and Procedures</w:t>
      </w:r>
      <w:r w:rsidR="004961F5">
        <w:rPr>
          <w:rFonts w:ascii="Times New Roman" w:hAnsi="Times New Roman"/>
          <w:szCs w:val="22"/>
        </w:rPr>
        <w:t>”</w:t>
      </w:r>
      <w:r w:rsidRPr="00C24CF8">
        <w:rPr>
          <w:rFonts w:ascii="Times New Roman" w:hAnsi="Times New Roman"/>
          <w:szCs w:val="22"/>
        </w:rPr>
        <w:t>, regarding prior authorization, providers must comply also with the requirements described below</w:t>
      </w:r>
      <w:r>
        <w:rPr>
          <w:rFonts w:ascii="Times New Roman" w:hAnsi="Times New Roman"/>
          <w:szCs w:val="22"/>
        </w:rPr>
        <w:t>.</w:t>
      </w:r>
    </w:p>
    <w:p w:rsidR="005A40F0" w:rsidRPr="00C24CF8" w:rsidRDefault="005A40F0" w:rsidP="00D24467">
      <w:pPr>
        <w:rPr>
          <w:rFonts w:ascii="Times New Roman" w:hAnsi="Times New Roman"/>
          <w:szCs w:val="22"/>
        </w:rPr>
      </w:pPr>
    </w:p>
    <w:p w:rsidR="005A40F0" w:rsidRDefault="005A40F0" w:rsidP="00DF6E96">
      <w:pPr>
        <w:ind w:left="1620" w:right="-817"/>
        <w:rPr>
          <w:rFonts w:ascii="Times New Roman" w:hAnsi="Times New Roman"/>
          <w:szCs w:val="22"/>
        </w:rPr>
      </w:pPr>
      <w:r w:rsidRPr="00C24CF8">
        <w:rPr>
          <w:rFonts w:ascii="Times New Roman" w:hAnsi="Times New Roman"/>
          <w:szCs w:val="22"/>
        </w:rPr>
        <w:t>For all requests, providers must include the member's name, ID number, and birth date.</w:t>
      </w:r>
    </w:p>
    <w:p w:rsidR="005A40F0" w:rsidRPr="00C24CF8" w:rsidRDefault="005A40F0">
      <w:pPr>
        <w:ind w:left="1620"/>
        <w:rPr>
          <w:rFonts w:ascii="Times New Roman" w:hAnsi="Times New Roman"/>
          <w:szCs w:val="22"/>
        </w:rPr>
      </w:pPr>
    </w:p>
    <w:p w:rsidR="005A40F0" w:rsidRPr="00C24CF8" w:rsidRDefault="005A40F0">
      <w:pPr>
        <w:ind w:left="2160" w:hanging="540"/>
        <w:rPr>
          <w:rFonts w:ascii="Times New Roman" w:hAnsi="Times New Roman"/>
          <w:szCs w:val="22"/>
        </w:rPr>
      </w:pPr>
      <w:r w:rsidRPr="00C24CF8">
        <w:rPr>
          <w:rFonts w:ascii="Times New Roman" w:hAnsi="Times New Roman"/>
          <w:szCs w:val="22"/>
        </w:rPr>
        <w:t>A.</w:t>
      </w:r>
      <w:r w:rsidRPr="00C24CF8">
        <w:rPr>
          <w:rFonts w:ascii="Times New Roman" w:hAnsi="Times New Roman"/>
          <w:szCs w:val="22"/>
        </w:rPr>
        <w:tab/>
        <w:t>For contact lenses, low vision aids, or eyeglasses for members under age twenty-one (21) when the refractive error does not meet the criteria in 75.03-2(B)(2), providers must supply:</w:t>
      </w:r>
    </w:p>
    <w:p w:rsidR="005A40F0" w:rsidRPr="00C24CF8" w:rsidRDefault="005A40F0">
      <w:pPr>
        <w:ind w:left="2160" w:hanging="540"/>
        <w:rPr>
          <w:rFonts w:ascii="Times New Roman" w:hAnsi="Times New Roman"/>
          <w:szCs w:val="22"/>
        </w:rPr>
      </w:pPr>
    </w:p>
    <w:p w:rsidR="005A40F0" w:rsidRPr="00C24CF8" w:rsidRDefault="005A40F0">
      <w:pPr>
        <w:ind w:left="2700" w:hanging="540"/>
        <w:rPr>
          <w:rFonts w:ascii="Times New Roman" w:hAnsi="Times New Roman"/>
          <w:szCs w:val="22"/>
        </w:rPr>
      </w:pPr>
      <w:r w:rsidRPr="00C24CF8">
        <w:rPr>
          <w:rFonts w:ascii="Times New Roman" w:hAnsi="Times New Roman"/>
          <w:szCs w:val="22"/>
        </w:rPr>
        <w:t>1.</w:t>
      </w:r>
      <w:r w:rsidRPr="00C24CF8">
        <w:rPr>
          <w:rFonts w:ascii="Times New Roman" w:hAnsi="Times New Roman"/>
          <w:szCs w:val="22"/>
        </w:rPr>
        <w:tab/>
        <w:t>Pertinent history;</w:t>
      </w:r>
    </w:p>
    <w:p w:rsidR="005A40F0" w:rsidRPr="00C24CF8" w:rsidRDefault="005A40F0">
      <w:pPr>
        <w:ind w:left="2700" w:hanging="540"/>
        <w:rPr>
          <w:rFonts w:ascii="Times New Roman" w:hAnsi="Times New Roman"/>
          <w:szCs w:val="22"/>
        </w:rPr>
      </w:pPr>
    </w:p>
    <w:p w:rsidR="005A40F0" w:rsidRPr="00C24CF8" w:rsidRDefault="005A40F0">
      <w:pPr>
        <w:ind w:left="2700" w:hanging="540"/>
        <w:rPr>
          <w:rFonts w:ascii="Times New Roman" w:hAnsi="Times New Roman"/>
          <w:szCs w:val="22"/>
        </w:rPr>
      </w:pPr>
      <w:r w:rsidRPr="00C24CF8">
        <w:rPr>
          <w:rFonts w:ascii="Times New Roman" w:hAnsi="Times New Roman"/>
          <w:szCs w:val="22"/>
        </w:rPr>
        <w:t>2.</w:t>
      </w:r>
      <w:r w:rsidRPr="00C24CF8">
        <w:rPr>
          <w:rFonts w:ascii="Times New Roman" w:hAnsi="Times New Roman"/>
          <w:szCs w:val="22"/>
        </w:rPr>
        <w:tab/>
        <w:t>Visual acuity with and without correction;</w:t>
      </w:r>
    </w:p>
    <w:p w:rsidR="005A40F0" w:rsidRPr="00C24CF8" w:rsidRDefault="005A40F0">
      <w:pPr>
        <w:ind w:left="2700" w:hanging="540"/>
        <w:rPr>
          <w:rFonts w:ascii="Times New Roman" w:hAnsi="Times New Roman"/>
          <w:szCs w:val="22"/>
        </w:rPr>
      </w:pPr>
    </w:p>
    <w:p w:rsidR="005A40F0" w:rsidRPr="00C24CF8" w:rsidRDefault="005A40F0">
      <w:pPr>
        <w:ind w:left="2700" w:hanging="540"/>
        <w:rPr>
          <w:rFonts w:ascii="Times New Roman" w:hAnsi="Times New Roman"/>
          <w:szCs w:val="22"/>
        </w:rPr>
      </w:pPr>
      <w:r w:rsidRPr="00C24CF8">
        <w:rPr>
          <w:rFonts w:ascii="Times New Roman" w:hAnsi="Times New Roman"/>
          <w:szCs w:val="22"/>
        </w:rPr>
        <w:t>3.</w:t>
      </w:r>
      <w:r w:rsidRPr="00C24CF8">
        <w:rPr>
          <w:rFonts w:ascii="Times New Roman" w:hAnsi="Times New Roman"/>
          <w:szCs w:val="22"/>
        </w:rPr>
        <w:tab/>
        <w:t>Refractive error;</w:t>
      </w:r>
    </w:p>
    <w:p w:rsidR="005A40F0" w:rsidRPr="00C24CF8" w:rsidRDefault="005A40F0">
      <w:pPr>
        <w:ind w:left="2700" w:hanging="540"/>
        <w:rPr>
          <w:rFonts w:ascii="Times New Roman" w:hAnsi="Times New Roman"/>
          <w:szCs w:val="22"/>
        </w:rPr>
      </w:pPr>
    </w:p>
    <w:p w:rsidR="005A40F0" w:rsidRPr="00C24CF8" w:rsidRDefault="005A40F0">
      <w:pPr>
        <w:ind w:left="2700" w:hanging="540"/>
        <w:rPr>
          <w:rFonts w:ascii="Times New Roman" w:hAnsi="Times New Roman"/>
          <w:szCs w:val="22"/>
        </w:rPr>
      </w:pPr>
      <w:r w:rsidRPr="00C24CF8">
        <w:rPr>
          <w:rFonts w:ascii="Times New Roman" w:hAnsi="Times New Roman"/>
          <w:szCs w:val="22"/>
        </w:rPr>
        <w:t>4.</w:t>
      </w:r>
      <w:r w:rsidRPr="00C24CF8">
        <w:rPr>
          <w:rFonts w:ascii="Times New Roman" w:hAnsi="Times New Roman"/>
          <w:szCs w:val="22"/>
        </w:rPr>
        <w:tab/>
        <w:t>Status of fusion;</w:t>
      </w:r>
    </w:p>
    <w:p w:rsidR="005A40F0" w:rsidRPr="00C24CF8" w:rsidRDefault="005A40F0">
      <w:pPr>
        <w:ind w:left="2700" w:hanging="540"/>
        <w:rPr>
          <w:rFonts w:ascii="Times New Roman" w:hAnsi="Times New Roman"/>
          <w:szCs w:val="22"/>
        </w:rPr>
      </w:pPr>
    </w:p>
    <w:p w:rsidR="005A40F0" w:rsidRPr="00C24CF8" w:rsidRDefault="005A40F0">
      <w:pPr>
        <w:ind w:left="2700" w:hanging="540"/>
        <w:rPr>
          <w:rFonts w:ascii="Times New Roman" w:hAnsi="Times New Roman"/>
          <w:szCs w:val="22"/>
        </w:rPr>
      </w:pPr>
      <w:r w:rsidRPr="00C24CF8">
        <w:rPr>
          <w:rFonts w:ascii="Times New Roman" w:hAnsi="Times New Roman"/>
          <w:szCs w:val="22"/>
        </w:rPr>
        <w:t>5.</w:t>
      </w:r>
      <w:r w:rsidRPr="00C24CF8">
        <w:rPr>
          <w:rFonts w:ascii="Times New Roman" w:hAnsi="Times New Roman"/>
          <w:szCs w:val="22"/>
        </w:rPr>
        <w:tab/>
        <w:t>Keratometric readings for contact lens (es);</w:t>
      </w:r>
    </w:p>
    <w:p w:rsidR="005A40F0" w:rsidRPr="00C24CF8" w:rsidRDefault="005A40F0">
      <w:pPr>
        <w:ind w:left="2700" w:hanging="540"/>
        <w:rPr>
          <w:rFonts w:ascii="Times New Roman" w:hAnsi="Times New Roman"/>
          <w:szCs w:val="22"/>
        </w:rPr>
      </w:pPr>
    </w:p>
    <w:p w:rsidR="005A40F0" w:rsidRPr="00C24CF8" w:rsidRDefault="005A40F0">
      <w:pPr>
        <w:ind w:left="2700" w:hanging="540"/>
        <w:rPr>
          <w:rFonts w:ascii="Times New Roman" w:hAnsi="Times New Roman"/>
          <w:szCs w:val="22"/>
        </w:rPr>
      </w:pPr>
      <w:r w:rsidRPr="00C24CF8">
        <w:rPr>
          <w:rFonts w:ascii="Times New Roman" w:hAnsi="Times New Roman"/>
          <w:szCs w:val="22"/>
        </w:rPr>
        <w:t>6.</w:t>
      </w:r>
      <w:r w:rsidRPr="00C24CF8">
        <w:rPr>
          <w:rFonts w:ascii="Times New Roman" w:hAnsi="Times New Roman"/>
          <w:szCs w:val="22"/>
        </w:rPr>
        <w:tab/>
        <w:t>Diagnoses; and</w:t>
      </w:r>
    </w:p>
    <w:p w:rsidR="005A40F0" w:rsidRPr="00C24CF8" w:rsidRDefault="005A40F0">
      <w:pPr>
        <w:ind w:left="2700" w:hanging="540"/>
        <w:rPr>
          <w:rFonts w:ascii="Times New Roman" w:hAnsi="Times New Roman"/>
          <w:szCs w:val="22"/>
        </w:rPr>
      </w:pPr>
    </w:p>
    <w:p w:rsidR="005A40F0" w:rsidRDefault="005A40F0" w:rsidP="00107FF6">
      <w:pPr>
        <w:ind w:left="2700" w:hanging="540"/>
        <w:rPr>
          <w:rFonts w:ascii="Times New Roman" w:hAnsi="Times New Roman"/>
          <w:szCs w:val="22"/>
        </w:rPr>
      </w:pPr>
      <w:r w:rsidRPr="00C24CF8">
        <w:rPr>
          <w:rFonts w:ascii="Times New Roman" w:hAnsi="Times New Roman"/>
          <w:szCs w:val="22"/>
        </w:rPr>
        <w:t>7.</w:t>
      </w:r>
      <w:r w:rsidRPr="00C24CF8">
        <w:rPr>
          <w:rFonts w:ascii="Times New Roman" w:hAnsi="Times New Roman"/>
          <w:szCs w:val="22"/>
        </w:rPr>
        <w:tab/>
        <w:t>Specific plan of treatment, including materials specifications for contact lenses or low vision aids.</w:t>
      </w:r>
    </w:p>
    <w:p w:rsidR="005A40F0" w:rsidRDefault="005A40F0">
      <w:pPr>
        <w:ind w:left="2160" w:hanging="540"/>
        <w:rPr>
          <w:rFonts w:ascii="Times New Roman" w:hAnsi="Times New Roman"/>
          <w:szCs w:val="22"/>
        </w:rPr>
      </w:pPr>
    </w:p>
    <w:p w:rsidR="005A40F0" w:rsidRDefault="005A40F0">
      <w:pPr>
        <w:ind w:left="2160" w:hanging="540"/>
        <w:rPr>
          <w:rFonts w:ascii="Times New Roman" w:hAnsi="Times New Roman"/>
          <w:szCs w:val="22"/>
        </w:rPr>
      </w:pPr>
    </w:p>
    <w:p w:rsidR="005A40F0" w:rsidRPr="007F7C21" w:rsidRDefault="00DF6E96" w:rsidP="007F7C21">
      <w:pPr>
        <w:tabs>
          <w:tab w:val="left" w:pos="0"/>
        </w:tabs>
        <w:rPr>
          <w:rFonts w:ascii="Times New Roman" w:hAnsi="Times New Roman"/>
          <w:b/>
          <w:szCs w:val="22"/>
        </w:rPr>
      </w:pPr>
      <w:r>
        <w:rPr>
          <w:rFonts w:ascii="Times New Roman" w:hAnsi="Times New Roman"/>
          <w:szCs w:val="22"/>
        </w:rPr>
        <w:br w:type="page"/>
      </w:r>
      <w:r>
        <w:rPr>
          <w:rFonts w:ascii="Times New Roman" w:hAnsi="Times New Roman"/>
          <w:szCs w:val="22"/>
        </w:rPr>
        <w:lastRenderedPageBreak/>
        <w:t>75.04</w:t>
      </w:r>
      <w:r w:rsidR="005A40F0" w:rsidRPr="00B406A7">
        <w:rPr>
          <w:rFonts w:ascii="Times New Roman" w:hAnsi="Times New Roman"/>
          <w:szCs w:val="22"/>
        </w:rPr>
        <w:tab/>
      </w:r>
      <w:r w:rsidR="005A40F0" w:rsidRPr="00B406A7">
        <w:rPr>
          <w:rFonts w:ascii="Times New Roman" w:hAnsi="Times New Roman"/>
          <w:b/>
          <w:szCs w:val="22"/>
        </w:rPr>
        <w:t xml:space="preserve">VISION SERVICE PROVIDER REQUIREMENTS </w:t>
      </w:r>
      <w:r w:rsidR="005A40F0" w:rsidRPr="00417BF1">
        <w:rPr>
          <w:rFonts w:ascii="Times New Roman" w:hAnsi="Times New Roman"/>
          <w:szCs w:val="22"/>
        </w:rPr>
        <w:t>(cont.)</w:t>
      </w:r>
    </w:p>
    <w:p w:rsidR="005A40F0" w:rsidRDefault="005A40F0">
      <w:pPr>
        <w:ind w:left="2160" w:hanging="540"/>
        <w:rPr>
          <w:rFonts w:ascii="Times New Roman" w:hAnsi="Times New Roman"/>
          <w:szCs w:val="22"/>
        </w:rPr>
      </w:pPr>
    </w:p>
    <w:p w:rsidR="005A40F0" w:rsidRPr="00C24CF8" w:rsidRDefault="005A40F0">
      <w:pPr>
        <w:ind w:left="2160" w:hanging="540"/>
        <w:rPr>
          <w:rFonts w:ascii="Times New Roman" w:hAnsi="Times New Roman"/>
          <w:szCs w:val="22"/>
        </w:rPr>
      </w:pPr>
      <w:r w:rsidRPr="00C24CF8">
        <w:rPr>
          <w:rFonts w:ascii="Times New Roman" w:hAnsi="Times New Roman"/>
          <w:szCs w:val="22"/>
        </w:rPr>
        <w:t>B.</w:t>
      </w:r>
      <w:r w:rsidRPr="00C24CF8">
        <w:rPr>
          <w:rFonts w:ascii="Times New Roman" w:hAnsi="Times New Roman"/>
          <w:szCs w:val="22"/>
        </w:rPr>
        <w:tab/>
        <w:t>For orthoptic therapy services, providers must supply:</w:t>
      </w:r>
    </w:p>
    <w:p w:rsidR="005A40F0" w:rsidRPr="00C24CF8" w:rsidRDefault="005A40F0">
      <w:pPr>
        <w:rPr>
          <w:rFonts w:ascii="Times New Roman" w:hAnsi="Times New Roman"/>
          <w:szCs w:val="22"/>
        </w:rPr>
      </w:pPr>
    </w:p>
    <w:p w:rsidR="005A40F0" w:rsidRPr="00C24CF8" w:rsidRDefault="005A40F0" w:rsidP="00B406A7">
      <w:pPr>
        <w:ind w:left="2700" w:hanging="540"/>
        <w:rPr>
          <w:rFonts w:ascii="Times New Roman" w:hAnsi="Times New Roman"/>
          <w:szCs w:val="22"/>
        </w:rPr>
      </w:pPr>
      <w:r w:rsidRPr="00C24CF8">
        <w:rPr>
          <w:rFonts w:ascii="Times New Roman" w:hAnsi="Times New Roman"/>
          <w:szCs w:val="22"/>
        </w:rPr>
        <w:t>1.</w:t>
      </w:r>
      <w:r w:rsidRPr="00C24CF8">
        <w:rPr>
          <w:rFonts w:ascii="Times New Roman" w:hAnsi="Times New Roman"/>
          <w:szCs w:val="22"/>
        </w:rPr>
        <w:tab/>
        <w:t>Diagnoses;</w:t>
      </w:r>
    </w:p>
    <w:p w:rsidR="005A40F0" w:rsidRDefault="005A40F0">
      <w:pPr>
        <w:ind w:left="2700" w:hanging="540"/>
        <w:rPr>
          <w:rFonts w:ascii="Times New Roman" w:hAnsi="Times New Roman"/>
          <w:szCs w:val="22"/>
        </w:rPr>
      </w:pPr>
    </w:p>
    <w:p w:rsidR="005A40F0" w:rsidRPr="00C24CF8" w:rsidRDefault="005A40F0">
      <w:pPr>
        <w:ind w:left="2700" w:hanging="540"/>
        <w:rPr>
          <w:rFonts w:ascii="Times New Roman" w:hAnsi="Times New Roman"/>
          <w:szCs w:val="22"/>
        </w:rPr>
      </w:pPr>
      <w:r w:rsidRPr="00C24CF8">
        <w:rPr>
          <w:rFonts w:ascii="Times New Roman" w:hAnsi="Times New Roman"/>
          <w:szCs w:val="22"/>
        </w:rPr>
        <w:t>2.</w:t>
      </w:r>
      <w:r w:rsidRPr="00C24CF8">
        <w:rPr>
          <w:rFonts w:ascii="Times New Roman" w:hAnsi="Times New Roman"/>
          <w:szCs w:val="22"/>
        </w:rPr>
        <w:tab/>
        <w:t>Reasons for recommended orthoptic therapy and expected results;</w:t>
      </w:r>
    </w:p>
    <w:p w:rsidR="005A40F0" w:rsidRPr="00C24CF8" w:rsidRDefault="005A40F0">
      <w:pPr>
        <w:ind w:left="2700" w:hanging="540"/>
        <w:rPr>
          <w:rFonts w:ascii="Times New Roman" w:hAnsi="Times New Roman"/>
          <w:szCs w:val="22"/>
        </w:rPr>
      </w:pPr>
    </w:p>
    <w:p w:rsidR="005A40F0" w:rsidRPr="00C24CF8" w:rsidRDefault="005A40F0">
      <w:pPr>
        <w:ind w:left="2700" w:hanging="540"/>
        <w:rPr>
          <w:rFonts w:ascii="Times New Roman" w:hAnsi="Times New Roman"/>
          <w:szCs w:val="22"/>
        </w:rPr>
      </w:pPr>
      <w:r w:rsidRPr="00C24CF8">
        <w:rPr>
          <w:rFonts w:ascii="Times New Roman" w:hAnsi="Times New Roman"/>
          <w:szCs w:val="22"/>
        </w:rPr>
        <w:t>3.</w:t>
      </w:r>
      <w:r w:rsidRPr="00C24CF8">
        <w:rPr>
          <w:rFonts w:ascii="Times New Roman" w:hAnsi="Times New Roman"/>
          <w:szCs w:val="22"/>
        </w:rPr>
        <w:tab/>
        <w:t>Visual acuity with and without correction;</w:t>
      </w:r>
    </w:p>
    <w:p w:rsidR="005A40F0" w:rsidRPr="00C24CF8" w:rsidRDefault="005A40F0">
      <w:pPr>
        <w:ind w:left="2700" w:hanging="540"/>
        <w:rPr>
          <w:rFonts w:ascii="Times New Roman" w:hAnsi="Times New Roman"/>
          <w:szCs w:val="22"/>
        </w:rPr>
      </w:pPr>
    </w:p>
    <w:p w:rsidR="005A40F0" w:rsidRDefault="005A40F0" w:rsidP="00107FF6">
      <w:pPr>
        <w:ind w:left="2700" w:hanging="540"/>
        <w:rPr>
          <w:rFonts w:ascii="Times New Roman" w:hAnsi="Times New Roman"/>
          <w:szCs w:val="22"/>
        </w:rPr>
      </w:pPr>
      <w:r w:rsidRPr="00C24CF8">
        <w:rPr>
          <w:rFonts w:ascii="Times New Roman" w:hAnsi="Times New Roman"/>
          <w:szCs w:val="22"/>
        </w:rPr>
        <w:t>4.</w:t>
      </w:r>
      <w:r w:rsidRPr="00C24CF8">
        <w:rPr>
          <w:rFonts w:ascii="Times New Roman" w:hAnsi="Times New Roman"/>
          <w:szCs w:val="22"/>
        </w:rPr>
        <w:tab/>
        <w:t>Status of fusion;</w:t>
      </w:r>
    </w:p>
    <w:p w:rsidR="005A40F0" w:rsidRPr="00C24CF8" w:rsidRDefault="005A40F0">
      <w:pPr>
        <w:ind w:left="2700" w:hanging="540"/>
        <w:rPr>
          <w:rFonts w:ascii="Times New Roman" w:hAnsi="Times New Roman"/>
          <w:szCs w:val="22"/>
        </w:rPr>
      </w:pPr>
    </w:p>
    <w:p w:rsidR="005A40F0" w:rsidRDefault="005A40F0" w:rsidP="00FD7998">
      <w:pPr>
        <w:ind w:left="2700" w:hanging="540"/>
        <w:rPr>
          <w:rFonts w:ascii="Times New Roman" w:hAnsi="Times New Roman"/>
          <w:szCs w:val="22"/>
        </w:rPr>
      </w:pPr>
      <w:r w:rsidRPr="00C24CF8">
        <w:rPr>
          <w:rFonts w:ascii="Times New Roman" w:hAnsi="Times New Roman"/>
          <w:szCs w:val="22"/>
        </w:rPr>
        <w:t>5.</w:t>
      </w:r>
      <w:r w:rsidRPr="00C24CF8">
        <w:rPr>
          <w:rFonts w:ascii="Times New Roman" w:hAnsi="Times New Roman"/>
          <w:szCs w:val="22"/>
        </w:rPr>
        <w:tab/>
        <w:t>Refractive error;</w:t>
      </w:r>
    </w:p>
    <w:p w:rsidR="005A40F0" w:rsidRDefault="005A40F0" w:rsidP="00107FF6">
      <w:pPr>
        <w:rPr>
          <w:rFonts w:ascii="Times New Roman" w:hAnsi="Times New Roman"/>
          <w:szCs w:val="22"/>
        </w:rPr>
      </w:pPr>
    </w:p>
    <w:p w:rsidR="005A40F0" w:rsidRPr="00C24CF8" w:rsidRDefault="005A40F0">
      <w:pPr>
        <w:ind w:left="2700" w:hanging="540"/>
        <w:rPr>
          <w:rFonts w:ascii="Times New Roman" w:hAnsi="Times New Roman"/>
          <w:szCs w:val="22"/>
        </w:rPr>
      </w:pPr>
      <w:r w:rsidRPr="00C24CF8">
        <w:rPr>
          <w:rFonts w:ascii="Times New Roman" w:hAnsi="Times New Roman"/>
          <w:szCs w:val="22"/>
        </w:rPr>
        <w:t>6.</w:t>
      </w:r>
      <w:r w:rsidRPr="00C24CF8">
        <w:rPr>
          <w:rFonts w:ascii="Times New Roman" w:hAnsi="Times New Roman"/>
          <w:szCs w:val="22"/>
        </w:rPr>
        <w:tab/>
        <w:t>Measurement of deviation at distance and/or near, with and without correction, and the method of measurement;</w:t>
      </w:r>
    </w:p>
    <w:p w:rsidR="005A40F0" w:rsidRPr="00C24CF8" w:rsidRDefault="005A40F0">
      <w:pPr>
        <w:rPr>
          <w:rFonts w:ascii="Times New Roman" w:hAnsi="Times New Roman"/>
          <w:szCs w:val="22"/>
        </w:rPr>
      </w:pPr>
    </w:p>
    <w:p w:rsidR="005A40F0" w:rsidRPr="00C24CF8" w:rsidRDefault="005A40F0">
      <w:pPr>
        <w:ind w:left="2700" w:hanging="540"/>
        <w:rPr>
          <w:rFonts w:ascii="Times New Roman" w:hAnsi="Times New Roman"/>
          <w:szCs w:val="22"/>
        </w:rPr>
      </w:pPr>
      <w:r w:rsidRPr="00C24CF8">
        <w:rPr>
          <w:rFonts w:ascii="Times New Roman" w:hAnsi="Times New Roman"/>
          <w:szCs w:val="22"/>
        </w:rPr>
        <w:t>7.</w:t>
      </w:r>
      <w:r w:rsidRPr="00C24CF8">
        <w:rPr>
          <w:rFonts w:ascii="Times New Roman" w:hAnsi="Times New Roman"/>
          <w:szCs w:val="22"/>
        </w:rPr>
        <w:tab/>
        <w:t>Specific plan of treatment;</w:t>
      </w:r>
    </w:p>
    <w:p w:rsidR="005A40F0" w:rsidRPr="00C24CF8" w:rsidRDefault="005A40F0">
      <w:pPr>
        <w:ind w:left="2700" w:hanging="540"/>
        <w:rPr>
          <w:rFonts w:ascii="Times New Roman" w:hAnsi="Times New Roman"/>
          <w:szCs w:val="22"/>
        </w:rPr>
      </w:pPr>
    </w:p>
    <w:p w:rsidR="005A40F0" w:rsidRPr="00C24CF8" w:rsidRDefault="005A40F0">
      <w:pPr>
        <w:ind w:left="2700" w:hanging="540"/>
        <w:rPr>
          <w:rFonts w:ascii="Times New Roman" w:hAnsi="Times New Roman"/>
          <w:szCs w:val="22"/>
        </w:rPr>
      </w:pPr>
      <w:r w:rsidRPr="00C24CF8">
        <w:rPr>
          <w:rFonts w:ascii="Times New Roman" w:hAnsi="Times New Roman"/>
          <w:szCs w:val="22"/>
        </w:rPr>
        <w:t>8.</w:t>
      </w:r>
      <w:r w:rsidRPr="00C24CF8">
        <w:rPr>
          <w:rFonts w:ascii="Times New Roman" w:hAnsi="Times New Roman"/>
          <w:szCs w:val="22"/>
        </w:rPr>
        <w:tab/>
        <w:t>Length of time the therapy is to be continued;</w:t>
      </w:r>
    </w:p>
    <w:p w:rsidR="005A40F0" w:rsidRPr="00C24CF8" w:rsidRDefault="005A40F0">
      <w:pPr>
        <w:ind w:left="2700" w:hanging="540"/>
        <w:rPr>
          <w:rFonts w:ascii="Times New Roman" w:hAnsi="Times New Roman"/>
          <w:szCs w:val="22"/>
        </w:rPr>
      </w:pPr>
    </w:p>
    <w:p w:rsidR="005A40F0" w:rsidRPr="00C24CF8" w:rsidRDefault="005A40F0">
      <w:pPr>
        <w:ind w:left="2700" w:hanging="540"/>
        <w:rPr>
          <w:rFonts w:ascii="Times New Roman" w:hAnsi="Times New Roman"/>
          <w:szCs w:val="22"/>
        </w:rPr>
      </w:pPr>
      <w:r w:rsidRPr="00C24CF8">
        <w:rPr>
          <w:rFonts w:ascii="Times New Roman" w:hAnsi="Times New Roman"/>
          <w:szCs w:val="22"/>
        </w:rPr>
        <w:t>9.</w:t>
      </w:r>
      <w:r w:rsidRPr="00C24CF8">
        <w:rPr>
          <w:rFonts w:ascii="Times New Roman" w:hAnsi="Times New Roman"/>
          <w:szCs w:val="22"/>
        </w:rPr>
        <w:tab/>
        <w:t>Possibility of arranging for device for training at home; and</w:t>
      </w:r>
    </w:p>
    <w:p w:rsidR="005A40F0" w:rsidRPr="00C24CF8" w:rsidRDefault="005A40F0">
      <w:pPr>
        <w:ind w:left="2700" w:hanging="540"/>
        <w:rPr>
          <w:rFonts w:ascii="Times New Roman" w:hAnsi="Times New Roman"/>
          <w:szCs w:val="22"/>
        </w:rPr>
      </w:pPr>
    </w:p>
    <w:p w:rsidR="005A40F0" w:rsidRPr="00C24CF8" w:rsidRDefault="005A40F0" w:rsidP="00D24467">
      <w:pPr>
        <w:ind w:left="2700" w:hanging="540"/>
        <w:rPr>
          <w:rFonts w:ascii="Times New Roman" w:hAnsi="Times New Roman"/>
          <w:szCs w:val="22"/>
        </w:rPr>
      </w:pPr>
      <w:r w:rsidRPr="00C24CF8">
        <w:rPr>
          <w:rFonts w:ascii="Times New Roman" w:hAnsi="Times New Roman"/>
          <w:szCs w:val="22"/>
        </w:rPr>
        <w:t>10.</w:t>
      </w:r>
      <w:r w:rsidRPr="00C24CF8">
        <w:rPr>
          <w:rFonts w:ascii="Times New Roman" w:hAnsi="Times New Roman"/>
          <w:szCs w:val="22"/>
        </w:rPr>
        <w:tab/>
        <w:t>Cost of the recommended therapy.</w:t>
      </w:r>
    </w:p>
    <w:p w:rsidR="005A40F0" w:rsidRDefault="005A40F0" w:rsidP="00655936">
      <w:pPr>
        <w:tabs>
          <w:tab w:val="num" w:pos="1620"/>
        </w:tabs>
        <w:rPr>
          <w:rFonts w:ascii="Times New Roman" w:hAnsi="Times New Roman"/>
          <w:szCs w:val="22"/>
        </w:rPr>
      </w:pPr>
    </w:p>
    <w:p w:rsidR="005A40F0" w:rsidRPr="00107FF6" w:rsidRDefault="005A40F0" w:rsidP="00D24467">
      <w:pPr>
        <w:pStyle w:val="ListParagraph"/>
        <w:numPr>
          <w:ilvl w:val="0"/>
          <w:numId w:val="16"/>
        </w:numPr>
        <w:ind w:left="2160" w:hanging="720"/>
        <w:rPr>
          <w:rFonts w:ascii="Times New Roman" w:hAnsi="Times New Roman"/>
          <w:szCs w:val="22"/>
        </w:rPr>
      </w:pPr>
      <w:r w:rsidRPr="00107FF6">
        <w:rPr>
          <w:rFonts w:ascii="Times New Roman" w:hAnsi="Times New Roman"/>
          <w:szCs w:val="22"/>
        </w:rPr>
        <w:t xml:space="preserve">For frames and/or lenses that cost more than the MaineCare maximum allowance and/or for medically necessary frames and or lenses that cannot be provided by the Contractor, providers must supply clinical documentation indicating medical necessity, e. g., </w:t>
      </w:r>
      <w:proofErr w:type="gramStart"/>
      <w:r w:rsidRPr="00107FF6">
        <w:rPr>
          <w:rFonts w:ascii="Times New Roman" w:hAnsi="Times New Roman"/>
          <w:szCs w:val="22"/>
        </w:rPr>
        <w:t>allergy</w:t>
      </w:r>
      <w:proofErr w:type="gramEnd"/>
      <w:r w:rsidRPr="00107FF6">
        <w:rPr>
          <w:rFonts w:ascii="Times New Roman" w:hAnsi="Times New Roman"/>
          <w:szCs w:val="22"/>
        </w:rPr>
        <w:t xml:space="preserve"> to materials used by Contractor. MaineCare will reimburse providers at the wholesale cost, not to exceed $70.00/set of frames.</w:t>
      </w:r>
    </w:p>
    <w:p w:rsidR="005A40F0" w:rsidRDefault="005A40F0">
      <w:pPr>
        <w:ind w:left="2160" w:hanging="540"/>
        <w:rPr>
          <w:rFonts w:ascii="Times New Roman" w:hAnsi="Times New Roman"/>
          <w:szCs w:val="22"/>
        </w:rPr>
      </w:pPr>
    </w:p>
    <w:p w:rsidR="005A40F0" w:rsidRPr="00C24CF8" w:rsidRDefault="005A40F0" w:rsidP="0056489A">
      <w:pPr>
        <w:ind w:left="2160" w:hanging="720"/>
        <w:rPr>
          <w:rFonts w:ascii="Times New Roman" w:hAnsi="Times New Roman"/>
          <w:szCs w:val="22"/>
        </w:rPr>
      </w:pPr>
      <w:r w:rsidRPr="00C24CF8">
        <w:rPr>
          <w:rFonts w:ascii="Times New Roman" w:hAnsi="Times New Roman"/>
          <w:szCs w:val="22"/>
        </w:rPr>
        <w:t>D.</w:t>
      </w:r>
      <w:r w:rsidRPr="00C24CF8">
        <w:rPr>
          <w:rFonts w:ascii="Times New Roman" w:hAnsi="Times New Roman"/>
          <w:szCs w:val="22"/>
        </w:rPr>
        <w:tab/>
        <w:t>Providers must mail prior authorization requests to:</w:t>
      </w:r>
    </w:p>
    <w:p w:rsidR="005A40F0" w:rsidRPr="00C24CF8" w:rsidRDefault="005A40F0">
      <w:pPr>
        <w:rPr>
          <w:rFonts w:ascii="Times New Roman" w:hAnsi="Times New Roman"/>
          <w:szCs w:val="22"/>
        </w:rPr>
      </w:pPr>
    </w:p>
    <w:p w:rsidR="005A40F0" w:rsidRPr="00C24CF8" w:rsidRDefault="005A40F0">
      <w:pPr>
        <w:ind w:left="2700" w:hanging="3420"/>
        <w:rPr>
          <w:rFonts w:ascii="Times New Roman" w:hAnsi="Times New Roman"/>
          <w:szCs w:val="22"/>
        </w:rPr>
      </w:pPr>
      <w:r w:rsidRPr="00C24CF8">
        <w:rPr>
          <w:rFonts w:ascii="Times New Roman" w:hAnsi="Times New Roman"/>
          <w:szCs w:val="22"/>
        </w:rPr>
        <w:tab/>
        <w:t>MaineCare Authorization Unit</w:t>
      </w:r>
    </w:p>
    <w:p w:rsidR="005A40F0" w:rsidRPr="00C24CF8" w:rsidRDefault="005A40F0">
      <w:pPr>
        <w:ind w:left="2700" w:hanging="3420"/>
        <w:rPr>
          <w:rFonts w:ascii="Times New Roman" w:hAnsi="Times New Roman"/>
          <w:szCs w:val="22"/>
        </w:rPr>
      </w:pPr>
      <w:r w:rsidRPr="00C24CF8">
        <w:rPr>
          <w:rFonts w:ascii="Times New Roman" w:hAnsi="Times New Roman"/>
          <w:szCs w:val="22"/>
        </w:rPr>
        <w:tab/>
        <w:t>MaineCare</w:t>
      </w:r>
      <w:r>
        <w:rPr>
          <w:rFonts w:ascii="Times New Roman" w:hAnsi="Times New Roman"/>
          <w:szCs w:val="22"/>
        </w:rPr>
        <w:t xml:space="preserve"> </w:t>
      </w:r>
      <w:r w:rsidRPr="00C24CF8">
        <w:rPr>
          <w:rFonts w:ascii="Times New Roman" w:hAnsi="Times New Roman"/>
          <w:szCs w:val="22"/>
        </w:rPr>
        <w:t>Services</w:t>
      </w:r>
    </w:p>
    <w:p w:rsidR="005A40F0" w:rsidRPr="00C24CF8" w:rsidRDefault="005A40F0">
      <w:pPr>
        <w:ind w:left="2700" w:hanging="3420"/>
        <w:rPr>
          <w:rFonts w:ascii="Times New Roman" w:hAnsi="Times New Roman"/>
          <w:szCs w:val="22"/>
        </w:rPr>
      </w:pPr>
      <w:r w:rsidRPr="00C24CF8">
        <w:rPr>
          <w:rFonts w:ascii="Times New Roman" w:hAnsi="Times New Roman"/>
          <w:szCs w:val="22"/>
        </w:rPr>
        <w:tab/>
        <w:t xml:space="preserve">Department of </w:t>
      </w:r>
      <w:r w:rsidR="004961F5">
        <w:rPr>
          <w:rFonts w:ascii="Times New Roman" w:hAnsi="Times New Roman"/>
          <w:szCs w:val="22"/>
        </w:rPr>
        <w:t xml:space="preserve">Health and </w:t>
      </w:r>
      <w:r w:rsidRPr="00C24CF8">
        <w:rPr>
          <w:rFonts w:ascii="Times New Roman" w:hAnsi="Times New Roman"/>
          <w:szCs w:val="22"/>
        </w:rPr>
        <w:t>Human Services</w:t>
      </w:r>
    </w:p>
    <w:p w:rsidR="005A40F0" w:rsidRPr="00C24CF8" w:rsidRDefault="005A40F0">
      <w:pPr>
        <w:ind w:left="2700" w:hanging="3420"/>
        <w:rPr>
          <w:rFonts w:ascii="Times New Roman" w:hAnsi="Times New Roman"/>
          <w:szCs w:val="22"/>
        </w:rPr>
      </w:pPr>
      <w:r w:rsidRPr="00C24CF8">
        <w:rPr>
          <w:rFonts w:ascii="Times New Roman" w:hAnsi="Times New Roman"/>
          <w:szCs w:val="22"/>
        </w:rPr>
        <w:tab/>
        <w:t>11 State House Station</w:t>
      </w:r>
    </w:p>
    <w:p w:rsidR="005A40F0" w:rsidRPr="00C24CF8" w:rsidRDefault="005A40F0">
      <w:pPr>
        <w:ind w:left="2700" w:hanging="3420"/>
        <w:rPr>
          <w:rFonts w:ascii="Times New Roman" w:hAnsi="Times New Roman"/>
          <w:szCs w:val="22"/>
        </w:rPr>
      </w:pPr>
      <w:r w:rsidRPr="00C24CF8">
        <w:rPr>
          <w:rFonts w:ascii="Times New Roman" w:hAnsi="Times New Roman"/>
          <w:szCs w:val="22"/>
        </w:rPr>
        <w:tab/>
        <w:t>Augusta, Maine 04333-0011</w:t>
      </w:r>
    </w:p>
    <w:p w:rsidR="005A40F0" w:rsidRPr="00C24CF8" w:rsidRDefault="005A40F0">
      <w:pPr>
        <w:rPr>
          <w:rFonts w:ascii="Times New Roman" w:hAnsi="Times New Roman"/>
          <w:szCs w:val="22"/>
        </w:rPr>
      </w:pPr>
    </w:p>
    <w:p w:rsidR="005A40F0" w:rsidRDefault="005A40F0" w:rsidP="0056489A">
      <w:pPr>
        <w:ind w:left="2160" w:right="-187" w:hanging="720"/>
        <w:rPr>
          <w:rFonts w:ascii="Times New Roman" w:hAnsi="Times New Roman"/>
          <w:szCs w:val="22"/>
        </w:rPr>
      </w:pPr>
      <w:r w:rsidRPr="00C24CF8">
        <w:rPr>
          <w:rFonts w:ascii="Times New Roman" w:hAnsi="Times New Roman"/>
          <w:szCs w:val="22"/>
        </w:rPr>
        <w:t>E.</w:t>
      </w:r>
      <w:r w:rsidRPr="00C24CF8">
        <w:rPr>
          <w:rFonts w:ascii="Times New Roman" w:hAnsi="Times New Roman"/>
          <w:szCs w:val="22"/>
        </w:rPr>
        <w:tab/>
        <w:t xml:space="preserve">The MaineCare Authorization Unit </w:t>
      </w:r>
      <w:r>
        <w:rPr>
          <w:rFonts w:ascii="Times New Roman" w:hAnsi="Times New Roman"/>
          <w:szCs w:val="22"/>
        </w:rPr>
        <w:t xml:space="preserve">or its authorized agent </w:t>
      </w:r>
      <w:r w:rsidRPr="00C24CF8">
        <w:rPr>
          <w:rFonts w:ascii="Times New Roman" w:hAnsi="Times New Roman"/>
          <w:szCs w:val="22"/>
        </w:rPr>
        <w:t>will send written notification indicating approval or disapproval to the provider. The MaineCare Authorization Unit</w:t>
      </w:r>
      <w:r w:rsidRPr="00E03365">
        <w:rPr>
          <w:rFonts w:ascii="Times New Roman" w:hAnsi="Times New Roman"/>
          <w:szCs w:val="22"/>
        </w:rPr>
        <w:t xml:space="preserve"> </w:t>
      </w:r>
      <w:r>
        <w:rPr>
          <w:rFonts w:ascii="Times New Roman" w:hAnsi="Times New Roman"/>
          <w:szCs w:val="22"/>
        </w:rPr>
        <w:t xml:space="preserve">or its authorized agent </w:t>
      </w:r>
      <w:r w:rsidRPr="00C24CF8">
        <w:rPr>
          <w:rFonts w:ascii="Times New Roman" w:hAnsi="Times New Roman"/>
          <w:szCs w:val="22"/>
        </w:rPr>
        <w:t>will send approval and a prior authorization number to the Vision Care Volume Care Contractor if appropriate. If the request is approved, the provider must write the prior authorization number on the invoice.</w:t>
      </w:r>
    </w:p>
    <w:p w:rsidR="005A40F0" w:rsidRDefault="005A40F0" w:rsidP="00D24467">
      <w:pPr>
        <w:rPr>
          <w:rFonts w:ascii="Times New Roman" w:hAnsi="Times New Roman"/>
          <w:szCs w:val="22"/>
        </w:rPr>
      </w:pPr>
    </w:p>
    <w:p w:rsidR="005A40F0" w:rsidRDefault="005A40F0" w:rsidP="00D24467">
      <w:pPr>
        <w:rPr>
          <w:rFonts w:ascii="Times New Roman" w:hAnsi="Times New Roman"/>
          <w:szCs w:val="22"/>
        </w:rPr>
      </w:pPr>
    </w:p>
    <w:p w:rsidR="005A40F0" w:rsidRPr="00C24CF8" w:rsidRDefault="005A40F0" w:rsidP="00D24467">
      <w:pPr>
        <w:rPr>
          <w:rFonts w:ascii="Times New Roman" w:hAnsi="Times New Roman"/>
          <w:szCs w:val="22"/>
        </w:rPr>
      </w:pPr>
      <w:r w:rsidRPr="00C24CF8">
        <w:rPr>
          <w:rFonts w:ascii="Times New Roman" w:hAnsi="Times New Roman"/>
          <w:szCs w:val="22"/>
        </w:rPr>
        <w:lastRenderedPageBreak/>
        <w:t>75.05</w:t>
      </w:r>
      <w:r w:rsidRPr="00C24CF8">
        <w:rPr>
          <w:rFonts w:ascii="Times New Roman" w:hAnsi="Times New Roman"/>
          <w:szCs w:val="22"/>
        </w:rPr>
        <w:tab/>
      </w:r>
      <w:r w:rsidRPr="00C24CF8">
        <w:rPr>
          <w:rFonts w:ascii="Times New Roman" w:hAnsi="Times New Roman"/>
          <w:b/>
          <w:szCs w:val="22"/>
        </w:rPr>
        <w:t>NON-COVERED SERVICES</w:t>
      </w:r>
    </w:p>
    <w:p w:rsidR="005A40F0" w:rsidRPr="00C24CF8" w:rsidRDefault="005A40F0">
      <w:pPr>
        <w:rPr>
          <w:rFonts w:ascii="Times New Roman" w:hAnsi="Times New Roman"/>
          <w:szCs w:val="22"/>
        </w:rPr>
      </w:pPr>
    </w:p>
    <w:p w:rsidR="005A40F0" w:rsidRPr="00C24CF8" w:rsidRDefault="005A40F0">
      <w:pPr>
        <w:ind w:left="720"/>
        <w:rPr>
          <w:rFonts w:ascii="Times New Roman" w:hAnsi="Times New Roman"/>
          <w:szCs w:val="22"/>
        </w:rPr>
      </w:pPr>
      <w:r w:rsidRPr="00C24CF8">
        <w:rPr>
          <w:rFonts w:ascii="Times New Roman" w:hAnsi="Times New Roman"/>
          <w:szCs w:val="22"/>
        </w:rPr>
        <w:t>MaineCare will not reimburse providers for the following:</w:t>
      </w:r>
    </w:p>
    <w:p w:rsidR="005A40F0" w:rsidRPr="00C24CF8" w:rsidRDefault="005A40F0">
      <w:pPr>
        <w:tabs>
          <w:tab w:val="left" w:pos="1260"/>
        </w:tabs>
        <w:ind w:left="720"/>
        <w:rPr>
          <w:rFonts w:ascii="Times New Roman" w:hAnsi="Times New Roman"/>
          <w:szCs w:val="22"/>
        </w:rPr>
      </w:pPr>
    </w:p>
    <w:p w:rsidR="005A40F0" w:rsidRPr="00C24CF8" w:rsidRDefault="005A40F0">
      <w:pPr>
        <w:tabs>
          <w:tab w:val="left" w:pos="1260"/>
        </w:tabs>
        <w:ind w:left="720"/>
        <w:rPr>
          <w:rFonts w:ascii="Times New Roman" w:hAnsi="Times New Roman"/>
          <w:szCs w:val="22"/>
        </w:rPr>
      </w:pPr>
      <w:r w:rsidRPr="00C24CF8">
        <w:rPr>
          <w:rFonts w:ascii="Times New Roman" w:hAnsi="Times New Roman"/>
          <w:szCs w:val="22"/>
        </w:rPr>
        <w:t>A.</w:t>
      </w:r>
      <w:r w:rsidRPr="00C24CF8">
        <w:rPr>
          <w:rFonts w:ascii="Times New Roman" w:hAnsi="Times New Roman"/>
          <w:szCs w:val="22"/>
        </w:rPr>
        <w:tab/>
        <w:t>Contact lenses for members’ ages twenty-one (21) and over.</w:t>
      </w:r>
    </w:p>
    <w:p w:rsidR="005A40F0" w:rsidRPr="00C24CF8" w:rsidRDefault="005A40F0">
      <w:pPr>
        <w:ind w:left="720"/>
        <w:rPr>
          <w:rFonts w:ascii="Times New Roman" w:hAnsi="Times New Roman"/>
          <w:szCs w:val="22"/>
        </w:rPr>
      </w:pPr>
    </w:p>
    <w:p w:rsidR="005A40F0" w:rsidRPr="00C24CF8" w:rsidRDefault="005A40F0" w:rsidP="00DF6E96">
      <w:pPr>
        <w:tabs>
          <w:tab w:val="left" w:pos="720"/>
        </w:tabs>
        <w:ind w:left="1260" w:hanging="540"/>
        <w:rPr>
          <w:rFonts w:ascii="Times New Roman" w:hAnsi="Times New Roman"/>
          <w:szCs w:val="22"/>
        </w:rPr>
      </w:pPr>
      <w:r w:rsidRPr="00C24CF8">
        <w:rPr>
          <w:rFonts w:ascii="Times New Roman" w:hAnsi="Times New Roman"/>
          <w:szCs w:val="22"/>
        </w:rPr>
        <w:t>B.</w:t>
      </w:r>
      <w:r w:rsidRPr="00C24CF8">
        <w:rPr>
          <w:rFonts w:ascii="Times New Roman" w:hAnsi="Times New Roman"/>
          <w:szCs w:val="22"/>
        </w:rPr>
        <w:tab/>
        <w:t>Cosmetic contact lenses such as colored or tinted contact lenses and/or contact lenses for cosmetic reasons alone.</w:t>
      </w:r>
    </w:p>
    <w:p w:rsidR="005A40F0" w:rsidRPr="00C24CF8" w:rsidRDefault="005A40F0" w:rsidP="00DF6E96">
      <w:pPr>
        <w:tabs>
          <w:tab w:val="left" w:pos="720"/>
        </w:tabs>
        <w:ind w:left="720"/>
        <w:rPr>
          <w:rFonts w:ascii="Times New Roman" w:hAnsi="Times New Roman"/>
          <w:szCs w:val="22"/>
        </w:rPr>
      </w:pPr>
    </w:p>
    <w:p w:rsidR="005A40F0" w:rsidRPr="00FD7998" w:rsidRDefault="005A40F0" w:rsidP="00FD7998">
      <w:pPr>
        <w:tabs>
          <w:tab w:val="left" w:pos="720"/>
        </w:tabs>
        <w:ind w:left="1260" w:hanging="540"/>
        <w:rPr>
          <w:rFonts w:ascii="Times New Roman" w:hAnsi="Times New Roman"/>
          <w:szCs w:val="22"/>
        </w:rPr>
      </w:pPr>
      <w:r w:rsidRPr="00C24CF8">
        <w:rPr>
          <w:rFonts w:ascii="Times New Roman" w:hAnsi="Times New Roman"/>
          <w:szCs w:val="22"/>
        </w:rPr>
        <w:t>C.</w:t>
      </w:r>
      <w:r w:rsidRPr="00C24CF8">
        <w:rPr>
          <w:rFonts w:ascii="Times New Roman" w:hAnsi="Times New Roman"/>
          <w:szCs w:val="22"/>
        </w:rPr>
        <w:tab/>
        <w:t>Eyeglasses for members ages twenty-one (21) and over, except for one pair per lifetime and only for eyeglasses of power equal to or greater than 10.00 diopters.</w:t>
      </w:r>
    </w:p>
    <w:p w:rsidR="005A40F0" w:rsidRPr="00107FF6" w:rsidRDefault="005A40F0" w:rsidP="00107FF6">
      <w:pPr>
        <w:pStyle w:val="ListParagraph"/>
        <w:ind w:left="1020"/>
        <w:rPr>
          <w:rFonts w:ascii="Times New Roman" w:hAnsi="Times New Roman"/>
          <w:szCs w:val="22"/>
        </w:rPr>
      </w:pPr>
    </w:p>
    <w:p w:rsidR="005A40F0" w:rsidRPr="00C24CF8" w:rsidRDefault="005A40F0">
      <w:pPr>
        <w:ind w:left="1260" w:hanging="540"/>
        <w:rPr>
          <w:rFonts w:ascii="Times New Roman" w:hAnsi="Times New Roman"/>
          <w:szCs w:val="22"/>
        </w:rPr>
      </w:pPr>
      <w:r w:rsidRPr="00C24CF8">
        <w:rPr>
          <w:rFonts w:ascii="Times New Roman" w:hAnsi="Times New Roman"/>
          <w:szCs w:val="22"/>
        </w:rPr>
        <w:t>D.</w:t>
      </w:r>
      <w:r w:rsidRPr="00C24CF8">
        <w:rPr>
          <w:rFonts w:ascii="Times New Roman" w:hAnsi="Times New Roman"/>
          <w:szCs w:val="22"/>
        </w:rPr>
        <w:tab/>
        <w:t>Provision and repair of oversize lenses, fashion frames, fashion tints or other ophthalmic supplies that serve only a cosmetic purpose.</w:t>
      </w:r>
    </w:p>
    <w:p w:rsidR="005A40F0" w:rsidRPr="00C24CF8" w:rsidRDefault="005A40F0">
      <w:pPr>
        <w:ind w:left="1260" w:hanging="540"/>
        <w:rPr>
          <w:rFonts w:ascii="Times New Roman" w:hAnsi="Times New Roman"/>
          <w:szCs w:val="22"/>
        </w:rPr>
      </w:pPr>
    </w:p>
    <w:p w:rsidR="005A40F0" w:rsidRPr="00C24CF8" w:rsidRDefault="005A40F0">
      <w:pPr>
        <w:ind w:left="1260" w:hanging="540"/>
        <w:rPr>
          <w:rFonts w:ascii="Times New Roman" w:hAnsi="Times New Roman"/>
          <w:szCs w:val="22"/>
        </w:rPr>
      </w:pPr>
      <w:r w:rsidRPr="00C24CF8">
        <w:rPr>
          <w:rFonts w:ascii="Times New Roman" w:hAnsi="Times New Roman"/>
          <w:szCs w:val="22"/>
        </w:rPr>
        <w:t>E.</w:t>
      </w:r>
      <w:r w:rsidRPr="00C24CF8">
        <w:rPr>
          <w:rFonts w:ascii="Times New Roman" w:hAnsi="Times New Roman"/>
          <w:szCs w:val="22"/>
        </w:rPr>
        <w:tab/>
        <w:t>Tinted lenses, ultraviolet or photochromatic lenses for members ages twenty-one (21) and over whose prescription is less than 10.00 diopters</w:t>
      </w:r>
      <w:r>
        <w:rPr>
          <w:rFonts w:ascii="Times New Roman" w:hAnsi="Times New Roman"/>
          <w:szCs w:val="22"/>
        </w:rPr>
        <w:t>.</w:t>
      </w:r>
    </w:p>
    <w:p w:rsidR="005A40F0" w:rsidRPr="00C24CF8" w:rsidRDefault="005A40F0">
      <w:pPr>
        <w:ind w:left="1260" w:hanging="540"/>
        <w:rPr>
          <w:rFonts w:ascii="Times New Roman" w:hAnsi="Times New Roman"/>
          <w:szCs w:val="22"/>
        </w:rPr>
      </w:pPr>
    </w:p>
    <w:p w:rsidR="005A40F0" w:rsidRPr="00C24CF8" w:rsidRDefault="005A40F0">
      <w:pPr>
        <w:ind w:left="1260" w:hanging="540"/>
        <w:rPr>
          <w:rFonts w:ascii="Times New Roman" w:hAnsi="Times New Roman"/>
          <w:szCs w:val="22"/>
        </w:rPr>
      </w:pPr>
      <w:r w:rsidRPr="00C24CF8">
        <w:rPr>
          <w:rFonts w:ascii="Times New Roman" w:hAnsi="Times New Roman"/>
          <w:szCs w:val="22"/>
        </w:rPr>
        <w:t>F.</w:t>
      </w:r>
      <w:r w:rsidRPr="00C24CF8">
        <w:rPr>
          <w:rFonts w:ascii="Times New Roman" w:hAnsi="Times New Roman"/>
          <w:szCs w:val="22"/>
        </w:rPr>
        <w:tab/>
        <w:t>Covered eyeglasses or replacement parts obtained through any lab other than the Vision Care Volume Purchase Contractor except as noted in Section 75.04-4(D).</w:t>
      </w:r>
    </w:p>
    <w:p w:rsidR="005A40F0" w:rsidRPr="00C24CF8" w:rsidRDefault="005A40F0" w:rsidP="00DF6E96">
      <w:pPr>
        <w:ind w:left="720"/>
        <w:rPr>
          <w:rFonts w:ascii="Times New Roman" w:hAnsi="Times New Roman"/>
          <w:szCs w:val="22"/>
        </w:rPr>
      </w:pPr>
    </w:p>
    <w:p w:rsidR="005A40F0" w:rsidRPr="00C24CF8" w:rsidRDefault="005A40F0" w:rsidP="00DF6E96">
      <w:pPr>
        <w:tabs>
          <w:tab w:val="left" w:pos="720"/>
        </w:tabs>
        <w:ind w:left="1260" w:hanging="540"/>
        <w:rPr>
          <w:rFonts w:ascii="Times New Roman" w:hAnsi="Times New Roman"/>
          <w:szCs w:val="22"/>
        </w:rPr>
      </w:pPr>
      <w:r w:rsidRPr="00C24CF8">
        <w:rPr>
          <w:rFonts w:ascii="Times New Roman" w:hAnsi="Times New Roman"/>
          <w:szCs w:val="22"/>
        </w:rPr>
        <w:t>G.</w:t>
      </w:r>
      <w:r w:rsidRPr="00C24CF8">
        <w:rPr>
          <w:rFonts w:ascii="Times New Roman" w:hAnsi="Times New Roman"/>
          <w:szCs w:val="22"/>
        </w:rPr>
        <w:tab/>
        <w:t>New examinations where a MaineCare member is merely requesting that a current eyewear prescription be filled through the Vision Care Volume Purchase Contractor.</w:t>
      </w:r>
    </w:p>
    <w:p w:rsidR="005A40F0" w:rsidRPr="00C24CF8" w:rsidRDefault="005A40F0">
      <w:pPr>
        <w:tabs>
          <w:tab w:val="left" w:pos="2520"/>
        </w:tabs>
        <w:ind w:left="2520" w:hanging="360"/>
        <w:rPr>
          <w:rFonts w:ascii="Times New Roman" w:hAnsi="Times New Roman"/>
          <w:szCs w:val="22"/>
        </w:rPr>
      </w:pPr>
    </w:p>
    <w:p w:rsidR="005A40F0" w:rsidRDefault="005A40F0" w:rsidP="00DF6E96">
      <w:pPr>
        <w:tabs>
          <w:tab w:val="left" w:pos="1260"/>
        </w:tabs>
        <w:ind w:left="1260" w:right="-547" w:hanging="540"/>
        <w:rPr>
          <w:rFonts w:ascii="Times New Roman" w:hAnsi="Times New Roman"/>
          <w:szCs w:val="22"/>
        </w:rPr>
      </w:pPr>
      <w:r w:rsidRPr="00C24CF8">
        <w:rPr>
          <w:rFonts w:ascii="Times New Roman" w:hAnsi="Times New Roman"/>
          <w:szCs w:val="22"/>
        </w:rPr>
        <w:t>H.</w:t>
      </w:r>
      <w:r w:rsidRPr="00C24CF8">
        <w:rPr>
          <w:rFonts w:ascii="Times New Roman" w:hAnsi="Times New Roman"/>
          <w:szCs w:val="22"/>
        </w:rPr>
        <w:tab/>
        <w:t>Sample kits available to providers through the Vision Care Volume Purchase Contractor.</w:t>
      </w:r>
    </w:p>
    <w:p w:rsidR="005A40F0" w:rsidRDefault="005A40F0">
      <w:pPr>
        <w:tabs>
          <w:tab w:val="left" w:pos="1260"/>
        </w:tabs>
        <w:ind w:left="1260" w:hanging="540"/>
        <w:rPr>
          <w:rFonts w:ascii="Times New Roman" w:hAnsi="Times New Roman"/>
          <w:szCs w:val="22"/>
        </w:rPr>
      </w:pPr>
    </w:p>
    <w:p w:rsidR="005A40F0" w:rsidRDefault="005A40F0" w:rsidP="00FE16B9">
      <w:pPr>
        <w:pStyle w:val="ListParagraph"/>
        <w:numPr>
          <w:ilvl w:val="0"/>
          <w:numId w:val="18"/>
        </w:numPr>
        <w:tabs>
          <w:tab w:val="left" w:pos="540"/>
        </w:tabs>
        <w:ind w:left="1260" w:hanging="540"/>
        <w:rPr>
          <w:rFonts w:ascii="Times New Roman" w:hAnsi="Times New Roman"/>
          <w:szCs w:val="22"/>
        </w:rPr>
      </w:pPr>
      <w:r w:rsidRPr="00107FF6">
        <w:rPr>
          <w:rFonts w:ascii="Times New Roman" w:hAnsi="Times New Roman"/>
          <w:szCs w:val="22"/>
        </w:rPr>
        <w:t>MaineCare reimburses ophthalmologists performing ca</w:t>
      </w:r>
      <w:r>
        <w:rPr>
          <w:rFonts w:ascii="Times New Roman" w:hAnsi="Times New Roman"/>
          <w:szCs w:val="22"/>
        </w:rPr>
        <w:t xml:space="preserve">taract surgery a rate including </w:t>
      </w:r>
      <w:r w:rsidRPr="00107FF6">
        <w:rPr>
          <w:rFonts w:ascii="Times New Roman" w:hAnsi="Times New Roman"/>
          <w:szCs w:val="22"/>
        </w:rPr>
        <w:t>both surgery and follow-up care following the surgery. If follow-up care is provided by an optometrist, that visit may not be billed additionally to MaineCare.</w:t>
      </w:r>
    </w:p>
    <w:p w:rsidR="005A40F0" w:rsidRPr="00FE16B9" w:rsidRDefault="005A40F0" w:rsidP="00F1122E">
      <w:pPr>
        <w:pStyle w:val="ListParagraph"/>
        <w:tabs>
          <w:tab w:val="left" w:pos="540"/>
        </w:tabs>
        <w:ind w:left="1260"/>
        <w:rPr>
          <w:rFonts w:ascii="Times New Roman" w:hAnsi="Times New Roman"/>
          <w:szCs w:val="22"/>
        </w:rPr>
      </w:pPr>
    </w:p>
    <w:p w:rsidR="005A40F0" w:rsidRDefault="005A40F0" w:rsidP="00DF6E96">
      <w:pPr>
        <w:tabs>
          <w:tab w:val="left" w:pos="720"/>
          <w:tab w:val="left" w:pos="1260"/>
        </w:tabs>
        <w:ind w:left="1260" w:hanging="540"/>
        <w:rPr>
          <w:rFonts w:cs="Arial"/>
          <w:color w:val="1F497D"/>
        </w:rPr>
      </w:pPr>
      <w:r>
        <w:rPr>
          <w:rFonts w:ascii="Times New Roman" w:hAnsi="Times New Roman"/>
          <w:szCs w:val="22"/>
        </w:rPr>
        <w:t>J.</w:t>
      </w:r>
      <w:r>
        <w:rPr>
          <w:rFonts w:ascii="Times New Roman" w:hAnsi="Times New Roman"/>
          <w:szCs w:val="22"/>
        </w:rPr>
        <w:tab/>
        <w:t>MaineCare does not reimburse for UVA or UVB for polycarbonate lenses.</w:t>
      </w:r>
    </w:p>
    <w:p w:rsidR="005A40F0" w:rsidRPr="00417BF1" w:rsidRDefault="005A40F0" w:rsidP="005C6F21">
      <w:pPr>
        <w:tabs>
          <w:tab w:val="left" w:pos="540"/>
          <w:tab w:val="left" w:pos="1260"/>
        </w:tabs>
        <w:ind w:left="1260" w:hanging="630"/>
        <w:rPr>
          <w:rFonts w:ascii="Times New Roman" w:hAnsi="Times New Roman"/>
          <w:color w:val="1F497D"/>
        </w:rPr>
      </w:pPr>
    </w:p>
    <w:p w:rsidR="005A40F0" w:rsidRPr="00107FF6" w:rsidRDefault="005A40F0" w:rsidP="005C6F21">
      <w:pPr>
        <w:tabs>
          <w:tab w:val="left" w:pos="1260"/>
        </w:tabs>
        <w:rPr>
          <w:rFonts w:ascii="Times New Roman" w:hAnsi="Times New Roman"/>
          <w:b/>
          <w:szCs w:val="22"/>
        </w:rPr>
      </w:pPr>
    </w:p>
    <w:p w:rsidR="005A40F0" w:rsidRPr="00C24CF8" w:rsidRDefault="005A40F0">
      <w:pPr>
        <w:rPr>
          <w:rFonts w:ascii="Times New Roman" w:hAnsi="Times New Roman"/>
          <w:szCs w:val="22"/>
        </w:rPr>
      </w:pPr>
      <w:r w:rsidRPr="00C24CF8">
        <w:rPr>
          <w:rFonts w:ascii="Times New Roman" w:hAnsi="Times New Roman"/>
          <w:szCs w:val="22"/>
        </w:rPr>
        <w:t>75.06</w:t>
      </w:r>
      <w:r w:rsidRPr="00C24CF8">
        <w:rPr>
          <w:rFonts w:ascii="Times New Roman" w:hAnsi="Times New Roman"/>
          <w:szCs w:val="22"/>
        </w:rPr>
        <w:tab/>
      </w:r>
      <w:r w:rsidRPr="00C24CF8">
        <w:rPr>
          <w:rFonts w:ascii="Times New Roman" w:hAnsi="Times New Roman"/>
          <w:b/>
          <w:szCs w:val="22"/>
        </w:rPr>
        <w:t>CO-PAYMENT</w:t>
      </w:r>
    </w:p>
    <w:p w:rsidR="005A40F0" w:rsidRPr="00C24CF8" w:rsidRDefault="005A40F0">
      <w:pPr>
        <w:rPr>
          <w:rFonts w:ascii="Times New Roman" w:hAnsi="Times New Roman"/>
          <w:szCs w:val="22"/>
        </w:rPr>
      </w:pPr>
    </w:p>
    <w:p w:rsidR="005A40F0" w:rsidRPr="00C24CF8" w:rsidRDefault="005A40F0">
      <w:pPr>
        <w:tabs>
          <w:tab w:val="left" w:pos="720"/>
        </w:tabs>
        <w:ind w:left="720"/>
        <w:rPr>
          <w:rFonts w:ascii="Times New Roman" w:hAnsi="Times New Roman"/>
          <w:szCs w:val="22"/>
        </w:rPr>
      </w:pPr>
      <w:r w:rsidRPr="00C24CF8">
        <w:rPr>
          <w:rFonts w:ascii="Times New Roman" w:hAnsi="Times New Roman"/>
          <w:szCs w:val="22"/>
        </w:rPr>
        <w:t xml:space="preserve">Co-payment exemptions and procedures for dispute resolution are described in Chapter I, Section 1, </w:t>
      </w:r>
      <w:r w:rsidR="004961F5">
        <w:rPr>
          <w:rFonts w:ascii="Times New Roman" w:hAnsi="Times New Roman"/>
          <w:szCs w:val="22"/>
        </w:rPr>
        <w:t>“</w:t>
      </w:r>
      <w:r w:rsidRPr="00C24CF8">
        <w:rPr>
          <w:rFonts w:ascii="Times New Roman" w:hAnsi="Times New Roman"/>
          <w:szCs w:val="22"/>
        </w:rPr>
        <w:t>General Administrative Policies and Procedures</w:t>
      </w:r>
      <w:r w:rsidR="004961F5">
        <w:rPr>
          <w:rFonts w:ascii="Times New Roman" w:hAnsi="Times New Roman"/>
          <w:szCs w:val="22"/>
        </w:rPr>
        <w:t>”</w:t>
      </w:r>
      <w:r w:rsidRPr="00C24CF8">
        <w:rPr>
          <w:rFonts w:ascii="Times New Roman" w:hAnsi="Times New Roman"/>
          <w:szCs w:val="22"/>
        </w:rPr>
        <w:t xml:space="preserve">, of the </w:t>
      </w:r>
      <w:r w:rsidRPr="004961F5">
        <w:rPr>
          <w:rFonts w:ascii="Times New Roman" w:hAnsi="Times New Roman"/>
          <w:i/>
          <w:szCs w:val="22"/>
        </w:rPr>
        <w:t>MaineCare Benefits Manual.</w:t>
      </w:r>
    </w:p>
    <w:p w:rsidR="005A40F0" w:rsidRPr="00C24CF8" w:rsidRDefault="005A40F0">
      <w:pPr>
        <w:tabs>
          <w:tab w:val="left" w:pos="720"/>
        </w:tabs>
        <w:ind w:left="1440" w:hanging="720"/>
        <w:rPr>
          <w:rFonts w:ascii="Times New Roman" w:hAnsi="Times New Roman"/>
          <w:szCs w:val="22"/>
        </w:rPr>
      </w:pPr>
    </w:p>
    <w:p w:rsidR="005A40F0" w:rsidRPr="00C24CF8" w:rsidRDefault="005A40F0">
      <w:pPr>
        <w:ind w:left="1620" w:hanging="900"/>
        <w:rPr>
          <w:rFonts w:ascii="Times New Roman" w:hAnsi="Times New Roman"/>
          <w:szCs w:val="22"/>
        </w:rPr>
      </w:pPr>
      <w:r w:rsidRPr="00C24CF8">
        <w:rPr>
          <w:rFonts w:ascii="Times New Roman" w:hAnsi="Times New Roman"/>
          <w:szCs w:val="22"/>
        </w:rPr>
        <w:t>75.06-1</w:t>
      </w:r>
      <w:r w:rsidRPr="00C24CF8">
        <w:rPr>
          <w:rFonts w:ascii="Times New Roman" w:hAnsi="Times New Roman"/>
          <w:szCs w:val="22"/>
        </w:rPr>
        <w:tab/>
      </w:r>
      <w:r w:rsidRPr="00C24CF8">
        <w:rPr>
          <w:rFonts w:ascii="Times New Roman" w:hAnsi="Times New Roman"/>
          <w:b/>
          <w:szCs w:val="22"/>
        </w:rPr>
        <w:t>Co-payment Amount</w:t>
      </w:r>
    </w:p>
    <w:p w:rsidR="005A40F0" w:rsidRPr="00C24CF8" w:rsidRDefault="005A40F0" w:rsidP="00DF6E96">
      <w:pPr>
        <w:tabs>
          <w:tab w:val="left" w:pos="1440"/>
        </w:tabs>
        <w:ind w:left="2160" w:hanging="2160"/>
        <w:rPr>
          <w:rFonts w:ascii="Times New Roman" w:hAnsi="Times New Roman"/>
          <w:szCs w:val="22"/>
        </w:rPr>
      </w:pPr>
    </w:p>
    <w:p w:rsidR="005A40F0" w:rsidRPr="00C24CF8" w:rsidRDefault="005A40F0">
      <w:pPr>
        <w:tabs>
          <w:tab w:val="left" w:pos="1620"/>
        </w:tabs>
        <w:ind w:left="1620" w:hanging="2340"/>
        <w:rPr>
          <w:rFonts w:ascii="Times New Roman" w:hAnsi="Times New Roman"/>
          <w:szCs w:val="22"/>
        </w:rPr>
      </w:pPr>
      <w:r w:rsidRPr="00C24CF8">
        <w:rPr>
          <w:rFonts w:ascii="Times New Roman" w:hAnsi="Times New Roman"/>
          <w:szCs w:val="22"/>
        </w:rPr>
        <w:tab/>
        <w:t>MaineCare members are responsible for paying co-payments for vision services. The co-payment amount is based on the amount MaineCare pays for the services as indicated in the chart below.</w:t>
      </w:r>
    </w:p>
    <w:p w:rsidR="005A40F0" w:rsidRDefault="005A40F0" w:rsidP="00D24467">
      <w:pPr>
        <w:rPr>
          <w:rFonts w:ascii="Times New Roman" w:hAnsi="Times New Roman"/>
          <w:szCs w:val="22"/>
        </w:rPr>
      </w:pPr>
    </w:p>
    <w:p w:rsidR="005A40F0" w:rsidRDefault="00DF6E96" w:rsidP="00DF6E96">
      <w:pPr>
        <w:tabs>
          <w:tab w:val="left" w:pos="720"/>
          <w:tab w:val="left" w:pos="1800"/>
          <w:tab w:val="left" w:pos="2070"/>
          <w:tab w:val="decimal" w:pos="5310"/>
        </w:tabs>
        <w:ind w:left="2250" w:hanging="2250"/>
        <w:rPr>
          <w:rFonts w:ascii="Times New Roman" w:hAnsi="Times New Roman"/>
          <w:szCs w:val="22"/>
        </w:rPr>
      </w:pPr>
      <w:r>
        <w:rPr>
          <w:rFonts w:ascii="Times New Roman" w:hAnsi="Times New Roman"/>
          <w:szCs w:val="22"/>
        </w:rPr>
        <w:br w:type="page"/>
      </w:r>
      <w:r w:rsidR="005A40F0" w:rsidRPr="00C24CF8">
        <w:rPr>
          <w:rFonts w:ascii="Times New Roman" w:hAnsi="Times New Roman"/>
          <w:szCs w:val="22"/>
        </w:rPr>
        <w:lastRenderedPageBreak/>
        <w:t>75.06</w:t>
      </w:r>
      <w:r>
        <w:rPr>
          <w:rFonts w:ascii="Times New Roman" w:hAnsi="Times New Roman"/>
          <w:szCs w:val="22"/>
        </w:rPr>
        <w:tab/>
      </w:r>
      <w:r w:rsidR="005A40F0" w:rsidRPr="00C24CF8">
        <w:rPr>
          <w:rFonts w:ascii="Times New Roman" w:hAnsi="Times New Roman"/>
          <w:b/>
          <w:szCs w:val="22"/>
        </w:rPr>
        <w:t>CO-</w:t>
      </w:r>
      <w:r w:rsidR="005A40F0" w:rsidRPr="00B406A7">
        <w:rPr>
          <w:rFonts w:ascii="Times New Roman" w:hAnsi="Times New Roman"/>
          <w:b/>
          <w:szCs w:val="22"/>
        </w:rPr>
        <w:t>PAYMENT (cont.)</w:t>
      </w:r>
    </w:p>
    <w:p w:rsidR="005A40F0" w:rsidRPr="00C24CF8" w:rsidRDefault="005A40F0" w:rsidP="00D24467">
      <w:pPr>
        <w:rPr>
          <w:rFonts w:ascii="Times New Roman" w:hAnsi="Times New Roman"/>
          <w:szCs w:val="22"/>
        </w:rPr>
      </w:pPr>
    </w:p>
    <w:p w:rsidR="005A40F0" w:rsidRPr="00EF0A3B" w:rsidRDefault="005A40F0" w:rsidP="00EF0A3B">
      <w:pPr>
        <w:tabs>
          <w:tab w:val="center" w:pos="2430"/>
          <w:tab w:val="center" w:pos="5310"/>
          <w:tab w:val="center" w:pos="7380"/>
        </w:tabs>
        <w:ind w:left="2430" w:hanging="2430"/>
        <w:rPr>
          <w:rFonts w:ascii="Times New Roman" w:hAnsi="Times New Roman"/>
          <w:b/>
          <w:szCs w:val="22"/>
        </w:rPr>
      </w:pPr>
      <w:r w:rsidRPr="00EF0A3B">
        <w:rPr>
          <w:rFonts w:ascii="Times New Roman" w:hAnsi="Times New Roman"/>
          <w:b/>
          <w:szCs w:val="22"/>
        </w:rPr>
        <w:tab/>
      </w:r>
      <w:r w:rsidR="00EF0A3B" w:rsidRPr="00EF0A3B">
        <w:rPr>
          <w:rFonts w:ascii="Times New Roman" w:hAnsi="Times New Roman"/>
          <w:b/>
          <w:szCs w:val="22"/>
        </w:rPr>
        <w:t>MaineCare Payment</w:t>
      </w:r>
      <w:r w:rsidR="00EF0A3B" w:rsidRPr="00EF0A3B">
        <w:rPr>
          <w:rFonts w:ascii="Times New Roman" w:hAnsi="Times New Roman"/>
          <w:b/>
          <w:szCs w:val="22"/>
        </w:rPr>
        <w:tab/>
        <w:t>Member</w:t>
      </w:r>
      <w:r w:rsidR="00EF0A3B" w:rsidRPr="00EF0A3B">
        <w:rPr>
          <w:rFonts w:ascii="Times New Roman" w:hAnsi="Times New Roman"/>
          <w:b/>
          <w:szCs w:val="22"/>
        </w:rPr>
        <w:tab/>
      </w:r>
      <w:r w:rsidRPr="00EF0A3B">
        <w:rPr>
          <w:rFonts w:ascii="Times New Roman" w:hAnsi="Times New Roman"/>
          <w:b/>
          <w:szCs w:val="22"/>
        </w:rPr>
        <w:t>Member</w:t>
      </w:r>
    </w:p>
    <w:p w:rsidR="005A40F0" w:rsidRPr="00EF0A3B" w:rsidRDefault="00EF0A3B" w:rsidP="00EF0A3B">
      <w:pPr>
        <w:tabs>
          <w:tab w:val="center" w:pos="2430"/>
          <w:tab w:val="center" w:pos="5310"/>
          <w:tab w:val="center" w:pos="7380"/>
        </w:tabs>
        <w:ind w:left="2430" w:hanging="2430"/>
        <w:rPr>
          <w:rFonts w:ascii="Times New Roman" w:hAnsi="Times New Roman"/>
          <w:b/>
          <w:szCs w:val="22"/>
        </w:rPr>
      </w:pPr>
      <w:r w:rsidRPr="00EF0A3B">
        <w:rPr>
          <w:rFonts w:ascii="Times New Roman" w:hAnsi="Times New Roman"/>
          <w:b/>
          <w:szCs w:val="22"/>
        </w:rPr>
        <w:tab/>
      </w:r>
      <w:proofErr w:type="gramStart"/>
      <w:r w:rsidRPr="00EF0A3B">
        <w:rPr>
          <w:rFonts w:ascii="Times New Roman" w:hAnsi="Times New Roman"/>
          <w:b/>
          <w:szCs w:val="22"/>
        </w:rPr>
        <w:t>for</w:t>
      </w:r>
      <w:proofErr w:type="gramEnd"/>
      <w:r w:rsidRPr="00EF0A3B">
        <w:rPr>
          <w:rFonts w:ascii="Times New Roman" w:hAnsi="Times New Roman"/>
          <w:b/>
          <w:szCs w:val="22"/>
        </w:rPr>
        <w:t xml:space="preserve"> Services</w:t>
      </w:r>
      <w:r w:rsidRPr="00EF0A3B">
        <w:rPr>
          <w:rFonts w:ascii="Times New Roman" w:hAnsi="Times New Roman"/>
          <w:b/>
          <w:szCs w:val="22"/>
        </w:rPr>
        <w:tab/>
        <w:t>Co-payment</w:t>
      </w:r>
      <w:r w:rsidRPr="00EF0A3B">
        <w:rPr>
          <w:rFonts w:ascii="Times New Roman" w:hAnsi="Times New Roman"/>
          <w:b/>
          <w:szCs w:val="22"/>
        </w:rPr>
        <w:tab/>
      </w:r>
      <w:r w:rsidR="005A40F0" w:rsidRPr="00EF0A3B">
        <w:rPr>
          <w:rFonts w:ascii="Times New Roman" w:hAnsi="Times New Roman"/>
          <w:b/>
          <w:szCs w:val="22"/>
        </w:rPr>
        <w:t>Co-payment</w:t>
      </w:r>
    </w:p>
    <w:p w:rsidR="005A40F0" w:rsidRPr="00EF0A3B" w:rsidRDefault="00EF0A3B" w:rsidP="00EF0A3B">
      <w:pPr>
        <w:tabs>
          <w:tab w:val="center" w:pos="2430"/>
          <w:tab w:val="center" w:pos="5310"/>
          <w:tab w:val="center" w:pos="7380"/>
        </w:tabs>
        <w:ind w:left="2430" w:hanging="2430"/>
        <w:rPr>
          <w:rFonts w:ascii="Times New Roman" w:hAnsi="Times New Roman"/>
          <w:b/>
          <w:szCs w:val="22"/>
        </w:rPr>
      </w:pPr>
      <w:r w:rsidRPr="00EF0A3B">
        <w:rPr>
          <w:rFonts w:ascii="Times New Roman" w:hAnsi="Times New Roman"/>
          <w:b/>
          <w:szCs w:val="22"/>
        </w:rPr>
        <w:tab/>
        <w:t>(Optometrist)</w:t>
      </w:r>
      <w:r w:rsidRPr="00EF0A3B">
        <w:rPr>
          <w:rFonts w:ascii="Times New Roman" w:hAnsi="Times New Roman"/>
          <w:b/>
          <w:szCs w:val="22"/>
        </w:rPr>
        <w:tab/>
      </w:r>
      <w:r w:rsidRPr="00EF0A3B">
        <w:rPr>
          <w:rFonts w:ascii="Times New Roman" w:hAnsi="Times New Roman"/>
          <w:b/>
          <w:szCs w:val="22"/>
        </w:rPr>
        <w:tab/>
      </w:r>
      <w:r w:rsidR="005A40F0" w:rsidRPr="00EF0A3B">
        <w:rPr>
          <w:rFonts w:ascii="Times New Roman" w:hAnsi="Times New Roman"/>
          <w:b/>
          <w:szCs w:val="22"/>
        </w:rPr>
        <w:t>(Optician)</w:t>
      </w:r>
    </w:p>
    <w:p w:rsidR="005A40F0" w:rsidRPr="00C24CF8" w:rsidRDefault="005A40F0">
      <w:pPr>
        <w:tabs>
          <w:tab w:val="left" w:pos="7200"/>
        </w:tabs>
        <w:rPr>
          <w:rFonts w:ascii="Times New Roman" w:hAnsi="Times New Roman"/>
          <w:b/>
          <w:szCs w:val="22"/>
        </w:rPr>
      </w:pPr>
    </w:p>
    <w:p w:rsidR="005A40F0" w:rsidRPr="00C24CF8" w:rsidRDefault="005A40F0">
      <w:pPr>
        <w:tabs>
          <w:tab w:val="left" w:pos="1800"/>
          <w:tab w:val="left" w:pos="5130"/>
          <w:tab w:val="decimal" w:pos="5220"/>
          <w:tab w:val="left" w:pos="6930"/>
        </w:tabs>
        <w:ind w:left="2250" w:hanging="2970"/>
        <w:rPr>
          <w:rFonts w:ascii="Times New Roman" w:hAnsi="Times New Roman"/>
          <w:szCs w:val="22"/>
        </w:rPr>
      </w:pPr>
      <w:r w:rsidRPr="00C24CF8">
        <w:rPr>
          <w:rFonts w:ascii="Times New Roman" w:hAnsi="Times New Roman"/>
          <w:szCs w:val="22"/>
        </w:rPr>
        <w:tab/>
        <w:t xml:space="preserve">$10.00 or less </w:t>
      </w:r>
      <w:r w:rsidRPr="00C24CF8">
        <w:rPr>
          <w:rFonts w:ascii="Times New Roman" w:hAnsi="Times New Roman"/>
          <w:szCs w:val="22"/>
        </w:rPr>
        <w:tab/>
        <w:t>$ .50</w:t>
      </w:r>
      <w:r w:rsidRPr="00C24CF8">
        <w:rPr>
          <w:rFonts w:ascii="Times New Roman" w:hAnsi="Times New Roman"/>
          <w:szCs w:val="22"/>
        </w:rPr>
        <w:tab/>
      </w:r>
      <w:r>
        <w:rPr>
          <w:rFonts w:ascii="Times New Roman" w:hAnsi="Times New Roman"/>
          <w:szCs w:val="22"/>
        </w:rPr>
        <w:tab/>
      </w:r>
      <w:r w:rsidRPr="00C24CF8">
        <w:rPr>
          <w:rFonts w:ascii="Times New Roman" w:hAnsi="Times New Roman"/>
          <w:szCs w:val="22"/>
        </w:rPr>
        <w:t>$ .50</w:t>
      </w:r>
    </w:p>
    <w:p w:rsidR="005A40F0" w:rsidRPr="00C24CF8" w:rsidRDefault="005A40F0">
      <w:pPr>
        <w:tabs>
          <w:tab w:val="left" w:pos="1800"/>
          <w:tab w:val="left" w:pos="2070"/>
          <w:tab w:val="decimal" w:pos="5310"/>
        </w:tabs>
        <w:ind w:left="2250" w:hanging="2970"/>
        <w:rPr>
          <w:rFonts w:ascii="Times New Roman" w:hAnsi="Times New Roman"/>
          <w:szCs w:val="22"/>
        </w:rPr>
      </w:pPr>
      <w:r w:rsidRPr="00C24CF8">
        <w:rPr>
          <w:rFonts w:ascii="Times New Roman" w:hAnsi="Times New Roman"/>
          <w:szCs w:val="22"/>
        </w:rPr>
        <w:tab/>
        <w:t>$10.01 - 25.00</w:t>
      </w:r>
      <w:r w:rsidRPr="00C24CF8">
        <w:rPr>
          <w:rFonts w:ascii="Times New Roman" w:hAnsi="Times New Roman"/>
          <w:szCs w:val="22"/>
        </w:rPr>
        <w:tab/>
        <w:t xml:space="preserve">  $1.00</w:t>
      </w:r>
      <w:r w:rsidRPr="00C24CF8">
        <w:rPr>
          <w:rFonts w:ascii="Times New Roman" w:hAnsi="Times New Roman"/>
          <w:szCs w:val="22"/>
        </w:rPr>
        <w:tab/>
      </w:r>
      <w:r w:rsidRPr="00C24CF8">
        <w:rPr>
          <w:rFonts w:ascii="Times New Roman" w:hAnsi="Times New Roman"/>
          <w:szCs w:val="22"/>
        </w:rPr>
        <w:tab/>
        <w:t xml:space="preserve">        </w:t>
      </w:r>
      <w:r>
        <w:rPr>
          <w:rFonts w:ascii="Times New Roman" w:hAnsi="Times New Roman"/>
          <w:szCs w:val="22"/>
        </w:rPr>
        <w:tab/>
      </w:r>
      <w:r w:rsidRPr="00C24CF8">
        <w:rPr>
          <w:rFonts w:ascii="Times New Roman" w:hAnsi="Times New Roman"/>
          <w:szCs w:val="22"/>
        </w:rPr>
        <w:t>$1.00</w:t>
      </w:r>
    </w:p>
    <w:p w:rsidR="005A40F0" w:rsidRPr="00C24CF8" w:rsidRDefault="005A40F0">
      <w:pPr>
        <w:tabs>
          <w:tab w:val="left" w:pos="1800"/>
          <w:tab w:val="left" w:pos="2070"/>
          <w:tab w:val="decimal" w:pos="5310"/>
        </w:tabs>
        <w:ind w:left="2250" w:hanging="2970"/>
        <w:rPr>
          <w:rFonts w:ascii="Times New Roman" w:hAnsi="Times New Roman"/>
          <w:szCs w:val="22"/>
        </w:rPr>
      </w:pPr>
      <w:r w:rsidRPr="00C24CF8">
        <w:rPr>
          <w:rFonts w:ascii="Times New Roman" w:hAnsi="Times New Roman"/>
          <w:szCs w:val="22"/>
        </w:rPr>
        <w:tab/>
        <w:t>$25.01 - 50.00</w:t>
      </w:r>
      <w:r w:rsidRPr="00C24CF8">
        <w:rPr>
          <w:rFonts w:ascii="Times New Roman" w:hAnsi="Times New Roman"/>
          <w:szCs w:val="22"/>
        </w:rPr>
        <w:tab/>
        <w:t>$2.00</w:t>
      </w:r>
      <w:r w:rsidRPr="00C24CF8">
        <w:rPr>
          <w:rFonts w:ascii="Times New Roman" w:hAnsi="Times New Roman"/>
          <w:szCs w:val="22"/>
        </w:rPr>
        <w:tab/>
      </w:r>
      <w:r w:rsidRPr="00C24CF8">
        <w:rPr>
          <w:rFonts w:ascii="Times New Roman" w:hAnsi="Times New Roman"/>
          <w:szCs w:val="22"/>
        </w:rPr>
        <w:tab/>
        <w:t xml:space="preserve">        </w:t>
      </w:r>
      <w:r>
        <w:rPr>
          <w:rFonts w:ascii="Times New Roman" w:hAnsi="Times New Roman"/>
          <w:szCs w:val="22"/>
        </w:rPr>
        <w:tab/>
      </w:r>
      <w:r w:rsidRPr="00C24CF8">
        <w:rPr>
          <w:rFonts w:ascii="Times New Roman" w:hAnsi="Times New Roman"/>
          <w:szCs w:val="22"/>
        </w:rPr>
        <w:t>$2.00</w:t>
      </w:r>
    </w:p>
    <w:p w:rsidR="005A40F0" w:rsidRDefault="005A40F0" w:rsidP="00B406A7">
      <w:pPr>
        <w:tabs>
          <w:tab w:val="left" w:pos="1800"/>
          <w:tab w:val="left" w:pos="2070"/>
          <w:tab w:val="decimal" w:pos="5310"/>
        </w:tabs>
        <w:ind w:left="2250" w:hanging="2970"/>
        <w:rPr>
          <w:rFonts w:ascii="Times New Roman" w:hAnsi="Times New Roman"/>
          <w:szCs w:val="22"/>
        </w:rPr>
      </w:pPr>
      <w:r w:rsidRPr="00C24CF8">
        <w:rPr>
          <w:rFonts w:ascii="Times New Roman" w:hAnsi="Times New Roman"/>
          <w:szCs w:val="22"/>
        </w:rPr>
        <w:tab/>
        <w:t>$50.01 or more</w:t>
      </w:r>
      <w:r w:rsidRPr="00C24CF8">
        <w:rPr>
          <w:rFonts w:ascii="Times New Roman" w:hAnsi="Times New Roman"/>
          <w:szCs w:val="22"/>
        </w:rPr>
        <w:tab/>
        <w:t>$3.00</w:t>
      </w:r>
      <w:r w:rsidRPr="00C24CF8">
        <w:rPr>
          <w:rFonts w:ascii="Times New Roman" w:hAnsi="Times New Roman"/>
          <w:szCs w:val="22"/>
        </w:rPr>
        <w:tab/>
      </w:r>
      <w:r w:rsidRPr="00C24CF8">
        <w:rPr>
          <w:rFonts w:ascii="Times New Roman" w:hAnsi="Times New Roman"/>
          <w:szCs w:val="22"/>
        </w:rPr>
        <w:tab/>
        <w:t xml:space="preserve">        </w:t>
      </w:r>
      <w:r>
        <w:rPr>
          <w:rFonts w:ascii="Times New Roman" w:hAnsi="Times New Roman"/>
          <w:szCs w:val="22"/>
        </w:rPr>
        <w:tab/>
      </w:r>
      <w:r w:rsidRPr="00C24CF8">
        <w:rPr>
          <w:rFonts w:ascii="Times New Roman" w:hAnsi="Times New Roman"/>
          <w:szCs w:val="22"/>
        </w:rPr>
        <w:t>$</w:t>
      </w:r>
      <w:r>
        <w:rPr>
          <w:rFonts w:ascii="Times New Roman" w:hAnsi="Times New Roman"/>
          <w:szCs w:val="22"/>
        </w:rPr>
        <w:t>2</w:t>
      </w:r>
      <w:r w:rsidRPr="00C24CF8">
        <w:rPr>
          <w:rFonts w:ascii="Times New Roman" w:hAnsi="Times New Roman"/>
          <w:szCs w:val="22"/>
        </w:rPr>
        <w:t>.00</w:t>
      </w:r>
    </w:p>
    <w:p w:rsidR="005A40F0" w:rsidRPr="00C24CF8" w:rsidRDefault="005A40F0" w:rsidP="00107FF6">
      <w:pPr>
        <w:rPr>
          <w:rFonts w:ascii="Times New Roman" w:hAnsi="Times New Roman"/>
          <w:szCs w:val="22"/>
        </w:rPr>
      </w:pPr>
    </w:p>
    <w:p w:rsidR="005A40F0" w:rsidRPr="00C24CF8" w:rsidRDefault="005A40F0" w:rsidP="001722F8">
      <w:pPr>
        <w:numPr>
          <w:ilvl w:val="2"/>
          <w:numId w:val="9"/>
        </w:numPr>
        <w:tabs>
          <w:tab w:val="left" w:pos="720"/>
        </w:tabs>
        <w:rPr>
          <w:rFonts w:ascii="Times New Roman" w:hAnsi="Times New Roman"/>
          <w:szCs w:val="22"/>
        </w:rPr>
      </w:pPr>
      <w:r w:rsidRPr="00C24CF8">
        <w:rPr>
          <w:rFonts w:ascii="Times New Roman" w:hAnsi="Times New Roman"/>
          <w:b/>
          <w:szCs w:val="22"/>
        </w:rPr>
        <w:t>Member Responsibility</w:t>
      </w:r>
    </w:p>
    <w:p w:rsidR="005A40F0" w:rsidRPr="00C24CF8" w:rsidRDefault="005A40F0">
      <w:pPr>
        <w:tabs>
          <w:tab w:val="left" w:pos="720"/>
          <w:tab w:val="left" w:pos="1620"/>
        </w:tabs>
        <w:ind w:left="720"/>
        <w:rPr>
          <w:rFonts w:ascii="Times New Roman" w:hAnsi="Times New Roman"/>
          <w:szCs w:val="22"/>
        </w:rPr>
      </w:pPr>
    </w:p>
    <w:p w:rsidR="005A40F0" w:rsidRDefault="005A40F0" w:rsidP="0016125B">
      <w:pPr>
        <w:tabs>
          <w:tab w:val="left" w:pos="1620"/>
        </w:tabs>
        <w:ind w:left="1620"/>
        <w:rPr>
          <w:rFonts w:ascii="Times New Roman" w:hAnsi="Times New Roman"/>
          <w:szCs w:val="22"/>
        </w:rPr>
      </w:pPr>
      <w:r w:rsidRPr="00C24CF8">
        <w:rPr>
          <w:rFonts w:ascii="Times New Roman" w:hAnsi="Times New Roman"/>
          <w:szCs w:val="22"/>
        </w:rPr>
        <w:t xml:space="preserve">Co-payment for members may not exceed $2.00 per day or $20.00 per month for services provided by an optician or $3.00 </w:t>
      </w:r>
      <w:r>
        <w:rPr>
          <w:rFonts w:ascii="Times New Roman" w:hAnsi="Times New Roman"/>
          <w:szCs w:val="22"/>
        </w:rPr>
        <w:t>per day or $30.00 per month for</w:t>
      </w:r>
    </w:p>
    <w:p w:rsidR="005A40F0" w:rsidRPr="00C24CF8" w:rsidRDefault="005A40F0" w:rsidP="00107FF6">
      <w:pPr>
        <w:tabs>
          <w:tab w:val="left" w:pos="1620"/>
        </w:tabs>
        <w:ind w:left="1620"/>
        <w:rPr>
          <w:rFonts w:ascii="Times New Roman" w:hAnsi="Times New Roman"/>
          <w:szCs w:val="22"/>
        </w:rPr>
      </w:pPr>
      <w:proofErr w:type="gramStart"/>
      <w:r w:rsidRPr="00C24CF8">
        <w:rPr>
          <w:rFonts w:ascii="Times New Roman" w:hAnsi="Times New Roman"/>
          <w:szCs w:val="22"/>
        </w:rPr>
        <w:t>services</w:t>
      </w:r>
      <w:proofErr w:type="gramEnd"/>
      <w:r w:rsidRPr="00C24CF8">
        <w:rPr>
          <w:rFonts w:ascii="Times New Roman" w:hAnsi="Times New Roman"/>
          <w:szCs w:val="22"/>
        </w:rPr>
        <w:t xml:space="preserve"> provided by an optometrist. After the cap has been reached, the member will not be required to make additional co-payments and the provider will receive full MaineCare reimbursement for covered services.</w:t>
      </w:r>
    </w:p>
    <w:p w:rsidR="005A40F0" w:rsidRDefault="005A40F0">
      <w:pPr>
        <w:tabs>
          <w:tab w:val="left" w:pos="720"/>
        </w:tabs>
        <w:ind w:left="1620" w:hanging="1620"/>
        <w:rPr>
          <w:rFonts w:ascii="Times New Roman" w:hAnsi="Times New Roman"/>
          <w:szCs w:val="22"/>
        </w:rPr>
      </w:pPr>
    </w:p>
    <w:p w:rsidR="005A40F0" w:rsidRPr="00C24CF8" w:rsidRDefault="005A40F0">
      <w:pPr>
        <w:tabs>
          <w:tab w:val="left" w:pos="720"/>
        </w:tabs>
        <w:ind w:left="1620" w:hanging="1620"/>
        <w:rPr>
          <w:rFonts w:ascii="Times New Roman" w:hAnsi="Times New Roman"/>
          <w:b/>
          <w:szCs w:val="22"/>
        </w:rPr>
      </w:pPr>
      <w:r w:rsidRPr="00C24CF8">
        <w:rPr>
          <w:rFonts w:ascii="Times New Roman" w:hAnsi="Times New Roman"/>
          <w:szCs w:val="22"/>
        </w:rPr>
        <w:t>75.07</w:t>
      </w:r>
      <w:r w:rsidRPr="00C24CF8">
        <w:rPr>
          <w:rFonts w:ascii="Times New Roman" w:hAnsi="Times New Roman"/>
          <w:szCs w:val="22"/>
        </w:rPr>
        <w:tab/>
      </w:r>
      <w:r w:rsidRPr="00C24CF8">
        <w:rPr>
          <w:rFonts w:ascii="Times New Roman" w:hAnsi="Times New Roman"/>
          <w:b/>
          <w:szCs w:val="22"/>
        </w:rPr>
        <w:t>REIMBURSEMENT &amp; BILLING</w:t>
      </w:r>
    </w:p>
    <w:p w:rsidR="005A40F0" w:rsidRPr="00C24CF8" w:rsidRDefault="005A40F0">
      <w:pPr>
        <w:ind w:left="1620" w:hanging="900"/>
        <w:rPr>
          <w:rFonts w:ascii="Times New Roman" w:hAnsi="Times New Roman"/>
          <w:szCs w:val="22"/>
        </w:rPr>
      </w:pPr>
    </w:p>
    <w:p w:rsidR="005A40F0" w:rsidRPr="00C24CF8" w:rsidRDefault="005A40F0">
      <w:pPr>
        <w:ind w:left="1620" w:hanging="900"/>
        <w:rPr>
          <w:rFonts w:ascii="Times New Roman" w:hAnsi="Times New Roman"/>
          <w:szCs w:val="22"/>
        </w:rPr>
      </w:pPr>
      <w:r w:rsidRPr="00C24CF8">
        <w:rPr>
          <w:rFonts w:ascii="Times New Roman" w:hAnsi="Times New Roman"/>
          <w:szCs w:val="22"/>
        </w:rPr>
        <w:t>75.07-1</w:t>
      </w:r>
      <w:r w:rsidRPr="00C24CF8">
        <w:rPr>
          <w:rFonts w:ascii="Times New Roman" w:hAnsi="Times New Roman"/>
          <w:szCs w:val="22"/>
        </w:rPr>
        <w:tab/>
      </w:r>
      <w:r w:rsidRPr="00C24CF8">
        <w:rPr>
          <w:rFonts w:ascii="Times New Roman" w:hAnsi="Times New Roman"/>
          <w:b/>
          <w:szCs w:val="22"/>
        </w:rPr>
        <w:t>Reimbursement</w:t>
      </w:r>
    </w:p>
    <w:p w:rsidR="005A40F0" w:rsidRPr="00C24CF8" w:rsidRDefault="005A40F0">
      <w:pPr>
        <w:ind w:left="1620" w:hanging="900"/>
        <w:rPr>
          <w:rFonts w:ascii="Times New Roman" w:hAnsi="Times New Roman"/>
          <w:szCs w:val="22"/>
        </w:rPr>
      </w:pPr>
    </w:p>
    <w:p w:rsidR="005A40F0" w:rsidRDefault="005A40F0" w:rsidP="00107FF6">
      <w:pPr>
        <w:ind w:left="1620"/>
        <w:rPr>
          <w:rFonts w:ascii="Times New Roman" w:hAnsi="Times New Roman"/>
          <w:szCs w:val="22"/>
        </w:rPr>
      </w:pPr>
      <w:r w:rsidRPr="00C24CF8">
        <w:rPr>
          <w:rFonts w:ascii="Times New Roman" w:hAnsi="Times New Roman"/>
          <w:szCs w:val="22"/>
        </w:rPr>
        <w:t>The provider must accept as payment in full the amounts established by MaineCare for covered services. Therefore, in accordance with State and federal laws, providers cannot charge a member an amount in addition to the payment received, or to be received, from MaineCare for a covered service.</w:t>
      </w:r>
      <w:r w:rsidR="00DC2234">
        <w:rPr>
          <w:rFonts w:ascii="Times New Roman" w:hAnsi="Times New Roman"/>
          <w:szCs w:val="22"/>
        </w:rPr>
        <w:t xml:space="preserve"> </w:t>
      </w:r>
      <w:r>
        <w:rPr>
          <w:noProof/>
        </w:rPr>
        <w:pict>
          <v:shape id="Text Box 14" o:spid="_x0000_s1029" type="#_x0000_t202" style="position:absolute;left:0;text-align:left;margin-left:-34.95pt;margin-top:1.3pt;width:66pt;height:36pt;z-index:251656192;visibility:visible;mso-position-horizontal-relative:text;mso-position-vertical-relative:text" stroked="f">
            <v:textbox>
              <w:txbxContent>
                <w:p w:rsidR="00417BF1" w:rsidRPr="005E25A9" w:rsidRDefault="00417BF1" w:rsidP="004E3F73">
                  <w:pPr>
                    <w:rPr>
                      <w:rFonts w:ascii="Times New Roman" w:hAnsi="Times New Roman"/>
                      <w:sz w:val="16"/>
                      <w:szCs w:val="16"/>
                    </w:rPr>
                  </w:pPr>
                </w:p>
              </w:txbxContent>
            </v:textbox>
          </v:shape>
        </w:pict>
      </w:r>
      <w:r w:rsidRPr="00C24CF8">
        <w:rPr>
          <w:rFonts w:ascii="Times New Roman" w:hAnsi="Times New Roman"/>
          <w:szCs w:val="22"/>
        </w:rPr>
        <w:t>The MaineCare rates of reimbursement are posted in the fee schedule on the MaineCare website. Rates other than drug prices for new or changed codes (any CPT or HCPCS code) are determined based on the following lowest benchmark:</w:t>
      </w:r>
    </w:p>
    <w:p w:rsidR="005A40F0" w:rsidRDefault="005A40F0" w:rsidP="004E3F73">
      <w:pPr>
        <w:ind w:left="2160" w:right="-97" w:hanging="360"/>
        <w:rPr>
          <w:rFonts w:ascii="Times New Roman" w:hAnsi="Times New Roman"/>
          <w:szCs w:val="22"/>
        </w:rPr>
      </w:pPr>
    </w:p>
    <w:p w:rsidR="005A40F0" w:rsidRPr="00C24CF8" w:rsidRDefault="005A40F0" w:rsidP="00EF0A3B">
      <w:pPr>
        <w:tabs>
          <w:tab w:val="left" w:pos="1620"/>
          <w:tab w:val="left" w:pos="2160"/>
        </w:tabs>
        <w:ind w:left="2160" w:right="-97" w:hanging="540"/>
        <w:rPr>
          <w:rFonts w:ascii="Times New Roman" w:hAnsi="Times New Roman"/>
          <w:szCs w:val="22"/>
        </w:rPr>
      </w:pPr>
      <w:r w:rsidRPr="00C24CF8">
        <w:rPr>
          <w:rFonts w:ascii="Times New Roman" w:hAnsi="Times New Roman"/>
          <w:szCs w:val="22"/>
        </w:rPr>
        <w:t>A.</w:t>
      </w:r>
      <w:r w:rsidRPr="00C24CF8">
        <w:rPr>
          <w:rFonts w:ascii="Times New Roman" w:hAnsi="Times New Roman"/>
          <w:szCs w:val="22"/>
        </w:rPr>
        <w:tab/>
        <w:t>The fee for service rate is set at fifty-three percent (53%) of the lowest level in the current Medicare fee schedule for Maine in effect at that time; or</w:t>
      </w:r>
    </w:p>
    <w:p w:rsidR="005A40F0" w:rsidRPr="00C24CF8" w:rsidRDefault="005A40F0" w:rsidP="00EF0A3B">
      <w:pPr>
        <w:tabs>
          <w:tab w:val="left" w:pos="1620"/>
        </w:tabs>
        <w:ind w:left="1620"/>
        <w:rPr>
          <w:rFonts w:ascii="Times New Roman" w:hAnsi="Times New Roman"/>
          <w:szCs w:val="22"/>
        </w:rPr>
      </w:pPr>
    </w:p>
    <w:p w:rsidR="005A40F0" w:rsidRPr="00C24CF8" w:rsidRDefault="005A40F0" w:rsidP="00EF0A3B">
      <w:pPr>
        <w:tabs>
          <w:tab w:val="left" w:pos="1620"/>
          <w:tab w:val="left" w:pos="2160"/>
        </w:tabs>
        <w:ind w:left="2160" w:hanging="540"/>
        <w:rPr>
          <w:rFonts w:ascii="Times New Roman" w:hAnsi="Times New Roman"/>
          <w:szCs w:val="22"/>
        </w:rPr>
      </w:pPr>
      <w:r w:rsidRPr="00C24CF8">
        <w:rPr>
          <w:rFonts w:ascii="Times New Roman" w:hAnsi="Times New Roman"/>
          <w:szCs w:val="22"/>
        </w:rPr>
        <w:t>B.</w:t>
      </w:r>
      <w:r w:rsidRPr="00C24CF8">
        <w:rPr>
          <w:rFonts w:ascii="Times New Roman" w:hAnsi="Times New Roman"/>
          <w:szCs w:val="22"/>
        </w:rPr>
        <w:tab/>
        <w:t>The lowest amount allowed by Medicare Part B for Maine area “99” non-facility fee schedule; or</w:t>
      </w:r>
    </w:p>
    <w:p w:rsidR="005A40F0" w:rsidRPr="00C24CF8" w:rsidRDefault="005A40F0" w:rsidP="00EF0A3B">
      <w:pPr>
        <w:tabs>
          <w:tab w:val="left" w:pos="1620"/>
        </w:tabs>
        <w:ind w:left="1620"/>
        <w:rPr>
          <w:rFonts w:ascii="Times New Roman" w:hAnsi="Times New Roman"/>
          <w:szCs w:val="22"/>
        </w:rPr>
      </w:pPr>
    </w:p>
    <w:p w:rsidR="005A40F0" w:rsidRPr="00C24CF8" w:rsidRDefault="005A40F0" w:rsidP="00EF0A3B">
      <w:pPr>
        <w:tabs>
          <w:tab w:val="left" w:pos="1620"/>
          <w:tab w:val="left" w:pos="2160"/>
        </w:tabs>
        <w:ind w:left="1620"/>
        <w:rPr>
          <w:rFonts w:ascii="Times New Roman" w:hAnsi="Times New Roman"/>
          <w:szCs w:val="22"/>
        </w:rPr>
      </w:pPr>
      <w:r w:rsidRPr="00C24CF8">
        <w:rPr>
          <w:rFonts w:ascii="Times New Roman" w:hAnsi="Times New Roman"/>
          <w:szCs w:val="22"/>
        </w:rPr>
        <w:t>C.</w:t>
      </w:r>
      <w:r w:rsidRPr="00C24CF8">
        <w:rPr>
          <w:rFonts w:ascii="Times New Roman" w:hAnsi="Times New Roman"/>
          <w:szCs w:val="22"/>
        </w:rPr>
        <w:tab/>
        <w:t>The amount allowed under Section 90 Physician Services; or</w:t>
      </w:r>
    </w:p>
    <w:p w:rsidR="005A40F0" w:rsidRPr="00C24CF8" w:rsidRDefault="005A40F0" w:rsidP="00EF0A3B">
      <w:pPr>
        <w:tabs>
          <w:tab w:val="left" w:pos="1620"/>
        </w:tabs>
        <w:ind w:left="1620"/>
        <w:rPr>
          <w:rFonts w:ascii="Times New Roman" w:hAnsi="Times New Roman"/>
          <w:szCs w:val="22"/>
        </w:rPr>
      </w:pPr>
    </w:p>
    <w:p w:rsidR="005A40F0" w:rsidRPr="00C24CF8" w:rsidRDefault="005A40F0" w:rsidP="00EF0A3B">
      <w:pPr>
        <w:tabs>
          <w:tab w:val="left" w:pos="1620"/>
          <w:tab w:val="left" w:pos="2160"/>
        </w:tabs>
        <w:ind w:left="1620"/>
        <w:rPr>
          <w:rFonts w:ascii="Times New Roman" w:hAnsi="Times New Roman"/>
          <w:szCs w:val="22"/>
        </w:rPr>
      </w:pPr>
      <w:r w:rsidRPr="00C24CF8">
        <w:rPr>
          <w:rFonts w:ascii="Times New Roman" w:hAnsi="Times New Roman"/>
          <w:szCs w:val="22"/>
        </w:rPr>
        <w:t>D</w:t>
      </w:r>
      <w:r>
        <w:rPr>
          <w:rFonts w:ascii="Times New Roman" w:hAnsi="Times New Roman"/>
          <w:szCs w:val="22"/>
        </w:rPr>
        <w:t>.</w:t>
      </w:r>
      <w:r>
        <w:rPr>
          <w:rFonts w:ascii="Times New Roman" w:hAnsi="Times New Roman"/>
          <w:szCs w:val="22"/>
        </w:rPr>
        <w:tab/>
      </w:r>
      <w:r w:rsidRPr="00C24CF8">
        <w:rPr>
          <w:rFonts w:ascii="Times New Roman" w:hAnsi="Times New Roman"/>
          <w:szCs w:val="22"/>
        </w:rPr>
        <w:t>The provider's usual and customary charge.</w:t>
      </w:r>
    </w:p>
    <w:p w:rsidR="005A40F0" w:rsidRPr="00C24CF8" w:rsidRDefault="005A40F0">
      <w:pPr>
        <w:rPr>
          <w:rFonts w:ascii="Times New Roman" w:hAnsi="Times New Roman"/>
          <w:szCs w:val="22"/>
        </w:rPr>
      </w:pPr>
    </w:p>
    <w:p w:rsidR="005A40F0" w:rsidRDefault="005A40F0" w:rsidP="00107FF6">
      <w:pPr>
        <w:ind w:left="1620"/>
        <w:rPr>
          <w:rFonts w:ascii="Times New Roman" w:hAnsi="Times New Roman"/>
          <w:szCs w:val="22"/>
        </w:rPr>
      </w:pPr>
      <w:r w:rsidRPr="00C24CF8">
        <w:rPr>
          <w:rFonts w:ascii="Times New Roman" w:hAnsi="Times New Roman"/>
          <w:szCs w:val="22"/>
        </w:rPr>
        <w:t>If a MaineCare member has coverage for eyeglasses from Medicare or any other third party, the provider must follow his</w:t>
      </w:r>
      <w:r>
        <w:rPr>
          <w:rFonts w:ascii="Times New Roman" w:hAnsi="Times New Roman"/>
          <w:szCs w:val="22"/>
        </w:rPr>
        <w:t xml:space="preserve">/her customary practice for the </w:t>
      </w:r>
      <w:r w:rsidRPr="00C24CF8">
        <w:rPr>
          <w:rFonts w:ascii="Times New Roman" w:hAnsi="Times New Roman"/>
          <w:szCs w:val="22"/>
        </w:rPr>
        <w:t>acquisition of these items rather than the above rules relating to acquisition from the Vision Care Volume Purchase Contractor. If these items are to be covered by MaineCare only, however, then they must be acquired in accordance with the above rules relating to acquisitions from the Contractor.</w:t>
      </w:r>
    </w:p>
    <w:p w:rsidR="005A40F0" w:rsidRDefault="005A40F0">
      <w:pPr>
        <w:ind w:left="1620"/>
        <w:rPr>
          <w:rFonts w:ascii="Times New Roman" w:hAnsi="Times New Roman"/>
          <w:szCs w:val="22"/>
        </w:rPr>
      </w:pPr>
    </w:p>
    <w:p w:rsidR="005A40F0" w:rsidRPr="00C24CF8" w:rsidRDefault="005A40F0">
      <w:pPr>
        <w:ind w:left="1620"/>
        <w:rPr>
          <w:rFonts w:ascii="Times New Roman" w:hAnsi="Times New Roman"/>
          <w:szCs w:val="22"/>
        </w:rPr>
      </w:pPr>
    </w:p>
    <w:p w:rsidR="005A40F0" w:rsidRPr="00107FF6" w:rsidRDefault="005A40F0" w:rsidP="00DF6E96">
      <w:pPr>
        <w:tabs>
          <w:tab w:val="left" w:pos="1620"/>
        </w:tabs>
        <w:ind w:left="720"/>
        <w:rPr>
          <w:rFonts w:ascii="Times New Roman" w:hAnsi="Times New Roman"/>
          <w:b/>
          <w:szCs w:val="22"/>
        </w:rPr>
      </w:pPr>
      <w:r w:rsidRPr="00107FF6">
        <w:rPr>
          <w:rFonts w:ascii="Times New Roman" w:hAnsi="Times New Roman"/>
          <w:szCs w:val="22"/>
        </w:rPr>
        <w:t>75.07-2</w:t>
      </w:r>
      <w:r w:rsidRPr="00C24CF8">
        <w:rPr>
          <w:rFonts w:ascii="Times New Roman" w:hAnsi="Times New Roman"/>
          <w:szCs w:val="22"/>
        </w:rPr>
        <w:tab/>
      </w:r>
      <w:r w:rsidRPr="00107FF6">
        <w:rPr>
          <w:rFonts w:ascii="Times New Roman" w:hAnsi="Times New Roman"/>
          <w:b/>
          <w:szCs w:val="22"/>
        </w:rPr>
        <w:t>Vision Care Volume Purchasing Plan</w:t>
      </w:r>
    </w:p>
    <w:p w:rsidR="005A40F0" w:rsidRPr="00107FF6" w:rsidRDefault="005A40F0" w:rsidP="00107FF6">
      <w:pPr>
        <w:pStyle w:val="ListParagraph"/>
        <w:ind w:left="1620"/>
        <w:rPr>
          <w:rFonts w:ascii="Times New Roman" w:hAnsi="Times New Roman"/>
          <w:b/>
          <w:szCs w:val="22"/>
        </w:rPr>
      </w:pPr>
    </w:p>
    <w:p w:rsidR="005A40F0" w:rsidRPr="00107FF6" w:rsidRDefault="005A40F0" w:rsidP="00107FF6">
      <w:pPr>
        <w:pStyle w:val="ListParagraph"/>
        <w:ind w:left="1620"/>
        <w:rPr>
          <w:rFonts w:ascii="Times New Roman" w:hAnsi="Times New Roman"/>
          <w:szCs w:val="22"/>
        </w:rPr>
      </w:pPr>
      <w:r w:rsidRPr="00C24CF8">
        <w:rPr>
          <w:rFonts w:ascii="Times New Roman" w:hAnsi="Times New Roman"/>
          <w:szCs w:val="22"/>
        </w:rPr>
        <w:t>All items covered under the Vision Care Volume Purchasing Plan contract shall be reimbursed at the contract rate.</w:t>
      </w:r>
    </w:p>
    <w:p w:rsidR="005A40F0" w:rsidRDefault="005A40F0" w:rsidP="00107FF6">
      <w:pPr>
        <w:rPr>
          <w:rFonts w:ascii="Times New Roman" w:hAnsi="Times New Roman"/>
          <w:b/>
          <w:szCs w:val="22"/>
        </w:rPr>
      </w:pPr>
    </w:p>
    <w:p w:rsidR="005A40F0" w:rsidRPr="00107FF6" w:rsidRDefault="005A40F0" w:rsidP="00107FF6">
      <w:pPr>
        <w:rPr>
          <w:rFonts w:ascii="Times New Roman" w:hAnsi="Times New Roman"/>
          <w:b/>
          <w:szCs w:val="22"/>
        </w:rPr>
      </w:pPr>
    </w:p>
    <w:p w:rsidR="005A40F0" w:rsidRDefault="005A40F0" w:rsidP="00DF6E96">
      <w:pPr>
        <w:tabs>
          <w:tab w:val="left" w:pos="1620"/>
        </w:tabs>
        <w:ind w:left="720"/>
        <w:rPr>
          <w:rFonts w:ascii="Times New Roman" w:hAnsi="Times New Roman"/>
          <w:szCs w:val="22"/>
        </w:rPr>
      </w:pPr>
      <w:r w:rsidRPr="00FE16B9">
        <w:rPr>
          <w:rFonts w:ascii="Times New Roman" w:hAnsi="Times New Roman"/>
          <w:szCs w:val="22"/>
        </w:rPr>
        <w:t>75.07-3</w:t>
      </w:r>
      <w:r w:rsidRPr="00FE16B9">
        <w:rPr>
          <w:rFonts w:ascii="Times New Roman" w:hAnsi="Times New Roman"/>
          <w:szCs w:val="22"/>
        </w:rPr>
        <w:tab/>
      </w:r>
      <w:r w:rsidRPr="00C24CF8">
        <w:rPr>
          <w:rFonts w:ascii="Times New Roman" w:hAnsi="Times New Roman"/>
          <w:b/>
          <w:szCs w:val="22"/>
        </w:rPr>
        <w:t>Billing</w:t>
      </w:r>
    </w:p>
    <w:p w:rsidR="005A40F0" w:rsidRPr="00C24CF8" w:rsidRDefault="005A40F0">
      <w:pPr>
        <w:rPr>
          <w:rFonts w:ascii="Times New Roman" w:hAnsi="Times New Roman"/>
          <w:szCs w:val="22"/>
        </w:rPr>
      </w:pPr>
    </w:p>
    <w:p w:rsidR="005A40F0" w:rsidRPr="00C24CF8" w:rsidRDefault="005A40F0" w:rsidP="00107FF6">
      <w:pPr>
        <w:ind w:left="1620"/>
        <w:rPr>
          <w:rFonts w:ascii="Times New Roman" w:hAnsi="Times New Roman"/>
          <w:szCs w:val="22"/>
        </w:rPr>
      </w:pPr>
      <w:r w:rsidRPr="00C24CF8">
        <w:rPr>
          <w:rFonts w:ascii="Times New Roman" w:hAnsi="Times New Roman"/>
          <w:szCs w:val="22"/>
        </w:rPr>
        <w:t>Providers must bill in accordance with the Department's billing requirements. The Department may require accordance with specific billing instructions including use of the CMS-1500 claim form. Providers must bill using the allowances for vision services listed by procedure code on the OMS website.</w:t>
      </w:r>
    </w:p>
    <w:sectPr w:rsidR="005A40F0" w:rsidRPr="00C24CF8" w:rsidSect="00EA1742">
      <w:headerReference w:type="default" r:id="rId10"/>
      <w:pgSz w:w="12240" w:h="15840"/>
      <w:pgMar w:top="720" w:right="1987"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BF1" w:rsidRDefault="00417BF1" w:rsidP="003B376F">
      <w:r>
        <w:separator/>
      </w:r>
    </w:p>
  </w:endnote>
  <w:endnote w:type="continuationSeparator" w:id="0">
    <w:p w:rsidR="00417BF1" w:rsidRDefault="00417BF1" w:rsidP="003B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F1" w:rsidRDefault="00417BF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7BF1" w:rsidRDefault="00417B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F1" w:rsidRDefault="00417BF1" w:rsidP="00AD1C71">
    <w:pPr>
      <w:pStyle w:val="Footer"/>
      <w:framePr w:wrap="auto" w:vAnchor="text" w:hAnchor="margin" w:xAlign="center" w:y="1"/>
      <w:jc w:val="cent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F6F99">
      <w:rPr>
        <w:rStyle w:val="PageNumber"/>
        <w:rFonts w:ascii="Times New Roman" w:hAnsi="Times New Roman"/>
        <w:noProof/>
      </w:rPr>
      <w:t>14</w:t>
    </w:r>
    <w:r>
      <w:rPr>
        <w:rStyle w:val="PageNumber"/>
        <w:rFonts w:ascii="Times New Roman" w:hAnsi="Times New Roman"/>
      </w:rPr>
      <w:fldChar w:fldCharType="end"/>
    </w:r>
  </w:p>
  <w:p w:rsidR="00417BF1" w:rsidRDefault="00417BF1">
    <w:pPr>
      <w:pStyle w:val="Footer"/>
      <w:framePr w:wrap="auto" w:vAnchor="text" w:hAnchor="margin" w:xAlign="center" w:y="1"/>
      <w:rPr>
        <w:rFonts w:ascii="Times New Roman" w:hAnsi="Times New Roman"/>
      </w:rPr>
    </w:pPr>
  </w:p>
  <w:p w:rsidR="00417BF1" w:rsidRDefault="00417BF1" w:rsidP="00AD1C71">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BF1" w:rsidRDefault="00417BF1" w:rsidP="003B376F">
      <w:r>
        <w:separator/>
      </w:r>
    </w:p>
  </w:footnote>
  <w:footnote w:type="continuationSeparator" w:id="0">
    <w:p w:rsidR="00417BF1" w:rsidRDefault="00417BF1" w:rsidP="003B3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F1" w:rsidRDefault="00417BF1">
    <w:pPr>
      <w:pStyle w:val="Header"/>
      <w:tabs>
        <w:tab w:val="clear" w:pos="8640"/>
        <w:tab w:val="center" w:leader="underscore" w:pos="8820"/>
      </w:tabs>
      <w:ind w:right="-18"/>
      <w:jc w:val="center"/>
      <w:rPr>
        <w:rFonts w:ascii="Times New Roman" w:hAnsi="Times New Roman"/>
      </w:rPr>
    </w:pPr>
    <w:r>
      <w:rPr>
        <w:rFonts w:ascii="Times New Roman" w:hAnsi="Times New Roman"/>
      </w:rPr>
      <w:t>10-</w:t>
    </w:r>
    <w:proofErr w:type="gramStart"/>
    <w:r>
      <w:rPr>
        <w:rFonts w:ascii="Times New Roman" w:hAnsi="Times New Roman"/>
      </w:rPr>
      <w:t>144  Ch</w:t>
    </w:r>
    <w:proofErr w:type="gramEnd"/>
    <w:r>
      <w:rPr>
        <w:rFonts w:ascii="Times New Roman" w:hAnsi="Times New Roman"/>
      </w:rPr>
      <w:t>. 101</w:t>
    </w:r>
  </w:p>
  <w:p w:rsidR="00417BF1" w:rsidRDefault="00417BF1">
    <w:pPr>
      <w:pStyle w:val="Header"/>
      <w:tabs>
        <w:tab w:val="clear" w:pos="8640"/>
        <w:tab w:val="center" w:leader="underscore" w:pos="8730"/>
      </w:tabs>
      <w:ind w:right="-18"/>
      <w:jc w:val="center"/>
      <w:rPr>
        <w:rFonts w:ascii="Times New Roman" w:hAnsi="Times New Roman"/>
      </w:rPr>
    </w:pPr>
    <w:r>
      <w:rPr>
        <w:rFonts w:ascii="Times New Roman" w:hAnsi="Times New Roman"/>
      </w:rPr>
      <w:t>MAINECARE BENEFITS MANUAL</w:t>
    </w:r>
  </w:p>
  <w:p w:rsidR="00417BF1" w:rsidRDefault="00417BF1">
    <w:pPr>
      <w:pStyle w:val="Header"/>
      <w:tabs>
        <w:tab w:val="clear" w:pos="8640"/>
      </w:tabs>
      <w:ind w:right="-18"/>
      <w:jc w:val="center"/>
      <w:rPr>
        <w:rFonts w:ascii="Times New Roman" w:hAnsi="Times New Roman"/>
      </w:rPr>
    </w:pPr>
    <w:r>
      <w:rPr>
        <w:rFonts w:ascii="Times New Roman" w:hAnsi="Times New Roman"/>
      </w:rPr>
      <w:t>CHAPTER II</w:t>
    </w:r>
  </w:p>
  <w:p w:rsidR="00417BF1" w:rsidRDefault="00417BF1">
    <w:pPr>
      <w:pStyle w:val="Header"/>
      <w:tabs>
        <w:tab w:val="clear" w:pos="8640"/>
      </w:tabs>
      <w:ind w:right="-18"/>
      <w:jc w:val="center"/>
      <w:rPr>
        <w:rFonts w:ascii="Times New Roman" w:hAnsi="Times New Roman"/>
        <w:u w:val="single"/>
      </w:rPr>
    </w:pPr>
  </w:p>
  <w:tbl>
    <w:tblPr>
      <w:tblW w:w="0" w:type="auto"/>
      <w:tblLayout w:type="fixed"/>
      <w:tblLook w:val="0000" w:firstRow="0" w:lastRow="0" w:firstColumn="0" w:lastColumn="0" w:noHBand="0" w:noVBand="0"/>
    </w:tblPr>
    <w:tblGrid>
      <w:gridCol w:w="9029"/>
    </w:tblGrid>
    <w:tr w:rsidR="00417BF1">
      <w:tc>
        <w:tcPr>
          <w:tcW w:w="9029" w:type="dxa"/>
          <w:tcBorders>
            <w:top w:val="single" w:sz="4" w:space="0" w:color="auto"/>
            <w:bottom w:val="single" w:sz="4" w:space="0" w:color="auto"/>
          </w:tcBorders>
        </w:tcPr>
        <w:p w:rsidR="00417BF1" w:rsidRDefault="00417BF1">
          <w:pPr>
            <w:pStyle w:val="Header"/>
            <w:tabs>
              <w:tab w:val="clear" w:pos="8640"/>
              <w:tab w:val="right" w:pos="8813"/>
            </w:tabs>
            <w:ind w:right="-18"/>
            <w:rPr>
              <w:rFonts w:ascii="Times New Roman" w:hAnsi="Times New Roman"/>
            </w:rPr>
          </w:pPr>
          <w:r>
            <w:rPr>
              <w:rFonts w:ascii="Times New Roman" w:hAnsi="Times New Roman"/>
            </w:rPr>
            <w:t>SECTION 75</w:t>
          </w:r>
          <w:r>
            <w:rPr>
              <w:rFonts w:ascii="Times New Roman" w:hAnsi="Times New Roman"/>
            </w:rPr>
            <w:tab/>
            <w:t>VISION SERVICES</w:t>
          </w:r>
          <w:r>
            <w:rPr>
              <w:rFonts w:ascii="Times New Roman" w:hAnsi="Times New Roman"/>
            </w:rPr>
            <w:tab/>
            <w:t>Established 11/01/04</w:t>
          </w:r>
        </w:p>
        <w:p w:rsidR="00417BF1" w:rsidRDefault="00417BF1" w:rsidP="00E2630D">
          <w:pPr>
            <w:pStyle w:val="Header"/>
            <w:tabs>
              <w:tab w:val="clear" w:pos="8640"/>
              <w:tab w:val="right" w:pos="8813"/>
            </w:tabs>
            <w:ind w:right="-18"/>
            <w:jc w:val="right"/>
            <w:rPr>
              <w:rFonts w:ascii="Times New Roman" w:hAnsi="Times New Roman"/>
            </w:rPr>
          </w:pPr>
          <w:r>
            <w:rPr>
              <w:rFonts w:ascii="Times New Roman" w:hAnsi="Times New Roman"/>
            </w:rPr>
            <w:t>Last Updated 06/26/12</w:t>
          </w:r>
        </w:p>
      </w:tc>
    </w:tr>
  </w:tbl>
  <w:p w:rsidR="00417BF1" w:rsidRDefault="00417BF1">
    <w:pPr>
      <w:pStyle w:val="Header"/>
      <w:tabs>
        <w:tab w:val="clear" w:pos="8640"/>
      </w:tabs>
      <w:ind w:right="-18"/>
      <w:jc w:val="cente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F1" w:rsidRDefault="00417BF1">
    <w:pPr>
      <w:pStyle w:val="Header"/>
      <w:tabs>
        <w:tab w:val="clear" w:pos="8640"/>
        <w:tab w:val="center" w:leader="underscore" w:pos="8820"/>
      </w:tabs>
      <w:ind w:right="-18"/>
      <w:jc w:val="center"/>
      <w:rPr>
        <w:rFonts w:ascii="Times New Roman" w:hAnsi="Times New Roman"/>
      </w:rPr>
    </w:pPr>
    <w:r>
      <w:rPr>
        <w:rFonts w:ascii="Times New Roman" w:hAnsi="Times New Roman"/>
      </w:rPr>
      <w:t>10-</w:t>
    </w:r>
    <w:proofErr w:type="gramStart"/>
    <w:r>
      <w:rPr>
        <w:rFonts w:ascii="Times New Roman" w:hAnsi="Times New Roman"/>
      </w:rPr>
      <w:t>144  Ch</w:t>
    </w:r>
    <w:proofErr w:type="gramEnd"/>
    <w:r>
      <w:rPr>
        <w:rFonts w:ascii="Times New Roman" w:hAnsi="Times New Roman"/>
      </w:rPr>
      <w:t>. 101</w:t>
    </w:r>
  </w:p>
  <w:p w:rsidR="00417BF1" w:rsidRDefault="00417BF1">
    <w:pPr>
      <w:pStyle w:val="Header"/>
      <w:tabs>
        <w:tab w:val="clear" w:pos="8640"/>
        <w:tab w:val="center" w:leader="underscore" w:pos="8730"/>
      </w:tabs>
      <w:ind w:right="-18"/>
      <w:jc w:val="center"/>
      <w:rPr>
        <w:rFonts w:ascii="Times New Roman" w:hAnsi="Times New Roman"/>
      </w:rPr>
    </w:pPr>
    <w:r>
      <w:rPr>
        <w:rFonts w:ascii="Times New Roman" w:hAnsi="Times New Roman"/>
      </w:rPr>
      <w:t>MAINECARE BENEFITS MANUAL</w:t>
    </w:r>
  </w:p>
  <w:p w:rsidR="00417BF1" w:rsidRDefault="00417BF1">
    <w:pPr>
      <w:pStyle w:val="Header"/>
      <w:tabs>
        <w:tab w:val="clear" w:pos="8640"/>
      </w:tabs>
      <w:ind w:right="-18"/>
      <w:jc w:val="center"/>
      <w:rPr>
        <w:rFonts w:ascii="Times New Roman" w:hAnsi="Times New Roman"/>
      </w:rPr>
    </w:pPr>
    <w:r>
      <w:rPr>
        <w:rFonts w:ascii="Times New Roman" w:hAnsi="Times New Roman"/>
      </w:rPr>
      <w:t>CHAPTER II</w:t>
    </w:r>
  </w:p>
  <w:p w:rsidR="00417BF1" w:rsidRDefault="00417BF1">
    <w:pPr>
      <w:pStyle w:val="Header"/>
      <w:tabs>
        <w:tab w:val="clear" w:pos="8640"/>
      </w:tabs>
      <w:ind w:right="-18"/>
      <w:jc w:val="center"/>
      <w:rPr>
        <w:rFonts w:ascii="Times New Roman" w:hAnsi="Times New Roman"/>
        <w:u w:val="single"/>
      </w:rPr>
    </w:pPr>
  </w:p>
  <w:tbl>
    <w:tblPr>
      <w:tblW w:w="0" w:type="auto"/>
      <w:tblLayout w:type="fixed"/>
      <w:tblLook w:val="0000" w:firstRow="0" w:lastRow="0" w:firstColumn="0" w:lastColumn="0" w:noHBand="0" w:noVBand="0"/>
    </w:tblPr>
    <w:tblGrid>
      <w:gridCol w:w="9029"/>
    </w:tblGrid>
    <w:tr w:rsidR="00417BF1">
      <w:tc>
        <w:tcPr>
          <w:tcW w:w="9029" w:type="dxa"/>
          <w:tcBorders>
            <w:top w:val="single" w:sz="4" w:space="0" w:color="auto"/>
            <w:bottom w:val="single" w:sz="4" w:space="0" w:color="auto"/>
          </w:tcBorders>
        </w:tcPr>
        <w:p w:rsidR="00417BF1" w:rsidRDefault="00417BF1">
          <w:pPr>
            <w:pStyle w:val="Header"/>
            <w:tabs>
              <w:tab w:val="clear" w:pos="8640"/>
              <w:tab w:val="right" w:pos="8813"/>
            </w:tabs>
            <w:ind w:right="-18"/>
            <w:rPr>
              <w:rFonts w:ascii="Times New Roman" w:hAnsi="Times New Roman"/>
            </w:rPr>
          </w:pPr>
          <w:r>
            <w:rPr>
              <w:rFonts w:ascii="Times New Roman" w:hAnsi="Times New Roman"/>
            </w:rPr>
            <w:t>SECTION 75</w:t>
          </w:r>
          <w:r>
            <w:rPr>
              <w:rFonts w:ascii="Times New Roman" w:hAnsi="Times New Roman"/>
            </w:rPr>
            <w:tab/>
            <w:t>VISION SERVICES</w:t>
          </w:r>
          <w:r>
            <w:rPr>
              <w:rFonts w:ascii="Times New Roman" w:hAnsi="Times New Roman"/>
            </w:rPr>
            <w:tab/>
            <w:t>Established 11/01/04</w:t>
          </w:r>
        </w:p>
        <w:p w:rsidR="00417BF1" w:rsidRDefault="00417BF1">
          <w:pPr>
            <w:pStyle w:val="Header"/>
            <w:tabs>
              <w:tab w:val="clear" w:pos="8640"/>
              <w:tab w:val="right" w:pos="8813"/>
            </w:tabs>
            <w:ind w:right="-18"/>
            <w:jc w:val="right"/>
            <w:rPr>
              <w:rFonts w:ascii="Times New Roman" w:hAnsi="Times New Roman"/>
            </w:rPr>
          </w:pPr>
          <w:r>
            <w:rPr>
              <w:rFonts w:ascii="Times New Roman" w:hAnsi="Times New Roman"/>
            </w:rPr>
            <w:t xml:space="preserve">Last Updated 06/26/12 </w:t>
          </w:r>
        </w:p>
      </w:tc>
    </w:tr>
  </w:tbl>
  <w:p w:rsidR="00417BF1" w:rsidRDefault="00417BF1">
    <w:pPr>
      <w:pStyle w:val="Header"/>
      <w:tabs>
        <w:tab w:val="clear" w:pos="8640"/>
      </w:tabs>
      <w:ind w:right="-18"/>
      <w:jc w:val="cent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86754A"/>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F8FC9498"/>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3552F544"/>
    <w:lvl w:ilvl="0">
      <w:start w:val="1"/>
      <w:numFmt w:val="decimal"/>
      <w:pStyle w:val="ListNumber"/>
      <w:lvlText w:val="%1."/>
      <w:lvlJc w:val="left"/>
      <w:pPr>
        <w:tabs>
          <w:tab w:val="num" w:pos="360"/>
        </w:tabs>
        <w:ind w:left="360" w:hanging="360"/>
      </w:pPr>
    </w:lvl>
  </w:abstractNum>
  <w:abstractNum w:abstractNumId="3">
    <w:nsid w:val="0DB03911"/>
    <w:multiLevelType w:val="singleLevel"/>
    <w:tmpl w:val="DFBA6A06"/>
    <w:lvl w:ilvl="0">
      <w:start w:val="2"/>
      <w:numFmt w:val="decimal"/>
      <w:lvlText w:val="%1."/>
      <w:lvlJc w:val="left"/>
      <w:pPr>
        <w:tabs>
          <w:tab w:val="num" w:pos="2520"/>
        </w:tabs>
        <w:ind w:left="2520" w:hanging="360"/>
      </w:pPr>
      <w:rPr>
        <w:rFonts w:cs="Times New Roman" w:hint="default"/>
      </w:rPr>
    </w:lvl>
  </w:abstractNum>
  <w:abstractNum w:abstractNumId="4">
    <w:nsid w:val="13927D66"/>
    <w:multiLevelType w:val="multilevel"/>
    <w:tmpl w:val="F9EC5608"/>
    <w:lvl w:ilvl="0">
      <w:start w:val="75"/>
      <w:numFmt w:val="decimal"/>
      <w:lvlText w:val="%1"/>
      <w:lvlJc w:val="left"/>
      <w:pPr>
        <w:tabs>
          <w:tab w:val="num" w:pos="900"/>
        </w:tabs>
        <w:ind w:left="900" w:hanging="900"/>
      </w:pPr>
      <w:rPr>
        <w:rFonts w:cs="Times New Roman" w:hint="default"/>
      </w:rPr>
    </w:lvl>
    <w:lvl w:ilvl="1">
      <w:start w:val="6"/>
      <w:numFmt w:val="decimalZero"/>
      <w:lvlText w:val="%1.%2"/>
      <w:lvlJc w:val="left"/>
      <w:pPr>
        <w:tabs>
          <w:tab w:val="num" w:pos="1260"/>
        </w:tabs>
        <w:ind w:left="1260" w:hanging="900"/>
      </w:pPr>
      <w:rPr>
        <w:rFonts w:cs="Times New Roman" w:hint="default"/>
      </w:rPr>
    </w:lvl>
    <w:lvl w:ilvl="2">
      <w:start w:val="2"/>
      <w:numFmt w:val="decimal"/>
      <w:lvlText w:val="%1.%2-%3"/>
      <w:lvlJc w:val="left"/>
      <w:pPr>
        <w:tabs>
          <w:tab w:val="num" w:pos="1620"/>
        </w:tabs>
        <w:ind w:left="1620" w:hanging="900"/>
      </w:pPr>
      <w:rPr>
        <w:rFonts w:cs="Times New Roman" w:hint="default"/>
      </w:rPr>
    </w:lvl>
    <w:lvl w:ilvl="3">
      <w:start w:val="1"/>
      <w:numFmt w:val="decimal"/>
      <w:lvlText w:val="%1.%2-%3.%4"/>
      <w:lvlJc w:val="left"/>
      <w:pPr>
        <w:tabs>
          <w:tab w:val="num" w:pos="1980"/>
        </w:tabs>
        <w:ind w:left="1980" w:hanging="90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27441C23"/>
    <w:multiLevelType w:val="multilevel"/>
    <w:tmpl w:val="2AB4ABE6"/>
    <w:lvl w:ilvl="0">
      <w:start w:val="75"/>
      <w:numFmt w:val="decimal"/>
      <w:lvlText w:val="%1"/>
      <w:lvlJc w:val="left"/>
      <w:pPr>
        <w:tabs>
          <w:tab w:val="num" w:pos="900"/>
        </w:tabs>
        <w:ind w:left="900" w:hanging="900"/>
      </w:pPr>
      <w:rPr>
        <w:rFonts w:cs="Times New Roman" w:hint="default"/>
      </w:rPr>
    </w:lvl>
    <w:lvl w:ilvl="1">
      <w:start w:val="7"/>
      <w:numFmt w:val="decimalZero"/>
      <w:lvlText w:val="%1.%2"/>
      <w:lvlJc w:val="left"/>
      <w:pPr>
        <w:tabs>
          <w:tab w:val="num" w:pos="1260"/>
        </w:tabs>
        <w:ind w:left="1260" w:hanging="900"/>
      </w:pPr>
      <w:rPr>
        <w:rFonts w:cs="Times New Roman" w:hint="default"/>
      </w:rPr>
    </w:lvl>
    <w:lvl w:ilvl="2">
      <w:start w:val="2"/>
      <w:numFmt w:val="decimal"/>
      <w:lvlText w:val="%1.%2-%3"/>
      <w:lvlJc w:val="left"/>
      <w:pPr>
        <w:tabs>
          <w:tab w:val="num" w:pos="1620"/>
        </w:tabs>
        <w:ind w:left="1620" w:hanging="900"/>
      </w:pPr>
      <w:rPr>
        <w:rFonts w:cs="Times New Roman" w:hint="default"/>
      </w:rPr>
    </w:lvl>
    <w:lvl w:ilvl="3">
      <w:start w:val="1"/>
      <w:numFmt w:val="decimal"/>
      <w:lvlText w:val="%1.%2-%3.%4"/>
      <w:lvlJc w:val="left"/>
      <w:pPr>
        <w:tabs>
          <w:tab w:val="num" w:pos="1980"/>
        </w:tabs>
        <w:ind w:left="1980" w:hanging="90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2C0D1DCD"/>
    <w:multiLevelType w:val="hybridMultilevel"/>
    <w:tmpl w:val="DA0EE112"/>
    <w:lvl w:ilvl="0" w:tplc="213EAE14">
      <w:start w:val="1"/>
      <w:numFmt w:val="decimal"/>
      <w:lvlText w:val="%1."/>
      <w:lvlJc w:val="left"/>
      <w:pPr>
        <w:ind w:left="3960" w:hanging="360"/>
      </w:pPr>
      <w:rPr>
        <w:rFonts w:cs="Times New Roman" w:hint="default"/>
      </w:rPr>
    </w:lvl>
    <w:lvl w:ilvl="1" w:tplc="04090019">
      <w:start w:val="1"/>
      <w:numFmt w:val="lowerLetter"/>
      <w:lvlText w:val="%2."/>
      <w:lvlJc w:val="left"/>
      <w:pPr>
        <w:ind w:left="4680" w:hanging="360"/>
      </w:pPr>
      <w:rPr>
        <w:rFonts w:cs="Times New Roman"/>
      </w:rPr>
    </w:lvl>
    <w:lvl w:ilvl="2" w:tplc="0409001B">
      <w:start w:val="1"/>
      <w:numFmt w:val="lowerRoman"/>
      <w:lvlText w:val="%3."/>
      <w:lvlJc w:val="right"/>
      <w:pPr>
        <w:ind w:left="5400" w:hanging="180"/>
      </w:pPr>
      <w:rPr>
        <w:rFonts w:cs="Times New Roman"/>
      </w:rPr>
    </w:lvl>
    <w:lvl w:ilvl="3" w:tplc="0409000F">
      <w:start w:val="1"/>
      <w:numFmt w:val="decimal"/>
      <w:lvlText w:val="%4."/>
      <w:lvlJc w:val="left"/>
      <w:pPr>
        <w:ind w:left="6120" w:hanging="360"/>
      </w:pPr>
      <w:rPr>
        <w:rFonts w:cs="Times New Roman"/>
      </w:rPr>
    </w:lvl>
    <w:lvl w:ilvl="4" w:tplc="04090019">
      <w:start w:val="1"/>
      <w:numFmt w:val="lowerLetter"/>
      <w:lvlText w:val="%5."/>
      <w:lvlJc w:val="left"/>
      <w:pPr>
        <w:ind w:left="6840" w:hanging="360"/>
      </w:pPr>
      <w:rPr>
        <w:rFonts w:cs="Times New Roman"/>
      </w:rPr>
    </w:lvl>
    <w:lvl w:ilvl="5" w:tplc="0409001B">
      <w:start w:val="1"/>
      <w:numFmt w:val="lowerRoman"/>
      <w:lvlText w:val="%6."/>
      <w:lvlJc w:val="right"/>
      <w:pPr>
        <w:ind w:left="7560" w:hanging="180"/>
      </w:pPr>
      <w:rPr>
        <w:rFonts w:cs="Times New Roman"/>
      </w:rPr>
    </w:lvl>
    <w:lvl w:ilvl="6" w:tplc="0409000F">
      <w:start w:val="1"/>
      <w:numFmt w:val="decimal"/>
      <w:lvlText w:val="%7."/>
      <w:lvlJc w:val="left"/>
      <w:pPr>
        <w:ind w:left="8280" w:hanging="360"/>
      </w:pPr>
      <w:rPr>
        <w:rFonts w:cs="Times New Roman"/>
      </w:rPr>
    </w:lvl>
    <w:lvl w:ilvl="7" w:tplc="04090019">
      <w:start w:val="1"/>
      <w:numFmt w:val="lowerLetter"/>
      <w:lvlText w:val="%8."/>
      <w:lvlJc w:val="left"/>
      <w:pPr>
        <w:ind w:left="9000" w:hanging="360"/>
      </w:pPr>
      <w:rPr>
        <w:rFonts w:cs="Times New Roman"/>
      </w:rPr>
    </w:lvl>
    <w:lvl w:ilvl="8" w:tplc="0409001B">
      <w:start w:val="1"/>
      <w:numFmt w:val="lowerRoman"/>
      <w:lvlText w:val="%9."/>
      <w:lvlJc w:val="right"/>
      <w:pPr>
        <w:ind w:left="9720" w:hanging="180"/>
      </w:pPr>
      <w:rPr>
        <w:rFonts w:cs="Times New Roman"/>
      </w:rPr>
    </w:lvl>
  </w:abstractNum>
  <w:abstractNum w:abstractNumId="7">
    <w:nsid w:val="43F313EF"/>
    <w:multiLevelType w:val="multilevel"/>
    <w:tmpl w:val="45DEAAC8"/>
    <w:lvl w:ilvl="0">
      <w:start w:val="1"/>
      <w:numFmt w:val="lowerRoman"/>
      <w:pStyle w:val="ListNumber4"/>
      <w:lvlText w:val="%1."/>
      <w:lvlJc w:val="left"/>
      <w:pPr>
        <w:tabs>
          <w:tab w:val="num" w:pos="2880"/>
        </w:tabs>
        <w:ind w:left="2880" w:hanging="648"/>
      </w:pPr>
      <w:rPr>
        <w:rFonts w:cs="Times New Roman" w:hint="default"/>
      </w:rPr>
    </w:lvl>
    <w:lvl w:ilvl="1">
      <w:start w:val="1"/>
      <w:numFmt w:val="lowerLetter"/>
      <w:lvlText w:val="%2)"/>
      <w:lvlJc w:val="left"/>
      <w:pPr>
        <w:tabs>
          <w:tab w:val="num" w:pos="2088"/>
        </w:tabs>
        <w:ind w:left="2088" w:hanging="360"/>
      </w:pPr>
      <w:rPr>
        <w:rFonts w:cs="Times New Roman" w:hint="default"/>
      </w:rPr>
    </w:lvl>
    <w:lvl w:ilvl="2">
      <w:start w:val="1"/>
      <w:numFmt w:val="lowerRoman"/>
      <w:lvlText w:val="%3)"/>
      <w:lvlJc w:val="left"/>
      <w:pPr>
        <w:tabs>
          <w:tab w:val="num" w:pos="2448"/>
        </w:tabs>
        <w:ind w:left="2448" w:hanging="360"/>
      </w:pPr>
      <w:rPr>
        <w:rFonts w:cs="Times New Roman" w:hint="default"/>
      </w:rPr>
    </w:lvl>
    <w:lvl w:ilvl="3">
      <w:start w:val="1"/>
      <w:numFmt w:val="decimal"/>
      <w:lvlText w:val="(%4)"/>
      <w:lvlJc w:val="left"/>
      <w:pPr>
        <w:tabs>
          <w:tab w:val="num" w:pos="2808"/>
        </w:tabs>
        <w:ind w:left="2808" w:hanging="360"/>
      </w:pPr>
      <w:rPr>
        <w:rFonts w:cs="Times New Roman" w:hint="default"/>
      </w:rPr>
    </w:lvl>
    <w:lvl w:ilvl="4">
      <w:start w:val="1"/>
      <w:numFmt w:val="lowerLetter"/>
      <w:lvlText w:val="(%5)"/>
      <w:lvlJc w:val="left"/>
      <w:pPr>
        <w:tabs>
          <w:tab w:val="num" w:pos="3168"/>
        </w:tabs>
        <w:ind w:left="3168" w:hanging="360"/>
      </w:pPr>
      <w:rPr>
        <w:rFonts w:cs="Times New Roman" w:hint="default"/>
      </w:rPr>
    </w:lvl>
    <w:lvl w:ilvl="5">
      <w:start w:val="1"/>
      <w:numFmt w:val="lowerRoman"/>
      <w:lvlText w:val="(%6)"/>
      <w:lvlJc w:val="left"/>
      <w:pPr>
        <w:tabs>
          <w:tab w:val="num" w:pos="2952"/>
        </w:tabs>
        <w:ind w:left="2592" w:hanging="360"/>
      </w:pPr>
      <w:rPr>
        <w:rFonts w:cs="Times New Roman" w:hint="default"/>
      </w:rPr>
    </w:lvl>
    <w:lvl w:ilvl="6">
      <w:start w:val="1"/>
      <w:numFmt w:val="decimal"/>
      <w:lvlText w:val="%7."/>
      <w:lvlJc w:val="left"/>
      <w:pPr>
        <w:tabs>
          <w:tab w:val="num" w:pos="3888"/>
        </w:tabs>
        <w:ind w:left="3888" w:hanging="360"/>
      </w:pPr>
      <w:rPr>
        <w:rFonts w:cs="Times New Roman" w:hint="default"/>
      </w:rPr>
    </w:lvl>
    <w:lvl w:ilvl="7">
      <w:start w:val="1"/>
      <w:numFmt w:val="lowerLetter"/>
      <w:lvlText w:val="%8."/>
      <w:lvlJc w:val="left"/>
      <w:pPr>
        <w:tabs>
          <w:tab w:val="num" w:pos="4248"/>
        </w:tabs>
        <w:ind w:left="4248" w:hanging="360"/>
      </w:pPr>
      <w:rPr>
        <w:rFonts w:cs="Times New Roman" w:hint="default"/>
      </w:rPr>
    </w:lvl>
    <w:lvl w:ilvl="8">
      <w:start w:val="1"/>
      <w:numFmt w:val="lowerRoman"/>
      <w:lvlText w:val="%9."/>
      <w:lvlJc w:val="left"/>
      <w:pPr>
        <w:tabs>
          <w:tab w:val="num" w:pos="4608"/>
        </w:tabs>
        <w:ind w:left="4608" w:hanging="360"/>
      </w:pPr>
      <w:rPr>
        <w:rFonts w:cs="Times New Roman" w:hint="default"/>
      </w:rPr>
    </w:lvl>
  </w:abstractNum>
  <w:abstractNum w:abstractNumId="8">
    <w:nsid w:val="4DB71E81"/>
    <w:multiLevelType w:val="hybridMultilevel"/>
    <w:tmpl w:val="D7542E2C"/>
    <w:lvl w:ilvl="0" w:tplc="51EE9E64">
      <w:start w:val="2"/>
      <w:numFmt w:val="lowerLetter"/>
      <w:lvlText w:val="%1."/>
      <w:lvlJc w:val="left"/>
      <w:pPr>
        <w:tabs>
          <w:tab w:val="num" w:pos="3240"/>
        </w:tabs>
        <w:ind w:left="3240" w:hanging="360"/>
      </w:pPr>
      <w:rPr>
        <w:rFonts w:cs="Times New Roman" w:hint="default"/>
      </w:rPr>
    </w:lvl>
    <w:lvl w:ilvl="1" w:tplc="DCE61A28">
      <w:start w:val="1"/>
      <w:numFmt w:val="lowerLetter"/>
      <w:lvlText w:val="%2."/>
      <w:lvlJc w:val="left"/>
      <w:pPr>
        <w:tabs>
          <w:tab w:val="num" w:pos="3960"/>
        </w:tabs>
        <w:ind w:left="3960" w:hanging="360"/>
      </w:pPr>
      <w:rPr>
        <w:rFonts w:cs="Times New Roman"/>
      </w:rPr>
    </w:lvl>
    <w:lvl w:ilvl="2" w:tplc="CB02980A">
      <w:start w:val="1"/>
      <w:numFmt w:val="lowerRoman"/>
      <w:lvlText w:val="%3."/>
      <w:lvlJc w:val="right"/>
      <w:pPr>
        <w:tabs>
          <w:tab w:val="num" w:pos="4680"/>
        </w:tabs>
        <w:ind w:left="4680" w:hanging="180"/>
      </w:pPr>
      <w:rPr>
        <w:rFonts w:cs="Times New Roman"/>
      </w:rPr>
    </w:lvl>
    <w:lvl w:ilvl="3" w:tplc="5C267242">
      <w:start w:val="1"/>
      <w:numFmt w:val="decimal"/>
      <w:lvlText w:val="%4."/>
      <w:lvlJc w:val="left"/>
      <w:pPr>
        <w:tabs>
          <w:tab w:val="num" w:pos="5400"/>
        </w:tabs>
        <w:ind w:left="5400" w:hanging="360"/>
      </w:pPr>
      <w:rPr>
        <w:rFonts w:cs="Times New Roman"/>
      </w:rPr>
    </w:lvl>
    <w:lvl w:ilvl="4" w:tplc="DF3A5912">
      <w:start w:val="1"/>
      <w:numFmt w:val="lowerLetter"/>
      <w:lvlText w:val="%5."/>
      <w:lvlJc w:val="left"/>
      <w:pPr>
        <w:tabs>
          <w:tab w:val="num" w:pos="6120"/>
        </w:tabs>
        <w:ind w:left="6120" w:hanging="360"/>
      </w:pPr>
      <w:rPr>
        <w:rFonts w:cs="Times New Roman"/>
      </w:rPr>
    </w:lvl>
    <w:lvl w:ilvl="5" w:tplc="5EB0E1BC">
      <w:start w:val="1"/>
      <w:numFmt w:val="lowerRoman"/>
      <w:lvlText w:val="%6."/>
      <w:lvlJc w:val="right"/>
      <w:pPr>
        <w:tabs>
          <w:tab w:val="num" w:pos="6840"/>
        </w:tabs>
        <w:ind w:left="6840" w:hanging="180"/>
      </w:pPr>
      <w:rPr>
        <w:rFonts w:cs="Times New Roman"/>
      </w:rPr>
    </w:lvl>
    <w:lvl w:ilvl="6" w:tplc="A9D6089C">
      <w:start w:val="1"/>
      <w:numFmt w:val="decimal"/>
      <w:lvlText w:val="%7."/>
      <w:lvlJc w:val="left"/>
      <w:pPr>
        <w:tabs>
          <w:tab w:val="num" w:pos="7560"/>
        </w:tabs>
        <w:ind w:left="7560" w:hanging="360"/>
      </w:pPr>
      <w:rPr>
        <w:rFonts w:cs="Times New Roman"/>
      </w:rPr>
    </w:lvl>
    <w:lvl w:ilvl="7" w:tplc="B18A8BBE">
      <w:start w:val="1"/>
      <w:numFmt w:val="lowerLetter"/>
      <w:lvlText w:val="%8."/>
      <w:lvlJc w:val="left"/>
      <w:pPr>
        <w:tabs>
          <w:tab w:val="num" w:pos="8280"/>
        </w:tabs>
        <w:ind w:left="8280" w:hanging="360"/>
      </w:pPr>
      <w:rPr>
        <w:rFonts w:cs="Times New Roman"/>
      </w:rPr>
    </w:lvl>
    <w:lvl w:ilvl="8" w:tplc="75CA63A8">
      <w:start w:val="1"/>
      <w:numFmt w:val="lowerRoman"/>
      <w:lvlText w:val="%9."/>
      <w:lvlJc w:val="right"/>
      <w:pPr>
        <w:tabs>
          <w:tab w:val="num" w:pos="9000"/>
        </w:tabs>
        <w:ind w:left="9000" w:hanging="180"/>
      </w:pPr>
      <w:rPr>
        <w:rFonts w:cs="Times New Roman"/>
      </w:rPr>
    </w:lvl>
  </w:abstractNum>
  <w:abstractNum w:abstractNumId="9">
    <w:nsid w:val="567E6801"/>
    <w:multiLevelType w:val="hybridMultilevel"/>
    <w:tmpl w:val="9E8CCFFC"/>
    <w:lvl w:ilvl="0" w:tplc="A46682A8">
      <w:start w:val="4"/>
      <w:numFmt w:val="upperLetter"/>
      <w:lvlText w:val="%1."/>
      <w:lvlJc w:val="left"/>
      <w:pPr>
        <w:tabs>
          <w:tab w:val="num" w:pos="2160"/>
        </w:tabs>
        <w:ind w:left="2160" w:hanging="360"/>
      </w:pPr>
      <w:rPr>
        <w:rFonts w:cs="Times New Roman" w:hint="default"/>
      </w:rPr>
    </w:lvl>
    <w:lvl w:ilvl="1" w:tplc="C61832AC">
      <w:start w:val="1"/>
      <w:numFmt w:val="lowerLetter"/>
      <w:lvlText w:val="%2."/>
      <w:lvlJc w:val="left"/>
      <w:pPr>
        <w:tabs>
          <w:tab w:val="num" w:pos="2880"/>
        </w:tabs>
        <w:ind w:left="2880" w:hanging="360"/>
      </w:pPr>
      <w:rPr>
        <w:rFonts w:cs="Times New Roman"/>
      </w:rPr>
    </w:lvl>
    <w:lvl w:ilvl="2" w:tplc="48963550">
      <w:start w:val="1"/>
      <w:numFmt w:val="lowerRoman"/>
      <w:lvlText w:val="%3."/>
      <w:lvlJc w:val="right"/>
      <w:pPr>
        <w:tabs>
          <w:tab w:val="num" w:pos="3600"/>
        </w:tabs>
        <w:ind w:left="3600" w:hanging="180"/>
      </w:pPr>
      <w:rPr>
        <w:rFonts w:cs="Times New Roman"/>
      </w:rPr>
    </w:lvl>
    <w:lvl w:ilvl="3" w:tplc="A3C2DA14">
      <w:start w:val="1"/>
      <w:numFmt w:val="decimal"/>
      <w:lvlText w:val="%4."/>
      <w:lvlJc w:val="left"/>
      <w:pPr>
        <w:tabs>
          <w:tab w:val="num" w:pos="4320"/>
        </w:tabs>
        <w:ind w:left="4320" w:hanging="360"/>
      </w:pPr>
      <w:rPr>
        <w:rFonts w:cs="Times New Roman"/>
      </w:rPr>
    </w:lvl>
    <w:lvl w:ilvl="4" w:tplc="C28AB514">
      <w:start w:val="1"/>
      <w:numFmt w:val="lowerLetter"/>
      <w:lvlText w:val="%5."/>
      <w:lvlJc w:val="left"/>
      <w:pPr>
        <w:tabs>
          <w:tab w:val="num" w:pos="5040"/>
        </w:tabs>
        <w:ind w:left="5040" w:hanging="360"/>
      </w:pPr>
      <w:rPr>
        <w:rFonts w:cs="Times New Roman"/>
      </w:rPr>
    </w:lvl>
    <w:lvl w:ilvl="5" w:tplc="63425DBE">
      <w:start w:val="1"/>
      <w:numFmt w:val="lowerRoman"/>
      <w:lvlText w:val="%6."/>
      <w:lvlJc w:val="right"/>
      <w:pPr>
        <w:tabs>
          <w:tab w:val="num" w:pos="5760"/>
        </w:tabs>
        <w:ind w:left="5760" w:hanging="180"/>
      </w:pPr>
      <w:rPr>
        <w:rFonts w:cs="Times New Roman"/>
      </w:rPr>
    </w:lvl>
    <w:lvl w:ilvl="6" w:tplc="A56CAEB0">
      <w:start w:val="1"/>
      <w:numFmt w:val="decimal"/>
      <w:lvlText w:val="%7."/>
      <w:lvlJc w:val="left"/>
      <w:pPr>
        <w:tabs>
          <w:tab w:val="num" w:pos="6480"/>
        </w:tabs>
        <w:ind w:left="6480" w:hanging="360"/>
      </w:pPr>
      <w:rPr>
        <w:rFonts w:cs="Times New Roman"/>
      </w:rPr>
    </w:lvl>
    <w:lvl w:ilvl="7" w:tplc="4CE0AB18">
      <w:start w:val="1"/>
      <w:numFmt w:val="lowerLetter"/>
      <w:lvlText w:val="%8."/>
      <w:lvlJc w:val="left"/>
      <w:pPr>
        <w:tabs>
          <w:tab w:val="num" w:pos="7200"/>
        </w:tabs>
        <w:ind w:left="7200" w:hanging="360"/>
      </w:pPr>
      <w:rPr>
        <w:rFonts w:cs="Times New Roman"/>
      </w:rPr>
    </w:lvl>
    <w:lvl w:ilvl="8" w:tplc="2670EAB6">
      <w:start w:val="1"/>
      <w:numFmt w:val="lowerRoman"/>
      <w:lvlText w:val="%9."/>
      <w:lvlJc w:val="right"/>
      <w:pPr>
        <w:tabs>
          <w:tab w:val="num" w:pos="7920"/>
        </w:tabs>
        <w:ind w:left="7920" w:hanging="180"/>
      </w:pPr>
      <w:rPr>
        <w:rFonts w:cs="Times New Roman"/>
      </w:rPr>
    </w:lvl>
  </w:abstractNum>
  <w:abstractNum w:abstractNumId="10">
    <w:nsid w:val="5C4A5538"/>
    <w:multiLevelType w:val="multilevel"/>
    <w:tmpl w:val="0736ED30"/>
    <w:lvl w:ilvl="0">
      <w:start w:val="75"/>
      <w:numFmt w:val="decimal"/>
      <w:lvlText w:val="%1"/>
      <w:lvlJc w:val="left"/>
      <w:pPr>
        <w:tabs>
          <w:tab w:val="num" w:pos="660"/>
        </w:tabs>
        <w:ind w:left="660" w:hanging="660"/>
      </w:pPr>
      <w:rPr>
        <w:rFonts w:cs="Times New Roman" w:hint="default"/>
      </w:rPr>
    </w:lvl>
    <w:lvl w:ilvl="1">
      <w:start w:val="4"/>
      <w:numFmt w:val="decimalZero"/>
      <w:lvlText w:val="%1.%2"/>
      <w:lvlJc w:val="left"/>
      <w:pPr>
        <w:tabs>
          <w:tab w:val="num" w:pos="1020"/>
        </w:tabs>
        <w:ind w:left="1020" w:hanging="66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6034714B"/>
    <w:multiLevelType w:val="hybridMultilevel"/>
    <w:tmpl w:val="70C21FEE"/>
    <w:lvl w:ilvl="0" w:tplc="8A08B85E">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2">
    <w:nsid w:val="68D75BFE"/>
    <w:multiLevelType w:val="multilevel"/>
    <w:tmpl w:val="B9A45ACC"/>
    <w:lvl w:ilvl="0">
      <w:start w:val="75"/>
      <w:numFmt w:val="decimal"/>
      <w:lvlText w:val="%1"/>
      <w:lvlJc w:val="left"/>
      <w:pPr>
        <w:tabs>
          <w:tab w:val="num" w:pos="495"/>
        </w:tabs>
        <w:ind w:left="495" w:hanging="495"/>
      </w:pPr>
      <w:rPr>
        <w:rFonts w:cs="Times New Roman" w:hint="default"/>
      </w:rPr>
    </w:lvl>
    <w:lvl w:ilvl="1">
      <w:start w:val="3"/>
      <w:numFmt w:val="decimalZero"/>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71CA1A91"/>
    <w:multiLevelType w:val="singleLevel"/>
    <w:tmpl w:val="EC04F57E"/>
    <w:lvl w:ilvl="0">
      <w:start w:val="1"/>
      <w:numFmt w:val="upperLetter"/>
      <w:lvlText w:val="%1."/>
      <w:lvlJc w:val="left"/>
      <w:pPr>
        <w:tabs>
          <w:tab w:val="num" w:pos="1980"/>
        </w:tabs>
        <w:ind w:left="1980" w:hanging="360"/>
      </w:pPr>
      <w:rPr>
        <w:rFonts w:cs="Times New Roman" w:hint="default"/>
      </w:rPr>
    </w:lvl>
  </w:abstractNum>
  <w:abstractNum w:abstractNumId="14">
    <w:nsid w:val="728E75E5"/>
    <w:multiLevelType w:val="hybridMultilevel"/>
    <w:tmpl w:val="555C2A1E"/>
    <w:lvl w:ilvl="0" w:tplc="EA72A57E">
      <w:start w:val="1"/>
      <w:numFmt w:val="upp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755E5C72"/>
    <w:multiLevelType w:val="hybridMultilevel"/>
    <w:tmpl w:val="156E88A0"/>
    <w:lvl w:ilvl="0" w:tplc="C6B21028">
      <w:start w:val="2"/>
      <w:numFmt w:val="upperLetter"/>
      <w:lvlText w:val="%1."/>
      <w:lvlJc w:val="left"/>
      <w:pPr>
        <w:tabs>
          <w:tab w:val="num" w:pos="1980"/>
        </w:tabs>
        <w:ind w:left="1980" w:hanging="360"/>
      </w:pPr>
      <w:rPr>
        <w:rFonts w:cs="Times New Roman" w:hint="default"/>
      </w:rPr>
    </w:lvl>
    <w:lvl w:ilvl="1" w:tplc="4B54657C">
      <w:start w:val="1"/>
      <w:numFmt w:val="lowerLetter"/>
      <w:lvlText w:val="%2."/>
      <w:lvlJc w:val="left"/>
      <w:pPr>
        <w:tabs>
          <w:tab w:val="num" w:pos="2700"/>
        </w:tabs>
        <w:ind w:left="2700" w:hanging="360"/>
      </w:pPr>
      <w:rPr>
        <w:rFonts w:cs="Times New Roman"/>
      </w:rPr>
    </w:lvl>
    <w:lvl w:ilvl="2" w:tplc="CD6E8DA8">
      <w:start w:val="1"/>
      <w:numFmt w:val="lowerRoman"/>
      <w:lvlText w:val="%3."/>
      <w:lvlJc w:val="right"/>
      <w:pPr>
        <w:tabs>
          <w:tab w:val="num" w:pos="3420"/>
        </w:tabs>
        <w:ind w:left="3420" w:hanging="180"/>
      </w:pPr>
      <w:rPr>
        <w:rFonts w:cs="Times New Roman"/>
      </w:rPr>
    </w:lvl>
    <w:lvl w:ilvl="3" w:tplc="E06063BE">
      <w:start w:val="1"/>
      <w:numFmt w:val="decimal"/>
      <w:lvlText w:val="%4."/>
      <w:lvlJc w:val="left"/>
      <w:pPr>
        <w:tabs>
          <w:tab w:val="num" w:pos="4140"/>
        </w:tabs>
        <w:ind w:left="4140" w:hanging="360"/>
      </w:pPr>
      <w:rPr>
        <w:rFonts w:cs="Times New Roman"/>
      </w:rPr>
    </w:lvl>
    <w:lvl w:ilvl="4" w:tplc="FDBA639C">
      <w:start w:val="1"/>
      <w:numFmt w:val="lowerLetter"/>
      <w:lvlText w:val="%5."/>
      <w:lvlJc w:val="left"/>
      <w:pPr>
        <w:tabs>
          <w:tab w:val="num" w:pos="4860"/>
        </w:tabs>
        <w:ind w:left="4860" w:hanging="360"/>
      </w:pPr>
      <w:rPr>
        <w:rFonts w:cs="Times New Roman"/>
      </w:rPr>
    </w:lvl>
    <w:lvl w:ilvl="5" w:tplc="C7D24BB6">
      <w:start w:val="1"/>
      <w:numFmt w:val="lowerRoman"/>
      <w:lvlText w:val="%6."/>
      <w:lvlJc w:val="right"/>
      <w:pPr>
        <w:tabs>
          <w:tab w:val="num" w:pos="5580"/>
        </w:tabs>
        <w:ind w:left="5580" w:hanging="180"/>
      </w:pPr>
      <w:rPr>
        <w:rFonts w:cs="Times New Roman"/>
      </w:rPr>
    </w:lvl>
    <w:lvl w:ilvl="6" w:tplc="10D07E5A">
      <w:start w:val="1"/>
      <w:numFmt w:val="decimal"/>
      <w:lvlText w:val="%7."/>
      <w:lvlJc w:val="left"/>
      <w:pPr>
        <w:tabs>
          <w:tab w:val="num" w:pos="6300"/>
        </w:tabs>
        <w:ind w:left="6300" w:hanging="360"/>
      </w:pPr>
      <w:rPr>
        <w:rFonts w:cs="Times New Roman"/>
      </w:rPr>
    </w:lvl>
    <w:lvl w:ilvl="7" w:tplc="CFB60868">
      <w:start w:val="1"/>
      <w:numFmt w:val="lowerLetter"/>
      <w:lvlText w:val="%8."/>
      <w:lvlJc w:val="left"/>
      <w:pPr>
        <w:tabs>
          <w:tab w:val="num" w:pos="7020"/>
        </w:tabs>
        <w:ind w:left="7020" w:hanging="360"/>
      </w:pPr>
      <w:rPr>
        <w:rFonts w:cs="Times New Roman"/>
      </w:rPr>
    </w:lvl>
    <w:lvl w:ilvl="8" w:tplc="F9945BDA">
      <w:start w:val="1"/>
      <w:numFmt w:val="lowerRoman"/>
      <w:lvlText w:val="%9."/>
      <w:lvlJc w:val="right"/>
      <w:pPr>
        <w:tabs>
          <w:tab w:val="num" w:pos="7740"/>
        </w:tabs>
        <w:ind w:left="7740" w:hanging="180"/>
      </w:pPr>
      <w:rPr>
        <w:rFonts w:cs="Times New Roman"/>
      </w:rPr>
    </w:lvl>
  </w:abstractNum>
  <w:abstractNum w:abstractNumId="16">
    <w:nsid w:val="76C526D3"/>
    <w:multiLevelType w:val="singleLevel"/>
    <w:tmpl w:val="55D05E3E"/>
    <w:lvl w:ilvl="0">
      <w:start w:val="2"/>
      <w:numFmt w:val="decimal"/>
      <w:lvlText w:val="%1."/>
      <w:lvlJc w:val="left"/>
      <w:pPr>
        <w:tabs>
          <w:tab w:val="num" w:pos="2520"/>
        </w:tabs>
        <w:ind w:left="2520" w:hanging="360"/>
      </w:pPr>
      <w:rPr>
        <w:rFonts w:cs="Times New Roman" w:hint="default"/>
      </w:rPr>
    </w:lvl>
  </w:abstractNum>
  <w:abstractNum w:abstractNumId="17">
    <w:nsid w:val="7DC55360"/>
    <w:multiLevelType w:val="hybridMultilevel"/>
    <w:tmpl w:val="CB3EAD8E"/>
    <w:lvl w:ilvl="0" w:tplc="A59CE500">
      <w:start w:val="3"/>
      <w:numFmt w:val="upp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num w:numId="1">
    <w:abstractNumId w:val="0"/>
  </w:num>
  <w:num w:numId="2">
    <w:abstractNumId w:val="1"/>
  </w:num>
  <w:num w:numId="3">
    <w:abstractNumId w:val="2"/>
  </w:num>
  <w:num w:numId="4">
    <w:abstractNumId w:val="15"/>
  </w:num>
  <w:num w:numId="5">
    <w:abstractNumId w:val="3"/>
  </w:num>
  <w:num w:numId="6">
    <w:abstractNumId w:val="13"/>
  </w:num>
  <w:num w:numId="7">
    <w:abstractNumId w:val="5"/>
  </w:num>
  <w:num w:numId="8">
    <w:abstractNumId w:val="7"/>
  </w:num>
  <w:num w:numId="9">
    <w:abstractNumId w:val="4"/>
  </w:num>
  <w:num w:numId="10">
    <w:abstractNumId w:val="10"/>
  </w:num>
  <w:num w:numId="11">
    <w:abstractNumId w:val="16"/>
  </w:num>
  <w:num w:numId="12">
    <w:abstractNumId w:val="8"/>
  </w:num>
  <w:num w:numId="13">
    <w:abstractNumId w:val="12"/>
  </w:num>
  <w:num w:numId="14">
    <w:abstractNumId w:val="9"/>
  </w:num>
  <w:num w:numId="15">
    <w:abstractNumId w:val="11"/>
  </w:num>
  <w:num w:numId="16">
    <w:abstractNumId w:val="17"/>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C35"/>
    <w:rsid w:val="00033BF5"/>
    <w:rsid w:val="00040A0C"/>
    <w:rsid w:val="00056C35"/>
    <w:rsid w:val="0007456D"/>
    <w:rsid w:val="00076E4A"/>
    <w:rsid w:val="00081777"/>
    <w:rsid w:val="00082BA8"/>
    <w:rsid w:val="000B044B"/>
    <w:rsid w:val="000B37E4"/>
    <w:rsid w:val="000B7EBB"/>
    <w:rsid w:val="000C52E9"/>
    <w:rsid w:val="000C7735"/>
    <w:rsid w:val="000E773D"/>
    <w:rsid w:val="000F491D"/>
    <w:rsid w:val="000F5A88"/>
    <w:rsid w:val="000F6F99"/>
    <w:rsid w:val="00107FF6"/>
    <w:rsid w:val="00110352"/>
    <w:rsid w:val="00113D5D"/>
    <w:rsid w:val="001160F5"/>
    <w:rsid w:val="00133E0A"/>
    <w:rsid w:val="0013571E"/>
    <w:rsid w:val="00155CB4"/>
    <w:rsid w:val="001606D2"/>
    <w:rsid w:val="0016125B"/>
    <w:rsid w:val="001722F8"/>
    <w:rsid w:val="001D7463"/>
    <w:rsid w:val="002002EE"/>
    <w:rsid w:val="00221571"/>
    <w:rsid w:val="00223E4A"/>
    <w:rsid w:val="00236BCE"/>
    <w:rsid w:val="002509D1"/>
    <w:rsid w:val="00277287"/>
    <w:rsid w:val="0028644E"/>
    <w:rsid w:val="002D3C44"/>
    <w:rsid w:val="002F0769"/>
    <w:rsid w:val="002F0C6D"/>
    <w:rsid w:val="002F780F"/>
    <w:rsid w:val="0031343F"/>
    <w:rsid w:val="0032385F"/>
    <w:rsid w:val="00333CC8"/>
    <w:rsid w:val="00337805"/>
    <w:rsid w:val="00350BBE"/>
    <w:rsid w:val="003520B2"/>
    <w:rsid w:val="003742B2"/>
    <w:rsid w:val="003813D5"/>
    <w:rsid w:val="003964AB"/>
    <w:rsid w:val="003B376F"/>
    <w:rsid w:val="003B4569"/>
    <w:rsid w:val="003B5E25"/>
    <w:rsid w:val="003C2261"/>
    <w:rsid w:val="003D2852"/>
    <w:rsid w:val="003F26CE"/>
    <w:rsid w:val="00410BC5"/>
    <w:rsid w:val="0041328F"/>
    <w:rsid w:val="00417BF1"/>
    <w:rsid w:val="0042741D"/>
    <w:rsid w:val="00433DA2"/>
    <w:rsid w:val="00440F5F"/>
    <w:rsid w:val="0044271C"/>
    <w:rsid w:val="004469DA"/>
    <w:rsid w:val="00466394"/>
    <w:rsid w:val="00467A51"/>
    <w:rsid w:val="00491673"/>
    <w:rsid w:val="004961F5"/>
    <w:rsid w:val="00496454"/>
    <w:rsid w:val="00497FBD"/>
    <w:rsid w:val="004D0D7E"/>
    <w:rsid w:val="004E3F73"/>
    <w:rsid w:val="004E5B79"/>
    <w:rsid w:val="004E6433"/>
    <w:rsid w:val="004F3334"/>
    <w:rsid w:val="004F5A9A"/>
    <w:rsid w:val="004F7E06"/>
    <w:rsid w:val="0051476C"/>
    <w:rsid w:val="005533A5"/>
    <w:rsid w:val="00557D9B"/>
    <w:rsid w:val="005621B4"/>
    <w:rsid w:val="0056489A"/>
    <w:rsid w:val="005A40F0"/>
    <w:rsid w:val="005A5E9C"/>
    <w:rsid w:val="005C6CCD"/>
    <w:rsid w:val="005C6F21"/>
    <w:rsid w:val="005E25A9"/>
    <w:rsid w:val="0060221D"/>
    <w:rsid w:val="00606FF3"/>
    <w:rsid w:val="00614E41"/>
    <w:rsid w:val="0062639B"/>
    <w:rsid w:val="00655936"/>
    <w:rsid w:val="0069269B"/>
    <w:rsid w:val="006B25DC"/>
    <w:rsid w:val="006E4AE4"/>
    <w:rsid w:val="006E55CE"/>
    <w:rsid w:val="00704816"/>
    <w:rsid w:val="00711EB1"/>
    <w:rsid w:val="0071615C"/>
    <w:rsid w:val="00716531"/>
    <w:rsid w:val="007170FC"/>
    <w:rsid w:val="00735066"/>
    <w:rsid w:val="007361CC"/>
    <w:rsid w:val="00741525"/>
    <w:rsid w:val="00756614"/>
    <w:rsid w:val="00761DDC"/>
    <w:rsid w:val="0078365B"/>
    <w:rsid w:val="007970A6"/>
    <w:rsid w:val="007E2F6B"/>
    <w:rsid w:val="007F2134"/>
    <w:rsid w:val="007F79A9"/>
    <w:rsid w:val="007F7C21"/>
    <w:rsid w:val="00811785"/>
    <w:rsid w:val="008152CC"/>
    <w:rsid w:val="0085432B"/>
    <w:rsid w:val="008772C5"/>
    <w:rsid w:val="008A2387"/>
    <w:rsid w:val="008A7B7F"/>
    <w:rsid w:val="008B0A27"/>
    <w:rsid w:val="008B3783"/>
    <w:rsid w:val="008C2BD8"/>
    <w:rsid w:val="00923A05"/>
    <w:rsid w:val="00924CDF"/>
    <w:rsid w:val="009252CD"/>
    <w:rsid w:val="00942A6F"/>
    <w:rsid w:val="00955D43"/>
    <w:rsid w:val="00966D34"/>
    <w:rsid w:val="00967843"/>
    <w:rsid w:val="009772BA"/>
    <w:rsid w:val="009826B9"/>
    <w:rsid w:val="00987DEB"/>
    <w:rsid w:val="00996F17"/>
    <w:rsid w:val="009B510F"/>
    <w:rsid w:val="009E1525"/>
    <w:rsid w:val="009E2E3D"/>
    <w:rsid w:val="00A13249"/>
    <w:rsid w:val="00A21448"/>
    <w:rsid w:val="00A5678C"/>
    <w:rsid w:val="00A7666B"/>
    <w:rsid w:val="00A8679B"/>
    <w:rsid w:val="00A900BB"/>
    <w:rsid w:val="00A970FE"/>
    <w:rsid w:val="00AB1109"/>
    <w:rsid w:val="00AD1C71"/>
    <w:rsid w:val="00AE3747"/>
    <w:rsid w:val="00AE4053"/>
    <w:rsid w:val="00B03070"/>
    <w:rsid w:val="00B406A7"/>
    <w:rsid w:val="00B53875"/>
    <w:rsid w:val="00BB639D"/>
    <w:rsid w:val="00BC67E7"/>
    <w:rsid w:val="00BE63AF"/>
    <w:rsid w:val="00C053F0"/>
    <w:rsid w:val="00C1766F"/>
    <w:rsid w:val="00C216E5"/>
    <w:rsid w:val="00C24CF8"/>
    <w:rsid w:val="00C250CF"/>
    <w:rsid w:val="00C60BC1"/>
    <w:rsid w:val="00C66C58"/>
    <w:rsid w:val="00C84B63"/>
    <w:rsid w:val="00C84E05"/>
    <w:rsid w:val="00C9020B"/>
    <w:rsid w:val="00C92A1F"/>
    <w:rsid w:val="00CB3840"/>
    <w:rsid w:val="00CC4566"/>
    <w:rsid w:val="00CE4CC7"/>
    <w:rsid w:val="00D24467"/>
    <w:rsid w:val="00D326E8"/>
    <w:rsid w:val="00D34072"/>
    <w:rsid w:val="00D42709"/>
    <w:rsid w:val="00D56A93"/>
    <w:rsid w:val="00D60D1D"/>
    <w:rsid w:val="00D64CC8"/>
    <w:rsid w:val="00D64D67"/>
    <w:rsid w:val="00D91D40"/>
    <w:rsid w:val="00D91EDF"/>
    <w:rsid w:val="00D958FB"/>
    <w:rsid w:val="00DC2234"/>
    <w:rsid w:val="00DD65DB"/>
    <w:rsid w:val="00DF30DB"/>
    <w:rsid w:val="00DF6E96"/>
    <w:rsid w:val="00E03365"/>
    <w:rsid w:val="00E0550A"/>
    <w:rsid w:val="00E22C21"/>
    <w:rsid w:val="00E2630D"/>
    <w:rsid w:val="00E44998"/>
    <w:rsid w:val="00E71602"/>
    <w:rsid w:val="00E74403"/>
    <w:rsid w:val="00EA1742"/>
    <w:rsid w:val="00EA2079"/>
    <w:rsid w:val="00EA2441"/>
    <w:rsid w:val="00EA3902"/>
    <w:rsid w:val="00EB0F07"/>
    <w:rsid w:val="00EC2BA6"/>
    <w:rsid w:val="00EE0996"/>
    <w:rsid w:val="00EF0A3B"/>
    <w:rsid w:val="00F1122E"/>
    <w:rsid w:val="00F2232A"/>
    <w:rsid w:val="00F23D57"/>
    <w:rsid w:val="00F35650"/>
    <w:rsid w:val="00F75DB5"/>
    <w:rsid w:val="00FA2070"/>
    <w:rsid w:val="00FB214C"/>
    <w:rsid w:val="00FB378C"/>
    <w:rsid w:val="00FC4284"/>
    <w:rsid w:val="00FD7998"/>
    <w:rsid w:val="00FE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742"/>
    <w:rPr>
      <w:rFonts w:ascii="Arial" w:hAnsi="Arial"/>
      <w:sz w:val="22"/>
    </w:rPr>
  </w:style>
  <w:style w:type="paragraph" w:styleId="Heading1">
    <w:name w:val="heading 1"/>
    <w:basedOn w:val="Normal"/>
    <w:next w:val="Normal"/>
    <w:qFormat/>
    <w:rsid w:val="00EA1742"/>
    <w:pPr>
      <w:keepNext/>
      <w:outlineLvl w:val="0"/>
    </w:pPr>
    <w:rPr>
      <w:rFonts w:ascii="Times New Roman" w:hAnsi="Times New Roman"/>
      <w:b/>
      <w:sz w:val="20"/>
    </w:rPr>
  </w:style>
  <w:style w:type="paragraph" w:styleId="Heading2">
    <w:name w:val="heading 2"/>
    <w:basedOn w:val="Normal"/>
    <w:next w:val="Normal"/>
    <w:qFormat/>
    <w:rsid w:val="00EA1742"/>
    <w:pPr>
      <w:keepNext/>
      <w:tabs>
        <w:tab w:val="left" w:pos="360"/>
      </w:tabs>
      <w:ind w:left="360" w:hanging="360"/>
      <w:outlineLvl w:val="1"/>
    </w:pPr>
    <w:rPr>
      <w:rFonts w:ascii="Times New Roman" w:hAnsi="Times New Roman"/>
      <w:b/>
      <w:sz w:val="20"/>
    </w:rPr>
  </w:style>
  <w:style w:type="paragraph" w:styleId="Heading3">
    <w:name w:val="heading 3"/>
    <w:basedOn w:val="Normal"/>
    <w:next w:val="Normal"/>
    <w:qFormat/>
    <w:rsid w:val="00EA1742"/>
    <w:pPr>
      <w:keepNext/>
      <w:tabs>
        <w:tab w:val="left" w:pos="720"/>
        <w:tab w:val="left" w:leader="dot" w:pos="8280"/>
      </w:tabs>
      <w:ind w:left="1620" w:hanging="1620"/>
      <w:jc w:val="right"/>
      <w:outlineLvl w:val="2"/>
    </w:pPr>
    <w:rPr>
      <w:u w:val="single"/>
    </w:rPr>
  </w:style>
  <w:style w:type="paragraph" w:styleId="Heading4">
    <w:name w:val="heading 4"/>
    <w:basedOn w:val="Normal"/>
    <w:next w:val="Normal"/>
    <w:qFormat/>
    <w:rsid w:val="00EA1742"/>
    <w:pPr>
      <w:keepNext/>
      <w:spacing w:before="240" w:after="60"/>
      <w:outlineLvl w:val="3"/>
    </w:pPr>
    <w:rPr>
      <w:rFonts w:ascii="Times New Roman" w:hAnsi="Times New Roman"/>
      <w:b/>
      <w:sz w:val="28"/>
    </w:rPr>
  </w:style>
  <w:style w:type="paragraph" w:styleId="Heading5">
    <w:name w:val="heading 5"/>
    <w:basedOn w:val="Normal"/>
    <w:next w:val="Normal"/>
    <w:qFormat/>
    <w:rsid w:val="00EA1742"/>
    <w:pPr>
      <w:spacing w:before="240" w:after="60"/>
      <w:outlineLvl w:val="4"/>
    </w:pPr>
    <w:rPr>
      <w:rFonts w:ascii="Times New Roman" w:hAnsi="Times New Roman"/>
      <w:b/>
      <w:i/>
      <w:sz w:val="26"/>
    </w:rPr>
  </w:style>
  <w:style w:type="paragraph" w:styleId="Heading6">
    <w:name w:val="heading 6"/>
    <w:basedOn w:val="Normal"/>
    <w:next w:val="Normal"/>
    <w:qFormat/>
    <w:rsid w:val="00EA1742"/>
    <w:pPr>
      <w:spacing w:before="240" w:after="60"/>
      <w:outlineLvl w:val="5"/>
    </w:pPr>
    <w:rPr>
      <w:rFonts w:ascii="Times New Roman" w:hAnsi="Times New Roman"/>
      <w:b/>
    </w:rPr>
  </w:style>
  <w:style w:type="paragraph" w:styleId="Heading7">
    <w:name w:val="heading 7"/>
    <w:basedOn w:val="Normal"/>
    <w:next w:val="Normal"/>
    <w:qFormat/>
    <w:rsid w:val="00EA1742"/>
    <w:pPr>
      <w:spacing w:before="240" w:after="60"/>
      <w:outlineLvl w:val="6"/>
    </w:pPr>
    <w:rPr>
      <w:rFonts w:ascii="Times New Roman" w:hAnsi="Times New Roman"/>
      <w:sz w:val="24"/>
    </w:rPr>
  </w:style>
  <w:style w:type="paragraph" w:styleId="Heading8">
    <w:name w:val="heading 8"/>
    <w:basedOn w:val="Normal"/>
    <w:next w:val="Normal"/>
    <w:qFormat/>
    <w:rsid w:val="00EA1742"/>
    <w:pPr>
      <w:spacing w:before="240" w:after="60"/>
      <w:outlineLvl w:val="7"/>
    </w:pPr>
    <w:rPr>
      <w:rFonts w:ascii="Times New Roman" w:hAnsi="Times New Roman"/>
      <w:i/>
      <w:sz w:val="24"/>
    </w:rPr>
  </w:style>
  <w:style w:type="paragraph" w:styleId="Heading9">
    <w:name w:val="heading 9"/>
    <w:basedOn w:val="Normal"/>
    <w:next w:val="Normal"/>
    <w:qFormat/>
    <w:rsid w:val="00EA1742"/>
    <w:pPr>
      <w:spacing w:before="240" w:after="6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rsid w:val="00EA1742"/>
    <w:pPr>
      <w:tabs>
        <w:tab w:val="right" w:leader="dot" w:pos="8712"/>
      </w:tabs>
    </w:pPr>
  </w:style>
  <w:style w:type="paragraph" w:styleId="Footer">
    <w:name w:val="footer"/>
    <w:basedOn w:val="Normal"/>
    <w:rsid w:val="00EA1742"/>
    <w:pPr>
      <w:tabs>
        <w:tab w:val="center" w:pos="4320"/>
        <w:tab w:val="right" w:pos="8640"/>
      </w:tabs>
    </w:pPr>
  </w:style>
  <w:style w:type="paragraph" w:styleId="Header">
    <w:name w:val="header"/>
    <w:basedOn w:val="Normal"/>
    <w:rsid w:val="00EA1742"/>
    <w:pPr>
      <w:tabs>
        <w:tab w:val="center" w:pos="4320"/>
        <w:tab w:val="right" w:pos="8640"/>
      </w:tabs>
    </w:pPr>
  </w:style>
  <w:style w:type="paragraph" w:styleId="Closing">
    <w:name w:val="Closing"/>
    <w:basedOn w:val="Normal"/>
    <w:rsid w:val="00EA1742"/>
    <w:pPr>
      <w:ind w:left="5040"/>
    </w:pPr>
  </w:style>
  <w:style w:type="paragraph" w:styleId="BodyText2">
    <w:name w:val="Body Text 2"/>
    <w:basedOn w:val="Normal"/>
    <w:rsid w:val="00EA1742"/>
    <w:pPr>
      <w:ind w:left="2880" w:hanging="720"/>
      <w:jc w:val="both"/>
    </w:pPr>
  </w:style>
  <w:style w:type="paragraph" w:styleId="BodyTextIndent2">
    <w:name w:val="Body Text Indent 2"/>
    <w:basedOn w:val="Normal"/>
    <w:rsid w:val="00EA1742"/>
    <w:pPr>
      <w:ind w:left="1620" w:hanging="900"/>
      <w:jc w:val="both"/>
    </w:pPr>
  </w:style>
  <w:style w:type="paragraph" w:styleId="BodyTextIndent3">
    <w:name w:val="Body Text Indent 3"/>
    <w:basedOn w:val="Normal"/>
    <w:rsid w:val="00EA1742"/>
    <w:pPr>
      <w:ind w:left="2160" w:hanging="540"/>
      <w:jc w:val="both"/>
    </w:pPr>
  </w:style>
  <w:style w:type="paragraph" w:styleId="BlockText">
    <w:name w:val="Block Text"/>
    <w:basedOn w:val="Normal"/>
    <w:rsid w:val="00EA1742"/>
    <w:pPr>
      <w:ind w:left="2160" w:right="72" w:hanging="540"/>
      <w:jc w:val="both"/>
    </w:pPr>
  </w:style>
  <w:style w:type="paragraph" w:styleId="BodyText">
    <w:name w:val="Body Text"/>
    <w:basedOn w:val="Normal"/>
    <w:rsid w:val="00EA1742"/>
    <w:pPr>
      <w:tabs>
        <w:tab w:val="left" w:pos="720"/>
      </w:tabs>
      <w:jc w:val="both"/>
    </w:pPr>
  </w:style>
  <w:style w:type="paragraph" w:styleId="BodyTextIndent">
    <w:name w:val="Body Text Indent"/>
    <w:basedOn w:val="Normal"/>
    <w:rsid w:val="00EA1742"/>
    <w:pPr>
      <w:ind w:left="2700" w:hanging="540"/>
      <w:jc w:val="both"/>
    </w:pPr>
    <w:rPr>
      <w:rFonts w:ascii="Times New Roman" w:hAnsi="Times New Roman"/>
    </w:rPr>
  </w:style>
  <w:style w:type="paragraph" w:styleId="ListNumber4">
    <w:name w:val="List Number 4"/>
    <w:basedOn w:val="Normal"/>
    <w:rsid w:val="00EA1742"/>
    <w:pPr>
      <w:numPr>
        <w:numId w:val="8"/>
      </w:numPr>
      <w:spacing w:before="120" w:after="120"/>
    </w:pPr>
    <w:rPr>
      <w:rFonts w:ascii="Times New Roman" w:hAnsi="Times New Roman"/>
      <w:sz w:val="24"/>
    </w:rPr>
  </w:style>
  <w:style w:type="paragraph" w:styleId="ListNumber3">
    <w:name w:val="List Number 3"/>
    <w:basedOn w:val="Normal"/>
    <w:rsid w:val="00EA1742"/>
    <w:pPr>
      <w:tabs>
        <w:tab w:val="num" w:pos="360"/>
      </w:tabs>
      <w:spacing w:after="120"/>
      <w:ind w:left="360" w:hanging="360"/>
    </w:pPr>
  </w:style>
  <w:style w:type="paragraph" w:styleId="ListNumber">
    <w:name w:val="List Number"/>
    <w:basedOn w:val="Normal"/>
    <w:rsid w:val="00EA1742"/>
    <w:pPr>
      <w:tabs>
        <w:tab w:val="num" w:pos="1440"/>
        <w:tab w:val="num" w:pos="1980"/>
      </w:tabs>
      <w:spacing w:before="120" w:after="60"/>
      <w:ind w:left="1440" w:hanging="360"/>
    </w:pPr>
    <w:rPr>
      <w:rFonts w:ascii="Times New Roman" w:hAnsi="Times New Roman"/>
      <w:sz w:val="24"/>
    </w:rPr>
  </w:style>
  <w:style w:type="character" w:styleId="PageNumber">
    <w:name w:val="page number"/>
    <w:basedOn w:val="DefaultParagraphFont"/>
    <w:rsid w:val="00EA1742"/>
    <w:rPr>
      <w:rFonts w:cs="Times New Roman"/>
    </w:rPr>
  </w:style>
  <w:style w:type="paragraph" w:styleId="ListParagraph">
    <w:name w:val="List Paragraph"/>
    <w:basedOn w:val="Normal"/>
    <w:qFormat/>
    <w:rsid w:val="00EB0F07"/>
    <w:pPr>
      <w:ind w:left="720"/>
    </w:pPr>
  </w:style>
  <w:style w:type="character" w:styleId="Hyperlink">
    <w:name w:val="Hyperlink"/>
    <w:basedOn w:val="DefaultParagraphFont"/>
    <w:rsid w:val="009772BA"/>
    <w:rPr>
      <w:rFonts w:cs="Times New Roman"/>
      <w:color w:val="0000FF"/>
      <w:u w:val="single"/>
    </w:rPr>
  </w:style>
  <w:style w:type="paragraph" w:styleId="PlainText">
    <w:name w:val="Plain Text"/>
    <w:basedOn w:val="Normal"/>
    <w:link w:val="PlainTextChar"/>
    <w:semiHidden/>
    <w:rsid w:val="008772C5"/>
    <w:rPr>
      <w:rFonts w:ascii="Calibri" w:hAnsi="Calibri"/>
      <w:sz w:val="24"/>
      <w:szCs w:val="21"/>
    </w:rPr>
  </w:style>
  <w:style w:type="character" w:customStyle="1" w:styleId="PlainTextChar">
    <w:name w:val="Plain Text Char"/>
    <w:basedOn w:val="DefaultParagraphFont"/>
    <w:link w:val="PlainText"/>
    <w:semiHidden/>
    <w:locked/>
    <w:rsid w:val="008772C5"/>
    <w:rPr>
      <w:rFonts w:ascii="Calibri" w:eastAsia="Times New Roman"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3776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 - DHS</Company>
  <LinksUpToDate>false</LinksUpToDate>
  <CharactersWithSpaces>25250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Bureau of Medical Services</dc:creator>
  <cp:keywords/>
  <dc:description/>
  <cp:lastModifiedBy>Don Wismer</cp:lastModifiedBy>
  <cp:revision>7</cp:revision>
  <cp:lastPrinted>2012-06-21T17:01:00Z</cp:lastPrinted>
  <dcterms:created xsi:type="dcterms:W3CDTF">2014-12-29T21:38:00Z</dcterms:created>
  <dcterms:modified xsi:type="dcterms:W3CDTF">2014-12-29T22:06:00Z</dcterms:modified>
</cp:coreProperties>
</file>