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A35" w:rsidRDefault="00013A35" w:rsidP="00013A35">
      <w:pPr>
        <w:pStyle w:val="EnactingClause"/>
      </w:pPr>
      <w:bookmarkStart w:id="0" w:name="_GoBack"/>
      <w:bookmarkEnd w:id="0"/>
      <w:r>
        <w:t xml:space="preserve">Be it enacted by the People of the State of </w:t>
      </w:r>
      <w:smartTag w:uri="urn:schemas-microsoft-com:office:smarttags" w:element="State">
        <w:smartTag w:uri="urn:schemas-microsoft-com:office:smarttags" w:element="place">
          <w:r>
            <w:t>Maine</w:t>
          </w:r>
        </w:smartTag>
      </w:smartTag>
      <w:r>
        <w:t xml:space="preserve"> as follows:</w:t>
      </w:r>
    </w:p>
    <w:p w:rsidR="00013A35" w:rsidRDefault="00013A35" w:rsidP="00013A35">
      <w:pPr>
        <w:pStyle w:val="BodyText2"/>
        <w:rPr>
          <w:rStyle w:val="LegislativeAction"/>
        </w:rPr>
      </w:pPr>
      <w:proofErr w:type="gramStart"/>
      <w:r>
        <w:rPr>
          <w:rStyle w:val="InlineHeadnote"/>
        </w:rPr>
        <w:t>Sec. 1.</w:t>
      </w:r>
      <w:proofErr w:type="gramEnd"/>
      <w:r>
        <w:rPr>
          <w:rStyle w:val="InlineHeadnote"/>
        </w:rPr>
        <w:t xml:space="preserve">  </w:t>
      </w:r>
      <w:r>
        <w:rPr>
          <w:rStyle w:val="Reference"/>
        </w:rPr>
        <w:t xml:space="preserve">5 MRSA §12004-G, sub-§6-D </w:t>
      </w:r>
      <w:r>
        <w:rPr>
          <w:rStyle w:val="LegislativeAction"/>
        </w:rPr>
        <w:t>is enacted to read:</w:t>
      </w:r>
    </w:p>
    <w:p w:rsidR="00013A35" w:rsidRDefault="00013A35" w:rsidP="00013A35">
      <w:pPr>
        <w:pStyle w:val="BodyText2"/>
        <w:rPr>
          <w:rStyle w:val="InlineHeadnote2"/>
          <w:rFonts w:eastAsia="MS Mincho"/>
        </w:rPr>
      </w:pPr>
      <w:proofErr w:type="gramStart"/>
      <w:r>
        <w:rPr>
          <w:rStyle w:val="InlineID2Underline"/>
          <w:rFonts w:eastAsia="MS Mincho"/>
        </w:rPr>
        <w:t>6-D.</w:t>
      </w:r>
      <w:proofErr w:type="gramEnd"/>
      <w:r>
        <w:rPr>
          <w:rStyle w:val="InlineID2Underline"/>
          <w:rFonts w:eastAsia="MS Mincho"/>
        </w:rPr>
        <w:t xml:space="preserve">  </w:t>
      </w:r>
    </w:p>
    <w:tbl>
      <w:tblPr>
        <w:tblpPr w:leftFromText="180" w:rightFromText="180" w:vertAnchor="text" w:tblpXSpec="right" w:tblpY="1"/>
        <w:tblOverlap w:val="never"/>
        <w:tblW w:w="7732" w:type="dxa"/>
        <w:tblLayout w:type="fixed"/>
        <w:tblCellMar>
          <w:left w:w="0" w:type="dxa"/>
          <w:right w:w="0" w:type="dxa"/>
        </w:tblCellMar>
        <w:tblLook w:val="0000" w:firstRow="0" w:lastRow="0" w:firstColumn="0" w:lastColumn="0" w:noHBand="0" w:noVBand="0"/>
      </w:tblPr>
      <w:tblGrid>
        <w:gridCol w:w="1648"/>
        <w:gridCol w:w="143"/>
        <w:gridCol w:w="1861"/>
        <w:gridCol w:w="143"/>
        <w:gridCol w:w="1861"/>
        <w:gridCol w:w="143"/>
        <w:gridCol w:w="1933"/>
      </w:tblGrid>
      <w:tr w:rsidR="00013A35" w:rsidTr="00013A35">
        <w:trPr>
          <w:trHeight w:val="280"/>
        </w:trPr>
        <w:tc>
          <w:tcPr>
            <w:tcW w:w="1648" w:type="dxa"/>
          </w:tcPr>
          <w:p w:rsidR="00013A35" w:rsidRPr="00013A35" w:rsidRDefault="00013A35" w:rsidP="00013A35">
            <w:pPr>
              <w:pStyle w:val="TableText2"/>
              <w:rPr>
                <w:rFonts w:eastAsia="MS Mincho"/>
                <w:u w:val="single"/>
              </w:rPr>
            </w:pPr>
            <w:r w:rsidRPr="00013A35">
              <w:rPr>
                <w:rFonts w:eastAsia="MS Mincho"/>
                <w:u w:val="single"/>
              </w:rPr>
              <w:t>Corrections</w:t>
            </w:r>
          </w:p>
        </w:tc>
        <w:tc>
          <w:tcPr>
            <w:tcW w:w="143" w:type="dxa"/>
          </w:tcPr>
          <w:p w:rsidR="00013A35" w:rsidRDefault="00013A35" w:rsidP="00013A35">
            <w:pPr>
              <w:pStyle w:val="TableText2"/>
              <w:rPr>
                <w:rFonts w:eastAsia="MS Mincho"/>
              </w:rPr>
            </w:pPr>
          </w:p>
        </w:tc>
        <w:tc>
          <w:tcPr>
            <w:tcW w:w="1861" w:type="dxa"/>
          </w:tcPr>
          <w:p w:rsidR="00013A35" w:rsidRPr="00013A35" w:rsidRDefault="00013A35" w:rsidP="00013A35">
            <w:pPr>
              <w:pStyle w:val="TableText2"/>
              <w:rPr>
                <w:rFonts w:eastAsia="MS Mincho"/>
                <w:u w:val="single"/>
              </w:rPr>
            </w:pPr>
            <w:r w:rsidRPr="00013A35">
              <w:rPr>
                <w:rFonts w:eastAsia="MS Mincho"/>
                <w:u w:val="single"/>
              </w:rPr>
              <w:t>Positive Reentry Program Committee</w:t>
            </w:r>
          </w:p>
        </w:tc>
        <w:tc>
          <w:tcPr>
            <w:tcW w:w="143" w:type="dxa"/>
          </w:tcPr>
          <w:p w:rsidR="00013A35" w:rsidRDefault="00013A35" w:rsidP="00013A35">
            <w:pPr>
              <w:pStyle w:val="TableText2"/>
              <w:rPr>
                <w:rFonts w:eastAsia="MS Mincho"/>
              </w:rPr>
            </w:pPr>
          </w:p>
        </w:tc>
        <w:tc>
          <w:tcPr>
            <w:tcW w:w="1861" w:type="dxa"/>
          </w:tcPr>
          <w:p w:rsidR="00013A35" w:rsidRPr="00013A35" w:rsidRDefault="00013A35" w:rsidP="00013A35">
            <w:pPr>
              <w:pStyle w:val="TableText2"/>
              <w:rPr>
                <w:rFonts w:eastAsia="MS Mincho"/>
                <w:u w:val="single"/>
              </w:rPr>
            </w:pPr>
            <w:r w:rsidRPr="00013A35">
              <w:rPr>
                <w:rFonts w:eastAsia="MS Mincho"/>
                <w:u w:val="single"/>
              </w:rPr>
              <w:t>Legislative Per Diem</w:t>
            </w:r>
          </w:p>
        </w:tc>
        <w:tc>
          <w:tcPr>
            <w:tcW w:w="143" w:type="dxa"/>
          </w:tcPr>
          <w:p w:rsidR="00013A35" w:rsidRDefault="00013A35" w:rsidP="00013A35">
            <w:pPr>
              <w:pStyle w:val="TableText2"/>
              <w:rPr>
                <w:rFonts w:eastAsia="MS Mincho"/>
              </w:rPr>
            </w:pPr>
          </w:p>
        </w:tc>
        <w:tc>
          <w:tcPr>
            <w:tcW w:w="1933" w:type="dxa"/>
          </w:tcPr>
          <w:p w:rsidR="00013A35" w:rsidRPr="00013A35" w:rsidRDefault="00013A35" w:rsidP="00013A35">
            <w:pPr>
              <w:pStyle w:val="TableText2"/>
              <w:jc w:val="right"/>
              <w:rPr>
                <w:rFonts w:eastAsia="MS Mincho"/>
                <w:u w:val="single"/>
              </w:rPr>
            </w:pPr>
            <w:r w:rsidRPr="00013A35">
              <w:rPr>
                <w:rFonts w:eastAsia="MS Mincho"/>
                <w:u w:val="single"/>
              </w:rPr>
              <w:t>34</w:t>
            </w:r>
            <w:r w:rsidRPr="00013A35">
              <w:rPr>
                <w:rFonts w:eastAsia="MS Mincho"/>
                <w:u w:val="single"/>
              </w:rPr>
              <w:noBreakHyphen/>
              <w:t>A MRSA §5822</w:t>
            </w:r>
          </w:p>
        </w:tc>
      </w:tr>
    </w:tbl>
    <w:p w:rsidR="00013A35" w:rsidRDefault="00013A35" w:rsidP="00013A35">
      <w:pPr>
        <w:pStyle w:val="TableText2"/>
        <w:rPr>
          <w:rFonts w:eastAsia="MS Mincho"/>
        </w:rPr>
      </w:pPr>
    </w:p>
    <w:p w:rsidR="00013A35" w:rsidRDefault="00013A35" w:rsidP="00013A35">
      <w:pPr>
        <w:pStyle w:val="TableText2"/>
        <w:rPr>
          <w:rFonts w:eastAsia="MS Mincho"/>
        </w:rPr>
      </w:pPr>
    </w:p>
    <w:p w:rsidR="00013A35" w:rsidRDefault="00013A35" w:rsidP="00013A35">
      <w:pPr>
        <w:pStyle w:val="TableText2"/>
        <w:suppressLineNumbers/>
        <w:rPr>
          <w:rFonts w:eastAsia="MS Mincho"/>
        </w:rPr>
      </w:pPr>
    </w:p>
    <w:p w:rsidR="00013A35" w:rsidRDefault="00013A35" w:rsidP="00013A35">
      <w:pPr>
        <w:pStyle w:val="BodyText2"/>
        <w:rPr>
          <w:rStyle w:val="LegislativeAction"/>
        </w:rPr>
      </w:pPr>
      <w:proofErr w:type="gramStart"/>
      <w:r>
        <w:rPr>
          <w:rStyle w:val="InlineHeadnote"/>
          <w:rFonts w:eastAsia="MS Mincho"/>
        </w:rPr>
        <w:t>Sec. 2.</w:t>
      </w:r>
      <w:proofErr w:type="gramEnd"/>
      <w:r>
        <w:rPr>
          <w:rStyle w:val="InlineHeadnote"/>
          <w:rFonts w:eastAsia="MS Mincho"/>
        </w:rPr>
        <w:t xml:space="preserve">  </w:t>
      </w:r>
      <w:r>
        <w:rPr>
          <w:rStyle w:val="Reference"/>
          <w:rFonts w:eastAsia="MS Mincho"/>
        </w:rPr>
        <w:t xml:space="preserve">34-A MRSA §3036-B </w:t>
      </w:r>
      <w:r>
        <w:rPr>
          <w:rStyle w:val="LegislativeAction"/>
        </w:rPr>
        <w:t>is enacted to read:</w:t>
      </w:r>
    </w:p>
    <w:p w:rsidR="00013A35" w:rsidRDefault="00013A35" w:rsidP="00013A35">
      <w:pPr>
        <w:pStyle w:val="MRSSection"/>
        <w:rPr>
          <w:rStyle w:val="InlineID2Underline"/>
          <w:rFonts w:eastAsia="MS Mincho"/>
        </w:rPr>
      </w:pPr>
      <w:r>
        <w:rPr>
          <w:rStyle w:val="InlineID2Underline"/>
          <w:rFonts w:eastAsia="MS Mincho"/>
        </w:rPr>
        <w:t xml:space="preserve">§3036-B.  </w:t>
      </w:r>
      <w:r w:rsidR="00D506D9">
        <w:rPr>
          <w:rStyle w:val="InlineID2Underline"/>
          <w:rFonts w:eastAsia="MS Mincho"/>
        </w:rPr>
        <w:t>Assisted reentry</w:t>
      </w:r>
    </w:p>
    <w:p w:rsidR="00C93EEB" w:rsidRDefault="00013A35" w:rsidP="00013A35">
      <w:pPr>
        <w:pStyle w:val="BodyText2"/>
        <w:rPr>
          <w:rStyle w:val="cBodyText2Underline"/>
          <w:rFonts w:eastAsia="MS Mincho"/>
        </w:rPr>
      </w:pPr>
      <w:r w:rsidRPr="00D506D9">
        <w:rPr>
          <w:rStyle w:val="cBodyText2Underline"/>
          <w:rFonts w:eastAsia="MS Mincho"/>
        </w:rPr>
        <w:t xml:space="preserve">A person at a correctional facility may be transferred to </w:t>
      </w:r>
      <w:r w:rsidR="00C93EEB" w:rsidRPr="00D506D9">
        <w:rPr>
          <w:rStyle w:val="cBodyText2Underline"/>
          <w:rFonts w:eastAsia="MS Mincho"/>
        </w:rPr>
        <w:t>a halfway house, sober living hous</w:t>
      </w:r>
      <w:r w:rsidR="00D506D9">
        <w:rPr>
          <w:rStyle w:val="cBodyText2Underline"/>
          <w:rFonts w:eastAsia="MS Mincho"/>
        </w:rPr>
        <w:t>e, transitional house or assisted</w:t>
      </w:r>
      <w:r w:rsidR="00C93EEB" w:rsidRPr="00D506D9">
        <w:rPr>
          <w:rStyle w:val="cBodyText2Underline"/>
          <w:rFonts w:eastAsia="MS Mincho"/>
        </w:rPr>
        <w:t xml:space="preserve"> living </w:t>
      </w:r>
      <w:r w:rsidR="00D506D9">
        <w:rPr>
          <w:rStyle w:val="cBodyText2Underline"/>
          <w:rFonts w:eastAsia="MS Mincho"/>
        </w:rPr>
        <w:t xml:space="preserve">facility </w:t>
      </w:r>
      <w:r w:rsidR="00C93EEB" w:rsidRPr="00D506D9">
        <w:rPr>
          <w:rStyle w:val="cBodyText2Underline"/>
          <w:rFonts w:eastAsia="MS Mincho"/>
        </w:rPr>
        <w:t xml:space="preserve">or </w:t>
      </w:r>
      <w:r w:rsidR="00D506D9">
        <w:rPr>
          <w:rStyle w:val="cBodyText2Underline"/>
          <w:rFonts w:eastAsia="MS Mincho"/>
        </w:rPr>
        <w:t>transferred to participate in any approved rehabilitation</w:t>
      </w:r>
      <w:r w:rsidR="00C93EEB" w:rsidRPr="00D506D9">
        <w:rPr>
          <w:rStyle w:val="cBodyText2Underline"/>
          <w:rFonts w:eastAsia="MS Mincho"/>
        </w:rPr>
        <w:t xml:space="preserve"> and </w:t>
      </w:r>
      <w:r w:rsidR="00D506D9">
        <w:rPr>
          <w:rStyle w:val="cBodyText2Underline"/>
          <w:rFonts w:eastAsia="MS Mincho"/>
        </w:rPr>
        <w:t>r</w:t>
      </w:r>
      <w:r w:rsidR="00C93EEB" w:rsidRPr="00D506D9">
        <w:rPr>
          <w:rStyle w:val="cBodyText2Underline"/>
          <w:rFonts w:eastAsia="MS Mincho"/>
        </w:rPr>
        <w:t xml:space="preserve">eentry </w:t>
      </w:r>
      <w:r w:rsidR="00D506D9">
        <w:rPr>
          <w:rStyle w:val="cBodyText2Underline"/>
          <w:rFonts w:eastAsia="MS Mincho"/>
        </w:rPr>
        <w:t xml:space="preserve">program in order </w:t>
      </w:r>
      <w:r w:rsidR="00C93EEB" w:rsidRPr="00D506D9">
        <w:rPr>
          <w:rStyle w:val="cBodyText2Underline"/>
          <w:rFonts w:eastAsia="MS Mincho"/>
        </w:rPr>
        <w:t xml:space="preserve">to assist in reentry of </w:t>
      </w:r>
      <w:r w:rsidR="00D506D9">
        <w:rPr>
          <w:rStyle w:val="cBodyText2Underline"/>
          <w:rFonts w:eastAsia="MS Mincho"/>
        </w:rPr>
        <w:t xml:space="preserve">a </w:t>
      </w:r>
      <w:r w:rsidR="00C93EEB" w:rsidRPr="00D506D9">
        <w:rPr>
          <w:rStyle w:val="cBodyText2Underline"/>
          <w:rFonts w:eastAsia="MS Mincho"/>
        </w:rPr>
        <w:t>person who do</w:t>
      </w:r>
      <w:r w:rsidR="00D506D9">
        <w:rPr>
          <w:rStyle w:val="cBodyText2Underline"/>
          <w:rFonts w:eastAsia="MS Mincho"/>
        </w:rPr>
        <w:t>es</w:t>
      </w:r>
      <w:r w:rsidR="00C93EEB" w:rsidRPr="00D506D9">
        <w:rPr>
          <w:rStyle w:val="cBodyText2Underline"/>
          <w:rFonts w:eastAsia="MS Mincho"/>
        </w:rPr>
        <w:t xml:space="preserve"> not have a stable place to which to </w:t>
      </w:r>
      <w:r w:rsidR="0034775C" w:rsidRPr="00D506D9">
        <w:rPr>
          <w:rStyle w:val="cBodyText2Underline"/>
          <w:rFonts w:eastAsia="MS Mincho"/>
        </w:rPr>
        <w:t xml:space="preserve">be released.  A person who shows through methods including but not limited to pre-release inspections and background checks of inhabitants of a dwelling where that person will live that that person has a stable place to which </w:t>
      </w:r>
      <w:r w:rsidR="00504234" w:rsidRPr="00D506D9">
        <w:rPr>
          <w:rStyle w:val="cBodyText2Underline"/>
          <w:rFonts w:eastAsia="MS Mincho"/>
        </w:rPr>
        <w:t xml:space="preserve">that </w:t>
      </w:r>
      <w:r w:rsidR="0034775C" w:rsidRPr="00D506D9">
        <w:rPr>
          <w:rStyle w:val="cBodyText2Underline"/>
          <w:rFonts w:eastAsia="MS Mincho"/>
        </w:rPr>
        <w:t>person may be released must be approved for release to that place.</w:t>
      </w:r>
      <w:r>
        <w:rPr>
          <w:rStyle w:val="cBodyText2Underline"/>
          <w:rFonts w:eastAsia="MS Mincho"/>
        </w:rPr>
        <w:t xml:space="preserve"> </w:t>
      </w:r>
    </w:p>
    <w:p w:rsidR="00013A35" w:rsidRDefault="00013A35" w:rsidP="00013A35">
      <w:pPr>
        <w:pStyle w:val="BodyText2"/>
        <w:rPr>
          <w:rStyle w:val="LegislativeAction"/>
        </w:rPr>
      </w:pPr>
      <w:proofErr w:type="gramStart"/>
      <w:r>
        <w:rPr>
          <w:rStyle w:val="InlineHeadnote"/>
          <w:rFonts w:eastAsia="MS Mincho"/>
        </w:rPr>
        <w:t>Sec. 3.</w:t>
      </w:r>
      <w:proofErr w:type="gramEnd"/>
      <w:r>
        <w:rPr>
          <w:rStyle w:val="InlineHeadnote"/>
          <w:rFonts w:eastAsia="MS Mincho"/>
        </w:rPr>
        <w:t xml:space="preserve">  </w:t>
      </w:r>
      <w:proofErr w:type="gramStart"/>
      <w:r>
        <w:rPr>
          <w:rStyle w:val="Reference"/>
          <w:rFonts w:eastAsia="MS Mincho"/>
        </w:rPr>
        <w:t>34-A MRSA c. 5, sub-c.</w:t>
      </w:r>
      <w:proofErr w:type="gramEnd"/>
      <w:r>
        <w:rPr>
          <w:rStyle w:val="Reference"/>
          <w:rFonts w:eastAsia="MS Mincho"/>
        </w:rPr>
        <w:t xml:space="preserve"> 6 </w:t>
      </w:r>
      <w:proofErr w:type="gramStart"/>
      <w:r>
        <w:rPr>
          <w:rStyle w:val="LegislativeAction"/>
        </w:rPr>
        <w:t>is</w:t>
      </w:r>
      <w:proofErr w:type="gramEnd"/>
      <w:r>
        <w:rPr>
          <w:rStyle w:val="LegislativeAction"/>
        </w:rPr>
        <w:t xml:space="preserve"> enacted to read:</w:t>
      </w:r>
    </w:p>
    <w:p w:rsidR="00013A35" w:rsidRDefault="00013A35" w:rsidP="00013A35">
      <w:pPr>
        <w:pStyle w:val="StatuteIDUnderline"/>
        <w:rPr>
          <w:rFonts w:eastAsia="MS Mincho"/>
        </w:rPr>
      </w:pPr>
      <w:r>
        <w:rPr>
          <w:rFonts w:eastAsia="MS Mincho"/>
        </w:rPr>
        <w:t>SUBCHAPTER 6</w:t>
      </w:r>
    </w:p>
    <w:p w:rsidR="00013A35" w:rsidRDefault="00013A35" w:rsidP="00013A35">
      <w:pPr>
        <w:pStyle w:val="HeadnoteUnderline"/>
        <w:rPr>
          <w:rFonts w:eastAsia="MS Mincho"/>
        </w:rPr>
      </w:pPr>
      <w:r>
        <w:rPr>
          <w:rFonts w:eastAsia="MS Mincho"/>
        </w:rPr>
        <w:t xml:space="preserve">positive reentry program for certain </w:t>
      </w:r>
      <w:smartTag w:uri="urn:schemas-microsoft-com:office:smarttags" w:element="State">
        <w:smartTag w:uri="urn:schemas-microsoft-com:office:smarttags" w:element="place">
          <w:r>
            <w:rPr>
              <w:rFonts w:eastAsia="MS Mincho"/>
            </w:rPr>
            <w:t>maine</w:t>
          </w:r>
        </w:smartTag>
      </w:smartTag>
      <w:r>
        <w:rPr>
          <w:rFonts w:eastAsia="MS Mincho"/>
        </w:rPr>
        <w:t xml:space="preserve"> criminal code prisoners</w:t>
      </w:r>
    </w:p>
    <w:p w:rsidR="00013A35" w:rsidRDefault="00013A35" w:rsidP="00013A35">
      <w:pPr>
        <w:pStyle w:val="MRSSection"/>
        <w:rPr>
          <w:rStyle w:val="InlineID2Underline"/>
          <w:rFonts w:eastAsia="MS Mincho"/>
        </w:rPr>
      </w:pPr>
      <w:r>
        <w:rPr>
          <w:rStyle w:val="InlineID2Underline"/>
          <w:rFonts w:eastAsia="MS Mincho"/>
        </w:rPr>
        <w:t>§5821.  Applicability</w:t>
      </w:r>
    </w:p>
    <w:p w:rsidR="00013A35" w:rsidRDefault="00013A35" w:rsidP="00013A35">
      <w:pPr>
        <w:pStyle w:val="BodyText2"/>
        <w:rPr>
          <w:rStyle w:val="cBodyText2Underline"/>
          <w:rFonts w:eastAsia="MS Mincho"/>
        </w:rPr>
      </w:pPr>
      <w:r>
        <w:rPr>
          <w:rStyle w:val="cBodyText2Underline"/>
          <w:rFonts w:eastAsia="MS Mincho"/>
        </w:rPr>
        <w:t>This subchapter applies to persons in the custody of the Department of Corrections.</w:t>
      </w:r>
    </w:p>
    <w:p w:rsidR="00013A35" w:rsidRDefault="00013A35" w:rsidP="00013A35">
      <w:pPr>
        <w:pStyle w:val="MRSSection"/>
        <w:rPr>
          <w:rStyle w:val="InlineID2Underline"/>
          <w:rFonts w:eastAsia="MS Mincho"/>
        </w:rPr>
      </w:pPr>
      <w:r>
        <w:rPr>
          <w:rStyle w:val="InlineID2Underline"/>
          <w:rFonts w:eastAsia="MS Mincho"/>
        </w:rPr>
        <w:t>§5822.  Positive Reentry Program; reentry granted by the committee</w:t>
      </w:r>
    </w:p>
    <w:p w:rsidR="00013A35" w:rsidRDefault="00013A35" w:rsidP="00013A35">
      <w:pPr>
        <w:pStyle w:val="BodyText2"/>
        <w:rPr>
          <w:rStyle w:val="cBodyText2Underline"/>
          <w:rFonts w:eastAsia="MS Mincho"/>
        </w:rPr>
      </w:pPr>
      <w:r>
        <w:rPr>
          <w:rStyle w:val="cBodyText2Underline"/>
          <w:rFonts w:eastAsia="MS Mincho"/>
        </w:rPr>
        <w:t>The Positive Reentry Program, referred to in this subchapter as "the program," is established to facilitate a person's positive reentry into a community.</w:t>
      </w:r>
    </w:p>
    <w:p w:rsidR="00013A35" w:rsidRDefault="00013A35" w:rsidP="00013A35">
      <w:pPr>
        <w:pStyle w:val="BodyText2"/>
        <w:rPr>
          <w:rStyle w:val="cBodyText2Underline"/>
          <w:rFonts w:eastAsia="MS Mincho"/>
        </w:rPr>
      </w:pPr>
      <w:r>
        <w:rPr>
          <w:rStyle w:val="cBodyText2Underline"/>
          <w:rFonts w:eastAsia="MS Mincho"/>
        </w:rPr>
        <w:t>The Positive Reentry Program Committee, established in Title 5, section 12004</w:t>
      </w:r>
      <w:r>
        <w:rPr>
          <w:rStyle w:val="cBodyText2Underline"/>
          <w:rFonts w:eastAsia="MS Mincho"/>
        </w:rPr>
        <w:noBreakHyphen/>
        <w:t>G, subsection 6</w:t>
      </w:r>
      <w:r>
        <w:rPr>
          <w:rStyle w:val="cBodyText2Underline"/>
          <w:rFonts w:eastAsia="MS Mincho"/>
        </w:rPr>
        <w:noBreakHyphen/>
        <w:t>D and referred to in this subchapter as "the committee," is established to administer the program.  The committee consists of a licensed alcohol and drug counselor as defined in Title 32, section 6203</w:t>
      </w:r>
      <w:r>
        <w:rPr>
          <w:rStyle w:val="cBodyText2Underline"/>
          <w:rFonts w:eastAsia="MS Mincho"/>
        </w:rPr>
        <w:noBreakHyphen/>
        <w:t>A, subsection 9; a licensed mental health professional as defined in Title 22, section 4002, subsection 6</w:t>
      </w:r>
      <w:r>
        <w:rPr>
          <w:rStyle w:val="cBodyText2Underline"/>
          <w:rFonts w:eastAsia="MS Mincho"/>
        </w:rPr>
        <w:noBreakHyphen/>
        <w:t xml:space="preserve">A; a case manager who works with health and human services agencies; a physician licensed under Title 32, chapter 36 or 48; and a director of security employed by the Department of Corrections.  The Governor shall appoint the members of the committee, who must be citizens and residents of this </w:t>
      </w:r>
      <w:r>
        <w:rPr>
          <w:rStyle w:val="cBodyText2Underline"/>
          <w:rFonts w:eastAsia="MS Mincho"/>
        </w:rPr>
        <w:lastRenderedPageBreak/>
        <w:t>State.  The committee members, except for the director of security, may not be employed by the Department of Corrections.  Members of the committee serve terms of 4 years plus the time period until their successors have been appointed and qualified.  Members of the committee serve during the pleasure of the Governor.  A vacancy on the committee must be filled for the unexpired term in the same manner in which an appointment is made.  Any 3 members of the committee constitute a quorum for the exercise of all powers of the committee.  The committee is not part of the board.  The committee oversees the program only.</w:t>
      </w:r>
    </w:p>
    <w:p w:rsidR="00013A35" w:rsidRDefault="00013A35" w:rsidP="00013A35">
      <w:pPr>
        <w:pStyle w:val="BodyText2"/>
        <w:rPr>
          <w:rStyle w:val="cBodyText2Underline"/>
          <w:rFonts w:eastAsia="MS Mincho"/>
        </w:rPr>
      </w:pPr>
      <w:r>
        <w:rPr>
          <w:rStyle w:val="cBodyText2Underline"/>
          <w:rFonts w:eastAsia="MS Mincho"/>
        </w:rPr>
        <w:t>The committee may grant a person acceptance into the program from a correctional facility after that person serves the portion of that person's sentence specified in section 5823, subsection 1, paragraph A or after the person's compliance with conditions provided in this subchapter applicable to the sentence being served.  The committee may terminate a person from the program if any condition of the program is violated.</w:t>
      </w:r>
    </w:p>
    <w:p w:rsidR="00013A35" w:rsidRDefault="00013A35" w:rsidP="00013A35">
      <w:pPr>
        <w:pStyle w:val="BodyText2"/>
        <w:rPr>
          <w:rStyle w:val="cBodyText2Underline"/>
          <w:rFonts w:eastAsia="MS Mincho"/>
        </w:rPr>
      </w:pPr>
      <w:r>
        <w:rPr>
          <w:rStyle w:val="InlineID2Underline"/>
          <w:rFonts w:eastAsia="MS Mincho"/>
        </w:rPr>
        <w:t xml:space="preserve">1.  </w:t>
      </w:r>
      <w:r>
        <w:rPr>
          <w:rStyle w:val="InlineHeadnote2Underline"/>
          <w:rFonts w:eastAsia="MS Mincho"/>
        </w:rPr>
        <w:t xml:space="preserve">Duration and conditions of the program.  </w:t>
      </w:r>
      <w:r>
        <w:rPr>
          <w:rStyle w:val="cBodyText2Underline"/>
          <w:rFonts w:eastAsia="MS Mincho"/>
        </w:rPr>
        <w:t>If the committee grants a person acceptance into the program, upon release, the person must serve the unexpired portion of the person's sentence under conditions of custody established pursuant to subsection 2, less deductions for good time and meritorious good time, unless otherwise indicated by the committee.  If the committee grants acceptance for release, the person must serve the unexpired portion of that person's sentence on supervision.  The term of the sentence does not change, only the manner in which the sentence is served, protecting the Governor's exclusive power of commutation.</w:t>
      </w:r>
    </w:p>
    <w:p w:rsidR="00013A35" w:rsidRDefault="00013A35" w:rsidP="00013A35">
      <w:pPr>
        <w:pStyle w:val="BodyText2"/>
        <w:rPr>
          <w:rStyle w:val="cBodyText2Underline"/>
          <w:rFonts w:eastAsia="MS Mincho"/>
        </w:rPr>
      </w:pPr>
      <w:r>
        <w:rPr>
          <w:rStyle w:val="InlineID2Underline"/>
          <w:rFonts w:eastAsia="MS Mincho"/>
        </w:rPr>
        <w:t xml:space="preserve">2.  </w:t>
      </w:r>
      <w:r>
        <w:rPr>
          <w:rStyle w:val="InlineHeadnote2Underline"/>
          <w:rFonts w:eastAsia="MS Mincho"/>
        </w:rPr>
        <w:t xml:space="preserve">Custody and control.  </w:t>
      </w:r>
      <w:r>
        <w:rPr>
          <w:rStyle w:val="cBodyText2Underline"/>
          <w:rFonts w:eastAsia="MS Mincho"/>
        </w:rPr>
        <w:t>While in the program, a person is under the custody of the warden or chief administrative officer of the correctional facility from which the person was released but under the immediate supervision of and subject to the rules of the department and any special conditions of the program imposed by the committee.</w:t>
      </w:r>
    </w:p>
    <w:p w:rsidR="00013A35" w:rsidRDefault="00013A35" w:rsidP="00013A35">
      <w:pPr>
        <w:pStyle w:val="MRSSection"/>
        <w:rPr>
          <w:rStyle w:val="InlineID2Underline"/>
          <w:rFonts w:eastAsia="MS Mincho"/>
        </w:rPr>
      </w:pPr>
      <w:r>
        <w:rPr>
          <w:rStyle w:val="InlineID2Underline"/>
          <w:rFonts w:eastAsia="MS Mincho"/>
        </w:rPr>
        <w:t>§5823.  Participation of prisoners; eligibility; process</w:t>
      </w:r>
    </w:p>
    <w:p w:rsidR="00013A35" w:rsidRDefault="00013A35" w:rsidP="00013A35">
      <w:pPr>
        <w:pStyle w:val="BodyText2"/>
        <w:rPr>
          <w:rStyle w:val="cBodyText2Underline"/>
          <w:rFonts w:eastAsia="MS Mincho"/>
        </w:rPr>
      </w:pPr>
      <w:r>
        <w:rPr>
          <w:rStyle w:val="InlineID2Underline"/>
          <w:rFonts w:eastAsia="MS Mincho"/>
        </w:rPr>
        <w:t xml:space="preserve">1.  </w:t>
      </w:r>
      <w:r>
        <w:rPr>
          <w:rStyle w:val="InlineHeadnote2Underline"/>
          <w:rFonts w:eastAsia="MS Mincho"/>
        </w:rPr>
        <w:t xml:space="preserve">General provisions regarding eligibility.  </w:t>
      </w:r>
      <w:r>
        <w:rPr>
          <w:rStyle w:val="cBodyText2Underline"/>
          <w:rFonts w:eastAsia="MS Mincho"/>
        </w:rPr>
        <w:t>A person convicted of one or more crimes who is incarcerated pursuant to a sentence imposed on or after May 1, 1976 and who received a definite sentence or aggregate sentence is eligible for participation in the program upon application if:</w:t>
      </w:r>
    </w:p>
    <w:p w:rsidR="00013A35" w:rsidRDefault="00013A35" w:rsidP="00013A35">
      <w:pPr>
        <w:pStyle w:val="BodyTextIndent"/>
        <w:rPr>
          <w:rStyle w:val="cBodyTextIndentUnderline"/>
          <w:rFonts w:eastAsia="MS Mincho"/>
        </w:rPr>
      </w:pPr>
      <w:r>
        <w:rPr>
          <w:rStyle w:val="InlineIDUnderline"/>
          <w:rFonts w:eastAsia="MS Mincho"/>
        </w:rPr>
        <w:t xml:space="preserve">A.  </w:t>
      </w:r>
      <w:r>
        <w:rPr>
          <w:rStyle w:val="cBodyTextIndentUnderline"/>
          <w:rFonts w:eastAsia="MS Mincho"/>
        </w:rPr>
        <w:t>The person's sentence was imprisonment for life or for any term of not less than 25 years and the person has served at least 20 years of the sentence or the person's sentence was imprisonment for a term of at least one year to 25 years and the person served not less than 1/2 of the aggregate sentence or 1/2 of the most recent sentence imposed by the court, whichever is greater;</w:t>
      </w:r>
    </w:p>
    <w:p w:rsidR="00013A35" w:rsidRDefault="00013A35" w:rsidP="00013A35">
      <w:pPr>
        <w:pStyle w:val="BodyTextIndent"/>
        <w:rPr>
          <w:rStyle w:val="cBodyTextIndentUnderline"/>
          <w:rFonts w:eastAsia="MS Mincho"/>
        </w:rPr>
      </w:pPr>
      <w:r>
        <w:rPr>
          <w:rStyle w:val="InlineIDUnderline"/>
          <w:rFonts w:eastAsia="MS Mincho"/>
        </w:rPr>
        <w:t xml:space="preserve">B.  </w:t>
      </w:r>
      <w:r>
        <w:rPr>
          <w:rStyle w:val="cBodyTextIndentUnderline"/>
          <w:rFonts w:eastAsia="MS Mincho"/>
        </w:rPr>
        <w:t>Based on all available information, including reports that the committee may require, the committee determines that there is a reasonable probability that the person will live and remain at liberty without violating the law; and</w:t>
      </w:r>
    </w:p>
    <w:p w:rsidR="00013A35" w:rsidRDefault="00013A35" w:rsidP="00013A35">
      <w:pPr>
        <w:pStyle w:val="BodyTextIndent"/>
        <w:rPr>
          <w:rStyle w:val="cBodyTextIndentUnderline"/>
          <w:rFonts w:eastAsia="MS Mincho"/>
        </w:rPr>
      </w:pPr>
      <w:r>
        <w:rPr>
          <w:rStyle w:val="InlineIDUnderline"/>
          <w:rFonts w:eastAsia="MS Mincho"/>
        </w:rPr>
        <w:lastRenderedPageBreak/>
        <w:t xml:space="preserve">C.  </w:t>
      </w:r>
      <w:r>
        <w:rPr>
          <w:rStyle w:val="cBodyTextIndentUnderline"/>
          <w:rFonts w:eastAsia="MS Mincho"/>
        </w:rPr>
        <w:t>The committee determines that the participation of the person in the program is not incompatible with the welfare of society.</w:t>
      </w:r>
    </w:p>
    <w:p w:rsidR="00013A35" w:rsidRDefault="00013A35" w:rsidP="00013A35">
      <w:pPr>
        <w:pStyle w:val="BodyText2"/>
        <w:rPr>
          <w:rStyle w:val="cBodyText2Underline"/>
          <w:rFonts w:eastAsia="MS Mincho"/>
        </w:rPr>
      </w:pPr>
      <w:r>
        <w:rPr>
          <w:rStyle w:val="InlineID2Underline"/>
          <w:rFonts w:eastAsia="MS Mincho"/>
        </w:rPr>
        <w:t xml:space="preserve">2.  </w:t>
      </w:r>
      <w:r>
        <w:rPr>
          <w:rStyle w:val="InlineHeadnote2Underline"/>
          <w:rFonts w:eastAsia="MS Mincho"/>
        </w:rPr>
        <w:t xml:space="preserve">Application hearing.  </w:t>
      </w:r>
      <w:r>
        <w:rPr>
          <w:rStyle w:val="cBodyText2Underline"/>
          <w:rFonts w:eastAsia="MS Mincho"/>
        </w:rPr>
        <w:t>The committee shall hold a hearing, which must be video recorded, to review an application for participation in the program.  The committee shall use its administrative release guidelines and any other information it determines relevant in its review.  A person seeking participation in the program may request to be represented by legal counsel.</w:t>
      </w:r>
    </w:p>
    <w:p w:rsidR="00013A35" w:rsidRDefault="00013A35" w:rsidP="00013A35">
      <w:pPr>
        <w:pStyle w:val="BodyText2"/>
        <w:rPr>
          <w:rStyle w:val="cBodyText2Underline"/>
          <w:rFonts w:eastAsia="MS Mincho"/>
        </w:rPr>
      </w:pPr>
      <w:r>
        <w:rPr>
          <w:rStyle w:val="InlineID2Underline"/>
          <w:rFonts w:eastAsia="MS Mincho"/>
        </w:rPr>
        <w:t xml:space="preserve">3.  </w:t>
      </w:r>
      <w:r>
        <w:rPr>
          <w:rStyle w:val="InlineHeadnote2Underline"/>
          <w:rFonts w:eastAsia="MS Mincho"/>
        </w:rPr>
        <w:t xml:space="preserve">Participation in the program granted.  </w:t>
      </w:r>
      <w:r>
        <w:rPr>
          <w:rStyle w:val="cBodyText2Underline"/>
          <w:rFonts w:eastAsia="MS Mincho"/>
        </w:rPr>
        <w:t>If after a hearing under subsection 2 the committee grants a person participation in the program, the committee shall impose any conditions it determines appropriate to mitigate the risk of the person's again violating the law.</w:t>
      </w:r>
    </w:p>
    <w:p w:rsidR="00013A35" w:rsidRDefault="00013A35" w:rsidP="00013A35">
      <w:pPr>
        <w:pStyle w:val="BodyText2"/>
        <w:rPr>
          <w:rStyle w:val="cBodyText2Underline"/>
          <w:rFonts w:eastAsia="MS Mincho"/>
        </w:rPr>
      </w:pPr>
      <w:r>
        <w:rPr>
          <w:rStyle w:val="InlineID2Underline"/>
          <w:rFonts w:eastAsia="MS Mincho"/>
        </w:rPr>
        <w:t xml:space="preserve">4.  </w:t>
      </w:r>
      <w:r>
        <w:rPr>
          <w:rStyle w:val="InlineHeadnote2Underline"/>
          <w:rFonts w:eastAsia="MS Mincho"/>
        </w:rPr>
        <w:t xml:space="preserve">Participation in the program denied.  </w:t>
      </w:r>
      <w:r>
        <w:rPr>
          <w:rStyle w:val="cBodyText2Underline"/>
          <w:rFonts w:eastAsia="MS Mincho"/>
        </w:rPr>
        <w:t xml:space="preserve">If after a hearing under subsection 2 the committee denies a person participation in the program, the committee shall inform the person of the reason why participation in the program was denied and what the person needs to accomplish to be considered again for participation in the program.  A person denied participation in the program may appeal the denial within 90 days.  A subsequent review date must be set for 2 years from the date of the denial.  </w:t>
      </w:r>
    </w:p>
    <w:p w:rsidR="00013A35" w:rsidRDefault="00013A35" w:rsidP="00013A35">
      <w:pPr>
        <w:pStyle w:val="MRSSection"/>
        <w:rPr>
          <w:rStyle w:val="InlineID2Underline"/>
          <w:rFonts w:eastAsia="MS Mincho"/>
        </w:rPr>
      </w:pPr>
      <w:r>
        <w:rPr>
          <w:rStyle w:val="InlineID2Underline"/>
          <w:rFonts w:eastAsia="MS Mincho"/>
        </w:rPr>
        <w:t>§5824.  Administrative release guidelines</w:t>
      </w:r>
    </w:p>
    <w:p w:rsidR="00013A35" w:rsidRDefault="00013A35" w:rsidP="00013A35">
      <w:pPr>
        <w:pStyle w:val="BodyText2"/>
        <w:rPr>
          <w:rStyle w:val="cBodyText2Underline"/>
          <w:rFonts w:eastAsia="MS Mincho"/>
        </w:rPr>
      </w:pPr>
      <w:r>
        <w:rPr>
          <w:rStyle w:val="cBodyText2Underline"/>
          <w:rFonts w:eastAsia="MS Mincho"/>
        </w:rPr>
        <w:t>The committee shall develop administrative release guidelines using evidence-based risk assessment criteria for use by the committee in evaluating applications for participation in the program.  The administrative release guidelines must be used to provide the committee with consistent and comprehensive information relevant to risk factors for participants.  The guidelines must include a matrix of advisory release decision recommendations for different risk levels.  The following provisions govern administrative release guidelines.</w:t>
      </w:r>
    </w:p>
    <w:p w:rsidR="00013A35" w:rsidRDefault="00013A35" w:rsidP="00013A35">
      <w:pPr>
        <w:pStyle w:val="BodyText2"/>
        <w:rPr>
          <w:rStyle w:val="cBodyText2Underline"/>
          <w:rFonts w:eastAsia="MS Mincho"/>
        </w:rPr>
      </w:pPr>
      <w:r>
        <w:rPr>
          <w:rStyle w:val="InlineID2Underline"/>
          <w:rFonts w:eastAsia="MS Mincho"/>
        </w:rPr>
        <w:t xml:space="preserve">1.  </w:t>
      </w:r>
      <w:r>
        <w:rPr>
          <w:rStyle w:val="InlineHeadnote2Underline"/>
          <w:rFonts w:eastAsia="MS Mincho"/>
        </w:rPr>
        <w:t xml:space="preserve">Factors.  </w:t>
      </w:r>
      <w:r>
        <w:rPr>
          <w:rStyle w:val="cBodyText2Underline"/>
          <w:rFonts w:eastAsia="MS Mincho"/>
        </w:rPr>
        <w:t>In developing the administrative release guidelines, the committee shall consider factors including but not limited to:</w:t>
      </w:r>
    </w:p>
    <w:p w:rsidR="00013A35" w:rsidRDefault="00013A35" w:rsidP="00013A35">
      <w:pPr>
        <w:pStyle w:val="BodyTextIndent"/>
        <w:rPr>
          <w:rStyle w:val="cBodyTextIndentUnderline"/>
          <w:rFonts w:eastAsia="MS Mincho"/>
        </w:rPr>
      </w:pPr>
      <w:r>
        <w:rPr>
          <w:rStyle w:val="InlineIDUnderline"/>
          <w:rFonts w:eastAsia="MS Mincho"/>
        </w:rPr>
        <w:t xml:space="preserve">A.  </w:t>
      </w:r>
      <w:r>
        <w:rPr>
          <w:rStyle w:val="cBodyTextIndentUnderline"/>
          <w:rFonts w:eastAsia="MS Mincho"/>
        </w:rPr>
        <w:t>The actuarial risk of reoffending. This factor is the central factor for the committee in making its decision related to the timing and conditions of release to the program. Risk must be assessed using fact-based actuarial risk assessment tools and professional judgment;</w:t>
      </w:r>
    </w:p>
    <w:p w:rsidR="00013A35" w:rsidRDefault="00013A35" w:rsidP="00013A35">
      <w:pPr>
        <w:pStyle w:val="BodyTextIndent"/>
        <w:rPr>
          <w:rStyle w:val="cBodyTextIndentUnderline"/>
          <w:rFonts w:eastAsia="MS Mincho"/>
        </w:rPr>
      </w:pPr>
      <w:r>
        <w:rPr>
          <w:rStyle w:val="InlineIDUnderline"/>
          <w:rFonts w:eastAsia="MS Mincho"/>
        </w:rPr>
        <w:t xml:space="preserve">B.  </w:t>
      </w:r>
      <w:r>
        <w:rPr>
          <w:rStyle w:val="cBodyTextIndentUnderline"/>
          <w:rFonts w:eastAsia="MS Mincho"/>
        </w:rPr>
        <w:t xml:space="preserve">The person's assessed </w:t>
      </w:r>
      <w:proofErr w:type="spellStart"/>
      <w:r>
        <w:rPr>
          <w:rStyle w:val="cBodyTextIndentUnderline"/>
          <w:rFonts w:eastAsia="MS Mincho"/>
        </w:rPr>
        <w:t>criminogenic</w:t>
      </w:r>
      <w:proofErr w:type="spellEnd"/>
      <w:r>
        <w:rPr>
          <w:rStyle w:val="cBodyTextIndentUnderline"/>
          <w:rFonts w:eastAsia="MS Mincho"/>
        </w:rPr>
        <w:t xml:space="preserve"> need level;</w:t>
      </w:r>
    </w:p>
    <w:p w:rsidR="00013A35" w:rsidRDefault="00013A35" w:rsidP="00013A35">
      <w:pPr>
        <w:pStyle w:val="BodyTextIndent"/>
        <w:rPr>
          <w:rStyle w:val="cBodyTextIndentUnderline"/>
          <w:rFonts w:eastAsia="MS Mincho"/>
        </w:rPr>
      </w:pPr>
      <w:r>
        <w:rPr>
          <w:rStyle w:val="InlineIDUnderline"/>
          <w:rFonts w:eastAsia="MS Mincho"/>
        </w:rPr>
        <w:t xml:space="preserve">C.  </w:t>
      </w:r>
      <w:r>
        <w:rPr>
          <w:rStyle w:val="cBodyTextIndentUnderline"/>
          <w:rFonts w:eastAsia="MS Mincho"/>
        </w:rPr>
        <w:t>The person's program and treatment participation and progress while in custody;</w:t>
      </w:r>
    </w:p>
    <w:p w:rsidR="00013A35" w:rsidRDefault="00013A35" w:rsidP="00013A35">
      <w:pPr>
        <w:pStyle w:val="BodyTextIndent"/>
        <w:rPr>
          <w:rStyle w:val="cBodyTextIndentUnderline"/>
          <w:rFonts w:eastAsia="MS Mincho"/>
        </w:rPr>
      </w:pPr>
      <w:r>
        <w:rPr>
          <w:rStyle w:val="InlineIDUnderline"/>
          <w:rFonts w:eastAsia="MS Mincho"/>
        </w:rPr>
        <w:t xml:space="preserve">D.  </w:t>
      </w:r>
      <w:r>
        <w:rPr>
          <w:rStyle w:val="cBodyTextIndentUnderline"/>
          <w:rFonts w:eastAsia="MS Mincho"/>
        </w:rPr>
        <w:t>The person's conduct in the correctional facility;</w:t>
      </w:r>
    </w:p>
    <w:p w:rsidR="00013A35" w:rsidRDefault="00013A35" w:rsidP="00013A35">
      <w:pPr>
        <w:pStyle w:val="BodyTextIndent"/>
        <w:rPr>
          <w:rStyle w:val="cBodyTextIndentUnderline"/>
          <w:rFonts w:eastAsia="MS Mincho"/>
        </w:rPr>
      </w:pPr>
      <w:r>
        <w:rPr>
          <w:rStyle w:val="InlineIDUnderline"/>
          <w:rFonts w:eastAsia="MS Mincho"/>
        </w:rPr>
        <w:t xml:space="preserve">E.  </w:t>
      </w:r>
      <w:r>
        <w:rPr>
          <w:rStyle w:val="cBodyTextIndentUnderline"/>
          <w:rFonts w:eastAsia="MS Mincho"/>
        </w:rPr>
        <w:t>The adequacy of the participant's reentry plan;</w:t>
      </w:r>
    </w:p>
    <w:p w:rsidR="00013A35" w:rsidRDefault="00013A35" w:rsidP="00013A35">
      <w:pPr>
        <w:pStyle w:val="BodyTextIndent"/>
        <w:rPr>
          <w:rStyle w:val="cBodyTextIndentUnderline"/>
          <w:rFonts w:eastAsia="MS Mincho"/>
        </w:rPr>
      </w:pPr>
      <w:r>
        <w:rPr>
          <w:rStyle w:val="InlineIDUnderline"/>
          <w:rFonts w:eastAsia="MS Mincho"/>
        </w:rPr>
        <w:t xml:space="preserve">F.  </w:t>
      </w:r>
      <w:r>
        <w:rPr>
          <w:rStyle w:val="cBodyTextIndentUnderline"/>
          <w:rFonts w:eastAsia="MS Mincho"/>
        </w:rPr>
        <w:t>Whether the person while serving the person's sentence has threatened or harassed the victim or the victim's family or has caused the victim or the victim's family to be threatened or harassed;</w:t>
      </w:r>
    </w:p>
    <w:p w:rsidR="00013A35" w:rsidRDefault="00013A35" w:rsidP="00013A35">
      <w:pPr>
        <w:pStyle w:val="BodyTextIndent"/>
        <w:rPr>
          <w:rStyle w:val="cBodyTextIndentUnderline"/>
          <w:rFonts w:eastAsia="MS Mincho"/>
        </w:rPr>
      </w:pPr>
      <w:r>
        <w:rPr>
          <w:rStyle w:val="InlineIDUnderline"/>
          <w:rFonts w:eastAsia="MS Mincho"/>
        </w:rPr>
        <w:lastRenderedPageBreak/>
        <w:t xml:space="preserve">G.  </w:t>
      </w:r>
      <w:r>
        <w:rPr>
          <w:rStyle w:val="cBodyTextIndentUnderline"/>
          <w:rFonts w:eastAsia="MS Mincho"/>
        </w:rPr>
        <w:t>Aggravating or mitigating factors from the person's criminal case;</w:t>
      </w:r>
    </w:p>
    <w:p w:rsidR="00013A35" w:rsidRDefault="00013A35" w:rsidP="00013A35">
      <w:pPr>
        <w:pStyle w:val="BodyTextIndent"/>
        <w:rPr>
          <w:rStyle w:val="cBodyTextIndentUnderline"/>
          <w:rFonts w:eastAsia="MS Mincho"/>
        </w:rPr>
      </w:pPr>
      <w:r>
        <w:rPr>
          <w:rStyle w:val="InlineIDUnderline"/>
          <w:rFonts w:eastAsia="MS Mincho"/>
        </w:rPr>
        <w:t xml:space="preserve">H.  </w:t>
      </w:r>
      <w:r>
        <w:rPr>
          <w:rStyle w:val="cBodyTextIndentUnderline"/>
          <w:rFonts w:eastAsia="MS Mincho"/>
        </w:rPr>
        <w:t>The testimony or written statement of a prospective program sponsor, employer or other person who is available to assist the person if released to the program;</w:t>
      </w:r>
    </w:p>
    <w:p w:rsidR="00013A35" w:rsidRDefault="00013A35" w:rsidP="00013A35">
      <w:pPr>
        <w:pStyle w:val="BodyTextIndent"/>
        <w:rPr>
          <w:rStyle w:val="cBodyTextIndentUnderline"/>
          <w:rFonts w:eastAsia="MS Mincho"/>
        </w:rPr>
      </w:pPr>
      <w:r>
        <w:rPr>
          <w:rStyle w:val="InlineIDUnderline"/>
          <w:rFonts w:eastAsia="MS Mincho"/>
        </w:rPr>
        <w:t xml:space="preserve">I.  </w:t>
      </w:r>
      <w:r>
        <w:rPr>
          <w:rStyle w:val="cBodyTextIndentUnderline"/>
          <w:rFonts w:eastAsia="MS Mincho"/>
        </w:rPr>
        <w:t>Whether the person has previously absconded or escaped while on conditional release, including community supervision; and</w:t>
      </w:r>
    </w:p>
    <w:p w:rsidR="00013A35" w:rsidRDefault="00013A35" w:rsidP="00013A35">
      <w:pPr>
        <w:pStyle w:val="BodyTextIndent"/>
        <w:rPr>
          <w:rStyle w:val="cBodyTextIndentUnderline"/>
          <w:rFonts w:eastAsia="MS Mincho"/>
        </w:rPr>
      </w:pPr>
      <w:r>
        <w:rPr>
          <w:rStyle w:val="InlineIDUnderline"/>
          <w:rFonts w:eastAsia="MS Mincho"/>
        </w:rPr>
        <w:t xml:space="preserve">J.  </w:t>
      </w:r>
      <w:r>
        <w:rPr>
          <w:rStyle w:val="cBodyTextIndentUnderline"/>
          <w:rFonts w:eastAsia="MS Mincho"/>
        </w:rPr>
        <w:t>Whether the person completed or worked toward completing a high school diploma, a general equivalency degree or a college degree during the period of incarceration.</w:t>
      </w:r>
    </w:p>
    <w:p w:rsidR="00013A35" w:rsidRDefault="00013A35" w:rsidP="00013A35">
      <w:pPr>
        <w:pStyle w:val="Paragraph"/>
        <w:rPr>
          <w:rStyle w:val="cBodyText2Underline"/>
          <w:rFonts w:eastAsia="MS Mincho"/>
        </w:rPr>
      </w:pPr>
      <w:r>
        <w:rPr>
          <w:rStyle w:val="cBodyText2Underline"/>
          <w:rFonts w:eastAsia="MS Mincho"/>
        </w:rPr>
        <w:t>The committee may not use the administrative release guidelines for the consideration of participation in the program for a person who is serving a sentence for committing a crime under Title 17</w:t>
      </w:r>
      <w:r>
        <w:rPr>
          <w:rStyle w:val="cBodyText2Underline"/>
          <w:rFonts w:eastAsia="MS Mincho"/>
        </w:rPr>
        <w:noBreakHyphen/>
        <w:t>A, chapter 11 or 12.  The committee shall develop specific sex offender administrative release guidelines to be used to evaluate reentry applications for these cases.</w:t>
      </w:r>
    </w:p>
    <w:p w:rsidR="00013A35" w:rsidRDefault="00013A35" w:rsidP="00013A35">
      <w:pPr>
        <w:pStyle w:val="BodyText2"/>
        <w:rPr>
          <w:rStyle w:val="cBodyText2Underline"/>
          <w:rFonts w:eastAsia="MS Mincho"/>
        </w:rPr>
      </w:pPr>
      <w:r>
        <w:rPr>
          <w:rStyle w:val="InlineID2Underline"/>
          <w:rFonts w:eastAsia="MS Mincho"/>
        </w:rPr>
        <w:t xml:space="preserve">2.  </w:t>
      </w:r>
      <w:r>
        <w:rPr>
          <w:rStyle w:val="InlineHeadnote2Underline"/>
          <w:rFonts w:eastAsia="MS Mincho"/>
        </w:rPr>
        <w:t xml:space="preserve">Structured decision making.  </w:t>
      </w:r>
      <w:r>
        <w:rPr>
          <w:rStyle w:val="cBodyText2Underline"/>
          <w:rFonts w:eastAsia="MS Mincho"/>
        </w:rPr>
        <w:t>The committee shall adopt standards for evaluating outcomes of its program participation decisions and shall conduct its business in a manner that is accessible to victims, offenders, other criminal justice professionals and the community.</w:t>
      </w:r>
    </w:p>
    <w:p w:rsidR="00013A35" w:rsidRDefault="00013A35" w:rsidP="00013A35">
      <w:pPr>
        <w:pStyle w:val="BodyText2"/>
        <w:rPr>
          <w:rStyle w:val="cBodyText2Underline"/>
          <w:rFonts w:eastAsia="MS Mincho"/>
        </w:rPr>
      </w:pPr>
      <w:r>
        <w:rPr>
          <w:rStyle w:val="InlineID2Underline"/>
          <w:rFonts w:eastAsia="MS Mincho"/>
        </w:rPr>
        <w:t xml:space="preserve">3.  </w:t>
      </w:r>
      <w:r>
        <w:rPr>
          <w:rStyle w:val="InlineHeadnote2Underline"/>
          <w:rFonts w:eastAsia="MS Mincho"/>
        </w:rPr>
        <w:t xml:space="preserve">Coordination of risk and needs.  </w:t>
      </w:r>
      <w:r>
        <w:rPr>
          <w:rStyle w:val="cBodyText2Underline"/>
          <w:rFonts w:eastAsia="MS Mincho"/>
        </w:rPr>
        <w:t>The committee shall coordinate supervision conditions and services under the program with assessed risk and need levels as determined in subsection 1.</w:t>
      </w:r>
    </w:p>
    <w:p w:rsidR="00013A35" w:rsidRDefault="00013A35" w:rsidP="00013A35">
      <w:pPr>
        <w:pStyle w:val="BodyText2"/>
        <w:rPr>
          <w:rStyle w:val="cBodyText2Underline"/>
          <w:rFonts w:eastAsia="MS Mincho"/>
        </w:rPr>
      </w:pPr>
      <w:r>
        <w:rPr>
          <w:rStyle w:val="InlineID2Underline"/>
          <w:rFonts w:eastAsia="MS Mincho"/>
        </w:rPr>
        <w:t xml:space="preserve">4.  </w:t>
      </w:r>
      <w:r>
        <w:rPr>
          <w:rStyle w:val="InlineHeadnote2Underline"/>
          <w:rFonts w:eastAsia="MS Mincho"/>
        </w:rPr>
        <w:t xml:space="preserve">Risk assessment scale.  </w:t>
      </w:r>
      <w:r>
        <w:rPr>
          <w:rStyle w:val="cBodyText2Underline"/>
          <w:rFonts w:eastAsia="MS Mincho"/>
        </w:rPr>
        <w:t>The committee shall develop a risk assessment scale that includes evidence-based criteria for reducing the risk of recidivism. The committee shall validate the risk assessment scale at least every 5 years or more frequently if the predictive accuracy as determined by data collection and analysis by the committee falls below an acceptable level.</w:t>
      </w:r>
    </w:p>
    <w:p w:rsidR="00013A35" w:rsidRDefault="00013A35" w:rsidP="00013A35">
      <w:pPr>
        <w:pStyle w:val="BodyText2"/>
        <w:rPr>
          <w:rStyle w:val="cBodyText2Underline"/>
          <w:rFonts w:eastAsia="MS Mincho"/>
        </w:rPr>
      </w:pPr>
      <w:r>
        <w:rPr>
          <w:rStyle w:val="InlineID2Underline"/>
          <w:rFonts w:eastAsia="MS Mincho"/>
        </w:rPr>
        <w:t xml:space="preserve">5.  </w:t>
      </w:r>
      <w:r>
        <w:rPr>
          <w:rStyle w:val="InlineHeadnote2Underline"/>
          <w:rFonts w:eastAsia="MS Mincho"/>
        </w:rPr>
        <w:t xml:space="preserve">Forms.  </w:t>
      </w:r>
      <w:r>
        <w:rPr>
          <w:rStyle w:val="cBodyText2Underline"/>
          <w:rFonts w:eastAsia="MS Mincho"/>
        </w:rPr>
        <w:t>The committee shall develop forms consistent with an effort to record information required under this section to capture the rationale for the committee's decision in a reentry program case.  The department shall print the forms.</w:t>
      </w:r>
    </w:p>
    <w:p w:rsidR="00013A35" w:rsidRDefault="00013A35" w:rsidP="00013A35">
      <w:pPr>
        <w:pStyle w:val="BodyText2"/>
        <w:rPr>
          <w:rStyle w:val="cBodyText2Underline"/>
          <w:rFonts w:eastAsia="MS Mincho"/>
        </w:rPr>
      </w:pPr>
      <w:r>
        <w:rPr>
          <w:rStyle w:val="InlineID2Underline"/>
          <w:rFonts w:eastAsia="MS Mincho"/>
        </w:rPr>
        <w:t xml:space="preserve">6.  </w:t>
      </w:r>
      <w:r>
        <w:rPr>
          <w:rStyle w:val="InlineHeadnote2Underline"/>
          <w:rFonts w:eastAsia="MS Mincho"/>
        </w:rPr>
        <w:t xml:space="preserve">Training.  </w:t>
      </w:r>
      <w:r>
        <w:rPr>
          <w:rStyle w:val="cBodyText2Underline"/>
          <w:rFonts w:eastAsia="MS Mincho"/>
        </w:rPr>
        <w:t>The committee shall seek regular training for its members to ensure that it is using best practices in program application evaluation and applying them effectively in carrying out its duties.</w:t>
      </w:r>
    </w:p>
    <w:p w:rsidR="00013A35" w:rsidRDefault="00013A35" w:rsidP="00013A35">
      <w:pPr>
        <w:pStyle w:val="MRSSection"/>
        <w:rPr>
          <w:rStyle w:val="InlineID2Underline"/>
          <w:rFonts w:eastAsia="MS Mincho"/>
        </w:rPr>
      </w:pPr>
      <w:r>
        <w:rPr>
          <w:rStyle w:val="InlineID2Underline"/>
          <w:rFonts w:eastAsia="MS Mincho"/>
        </w:rPr>
        <w:t>§5825.  Administrative violation and termination guidelines</w:t>
      </w:r>
    </w:p>
    <w:p w:rsidR="00013A35" w:rsidRDefault="00013A35" w:rsidP="00013A35">
      <w:pPr>
        <w:pStyle w:val="BodyText2"/>
        <w:rPr>
          <w:rStyle w:val="cBodyText2Underline"/>
          <w:rFonts w:eastAsia="MS Mincho"/>
        </w:rPr>
      </w:pPr>
      <w:r>
        <w:rPr>
          <w:rStyle w:val="cBodyText2Underline"/>
          <w:rFonts w:eastAsia="MS Mincho"/>
        </w:rPr>
        <w:t>The committee shall develop administrative violation and termination guidelines that must be used to evaluate complaints filed for violation of conditions of the program or termination of a person's participation in the program.  The committee shall develop administrative violation and termination guidelines using fact-based risk assessment criteria.  The following provisions govern administrative violation and termination guidelines.</w:t>
      </w:r>
    </w:p>
    <w:p w:rsidR="00013A35" w:rsidRDefault="00013A35" w:rsidP="00013A35">
      <w:pPr>
        <w:pStyle w:val="BodyText2"/>
        <w:rPr>
          <w:rStyle w:val="cBodyText2Underline"/>
          <w:rFonts w:eastAsia="MS Mincho"/>
        </w:rPr>
      </w:pPr>
      <w:r>
        <w:rPr>
          <w:rStyle w:val="InlineID2Underline"/>
          <w:rFonts w:eastAsia="MS Mincho"/>
        </w:rPr>
        <w:lastRenderedPageBreak/>
        <w:t xml:space="preserve">1.  </w:t>
      </w:r>
      <w:r>
        <w:rPr>
          <w:rStyle w:val="InlineHeadnote2Underline"/>
          <w:rFonts w:eastAsia="MS Mincho"/>
        </w:rPr>
        <w:t xml:space="preserve">Factors.  </w:t>
      </w:r>
      <w:r>
        <w:rPr>
          <w:rStyle w:val="cBodyText2Underline"/>
          <w:rFonts w:eastAsia="MS Mincho"/>
        </w:rPr>
        <w:t>In developing administrative violation and termination guidelines, the committee shall consider factors including but not limited to:</w:t>
      </w:r>
    </w:p>
    <w:p w:rsidR="00013A35" w:rsidRDefault="00013A35" w:rsidP="00013A35">
      <w:pPr>
        <w:pStyle w:val="BodyTextIndent"/>
        <w:rPr>
          <w:rStyle w:val="cBodyTextIndentUnderline"/>
          <w:rFonts w:eastAsia="MS Mincho"/>
        </w:rPr>
      </w:pPr>
      <w:r>
        <w:rPr>
          <w:rStyle w:val="InlineIDUnderline"/>
          <w:rFonts w:eastAsia="MS Mincho"/>
        </w:rPr>
        <w:t xml:space="preserve">A.  </w:t>
      </w:r>
      <w:r>
        <w:rPr>
          <w:rStyle w:val="cBodyTextIndentUnderline"/>
          <w:rFonts w:eastAsia="MS Mincho"/>
        </w:rPr>
        <w:t>A determination by the committee that a program participant committed a new crime while in the program;</w:t>
      </w:r>
    </w:p>
    <w:p w:rsidR="00013A35" w:rsidRDefault="00013A35" w:rsidP="00013A35">
      <w:pPr>
        <w:pStyle w:val="BodyTextIndent"/>
        <w:rPr>
          <w:rStyle w:val="cBodyTextIndentUnderline"/>
          <w:rFonts w:eastAsia="MS Mincho"/>
        </w:rPr>
      </w:pPr>
      <w:r>
        <w:rPr>
          <w:rStyle w:val="InlineIDUnderline"/>
          <w:rFonts w:eastAsia="MS Mincho"/>
        </w:rPr>
        <w:t xml:space="preserve">B.  </w:t>
      </w:r>
      <w:r>
        <w:rPr>
          <w:rStyle w:val="cBodyTextIndentUnderline"/>
          <w:rFonts w:eastAsia="MS Mincho"/>
        </w:rPr>
        <w:t>The participant's actuarial risk of reoffending;</w:t>
      </w:r>
    </w:p>
    <w:p w:rsidR="00013A35" w:rsidRDefault="00013A35" w:rsidP="00013A35">
      <w:pPr>
        <w:pStyle w:val="BodyTextIndent"/>
        <w:rPr>
          <w:rStyle w:val="cBodyTextIndentUnderline"/>
          <w:rFonts w:eastAsia="MS Mincho"/>
        </w:rPr>
      </w:pPr>
      <w:r>
        <w:rPr>
          <w:rStyle w:val="InlineIDUnderline"/>
          <w:rFonts w:eastAsia="MS Mincho"/>
        </w:rPr>
        <w:t xml:space="preserve">C.  </w:t>
      </w:r>
      <w:r>
        <w:rPr>
          <w:rStyle w:val="cBodyTextIndentUnderline"/>
          <w:rFonts w:eastAsia="MS Mincho"/>
        </w:rPr>
        <w:t>The seriousness of a violation of a condition of the program, if applicable;</w:t>
      </w:r>
    </w:p>
    <w:p w:rsidR="00013A35" w:rsidRDefault="00013A35" w:rsidP="00013A35">
      <w:pPr>
        <w:pStyle w:val="BodyTextIndent"/>
        <w:rPr>
          <w:rStyle w:val="cBodyTextIndentUnderline"/>
          <w:rFonts w:eastAsia="MS Mincho"/>
        </w:rPr>
      </w:pPr>
      <w:r>
        <w:rPr>
          <w:rStyle w:val="InlineIDUnderline"/>
          <w:rFonts w:eastAsia="MS Mincho"/>
        </w:rPr>
        <w:t xml:space="preserve">D.  </w:t>
      </w:r>
      <w:r>
        <w:rPr>
          <w:rStyle w:val="cBodyTextIndentUnderline"/>
          <w:rFonts w:eastAsia="MS Mincho"/>
        </w:rPr>
        <w:t>The participant's frequency of violations of conditions while in the program;</w:t>
      </w:r>
    </w:p>
    <w:p w:rsidR="00013A35" w:rsidRDefault="00013A35" w:rsidP="00013A35">
      <w:pPr>
        <w:pStyle w:val="BodyTextIndent"/>
        <w:rPr>
          <w:rStyle w:val="cBodyTextIndentUnderline"/>
          <w:rFonts w:eastAsia="MS Mincho"/>
        </w:rPr>
      </w:pPr>
      <w:r>
        <w:rPr>
          <w:rStyle w:val="InlineIDUnderline"/>
          <w:rFonts w:eastAsia="MS Mincho"/>
        </w:rPr>
        <w:t xml:space="preserve">E.  </w:t>
      </w:r>
      <w:r>
        <w:rPr>
          <w:rStyle w:val="cBodyTextIndentUnderline"/>
          <w:rFonts w:eastAsia="MS Mincho"/>
        </w:rPr>
        <w:t>The participant's efforts to comply with a previous corrective action plan or other remediation required by the committee or by the department;</w:t>
      </w:r>
    </w:p>
    <w:p w:rsidR="00013A35" w:rsidRDefault="00013A35" w:rsidP="00013A35">
      <w:pPr>
        <w:pStyle w:val="BodyTextIndent"/>
        <w:rPr>
          <w:rStyle w:val="cBodyTextIndentUnderline"/>
          <w:rFonts w:eastAsia="MS Mincho"/>
        </w:rPr>
      </w:pPr>
      <w:r>
        <w:rPr>
          <w:rStyle w:val="InlineIDUnderline"/>
          <w:rFonts w:eastAsia="MS Mincho"/>
        </w:rPr>
        <w:t xml:space="preserve">F.  </w:t>
      </w:r>
      <w:r>
        <w:rPr>
          <w:rStyle w:val="cBodyTextIndentUnderline"/>
          <w:rFonts w:eastAsia="MS Mincho"/>
        </w:rPr>
        <w:t>The imposition of intermediate sanctions by the department in response to violations of conditions of the program that may form the basis of the complaint filed for termination; and</w:t>
      </w:r>
    </w:p>
    <w:p w:rsidR="00013A35" w:rsidRDefault="00013A35" w:rsidP="00013A35">
      <w:pPr>
        <w:pStyle w:val="BodyTextIndent"/>
        <w:rPr>
          <w:rStyle w:val="cBodyTextIndentUnderline"/>
          <w:rFonts w:eastAsia="MS Mincho"/>
        </w:rPr>
      </w:pPr>
      <w:r>
        <w:rPr>
          <w:rStyle w:val="InlineIDUnderline"/>
          <w:rFonts w:eastAsia="MS Mincho"/>
        </w:rPr>
        <w:t xml:space="preserve">G.  </w:t>
      </w:r>
      <w:r>
        <w:rPr>
          <w:rStyle w:val="cBodyTextIndentUnderline"/>
          <w:rFonts w:eastAsia="MS Mincho"/>
        </w:rPr>
        <w:t>Whether modification of program conditions is consistent with public safety and more appropriate than termination.</w:t>
      </w:r>
    </w:p>
    <w:p w:rsidR="00013A35" w:rsidRDefault="00013A35" w:rsidP="00013A35">
      <w:pPr>
        <w:pStyle w:val="BodyText2"/>
        <w:rPr>
          <w:rStyle w:val="cBodyText2Underline"/>
          <w:rFonts w:eastAsia="MS Mincho"/>
        </w:rPr>
      </w:pPr>
      <w:r>
        <w:rPr>
          <w:rStyle w:val="InlineID2Underline"/>
          <w:rFonts w:eastAsia="MS Mincho"/>
        </w:rPr>
        <w:t xml:space="preserve">2.  </w:t>
      </w:r>
      <w:r>
        <w:rPr>
          <w:rStyle w:val="InlineHeadnote2Underline"/>
          <w:rFonts w:eastAsia="MS Mincho"/>
        </w:rPr>
        <w:t xml:space="preserve">Determination of violation of conditions of the program or termination of participation in the program.  </w:t>
      </w:r>
      <w:r>
        <w:rPr>
          <w:rStyle w:val="cBodyText2Underline"/>
          <w:rFonts w:eastAsia="MS Mincho"/>
        </w:rPr>
        <w:t>In evaluating complaints filed for violation of the conditions of the program or termination of a person's participation in the program, the committee may not terminate participation in the program unless the committee determines on the record that appropriate intermediate sanctions have been used and have been ineffective or that the modification of conditions of the program or of the intermediate sanctions is not appropriate or consistent with public safety and the welfare of society.</w:t>
      </w:r>
    </w:p>
    <w:p w:rsidR="00013A35" w:rsidRDefault="00013A35" w:rsidP="00013A35">
      <w:pPr>
        <w:pStyle w:val="MRSSection"/>
        <w:rPr>
          <w:rStyle w:val="InlineID2Underline"/>
          <w:rFonts w:eastAsia="MS Mincho"/>
        </w:rPr>
      </w:pPr>
      <w:r>
        <w:rPr>
          <w:rStyle w:val="InlineID2Underline"/>
          <w:rFonts w:eastAsia="MS Mincho"/>
        </w:rPr>
        <w:t>§5826.  Violations of the program</w:t>
      </w:r>
    </w:p>
    <w:p w:rsidR="00013A35" w:rsidRDefault="00013A35" w:rsidP="00013A35">
      <w:pPr>
        <w:pStyle w:val="BodyText2"/>
        <w:rPr>
          <w:rStyle w:val="cBodyText2Underline"/>
          <w:rFonts w:eastAsia="MS Mincho"/>
        </w:rPr>
      </w:pPr>
      <w:r>
        <w:rPr>
          <w:rStyle w:val="InlineID2Underline"/>
          <w:rFonts w:eastAsia="MS Mincho"/>
        </w:rPr>
        <w:t xml:space="preserve">1.  </w:t>
      </w:r>
      <w:r>
        <w:rPr>
          <w:rStyle w:val="InlineHeadnote2Underline"/>
          <w:rFonts w:eastAsia="MS Mincho"/>
        </w:rPr>
        <w:t xml:space="preserve">Arrest and detention for violation.  </w:t>
      </w:r>
      <w:r>
        <w:rPr>
          <w:rStyle w:val="cBodyText2Underline"/>
          <w:rFonts w:eastAsia="MS Mincho"/>
        </w:rPr>
        <w:t>The department or an authorized officer of the law may arrest and charge a program participant with a violation of the program and take the participant into custody and detain the participant pending the issuance of a program violation warrant.  The detention may not extend beyond the next business day and if a warrant is not issued in that time, the participant must be released from arrest and detention.  A program participant arrested and detained does not have a right of action against the department or arresting officer or any other person because of that arrest and detention.</w:t>
      </w:r>
    </w:p>
    <w:p w:rsidR="00013A35" w:rsidRDefault="00013A35" w:rsidP="00013A35">
      <w:pPr>
        <w:pStyle w:val="BodyText2"/>
        <w:rPr>
          <w:rStyle w:val="cBodyText2Underline"/>
          <w:rFonts w:eastAsia="MS Mincho"/>
        </w:rPr>
      </w:pPr>
      <w:r>
        <w:rPr>
          <w:rStyle w:val="InlineID2Underline"/>
          <w:rFonts w:eastAsia="MS Mincho"/>
        </w:rPr>
        <w:t xml:space="preserve">2.  </w:t>
      </w:r>
      <w:r>
        <w:rPr>
          <w:rStyle w:val="InlineHeadnote2Underline"/>
          <w:rFonts w:eastAsia="MS Mincho"/>
        </w:rPr>
        <w:t xml:space="preserve">Issuance of warrant for violation; committee action.  </w:t>
      </w:r>
      <w:r>
        <w:rPr>
          <w:rStyle w:val="cBodyText2Underline"/>
          <w:rFonts w:eastAsia="MS Mincho"/>
        </w:rPr>
        <w:t xml:space="preserve">If a program participant violates a condition of the program or violates the law, a warrant may be issued for the participant's arrest.  An employee of the department, or any other law enforcement officer within the State authorized to make arrests, may arrest the program participant on the warrant and return the participant to the correctional facility from which the participant came.  At its next meeting at that correctional facility, the committee shall hold a hearing.  The participant is entitled to appear and be heard.  If the committee, after hearing, finds </w:t>
      </w:r>
      <w:r>
        <w:rPr>
          <w:rStyle w:val="cBodyText2Underline"/>
          <w:rFonts w:eastAsia="MS Mincho"/>
        </w:rPr>
        <w:lastRenderedPageBreak/>
        <w:t>that the participant has violated the conditions of the program or the law, the committee may terminate the participant's enrollment in the program and set the amount of the unexpired portion of the sentence the participant must serve before the participant is again eligible to apply to the program before the committee and remand the participant to the correctional facility from which the participant came.</w:t>
      </w:r>
    </w:p>
    <w:p w:rsidR="00013A35" w:rsidRDefault="00013A35" w:rsidP="00013A35">
      <w:pPr>
        <w:pStyle w:val="BodyText2"/>
        <w:rPr>
          <w:rStyle w:val="cBodyText2Underline"/>
          <w:rFonts w:eastAsia="MS Mincho"/>
        </w:rPr>
      </w:pPr>
      <w:r>
        <w:rPr>
          <w:rStyle w:val="InlineID2Underline"/>
          <w:rFonts w:eastAsia="MS Mincho"/>
        </w:rPr>
        <w:t xml:space="preserve">3.  </w:t>
      </w:r>
      <w:r>
        <w:rPr>
          <w:rStyle w:val="InlineHeadnote2Underline"/>
          <w:rFonts w:eastAsia="MS Mincho"/>
        </w:rPr>
        <w:t xml:space="preserve">Forfeits deductions.  </w:t>
      </w:r>
      <w:r>
        <w:rPr>
          <w:rStyle w:val="cBodyText2Underline"/>
          <w:rFonts w:eastAsia="MS Mincho"/>
        </w:rPr>
        <w:t>Upon termination of a person's participation in the program by the committee under subsection 2, the person forfeits any deductions for good time and meritorious good time earned while participating in the program.</w:t>
      </w:r>
    </w:p>
    <w:p w:rsidR="00013A35" w:rsidRDefault="00013A35" w:rsidP="00013A35">
      <w:pPr>
        <w:pStyle w:val="BodyText2"/>
        <w:rPr>
          <w:rStyle w:val="cBodyText2Underline"/>
          <w:rFonts w:eastAsia="MS Mincho"/>
        </w:rPr>
      </w:pPr>
      <w:r>
        <w:rPr>
          <w:rStyle w:val="InlineID2Underline"/>
          <w:rFonts w:eastAsia="MS Mincho"/>
        </w:rPr>
        <w:t xml:space="preserve">4.  </w:t>
      </w:r>
      <w:r>
        <w:rPr>
          <w:rStyle w:val="InlineHeadnote2Underline"/>
          <w:rFonts w:eastAsia="MS Mincho"/>
        </w:rPr>
        <w:t xml:space="preserve">May earn deductions.  </w:t>
      </w:r>
      <w:r>
        <w:rPr>
          <w:rStyle w:val="cBodyText2Underline"/>
          <w:rFonts w:eastAsia="MS Mincho"/>
        </w:rPr>
        <w:t>While a person is serving the unexpired portion of that person's sentence after the person's participation in the program has been terminated under subsection 2, the person may earn deductions for good time and meritorious good time.</w:t>
      </w:r>
    </w:p>
    <w:p w:rsidR="00013A35" w:rsidRDefault="00013A35" w:rsidP="00013A35">
      <w:pPr>
        <w:pStyle w:val="BodyText2"/>
        <w:rPr>
          <w:rStyle w:val="cBodyText2Underline"/>
          <w:rFonts w:eastAsia="MS Mincho"/>
        </w:rPr>
      </w:pPr>
      <w:r>
        <w:rPr>
          <w:rStyle w:val="InlineID2Underline"/>
          <w:rFonts w:eastAsia="MS Mincho"/>
        </w:rPr>
        <w:t xml:space="preserve">5.  </w:t>
      </w:r>
      <w:r>
        <w:rPr>
          <w:rStyle w:val="InlineHeadnote2Underline"/>
          <w:rFonts w:eastAsia="MS Mincho"/>
        </w:rPr>
        <w:t xml:space="preserve">Tolling of sentence.  </w:t>
      </w:r>
      <w:r>
        <w:rPr>
          <w:rStyle w:val="cBodyText2Underline"/>
          <w:rFonts w:eastAsia="MS Mincho"/>
        </w:rPr>
        <w:t>If a warrant is issued under this section for the arrest of a program participant, the running of the participant's sentence is tolled and remains tolled until the participant is returned to the correctional facility from which the participant came.  Tolling of the running of the sentence must include any time served prior to such return after conviction for a crime committed while participating in the program.  In the event of the withdrawal of the warrant, or in the event that the committee at the hearing on the alleged violation finds that the participant did not violate the conditions of the program or any law, the participant must be credited with the time lost by the tolling of the running of the participant's sentence.</w:t>
      </w:r>
    </w:p>
    <w:p w:rsidR="00013A35" w:rsidRDefault="00013A35" w:rsidP="00013A35">
      <w:pPr>
        <w:pStyle w:val="MRSSection"/>
        <w:rPr>
          <w:rStyle w:val="InlineID2Underline"/>
          <w:rFonts w:eastAsia="MS Mincho"/>
        </w:rPr>
      </w:pPr>
      <w:r>
        <w:rPr>
          <w:rStyle w:val="InlineID2Underline"/>
          <w:rFonts w:eastAsia="MS Mincho"/>
        </w:rPr>
        <w:t>§5827.  Sentence for violation of law by program participant</w:t>
      </w:r>
    </w:p>
    <w:p w:rsidR="00013A35" w:rsidRDefault="00013A35" w:rsidP="00013A35">
      <w:pPr>
        <w:pStyle w:val="BodyText2"/>
        <w:rPr>
          <w:rStyle w:val="cBodyText2Underline"/>
          <w:rFonts w:eastAsia="MS Mincho"/>
        </w:rPr>
      </w:pPr>
      <w:proofErr w:type="gramStart"/>
      <w:r>
        <w:rPr>
          <w:rStyle w:val="cBodyText2Underline"/>
          <w:rFonts w:eastAsia="MS Mincho"/>
        </w:rPr>
        <w:t>A program participant who violates the law while in the program, if the violation is punishable by imprisonment for one year or more, and who is sentenced to the custody of the department shall serve the 2nd sentence beginning on the date of termination of the first sentence.</w:t>
      </w:r>
      <w:proofErr w:type="gramEnd"/>
    </w:p>
    <w:p w:rsidR="00013A35" w:rsidRDefault="00013A35" w:rsidP="00013A35">
      <w:pPr>
        <w:pStyle w:val="MRSSection"/>
        <w:rPr>
          <w:rStyle w:val="InlineID2Underline"/>
          <w:rFonts w:eastAsia="MS Mincho"/>
        </w:rPr>
      </w:pPr>
      <w:r>
        <w:rPr>
          <w:rStyle w:val="InlineID2Underline"/>
          <w:rFonts w:eastAsia="MS Mincho"/>
        </w:rPr>
        <w:t>§5828.  Discharge from the program</w:t>
      </w:r>
    </w:p>
    <w:p w:rsidR="00013A35" w:rsidRDefault="00013A35" w:rsidP="00013A35">
      <w:pPr>
        <w:pStyle w:val="BodyText2"/>
        <w:rPr>
          <w:rStyle w:val="cBodyText2Underline"/>
          <w:rFonts w:eastAsia="MS Mincho"/>
        </w:rPr>
      </w:pPr>
      <w:r>
        <w:rPr>
          <w:rStyle w:val="cBodyText2Underline"/>
          <w:rFonts w:eastAsia="MS Mincho"/>
        </w:rPr>
        <w:t>A program participant who faithfully satisfies all the conditions of the program and completes the original sentence is entitled to a certificate of discharge to be issued by the warden or chief administrative officer of the correctional facility to which the participant was committed.</w:t>
      </w:r>
    </w:p>
    <w:p w:rsidR="00013A35" w:rsidRDefault="00013A35" w:rsidP="00013A35">
      <w:pPr>
        <w:pStyle w:val="MRSSection"/>
        <w:rPr>
          <w:rStyle w:val="InlineID2Underline"/>
          <w:rFonts w:eastAsia="MS Mincho"/>
        </w:rPr>
      </w:pPr>
      <w:r>
        <w:rPr>
          <w:rStyle w:val="InlineID2Underline"/>
          <w:rFonts w:eastAsia="MS Mincho"/>
        </w:rPr>
        <w:t>§5829.  Collection and analysis of data</w:t>
      </w:r>
    </w:p>
    <w:p w:rsidR="00013A35" w:rsidRDefault="00013A35" w:rsidP="00013A35">
      <w:pPr>
        <w:pStyle w:val="BodyText2"/>
        <w:rPr>
          <w:rStyle w:val="cBodyText2Underline"/>
          <w:rFonts w:eastAsia="MS Mincho"/>
        </w:rPr>
      </w:pPr>
      <w:r>
        <w:rPr>
          <w:rStyle w:val="InlineID2Underline"/>
          <w:rFonts w:eastAsia="MS Mincho"/>
        </w:rPr>
        <w:t xml:space="preserve">1.  </w:t>
      </w:r>
      <w:r>
        <w:rPr>
          <w:rStyle w:val="InlineHeadnote2Underline"/>
          <w:rFonts w:eastAsia="MS Mincho"/>
        </w:rPr>
        <w:t xml:space="preserve">Outcome data and analysis.  </w:t>
      </w:r>
      <w:r>
        <w:rPr>
          <w:rStyle w:val="cBodyText2Underline"/>
          <w:rFonts w:eastAsia="MS Mincho"/>
        </w:rPr>
        <w:t>The committee shall develop and implement a process to collect and analyze data related to the basis for the outcomes of the committee's determinations or decisions for granting, terminating or denying participation in the program or for violations of the program.</w:t>
      </w:r>
    </w:p>
    <w:p w:rsidR="00013A35" w:rsidRDefault="00013A35" w:rsidP="00013A35">
      <w:pPr>
        <w:pStyle w:val="BodyText2"/>
        <w:rPr>
          <w:rStyle w:val="cBodyText2Underline"/>
          <w:rFonts w:eastAsia="MS Mincho"/>
        </w:rPr>
      </w:pPr>
      <w:r>
        <w:rPr>
          <w:rStyle w:val="InlineID2Underline"/>
          <w:rFonts w:eastAsia="MS Mincho"/>
        </w:rPr>
        <w:lastRenderedPageBreak/>
        <w:t xml:space="preserve">2.  </w:t>
      </w:r>
      <w:r>
        <w:rPr>
          <w:rStyle w:val="InlineHeadnote2Underline"/>
          <w:rFonts w:eastAsia="MS Mincho"/>
        </w:rPr>
        <w:t xml:space="preserve">Recidivism data.  </w:t>
      </w:r>
      <w:r>
        <w:rPr>
          <w:rStyle w:val="cBodyText2Underline"/>
          <w:rFonts w:eastAsia="MS Mincho"/>
        </w:rPr>
        <w:t>If the committee allows a person to participate in the program, the committee also shall collect data related to whether the person has previously violated the law while on a supervised release, the type of reentry program provided as part of the person's release plan and whether the person violates the law while on supervised release.</w:t>
      </w:r>
    </w:p>
    <w:p w:rsidR="00013A35" w:rsidRDefault="00013A35" w:rsidP="00013A35">
      <w:pPr>
        <w:pStyle w:val="BodyText2"/>
        <w:rPr>
          <w:rStyle w:val="cBodyText2Underline"/>
          <w:rFonts w:eastAsia="MS Mincho"/>
        </w:rPr>
      </w:pPr>
      <w:r>
        <w:rPr>
          <w:rStyle w:val="InlineID2Underline"/>
          <w:rFonts w:eastAsia="MS Mincho"/>
        </w:rPr>
        <w:t xml:space="preserve">3.  </w:t>
      </w:r>
      <w:r>
        <w:rPr>
          <w:rStyle w:val="InlineHeadnote2Underline"/>
          <w:rFonts w:eastAsia="MS Mincho"/>
        </w:rPr>
        <w:t xml:space="preserve">Record of conformance with or departure from guidelines.  </w:t>
      </w:r>
      <w:r>
        <w:rPr>
          <w:rStyle w:val="cBodyText2Underline"/>
          <w:rFonts w:eastAsia="MS Mincho"/>
        </w:rPr>
        <w:t>The committee shall determine whether a decision granting, terminating or denying participation in the program or finding a violation of the program conformed with or departed from the administrative release and violation and termination guidelines under sections 5824 and 5825.</w:t>
      </w:r>
    </w:p>
    <w:p w:rsidR="00013A35" w:rsidRDefault="00013A35" w:rsidP="00013A35">
      <w:pPr>
        <w:pStyle w:val="BodyText2"/>
        <w:rPr>
          <w:rStyle w:val="cBodyText2Underline"/>
          <w:rFonts w:eastAsia="MS Mincho"/>
        </w:rPr>
      </w:pPr>
      <w:r>
        <w:rPr>
          <w:rStyle w:val="InlineID2Underline"/>
          <w:rFonts w:eastAsia="MS Mincho"/>
        </w:rPr>
        <w:t xml:space="preserve">4.  </w:t>
      </w:r>
      <w:r>
        <w:rPr>
          <w:rStyle w:val="InlineHeadnote2Underline"/>
          <w:rFonts w:eastAsia="MS Mincho"/>
        </w:rPr>
        <w:t xml:space="preserve">Reporting.  </w:t>
      </w:r>
      <w:r>
        <w:rPr>
          <w:rStyle w:val="cBodyText2Underline"/>
          <w:rFonts w:eastAsia="MS Mincho"/>
        </w:rPr>
        <w:t>The committee shall provide the data collected pursuant to this section to the department for analysis.  Using the data, the department shall assist the committee in identifying specific factors that are necessary to the committee's program participation decision-making process and shall assist the committee in securing training to facilitate the committee's future decision making.</w:t>
      </w:r>
    </w:p>
    <w:p w:rsidR="00013A35" w:rsidRDefault="00013A35" w:rsidP="00013A35">
      <w:pPr>
        <w:pStyle w:val="BodyText2"/>
        <w:rPr>
          <w:rStyle w:val="cBodyText2Underline"/>
          <w:rFonts w:eastAsia="MS Mincho"/>
        </w:rPr>
      </w:pPr>
      <w:r>
        <w:rPr>
          <w:rStyle w:val="InlineID2Underline"/>
          <w:rFonts w:eastAsia="MS Mincho"/>
        </w:rPr>
        <w:t xml:space="preserve">5.  </w:t>
      </w:r>
      <w:r>
        <w:rPr>
          <w:rStyle w:val="InlineHeadnote2Underline"/>
          <w:rFonts w:eastAsia="MS Mincho"/>
        </w:rPr>
        <w:t xml:space="preserve">Reporting to the Legislature.  </w:t>
      </w:r>
      <w:r>
        <w:rPr>
          <w:rStyle w:val="cBodyText2Underline"/>
          <w:rFonts w:eastAsia="MS Mincho"/>
        </w:rPr>
        <w:t>By January 15, 2018, the committee shall report to the joint standing committee of the Legislature having jurisdiction over corrections matters regarding the implementation of this subchapter.  Thereafter, annually by January 15th, the committee shall update the report and make a presentation to the joint standing committee of the Legislature having jurisdiction over corrections matters regarding the operations of the committee pursuant to this subchapter.  Data may be reported only in the aggregate.</w:t>
      </w:r>
    </w:p>
    <w:p w:rsidR="00013A35" w:rsidRDefault="00013A35" w:rsidP="00013A35">
      <w:pPr>
        <w:pStyle w:val="BodyText2"/>
        <w:rPr>
          <w:rStyle w:val="cBodyText2Underline"/>
          <w:rFonts w:eastAsia="MS Mincho"/>
        </w:rPr>
      </w:pPr>
      <w:r>
        <w:rPr>
          <w:rStyle w:val="InlineID2Underline"/>
          <w:rFonts w:eastAsia="MS Mincho"/>
        </w:rPr>
        <w:t xml:space="preserve">6.  </w:t>
      </w:r>
      <w:r>
        <w:rPr>
          <w:rStyle w:val="InlineHeadnote2Underline"/>
          <w:rFonts w:eastAsia="MS Mincho"/>
        </w:rPr>
        <w:t xml:space="preserve">Cooperation.  </w:t>
      </w:r>
      <w:r>
        <w:rPr>
          <w:rStyle w:val="cBodyText2Underline"/>
          <w:rFonts w:eastAsia="MS Mincho"/>
        </w:rPr>
        <w:t>The department, the committee and other criminal justice agencies shall cooperate in implementing this subchapter.</w:t>
      </w:r>
    </w:p>
    <w:p w:rsidR="00013A35" w:rsidRDefault="00013A35" w:rsidP="00013A35">
      <w:pPr>
        <w:pStyle w:val="Headnote"/>
        <w:rPr>
          <w:rFonts w:eastAsia="MS Mincho"/>
        </w:rPr>
      </w:pPr>
      <w:r>
        <w:rPr>
          <w:rFonts w:eastAsia="MS Mincho"/>
        </w:rPr>
        <w:t>SUMMARY</w:t>
      </w:r>
    </w:p>
    <w:p w:rsidR="00013A35" w:rsidRDefault="00013A35" w:rsidP="00013A35">
      <w:pPr>
        <w:pStyle w:val="BodyText2"/>
        <w:rPr>
          <w:rStyle w:val="cBodyText2"/>
          <w:rFonts w:eastAsia="MS Mincho"/>
        </w:rPr>
      </w:pPr>
      <w:r>
        <w:rPr>
          <w:rStyle w:val="cBodyText2"/>
          <w:rFonts w:eastAsia="MS Mincho"/>
        </w:rPr>
        <w:t>This initiated bill establishes the Positive Reentry Program for persons convicted of a crime who are incarcerated pursuant to a sentence imposed on or after May 1, 1976.  A person who has completed a specified portion of that person's sentence may apply to the Positive Reentry Program Committee for acceptance into the program.  The committee is directed to develop administrative release guidelines using evidence-based risk assessment criteria for use by the committee in evaluating applications for the program.  A person who is accepted into the program, upon release, serves the unexpired portion of the person's sentence under the supervision of the Department of Corrections and is subject to any special conditions of the program imposed by the committee.  The committee may terminate a person's participation in the program if that person violates the law or a condition of the program.  The committee is directed to develop administrative violation and termination guidelines using fact-based risk assessment criteria that must be used to evaluate complaints filed for violation or termination.</w:t>
      </w:r>
    </w:p>
    <w:p w:rsidR="00013A35" w:rsidRPr="00FF0D6D" w:rsidRDefault="00013A35" w:rsidP="00013A35">
      <w:pPr>
        <w:pStyle w:val="BodyText2"/>
        <w:rPr>
          <w:rStyle w:val="cBodyText2"/>
          <w:rFonts w:eastAsia="MS Mincho"/>
        </w:rPr>
      </w:pPr>
      <w:r w:rsidRPr="00FF0D6D">
        <w:rPr>
          <w:rStyle w:val="cBodyText2"/>
          <w:rFonts w:eastAsia="MS Mincho"/>
        </w:rPr>
        <w:lastRenderedPageBreak/>
        <w:t xml:space="preserve">The initiated bill provides that a person at a correctional facility may be transferred </w:t>
      </w:r>
      <w:r w:rsidR="002D30E4" w:rsidRPr="00FF0D6D">
        <w:rPr>
          <w:rStyle w:val="cBodyText2"/>
          <w:rFonts w:eastAsia="MS Mincho"/>
        </w:rPr>
        <w:t xml:space="preserve">to </w:t>
      </w:r>
      <w:r w:rsidR="002D30E4" w:rsidRPr="00FF0D6D">
        <w:rPr>
          <w:rStyle w:val="cBodyText2Underline"/>
          <w:rFonts w:eastAsia="MS Mincho"/>
          <w:u w:val="none"/>
        </w:rPr>
        <w:t>a</w:t>
      </w:r>
      <w:r w:rsidR="000875C8" w:rsidRPr="00FF0D6D">
        <w:rPr>
          <w:rStyle w:val="cBodyText2Underline"/>
          <w:rFonts w:eastAsia="MS Mincho"/>
          <w:u w:val="none"/>
        </w:rPr>
        <w:t xml:space="preserve"> halfway house, sober living house, transitional house or assisted living facility or transferred to participate in any approved rehabilitation and reentry program in order to assist in reentry of a person who does not have a stable place to which to be released. </w:t>
      </w:r>
      <w:r w:rsidRPr="00FF0D6D">
        <w:rPr>
          <w:rStyle w:val="cBodyText2"/>
          <w:rFonts w:eastAsia="MS Mincho"/>
        </w:rPr>
        <w:t xml:space="preserve">A person who shows through methods including but not limited to pre-release inspections and background checks of inhabitants of a dwelling where that person will live that that person has a stable place to which that person may be released must be approved for release to that place.  </w:t>
      </w:r>
    </w:p>
    <w:p w:rsidR="00E42978" w:rsidRPr="00013A35" w:rsidRDefault="00E42978" w:rsidP="00013A35">
      <w:pPr>
        <w:pStyle w:val="BodyText2"/>
        <w:suppressLineNumbers/>
        <w:rPr>
          <w:rStyle w:val="cBodyText2"/>
          <w:rFonts w:eastAsia="MS Mincho"/>
        </w:rPr>
      </w:pPr>
    </w:p>
    <w:sectPr w:rsidR="00E42978" w:rsidRPr="00013A35" w:rsidSect="002D7A50">
      <w:headerReference w:type="even" r:id="rId8"/>
      <w:headerReference w:type="default" r:id="rId9"/>
      <w:footerReference w:type="even" r:id="rId10"/>
      <w:footerReference w:type="default" r:id="rId11"/>
      <w:headerReference w:type="first" r:id="rId12"/>
      <w:footerReference w:type="first" r:id="rId13"/>
      <w:pgSz w:w="12240" w:h="15840" w:code="1"/>
      <w:pgMar w:top="1469" w:right="1642" w:bottom="2218" w:left="2304" w:header="720" w:footer="720" w:gutter="0"/>
      <w:cols w:space="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1ED" w:rsidRDefault="000441ED">
      <w:r>
        <w:separator/>
      </w:r>
    </w:p>
  </w:endnote>
  <w:endnote w:type="continuationSeparator" w:id="0">
    <w:p w:rsidR="000441ED" w:rsidRDefault="00044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BD18518-74D0-4CF1-973D-66EC76591340}"/>
    <w:embedBold r:id="rId2" w:fontKey="{58544106-4D32-4E03-8395-155AFC5CBC3C}"/>
    <w:embedItalic r:id="rId3" w:fontKey="{5C3E741E-9B1B-4194-9287-3BD079856881}"/>
    <w:embedBoldItalic r:id="rId4" w:fontKey="{067BD412-E7D2-44FE-BC09-EFBE5D255EE4}"/>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34" w:rsidRDefault="00504234" w:rsidP="00013A35">
    <w:pPr>
      <w:pStyle w:val="Footer"/>
      <w:rPr>
        <w:b/>
      </w:rPr>
    </w:pPr>
    <w:r>
      <w:tab/>
      <w:t xml:space="preserve">Page </w:t>
    </w:r>
    <w:r>
      <w:fldChar w:fldCharType="begin"/>
    </w:r>
    <w:r>
      <w:instrText xml:space="preserve"> PAGE  \* MERGEFORMAT </w:instrText>
    </w:r>
    <w:r>
      <w:fldChar w:fldCharType="separate"/>
    </w:r>
    <w:r w:rsidR="0081698E">
      <w:rPr>
        <w:noProof/>
      </w:rPr>
      <w:t>2</w:t>
    </w:r>
    <w:r>
      <w:fldChar w:fldCharType="end"/>
    </w:r>
  </w:p>
  <w:p w:rsidR="00504234" w:rsidRPr="00013A35" w:rsidRDefault="00504234" w:rsidP="00013A35">
    <w:pPr>
      <w:pStyle w:val="Foo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34" w:rsidRDefault="00504234" w:rsidP="00013A35">
    <w:pPr>
      <w:pStyle w:val="Footer"/>
      <w:rPr>
        <w:b/>
      </w:rPr>
    </w:pPr>
    <w:r>
      <w:tab/>
      <w:t xml:space="preserve">Page </w:t>
    </w:r>
    <w:r>
      <w:fldChar w:fldCharType="begin"/>
    </w:r>
    <w:r>
      <w:instrText xml:space="preserve"> PAGE  \* MERGEFORMAT </w:instrText>
    </w:r>
    <w:r>
      <w:fldChar w:fldCharType="separate"/>
    </w:r>
    <w:r w:rsidR="0081698E">
      <w:rPr>
        <w:noProof/>
      </w:rPr>
      <w:t>7</w:t>
    </w:r>
    <w:r>
      <w:fldChar w:fldCharType="end"/>
    </w:r>
  </w:p>
  <w:p w:rsidR="00504234" w:rsidRPr="00013A35" w:rsidRDefault="00504234" w:rsidP="00013A35">
    <w:pPr>
      <w:pStyle w:val="Foo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34" w:rsidRDefault="00504234" w:rsidP="00013A35">
    <w:pPr>
      <w:pStyle w:val="Footer"/>
      <w:rPr>
        <w:b/>
      </w:rPr>
    </w:pPr>
    <w:r>
      <w:tab/>
      <w:t xml:space="preserve">Page </w:t>
    </w:r>
    <w:r>
      <w:fldChar w:fldCharType="begin"/>
    </w:r>
    <w:r>
      <w:instrText xml:space="preserve"> PAGE  \* MERGEFORMAT </w:instrText>
    </w:r>
    <w:r>
      <w:fldChar w:fldCharType="separate"/>
    </w:r>
    <w:r w:rsidR="0081698E">
      <w:rPr>
        <w:noProof/>
      </w:rPr>
      <w:t>1</w:t>
    </w:r>
    <w:r>
      <w:fldChar w:fldCharType="end"/>
    </w:r>
  </w:p>
  <w:p w:rsidR="00504234" w:rsidRPr="00013A35" w:rsidRDefault="00504234" w:rsidP="00013A35">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1ED" w:rsidRDefault="000441ED">
      <w:r>
        <w:separator/>
      </w:r>
    </w:p>
  </w:footnote>
  <w:footnote w:type="continuationSeparator" w:id="0">
    <w:p w:rsidR="000441ED" w:rsidRDefault="000441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34" w:rsidRDefault="005042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34" w:rsidRDefault="005042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34" w:rsidRDefault="005042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A09D2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F6C32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4AE23C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33008AE"/>
    <w:lvl w:ilvl="0">
      <w:start w:val="1"/>
      <w:numFmt w:val="decimal"/>
      <w:pStyle w:val="ListNumber2"/>
      <w:lvlText w:val="%1."/>
      <w:lvlJc w:val="left"/>
      <w:pPr>
        <w:tabs>
          <w:tab w:val="num" w:pos="720"/>
        </w:tabs>
        <w:ind w:left="720" w:hanging="360"/>
      </w:pPr>
    </w:lvl>
  </w:abstractNum>
  <w:abstractNum w:abstractNumId="4">
    <w:nsid w:val="FFFFFF80"/>
    <w:multiLevelType w:val="singleLevel"/>
    <w:tmpl w:val="7A88361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D5A800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942FCB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59A29E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47E6F96"/>
    <w:lvl w:ilvl="0">
      <w:start w:val="1"/>
      <w:numFmt w:val="decimal"/>
      <w:pStyle w:val="ListNumber"/>
      <w:lvlText w:val="%1."/>
      <w:lvlJc w:val="left"/>
      <w:pPr>
        <w:tabs>
          <w:tab w:val="num" w:pos="360"/>
        </w:tabs>
        <w:ind w:left="360" w:hanging="360"/>
      </w:pPr>
    </w:lvl>
  </w:abstractNum>
  <w:abstractNum w:abstractNumId="9">
    <w:nsid w:val="FFFFFF89"/>
    <w:multiLevelType w:val="singleLevel"/>
    <w:tmpl w:val="49B63AB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F4240"/>
    <w:multiLevelType w:val="singleLevel"/>
    <w:tmpl w:val="0409003F"/>
    <w:lvl w:ilvl="0">
      <w:start w:val="1"/>
      <w:numFmt w:val="bullet"/>
      <w:lvlText w:val="·"/>
      <w:lvlJc w:val="left"/>
      <w:pPr>
        <w:ind w:left="0" w:firstLine="0"/>
      </w:pPr>
      <w:rPr>
        <w:rFonts w:ascii="Times New Roman" w:hAnsi="Times New Roman" w:hint="default"/>
      </w:rPr>
    </w:lvl>
  </w:abstractNum>
  <w:abstractNum w:abstractNumId="11">
    <w:nsid w:val="000F4241"/>
    <w:multiLevelType w:val="singleLevel"/>
    <w:tmpl w:val="04090041"/>
    <w:lvl w:ilvl="0">
      <w:start w:val="1"/>
      <w:numFmt w:val="bullet"/>
      <w:lvlText w:val="·"/>
      <w:lvlJc w:val="left"/>
      <w:pPr>
        <w:ind w:left="0" w:firstLine="0"/>
      </w:pPr>
      <w:rPr>
        <w:rFonts w:ascii="Times New Roman" w:hAnsi="Times New Roman" w:hint="default"/>
      </w:rPr>
    </w:lvl>
  </w:abstractNum>
  <w:abstractNum w:abstractNumId="12">
    <w:nsid w:val="000F4242"/>
    <w:multiLevelType w:val="singleLevel"/>
    <w:tmpl w:val="04090043"/>
    <w:lvl w:ilvl="0">
      <w:start w:val="1"/>
      <w:numFmt w:val="bullet"/>
      <w:lvlText w:val="·"/>
      <w:lvlJc w:val="left"/>
      <w:pPr>
        <w:ind w:left="0" w:firstLine="0"/>
      </w:pPr>
      <w:rPr>
        <w:rFonts w:ascii="Times New Roman" w:hAnsi="Times New Roman" w:hint="default"/>
      </w:rPr>
    </w:lvl>
  </w:abstractNum>
  <w:abstractNum w:abstractNumId="13">
    <w:nsid w:val="000F4243"/>
    <w:multiLevelType w:val="singleLevel"/>
    <w:tmpl w:val="04090045"/>
    <w:lvl w:ilvl="0">
      <w:start w:val="1"/>
      <w:numFmt w:val="bullet"/>
      <w:lvlText w:val="·"/>
      <w:lvlJc w:val="left"/>
      <w:pPr>
        <w:ind w:left="0" w:firstLine="0"/>
      </w:pPr>
      <w:rPr>
        <w:rFonts w:ascii="Times New Roman" w:hAnsi="Times New Roman" w:hint="default"/>
      </w:rPr>
    </w:lvl>
  </w:abstractNum>
  <w:abstractNum w:abstractNumId="14">
    <w:nsid w:val="000F4244"/>
    <w:multiLevelType w:val="singleLevel"/>
    <w:tmpl w:val="04090047"/>
    <w:lvl w:ilvl="0">
      <w:start w:val="1"/>
      <w:numFmt w:val="bullet"/>
      <w:lvlText w:val="·"/>
      <w:lvlJc w:val="left"/>
      <w:pPr>
        <w:ind w:left="0" w:firstLine="0"/>
      </w:pPr>
      <w:rPr>
        <w:rFonts w:ascii="Times New Roman" w:hAnsi="Times New Roman" w:hint="default"/>
      </w:rPr>
    </w:lvl>
  </w:abstractNum>
  <w:abstractNum w:abstractNumId="15">
    <w:nsid w:val="000F4245"/>
    <w:multiLevelType w:val="singleLevel"/>
    <w:tmpl w:val="04090049"/>
    <w:lvl w:ilvl="0">
      <w:start w:val="1"/>
      <w:numFmt w:val="decimal"/>
      <w:lvlText w:val="%1."/>
      <w:lvlJc w:val="left"/>
      <w:pPr>
        <w:ind w:left="0" w:firstLine="0"/>
      </w:pPr>
      <w:rPr>
        <w:rFonts w:ascii="Times New Roman" w:hAnsi="Times New Roman" w:hint="default"/>
      </w:rPr>
    </w:lvl>
  </w:abstractNum>
  <w:abstractNum w:abstractNumId="16">
    <w:nsid w:val="000F4246"/>
    <w:multiLevelType w:val="singleLevel"/>
    <w:tmpl w:val="0409004B"/>
    <w:lvl w:ilvl="0">
      <w:start w:val="1"/>
      <w:numFmt w:val="decimal"/>
      <w:lvlText w:val="%1."/>
      <w:lvlJc w:val="left"/>
      <w:pPr>
        <w:ind w:left="0" w:firstLine="0"/>
      </w:pPr>
      <w:rPr>
        <w:rFonts w:ascii="Times New Roman" w:hAnsi="Times New Roman" w:hint="default"/>
      </w:rPr>
    </w:lvl>
  </w:abstractNum>
  <w:abstractNum w:abstractNumId="17">
    <w:nsid w:val="000F4247"/>
    <w:multiLevelType w:val="singleLevel"/>
    <w:tmpl w:val="0409004D"/>
    <w:lvl w:ilvl="0">
      <w:start w:val="1"/>
      <w:numFmt w:val="decimal"/>
      <w:lvlText w:val="%1."/>
      <w:lvlJc w:val="left"/>
      <w:pPr>
        <w:ind w:left="0" w:firstLine="0"/>
      </w:pPr>
      <w:rPr>
        <w:rFonts w:ascii="Times New Roman" w:hAnsi="Times New Roman" w:hint="default"/>
      </w:rPr>
    </w:lvl>
  </w:abstractNum>
  <w:abstractNum w:abstractNumId="18">
    <w:nsid w:val="000F4248"/>
    <w:multiLevelType w:val="singleLevel"/>
    <w:tmpl w:val="0409004F"/>
    <w:lvl w:ilvl="0">
      <w:start w:val="1"/>
      <w:numFmt w:val="decimal"/>
      <w:lvlText w:val="%1."/>
      <w:lvlJc w:val="left"/>
      <w:pPr>
        <w:ind w:left="0" w:firstLine="0"/>
      </w:pPr>
      <w:rPr>
        <w:rFonts w:ascii="Times New Roman" w:hAnsi="Times New Roman" w:hint="default"/>
      </w:rPr>
    </w:lvl>
  </w:abstractNum>
  <w:abstractNum w:abstractNumId="19">
    <w:nsid w:val="000F4249"/>
    <w:multiLevelType w:val="singleLevel"/>
    <w:tmpl w:val="04090051"/>
    <w:lvl w:ilvl="0">
      <w:start w:val="1"/>
      <w:numFmt w:val="decimal"/>
      <w:lvlText w:val="%1."/>
      <w:lvlJc w:val="left"/>
      <w:pPr>
        <w:ind w:left="0" w:firstLine="0"/>
      </w:pPr>
      <w:rPr>
        <w:rFonts w:ascii="Times New Roman" w:hAnsi="Times New Roman" w:hint="default"/>
      </w:r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6"/>
  </w:num>
  <w:num w:numId="8">
    <w:abstractNumId w:val="17"/>
  </w:num>
  <w:num w:numId="9">
    <w:abstractNumId w:val="18"/>
  </w:num>
  <w:num w:numId="10">
    <w:abstractNumId w:val="1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embedTrueTypeFonts/>
  <w:saveSubset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evenAndOddHeaders/>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F36"/>
    <w:rsid w:val="000139D1"/>
    <w:rsid w:val="00013A35"/>
    <w:rsid w:val="000441ED"/>
    <w:rsid w:val="000875C8"/>
    <w:rsid w:val="000C4231"/>
    <w:rsid w:val="000F4379"/>
    <w:rsid w:val="00111606"/>
    <w:rsid w:val="0011172A"/>
    <w:rsid w:val="001145F4"/>
    <w:rsid w:val="0011594F"/>
    <w:rsid w:val="00143048"/>
    <w:rsid w:val="001470DA"/>
    <w:rsid w:val="00147898"/>
    <w:rsid w:val="00166F01"/>
    <w:rsid w:val="00217CBF"/>
    <w:rsid w:val="00233F3E"/>
    <w:rsid w:val="002A0FA9"/>
    <w:rsid w:val="002B779F"/>
    <w:rsid w:val="002D30E4"/>
    <w:rsid w:val="002D5988"/>
    <w:rsid w:val="002D7A50"/>
    <w:rsid w:val="002F1217"/>
    <w:rsid w:val="003444C3"/>
    <w:rsid w:val="0034775C"/>
    <w:rsid w:val="00347D73"/>
    <w:rsid w:val="00393653"/>
    <w:rsid w:val="00394107"/>
    <w:rsid w:val="00394A20"/>
    <w:rsid w:val="003B2D76"/>
    <w:rsid w:val="003D39F2"/>
    <w:rsid w:val="003E7A73"/>
    <w:rsid w:val="0043617A"/>
    <w:rsid w:val="0044203B"/>
    <w:rsid w:val="0047115E"/>
    <w:rsid w:val="004D3C60"/>
    <w:rsid w:val="00504234"/>
    <w:rsid w:val="005273E9"/>
    <w:rsid w:val="00584BD5"/>
    <w:rsid w:val="005F36A4"/>
    <w:rsid w:val="006057B3"/>
    <w:rsid w:val="006667F9"/>
    <w:rsid w:val="00682808"/>
    <w:rsid w:val="006B3F36"/>
    <w:rsid w:val="007C03A2"/>
    <w:rsid w:val="007E365F"/>
    <w:rsid w:val="007F105C"/>
    <w:rsid w:val="0081698E"/>
    <w:rsid w:val="008331F5"/>
    <w:rsid w:val="008654E9"/>
    <w:rsid w:val="008F252B"/>
    <w:rsid w:val="00940912"/>
    <w:rsid w:val="009715A6"/>
    <w:rsid w:val="009B080E"/>
    <w:rsid w:val="009D2526"/>
    <w:rsid w:val="009E40EC"/>
    <w:rsid w:val="009F547F"/>
    <w:rsid w:val="00A2257D"/>
    <w:rsid w:val="00A24C63"/>
    <w:rsid w:val="00A35E9D"/>
    <w:rsid w:val="00A409AE"/>
    <w:rsid w:val="00A57C88"/>
    <w:rsid w:val="00A602DA"/>
    <w:rsid w:val="00A62C8B"/>
    <w:rsid w:val="00A70DA8"/>
    <w:rsid w:val="00AD240C"/>
    <w:rsid w:val="00AE4849"/>
    <w:rsid w:val="00AF0B33"/>
    <w:rsid w:val="00B054A8"/>
    <w:rsid w:val="00B47DAA"/>
    <w:rsid w:val="00B94810"/>
    <w:rsid w:val="00BC4466"/>
    <w:rsid w:val="00BE74A4"/>
    <w:rsid w:val="00C532FC"/>
    <w:rsid w:val="00C5672B"/>
    <w:rsid w:val="00C82F76"/>
    <w:rsid w:val="00C93EEB"/>
    <w:rsid w:val="00C94DCF"/>
    <w:rsid w:val="00CB17C3"/>
    <w:rsid w:val="00CB478E"/>
    <w:rsid w:val="00CB749C"/>
    <w:rsid w:val="00CE5AAF"/>
    <w:rsid w:val="00D152EF"/>
    <w:rsid w:val="00D15C0E"/>
    <w:rsid w:val="00D339C3"/>
    <w:rsid w:val="00D506D9"/>
    <w:rsid w:val="00D72D19"/>
    <w:rsid w:val="00D87280"/>
    <w:rsid w:val="00DC646B"/>
    <w:rsid w:val="00DF2A7C"/>
    <w:rsid w:val="00E42978"/>
    <w:rsid w:val="00E84D3D"/>
    <w:rsid w:val="00E86BF4"/>
    <w:rsid w:val="00EA3C41"/>
    <w:rsid w:val="00EB5446"/>
    <w:rsid w:val="00EC7E51"/>
    <w:rsid w:val="00EF4CC9"/>
    <w:rsid w:val="00F076F7"/>
    <w:rsid w:val="00F35267"/>
    <w:rsid w:val="00F7780B"/>
    <w:rsid w:val="00FC1B77"/>
    <w:rsid w:val="00FF0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698E"/>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qFormat/>
    <w:rsid w:val="00347D73"/>
    <w:pPr>
      <w:keepNext/>
      <w:spacing w:before="100" w:after="100"/>
      <w:ind w:left="1080" w:right="720"/>
      <w:jc w:val="center"/>
      <w:outlineLvl w:val="0"/>
    </w:pPr>
    <w:rPr>
      <w:rFonts w:cs="Arial"/>
      <w:b/>
      <w:bCs/>
      <w:sz w:val="24"/>
      <w:szCs w:val="32"/>
    </w:rPr>
  </w:style>
  <w:style w:type="paragraph" w:styleId="Heading2">
    <w:name w:val="heading 2"/>
    <w:basedOn w:val="Normal"/>
    <w:next w:val="Normal"/>
    <w:qFormat/>
    <w:rsid w:val="00347D73"/>
    <w:pPr>
      <w:keepNext/>
      <w:spacing w:before="60" w:after="60"/>
      <w:ind w:left="1080" w:right="720"/>
      <w:jc w:val="center"/>
      <w:outlineLvl w:val="1"/>
    </w:pPr>
    <w:rPr>
      <w:rFonts w:cs="Arial"/>
      <w:b/>
      <w:bCs/>
      <w:iCs/>
      <w:sz w:val="24"/>
      <w:szCs w:val="28"/>
    </w:rPr>
  </w:style>
  <w:style w:type="paragraph" w:styleId="Heading3">
    <w:name w:val="heading 3"/>
    <w:basedOn w:val="Normal"/>
    <w:next w:val="Normal"/>
    <w:qFormat/>
    <w:rsid w:val="00347D73"/>
    <w:pPr>
      <w:keepNext/>
      <w:spacing w:before="100" w:after="100"/>
      <w:ind w:left="360"/>
      <w:outlineLvl w:val="2"/>
    </w:pPr>
    <w:rPr>
      <w:rFonts w:cs="Arial"/>
      <w:b/>
      <w:bCs/>
      <w:i/>
      <w:sz w:val="24"/>
      <w:szCs w:val="26"/>
    </w:rPr>
  </w:style>
  <w:style w:type="paragraph" w:styleId="Heading4">
    <w:name w:val="heading 4"/>
    <w:basedOn w:val="Normal"/>
    <w:next w:val="Normal"/>
    <w:qFormat/>
    <w:rsid w:val="00347D73"/>
    <w:pPr>
      <w:keepNext/>
      <w:spacing w:before="240" w:after="60"/>
      <w:ind w:left="360"/>
      <w:outlineLvl w:val="3"/>
    </w:pPr>
    <w:rPr>
      <w:b/>
      <w:bCs/>
      <w:sz w:val="28"/>
      <w:szCs w:val="28"/>
    </w:rPr>
  </w:style>
  <w:style w:type="paragraph" w:styleId="Heading5">
    <w:name w:val="heading 5"/>
    <w:basedOn w:val="Normal"/>
    <w:next w:val="Normal"/>
    <w:qFormat/>
    <w:rsid w:val="00347D73"/>
    <w:pPr>
      <w:spacing w:before="240" w:after="60"/>
      <w:ind w:left="360"/>
      <w:outlineLvl w:val="4"/>
    </w:pPr>
    <w:rPr>
      <w:b/>
      <w:bCs/>
      <w:i/>
      <w:iCs/>
      <w:sz w:val="26"/>
      <w:szCs w:val="26"/>
    </w:rPr>
  </w:style>
  <w:style w:type="paragraph" w:styleId="Heading6">
    <w:name w:val="heading 6"/>
    <w:basedOn w:val="Normal"/>
    <w:next w:val="Normal"/>
    <w:qFormat/>
    <w:rsid w:val="00347D73"/>
    <w:pPr>
      <w:spacing w:before="240" w:after="60"/>
      <w:ind w:left="360"/>
      <w:outlineLvl w:val="5"/>
    </w:pPr>
    <w:rPr>
      <w:b/>
      <w:bCs/>
    </w:rPr>
  </w:style>
  <w:style w:type="paragraph" w:styleId="Heading7">
    <w:name w:val="heading 7"/>
    <w:basedOn w:val="Normal"/>
    <w:next w:val="Normal"/>
    <w:qFormat/>
    <w:rsid w:val="00347D73"/>
    <w:pPr>
      <w:ind w:left="360"/>
      <w:outlineLvl w:val="6"/>
    </w:pPr>
    <w:rPr>
      <w:color w:val="FFFFFF"/>
      <w:sz w:val="24"/>
      <w:szCs w:val="24"/>
    </w:rPr>
  </w:style>
  <w:style w:type="paragraph" w:styleId="Heading8">
    <w:name w:val="heading 8"/>
    <w:basedOn w:val="Normal"/>
    <w:next w:val="Normal"/>
    <w:qFormat/>
    <w:rsid w:val="00347D73"/>
    <w:pPr>
      <w:ind w:left="360"/>
      <w:outlineLvl w:val="7"/>
    </w:pPr>
    <w:rPr>
      <w:iCs/>
      <w:color w:val="FFFFFF"/>
      <w:sz w:val="20"/>
      <w:szCs w:val="24"/>
    </w:rPr>
  </w:style>
  <w:style w:type="paragraph" w:styleId="Heading9">
    <w:name w:val="heading 9"/>
    <w:basedOn w:val="Normal"/>
    <w:next w:val="Normal"/>
    <w:qFormat/>
    <w:rsid w:val="00347D73"/>
    <w:pPr>
      <w:spacing w:before="240" w:after="60"/>
      <w:ind w:left="360"/>
      <w:outlineLvl w:val="8"/>
    </w:pPr>
    <w:rPr>
      <w:rFonts w:ascii="Arial" w:hAnsi="Arial" w:cs="Arial"/>
    </w:rPr>
  </w:style>
  <w:style w:type="character" w:default="1" w:styleId="DefaultParagraphFont">
    <w:name w:val="Default Paragraph Font"/>
    <w:uiPriority w:val="1"/>
    <w:semiHidden/>
    <w:unhideWhenUsed/>
    <w:rsid w:val="0081698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1698E"/>
  </w:style>
  <w:style w:type="paragraph" w:styleId="BlockText">
    <w:name w:val="Block Text"/>
    <w:basedOn w:val="Normal"/>
    <w:rsid w:val="009715A6"/>
    <w:pPr>
      <w:spacing w:before="60" w:after="60" w:line="360" w:lineRule="auto"/>
      <w:ind w:left="1800" w:right="1440"/>
      <w:jc w:val="center"/>
    </w:pPr>
  </w:style>
  <w:style w:type="paragraph" w:styleId="BodyText">
    <w:name w:val="Body Text"/>
    <w:basedOn w:val="Normal"/>
    <w:rsid w:val="009715A6"/>
    <w:pPr>
      <w:spacing w:before="100" w:after="100"/>
      <w:ind w:left="360" w:firstLine="360"/>
    </w:pPr>
  </w:style>
  <w:style w:type="paragraph" w:styleId="BodyText2">
    <w:name w:val="Body Text 2"/>
    <w:basedOn w:val="Normal"/>
    <w:rsid w:val="009715A6"/>
    <w:pPr>
      <w:spacing w:before="100" w:after="100"/>
      <w:ind w:left="360" w:firstLine="360"/>
    </w:pPr>
  </w:style>
  <w:style w:type="paragraph" w:styleId="BodyText3">
    <w:name w:val="Body Text 3"/>
    <w:basedOn w:val="Normal"/>
    <w:rsid w:val="009715A6"/>
    <w:pPr>
      <w:spacing w:before="60" w:after="60"/>
      <w:ind w:left="1080"/>
    </w:pPr>
    <w:rPr>
      <w:szCs w:val="16"/>
    </w:rPr>
  </w:style>
  <w:style w:type="paragraph" w:styleId="BodyTextFirstIndent">
    <w:name w:val="Body Text First Indent"/>
    <w:basedOn w:val="BodyText"/>
    <w:rsid w:val="00E42978"/>
  </w:style>
  <w:style w:type="paragraph" w:styleId="BodyTextFirstIndent2">
    <w:name w:val="Body Text First Indent 2"/>
    <w:basedOn w:val="BodyTextIndent"/>
    <w:rsid w:val="00E42978"/>
    <w:pPr>
      <w:ind w:firstLine="216"/>
    </w:pPr>
  </w:style>
  <w:style w:type="paragraph" w:styleId="BodyTextIndent">
    <w:name w:val="Body Text Indent"/>
    <w:basedOn w:val="Normal"/>
    <w:rsid w:val="009715A6"/>
    <w:pPr>
      <w:spacing w:before="60" w:after="60"/>
      <w:ind w:left="720"/>
    </w:pPr>
  </w:style>
  <w:style w:type="paragraph" w:styleId="BodyTextIndent2">
    <w:name w:val="Body Text Indent 2"/>
    <w:basedOn w:val="Normal"/>
    <w:rsid w:val="009715A6"/>
    <w:pPr>
      <w:spacing w:before="60" w:after="60"/>
      <w:ind w:left="1080"/>
    </w:pPr>
  </w:style>
  <w:style w:type="paragraph" w:styleId="BodyTextIndent3">
    <w:name w:val="Body Text Indent 3"/>
    <w:basedOn w:val="Normal"/>
    <w:rsid w:val="009715A6"/>
    <w:pPr>
      <w:spacing w:before="60" w:after="60"/>
      <w:ind w:left="1440"/>
    </w:pPr>
    <w:rPr>
      <w:szCs w:val="16"/>
    </w:rPr>
  </w:style>
  <w:style w:type="paragraph" w:styleId="Caption">
    <w:name w:val="caption"/>
    <w:basedOn w:val="Normal"/>
    <w:next w:val="Normal"/>
    <w:qFormat/>
    <w:rsid w:val="00E42978"/>
    <w:pPr>
      <w:spacing w:before="120" w:after="120"/>
    </w:pPr>
    <w:rPr>
      <w:b/>
      <w:bCs/>
      <w:sz w:val="20"/>
    </w:rPr>
  </w:style>
  <w:style w:type="paragraph" w:styleId="Closing">
    <w:name w:val="Closing"/>
    <w:basedOn w:val="Normal"/>
    <w:rsid w:val="009715A6"/>
    <w:pPr>
      <w:ind w:left="4680"/>
    </w:pPr>
  </w:style>
  <w:style w:type="paragraph" w:styleId="CommentText">
    <w:name w:val="annotation text"/>
    <w:basedOn w:val="Normal"/>
    <w:semiHidden/>
    <w:rsid w:val="00E42978"/>
    <w:rPr>
      <w:sz w:val="20"/>
    </w:rPr>
  </w:style>
  <w:style w:type="paragraph" w:styleId="Date">
    <w:name w:val="Date"/>
    <w:basedOn w:val="Normal"/>
    <w:next w:val="Normal"/>
    <w:rsid w:val="00DC646B"/>
  </w:style>
  <w:style w:type="paragraph" w:styleId="DocumentMap">
    <w:name w:val="Document Map"/>
    <w:basedOn w:val="Normal"/>
    <w:semiHidden/>
    <w:rsid w:val="00E42978"/>
    <w:pPr>
      <w:shd w:val="clear" w:color="auto" w:fill="000080"/>
    </w:pPr>
    <w:rPr>
      <w:rFonts w:ascii="Tahoma" w:hAnsi="Tahoma" w:cs="Tahoma"/>
    </w:rPr>
  </w:style>
  <w:style w:type="paragraph" w:styleId="EndnoteText">
    <w:name w:val="endnote text"/>
    <w:basedOn w:val="Normal"/>
    <w:semiHidden/>
    <w:rsid w:val="00E42978"/>
    <w:rPr>
      <w:sz w:val="20"/>
    </w:rPr>
  </w:style>
  <w:style w:type="paragraph" w:styleId="EnvelopeAddress">
    <w:name w:val="envelope address"/>
    <w:basedOn w:val="Normal"/>
    <w:rsid w:val="00E4297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42978"/>
    <w:rPr>
      <w:rFonts w:ascii="Arial" w:hAnsi="Arial" w:cs="Arial"/>
      <w:sz w:val="20"/>
    </w:rPr>
  </w:style>
  <w:style w:type="paragraph" w:styleId="Footer">
    <w:name w:val="footer"/>
    <w:basedOn w:val="Normal"/>
    <w:rsid w:val="0011172A"/>
    <w:pPr>
      <w:tabs>
        <w:tab w:val="center" w:pos="3840"/>
      </w:tabs>
      <w:spacing w:before="200"/>
      <w:ind w:left="360"/>
    </w:pPr>
    <w:rPr>
      <w:sz w:val="18"/>
    </w:rPr>
  </w:style>
  <w:style w:type="paragraph" w:styleId="FootnoteText">
    <w:name w:val="footnote text"/>
    <w:basedOn w:val="Normal"/>
    <w:semiHidden/>
    <w:rsid w:val="00E42978"/>
    <w:rPr>
      <w:sz w:val="20"/>
    </w:rPr>
  </w:style>
  <w:style w:type="paragraph" w:styleId="Header">
    <w:name w:val="header"/>
    <w:basedOn w:val="Normal"/>
    <w:rsid w:val="00347D73"/>
    <w:pPr>
      <w:tabs>
        <w:tab w:val="center" w:pos="4320"/>
        <w:tab w:val="right" w:pos="8640"/>
      </w:tabs>
      <w:ind w:left="360"/>
    </w:pPr>
    <w:rPr>
      <w:rFonts w:ascii="Arial" w:hAnsi="Arial"/>
      <w:smallCaps/>
      <w:spacing w:val="20"/>
      <w:sz w:val="18"/>
    </w:rPr>
  </w:style>
  <w:style w:type="paragraph" w:styleId="Index1">
    <w:name w:val="index 1"/>
    <w:basedOn w:val="Normal"/>
    <w:next w:val="Normal"/>
    <w:autoRedefine/>
    <w:semiHidden/>
    <w:rsid w:val="00E42978"/>
    <w:pPr>
      <w:ind w:left="220" w:hanging="220"/>
    </w:pPr>
  </w:style>
  <w:style w:type="paragraph" w:styleId="Index2">
    <w:name w:val="index 2"/>
    <w:basedOn w:val="Normal"/>
    <w:next w:val="Normal"/>
    <w:autoRedefine/>
    <w:semiHidden/>
    <w:rsid w:val="00E42978"/>
    <w:pPr>
      <w:ind w:left="440" w:hanging="220"/>
    </w:pPr>
  </w:style>
  <w:style w:type="paragraph" w:styleId="Index3">
    <w:name w:val="index 3"/>
    <w:basedOn w:val="Normal"/>
    <w:next w:val="Normal"/>
    <w:autoRedefine/>
    <w:semiHidden/>
    <w:rsid w:val="00E42978"/>
    <w:pPr>
      <w:ind w:left="660" w:hanging="220"/>
    </w:pPr>
  </w:style>
  <w:style w:type="paragraph" w:styleId="Index4">
    <w:name w:val="index 4"/>
    <w:basedOn w:val="Normal"/>
    <w:next w:val="Normal"/>
    <w:autoRedefine/>
    <w:semiHidden/>
    <w:rsid w:val="00E42978"/>
    <w:pPr>
      <w:ind w:left="880" w:hanging="220"/>
    </w:pPr>
  </w:style>
  <w:style w:type="paragraph" w:styleId="Index5">
    <w:name w:val="index 5"/>
    <w:basedOn w:val="Normal"/>
    <w:next w:val="Normal"/>
    <w:autoRedefine/>
    <w:semiHidden/>
    <w:rsid w:val="00E42978"/>
    <w:pPr>
      <w:ind w:left="1100" w:hanging="220"/>
    </w:pPr>
  </w:style>
  <w:style w:type="paragraph" w:styleId="Index6">
    <w:name w:val="index 6"/>
    <w:basedOn w:val="Normal"/>
    <w:next w:val="Normal"/>
    <w:autoRedefine/>
    <w:semiHidden/>
    <w:rsid w:val="00E42978"/>
    <w:pPr>
      <w:ind w:left="1320" w:hanging="220"/>
    </w:pPr>
  </w:style>
  <w:style w:type="paragraph" w:styleId="Index7">
    <w:name w:val="index 7"/>
    <w:basedOn w:val="Normal"/>
    <w:next w:val="Normal"/>
    <w:autoRedefine/>
    <w:semiHidden/>
    <w:rsid w:val="00E42978"/>
    <w:pPr>
      <w:ind w:left="1540" w:hanging="220"/>
    </w:pPr>
  </w:style>
  <w:style w:type="paragraph" w:styleId="Index8">
    <w:name w:val="index 8"/>
    <w:basedOn w:val="Normal"/>
    <w:next w:val="Normal"/>
    <w:autoRedefine/>
    <w:semiHidden/>
    <w:rsid w:val="00E42978"/>
    <w:pPr>
      <w:ind w:left="1760" w:hanging="220"/>
    </w:pPr>
  </w:style>
  <w:style w:type="paragraph" w:styleId="Index9">
    <w:name w:val="index 9"/>
    <w:basedOn w:val="Normal"/>
    <w:next w:val="Normal"/>
    <w:autoRedefine/>
    <w:semiHidden/>
    <w:rsid w:val="00E42978"/>
    <w:pPr>
      <w:ind w:left="1980" w:hanging="220"/>
    </w:pPr>
  </w:style>
  <w:style w:type="paragraph" w:styleId="IndexHeading">
    <w:name w:val="index heading"/>
    <w:basedOn w:val="Normal"/>
    <w:next w:val="Index1"/>
    <w:semiHidden/>
    <w:rsid w:val="00E42978"/>
    <w:rPr>
      <w:rFonts w:ascii="Arial" w:hAnsi="Arial" w:cs="Arial"/>
      <w:b/>
      <w:bCs/>
    </w:rPr>
  </w:style>
  <w:style w:type="paragraph" w:styleId="List">
    <w:name w:val="List"/>
    <w:basedOn w:val="Normal"/>
    <w:rsid w:val="003B2D76"/>
    <w:pPr>
      <w:spacing w:before="60" w:after="60"/>
      <w:ind w:left="720"/>
    </w:pPr>
  </w:style>
  <w:style w:type="paragraph" w:styleId="List2">
    <w:name w:val="List 2"/>
    <w:basedOn w:val="Normal"/>
    <w:rsid w:val="003B2D76"/>
    <w:pPr>
      <w:spacing w:before="60" w:after="60"/>
      <w:ind w:left="1080"/>
    </w:pPr>
  </w:style>
  <w:style w:type="paragraph" w:styleId="List3">
    <w:name w:val="List 3"/>
    <w:basedOn w:val="Normal"/>
    <w:rsid w:val="003B2D76"/>
    <w:pPr>
      <w:spacing w:before="60" w:after="60"/>
      <w:ind w:left="1440"/>
    </w:pPr>
  </w:style>
  <w:style w:type="paragraph" w:styleId="List4">
    <w:name w:val="List 4"/>
    <w:basedOn w:val="Normal"/>
    <w:rsid w:val="003B2D76"/>
    <w:pPr>
      <w:spacing w:before="60" w:after="60"/>
      <w:ind w:left="1800"/>
    </w:pPr>
  </w:style>
  <w:style w:type="paragraph" w:styleId="List5">
    <w:name w:val="List 5"/>
    <w:basedOn w:val="Normal"/>
    <w:rsid w:val="003B2D76"/>
    <w:pPr>
      <w:spacing w:before="60" w:after="60"/>
      <w:ind w:left="2160"/>
    </w:pPr>
  </w:style>
  <w:style w:type="paragraph" w:styleId="ListBullet">
    <w:name w:val="List Bullet"/>
    <w:basedOn w:val="Normal"/>
    <w:autoRedefine/>
    <w:rsid w:val="000139D1"/>
    <w:pPr>
      <w:numPr>
        <w:numId w:val="11"/>
      </w:numPr>
      <w:ind w:left="720"/>
    </w:pPr>
  </w:style>
  <w:style w:type="paragraph" w:styleId="ListBullet2">
    <w:name w:val="List Bullet 2"/>
    <w:basedOn w:val="Normal"/>
    <w:autoRedefine/>
    <w:rsid w:val="000139D1"/>
    <w:pPr>
      <w:numPr>
        <w:numId w:val="12"/>
      </w:numPr>
      <w:ind w:left="1080"/>
    </w:pPr>
  </w:style>
  <w:style w:type="paragraph" w:styleId="ListBullet3">
    <w:name w:val="List Bullet 3"/>
    <w:basedOn w:val="Normal"/>
    <w:autoRedefine/>
    <w:rsid w:val="000139D1"/>
    <w:pPr>
      <w:numPr>
        <w:numId w:val="13"/>
      </w:numPr>
      <w:ind w:left="1440"/>
    </w:pPr>
  </w:style>
  <w:style w:type="paragraph" w:styleId="ListBullet4">
    <w:name w:val="List Bullet 4"/>
    <w:basedOn w:val="Normal"/>
    <w:autoRedefine/>
    <w:rsid w:val="000139D1"/>
    <w:pPr>
      <w:numPr>
        <w:numId w:val="14"/>
      </w:numPr>
      <w:ind w:left="1800"/>
    </w:pPr>
  </w:style>
  <w:style w:type="paragraph" w:styleId="ListBullet5">
    <w:name w:val="List Bullet 5"/>
    <w:basedOn w:val="Normal"/>
    <w:autoRedefine/>
    <w:rsid w:val="000139D1"/>
    <w:pPr>
      <w:numPr>
        <w:numId w:val="15"/>
      </w:numPr>
      <w:ind w:left="2160"/>
    </w:pPr>
  </w:style>
  <w:style w:type="paragraph" w:styleId="ListContinue">
    <w:name w:val="List Continue"/>
    <w:basedOn w:val="Normal"/>
    <w:rsid w:val="000139D1"/>
    <w:pPr>
      <w:spacing w:after="120"/>
      <w:ind w:left="720"/>
    </w:pPr>
  </w:style>
  <w:style w:type="paragraph" w:styleId="ListContinue2">
    <w:name w:val="List Continue 2"/>
    <w:basedOn w:val="Normal"/>
    <w:rsid w:val="000139D1"/>
    <w:pPr>
      <w:spacing w:after="120"/>
      <w:ind w:left="1080"/>
    </w:pPr>
  </w:style>
  <w:style w:type="paragraph" w:styleId="ListContinue3">
    <w:name w:val="List Continue 3"/>
    <w:basedOn w:val="Normal"/>
    <w:rsid w:val="000139D1"/>
    <w:pPr>
      <w:spacing w:after="120"/>
      <w:ind w:left="1440"/>
    </w:pPr>
  </w:style>
  <w:style w:type="paragraph" w:styleId="ListContinue4">
    <w:name w:val="List Continue 4"/>
    <w:basedOn w:val="Normal"/>
    <w:rsid w:val="000139D1"/>
    <w:pPr>
      <w:spacing w:after="120"/>
      <w:ind w:left="1800"/>
    </w:pPr>
  </w:style>
  <w:style w:type="paragraph" w:styleId="ListContinue5">
    <w:name w:val="List Continue 5"/>
    <w:basedOn w:val="Normal"/>
    <w:rsid w:val="000139D1"/>
    <w:pPr>
      <w:spacing w:after="120"/>
      <w:ind w:left="2160"/>
    </w:pPr>
  </w:style>
  <w:style w:type="paragraph" w:styleId="ListNumber">
    <w:name w:val="List Number"/>
    <w:basedOn w:val="Normal"/>
    <w:rsid w:val="002D5988"/>
    <w:pPr>
      <w:numPr>
        <w:numId w:val="16"/>
      </w:numPr>
      <w:spacing w:before="60" w:after="60"/>
      <w:ind w:left="720"/>
    </w:pPr>
  </w:style>
  <w:style w:type="paragraph" w:styleId="ListNumber2">
    <w:name w:val="List Number 2"/>
    <w:basedOn w:val="Normal"/>
    <w:rsid w:val="002D5988"/>
    <w:pPr>
      <w:numPr>
        <w:numId w:val="17"/>
      </w:numPr>
      <w:ind w:left="1080"/>
    </w:pPr>
  </w:style>
  <w:style w:type="paragraph" w:styleId="ListNumber3">
    <w:name w:val="List Number 3"/>
    <w:basedOn w:val="Normal"/>
    <w:rsid w:val="002D5988"/>
    <w:pPr>
      <w:numPr>
        <w:numId w:val="18"/>
      </w:numPr>
      <w:ind w:left="1440"/>
    </w:pPr>
  </w:style>
  <w:style w:type="paragraph" w:styleId="ListNumber4">
    <w:name w:val="List Number 4"/>
    <w:basedOn w:val="Normal"/>
    <w:rsid w:val="002D5988"/>
    <w:pPr>
      <w:numPr>
        <w:numId w:val="19"/>
      </w:numPr>
      <w:ind w:left="1800"/>
    </w:pPr>
  </w:style>
  <w:style w:type="paragraph" w:styleId="ListNumber5">
    <w:name w:val="List Number 5"/>
    <w:basedOn w:val="Normal"/>
    <w:rsid w:val="002D5988"/>
    <w:pPr>
      <w:numPr>
        <w:numId w:val="20"/>
      </w:numPr>
      <w:ind w:left="2160"/>
    </w:pPr>
  </w:style>
  <w:style w:type="paragraph" w:styleId="MacroText">
    <w:name w:val="macro"/>
    <w:semiHidden/>
    <w:rsid w:val="00E4297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2D5988"/>
    <w:pPr>
      <w:shd w:val="clear" w:color="000000" w:fill="FFFFFF"/>
      <w:ind w:left="1440" w:hanging="1080"/>
    </w:pPr>
    <w:rPr>
      <w:rFonts w:ascii="Arial"/>
      <w:color w:val="000000"/>
      <w:sz w:val="24"/>
    </w:rPr>
  </w:style>
  <w:style w:type="paragraph" w:styleId="NormalIndent">
    <w:name w:val="Normal Indent"/>
    <w:basedOn w:val="Normal"/>
    <w:rsid w:val="009F547F"/>
    <w:pPr>
      <w:ind w:left="1080"/>
    </w:pPr>
  </w:style>
  <w:style w:type="paragraph" w:styleId="NoteHeading">
    <w:name w:val="Note Heading"/>
    <w:basedOn w:val="Normal"/>
    <w:next w:val="Normal"/>
    <w:rsid w:val="009F547F"/>
    <w:pPr>
      <w:ind w:left="360"/>
    </w:pPr>
  </w:style>
  <w:style w:type="paragraph" w:styleId="PlainText">
    <w:name w:val="Plain Text"/>
    <w:basedOn w:val="Normal"/>
    <w:rsid w:val="009F547F"/>
    <w:pPr>
      <w:ind w:left="360"/>
    </w:pPr>
    <w:rPr>
      <w:rFonts w:ascii="Courier New" w:hAnsi="Courier New" w:cs="Courier New"/>
      <w:sz w:val="20"/>
    </w:rPr>
  </w:style>
  <w:style w:type="paragraph" w:styleId="Salutation">
    <w:name w:val="Salutation"/>
    <w:basedOn w:val="Normal"/>
    <w:next w:val="Normal"/>
    <w:rsid w:val="009F547F"/>
    <w:pPr>
      <w:ind w:left="360"/>
    </w:pPr>
  </w:style>
  <w:style w:type="paragraph" w:styleId="Signature">
    <w:name w:val="Signature"/>
    <w:basedOn w:val="Normal"/>
    <w:rsid w:val="009F547F"/>
    <w:pPr>
      <w:ind w:left="4680"/>
    </w:pPr>
  </w:style>
  <w:style w:type="paragraph" w:styleId="Subtitle">
    <w:name w:val="Subtitle"/>
    <w:basedOn w:val="Normal"/>
    <w:qFormat/>
    <w:rsid w:val="009F547F"/>
    <w:pPr>
      <w:spacing w:after="60"/>
      <w:ind w:left="360"/>
      <w:jc w:val="center"/>
      <w:outlineLvl w:val="1"/>
    </w:pPr>
    <w:rPr>
      <w:rFonts w:ascii="Arial" w:hAnsi="Arial" w:cs="Arial"/>
      <w:sz w:val="24"/>
      <w:szCs w:val="24"/>
    </w:rPr>
  </w:style>
  <w:style w:type="paragraph" w:styleId="TOAHeading">
    <w:name w:val="toa heading"/>
    <w:basedOn w:val="Normal"/>
    <w:next w:val="Normal"/>
    <w:semiHidden/>
    <w:rsid w:val="00E42978"/>
    <w:pPr>
      <w:spacing w:before="120"/>
    </w:pPr>
    <w:rPr>
      <w:rFonts w:ascii="Arial" w:hAnsi="Arial" w:cs="Arial"/>
      <w:b/>
      <w:bCs/>
      <w:sz w:val="24"/>
      <w:szCs w:val="24"/>
    </w:rPr>
  </w:style>
  <w:style w:type="paragraph" w:styleId="TOC1">
    <w:name w:val="toc 1"/>
    <w:basedOn w:val="Normal"/>
    <w:next w:val="Normal"/>
    <w:autoRedefine/>
    <w:semiHidden/>
    <w:rsid w:val="00E42978"/>
    <w:pPr>
      <w:spacing w:before="360" w:line="264" w:lineRule="auto"/>
    </w:pPr>
    <w:rPr>
      <w:rFonts w:ascii="Arial" w:hAnsi="Arial"/>
      <w:b/>
      <w:bCs/>
      <w:smallCaps/>
      <w:spacing w:val="40"/>
      <w:szCs w:val="28"/>
    </w:rPr>
  </w:style>
  <w:style w:type="paragraph" w:styleId="TOC2">
    <w:name w:val="toc 2"/>
    <w:basedOn w:val="Normal"/>
    <w:next w:val="Normal"/>
    <w:autoRedefine/>
    <w:semiHidden/>
    <w:rsid w:val="00E42978"/>
    <w:pPr>
      <w:ind w:left="220"/>
    </w:pPr>
  </w:style>
  <w:style w:type="paragraph" w:styleId="TOC3">
    <w:name w:val="toc 3"/>
    <w:basedOn w:val="Normal"/>
    <w:next w:val="Normal"/>
    <w:autoRedefine/>
    <w:semiHidden/>
    <w:rsid w:val="00E42978"/>
    <w:pPr>
      <w:ind w:left="440"/>
    </w:pPr>
  </w:style>
  <w:style w:type="paragraph" w:styleId="TOC4">
    <w:name w:val="toc 4"/>
    <w:basedOn w:val="Normal"/>
    <w:next w:val="Normal"/>
    <w:autoRedefine/>
    <w:semiHidden/>
    <w:rsid w:val="00E42978"/>
    <w:pPr>
      <w:ind w:left="660"/>
    </w:pPr>
  </w:style>
  <w:style w:type="paragraph" w:styleId="TOC5">
    <w:name w:val="toc 5"/>
    <w:basedOn w:val="Normal"/>
    <w:next w:val="Normal"/>
    <w:autoRedefine/>
    <w:semiHidden/>
    <w:rsid w:val="00E42978"/>
    <w:pPr>
      <w:ind w:left="880"/>
    </w:pPr>
  </w:style>
  <w:style w:type="paragraph" w:styleId="TOC6">
    <w:name w:val="toc 6"/>
    <w:basedOn w:val="Normal"/>
    <w:next w:val="Normal"/>
    <w:autoRedefine/>
    <w:semiHidden/>
    <w:rsid w:val="00E42978"/>
    <w:pPr>
      <w:ind w:left="1100"/>
    </w:pPr>
  </w:style>
  <w:style w:type="paragraph" w:styleId="TOC7">
    <w:name w:val="toc 7"/>
    <w:basedOn w:val="Normal"/>
    <w:next w:val="Normal"/>
    <w:autoRedefine/>
    <w:semiHidden/>
    <w:rsid w:val="00E42978"/>
    <w:pPr>
      <w:ind w:left="1320"/>
    </w:pPr>
  </w:style>
  <w:style w:type="paragraph" w:styleId="TOC8">
    <w:name w:val="toc 8"/>
    <w:basedOn w:val="Normal"/>
    <w:next w:val="Normal"/>
    <w:autoRedefine/>
    <w:semiHidden/>
    <w:rsid w:val="00E42978"/>
    <w:pPr>
      <w:ind w:left="1540"/>
    </w:pPr>
  </w:style>
  <w:style w:type="paragraph" w:styleId="TOC9">
    <w:name w:val="toc 9"/>
    <w:basedOn w:val="Normal"/>
    <w:next w:val="Normal"/>
    <w:autoRedefine/>
    <w:semiHidden/>
    <w:rsid w:val="00E42978"/>
    <w:pPr>
      <w:ind w:left="1760"/>
    </w:pPr>
  </w:style>
  <w:style w:type="paragraph" w:styleId="TableofAuthorities">
    <w:name w:val="table of authorities"/>
    <w:basedOn w:val="Normal"/>
    <w:next w:val="Normal"/>
    <w:semiHidden/>
    <w:rsid w:val="00E42978"/>
    <w:pPr>
      <w:ind w:left="220" w:hanging="220"/>
    </w:pPr>
  </w:style>
  <w:style w:type="paragraph" w:styleId="TableofFigures">
    <w:name w:val="table of figures"/>
    <w:basedOn w:val="Normal"/>
    <w:next w:val="Normal"/>
    <w:semiHidden/>
    <w:rsid w:val="00E42978"/>
    <w:pPr>
      <w:ind w:left="440" w:hanging="440"/>
    </w:pPr>
  </w:style>
  <w:style w:type="paragraph" w:styleId="Title">
    <w:name w:val="Title"/>
    <w:basedOn w:val="Normal"/>
    <w:next w:val="Normal"/>
    <w:qFormat/>
    <w:rsid w:val="009F547F"/>
    <w:pPr>
      <w:spacing w:before="240" w:after="240"/>
      <w:ind w:left="360"/>
      <w:jc w:val="center"/>
      <w:outlineLvl w:val="0"/>
    </w:pPr>
    <w:rPr>
      <w:rFonts w:cs="Arial"/>
      <w:b/>
      <w:bCs/>
      <w:kern w:val="28"/>
      <w:sz w:val="24"/>
      <w:szCs w:val="32"/>
    </w:rPr>
  </w:style>
  <w:style w:type="character" w:styleId="CommentReference">
    <w:name w:val="annotation reference"/>
    <w:semiHidden/>
    <w:rsid w:val="00E42978"/>
    <w:rPr>
      <w:sz w:val="16"/>
      <w:szCs w:val="16"/>
    </w:rPr>
  </w:style>
  <w:style w:type="character" w:styleId="Emphasis">
    <w:name w:val="Emphasis"/>
    <w:qFormat/>
    <w:rsid w:val="00E42978"/>
    <w:rPr>
      <w:i/>
      <w:iCs/>
    </w:rPr>
  </w:style>
  <w:style w:type="character" w:styleId="EndnoteReference">
    <w:name w:val="endnote reference"/>
    <w:semiHidden/>
    <w:rsid w:val="00E42978"/>
    <w:rPr>
      <w:vertAlign w:val="superscript"/>
    </w:rPr>
  </w:style>
  <w:style w:type="character" w:styleId="FollowedHyperlink">
    <w:name w:val="FollowedHyperlink"/>
    <w:rsid w:val="00E42978"/>
    <w:rPr>
      <w:color w:val="800080"/>
      <w:u w:val="single"/>
    </w:rPr>
  </w:style>
  <w:style w:type="character" w:styleId="FootnoteReference">
    <w:name w:val="footnote reference"/>
    <w:semiHidden/>
    <w:rsid w:val="00E42978"/>
    <w:rPr>
      <w:vertAlign w:val="superscript"/>
    </w:rPr>
  </w:style>
  <w:style w:type="character" w:styleId="Hyperlink">
    <w:name w:val="Hyperlink"/>
    <w:rPr>
      <w:color w:val="0000FF"/>
      <w:sz w:val="24"/>
      <w:u w:val="single"/>
    </w:rPr>
  </w:style>
  <w:style w:type="character" w:styleId="LineNumber">
    <w:name w:val="line number"/>
    <w:basedOn w:val="DefaultParagraphFont"/>
    <w:rsid w:val="00E42978"/>
  </w:style>
  <w:style w:type="character" w:styleId="PageNumber">
    <w:name w:val="page number"/>
    <w:rsid w:val="00E42978"/>
    <w:rPr>
      <w:rFonts w:ascii="Times New Roman" w:hAnsi="Times New Roman"/>
      <w:sz w:val="18"/>
    </w:rPr>
  </w:style>
  <w:style w:type="character" w:styleId="Strong">
    <w:name w:val="Strong"/>
    <w:qFormat/>
    <w:rsid w:val="00E42978"/>
    <w:rPr>
      <w:b/>
      <w:bCs/>
    </w:rPr>
  </w:style>
  <w:style w:type="paragraph" w:customStyle="1" w:styleId="EnactingClause">
    <w:name w:val="EnactingClause"/>
    <w:basedOn w:val="Normal"/>
    <w:next w:val="Normal"/>
    <w:rsid w:val="00EA3C41"/>
    <w:pPr>
      <w:spacing w:before="100" w:after="100"/>
      <w:ind w:left="360"/>
    </w:pPr>
    <w:rPr>
      <w:b/>
    </w:rPr>
  </w:style>
  <w:style w:type="character" w:customStyle="1" w:styleId="InlineHeadnote">
    <w:name w:val="InlineHeadnote"/>
    <w:rsid w:val="00E42978"/>
    <w:rPr>
      <w:b/>
      <w:sz w:val="24"/>
    </w:rPr>
  </w:style>
  <w:style w:type="character" w:customStyle="1" w:styleId="cAmendingClause">
    <w:name w:val="cAmendingClause"/>
    <w:rsid w:val="00E42978"/>
  </w:style>
  <w:style w:type="character" w:customStyle="1" w:styleId="Reference">
    <w:name w:val="Reference"/>
    <w:rsid w:val="00E42978"/>
    <w:rPr>
      <w:rFonts w:ascii="Times New Roman" w:hAnsi="Times New Roman"/>
      <w:b/>
      <w:dstrike w:val="0"/>
      <w:sz w:val="24"/>
      <w:vertAlign w:val="baseline"/>
    </w:rPr>
  </w:style>
  <w:style w:type="character" w:customStyle="1" w:styleId="HistoryLine">
    <w:name w:val="HistoryLine"/>
    <w:rsid w:val="00E42978"/>
    <w:rPr>
      <w:rFonts w:ascii="Times New Roman" w:eastAsia="MS Mincho" w:hAnsi="Times New Roman"/>
      <w:sz w:val="22"/>
    </w:rPr>
  </w:style>
  <w:style w:type="character" w:customStyle="1" w:styleId="LegislativeAction">
    <w:name w:val="LegislativeAction"/>
    <w:rsid w:val="00E42978"/>
    <w:rPr>
      <w:rFonts w:eastAsia="MS Mincho"/>
    </w:rPr>
  </w:style>
  <w:style w:type="character" w:customStyle="1" w:styleId="InlineID">
    <w:name w:val="InlineID"/>
    <w:rsid w:val="00E42978"/>
    <w:rPr>
      <w:rFonts w:ascii="Times New Roman" w:hAnsi="Times New Roman"/>
      <w:sz w:val="22"/>
    </w:rPr>
  </w:style>
  <w:style w:type="character" w:customStyle="1" w:styleId="cBodyText2">
    <w:name w:val="cBodyText2"/>
    <w:rsid w:val="00E42978"/>
    <w:rPr>
      <w:rFonts w:ascii="Times New Roman" w:hAnsi="Times New Roman"/>
      <w:sz w:val="22"/>
    </w:rPr>
  </w:style>
  <w:style w:type="character" w:customStyle="1" w:styleId="cBodyTextIndent">
    <w:name w:val="cBodyTextIndent"/>
    <w:rsid w:val="00E42978"/>
    <w:rPr>
      <w:rFonts w:ascii="Times New Roman" w:hAnsi="Times New Roman"/>
      <w:sz w:val="22"/>
    </w:rPr>
  </w:style>
  <w:style w:type="character" w:customStyle="1" w:styleId="Strikethrough">
    <w:name w:val="Strikethrough"/>
    <w:rsid w:val="00E42978"/>
    <w:rPr>
      <w:strike/>
      <w:dstrike w:val="0"/>
    </w:rPr>
  </w:style>
  <w:style w:type="paragraph" w:customStyle="1" w:styleId="BodyTextIndent4">
    <w:name w:val="Body Text Indent 4"/>
    <w:basedOn w:val="BodyTextIndent3"/>
    <w:rsid w:val="009715A6"/>
    <w:pPr>
      <w:ind w:left="1800"/>
    </w:pPr>
  </w:style>
  <w:style w:type="paragraph" w:customStyle="1" w:styleId="Headnote">
    <w:name w:val="Headnote"/>
    <w:basedOn w:val="Normal"/>
    <w:next w:val="Normal"/>
    <w:rsid w:val="00347D73"/>
    <w:pPr>
      <w:keepNext/>
      <w:keepLines/>
      <w:spacing w:before="240" w:after="100"/>
      <w:ind w:left="360"/>
      <w:jc w:val="center"/>
    </w:pPr>
    <w:rPr>
      <w:b/>
      <w:caps/>
      <w:sz w:val="24"/>
    </w:rPr>
  </w:style>
  <w:style w:type="paragraph" w:customStyle="1" w:styleId="Preamble">
    <w:name w:val="Preamble"/>
    <w:basedOn w:val="BodyText2"/>
    <w:next w:val="Normal"/>
    <w:rsid w:val="00F076F7"/>
    <w:pPr>
      <w:spacing w:before="60" w:after="60"/>
    </w:pPr>
  </w:style>
  <w:style w:type="paragraph" w:customStyle="1" w:styleId="Part">
    <w:name w:val="Part"/>
    <w:basedOn w:val="Normal"/>
    <w:next w:val="Normal"/>
    <w:rsid w:val="009F547F"/>
    <w:pPr>
      <w:spacing w:after="100"/>
      <w:ind w:left="360"/>
      <w:jc w:val="center"/>
    </w:pPr>
    <w:rPr>
      <w:b/>
      <w:smallCaps/>
      <w:sz w:val="24"/>
    </w:rPr>
  </w:style>
  <w:style w:type="paragraph" w:customStyle="1" w:styleId="MRSSection">
    <w:name w:val="MRSSection"/>
    <w:basedOn w:val="Normal"/>
    <w:rsid w:val="002D5988"/>
    <w:pPr>
      <w:keepNext/>
      <w:spacing w:before="100" w:after="100"/>
      <w:ind w:left="1080" w:hanging="720"/>
    </w:pPr>
  </w:style>
  <w:style w:type="paragraph" w:customStyle="1" w:styleId="IndentedPara">
    <w:name w:val="IndentedPara"/>
    <w:basedOn w:val="MRSSection"/>
    <w:rsid w:val="00E42978"/>
  </w:style>
  <w:style w:type="paragraph" w:customStyle="1" w:styleId="MRSHeading">
    <w:name w:val="MRSHeading"/>
    <w:basedOn w:val="Normal"/>
    <w:rsid w:val="002D5988"/>
    <w:pPr>
      <w:spacing w:before="100" w:after="100"/>
      <w:ind w:left="360"/>
      <w:jc w:val="center"/>
    </w:pPr>
    <w:rPr>
      <w:rFonts w:eastAsia="MS Mincho"/>
      <w:b/>
      <w:caps/>
    </w:rPr>
  </w:style>
  <w:style w:type="character" w:customStyle="1" w:styleId="cHistory">
    <w:name w:val="cHistory"/>
    <w:rsid w:val="00E42978"/>
  </w:style>
  <w:style w:type="paragraph" w:styleId="E-mailSignature">
    <w:name w:val="E-mail Signature"/>
    <w:basedOn w:val="Normal"/>
    <w:rsid w:val="0011172A"/>
    <w:pPr>
      <w:ind w:left="360"/>
    </w:pPr>
  </w:style>
  <w:style w:type="paragraph" w:styleId="NormalWeb">
    <w:name w:val="Normal (Web)"/>
    <w:basedOn w:val="Normal"/>
    <w:rsid w:val="00E42978"/>
    <w:rPr>
      <w:sz w:val="24"/>
      <w:szCs w:val="24"/>
    </w:rPr>
  </w:style>
  <w:style w:type="paragraph" w:customStyle="1" w:styleId="Section">
    <w:name w:val="Section"/>
    <w:basedOn w:val="Normal"/>
    <w:rsid w:val="009F547F"/>
    <w:pPr>
      <w:ind w:left="360" w:firstLine="360"/>
    </w:pPr>
    <w:rPr>
      <w:rFonts w:eastAsia="MS Mincho"/>
    </w:rPr>
  </w:style>
  <w:style w:type="character" w:customStyle="1" w:styleId="ID">
    <w:name w:val="ID"/>
    <w:basedOn w:val="DefaultParagraphFont"/>
    <w:rsid w:val="00E42978"/>
  </w:style>
  <w:style w:type="paragraph" w:customStyle="1" w:styleId="MRSIndentedParaContent">
    <w:name w:val="MRSIndentedParaContent"/>
    <w:basedOn w:val="Normal"/>
    <w:rsid w:val="002D5988"/>
    <w:pPr>
      <w:spacing w:before="60" w:after="60"/>
      <w:ind w:left="360" w:firstLine="360"/>
    </w:pPr>
    <w:rPr>
      <w:rFonts w:eastAsia="MS Mincho"/>
    </w:rPr>
  </w:style>
  <w:style w:type="paragraph" w:customStyle="1" w:styleId="IndentedParaContent">
    <w:name w:val="IndentedParaContent"/>
    <w:basedOn w:val="Normal"/>
    <w:rsid w:val="00BC4466"/>
    <w:pPr>
      <w:spacing w:before="60" w:after="60"/>
      <w:ind w:left="360" w:firstLine="360"/>
    </w:pPr>
    <w:rPr>
      <w:rFonts w:eastAsia="MS Mincho"/>
    </w:rPr>
  </w:style>
  <w:style w:type="character" w:customStyle="1" w:styleId="BiblioReference">
    <w:name w:val="BiblioReference"/>
    <w:rsid w:val="00E42978"/>
    <w:rPr>
      <w:u w:val="single"/>
    </w:rPr>
  </w:style>
  <w:style w:type="paragraph" w:customStyle="1" w:styleId="GenTextBefore">
    <w:name w:val="GenTextBefore"/>
    <w:basedOn w:val="Normal"/>
    <w:rsid w:val="00347D73"/>
    <w:pPr>
      <w:ind w:left="360"/>
    </w:pPr>
    <w:rPr>
      <w:b/>
      <w:sz w:val="24"/>
    </w:rPr>
  </w:style>
  <w:style w:type="paragraph" w:customStyle="1" w:styleId="EmergencyPreamble">
    <w:name w:val="EmergencyPreamble"/>
    <w:basedOn w:val="Normal"/>
    <w:rsid w:val="0011172A"/>
    <w:pPr>
      <w:spacing w:before="60" w:after="60"/>
      <w:ind w:left="360" w:firstLine="360"/>
    </w:pPr>
  </w:style>
  <w:style w:type="character" w:customStyle="1" w:styleId="InlineID2">
    <w:name w:val="InlineID2"/>
    <w:rsid w:val="00E42978"/>
    <w:rPr>
      <w:b/>
      <w:sz w:val="22"/>
    </w:rPr>
  </w:style>
  <w:style w:type="paragraph" w:customStyle="1" w:styleId="Whereas">
    <w:name w:val="Whereas"/>
    <w:basedOn w:val="Section"/>
    <w:rsid w:val="008F252B"/>
  </w:style>
  <w:style w:type="paragraph" w:customStyle="1" w:styleId="PublishChapter">
    <w:name w:val="PublishChapter"/>
    <w:basedOn w:val="Normal"/>
    <w:rsid w:val="009F547F"/>
    <w:pPr>
      <w:ind w:left="360"/>
      <w:jc w:val="center"/>
    </w:pPr>
    <w:rPr>
      <w:b/>
      <w:caps/>
      <w:sz w:val="24"/>
    </w:rPr>
  </w:style>
  <w:style w:type="paragraph" w:customStyle="1" w:styleId="LD">
    <w:name w:val="LD"/>
    <w:basedOn w:val="Normal"/>
    <w:rsid w:val="00BC4466"/>
    <w:pPr>
      <w:spacing w:after="100"/>
      <w:ind w:left="360"/>
      <w:jc w:val="center"/>
    </w:pPr>
    <w:rPr>
      <w:b/>
      <w:caps/>
      <w:sz w:val="24"/>
    </w:rPr>
  </w:style>
  <w:style w:type="paragraph" w:customStyle="1" w:styleId="List6">
    <w:name w:val="List 6"/>
    <w:basedOn w:val="Normal"/>
    <w:rsid w:val="003B2D76"/>
    <w:pPr>
      <w:spacing w:after="100"/>
      <w:ind w:left="2520"/>
    </w:pPr>
  </w:style>
  <w:style w:type="paragraph" w:customStyle="1" w:styleId="LeftTextIndent">
    <w:name w:val="LeftTextIndent"/>
    <w:basedOn w:val="Normal"/>
    <w:rsid w:val="00E42978"/>
    <w:pPr>
      <w:spacing w:after="40"/>
      <w:ind w:left="200"/>
    </w:pPr>
  </w:style>
  <w:style w:type="character" w:customStyle="1" w:styleId="TableHead">
    <w:name w:val="TableHead"/>
    <w:rsid w:val="00E42978"/>
    <w:rPr>
      <w:rFonts w:ascii="Times New Roman" w:hAnsi="Times New Roman"/>
      <w:b/>
      <w:sz w:val="20"/>
    </w:rPr>
  </w:style>
  <w:style w:type="paragraph" w:customStyle="1" w:styleId="Line3">
    <w:name w:val="Line3"/>
    <w:basedOn w:val="Line2"/>
    <w:rsid w:val="00E42978"/>
  </w:style>
  <w:style w:type="paragraph" w:customStyle="1" w:styleId="Line2">
    <w:name w:val="Line2"/>
    <w:basedOn w:val="Line1"/>
    <w:rsid w:val="003B2D76"/>
    <w:pPr>
      <w:ind w:left="1080"/>
    </w:pPr>
  </w:style>
  <w:style w:type="paragraph" w:customStyle="1" w:styleId="Line1">
    <w:name w:val="Line1"/>
    <w:basedOn w:val="Normal"/>
    <w:rsid w:val="003B2D76"/>
    <w:pPr>
      <w:ind w:left="360"/>
    </w:pPr>
    <w:rPr>
      <w:b/>
      <w:sz w:val="24"/>
    </w:rPr>
  </w:style>
  <w:style w:type="paragraph" w:customStyle="1" w:styleId="ColumnHeading">
    <w:name w:val="ColumnHeading"/>
    <w:basedOn w:val="Normal"/>
    <w:rsid w:val="00AE4849"/>
    <w:pPr>
      <w:ind w:left="360"/>
    </w:pPr>
    <w:rPr>
      <w:b/>
    </w:rPr>
  </w:style>
  <w:style w:type="paragraph" w:customStyle="1" w:styleId="Block">
    <w:name w:val="Block"/>
    <w:rsid w:val="009715A6"/>
    <w:pPr>
      <w:spacing w:before="60" w:after="60"/>
      <w:ind w:left="1080" w:right="720"/>
      <w:jc w:val="both"/>
    </w:pPr>
    <w:rPr>
      <w:sz w:val="22"/>
    </w:rPr>
  </w:style>
  <w:style w:type="paragraph" w:customStyle="1" w:styleId="Paragraph">
    <w:name w:val="Paragraph"/>
    <w:basedOn w:val="Normal"/>
    <w:rsid w:val="009F547F"/>
    <w:pPr>
      <w:spacing w:before="60" w:after="60"/>
      <w:ind w:left="360"/>
    </w:pPr>
  </w:style>
  <w:style w:type="character" w:customStyle="1" w:styleId="GenTextAfter">
    <w:name w:val="GenTextAfter"/>
    <w:rsid w:val="00E42978"/>
    <w:rPr>
      <w:sz w:val="22"/>
      <w:szCs w:val="24"/>
    </w:rPr>
  </w:style>
  <w:style w:type="character" w:customStyle="1" w:styleId="Inline">
    <w:name w:val="Inline"/>
    <w:basedOn w:val="DefaultParagraphFont"/>
    <w:rsid w:val="00E42978"/>
  </w:style>
  <w:style w:type="paragraph" w:customStyle="1" w:styleId="Heading">
    <w:name w:val="Heading"/>
    <w:basedOn w:val="Heading1"/>
    <w:rsid w:val="00347D73"/>
    <w:rPr>
      <w:caps/>
    </w:rPr>
  </w:style>
  <w:style w:type="paragraph" w:customStyle="1" w:styleId="FilingNumber">
    <w:name w:val="FilingNumber"/>
    <w:basedOn w:val="Normal"/>
    <w:rsid w:val="0011172A"/>
    <w:pPr>
      <w:ind w:left="360"/>
      <w:jc w:val="right"/>
    </w:pPr>
    <w:rPr>
      <w:b/>
    </w:rPr>
  </w:style>
  <w:style w:type="paragraph" w:customStyle="1" w:styleId="AmendLD">
    <w:name w:val="AmendLD"/>
    <w:basedOn w:val="LD"/>
    <w:rsid w:val="00E42978"/>
    <w:pPr>
      <w:spacing w:after="0"/>
      <w:jc w:val="right"/>
    </w:pPr>
  </w:style>
  <w:style w:type="paragraph" w:customStyle="1" w:styleId="JacketLegend">
    <w:name w:val="JacketLegend"/>
    <w:basedOn w:val="BodyTextFirstIndent"/>
    <w:rsid w:val="00E42978"/>
    <w:pPr>
      <w:shd w:val="clear" w:color="000000" w:fill="FFFFFF"/>
      <w:overflowPunct w:val="0"/>
      <w:autoSpaceDE w:val="0"/>
      <w:autoSpaceDN w:val="0"/>
      <w:adjustRightInd w:val="0"/>
      <w:spacing w:before="200" w:after="1400"/>
      <w:ind w:firstLine="720"/>
      <w:textAlignment w:val="baseline"/>
    </w:pPr>
    <w:rPr>
      <w:color w:val="000000"/>
      <w:sz w:val="28"/>
    </w:rPr>
  </w:style>
  <w:style w:type="paragraph" w:customStyle="1" w:styleId="JacketTitle">
    <w:name w:val="JacketTitle"/>
    <w:basedOn w:val="Title"/>
    <w:rsid w:val="00E42978"/>
    <w:pPr>
      <w:spacing w:before="400" w:after="400"/>
    </w:pPr>
    <w:rPr>
      <w:spacing w:val="20"/>
      <w:sz w:val="32"/>
    </w:rPr>
  </w:style>
  <w:style w:type="character" w:customStyle="1" w:styleId="Description">
    <w:name w:val="Description"/>
    <w:rsid w:val="00E42978"/>
    <w:rPr>
      <w:sz w:val="22"/>
      <w:szCs w:val="24"/>
    </w:rPr>
  </w:style>
  <w:style w:type="paragraph" w:customStyle="1" w:styleId="ShortTitleLine">
    <w:name w:val="ShortTitleLine"/>
    <w:basedOn w:val="Normal"/>
    <w:rsid w:val="009F547F"/>
    <w:pPr>
      <w:ind w:left="360"/>
      <w:jc w:val="center"/>
    </w:pPr>
    <w:rPr>
      <w:sz w:val="28"/>
    </w:rPr>
  </w:style>
  <w:style w:type="paragraph" w:customStyle="1" w:styleId="LR">
    <w:name w:val="LR"/>
    <w:basedOn w:val="Normal"/>
    <w:rsid w:val="002D5988"/>
    <w:pPr>
      <w:spacing w:before="400" w:after="1000"/>
      <w:ind w:left="360"/>
      <w:jc w:val="center"/>
    </w:pPr>
    <w:rPr>
      <w:sz w:val="28"/>
    </w:rPr>
  </w:style>
  <w:style w:type="paragraph" w:customStyle="1" w:styleId="DeptorCommittee">
    <w:name w:val="DeptorCommittee"/>
    <w:basedOn w:val="Normal"/>
    <w:rsid w:val="0011172A"/>
    <w:pPr>
      <w:spacing w:before="200"/>
      <w:ind w:left="360"/>
      <w:jc w:val="center"/>
    </w:pPr>
    <w:rPr>
      <w:b/>
      <w:sz w:val="24"/>
    </w:rPr>
  </w:style>
  <w:style w:type="paragraph" w:customStyle="1" w:styleId="Preface">
    <w:name w:val="Preface"/>
    <w:basedOn w:val="Normal"/>
    <w:rsid w:val="009F547F"/>
    <w:pPr>
      <w:ind w:left="360" w:firstLine="360"/>
    </w:pPr>
  </w:style>
  <w:style w:type="paragraph" w:customStyle="1" w:styleId="AmendIntro">
    <w:name w:val="AmendIntro"/>
    <w:basedOn w:val="Normal"/>
    <w:rsid w:val="00394A20"/>
    <w:pPr>
      <w:spacing w:before="400"/>
      <w:ind w:left="360" w:firstLine="360"/>
    </w:pPr>
  </w:style>
  <w:style w:type="paragraph" w:customStyle="1" w:styleId="List1">
    <w:name w:val="List 1"/>
    <w:basedOn w:val="List"/>
    <w:rsid w:val="00E42978"/>
    <w:pPr>
      <w:ind w:firstLine="360"/>
    </w:pPr>
    <w:rPr>
      <w:szCs w:val="24"/>
    </w:rPr>
  </w:style>
  <w:style w:type="paragraph" w:customStyle="1" w:styleId="Headnote2">
    <w:name w:val="Headnote2"/>
    <w:basedOn w:val="Normal"/>
    <w:rsid w:val="00347D73"/>
    <w:pPr>
      <w:spacing w:after="100"/>
      <w:ind w:left="360"/>
    </w:pPr>
    <w:rPr>
      <w:b/>
    </w:rPr>
  </w:style>
  <w:style w:type="paragraph" w:customStyle="1" w:styleId="Department">
    <w:name w:val="Department"/>
    <w:basedOn w:val="Normal"/>
    <w:rsid w:val="00AE4849"/>
    <w:pPr>
      <w:spacing w:before="100" w:after="100"/>
      <w:ind w:left="360"/>
    </w:pPr>
    <w:rPr>
      <w:b/>
      <w:caps/>
    </w:rPr>
  </w:style>
  <w:style w:type="paragraph" w:customStyle="1" w:styleId="Program">
    <w:name w:val="Program"/>
    <w:basedOn w:val="Normal"/>
    <w:rsid w:val="009F547F"/>
    <w:pPr>
      <w:keepNext/>
      <w:spacing w:before="100" w:after="100"/>
      <w:ind w:left="360"/>
    </w:pPr>
    <w:rPr>
      <w:b/>
    </w:rPr>
  </w:style>
  <w:style w:type="paragraph" w:customStyle="1" w:styleId="Initiative">
    <w:name w:val="Initiative"/>
    <w:basedOn w:val="Normal"/>
    <w:rsid w:val="00BC4466"/>
    <w:pPr>
      <w:spacing w:after="100"/>
      <w:ind w:left="360"/>
    </w:pPr>
  </w:style>
  <w:style w:type="paragraph" w:customStyle="1" w:styleId="AmendClauseIntro">
    <w:name w:val="AmendClauseIntro"/>
    <w:basedOn w:val="Normal"/>
    <w:rsid w:val="005273E9"/>
    <w:pPr>
      <w:ind w:left="360" w:firstLine="360"/>
    </w:pPr>
    <w:rPr>
      <w:b/>
      <w:szCs w:val="24"/>
    </w:rPr>
  </w:style>
  <w:style w:type="character" w:customStyle="1" w:styleId="NoteHeadnote">
    <w:name w:val="NoteHeadnote"/>
    <w:rsid w:val="00E42978"/>
    <w:rPr>
      <w:b/>
      <w:i/>
    </w:rPr>
  </w:style>
  <w:style w:type="paragraph" w:customStyle="1" w:styleId="Note">
    <w:name w:val="Note"/>
    <w:next w:val="Derivation"/>
    <w:rsid w:val="009F547F"/>
    <w:pPr>
      <w:spacing w:after="40"/>
      <w:ind w:left="360"/>
    </w:pPr>
    <w:rPr>
      <w:rFonts w:ascii="Arial" w:hAnsi="Arial"/>
    </w:rPr>
  </w:style>
  <w:style w:type="paragraph" w:customStyle="1" w:styleId="Derivation">
    <w:name w:val="Derivation"/>
    <w:basedOn w:val="Normal"/>
    <w:next w:val="Normal"/>
    <w:rsid w:val="0011172A"/>
    <w:pPr>
      <w:spacing w:after="40"/>
      <w:ind w:left="360"/>
    </w:pPr>
    <w:rPr>
      <w:rFonts w:ascii="Arial" w:hAnsi="Arial"/>
      <w:i/>
      <w:sz w:val="20"/>
    </w:rPr>
  </w:style>
  <w:style w:type="paragraph" w:customStyle="1" w:styleId="History">
    <w:name w:val="History"/>
    <w:basedOn w:val="Normal"/>
    <w:rsid w:val="00347D73"/>
    <w:pPr>
      <w:ind w:left="360"/>
    </w:pPr>
    <w:rPr>
      <w:rFonts w:ascii="Arial" w:hAnsi="Arial"/>
    </w:rPr>
  </w:style>
  <w:style w:type="paragraph" w:customStyle="1" w:styleId="FundName">
    <w:name w:val="FundName"/>
    <w:basedOn w:val="Normal"/>
    <w:rsid w:val="0011172A"/>
    <w:pPr>
      <w:keepNext/>
      <w:spacing w:after="60"/>
      <w:ind w:left="360"/>
    </w:pPr>
    <w:rPr>
      <w:b/>
    </w:rPr>
  </w:style>
  <w:style w:type="paragraph" w:customStyle="1" w:styleId="GoalID">
    <w:name w:val="GoalID"/>
    <w:basedOn w:val="Normal"/>
    <w:rsid w:val="00347D73"/>
    <w:pPr>
      <w:ind w:left="360"/>
    </w:pPr>
    <w:rPr>
      <w:b/>
    </w:rPr>
  </w:style>
  <w:style w:type="paragraph" w:customStyle="1" w:styleId="ObjectiveID">
    <w:name w:val="ObjectiveID"/>
    <w:basedOn w:val="Normal"/>
    <w:rsid w:val="009F547F"/>
    <w:pPr>
      <w:ind w:left="360"/>
    </w:pPr>
    <w:rPr>
      <w:b/>
    </w:rPr>
  </w:style>
  <w:style w:type="paragraph" w:customStyle="1" w:styleId="GoalDescription">
    <w:name w:val="GoalDescription"/>
    <w:basedOn w:val="Normal"/>
    <w:rsid w:val="00347D73"/>
    <w:pPr>
      <w:ind w:left="360"/>
    </w:pPr>
    <w:rPr>
      <w:b/>
    </w:rPr>
  </w:style>
  <w:style w:type="paragraph" w:customStyle="1" w:styleId="ObjectiveDescription">
    <w:name w:val="ObjectiveDescription"/>
    <w:basedOn w:val="Normal"/>
    <w:rsid w:val="009F547F"/>
    <w:pPr>
      <w:ind w:left="360"/>
    </w:pPr>
    <w:rPr>
      <w:b/>
    </w:rPr>
  </w:style>
  <w:style w:type="paragraph" w:customStyle="1" w:styleId="AmendHeading">
    <w:name w:val="AmendHeading"/>
    <w:basedOn w:val="Normal"/>
    <w:rsid w:val="00A24C63"/>
    <w:pPr>
      <w:ind w:left="360"/>
    </w:pPr>
  </w:style>
  <w:style w:type="character" w:customStyle="1" w:styleId="InlineHeadnote2">
    <w:name w:val="InlineHeadnote2"/>
    <w:rsid w:val="00E42978"/>
    <w:rPr>
      <w:rFonts w:ascii="Times New Roman" w:hAnsi="Times New Roman"/>
      <w:b/>
      <w:sz w:val="22"/>
    </w:rPr>
  </w:style>
  <w:style w:type="paragraph" w:customStyle="1" w:styleId="RightAlignText">
    <w:name w:val="RightAlignText"/>
    <w:basedOn w:val="Normal"/>
    <w:rsid w:val="009F547F"/>
    <w:pPr>
      <w:spacing w:after="100"/>
      <w:ind w:left="360"/>
      <w:jc w:val="right"/>
    </w:pPr>
  </w:style>
  <w:style w:type="paragraph" w:customStyle="1" w:styleId="RightText">
    <w:name w:val="RightText"/>
    <w:basedOn w:val="Normal"/>
    <w:rsid w:val="00E42978"/>
    <w:pPr>
      <w:spacing w:after="40"/>
      <w:jc w:val="right"/>
    </w:pPr>
    <w:rPr>
      <w:szCs w:val="24"/>
    </w:rPr>
  </w:style>
  <w:style w:type="paragraph" w:customStyle="1" w:styleId="CenterText">
    <w:name w:val="CenterText"/>
    <w:basedOn w:val="RightText"/>
    <w:rsid w:val="009715A6"/>
    <w:pPr>
      <w:ind w:left="360"/>
      <w:jc w:val="center"/>
    </w:pPr>
    <w:rPr>
      <w:b/>
    </w:rPr>
  </w:style>
  <w:style w:type="character" w:customStyle="1" w:styleId="Text">
    <w:name w:val="Text"/>
    <w:rsid w:val="00E42978"/>
    <w:rPr>
      <w:sz w:val="22"/>
      <w:szCs w:val="24"/>
    </w:rPr>
  </w:style>
  <w:style w:type="paragraph" w:customStyle="1" w:styleId="LineItem">
    <w:name w:val="LineItem"/>
    <w:basedOn w:val="Normal"/>
    <w:rsid w:val="003B2D76"/>
    <w:pPr>
      <w:ind w:left="360"/>
    </w:pPr>
    <w:rPr>
      <w:szCs w:val="24"/>
    </w:rPr>
  </w:style>
  <w:style w:type="paragraph" w:customStyle="1" w:styleId="LeftText">
    <w:name w:val="LeftText"/>
    <w:basedOn w:val="Normal"/>
    <w:rsid w:val="00E42978"/>
    <w:pPr>
      <w:spacing w:after="40"/>
    </w:pPr>
    <w:rPr>
      <w:szCs w:val="24"/>
    </w:rPr>
  </w:style>
  <w:style w:type="paragraph" w:customStyle="1" w:styleId="CenterText2">
    <w:name w:val="CenterText2"/>
    <w:basedOn w:val="CenterText"/>
    <w:rsid w:val="00E42978"/>
    <w:rPr>
      <w:b w:val="0"/>
    </w:rPr>
  </w:style>
  <w:style w:type="paragraph" w:customStyle="1" w:styleId="MRSParagraph">
    <w:name w:val="MRSParagraph"/>
    <w:basedOn w:val="Normal"/>
    <w:rsid w:val="002D5988"/>
    <w:pPr>
      <w:spacing w:before="60" w:after="60"/>
      <w:ind w:left="360"/>
    </w:pPr>
    <w:rPr>
      <w:szCs w:val="24"/>
    </w:rPr>
  </w:style>
  <w:style w:type="character" w:customStyle="1" w:styleId="NoteHeadnote0">
    <w:name w:val="Note Headnote"/>
    <w:rsid w:val="00E42978"/>
    <w:rPr>
      <w:rFonts w:ascii="Arial" w:hAnsi="Arial"/>
      <w:b/>
      <w:i/>
      <w:sz w:val="20"/>
    </w:rPr>
  </w:style>
  <w:style w:type="paragraph" w:customStyle="1" w:styleId="FormLine">
    <w:name w:val="FormLine"/>
    <w:basedOn w:val="Normal"/>
    <w:rsid w:val="0011172A"/>
    <w:pPr>
      <w:ind w:left="360"/>
      <w:jc w:val="center"/>
    </w:pPr>
  </w:style>
  <w:style w:type="paragraph" w:customStyle="1" w:styleId="Graphic">
    <w:name w:val="Graphic"/>
    <w:basedOn w:val="Normal"/>
    <w:rsid w:val="00347D73"/>
    <w:pPr>
      <w:spacing w:after="60"/>
      <w:ind w:left="360"/>
      <w:jc w:val="center"/>
    </w:pPr>
  </w:style>
  <w:style w:type="paragraph" w:customStyle="1" w:styleId="FormHead1">
    <w:name w:val="FormHead1"/>
    <w:basedOn w:val="Normal"/>
    <w:rsid w:val="0011172A"/>
    <w:pPr>
      <w:spacing w:after="100"/>
      <w:ind w:left="360"/>
    </w:pPr>
    <w:rPr>
      <w:b/>
      <w:sz w:val="24"/>
    </w:rPr>
  </w:style>
  <w:style w:type="paragraph" w:customStyle="1" w:styleId="FormHead2">
    <w:name w:val="FormHead2"/>
    <w:basedOn w:val="FormHead1"/>
    <w:rsid w:val="00E42978"/>
    <w:pPr>
      <w:jc w:val="center"/>
    </w:pPr>
  </w:style>
  <w:style w:type="paragraph" w:customStyle="1" w:styleId="FormHead3">
    <w:name w:val="FormHead3"/>
    <w:basedOn w:val="FormHead1"/>
    <w:rsid w:val="00E42978"/>
    <w:pPr>
      <w:jc w:val="right"/>
    </w:pPr>
  </w:style>
  <w:style w:type="character" w:customStyle="1" w:styleId="BoldStrikethrough">
    <w:name w:val="Bold Strikethrough"/>
    <w:rsid w:val="00E42978"/>
    <w:rPr>
      <w:b/>
      <w:strike/>
      <w:dstrike w:val="0"/>
    </w:rPr>
  </w:style>
  <w:style w:type="character" w:customStyle="1" w:styleId="BigBoldStrikethrough">
    <w:name w:val="BigBold Strikethrough"/>
    <w:rsid w:val="00E42978"/>
    <w:rPr>
      <w:b/>
      <w:strike/>
      <w:dstrike w:val="0"/>
      <w:sz w:val="24"/>
    </w:rPr>
  </w:style>
  <w:style w:type="character" w:customStyle="1" w:styleId="InlineHistory">
    <w:name w:val="InlineHistory"/>
    <w:rsid w:val="00E42978"/>
    <w:rPr>
      <w:rFonts w:ascii="Arial" w:hAnsi="Arial"/>
      <w:sz w:val="20"/>
    </w:rPr>
  </w:style>
  <w:style w:type="paragraph" w:customStyle="1" w:styleId="RightTextBold">
    <w:name w:val="RightTextBold"/>
    <w:basedOn w:val="Normal"/>
    <w:rsid w:val="00E42978"/>
    <w:pPr>
      <w:jc w:val="right"/>
    </w:pPr>
    <w:rPr>
      <w:b/>
    </w:rPr>
  </w:style>
  <w:style w:type="paragraph" w:customStyle="1" w:styleId="LeftTextIndent2">
    <w:name w:val="LeftTextIndent2"/>
    <w:basedOn w:val="LeftTextIndent"/>
    <w:rsid w:val="00E42978"/>
    <w:pPr>
      <w:spacing w:before="120" w:after="120"/>
    </w:pPr>
    <w:rPr>
      <w:szCs w:val="24"/>
    </w:rPr>
  </w:style>
  <w:style w:type="paragraph" w:customStyle="1" w:styleId="SignoffIndent">
    <w:name w:val="SignoffIndent"/>
    <w:basedOn w:val="BodyTextIndent"/>
    <w:rsid w:val="009F547F"/>
    <w:pPr>
      <w:spacing w:before="100" w:after="100"/>
      <w:ind w:left="1080"/>
      <w:jc w:val="right"/>
    </w:pPr>
  </w:style>
  <w:style w:type="paragraph" w:customStyle="1" w:styleId="TopRule">
    <w:name w:val="TopRule"/>
    <w:basedOn w:val="Normal"/>
    <w:rsid w:val="009F547F"/>
    <w:pPr>
      <w:pageBreakBefore/>
      <w:spacing w:before="400" w:after="600"/>
      <w:ind w:left="360"/>
      <w:jc w:val="center"/>
    </w:pPr>
  </w:style>
  <w:style w:type="paragraph" w:customStyle="1" w:styleId="L2">
    <w:name w:val="L2"/>
    <w:basedOn w:val="Normal"/>
    <w:rsid w:val="00BC4466"/>
    <w:pPr>
      <w:spacing w:before="200"/>
      <w:ind w:left="360"/>
    </w:pPr>
    <w:rPr>
      <w:sz w:val="24"/>
    </w:rPr>
  </w:style>
  <w:style w:type="paragraph" w:customStyle="1" w:styleId="HRule">
    <w:name w:val="HRule"/>
    <w:basedOn w:val="Normal"/>
    <w:rsid w:val="00347D73"/>
    <w:pPr>
      <w:spacing w:before="400" w:after="600"/>
      <w:ind w:left="360"/>
      <w:jc w:val="center"/>
    </w:pPr>
  </w:style>
  <w:style w:type="paragraph" w:customStyle="1" w:styleId="L2Right">
    <w:name w:val="L2Right"/>
    <w:basedOn w:val="L2"/>
    <w:rsid w:val="00E42978"/>
    <w:pPr>
      <w:jc w:val="right"/>
    </w:pPr>
  </w:style>
  <w:style w:type="paragraph" w:customStyle="1" w:styleId="BodyTextSig">
    <w:name w:val="Body Text Sig"/>
    <w:basedOn w:val="BodyTextIndent"/>
    <w:rsid w:val="009715A6"/>
    <w:pPr>
      <w:spacing w:before="200" w:after="200"/>
    </w:pPr>
    <w:rPr>
      <w:sz w:val="24"/>
    </w:rPr>
  </w:style>
  <w:style w:type="paragraph" w:customStyle="1" w:styleId="StatuteID">
    <w:name w:val="StatuteID"/>
    <w:rsid w:val="009F547F"/>
    <w:pPr>
      <w:spacing w:before="200" w:after="100"/>
      <w:ind w:left="360"/>
      <w:jc w:val="center"/>
    </w:pPr>
    <w:rPr>
      <w:b/>
      <w:sz w:val="24"/>
    </w:rPr>
  </w:style>
  <w:style w:type="character" w:customStyle="1" w:styleId="cHeader1">
    <w:name w:val="cHeader1"/>
    <w:rsid w:val="00E42978"/>
    <w:rPr>
      <w:b/>
      <w:sz w:val="24"/>
      <w:szCs w:val="24"/>
    </w:rPr>
  </w:style>
  <w:style w:type="character" w:customStyle="1" w:styleId="cL2">
    <w:name w:val="cL2"/>
    <w:rsid w:val="00E42978"/>
    <w:rPr>
      <w:rFonts w:ascii="Times New Roman" w:hAnsi="Times New Roman"/>
      <w:sz w:val="24"/>
    </w:rPr>
  </w:style>
  <w:style w:type="character" w:customStyle="1" w:styleId="cBodyTextSig">
    <w:name w:val="cBodyTextSig"/>
    <w:rsid w:val="00E42978"/>
    <w:rPr>
      <w:rFonts w:ascii="Times New Roman" w:hAnsi="Times New Roman"/>
      <w:sz w:val="24"/>
    </w:rPr>
  </w:style>
  <w:style w:type="paragraph" w:customStyle="1" w:styleId="InitiativeToBeCleaned">
    <w:name w:val="InitiativeToBeCleaned"/>
    <w:basedOn w:val="Initiative"/>
    <w:rsid w:val="00E42978"/>
  </w:style>
  <w:style w:type="character" w:customStyle="1" w:styleId="CAPInlineHeadnote">
    <w:name w:val="CAPInlineHeadnote"/>
    <w:rsid w:val="00E42978"/>
    <w:rPr>
      <w:caps/>
      <w:sz w:val="24"/>
    </w:rPr>
  </w:style>
  <w:style w:type="character" w:customStyle="1" w:styleId="ItalicStrikethrough">
    <w:name w:val="Italic Strikethrough"/>
    <w:rsid w:val="00E42978"/>
    <w:rPr>
      <w:i/>
      <w:strike/>
      <w:dstrike w:val="0"/>
    </w:rPr>
  </w:style>
  <w:style w:type="character" w:customStyle="1" w:styleId="SubscriptStrikethrough">
    <w:name w:val="Subscript Strikethrough"/>
    <w:rsid w:val="00E42978"/>
    <w:rPr>
      <w:strike/>
      <w:dstrike w:val="0"/>
      <w:vertAlign w:val="subscript"/>
    </w:rPr>
  </w:style>
  <w:style w:type="character" w:customStyle="1" w:styleId="SuperscriptStrikethrough">
    <w:name w:val="Superscript Strikethrough"/>
    <w:rsid w:val="00E42978"/>
    <w:rPr>
      <w:strike/>
      <w:dstrike w:val="0"/>
      <w:vertAlign w:val="superscript"/>
    </w:rPr>
  </w:style>
  <w:style w:type="character" w:customStyle="1" w:styleId="SubscriptNew">
    <w:name w:val="Subscript New"/>
    <w:rsid w:val="00E42978"/>
    <w:rPr>
      <w:vertAlign w:val="subscript"/>
    </w:rPr>
  </w:style>
  <w:style w:type="paragraph" w:customStyle="1" w:styleId="AmendContent">
    <w:name w:val="AmendContent"/>
    <w:rsid w:val="009E40EC"/>
    <w:pPr>
      <w:ind w:left="360"/>
    </w:pPr>
  </w:style>
  <w:style w:type="paragraph" w:customStyle="1" w:styleId="CenterTextCaps">
    <w:name w:val="CenterTextCaps"/>
    <w:basedOn w:val="CenterText"/>
    <w:rsid w:val="00E42978"/>
    <w:rPr>
      <w:caps/>
    </w:rPr>
  </w:style>
  <w:style w:type="character" w:customStyle="1" w:styleId="InlineIDUnderline">
    <w:name w:val="InlineIDUnderline"/>
    <w:rsid w:val="00D152EF"/>
    <w:rPr>
      <w:rFonts w:ascii="Times New Roman" w:hAnsi="Times New Roman"/>
      <w:sz w:val="22"/>
      <w:u w:val="single"/>
    </w:rPr>
  </w:style>
  <w:style w:type="character" w:customStyle="1" w:styleId="cBodyTextIndentUnderline">
    <w:name w:val="cBodyTextIndentUnderline"/>
    <w:rsid w:val="00233F3E"/>
    <w:rPr>
      <w:rFonts w:ascii="Times New Roman" w:hAnsi="Times New Roman"/>
      <w:sz w:val="22"/>
      <w:u w:val="single"/>
    </w:rPr>
  </w:style>
  <w:style w:type="character" w:customStyle="1" w:styleId="cBodyText2Underline">
    <w:name w:val="cBodyText2Underline"/>
    <w:rsid w:val="006057B3"/>
    <w:rPr>
      <w:rFonts w:ascii="Times New Roman" w:hAnsi="Times New Roman"/>
      <w:sz w:val="22"/>
      <w:u w:val="single"/>
    </w:rPr>
  </w:style>
  <w:style w:type="character" w:customStyle="1" w:styleId="InlineID2Underline">
    <w:name w:val="InlineID2Underline"/>
    <w:rsid w:val="004D3C60"/>
    <w:rPr>
      <w:b/>
      <w:sz w:val="22"/>
      <w:u w:val="single"/>
    </w:rPr>
  </w:style>
  <w:style w:type="character" w:customStyle="1" w:styleId="InlineHeadnote2Underline">
    <w:name w:val="InlineHeadnote2Underline"/>
    <w:rsid w:val="007E365F"/>
    <w:rPr>
      <w:rFonts w:ascii="Times New Roman" w:hAnsi="Times New Roman"/>
      <w:b/>
      <w:sz w:val="22"/>
      <w:u w:val="single"/>
    </w:rPr>
  </w:style>
  <w:style w:type="paragraph" w:customStyle="1" w:styleId="HeadnoteUnderline">
    <w:name w:val="HeadnoteUnderline"/>
    <w:basedOn w:val="Headnote"/>
    <w:rsid w:val="00A57C88"/>
    <w:pPr>
      <w:tabs>
        <w:tab w:val="left" w:pos="2896"/>
      </w:tabs>
    </w:pPr>
    <w:rPr>
      <w:u w:val="single"/>
    </w:rPr>
  </w:style>
  <w:style w:type="paragraph" w:customStyle="1" w:styleId="StatuteIDUnderline">
    <w:name w:val="StatuteIDUnderline"/>
    <w:basedOn w:val="StatuteID"/>
    <w:rsid w:val="00A57C88"/>
    <w:pPr>
      <w:tabs>
        <w:tab w:val="left" w:pos="2896"/>
      </w:tabs>
    </w:pPr>
    <w:rPr>
      <w:u w:val="single"/>
    </w:rPr>
  </w:style>
  <w:style w:type="paragraph" w:customStyle="1" w:styleId="TableText2">
    <w:name w:val="TableText2"/>
    <w:basedOn w:val="Normal"/>
    <w:rsid w:val="008331F5"/>
    <w:pPr>
      <w:tabs>
        <w:tab w:val="left" w:pos="2896"/>
      </w:tabs>
    </w:pPr>
  </w:style>
  <w:style w:type="paragraph" w:customStyle="1" w:styleId="TableText2Bold">
    <w:name w:val="TableText2Bold"/>
    <w:basedOn w:val="TableText2"/>
    <w:rsid w:val="008331F5"/>
    <w:rPr>
      <w:b/>
    </w:rPr>
  </w:style>
  <w:style w:type="paragraph" w:customStyle="1" w:styleId="TableText2Indent">
    <w:name w:val="TableText2Indent"/>
    <w:basedOn w:val="TableText2"/>
    <w:rsid w:val="00AF0B33"/>
    <w:pPr>
      <w:ind w:left="158"/>
    </w:pPr>
  </w:style>
  <w:style w:type="paragraph" w:customStyle="1" w:styleId="TableText2IndentBold">
    <w:name w:val="TableText2IndentBold"/>
    <w:basedOn w:val="TableText2Indent"/>
    <w:rsid w:val="00AF0B33"/>
    <w:rPr>
      <w:b/>
    </w:rPr>
  </w:style>
  <w:style w:type="paragraph" w:customStyle="1" w:styleId="TableText2Underline">
    <w:name w:val="TableText2Underline"/>
    <w:basedOn w:val="TableText2"/>
    <w:rsid w:val="00EF4CC9"/>
    <w:rPr>
      <w:u w:val="single"/>
    </w:rPr>
  </w:style>
  <w:style w:type="paragraph" w:customStyle="1" w:styleId="TableText2IndentUnderline">
    <w:name w:val="TableText2IndentUnderline"/>
    <w:basedOn w:val="TableText2Indent"/>
    <w:rsid w:val="00EF4CC9"/>
    <w:rPr>
      <w:u w:val="single"/>
    </w:rPr>
  </w:style>
  <w:style w:type="character" w:customStyle="1" w:styleId="cBodyTextIndentBold">
    <w:name w:val="cBodyTextIndentBold"/>
    <w:rsid w:val="008654E9"/>
    <w:rPr>
      <w:rFonts w:ascii="Times New Roman" w:hAnsi="Times New Roman"/>
      <w:b/>
      <w:sz w:val="22"/>
    </w:rPr>
  </w:style>
  <w:style w:type="paragraph" w:customStyle="1" w:styleId="CenterText2Bold">
    <w:name w:val="CenterText2Bold"/>
    <w:basedOn w:val="CenterText2"/>
    <w:rsid w:val="00A62C8B"/>
    <w:pPr>
      <w:tabs>
        <w:tab w:val="left" w:pos="2896"/>
      </w:tabs>
    </w:pPr>
    <w:rPr>
      <w:b/>
    </w:rPr>
  </w:style>
  <w:style w:type="character" w:customStyle="1" w:styleId="cBodyTextIndentBoldUnderline">
    <w:name w:val="cBodyTextIndentBoldUnderline"/>
    <w:rsid w:val="00217CBF"/>
    <w:rPr>
      <w:rFonts w:ascii="Times New Roman" w:hAnsi="Times New Roman"/>
      <w:b/>
      <w:sz w:val="22"/>
      <w:u w:val="single"/>
    </w:rPr>
  </w:style>
  <w:style w:type="character" w:customStyle="1" w:styleId="cBodyText2Bold">
    <w:name w:val="cBodyText2Bold"/>
    <w:rsid w:val="00D15C0E"/>
    <w:rPr>
      <w:rFonts w:ascii="Times New Roman" w:hAnsi="Times New Roman"/>
      <w:b/>
      <w:sz w:val="22"/>
      <w:szCs w:val="22"/>
    </w:rPr>
  </w:style>
  <w:style w:type="character" w:customStyle="1" w:styleId="cBodyText2BoldUnderline">
    <w:name w:val="cBodyText2BoldUnderline"/>
    <w:rsid w:val="00D15C0E"/>
    <w:rPr>
      <w:rFonts w:ascii="Times New Roman" w:hAnsi="Times New Roman"/>
      <w:b/>
      <w:sz w:val="22"/>
      <w:szCs w:val="22"/>
      <w:u w:val="single"/>
    </w:rPr>
  </w:style>
  <w:style w:type="character" w:customStyle="1" w:styleId="InlineHeadnoteUnderline">
    <w:name w:val="InlineHeadnoteUnderline"/>
    <w:rsid w:val="002F1217"/>
    <w:rPr>
      <w:b/>
      <w:sz w:val="24"/>
      <w:u w:val="single"/>
    </w:rPr>
  </w:style>
  <w:style w:type="paragraph" w:customStyle="1" w:styleId="TableText2BoldUnderline">
    <w:name w:val="TableText2BoldUnderline"/>
    <w:basedOn w:val="TableText2"/>
    <w:rsid w:val="00A602DA"/>
    <w:rPr>
      <w:b/>
      <w:u w:val="single"/>
    </w:rPr>
  </w:style>
  <w:style w:type="paragraph" w:styleId="BalloonText">
    <w:name w:val="Balloon Text"/>
    <w:basedOn w:val="Normal"/>
    <w:link w:val="BalloonTextChar"/>
    <w:rsid w:val="00504234"/>
    <w:rPr>
      <w:rFonts w:ascii="Tahoma" w:hAnsi="Tahoma" w:cs="Tahoma"/>
      <w:sz w:val="16"/>
      <w:szCs w:val="16"/>
    </w:rPr>
  </w:style>
  <w:style w:type="character" w:customStyle="1" w:styleId="BalloonTextChar">
    <w:name w:val="Balloon Text Char"/>
    <w:link w:val="BalloonText"/>
    <w:rsid w:val="005042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698E"/>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qFormat/>
    <w:rsid w:val="00347D73"/>
    <w:pPr>
      <w:keepNext/>
      <w:spacing w:before="100" w:after="100"/>
      <w:ind w:left="1080" w:right="720"/>
      <w:jc w:val="center"/>
      <w:outlineLvl w:val="0"/>
    </w:pPr>
    <w:rPr>
      <w:rFonts w:cs="Arial"/>
      <w:b/>
      <w:bCs/>
      <w:sz w:val="24"/>
      <w:szCs w:val="32"/>
    </w:rPr>
  </w:style>
  <w:style w:type="paragraph" w:styleId="Heading2">
    <w:name w:val="heading 2"/>
    <w:basedOn w:val="Normal"/>
    <w:next w:val="Normal"/>
    <w:qFormat/>
    <w:rsid w:val="00347D73"/>
    <w:pPr>
      <w:keepNext/>
      <w:spacing w:before="60" w:after="60"/>
      <w:ind w:left="1080" w:right="720"/>
      <w:jc w:val="center"/>
      <w:outlineLvl w:val="1"/>
    </w:pPr>
    <w:rPr>
      <w:rFonts w:cs="Arial"/>
      <w:b/>
      <w:bCs/>
      <w:iCs/>
      <w:sz w:val="24"/>
      <w:szCs w:val="28"/>
    </w:rPr>
  </w:style>
  <w:style w:type="paragraph" w:styleId="Heading3">
    <w:name w:val="heading 3"/>
    <w:basedOn w:val="Normal"/>
    <w:next w:val="Normal"/>
    <w:qFormat/>
    <w:rsid w:val="00347D73"/>
    <w:pPr>
      <w:keepNext/>
      <w:spacing w:before="100" w:after="100"/>
      <w:ind w:left="360"/>
      <w:outlineLvl w:val="2"/>
    </w:pPr>
    <w:rPr>
      <w:rFonts w:cs="Arial"/>
      <w:b/>
      <w:bCs/>
      <w:i/>
      <w:sz w:val="24"/>
      <w:szCs w:val="26"/>
    </w:rPr>
  </w:style>
  <w:style w:type="paragraph" w:styleId="Heading4">
    <w:name w:val="heading 4"/>
    <w:basedOn w:val="Normal"/>
    <w:next w:val="Normal"/>
    <w:qFormat/>
    <w:rsid w:val="00347D73"/>
    <w:pPr>
      <w:keepNext/>
      <w:spacing w:before="240" w:after="60"/>
      <w:ind w:left="360"/>
      <w:outlineLvl w:val="3"/>
    </w:pPr>
    <w:rPr>
      <w:b/>
      <w:bCs/>
      <w:sz w:val="28"/>
      <w:szCs w:val="28"/>
    </w:rPr>
  </w:style>
  <w:style w:type="paragraph" w:styleId="Heading5">
    <w:name w:val="heading 5"/>
    <w:basedOn w:val="Normal"/>
    <w:next w:val="Normal"/>
    <w:qFormat/>
    <w:rsid w:val="00347D73"/>
    <w:pPr>
      <w:spacing w:before="240" w:after="60"/>
      <w:ind w:left="360"/>
      <w:outlineLvl w:val="4"/>
    </w:pPr>
    <w:rPr>
      <w:b/>
      <w:bCs/>
      <w:i/>
      <w:iCs/>
      <w:sz w:val="26"/>
      <w:szCs w:val="26"/>
    </w:rPr>
  </w:style>
  <w:style w:type="paragraph" w:styleId="Heading6">
    <w:name w:val="heading 6"/>
    <w:basedOn w:val="Normal"/>
    <w:next w:val="Normal"/>
    <w:qFormat/>
    <w:rsid w:val="00347D73"/>
    <w:pPr>
      <w:spacing w:before="240" w:after="60"/>
      <w:ind w:left="360"/>
      <w:outlineLvl w:val="5"/>
    </w:pPr>
    <w:rPr>
      <w:b/>
      <w:bCs/>
    </w:rPr>
  </w:style>
  <w:style w:type="paragraph" w:styleId="Heading7">
    <w:name w:val="heading 7"/>
    <w:basedOn w:val="Normal"/>
    <w:next w:val="Normal"/>
    <w:qFormat/>
    <w:rsid w:val="00347D73"/>
    <w:pPr>
      <w:ind w:left="360"/>
      <w:outlineLvl w:val="6"/>
    </w:pPr>
    <w:rPr>
      <w:color w:val="FFFFFF"/>
      <w:sz w:val="24"/>
      <w:szCs w:val="24"/>
    </w:rPr>
  </w:style>
  <w:style w:type="paragraph" w:styleId="Heading8">
    <w:name w:val="heading 8"/>
    <w:basedOn w:val="Normal"/>
    <w:next w:val="Normal"/>
    <w:qFormat/>
    <w:rsid w:val="00347D73"/>
    <w:pPr>
      <w:ind w:left="360"/>
      <w:outlineLvl w:val="7"/>
    </w:pPr>
    <w:rPr>
      <w:iCs/>
      <w:color w:val="FFFFFF"/>
      <w:sz w:val="20"/>
      <w:szCs w:val="24"/>
    </w:rPr>
  </w:style>
  <w:style w:type="paragraph" w:styleId="Heading9">
    <w:name w:val="heading 9"/>
    <w:basedOn w:val="Normal"/>
    <w:next w:val="Normal"/>
    <w:qFormat/>
    <w:rsid w:val="00347D73"/>
    <w:pPr>
      <w:spacing w:before="240" w:after="60"/>
      <w:ind w:left="360"/>
      <w:outlineLvl w:val="8"/>
    </w:pPr>
    <w:rPr>
      <w:rFonts w:ascii="Arial" w:hAnsi="Arial" w:cs="Arial"/>
    </w:rPr>
  </w:style>
  <w:style w:type="character" w:default="1" w:styleId="DefaultParagraphFont">
    <w:name w:val="Default Paragraph Font"/>
    <w:uiPriority w:val="1"/>
    <w:semiHidden/>
    <w:unhideWhenUsed/>
    <w:rsid w:val="0081698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1698E"/>
  </w:style>
  <w:style w:type="paragraph" w:styleId="BlockText">
    <w:name w:val="Block Text"/>
    <w:basedOn w:val="Normal"/>
    <w:rsid w:val="009715A6"/>
    <w:pPr>
      <w:spacing w:before="60" w:after="60" w:line="360" w:lineRule="auto"/>
      <w:ind w:left="1800" w:right="1440"/>
      <w:jc w:val="center"/>
    </w:pPr>
  </w:style>
  <w:style w:type="paragraph" w:styleId="BodyText">
    <w:name w:val="Body Text"/>
    <w:basedOn w:val="Normal"/>
    <w:rsid w:val="009715A6"/>
    <w:pPr>
      <w:spacing w:before="100" w:after="100"/>
      <w:ind w:left="360" w:firstLine="360"/>
    </w:pPr>
  </w:style>
  <w:style w:type="paragraph" w:styleId="BodyText2">
    <w:name w:val="Body Text 2"/>
    <w:basedOn w:val="Normal"/>
    <w:rsid w:val="009715A6"/>
    <w:pPr>
      <w:spacing w:before="100" w:after="100"/>
      <w:ind w:left="360" w:firstLine="360"/>
    </w:pPr>
  </w:style>
  <w:style w:type="paragraph" w:styleId="BodyText3">
    <w:name w:val="Body Text 3"/>
    <w:basedOn w:val="Normal"/>
    <w:rsid w:val="009715A6"/>
    <w:pPr>
      <w:spacing w:before="60" w:after="60"/>
      <w:ind w:left="1080"/>
    </w:pPr>
    <w:rPr>
      <w:szCs w:val="16"/>
    </w:rPr>
  </w:style>
  <w:style w:type="paragraph" w:styleId="BodyTextFirstIndent">
    <w:name w:val="Body Text First Indent"/>
    <w:basedOn w:val="BodyText"/>
    <w:rsid w:val="00E42978"/>
  </w:style>
  <w:style w:type="paragraph" w:styleId="BodyTextFirstIndent2">
    <w:name w:val="Body Text First Indent 2"/>
    <w:basedOn w:val="BodyTextIndent"/>
    <w:rsid w:val="00E42978"/>
    <w:pPr>
      <w:ind w:firstLine="216"/>
    </w:pPr>
  </w:style>
  <w:style w:type="paragraph" w:styleId="BodyTextIndent">
    <w:name w:val="Body Text Indent"/>
    <w:basedOn w:val="Normal"/>
    <w:rsid w:val="009715A6"/>
    <w:pPr>
      <w:spacing w:before="60" w:after="60"/>
      <w:ind w:left="720"/>
    </w:pPr>
  </w:style>
  <w:style w:type="paragraph" w:styleId="BodyTextIndent2">
    <w:name w:val="Body Text Indent 2"/>
    <w:basedOn w:val="Normal"/>
    <w:rsid w:val="009715A6"/>
    <w:pPr>
      <w:spacing w:before="60" w:after="60"/>
      <w:ind w:left="1080"/>
    </w:pPr>
  </w:style>
  <w:style w:type="paragraph" w:styleId="BodyTextIndent3">
    <w:name w:val="Body Text Indent 3"/>
    <w:basedOn w:val="Normal"/>
    <w:rsid w:val="009715A6"/>
    <w:pPr>
      <w:spacing w:before="60" w:after="60"/>
      <w:ind w:left="1440"/>
    </w:pPr>
    <w:rPr>
      <w:szCs w:val="16"/>
    </w:rPr>
  </w:style>
  <w:style w:type="paragraph" w:styleId="Caption">
    <w:name w:val="caption"/>
    <w:basedOn w:val="Normal"/>
    <w:next w:val="Normal"/>
    <w:qFormat/>
    <w:rsid w:val="00E42978"/>
    <w:pPr>
      <w:spacing w:before="120" w:after="120"/>
    </w:pPr>
    <w:rPr>
      <w:b/>
      <w:bCs/>
      <w:sz w:val="20"/>
    </w:rPr>
  </w:style>
  <w:style w:type="paragraph" w:styleId="Closing">
    <w:name w:val="Closing"/>
    <w:basedOn w:val="Normal"/>
    <w:rsid w:val="009715A6"/>
    <w:pPr>
      <w:ind w:left="4680"/>
    </w:pPr>
  </w:style>
  <w:style w:type="paragraph" w:styleId="CommentText">
    <w:name w:val="annotation text"/>
    <w:basedOn w:val="Normal"/>
    <w:semiHidden/>
    <w:rsid w:val="00E42978"/>
    <w:rPr>
      <w:sz w:val="20"/>
    </w:rPr>
  </w:style>
  <w:style w:type="paragraph" w:styleId="Date">
    <w:name w:val="Date"/>
    <w:basedOn w:val="Normal"/>
    <w:next w:val="Normal"/>
    <w:rsid w:val="00DC646B"/>
  </w:style>
  <w:style w:type="paragraph" w:styleId="DocumentMap">
    <w:name w:val="Document Map"/>
    <w:basedOn w:val="Normal"/>
    <w:semiHidden/>
    <w:rsid w:val="00E42978"/>
    <w:pPr>
      <w:shd w:val="clear" w:color="auto" w:fill="000080"/>
    </w:pPr>
    <w:rPr>
      <w:rFonts w:ascii="Tahoma" w:hAnsi="Tahoma" w:cs="Tahoma"/>
    </w:rPr>
  </w:style>
  <w:style w:type="paragraph" w:styleId="EndnoteText">
    <w:name w:val="endnote text"/>
    <w:basedOn w:val="Normal"/>
    <w:semiHidden/>
    <w:rsid w:val="00E42978"/>
    <w:rPr>
      <w:sz w:val="20"/>
    </w:rPr>
  </w:style>
  <w:style w:type="paragraph" w:styleId="EnvelopeAddress">
    <w:name w:val="envelope address"/>
    <w:basedOn w:val="Normal"/>
    <w:rsid w:val="00E4297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42978"/>
    <w:rPr>
      <w:rFonts w:ascii="Arial" w:hAnsi="Arial" w:cs="Arial"/>
      <w:sz w:val="20"/>
    </w:rPr>
  </w:style>
  <w:style w:type="paragraph" w:styleId="Footer">
    <w:name w:val="footer"/>
    <w:basedOn w:val="Normal"/>
    <w:rsid w:val="0011172A"/>
    <w:pPr>
      <w:tabs>
        <w:tab w:val="center" w:pos="3840"/>
      </w:tabs>
      <w:spacing w:before="200"/>
      <w:ind w:left="360"/>
    </w:pPr>
    <w:rPr>
      <w:sz w:val="18"/>
    </w:rPr>
  </w:style>
  <w:style w:type="paragraph" w:styleId="FootnoteText">
    <w:name w:val="footnote text"/>
    <w:basedOn w:val="Normal"/>
    <w:semiHidden/>
    <w:rsid w:val="00E42978"/>
    <w:rPr>
      <w:sz w:val="20"/>
    </w:rPr>
  </w:style>
  <w:style w:type="paragraph" w:styleId="Header">
    <w:name w:val="header"/>
    <w:basedOn w:val="Normal"/>
    <w:rsid w:val="00347D73"/>
    <w:pPr>
      <w:tabs>
        <w:tab w:val="center" w:pos="4320"/>
        <w:tab w:val="right" w:pos="8640"/>
      </w:tabs>
      <w:ind w:left="360"/>
    </w:pPr>
    <w:rPr>
      <w:rFonts w:ascii="Arial" w:hAnsi="Arial"/>
      <w:smallCaps/>
      <w:spacing w:val="20"/>
      <w:sz w:val="18"/>
    </w:rPr>
  </w:style>
  <w:style w:type="paragraph" w:styleId="Index1">
    <w:name w:val="index 1"/>
    <w:basedOn w:val="Normal"/>
    <w:next w:val="Normal"/>
    <w:autoRedefine/>
    <w:semiHidden/>
    <w:rsid w:val="00E42978"/>
    <w:pPr>
      <w:ind w:left="220" w:hanging="220"/>
    </w:pPr>
  </w:style>
  <w:style w:type="paragraph" w:styleId="Index2">
    <w:name w:val="index 2"/>
    <w:basedOn w:val="Normal"/>
    <w:next w:val="Normal"/>
    <w:autoRedefine/>
    <w:semiHidden/>
    <w:rsid w:val="00E42978"/>
    <w:pPr>
      <w:ind w:left="440" w:hanging="220"/>
    </w:pPr>
  </w:style>
  <w:style w:type="paragraph" w:styleId="Index3">
    <w:name w:val="index 3"/>
    <w:basedOn w:val="Normal"/>
    <w:next w:val="Normal"/>
    <w:autoRedefine/>
    <w:semiHidden/>
    <w:rsid w:val="00E42978"/>
    <w:pPr>
      <w:ind w:left="660" w:hanging="220"/>
    </w:pPr>
  </w:style>
  <w:style w:type="paragraph" w:styleId="Index4">
    <w:name w:val="index 4"/>
    <w:basedOn w:val="Normal"/>
    <w:next w:val="Normal"/>
    <w:autoRedefine/>
    <w:semiHidden/>
    <w:rsid w:val="00E42978"/>
    <w:pPr>
      <w:ind w:left="880" w:hanging="220"/>
    </w:pPr>
  </w:style>
  <w:style w:type="paragraph" w:styleId="Index5">
    <w:name w:val="index 5"/>
    <w:basedOn w:val="Normal"/>
    <w:next w:val="Normal"/>
    <w:autoRedefine/>
    <w:semiHidden/>
    <w:rsid w:val="00E42978"/>
    <w:pPr>
      <w:ind w:left="1100" w:hanging="220"/>
    </w:pPr>
  </w:style>
  <w:style w:type="paragraph" w:styleId="Index6">
    <w:name w:val="index 6"/>
    <w:basedOn w:val="Normal"/>
    <w:next w:val="Normal"/>
    <w:autoRedefine/>
    <w:semiHidden/>
    <w:rsid w:val="00E42978"/>
    <w:pPr>
      <w:ind w:left="1320" w:hanging="220"/>
    </w:pPr>
  </w:style>
  <w:style w:type="paragraph" w:styleId="Index7">
    <w:name w:val="index 7"/>
    <w:basedOn w:val="Normal"/>
    <w:next w:val="Normal"/>
    <w:autoRedefine/>
    <w:semiHidden/>
    <w:rsid w:val="00E42978"/>
    <w:pPr>
      <w:ind w:left="1540" w:hanging="220"/>
    </w:pPr>
  </w:style>
  <w:style w:type="paragraph" w:styleId="Index8">
    <w:name w:val="index 8"/>
    <w:basedOn w:val="Normal"/>
    <w:next w:val="Normal"/>
    <w:autoRedefine/>
    <w:semiHidden/>
    <w:rsid w:val="00E42978"/>
    <w:pPr>
      <w:ind w:left="1760" w:hanging="220"/>
    </w:pPr>
  </w:style>
  <w:style w:type="paragraph" w:styleId="Index9">
    <w:name w:val="index 9"/>
    <w:basedOn w:val="Normal"/>
    <w:next w:val="Normal"/>
    <w:autoRedefine/>
    <w:semiHidden/>
    <w:rsid w:val="00E42978"/>
    <w:pPr>
      <w:ind w:left="1980" w:hanging="220"/>
    </w:pPr>
  </w:style>
  <w:style w:type="paragraph" w:styleId="IndexHeading">
    <w:name w:val="index heading"/>
    <w:basedOn w:val="Normal"/>
    <w:next w:val="Index1"/>
    <w:semiHidden/>
    <w:rsid w:val="00E42978"/>
    <w:rPr>
      <w:rFonts w:ascii="Arial" w:hAnsi="Arial" w:cs="Arial"/>
      <w:b/>
      <w:bCs/>
    </w:rPr>
  </w:style>
  <w:style w:type="paragraph" w:styleId="List">
    <w:name w:val="List"/>
    <w:basedOn w:val="Normal"/>
    <w:rsid w:val="003B2D76"/>
    <w:pPr>
      <w:spacing w:before="60" w:after="60"/>
      <w:ind w:left="720"/>
    </w:pPr>
  </w:style>
  <w:style w:type="paragraph" w:styleId="List2">
    <w:name w:val="List 2"/>
    <w:basedOn w:val="Normal"/>
    <w:rsid w:val="003B2D76"/>
    <w:pPr>
      <w:spacing w:before="60" w:after="60"/>
      <w:ind w:left="1080"/>
    </w:pPr>
  </w:style>
  <w:style w:type="paragraph" w:styleId="List3">
    <w:name w:val="List 3"/>
    <w:basedOn w:val="Normal"/>
    <w:rsid w:val="003B2D76"/>
    <w:pPr>
      <w:spacing w:before="60" w:after="60"/>
      <w:ind w:left="1440"/>
    </w:pPr>
  </w:style>
  <w:style w:type="paragraph" w:styleId="List4">
    <w:name w:val="List 4"/>
    <w:basedOn w:val="Normal"/>
    <w:rsid w:val="003B2D76"/>
    <w:pPr>
      <w:spacing w:before="60" w:after="60"/>
      <w:ind w:left="1800"/>
    </w:pPr>
  </w:style>
  <w:style w:type="paragraph" w:styleId="List5">
    <w:name w:val="List 5"/>
    <w:basedOn w:val="Normal"/>
    <w:rsid w:val="003B2D76"/>
    <w:pPr>
      <w:spacing w:before="60" w:after="60"/>
      <w:ind w:left="2160"/>
    </w:pPr>
  </w:style>
  <w:style w:type="paragraph" w:styleId="ListBullet">
    <w:name w:val="List Bullet"/>
    <w:basedOn w:val="Normal"/>
    <w:autoRedefine/>
    <w:rsid w:val="000139D1"/>
    <w:pPr>
      <w:numPr>
        <w:numId w:val="11"/>
      </w:numPr>
      <w:ind w:left="720"/>
    </w:pPr>
  </w:style>
  <w:style w:type="paragraph" w:styleId="ListBullet2">
    <w:name w:val="List Bullet 2"/>
    <w:basedOn w:val="Normal"/>
    <w:autoRedefine/>
    <w:rsid w:val="000139D1"/>
    <w:pPr>
      <w:numPr>
        <w:numId w:val="12"/>
      </w:numPr>
      <w:ind w:left="1080"/>
    </w:pPr>
  </w:style>
  <w:style w:type="paragraph" w:styleId="ListBullet3">
    <w:name w:val="List Bullet 3"/>
    <w:basedOn w:val="Normal"/>
    <w:autoRedefine/>
    <w:rsid w:val="000139D1"/>
    <w:pPr>
      <w:numPr>
        <w:numId w:val="13"/>
      </w:numPr>
      <w:ind w:left="1440"/>
    </w:pPr>
  </w:style>
  <w:style w:type="paragraph" w:styleId="ListBullet4">
    <w:name w:val="List Bullet 4"/>
    <w:basedOn w:val="Normal"/>
    <w:autoRedefine/>
    <w:rsid w:val="000139D1"/>
    <w:pPr>
      <w:numPr>
        <w:numId w:val="14"/>
      </w:numPr>
      <w:ind w:left="1800"/>
    </w:pPr>
  </w:style>
  <w:style w:type="paragraph" w:styleId="ListBullet5">
    <w:name w:val="List Bullet 5"/>
    <w:basedOn w:val="Normal"/>
    <w:autoRedefine/>
    <w:rsid w:val="000139D1"/>
    <w:pPr>
      <w:numPr>
        <w:numId w:val="15"/>
      </w:numPr>
      <w:ind w:left="2160"/>
    </w:pPr>
  </w:style>
  <w:style w:type="paragraph" w:styleId="ListContinue">
    <w:name w:val="List Continue"/>
    <w:basedOn w:val="Normal"/>
    <w:rsid w:val="000139D1"/>
    <w:pPr>
      <w:spacing w:after="120"/>
      <w:ind w:left="720"/>
    </w:pPr>
  </w:style>
  <w:style w:type="paragraph" w:styleId="ListContinue2">
    <w:name w:val="List Continue 2"/>
    <w:basedOn w:val="Normal"/>
    <w:rsid w:val="000139D1"/>
    <w:pPr>
      <w:spacing w:after="120"/>
      <w:ind w:left="1080"/>
    </w:pPr>
  </w:style>
  <w:style w:type="paragraph" w:styleId="ListContinue3">
    <w:name w:val="List Continue 3"/>
    <w:basedOn w:val="Normal"/>
    <w:rsid w:val="000139D1"/>
    <w:pPr>
      <w:spacing w:after="120"/>
      <w:ind w:left="1440"/>
    </w:pPr>
  </w:style>
  <w:style w:type="paragraph" w:styleId="ListContinue4">
    <w:name w:val="List Continue 4"/>
    <w:basedOn w:val="Normal"/>
    <w:rsid w:val="000139D1"/>
    <w:pPr>
      <w:spacing w:after="120"/>
      <w:ind w:left="1800"/>
    </w:pPr>
  </w:style>
  <w:style w:type="paragraph" w:styleId="ListContinue5">
    <w:name w:val="List Continue 5"/>
    <w:basedOn w:val="Normal"/>
    <w:rsid w:val="000139D1"/>
    <w:pPr>
      <w:spacing w:after="120"/>
      <w:ind w:left="2160"/>
    </w:pPr>
  </w:style>
  <w:style w:type="paragraph" w:styleId="ListNumber">
    <w:name w:val="List Number"/>
    <w:basedOn w:val="Normal"/>
    <w:rsid w:val="002D5988"/>
    <w:pPr>
      <w:numPr>
        <w:numId w:val="16"/>
      </w:numPr>
      <w:spacing w:before="60" w:after="60"/>
      <w:ind w:left="720"/>
    </w:pPr>
  </w:style>
  <w:style w:type="paragraph" w:styleId="ListNumber2">
    <w:name w:val="List Number 2"/>
    <w:basedOn w:val="Normal"/>
    <w:rsid w:val="002D5988"/>
    <w:pPr>
      <w:numPr>
        <w:numId w:val="17"/>
      </w:numPr>
      <w:ind w:left="1080"/>
    </w:pPr>
  </w:style>
  <w:style w:type="paragraph" w:styleId="ListNumber3">
    <w:name w:val="List Number 3"/>
    <w:basedOn w:val="Normal"/>
    <w:rsid w:val="002D5988"/>
    <w:pPr>
      <w:numPr>
        <w:numId w:val="18"/>
      </w:numPr>
      <w:ind w:left="1440"/>
    </w:pPr>
  </w:style>
  <w:style w:type="paragraph" w:styleId="ListNumber4">
    <w:name w:val="List Number 4"/>
    <w:basedOn w:val="Normal"/>
    <w:rsid w:val="002D5988"/>
    <w:pPr>
      <w:numPr>
        <w:numId w:val="19"/>
      </w:numPr>
      <w:ind w:left="1800"/>
    </w:pPr>
  </w:style>
  <w:style w:type="paragraph" w:styleId="ListNumber5">
    <w:name w:val="List Number 5"/>
    <w:basedOn w:val="Normal"/>
    <w:rsid w:val="002D5988"/>
    <w:pPr>
      <w:numPr>
        <w:numId w:val="20"/>
      </w:numPr>
      <w:ind w:left="2160"/>
    </w:pPr>
  </w:style>
  <w:style w:type="paragraph" w:styleId="MacroText">
    <w:name w:val="macro"/>
    <w:semiHidden/>
    <w:rsid w:val="00E4297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2D5988"/>
    <w:pPr>
      <w:shd w:val="clear" w:color="000000" w:fill="FFFFFF"/>
      <w:ind w:left="1440" w:hanging="1080"/>
    </w:pPr>
    <w:rPr>
      <w:rFonts w:ascii="Arial"/>
      <w:color w:val="000000"/>
      <w:sz w:val="24"/>
    </w:rPr>
  </w:style>
  <w:style w:type="paragraph" w:styleId="NormalIndent">
    <w:name w:val="Normal Indent"/>
    <w:basedOn w:val="Normal"/>
    <w:rsid w:val="009F547F"/>
    <w:pPr>
      <w:ind w:left="1080"/>
    </w:pPr>
  </w:style>
  <w:style w:type="paragraph" w:styleId="NoteHeading">
    <w:name w:val="Note Heading"/>
    <w:basedOn w:val="Normal"/>
    <w:next w:val="Normal"/>
    <w:rsid w:val="009F547F"/>
    <w:pPr>
      <w:ind w:left="360"/>
    </w:pPr>
  </w:style>
  <w:style w:type="paragraph" w:styleId="PlainText">
    <w:name w:val="Plain Text"/>
    <w:basedOn w:val="Normal"/>
    <w:rsid w:val="009F547F"/>
    <w:pPr>
      <w:ind w:left="360"/>
    </w:pPr>
    <w:rPr>
      <w:rFonts w:ascii="Courier New" w:hAnsi="Courier New" w:cs="Courier New"/>
      <w:sz w:val="20"/>
    </w:rPr>
  </w:style>
  <w:style w:type="paragraph" w:styleId="Salutation">
    <w:name w:val="Salutation"/>
    <w:basedOn w:val="Normal"/>
    <w:next w:val="Normal"/>
    <w:rsid w:val="009F547F"/>
    <w:pPr>
      <w:ind w:left="360"/>
    </w:pPr>
  </w:style>
  <w:style w:type="paragraph" w:styleId="Signature">
    <w:name w:val="Signature"/>
    <w:basedOn w:val="Normal"/>
    <w:rsid w:val="009F547F"/>
    <w:pPr>
      <w:ind w:left="4680"/>
    </w:pPr>
  </w:style>
  <w:style w:type="paragraph" w:styleId="Subtitle">
    <w:name w:val="Subtitle"/>
    <w:basedOn w:val="Normal"/>
    <w:qFormat/>
    <w:rsid w:val="009F547F"/>
    <w:pPr>
      <w:spacing w:after="60"/>
      <w:ind w:left="360"/>
      <w:jc w:val="center"/>
      <w:outlineLvl w:val="1"/>
    </w:pPr>
    <w:rPr>
      <w:rFonts w:ascii="Arial" w:hAnsi="Arial" w:cs="Arial"/>
      <w:sz w:val="24"/>
      <w:szCs w:val="24"/>
    </w:rPr>
  </w:style>
  <w:style w:type="paragraph" w:styleId="TOAHeading">
    <w:name w:val="toa heading"/>
    <w:basedOn w:val="Normal"/>
    <w:next w:val="Normal"/>
    <w:semiHidden/>
    <w:rsid w:val="00E42978"/>
    <w:pPr>
      <w:spacing w:before="120"/>
    </w:pPr>
    <w:rPr>
      <w:rFonts w:ascii="Arial" w:hAnsi="Arial" w:cs="Arial"/>
      <w:b/>
      <w:bCs/>
      <w:sz w:val="24"/>
      <w:szCs w:val="24"/>
    </w:rPr>
  </w:style>
  <w:style w:type="paragraph" w:styleId="TOC1">
    <w:name w:val="toc 1"/>
    <w:basedOn w:val="Normal"/>
    <w:next w:val="Normal"/>
    <w:autoRedefine/>
    <w:semiHidden/>
    <w:rsid w:val="00E42978"/>
    <w:pPr>
      <w:spacing w:before="360" w:line="264" w:lineRule="auto"/>
    </w:pPr>
    <w:rPr>
      <w:rFonts w:ascii="Arial" w:hAnsi="Arial"/>
      <w:b/>
      <w:bCs/>
      <w:smallCaps/>
      <w:spacing w:val="40"/>
      <w:szCs w:val="28"/>
    </w:rPr>
  </w:style>
  <w:style w:type="paragraph" w:styleId="TOC2">
    <w:name w:val="toc 2"/>
    <w:basedOn w:val="Normal"/>
    <w:next w:val="Normal"/>
    <w:autoRedefine/>
    <w:semiHidden/>
    <w:rsid w:val="00E42978"/>
    <w:pPr>
      <w:ind w:left="220"/>
    </w:pPr>
  </w:style>
  <w:style w:type="paragraph" w:styleId="TOC3">
    <w:name w:val="toc 3"/>
    <w:basedOn w:val="Normal"/>
    <w:next w:val="Normal"/>
    <w:autoRedefine/>
    <w:semiHidden/>
    <w:rsid w:val="00E42978"/>
    <w:pPr>
      <w:ind w:left="440"/>
    </w:pPr>
  </w:style>
  <w:style w:type="paragraph" w:styleId="TOC4">
    <w:name w:val="toc 4"/>
    <w:basedOn w:val="Normal"/>
    <w:next w:val="Normal"/>
    <w:autoRedefine/>
    <w:semiHidden/>
    <w:rsid w:val="00E42978"/>
    <w:pPr>
      <w:ind w:left="660"/>
    </w:pPr>
  </w:style>
  <w:style w:type="paragraph" w:styleId="TOC5">
    <w:name w:val="toc 5"/>
    <w:basedOn w:val="Normal"/>
    <w:next w:val="Normal"/>
    <w:autoRedefine/>
    <w:semiHidden/>
    <w:rsid w:val="00E42978"/>
    <w:pPr>
      <w:ind w:left="880"/>
    </w:pPr>
  </w:style>
  <w:style w:type="paragraph" w:styleId="TOC6">
    <w:name w:val="toc 6"/>
    <w:basedOn w:val="Normal"/>
    <w:next w:val="Normal"/>
    <w:autoRedefine/>
    <w:semiHidden/>
    <w:rsid w:val="00E42978"/>
    <w:pPr>
      <w:ind w:left="1100"/>
    </w:pPr>
  </w:style>
  <w:style w:type="paragraph" w:styleId="TOC7">
    <w:name w:val="toc 7"/>
    <w:basedOn w:val="Normal"/>
    <w:next w:val="Normal"/>
    <w:autoRedefine/>
    <w:semiHidden/>
    <w:rsid w:val="00E42978"/>
    <w:pPr>
      <w:ind w:left="1320"/>
    </w:pPr>
  </w:style>
  <w:style w:type="paragraph" w:styleId="TOC8">
    <w:name w:val="toc 8"/>
    <w:basedOn w:val="Normal"/>
    <w:next w:val="Normal"/>
    <w:autoRedefine/>
    <w:semiHidden/>
    <w:rsid w:val="00E42978"/>
    <w:pPr>
      <w:ind w:left="1540"/>
    </w:pPr>
  </w:style>
  <w:style w:type="paragraph" w:styleId="TOC9">
    <w:name w:val="toc 9"/>
    <w:basedOn w:val="Normal"/>
    <w:next w:val="Normal"/>
    <w:autoRedefine/>
    <w:semiHidden/>
    <w:rsid w:val="00E42978"/>
    <w:pPr>
      <w:ind w:left="1760"/>
    </w:pPr>
  </w:style>
  <w:style w:type="paragraph" w:styleId="TableofAuthorities">
    <w:name w:val="table of authorities"/>
    <w:basedOn w:val="Normal"/>
    <w:next w:val="Normal"/>
    <w:semiHidden/>
    <w:rsid w:val="00E42978"/>
    <w:pPr>
      <w:ind w:left="220" w:hanging="220"/>
    </w:pPr>
  </w:style>
  <w:style w:type="paragraph" w:styleId="TableofFigures">
    <w:name w:val="table of figures"/>
    <w:basedOn w:val="Normal"/>
    <w:next w:val="Normal"/>
    <w:semiHidden/>
    <w:rsid w:val="00E42978"/>
    <w:pPr>
      <w:ind w:left="440" w:hanging="440"/>
    </w:pPr>
  </w:style>
  <w:style w:type="paragraph" w:styleId="Title">
    <w:name w:val="Title"/>
    <w:basedOn w:val="Normal"/>
    <w:next w:val="Normal"/>
    <w:qFormat/>
    <w:rsid w:val="009F547F"/>
    <w:pPr>
      <w:spacing w:before="240" w:after="240"/>
      <w:ind w:left="360"/>
      <w:jc w:val="center"/>
      <w:outlineLvl w:val="0"/>
    </w:pPr>
    <w:rPr>
      <w:rFonts w:cs="Arial"/>
      <w:b/>
      <w:bCs/>
      <w:kern w:val="28"/>
      <w:sz w:val="24"/>
      <w:szCs w:val="32"/>
    </w:rPr>
  </w:style>
  <w:style w:type="character" w:styleId="CommentReference">
    <w:name w:val="annotation reference"/>
    <w:semiHidden/>
    <w:rsid w:val="00E42978"/>
    <w:rPr>
      <w:sz w:val="16"/>
      <w:szCs w:val="16"/>
    </w:rPr>
  </w:style>
  <w:style w:type="character" w:styleId="Emphasis">
    <w:name w:val="Emphasis"/>
    <w:qFormat/>
    <w:rsid w:val="00E42978"/>
    <w:rPr>
      <w:i/>
      <w:iCs/>
    </w:rPr>
  </w:style>
  <w:style w:type="character" w:styleId="EndnoteReference">
    <w:name w:val="endnote reference"/>
    <w:semiHidden/>
    <w:rsid w:val="00E42978"/>
    <w:rPr>
      <w:vertAlign w:val="superscript"/>
    </w:rPr>
  </w:style>
  <w:style w:type="character" w:styleId="FollowedHyperlink">
    <w:name w:val="FollowedHyperlink"/>
    <w:rsid w:val="00E42978"/>
    <w:rPr>
      <w:color w:val="800080"/>
      <w:u w:val="single"/>
    </w:rPr>
  </w:style>
  <w:style w:type="character" w:styleId="FootnoteReference">
    <w:name w:val="footnote reference"/>
    <w:semiHidden/>
    <w:rsid w:val="00E42978"/>
    <w:rPr>
      <w:vertAlign w:val="superscript"/>
    </w:rPr>
  </w:style>
  <w:style w:type="character" w:styleId="Hyperlink">
    <w:name w:val="Hyperlink"/>
    <w:rPr>
      <w:color w:val="0000FF"/>
      <w:sz w:val="24"/>
      <w:u w:val="single"/>
    </w:rPr>
  </w:style>
  <w:style w:type="character" w:styleId="LineNumber">
    <w:name w:val="line number"/>
    <w:basedOn w:val="DefaultParagraphFont"/>
    <w:rsid w:val="00E42978"/>
  </w:style>
  <w:style w:type="character" w:styleId="PageNumber">
    <w:name w:val="page number"/>
    <w:rsid w:val="00E42978"/>
    <w:rPr>
      <w:rFonts w:ascii="Times New Roman" w:hAnsi="Times New Roman"/>
      <w:sz w:val="18"/>
    </w:rPr>
  </w:style>
  <w:style w:type="character" w:styleId="Strong">
    <w:name w:val="Strong"/>
    <w:qFormat/>
    <w:rsid w:val="00E42978"/>
    <w:rPr>
      <w:b/>
      <w:bCs/>
    </w:rPr>
  </w:style>
  <w:style w:type="paragraph" w:customStyle="1" w:styleId="EnactingClause">
    <w:name w:val="EnactingClause"/>
    <w:basedOn w:val="Normal"/>
    <w:next w:val="Normal"/>
    <w:rsid w:val="00EA3C41"/>
    <w:pPr>
      <w:spacing w:before="100" w:after="100"/>
      <w:ind w:left="360"/>
    </w:pPr>
    <w:rPr>
      <w:b/>
    </w:rPr>
  </w:style>
  <w:style w:type="character" w:customStyle="1" w:styleId="InlineHeadnote">
    <w:name w:val="InlineHeadnote"/>
    <w:rsid w:val="00E42978"/>
    <w:rPr>
      <w:b/>
      <w:sz w:val="24"/>
    </w:rPr>
  </w:style>
  <w:style w:type="character" w:customStyle="1" w:styleId="cAmendingClause">
    <w:name w:val="cAmendingClause"/>
    <w:rsid w:val="00E42978"/>
  </w:style>
  <w:style w:type="character" w:customStyle="1" w:styleId="Reference">
    <w:name w:val="Reference"/>
    <w:rsid w:val="00E42978"/>
    <w:rPr>
      <w:rFonts w:ascii="Times New Roman" w:hAnsi="Times New Roman"/>
      <w:b/>
      <w:dstrike w:val="0"/>
      <w:sz w:val="24"/>
      <w:vertAlign w:val="baseline"/>
    </w:rPr>
  </w:style>
  <w:style w:type="character" w:customStyle="1" w:styleId="HistoryLine">
    <w:name w:val="HistoryLine"/>
    <w:rsid w:val="00E42978"/>
    <w:rPr>
      <w:rFonts w:ascii="Times New Roman" w:eastAsia="MS Mincho" w:hAnsi="Times New Roman"/>
      <w:sz w:val="22"/>
    </w:rPr>
  </w:style>
  <w:style w:type="character" w:customStyle="1" w:styleId="LegislativeAction">
    <w:name w:val="LegislativeAction"/>
    <w:rsid w:val="00E42978"/>
    <w:rPr>
      <w:rFonts w:eastAsia="MS Mincho"/>
    </w:rPr>
  </w:style>
  <w:style w:type="character" w:customStyle="1" w:styleId="InlineID">
    <w:name w:val="InlineID"/>
    <w:rsid w:val="00E42978"/>
    <w:rPr>
      <w:rFonts w:ascii="Times New Roman" w:hAnsi="Times New Roman"/>
      <w:sz w:val="22"/>
    </w:rPr>
  </w:style>
  <w:style w:type="character" w:customStyle="1" w:styleId="cBodyText2">
    <w:name w:val="cBodyText2"/>
    <w:rsid w:val="00E42978"/>
    <w:rPr>
      <w:rFonts w:ascii="Times New Roman" w:hAnsi="Times New Roman"/>
      <w:sz w:val="22"/>
    </w:rPr>
  </w:style>
  <w:style w:type="character" w:customStyle="1" w:styleId="cBodyTextIndent">
    <w:name w:val="cBodyTextIndent"/>
    <w:rsid w:val="00E42978"/>
    <w:rPr>
      <w:rFonts w:ascii="Times New Roman" w:hAnsi="Times New Roman"/>
      <w:sz w:val="22"/>
    </w:rPr>
  </w:style>
  <w:style w:type="character" w:customStyle="1" w:styleId="Strikethrough">
    <w:name w:val="Strikethrough"/>
    <w:rsid w:val="00E42978"/>
    <w:rPr>
      <w:strike/>
      <w:dstrike w:val="0"/>
    </w:rPr>
  </w:style>
  <w:style w:type="paragraph" w:customStyle="1" w:styleId="BodyTextIndent4">
    <w:name w:val="Body Text Indent 4"/>
    <w:basedOn w:val="BodyTextIndent3"/>
    <w:rsid w:val="009715A6"/>
    <w:pPr>
      <w:ind w:left="1800"/>
    </w:pPr>
  </w:style>
  <w:style w:type="paragraph" w:customStyle="1" w:styleId="Headnote">
    <w:name w:val="Headnote"/>
    <w:basedOn w:val="Normal"/>
    <w:next w:val="Normal"/>
    <w:rsid w:val="00347D73"/>
    <w:pPr>
      <w:keepNext/>
      <w:keepLines/>
      <w:spacing w:before="240" w:after="100"/>
      <w:ind w:left="360"/>
      <w:jc w:val="center"/>
    </w:pPr>
    <w:rPr>
      <w:b/>
      <w:caps/>
      <w:sz w:val="24"/>
    </w:rPr>
  </w:style>
  <w:style w:type="paragraph" w:customStyle="1" w:styleId="Preamble">
    <w:name w:val="Preamble"/>
    <w:basedOn w:val="BodyText2"/>
    <w:next w:val="Normal"/>
    <w:rsid w:val="00F076F7"/>
    <w:pPr>
      <w:spacing w:before="60" w:after="60"/>
    </w:pPr>
  </w:style>
  <w:style w:type="paragraph" w:customStyle="1" w:styleId="Part">
    <w:name w:val="Part"/>
    <w:basedOn w:val="Normal"/>
    <w:next w:val="Normal"/>
    <w:rsid w:val="009F547F"/>
    <w:pPr>
      <w:spacing w:after="100"/>
      <w:ind w:left="360"/>
      <w:jc w:val="center"/>
    </w:pPr>
    <w:rPr>
      <w:b/>
      <w:smallCaps/>
      <w:sz w:val="24"/>
    </w:rPr>
  </w:style>
  <w:style w:type="paragraph" w:customStyle="1" w:styleId="MRSSection">
    <w:name w:val="MRSSection"/>
    <w:basedOn w:val="Normal"/>
    <w:rsid w:val="002D5988"/>
    <w:pPr>
      <w:keepNext/>
      <w:spacing w:before="100" w:after="100"/>
      <w:ind w:left="1080" w:hanging="720"/>
    </w:pPr>
  </w:style>
  <w:style w:type="paragraph" w:customStyle="1" w:styleId="IndentedPara">
    <w:name w:val="IndentedPara"/>
    <w:basedOn w:val="MRSSection"/>
    <w:rsid w:val="00E42978"/>
  </w:style>
  <w:style w:type="paragraph" w:customStyle="1" w:styleId="MRSHeading">
    <w:name w:val="MRSHeading"/>
    <w:basedOn w:val="Normal"/>
    <w:rsid w:val="002D5988"/>
    <w:pPr>
      <w:spacing w:before="100" w:after="100"/>
      <w:ind w:left="360"/>
      <w:jc w:val="center"/>
    </w:pPr>
    <w:rPr>
      <w:rFonts w:eastAsia="MS Mincho"/>
      <w:b/>
      <w:caps/>
    </w:rPr>
  </w:style>
  <w:style w:type="character" w:customStyle="1" w:styleId="cHistory">
    <w:name w:val="cHistory"/>
    <w:rsid w:val="00E42978"/>
  </w:style>
  <w:style w:type="paragraph" w:styleId="E-mailSignature">
    <w:name w:val="E-mail Signature"/>
    <w:basedOn w:val="Normal"/>
    <w:rsid w:val="0011172A"/>
    <w:pPr>
      <w:ind w:left="360"/>
    </w:pPr>
  </w:style>
  <w:style w:type="paragraph" w:styleId="NormalWeb">
    <w:name w:val="Normal (Web)"/>
    <w:basedOn w:val="Normal"/>
    <w:rsid w:val="00E42978"/>
    <w:rPr>
      <w:sz w:val="24"/>
      <w:szCs w:val="24"/>
    </w:rPr>
  </w:style>
  <w:style w:type="paragraph" w:customStyle="1" w:styleId="Section">
    <w:name w:val="Section"/>
    <w:basedOn w:val="Normal"/>
    <w:rsid w:val="009F547F"/>
    <w:pPr>
      <w:ind w:left="360" w:firstLine="360"/>
    </w:pPr>
    <w:rPr>
      <w:rFonts w:eastAsia="MS Mincho"/>
    </w:rPr>
  </w:style>
  <w:style w:type="character" w:customStyle="1" w:styleId="ID">
    <w:name w:val="ID"/>
    <w:basedOn w:val="DefaultParagraphFont"/>
    <w:rsid w:val="00E42978"/>
  </w:style>
  <w:style w:type="paragraph" w:customStyle="1" w:styleId="MRSIndentedParaContent">
    <w:name w:val="MRSIndentedParaContent"/>
    <w:basedOn w:val="Normal"/>
    <w:rsid w:val="002D5988"/>
    <w:pPr>
      <w:spacing w:before="60" w:after="60"/>
      <w:ind w:left="360" w:firstLine="360"/>
    </w:pPr>
    <w:rPr>
      <w:rFonts w:eastAsia="MS Mincho"/>
    </w:rPr>
  </w:style>
  <w:style w:type="paragraph" w:customStyle="1" w:styleId="IndentedParaContent">
    <w:name w:val="IndentedParaContent"/>
    <w:basedOn w:val="Normal"/>
    <w:rsid w:val="00BC4466"/>
    <w:pPr>
      <w:spacing w:before="60" w:after="60"/>
      <w:ind w:left="360" w:firstLine="360"/>
    </w:pPr>
    <w:rPr>
      <w:rFonts w:eastAsia="MS Mincho"/>
    </w:rPr>
  </w:style>
  <w:style w:type="character" w:customStyle="1" w:styleId="BiblioReference">
    <w:name w:val="BiblioReference"/>
    <w:rsid w:val="00E42978"/>
    <w:rPr>
      <w:u w:val="single"/>
    </w:rPr>
  </w:style>
  <w:style w:type="paragraph" w:customStyle="1" w:styleId="GenTextBefore">
    <w:name w:val="GenTextBefore"/>
    <w:basedOn w:val="Normal"/>
    <w:rsid w:val="00347D73"/>
    <w:pPr>
      <w:ind w:left="360"/>
    </w:pPr>
    <w:rPr>
      <w:b/>
      <w:sz w:val="24"/>
    </w:rPr>
  </w:style>
  <w:style w:type="paragraph" w:customStyle="1" w:styleId="EmergencyPreamble">
    <w:name w:val="EmergencyPreamble"/>
    <w:basedOn w:val="Normal"/>
    <w:rsid w:val="0011172A"/>
    <w:pPr>
      <w:spacing w:before="60" w:after="60"/>
      <w:ind w:left="360" w:firstLine="360"/>
    </w:pPr>
  </w:style>
  <w:style w:type="character" w:customStyle="1" w:styleId="InlineID2">
    <w:name w:val="InlineID2"/>
    <w:rsid w:val="00E42978"/>
    <w:rPr>
      <w:b/>
      <w:sz w:val="22"/>
    </w:rPr>
  </w:style>
  <w:style w:type="paragraph" w:customStyle="1" w:styleId="Whereas">
    <w:name w:val="Whereas"/>
    <w:basedOn w:val="Section"/>
    <w:rsid w:val="008F252B"/>
  </w:style>
  <w:style w:type="paragraph" w:customStyle="1" w:styleId="PublishChapter">
    <w:name w:val="PublishChapter"/>
    <w:basedOn w:val="Normal"/>
    <w:rsid w:val="009F547F"/>
    <w:pPr>
      <w:ind w:left="360"/>
      <w:jc w:val="center"/>
    </w:pPr>
    <w:rPr>
      <w:b/>
      <w:caps/>
      <w:sz w:val="24"/>
    </w:rPr>
  </w:style>
  <w:style w:type="paragraph" w:customStyle="1" w:styleId="LD">
    <w:name w:val="LD"/>
    <w:basedOn w:val="Normal"/>
    <w:rsid w:val="00BC4466"/>
    <w:pPr>
      <w:spacing w:after="100"/>
      <w:ind w:left="360"/>
      <w:jc w:val="center"/>
    </w:pPr>
    <w:rPr>
      <w:b/>
      <w:caps/>
      <w:sz w:val="24"/>
    </w:rPr>
  </w:style>
  <w:style w:type="paragraph" w:customStyle="1" w:styleId="List6">
    <w:name w:val="List 6"/>
    <w:basedOn w:val="Normal"/>
    <w:rsid w:val="003B2D76"/>
    <w:pPr>
      <w:spacing w:after="100"/>
      <w:ind w:left="2520"/>
    </w:pPr>
  </w:style>
  <w:style w:type="paragraph" w:customStyle="1" w:styleId="LeftTextIndent">
    <w:name w:val="LeftTextIndent"/>
    <w:basedOn w:val="Normal"/>
    <w:rsid w:val="00E42978"/>
    <w:pPr>
      <w:spacing w:after="40"/>
      <w:ind w:left="200"/>
    </w:pPr>
  </w:style>
  <w:style w:type="character" w:customStyle="1" w:styleId="TableHead">
    <w:name w:val="TableHead"/>
    <w:rsid w:val="00E42978"/>
    <w:rPr>
      <w:rFonts w:ascii="Times New Roman" w:hAnsi="Times New Roman"/>
      <w:b/>
      <w:sz w:val="20"/>
    </w:rPr>
  </w:style>
  <w:style w:type="paragraph" w:customStyle="1" w:styleId="Line3">
    <w:name w:val="Line3"/>
    <w:basedOn w:val="Line2"/>
    <w:rsid w:val="00E42978"/>
  </w:style>
  <w:style w:type="paragraph" w:customStyle="1" w:styleId="Line2">
    <w:name w:val="Line2"/>
    <w:basedOn w:val="Line1"/>
    <w:rsid w:val="003B2D76"/>
    <w:pPr>
      <w:ind w:left="1080"/>
    </w:pPr>
  </w:style>
  <w:style w:type="paragraph" w:customStyle="1" w:styleId="Line1">
    <w:name w:val="Line1"/>
    <w:basedOn w:val="Normal"/>
    <w:rsid w:val="003B2D76"/>
    <w:pPr>
      <w:ind w:left="360"/>
    </w:pPr>
    <w:rPr>
      <w:b/>
      <w:sz w:val="24"/>
    </w:rPr>
  </w:style>
  <w:style w:type="paragraph" w:customStyle="1" w:styleId="ColumnHeading">
    <w:name w:val="ColumnHeading"/>
    <w:basedOn w:val="Normal"/>
    <w:rsid w:val="00AE4849"/>
    <w:pPr>
      <w:ind w:left="360"/>
    </w:pPr>
    <w:rPr>
      <w:b/>
    </w:rPr>
  </w:style>
  <w:style w:type="paragraph" w:customStyle="1" w:styleId="Block">
    <w:name w:val="Block"/>
    <w:rsid w:val="009715A6"/>
    <w:pPr>
      <w:spacing w:before="60" w:after="60"/>
      <w:ind w:left="1080" w:right="720"/>
      <w:jc w:val="both"/>
    </w:pPr>
    <w:rPr>
      <w:sz w:val="22"/>
    </w:rPr>
  </w:style>
  <w:style w:type="paragraph" w:customStyle="1" w:styleId="Paragraph">
    <w:name w:val="Paragraph"/>
    <w:basedOn w:val="Normal"/>
    <w:rsid w:val="009F547F"/>
    <w:pPr>
      <w:spacing w:before="60" w:after="60"/>
      <w:ind w:left="360"/>
    </w:pPr>
  </w:style>
  <w:style w:type="character" w:customStyle="1" w:styleId="GenTextAfter">
    <w:name w:val="GenTextAfter"/>
    <w:rsid w:val="00E42978"/>
    <w:rPr>
      <w:sz w:val="22"/>
      <w:szCs w:val="24"/>
    </w:rPr>
  </w:style>
  <w:style w:type="character" w:customStyle="1" w:styleId="Inline">
    <w:name w:val="Inline"/>
    <w:basedOn w:val="DefaultParagraphFont"/>
    <w:rsid w:val="00E42978"/>
  </w:style>
  <w:style w:type="paragraph" w:customStyle="1" w:styleId="Heading">
    <w:name w:val="Heading"/>
    <w:basedOn w:val="Heading1"/>
    <w:rsid w:val="00347D73"/>
    <w:rPr>
      <w:caps/>
    </w:rPr>
  </w:style>
  <w:style w:type="paragraph" w:customStyle="1" w:styleId="FilingNumber">
    <w:name w:val="FilingNumber"/>
    <w:basedOn w:val="Normal"/>
    <w:rsid w:val="0011172A"/>
    <w:pPr>
      <w:ind w:left="360"/>
      <w:jc w:val="right"/>
    </w:pPr>
    <w:rPr>
      <w:b/>
    </w:rPr>
  </w:style>
  <w:style w:type="paragraph" w:customStyle="1" w:styleId="AmendLD">
    <w:name w:val="AmendLD"/>
    <w:basedOn w:val="LD"/>
    <w:rsid w:val="00E42978"/>
    <w:pPr>
      <w:spacing w:after="0"/>
      <w:jc w:val="right"/>
    </w:pPr>
  </w:style>
  <w:style w:type="paragraph" w:customStyle="1" w:styleId="JacketLegend">
    <w:name w:val="JacketLegend"/>
    <w:basedOn w:val="BodyTextFirstIndent"/>
    <w:rsid w:val="00E42978"/>
    <w:pPr>
      <w:shd w:val="clear" w:color="000000" w:fill="FFFFFF"/>
      <w:overflowPunct w:val="0"/>
      <w:autoSpaceDE w:val="0"/>
      <w:autoSpaceDN w:val="0"/>
      <w:adjustRightInd w:val="0"/>
      <w:spacing w:before="200" w:after="1400"/>
      <w:ind w:firstLine="720"/>
      <w:textAlignment w:val="baseline"/>
    </w:pPr>
    <w:rPr>
      <w:color w:val="000000"/>
      <w:sz w:val="28"/>
    </w:rPr>
  </w:style>
  <w:style w:type="paragraph" w:customStyle="1" w:styleId="JacketTitle">
    <w:name w:val="JacketTitle"/>
    <w:basedOn w:val="Title"/>
    <w:rsid w:val="00E42978"/>
    <w:pPr>
      <w:spacing w:before="400" w:after="400"/>
    </w:pPr>
    <w:rPr>
      <w:spacing w:val="20"/>
      <w:sz w:val="32"/>
    </w:rPr>
  </w:style>
  <w:style w:type="character" w:customStyle="1" w:styleId="Description">
    <w:name w:val="Description"/>
    <w:rsid w:val="00E42978"/>
    <w:rPr>
      <w:sz w:val="22"/>
      <w:szCs w:val="24"/>
    </w:rPr>
  </w:style>
  <w:style w:type="paragraph" w:customStyle="1" w:styleId="ShortTitleLine">
    <w:name w:val="ShortTitleLine"/>
    <w:basedOn w:val="Normal"/>
    <w:rsid w:val="009F547F"/>
    <w:pPr>
      <w:ind w:left="360"/>
      <w:jc w:val="center"/>
    </w:pPr>
    <w:rPr>
      <w:sz w:val="28"/>
    </w:rPr>
  </w:style>
  <w:style w:type="paragraph" w:customStyle="1" w:styleId="LR">
    <w:name w:val="LR"/>
    <w:basedOn w:val="Normal"/>
    <w:rsid w:val="002D5988"/>
    <w:pPr>
      <w:spacing w:before="400" w:after="1000"/>
      <w:ind w:left="360"/>
      <w:jc w:val="center"/>
    </w:pPr>
    <w:rPr>
      <w:sz w:val="28"/>
    </w:rPr>
  </w:style>
  <w:style w:type="paragraph" w:customStyle="1" w:styleId="DeptorCommittee">
    <w:name w:val="DeptorCommittee"/>
    <w:basedOn w:val="Normal"/>
    <w:rsid w:val="0011172A"/>
    <w:pPr>
      <w:spacing w:before="200"/>
      <w:ind w:left="360"/>
      <w:jc w:val="center"/>
    </w:pPr>
    <w:rPr>
      <w:b/>
      <w:sz w:val="24"/>
    </w:rPr>
  </w:style>
  <w:style w:type="paragraph" w:customStyle="1" w:styleId="Preface">
    <w:name w:val="Preface"/>
    <w:basedOn w:val="Normal"/>
    <w:rsid w:val="009F547F"/>
    <w:pPr>
      <w:ind w:left="360" w:firstLine="360"/>
    </w:pPr>
  </w:style>
  <w:style w:type="paragraph" w:customStyle="1" w:styleId="AmendIntro">
    <w:name w:val="AmendIntro"/>
    <w:basedOn w:val="Normal"/>
    <w:rsid w:val="00394A20"/>
    <w:pPr>
      <w:spacing w:before="400"/>
      <w:ind w:left="360" w:firstLine="360"/>
    </w:pPr>
  </w:style>
  <w:style w:type="paragraph" w:customStyle="1" w:styleId="List1">
    <w:name w:val="List 1"/>
    <w:basedOn w:val="List"/>
    <w:rsid w:val="00E42978"/>
    <w:pPr>
      <w:ind w:firstLine="360"/>
    </w:pPr>
    <w:rPr>
      <w:szCs w:val="24"/>
    </w:rPr>
  </w:style>
  <w:style w:type="paragraph" w:customStyle="1" w:styleId="Headnote2">
    <w:name w:val="Headnote2"/>
    <w:basedOn w:val="Normal"/>
    <w:rsid w:val="00347D73"/>
    <w:pPr>
      <w:spacing w:after="100"/>
      <w:ind w:left="360"/>
    </w:pPr>
    <w:rPr>
      <w:b/>
    </w:rPr>
  </w:style>
  <w:style w:type="paragraph" w:customStyle="1" w:styleId="Department">
    <w:name w:val="Department"/>
    <w:basedOn w:val="Normal"/>
    <w:rsid w:val="00AE4849"/>
    <w:pPr>
      <w:spacing w:before="100" w:after="100"/>
      <w:ind w:left="360"/>
    </w:pPr>
    <w:rPr>
      <w:b/>
      <w:caps/>
    </w:rPr>
  </w:style>
  <w:style w:type="paragraph" w:customStyle="1" w:styleId="Program">
    <w:name w:val="Program"/>
    <w:basedOn w:val="Normal"/>
    <w:rsid w:val="009F547F"/>
    <w:pPr>
      <w:keepNext/>
      <w:spacing w:before="100" w:after="100"/>
      <w:ind w:left="360"/>
    </w:pPr>
    <w:rPr>
      <w:b/>
    </w:rPr>
  </w:style>
  <w:style w:type="paragraph" w:customStyle="1" w:styleId="Initiative">
    <w:name w:val="Initiative"/>
    <w:basedOn w:val="Normal"/>
    <w:rsid w:val="00BC4466"/>
    <w:pPr>
      <w:spacing w:after="100"/>
      <w:ind w:left="360"/>
    </w:pPr>
  </w:style>
  <w:style w:type="paragraph" w:customStyle="1" w:styleId="AmendClauseIntro">
    <w:name w:val="AmendClauseIntro"/>
    <w:basedOn w:val="Normal"/>
    <w:rsid w:val="005273E9"/>
    <w:pPr>
      <w:ind w:left="360" w:firstLine="360"/>
    </w:pPr>
    <w:rPr>
      <w:b/>
      <w:szCs w:val="24"/>
    </w:rPr>
  </w:style>
  <w:style w:type="character" w:customStyle="1" w:styleId="NoteHeadnote">
    <w:name w:val="NoteHeadnote"/>
    <w:rsid w:val="00E42978"/>
    <w:rPr>
      <w:b/>
      <w:i/>
    </w:rPr>
  </w:style>
  <w:style w:type="paragraph" w:customStyle="1" w:styleId="Note">
    <w:name w:val="Note"/>
    <w:next w:val="Derivation"/>
    <w:rsid w:val="009F547F"/>
    <w:pPr>
      <w:spacing w:after="40"/>
      <w:ind w:left="360"/>
    </w:pPr>
    <w:rPr>
      <w:rFonts w:ascii="Arial" w:hAnsi="Arial"/>
    </w:rPr>
  </w:style>
  <w:style w:type="paragraph" w:customStyle="1" w:styleId="Derivation">
    <w:name w:val="Derivation"/>
    <w:basedOn w:val="Normal"/>
    <w:next w:val="Normal"/>
    <w:rsid w:val="0011172A"/>
    <w:pPr>
      <w:spacing w:after="40"/>
      <w:ind w:left="360"/>
    </w:pPr>
    <w:rPr>
      <w:rFonts w:ascii="Arial" w:hAnsi="Arial"/>
      <w:i/>
      <w:sz w:val="20"/>
    </w:rPr>
  </w:style>
  <w:style w:type="paragraph" w:customStyle="1" w:styleId="History">
    <w:name w:val="History"/>
    <w:basedOn w:val="Normal"/>
    <w:rsid w:val="00347D73"/>
    <w:pPr>
      <w:ind w:left="360"/>
    </w:pPr>
    <w:rPr>
      <w:rFonts w:ascii="Arial" w:hAnsi="Arial"/>
    </w:rPr>
  </w:style>
  <w:style w:type="paragraph" w:customStyle="1" w:styleId="FundName">
    <w:name w:val="FundName"/>
    <w:basedOn w:val="Normal"/>
    <w:rsid w:val="0011172A"/>
    <w:pPr>
      <w:keepNext/>
      <w:spacing w:after="60"/>
      <w:ind w:left="360"/>
    </w:pPr>
    <w:rPr>
      <w:b/>
    </w:rPr>
  </w:style>
  <w:style w:type="paragraph" w:customStyle="1" w:styleId="GoalID">
    <w:name w:val="GoalID"/>
    <w:basedOn w:val="Normal"/>
    <w:rsid w:val="00347D73"/>
    <w:pPr>
      <w:ind w:left="360"/>
    </w:pPr>
    <w:rPr>
      <w:b/>
    </w:rPr>
  </w:style>
  <w:style w:type="paragraph" w:customStyle="1" w:styleId="ObjectiveID">
    <w:name w:val="ObjectiveID"/>
    <w:basedOn w:val="Normal"/>
    <w:rsid w:val="009F547F"/>
    <w:pPr>
      <w:ind w:left="360"/>
    </w:pPr>
    <w:rPr>
      <w:b/>
    </w:rPr>
  </w:style>
  <w:style w:type="paragraph" w:customStyle="1" w:styleId="GoalDescription">
    <w:name w:val="GoalDescription"/>
    <w:basedOn w:val="Normal"/>
    <w:rsid w:val="00347D73"/>
    <w:pPr>
      <w:ind w:left="360"/>
    </w:pPr>
    <w:rPr>
      <w:b/>
    </w:rPr>
  </w:style>
  <w:style w:type="paragraph" w:customStyle="1" w:styleId="ObjectiveDescription">
    <w:name w:val="ObjectiveDescription"/>
    <w:basedOn w:val="Normal"/>
    <w:rsid w:val="009F547F"/>
    <w:pPr>
      <w:ind w:left="360"/>
    </w:pPr>
    <w:rPr>
      <w:b/>
    </w:rPr>
  </w:style>
  <w:style w:type="paragraph" w:customStyle="1" w:styleId="AmendHeading">
    <w:name w:val="AmendHeading"/>
    <w:basedOn w:val="Normal"/>
    <w:rsid w:val="00A24C63"/>
    <w:pPr>
      <w:ind w:left="360"/>
    </w:pPr>
  </w:style>
  <w:style w:type="character" w:customStyle="1" w:styleId="InlineHeadnote2">
    <w:name w:val="InlineHeadnote2"/>
    <w:rsid w:val="00E42978"/>
    <w:rPr>
      <w:rFonts w:ascii="Times New Roman" w:hAnsi="Times New Roman"/>
      <w:b/>
      <w:sz w:val="22"/>
    </w:rPr>
  </w:style>
  <w:style w:type="paragraph" w:customStyle="1" w:styleId="RightAlignText">
    <w:name w:val="RightAlignText"/>
    <w:basedOn w:val="Normal"/>
    <w:rsid w:val="009F547F"/>
    <w:pPr>
      <w:spacing w:after="100"/>
      <w:ind w:left="360"/>
      <w:jc w:val="right"/>
    </w:pPr>
  </w:style>
  <w:style w:type="paragraph" w:customStyle="1" w:styleId="RightText">
    <w:name w:val="RightText"/>
    <w:basedOn w:val="Normal"/>
    <w:rsid w:val="00E42978"/>
    <w:pPr>
      <w:spacing w:after="40"/>
      <w:jc w:val="right"/>
    </w:pPr>
    <w:rPr>
      <w:szCs w:val="24"/>
    </w:rPr>
  </w:style>
  <w:style w:type="paragraph" w:customStyle="1" w:styleId="CenterText">
    <w:name w:val="CenterText"/>
    <w:basedOn w:val="RightText"/>
    <w:rsid w:val="009715A6"/>
    <w:pPr>
      <w:ind w:left="360"/>
      <w:jc w:val="center"/>
    </w:pPr>
    <w:rPr>
      <w:b/>
    </w:rPr>
  </w:style>
  <w:style w:type="character" w:customStyle="1" w:styleId="Text">
    <w:name w:val="Text"/>
    <w:rsid w:val="00E42978"/>
    <w:rPr>
      <w:sz w:val="22"/>
      <w:szCs w:val="24"/>
    </w:rPr>
  </w:style>
  <w:style w:type="paragraph" w:customStyle="1" w:styleId="LineItem">
    <w:name w:val="LineItem"/>
    <w:basedOn w:val="Normal"/>
    <w:rsid w:val="003B2D76"/>
    <w:pPr>
      <w:ind w:left="360"/>
    </w:pPr>
    <w:rPr>
      <w:szCs w:val="24"/>
    </w:rPr>
  </w:style>
  <w:style w:type="paragraph" w:customStyle="1" w:styleId="LeftText">
    <w:name w:val="LeftText"/>
    <w:basedOn w:val="Normal"/>
    <w:rsid w:val="00E42978"/>
    <w:pPr>
      <w:spacing w:after="40"/>
    </w:pPr>
    <w:rPr>
      <w:szCs w:val="24"/>
    </w:rPr>
  </w:style>
  <w:style w:type="paragraph" w:customStyle="1" w:styleId="CenterText2">
    <w:name w:val="CenterText2"/>
    <w:basedOn w:val="CenterText"/>
    <w:rsid w:val="00E42978"/>
    <w:rPr>
      <w:b w:val="0"/>
    </w:rPr>
  </w:style>
  <w:style w:type="paragraph" w:customStyle="1" w:styleId="MRSParagraph">
    <w:name w:val="MRSParagraph"/>
    <w:basedOn w:val="Normal"/>
    <w:rsid w:val="002D5988"/>
    <w:pPr>
      <w:spacing w:before="60" w:after="60"/>
      <w:ind w:left="360"/>
    </w:pPr>
    <w:rPr>
      <w:szCs w:val="24"/>
    </w:rPr>
  </w:style>
  <w:style w:type="character" w:customStyle="1" w:styleId="NoteHeadnote0">
    <w:name w:val="Note Headnote"/>
    <w:rsid w:val="00E42978"/>
    <w:rPr>
      <w:rFonts w:ascii="Arial" w:hAnsi="Arial"/>
      <w:b/>
      <w:i/>
      <w:sz w:val="20"/>
    </w:rPr>
  </w:style>
  <w:style w:type="paragraph" w:customStyle="1" w:styleId="FormLine">
    <w:name w:val="FormLine"/>
    <w:basedOn w:val="Normal"/>
    <w:rsid w:val="0011172A"/>
    <w:pPr>
      <w:ind w:left="360"/>
      <w:jc w:val="center"/>
    </w:pPr>
  </w:style>
  <w:style w:type="paragraph" w:customStyle="1" w:styleId="Graphic">
    <w:name w:val="Graphic"/>
    <w:basedOn w:val="Normal"/>
    <w:rsid w:val="00347D73"/>
    <w:pPr>
      <w:spacing w:after="60"/>
      <w:ind w:left="360"/>
      <w:jc w:val="center"/>
    </w:pPr>
  </w:style>
  <w:style w:type="paragraph" w:customStyle="1" w:styleId="FormHead1">
    <w:name w:val="FormHead1"/>
    <w:basedOn w:val="Normal"/>
    <w:rsid w:val="0011172A"/>
    <w:pPr>
      <w:spacing w:after="100"/>
      <w:ind w:left="360"/>
    </w:pPr>
    <w:rPr>
      <w:b/>
      <w:sz w:val="24"/>
    </w:rPr>
  </w:style>
  <w:style w:type="paragraph" w:customStyle="1" w:styleId="FormHead2">
    <w:name w:val="FormHead2"/>
    <w:basedOn w:val="FormHead1"/>
    <w:rsid w:val="00E42978"/>
    <w:pPr>
      <w:jc w:val="center"/>
    </w:pPr>
  </w:style>
  <w:style w:type="paragraph" w:customStyle="1" w:styleId="FormHead3">
    <w:name w:val="FormHead3"/>
    <w:basedOn w:val="FormHead1"/>
    <w:rsid w:val="00E42978"/>
    <w:pPr>
      <w:jc w:val="right"/>
    </w:pPr>
  </w:style>
  <w:style w:type="character" w:customStyle="1" w:styleId="BoldStrikethrough">
    <w:name w:val="Bold Strikethrough"/>
    <w:rsid w:val="00E42978"/>
    <w:rPr>
      <w:b/>
      <w:strike/>
      <w:dstrike w:val="0"/>
    </w:rPr>
  </w:style>
  <w:style w:type="character" w:customStyle="1" w:styleId="BigBoldStrikethrough">
    <w:name w:val="BigBold Strikethrough"/>
    <w:rsid w:val="00E42978"/>
    <w:rPr>
      <w:b/>
      <w:strike/>
      <w:dstrike w:val="0"/>
      <w:sz w:val="24"/>
    </w:rPr>
  </w:style>
  <w:style w:type="character" w:customStyle="1" w:styleId="InlineHistory">
    <w:name w:val="InlineHistory"/>
    <w:rsid w:val="00E42978"/>
    <w:rPr>
      <w:rFonts w:ascii="Arial" w:hAnsi="Arial"/>
      <w:sz w:val="20"/>
    </w:rPr>
  </w:style>
  <w:style w:type="paragraph" w:customStyle="1" w:styleId="RightTextBold">
    <w:name w:val="RightTextBold"/>
    <w:basedOn w:val="Normal"/>
    <w:rsid w:val="00E42978"/>
    <w:pPr>
      <w:jc w:val="right"/>
    </w:pPr>
    <w:rPr>
      <w:b/>
    </w:rPr>
  </w:style>
  <w:style w:type="paragraph" w:customStyle="1" w:styleId="LeftTextIndent2">
    <w:name w:val="LeftTextIndent2"/>
    <w:basedOn w:val="LeftTextIndent"/>
    <w:rsid w:val="00E42978"/>
    <w:pPr>
      <w:spacing w:before="120" w:after="120"/>
    </w:pPr>
    <w:rPr>
      <w:szCs w:val="24"/>
    </w:rPr>
  </w:style>
  <w:style w:type="paragraph" w:customStyle="1" w:styleId="SignoffIndent">
    <w:name w:val="SignoffIndent"/>
    <w:basedOn w:val="BodyTextIndent"/>
    <w:rsid w:val="009F547F"/>
    <w:pPr>
      <w:spacing w:before="100" w:after="100"/>
      <w:ind w:left="1080"/>
      <w:jc w:val="right"/>
    </w:pPr>
  </w:style>
  <w:style w:type="paragraph" w:customStyle="1" w:styleId="TopRule">
    <w:name w:val="TopRule"/>
    <w:basedOn w:val="Normal"/>
    <w:rsid w:val="009F547F"/>
    <w:pPr>
      <w:pageBreakBefore/>
      <w:spacing w:before="400" w:after="600"/>
      <w:ind w:left="360"/>
      <w:jc w:val="center"/>
    </w:pPr>
  </w:style>
  <w:style w:type="paragraph" w:customStyle="1" w:styleId="L2">
    <w:name w:val="L2"/>
    <w:basedOn w:val="Normal"/>
    <w:rsid w:val="00BC4466"/>
    <w:pPr>
      <w:spacing w:before="200"/>
      <w:ind w:left="360"/>
    </w:pPr>
    <w:rPr>
      <w:sz w:val="24"/>
    </w:rPr>
  </w:style>
  <w:style w:type="paragraph" w:customStyle="1" w:styleId="HRule">
    <w:name w:val="HRule"/>
    <w:basedOn w:val="Normal"/>
    <w:rsid w:val="00347D73"/>
    <w:pPr>
      <w:spacing w:before="400" w:after="600"/>
      <w:ind w:left="360"/>
      <w:jc w:val="center"/>
    </w:pPr>
  </w:style>
  <w:style w:type="paragraph" w:customStyle="1" w:styleId="L2Right">
    <w:name w:val="L2Right"/>
    <w:basedOn w:val="L2"/>
    <w:rsid w:val="00E42978"/>
    <w:pPr>
      <w:jc w:val="right"/>
    </w:pPr>
  </w:style>
  <w:style w:type="paragraph" w:customStyle="1" w:styleId="BodyTextSig">
    <w:name w:val="Body Text Sig"/>
    <w:basedOn w:val="BodyTextIndent"/>
    <w:rsid w:val="009715A6"/>
    <w:pPr>
      <w:spacing w:before="200" w:after="200"/>
    </w:pPr>
    <w:rPr>
      <w:sz w:val="24"/>
    </w:rPr>
  </w:style>
  <w:style w:type="paragraph" w:customStyle="1" w:styleId="StatuteID">
    <w:name w:val="StatuteID"/>
    <w:rsid w:val="009F547F"/>
    <w:pPr>
      <w:spacing w:before="200" w:after="100"/>
      <w:ind w:left="360"/>
      <w:jc w:val="center"/>
    </w:pPr>
    <w:rPr>
      <w:b/>
      <w:sz w:val="24"/>
    </w:rPr>
  </w:style>
  <w:style w:type="character" w:customStyle="1" w:styleId="cHeader1">
    <w:name w:val="cHeader1"/>
    <w:rsid w:val="00E42978"/>
    <w:rPr>
      <w:b/>
      <w:sz w:val="24"/>
      <w:szCs w:val="24"/>
    </w:rPr>
  </w:style>
  <w:style w:type="character" w:customStyle="1" w:styleId="cL2">
    <w:name w:val="cL2"/>
    <w:rsid w:val="00E42978"/>
    <w:rPr>
      <w:rFonts w:ascii="Times New Roman" w:hAnsi="Times New Roman"/>
      <w:sz w:val="24"/>
    </w:rPr>
  </w:style>
  <w:style w:type="character" w:customStyle="1" w:styleId="cBodyTextSig">
    <w:name w:val="cBodyTextSig"/>
    <w:rsid w:val="00E42978"/>
    <w:rPr>
      <w:rFonts w:ascii="Times New Roman" w:hAnsi="Times New Roman"/>
      <w:sz w:val="24"/>
    </w:rPr>
  </w:style>
  <w:style w:type="paragraph" w:customStyle="1" w:styleId="InitiativeToBeCleaned">
    <w:name w:val="InitiativeToBeCleaned"/>
    <w:basedOn w:val="Initiative"/>
    <w:rsid w:val="00E42978"/>
  </w:style>
  <w:style w:type="character" w:customStyle="1" w:styleId="CAPInlineHeadnote">
    <w:name w:val="CAPInlineHeadnote"/>
    <w:rsid w:val="00E42978"/>
    <w:rPr>
      <w:caps/>
      <w:sz w:val="24"/>
    </w:rPr>
  </w:style>
  <w:style w:type="character" w:customStyle="1" w:styleId="ItalicStrikethrough">
    <w:name w:val="Italic Strikethrough"/>
    <w:rsid w:val="00E42978"/>
    <w:rPr>
      <w:i/>
      <w:strike/>
      <w:dstrike w:val="0"/>
    </w:rPr>
  </w:style>
  <w:style w:type="character" w:customStyle="1" w:styleId="SubscriptStrikethrough">
    <w:name w:val="Subscript Strikethrough"/>
    <w:rsid w:val="00E42978"/>
    <w:rPr>
      <w:strike/>
      <w:dstrike w:val="0"/>
      <w:vertAlign w:val="subscript"/>
    </w:rPr>
  </w:style>
  <w:style w:type="character" w:customStyle="1" w:styleId="SuperscriptStrikethrough">
    <w:name w:val="Superscript Strikethrough"/>
    <w:rsid w:val="00E42978"/>
    <w:rPr>
      <w:strike/>
      <w:dstrike w:val="0"/>
      <w:vertAlign w:val="superscript"/>
    </w:rPr>
  </w:style>
  <w:style w:type="character" w:customStyle="1" w:styleId="SubscriptNew">
    <w:name w:val="Subscript New"/>
    <w:rsid w:val="00E42978"/>
    <w:rPr>
      <w:vertAlign w:val="subscript"/>
    </w:rPr>
  </w:style>
  <w:style w:type="paragraph" w:customStyle="1" w:styleId="AmendContent">
    <w:name w:val="AmendContent"/>
    <w:rsid w:val="009E40EC"/>
    <w:pPr>
      <w:ind w:left="360"/>
    </w:pPr>
  </w:style>
  <w:style w:type="paragraph" w:customStyle="1" w:styleId="CenterTextCaps">
    <w:name w:val="CenterTextCaps"/>
    <w:basedOn w:val="CenterText"/>
    <w:rsid w:val="00E42978"/>
    <w:rPr>
      <w:caps/>
    </w:rPr>
  </w:style>
  <w:style w:type="character" w:customStyle="1" w:styleId="InlineIDUnderline">
    <w:name w:val="InlineIDUnderline"/>
    <w:rsid w:val="00D152EF"/>
    <w:rPr>
      <w:rFonts w:ascii="Times New Roman" w:hAnsi="Times New Roman"/>
      <w:sz w:val="22"/>
      <w:u w:val="single"/>
    </w:rPr>
  </w:style>
  <w:style w:type="character" w:customStyle="1" w:styleId="cBodyTextIndentUnderline">
    <w:name w:val="cBodyTextIndentUnderline"/>
    <w:rsid w:val="00233F3E"/>
    <w:rPr>
      <w:rFonts w:ascii="Times New Roman" w:hAnsi="Times New Roman"/>
      <w:sz w:val="22"/>
      <w:u w:val="single"/>
    </w:rPr>
  </w:style>
  <w:style w:type="character" w:customStyle="1" w:styleId="cBodyText2Underline">
    <w:name w:val="cBodyText2Underline"/>
    <w:rsid w:val="006057B3"/>
    <w:rPr>
      <w:rFonts w:ascii="Times New Roman" w:hAnsi="Times New Roman"/>
      <w:sz w:val="22"/>
      <w:u w:val="single"/>
    </w:rPr>
  </w:style>
  <w:style w:type="character" w:customStyle="1" w:styleId="InlineID2Underline">
    <w:name w:val="InlineID2Underline"/>
    <w:rsid w:val="004D3C60"/>
    <w:rPr>
      <w:b/>
      <w:sz w:val="22"/>
      <w:u w:val="single"/>
    </w:rPr>
  </w:style>
  <w:style w:type="character" w:customStyle="1" w:styleId="InlineHeadnote2Underline">
    <w:name w:val="InlineHeadnote2Underline"/>
    <w:rsid w:val="007E365F"/>
    <w:rPr>
      <w:rFonts w:ascii="Times New Roman" w:hAnsi="Times New Roman"/>
      <w:b/>
      <w:sz w:val="22"/>
      <w:u w:val="single"/>
    </w:rPr>
  </w:style>
  <w:style w:type="paragraph" w:customStyle="1" w:styleId="HeadnoteUnderline">
    <w:name w:val="HeadnoteUnderline"/>
    <w:basedOn w:val="Headnote"/>
    <w:rsid w:val="00A57C88"/>
    <w:pPr>
      <w:tabs>
        <w:tab w:val="left" w:pos="2896"/>
      </w:tabs>
    </w:pPr>
    <w:rPr>
      <w:u w:val="single"/>
    </w:rPr>
  </w:style>
  <w:style w:type="paragraph" w:customStyle="1" w:styleId="StatuteIDUnderline">
    <w:name w:val="StatuteIDUnderline"/>
    <w:basedOn w:val="StatuteID"/>
    <w:rsid w:val="00A57C88"/>
    <w:pPr>
      <w:tabs>
        <w:tab w:val="left" w:pos="2896"/>
      </w:tabs>
    </w:pPr>
    <w:rPr>
      <w:u w:val="single"/>
    </w:rPr>
  </w:style>
  <w:style w:type="paragraph" w:customStyle="1" w:styleId="TableText2">
    <w:name w:val="TableText2"/>
    <w:basedOn w:val="Normal"/>
    <w:rsid w:val="008331F5"/>
    <w:pPr>
      <w:tabs>
        <w:tab w:val="left" w:pos="2896"/>
      </w:tabs>
    </w:pPr>
  </w:style>
  <w:style w:type="paragraph" w:customStyle="1" w:styleId="TableText2Bold">
    <w:name w:val="TableText2Bold"/>
    <w:basedOn w:val="TableText2"/>
    <w:rsid w:val="008331F5"/>
    <w:rPr>
      <w:b/>
    </w:rPr>
  </w:style>
  <w:style w:type="paragraph" w:customStyle="1" w:styleId="TableText2Indent">
    <w:name w:val="TableText2Indent"/>
    <w:basedOn w:val="TableText2"/>
    <w:rsid w:val="00AF0B33"/>
    <w:pPr>
      <w:ind w:left="158"/>
    </w:pPr>
  </w:style>
  <w:style w:type="paragraph" w:customStyle="1" w:styleId="TableText2IndentBold">
    <w:name w:val="TableText2IndentBold"/>
    <w:basedOn w:val="TableText2Indent"/>
    <w:rsid w:val="00AF0B33"/>
    <w:rPr>
      <w:b/>
    </w:rPr>
  </w:style>
  <w:style w:type="paragraph" w:customStyle="1" w:styleId="TableText2Underline">
    <w:name w:val="TableText2Underline"/>
    <w:basedOn w:val="TableText2"/>
    <w:rsid w:val="00EF4CC9"/>
    <w:rPr>
      <w:u w:val="single"/>
    </w:rPr>
  </w:style>
  <w:style w:type="paragraph" w:customStyle="1" w:styleId="TableText2IndentUnderline">
    <w:name w:val="TableText2IndentUnderline"/>
    <w:basedOn w:val="TableText2Indent"/>
    <w:rsid w:val="00EF4CC9"/>
    <w:rPr>
      <w:u w:val="single"/>
    </w:rPr>
  </w:style>
  <w:style w:type="character" w:customStyle="1" w:styleId="cBodyTextIndentBold">
    <w:name w:val="cBodyTextIndentBold"/>
    <w:rsid w:val="008654E9"/>
    <w:rPr>
      <w:rFonts w:ascii="Times New Roman" w:hAnsi="Times New Roman"/>
      <w:b/>
      <w:sz w:val="22"/>
    </w:rPr>
  </w:style>
  <w:style w:type="paragraph" w:customStyle="1" w:styleId="CenterText2Bold">
    <w:name w:val="CenterText2Bold"/>
    <w:basedOn w:val="CenterText2"/>
    <w:rsid w:val="00A62C8B"/>
    <w:pPr>
      <w:tabs>
        <w:tab w:val="left" w:pos="2896"/>
      </w:tabs>
    </w:pPr>
    <w:rPr>
      <w:b/>
    </w:rPr>
  </w:style>
  <w:style w:type="character" w:customStyle="1" w:styleId="cBodyTextIndentBoldUnderline">
    <w:name w:val="cBodyTextIndentBoldUnderline"/>
    <w:rsid w:val="00217CBF"/>
    <w:rPr>
      <w:rFonts w:ascii="Times New Roman" w:hAnsi="Times New Roman"/>
      <w:b/>
      <w:sz w:val="22"/>
      <w:u w:val="single"/>
    </w:rPr>
  </w:style>
  <w:style w:type="character" w:customStyle="1" w:styleId="cBodyText2Bold">
    <w:name w:val="cBodyText2Bold"/>
    <w:rsid w:val="00D15C0E"/>
    <w:rPr>
      <w:rFonts w:ascii="Times New Roman" w:hAnsi="Times New Roman"/>
      <w:b/>
      <w:sz w:val="22"/>
      <w:szCs w:val="22"/>
    </w:rPr>
  </w:style>
  <w:style w:type="character" w:customStyle="1" w:styleId="cBodyText2BoldUnderline">
    <w:name w:val="cBodyText2BoldUnderline"/>
    <w:rsid w:val="00D15C0E"/>
    <w:rPr>
      <w:rFonts w:ascii="Times New Roman" w:hAnsi="Times New Roman"/>
      <w:b/>
      <w:sz w:val="22"/>
      <w:szCs w:val="22"/>
      <w:u w:val="single"/>
    </w:rPr>
  </w:style>
  <w:style w:type="character" w:customStyle="1" w:styleId="InlineHeadnoteUnderline">
    <w:name w:val="InlineHeadnoteUnderline"/>
    <w:rsid w:val="002F1217"/>
    <w:rPr>
      <w:b/>
      <w:sz w:val="24"/>
      <w:u w:val="single"/>
    </w:rPr>
  </w:style>
  <w:style w:type="paragraph" w:customStyle="1" w:styleId="TableText2BoldUnderline">
    <w:name w:val="TableText2BoldUnderline"/>
    <w:basedOn w:val="TableText2"/>
    <w:rsid w:val="00A602DA"/>
    <w:rPr>
      <w:b/>
      <w:u w:val="single"/>
    </w:rPr>
  </w:style>
  <w:style w:type="paragraph" w:styleId="BalloonText">
    <w:name w:val="Balloon Text"/>
    <w:basedOn w:val="Normal"/>
    <w:link w:val="BalloonTextChar"/>
    <w:rsid w:val="00504234"/>
    <w:rPr>
      <w:rFonts w:ascii="Tahoma" w:hAnsi="Tahoma" w:cs="Tahoma"/>
      <w:sz w:val="16"/>
      <w:szCs w:val="16"/>
    </w:rPr>
  </w:style>
  <w:style w:type="character" w:customStyle="1" w:styleId="BalloonTextChar">
    <w:name w:val="Balloon Text Char"/>
    <w:link w:val="BalloonText"/>
    <w:rsid w:val="005042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3011</Words>
  <Characters>16432</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Be it enacted by the People of the State of Maine as follows:</vt:lpstr>
    </vt:vector>
  </TitlesOfParts>
  <Company>MSL</Company>
  <LinksUpToDate>false</LinksUpToDate>
  <CharactersWithSpaces>19405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 it enacted by the People of the State of Maine as follows:</dc:title>
  <dc:creator>mshorey</dc:creator>
  <cp:lastModifiedBy>Albair, Rebecca</cp:lastModifiedBy>
  <cp:revision>2</cp:revision>
  <cp:lastPrinted>2016-04-04T14:49:00Z</cp:lastPrinted>
  <dcterms:created xsi:type="dcterms:W3CDTF">2016-07-22T13:18:00Z</dcterms:created>
  <dcterms:modified xsi:type="dcterms:W3CDTF">2016-07-22T13:18:00Z</dcterms:modified>
</cp:coreProperties>
</file>