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ED68D" w14:textId="77777777" w:rsidR="00F33D58" w:rsidRDefault="008C718B">
      <w:r>
        <w:t>BREAKFAST AFTER THE BELL QUESTIONS AND ANSWERS</w:t>
      </w:r>
    </w:p>
    <w:p w14:paraId="54C9D29C" w14:textId="77777777" w:rsidR="00B73753" w:rsidRDefault="00B73753"/>
    <w:p w14:paraId="5DA1A062" w14:textId="77777777" w:rsidR="00F33D58" w:rsidRDefault="00473B5C">
      <w:r w:rsidRPr="00473B5C">
        <w:rPr>
          <w:b/>
        </w:rPr>
        <w:t>Does this law apply to all schools?</w:t>
      </w:r>
      <w:r>
        <w:t xml:space="preserve">  No, just public schools that are not an exception.</w:t>
      </w:r>
    </w:p>
    <w:p w14:paraId="1C92B728" w14:textId="77777777" w:rsidR="00F33D58" w:rsidRDefault="008C718B">
      <w:r>
        <w:rPr>
          <w:b/>
        </w:rPr>
        <w:t xml:space="preserve">When does it start? </w:t>
      </w:r>
      <w:r>
        <w:t>It became effective 2/18/2020</w:t>
      </w:r>
    </w:p>
    <w:p w14:paraId="43892E0E" w14:textId="77777777" w:rsidR="00F33D58" w:rsidRDefault="008C718B">
      <w:r>
        <w:rPr>
          <w:b/>
        </w:rPr>
        <w:t>Is this for all schools in the NSLP?</w:t>
      </w:r>
      <w:r>
        <w:t xml:space="preserve">  This is for public schools with 2 exceptions by law.  A school limited to grades 9-12 is except and a school with a postponement of the NSLP. </w:t>
      </w:r>
    </w:p>
    <w:p w14:paraId="00B8B598" w14:textId="77777777" w:rsidR="00F33D58" w:rsidRDefault="008C718B">
      <w:r>
        <w:rPr>
          <w:b/>
        </w:rPr>
        <w:t>How do I know if this means my district?</w:t>
      </w:r>
      <w:r>
        <w:t xml:space="preserve">  There will be a list posted on Child Nutrition Breakfast page and Child nutrition will notify superintendents.  </w:t>
      </w:r>
    </w:p>
    <w:p w14:paraId="491B27EA" w14:textId="38FCADEA" w:rsidR="00F33D58" w:rsidRDefault="008C718B">
      <w:r>
        <w:rPr>
          <w:b/>
        </w:rPr>
        <w:t xml:space="preserve">Is the 70% </w:t>
      </w:r>
      <w:r w:rsidR="00F13E37">
        <w:rPr>
          <w:b/>
        </w:rPr>
        <w:t xml:space="preserve">for </w:t>
      </w:r>
      <w:r>
        <w:rPr>
          <w:b/>
        </w:rPr>
        <w:t xml:space="preserve">eligible or </w:t>
      </w:r>
      <w:r w:rsidR="00F13E37">
        <w:rPr>
          <w:b/>
        </w:rPr>
        <w:t xml:space="preserve">total </w:t>
      </w:r>
      <w:r>
        <w:rPr>
          <w:b/>
        </w:rPr>
        <w:t xml:space="preserve">participation?  </w:t>
      </w:r>
      <w:r>
        <w:t xml:space="preserve">The 70% is free and reduced participation in breakfast. </w:t>
      </w:r>
    </w:p>
    <w:p w14:paraId="31D70F7B" w14:textId="4650AFD7" w:rsidR="00F33D58" w:rsidRDefault="008C718B">
      <w:r>
        <w:rPr>
          <w:b/>
        </w:rPr>
        <w:t>Is 70% by a certain month or yearend participation percent?</w:t>
      </w:r>
      <w:r>
        <w:t xml:space="preserve"> We will use yearend</w:t>
      </w:r>
      <w:r w:rsidR="00F13E37">
        <w:t xml:space="preserve"> average</w:t>
      </w:r>
      <w:r>
        <w:t xml:space="preserve"> percent</w:t>
      </w:r>
    </w:p>
    <w:p w14:paraId="2279ADF6" w14:textId="6776218C" w:rsidR="00F33D58" w:rsidRDefault="008C718B">
      <w:r>
        <w:rPr>
          <w:b/>
        </w:rPr>
        <w:t>How many extensions</w:t>
      </w:r>
      <w:r w:rsidR="00F13E37">
        <w:rPr>
          <w:b/>
        </w:rPr>
        <w:t xml:space="preserve"> to opt out</w:t>
      </w:r>
      <w:r>
        <w:rPr>
          <w:b/>
        </w:rPr>
        <w:t xml:space="preserve"> can a school get?</w:t>
      </w:r>
      <w:r>
        <w:t xml:space="preserve"> </w:t>
      </w:r>
      <w:r w:rsidR="00473B5C">
        <w:t>U</w:t>
      </w:r>
      <w:r>
        <w:t>nlimited</w:t>
      </w:r>
      <w:r w:rsidR="00473B5C">
        <w:t>; however, they must be renewed every 2 years.</w:t>
      </w:r>
    </w:p>
    <w:p w14:paraId="31138CC3" w14:textId="4BC2EC85" w:rsidR="00F33D58" w:rsidRDefault="008C718B">
      <w:r>
        <w:rPr>
          <w:b/>
        </w:rPr>
        <w:t>Is the extension by school or district?</w:t>
      </w:r>
      <w:r>
        <w:t xml:space="preserve"> This is by school.  The law is based </w:t>
      </w:r>
      <w:r w:rsidR="00F13E37">
        <w:t xml:space="preserve">individual </w:t>
      </w:r>
      <w:r>
        <w:t>on schools.</w:t>
      </w:r>
    </w:p>
    <w:p w14:paraId="560BD8E0" w14:textId="77777777" w:rsidR="00F33D58" w:rsidRDefault="008C718B">
      <w:r>
        <w:rPr>
          <w:b/>
        </w:rPr>
        <w:t>Wh</w:t>
      </w:r>
      <w:r w:rsidR="00473B5C">
        <w:rPr>
          <w:b/>
        </w:rPr>
        <w:t>en</w:t>
      </w:r>
      <w:r>
        <w:rPr>
          <w:b/>
        </w:rPr>
        <w:t xml:space="preserve"> do I need to report health information?</w:t>
      </w:r>
      <w:r>
        <w:t xml:space="preserve">  By June 30</w:t>
      </w:r>
      <w:r>
        <w:rPr>
          <w:vertAlign w:val="superscript"/>
        </w:rPr>
        <w:t>th</w:t>
      </w:r>
      <w:r>
        <w:t xml:space="preserve"> of each year.</w:t>
      </w:r>
    </w:p>
    <w:p w14:paraId="1F8BE085" w14:textId="77777777" w:rsidR="00F33D58" w:rsidRDefault="008C718B">
      <w:r>
        <w:rPr>
          <w:b/>
        </w:rPr>
        <w:t>How is health tracked school, grade, other?</w:t>
      </w:r>
      <w:r>
        <w:t xml:space="preserve">  This is unknown at this time DOE needs to evaluate what we already collect.</w:t>
      </w:r>
    </w:p>
    <w:p w14:paraId="54310B4F" w14:textId="77777777" w:rsidR="00F33D58" w:rsidRDefault="008C718B">
      <w:r>
        <w:rPr>
          <w:b/>
        </w:rPr>
        <w:t>What do I need to report for academics?</w:t>
      </w:r>
      <w:r>
        <w:t xml:space="preserve"> This is unknown currently DOE needs to evaluate what we already collect.</w:t>
      </w:r>
    </w:p>
    <w:p w14:paraId="788BA9FE" w14:textId="77777777" w:rsidR="00F33D58" w:rsidRDefault="008C718B">
      <w:r>
        <w:rPr>
          <w:b/>
        </w:rPr>
        <w:t>Is academics by district, school or grade?</w:t>
      </w:r>
      <w:r>
        <w:t xml:space="preserve"> This is by school.  The law is based on schools.</w:t>
      </w:r>
    </w:p>
    <w:p w14:paraId="21055C61" w14:textId="02931D26" w:rsidR="00F33D58" w:rsidRPr="00473B5C" w:rsidRDefault="008C718B">
      <w:r>
        <w:rPr>
          <w:b/>
        </w:rPr>
        <w:t>Where do I find the percent of eligible</w:t>
      </w:r>
      <w:r w:rsidR="00F13E37">
        <w:rPr>
          <w:b/>
        </w:rPr>
        <w:t xml:space="preserve"> </w:t>
      </w:r>
      <w:r>
        <w:rPr>
          <w:b/>
        </w:rPr>
        <w:t>(</w:t>
      </w:r>
      <w:r>
        <w:rPr>
          <w:rFonts w:cstheme="minorHAnsi"/>
          <w:b/>
        </w:rPr>
        <w:t>≥50%</w:t>
      </w:r>
      <w:r>
        <w:rPr>
          <w:b/>
        </w:rPr>
        <w:t>) for the law</w:t>
      </w:r>
      <w:r w:rsidRPr="00473B5C">
        <w:t xml:space="preserve">?  </w:t>
      </w:r>
      <w:r w:rsidR="00473B5C" w:rsidRPr="00473B5C">
        <w:t>T</w:t>
      </w:r>
      <w:r w:rsidR="00F13E37">
        <w:t xml:space="preserve">his data comes from the districts October survey </w:t>
      </w:r>
      <w:r w:rsidR="0016538F">
        <w:t xml:space="preserve">completed </w:t>
      </w:r>
      <w:r w:rsidR="00F13E37">
        <w:t>in CNP web</w:t>
      </w:r>
      <w:r w:rsidRPr="00473B5C">
        <w:t>.</w:t>
      </w:r>
      <w:r w:rsidR="00F13E37">
        <w:t xml:space="preserve"> A report will be pulled each year and published on the breakfast page</w:t>
      </w:r>
      <w:r w:rsidR="0016538F">
        <w:t xml:space="preserve"> of those school required to offer breakfast after the bell</w:t>
      </w:r>
      <w:r w:rsidR="00F13E37">
        <w:t xml:space="preserve">. </w:t>
      </w:r>
    </w:p>
    <w:p w14:paraId="04BA4A4B" w14:textId="6603B7BA" w:rsidR="00F33D58" w:rsidRPr="0016538F" w:rsidRDefault="008C718B">
      <w:r>
        <w:rPr>
          <w:b/>
        </w:rPr>
        <w:t>What about unique exceptions such as merging schools, opening new schools, etc.?</w:t>
      </w:r>
      <w:r>
        <w:t xml:space="preserve">  This will be handled on an individual case by DOE Child Nutrition. </w:t>
      </w:r>
    </w:p>
    <w:p w14:paraId="79C0E30E" w14:textId="4529BB6E" w:rsidR="00F33D58" w:rsidRDefault="008C718B">
      <w:r>
        <w:rPr>
          <w:b/>
        </w:rPr>
        <w:t>If my school is less then 50% but use the alternative breakfast model.  Do I need to report</w:t>
      </w:r>
      <w:r>
        <w:t>?  Yes, the law states all public schools must report.</w:t>
      </w:r>
      <w:r w:rsidR="0016538F">
        <w:t xml:space="preserve"> Data is collected through the CNP web </w:t>
      </w:r>
      <w:r w:rsidR="0041221E">
        <w:t xml:space="preserve">site </w:t>
      </w:r>
      <w:r w:rsidR="0016538F">
        <w:t>application</w:t>
      </w:r>
      <w:r w:rsidR="0041221E">
        <w:t>.</w:t>
      </w:r>
    </w:p>
    <w:p w14:paraId="77D378AF" w14:textId="77777777" w:rsidR="00F33D58" w:rsidRDefault="008C718B">
      <w:r>
        <w:rPr>
          <w:b/>
        </w:rPr>
        <w:t>What is deadline to opt out?</w:t>
      </w:r>
      <w:r>
        <w:t xml:space="preserve">  There is no deadline, schools should make every effort to meet the law.</w:t>
      </w:r>
    </w:p>
    <w:p w14:paraId="4C230D0B" w14:textId="77777777" w:rsidR="00F33D58" w:rsidRDefault="008C718B">
      <w:r>
        <w:rPr>
          <w:b/>
        </w:rPr>
        <w:t>How is impact by school or district measured</w:t>
      </w:r>
      <w:r>
        <w:t xml:space="preserve">?  The impact will be by district because districts usually do not have schools as cost centers.  How and what is to be determined after looking at what is already collected.  </w:t>
      </w:r>
    </w:p>
    <w:p w14:paraId="77B849C4" w14:textId="77777777" w:rsidR="00F33D58" w:rsidRDefault="008C718B">
      <w:r>
        <w:rPr>
          <w:b/>
        </w:rPr>
        <w:t>Does alternative delivery system mean I need carts for the classroom?</w:t>
      </w:r>
      <w:r>
        <w:t xml:space="preserve">  No, it simply means a second method of obtaining breakfast.  Schools need to look at all options.</w:t>
      </w:r>
    </w:p>
    <w:p w14:paraId="73F2DE2F" w14:textId="77777777" w:rsidR="00F33D58" w:rsidRDefault="008C718B">
      <w:r>
        <w:rPr>
          <w:b/>
        </w:rPr>
        <w:lastRenderedPageBreak/>
        <w:t>The bill requires alternative delivery method, what is this?</w:t>
      </w:r>
      <w:r>
        <w:t xml:space="preserve">  It means two different methods a student has </w:t>
      </w:r>
      <w:r w:rsidR="00F833C6">
        <w:t>ac</w:t>
      </w:r>
      <w:r>
        <w:t xml:space="preserve">cess to breakfast.  </w:t>
      </w:r>
    </w:p>
    <w:p w14:paraId="4742A630" w14:textId="77777777" w:rsidR="00F33D58" w:rsidRDefault="008C718B">
      <w:r>
        <w:rPr>
          <w:b/>
        </w:rPr>
        <w:t>Does that mean I can not serve breakfast before bell?</w:t>
      </w:r>
      <w:r>
        <w:t xml:space="preserve">  No, the law requires breakfast be offered after the start of school.  At a Minimum</w:t>
      </w:r>
      <w:r w:rsidR="00F833C6">
        <w:t>,</w:t>
      </w:r>
      <w:r>
        <w:t xml:space="preserve"> breakfast must be offered by two methods and at least one after start of school.  </w:t>
      </w:r>
    </w:p>
    <w:p w14:paraId="62EE55AE" w14:textId="6D0846AC" w:rsidR="00F33D58" w:rsidRDefault="008C718B">
      <w:r>
        <w:rPr>
          <w:b/>
        </w:rPr>
        <w:t xml:space="preserve">Can a student get to reimbursable breakfasts? </w:t>
      </w:r>
      <w:r>
        <w:t xml:space="preserve"> The student is eligible for one reimbursable breakfast each day.  A second breakfast would be priced accordingly</w:t>
      </w:r>
      <w:r w:rsidR="0041221E">
        <w:t>.</w:t>
      </w:r>
      <w:r>
        <w:t xml:space="preserve"> </w:t>
      </w:r>
    </w:p>
    <w:p w14:paraId="6C59D0AC" w14:textId="718C1AE9" w:rsidR="00F33D58" w:rsidRDefault="00342D09">
      <w:r>
        <w:rPr>
          <w:b/>
        </w:rPr>
        <w:t xml:space="preserve">Is there </w:t>
      </w:r>
      <w:r w:rsidR="008C718B">
        <w:rPr>
          <w:b/>
        </w:rPr>
        <w:t>a required format</w:t>
      </w:r>
      <w:r>
        <w:rPr>
          <w:b/>
        </w:rPr>
        <w:t xml:space="preserve"> for the Corrective Action Plan?</w:t>
      </w:r>
      <w:r w:rsidR="008C718B">
        <w:t xml:space="preserve">  Child Nutrition will supply a format and sample for schools.  </w:t>
      </w:r>
    </w:p>
    <w:p w14:paraId="4CA735DE" w14:textId="77777777" w:rsidR="00F33D58" w:rsidRDefault="008C718B">
      <w:r>
        <w:rPr>
          <w:b/>
        </w:rPr>
        <w:t xml:space="preserve">Is the </w:t>
      </w:r>
      <w:r w:rsidR="00F833C6">
        <w:rPr>
          <w:b/>
        </w:rPr>
        <w:t>C</w:t>
      </w:r>
      <w:r>
        <w:rPr>
          <w:b/>
        </w:rPr>
        <w:t>orrective Action by school or district</w:t>
      </w:r>
      <w:r w:rsidR="00F833C6">
        <w:t>?</w:t>
      </w:r>
      <w:r>
        <w:t xml:space="preserve">  The Corrective Action is by school, but it can include several schools if it is a district outreach.</w:t>
      </w:r>
    </w:p>
    <w:p w14:paraId="45CA6854" w14:textId="2564112C" w:rsidR="00F33D58" w:rsidRDefault="008C718B">
      <w:r>
        <w:rPr>
          <w:b/>
        </w:rPr>
        <w:t>Where can I find the resources and law?</w:t>
      </w:r>
      <w:r>
        <w:t xml:space="preserve">  Th</w:t>
      </w:r>
      <w:r w:rsidR="00F833C6">
        <w:t>ey</w:t>
      </w:r>
      <w:r>
        <w:t xml:space="preserve"> </w:t>
      </w:r>
      <w:r w:rsidR="00F833C6">
        <w:t>are</w:t>
      </w:r>
      <w:r>
        <w:t xml:space="preserve"> posted on the Child Nutrition website under</w:t>
      </w:r>
      <w:r w:rsidR="0041221E">
        <w:t xml:space="preserve"> the</w:t>
      </w:r>
      <w:r>
        <w:t xml:space="preserve"> Breakfast</w:t>
      </w:r>
      <w:r w:rsidR="0041221E">
        <w:t xml:space="preserve"> page</w:t>
      </w:r>
      <w:r>
        <w:t>.</w:t>
      </w:r>
    </w:p>
    <w:p w14:paraId="011140D3" w14:textId="77777777" w:rsidR="00F33D58" w:rsidRDefault="008C718B">
      <w:r>
        <w:rPr>
          <w:b/>
        </w:rPr>
        <w:t>My school is a K-12 School am I except</w:t>
      </w:r>
      <w:r>
        <w:t>?  No, the law states if the school is limited to grades 9, 10, 11</w:t>
      </w:r>
      <w:r w:rsidR="00F833C6">
        <w:t xml:space="preserve"> a</w:t>
      </w:r>
      <w:r>
        <w:t>nd 12 it is</w:t>
      </w:r>
      <w:r w:rsidR="00F833C6">
        <w:t xml:space="preserve"> </w:t>
      </w:r>
      <w:r>
        <w:t>except</w:t>
      </w:r>
      <w:r w:rsidR="00342D09">
        <w:t>ed</w:t>
      </w:r>
      <w:r>
        <w:t xml:space="preserve">. </w:t>
      </w:r>
    </w:p>
    <w:p w14:paraId="0DF09E1F" w14:textId="77777777" w:rsidR="00F33D58" w:rsidRDefault="008C718B">
      <w:r>
        <w:rPr>
          <w:b/>
        </w:rPr>
        <w:t>Is the 10% increase required by school or district?</w:t>
      </w:r>
      <w:r>
        <w:t xml:space="preserve">  Th</w:t>
      </w:r>
      <w:r w:rsidR="00F833C6">
        <w:t>e 10% increase is required</w:t>
      </w:r>
      <w:r>
        <w:t xml:space="preserve"> by school.</w:t>
      </w:r>
    </w:p>
    <w:p w14:paraId="62EEB8F8" w14:textId="77777777" w:rsidR="00F33D58" w:rsidRDefault="008C718B">
      <w:r>
        <w:rPr>
          <w:b/>
        </w:rPr>
        <w:t>Is the 10% increase by a certain month or yearend</w:t>
      </w:r>
      <w:r>
        <w:t xml:space="preserve">?  The 10% increase will be based on yearend and prior year or relative to month operating this year and prior year when it is not a full year. </w:t>
      </w:r>
    </w:p>
    <w:p w14:paraId="7B3ADFCA" w14:textId="77777777" w:rsidR="00F33D58" w:rsidRDefault="008C718B">
      <w:r>
        <w:rPr>
          <w:b/>
        </w:rPr>
        <w:t xml:space="preserve">How is </w:t>
      </w:r>
      <w:r w:rsidR="00342D09">
        <w:rPr>
          <w:b/>
        </w:rPr>
        <w:t>this</w:t>
      </w:r>
      <w:r w:rsidR="00F833C6">
        <w:rPr>
          <w:b/>
        </w:rPr>
        <w:t xml:space="preserve"> </w:t>
      </w:r>
      <w:r>
        <w:rPr>
          <w:b/>
        </w:rPr>
        <w:t xml:space="preserve">going to affect Lunch and </w:t>
      </w:r>
      <w:r w:rsidR="00F833C6">
        <w:rPr>
          <w:b/>
        </w:rPr>
        <w:t xml:space="preserve">the </w:t>
      </w:r>
      <w:r>
        <w:rPr>
          <w:b/>
        </w:rPr>
        <w:t>FFVP?</w:t>
      </w:r>
      <w:r>
        <w:t xml:space="preserve">  Serving meals close together will impact meal participation and the student’s ability to remained focused.  Ideally there should be a 3-hour window between breakfast and lunch. </w:t>
      </w:r>
      <w:r w:rsidR="00342D09">
        <w:t xml:space="preserve"> This is a </w:t>
      </w:r>
      <w:r>
        <w:t>proposed rule change.</w:t>
      </w:r>
    </w:p>
    <w:p w14:paraId="1CA83AE0" w14:textId="77777777" w:rsidR="00F33D58" w:rsidRDefault="008C718B">
      <w:r>
        <w:rPr>
          <w:b/>
        </w:rPr>
        <w:t xml:space="preserve">What do I need to report to </w:t>
      </w:r>
      <w:r w:rsidR="00F833C6">
        <w:rPr>
          <w:b/>
        </w:rPr>
        <w:t xml:space="preserve">the </w:t>
      </w:r>
      <w:r>
        <w:rPr>
          <w:b/>
        </w:rPr>
        <w:t>D</w:t>
      </w:r>
      <w:r w:rsidR="00F833C6">
        <w:rPr>
          <w:b/>
        </w:rPr>
        <w:t>OE</w:t>
      </w:r>
      <w:r>
        <w:rPr>
          <w:b/>
        </w:rPr>
        <w:t xml:space="preserve"> to opt out?</w:t>
      </w:r>
      <w:r>
        <w:t xml:space="preserve">  The district will need to report schools that opted out and when.</w:t>
      </w:r>
    </w:p>
    <w:p w14:paraId="7CE76BD4" w14:textId="54B6E3B4" w:rsidR="00F33D58" w:rsidRDefault="008C718B">
      <w:r>
        <w:rPr>
          <w:b/>
        </w:rPr>
        <w:t>Does the district need to submit minutes or the financial analysis to DOE?</w:t>
      </w:r>
      <w:r>
        <w:t xml:space="preserve">  No, just what schools </w:t>
      </w:r>
      <w:r w:rsidR="00C17506">
        <w:t>are opting out and the date of the hearing.</w:t>
      </w:r>
    </w:p>
    <w:p w14:paraId="552096A8" w14:textId="77777777" w:rsidR="00F33D58" w:rsidRDefault="00F33D58"/>
    <w:p w14:paraId="5E408192" w14:textId="77777777" w:rsidR="00F33D58" w:rsidRDefault="00F33D58"/>
    <w:p w14:paraId="6BB7B65F" w14:textId="77777777" w:rsidR="00F33D58" w:rsidRDefault="00F33D58"/>
    <w:p w14:paraId="01DC4FC7" w14:textId="77777777" w:rsidR="00F33D58" w:rsidRDefault="00F33D58"/>
    <w:p w14:paraId="7BED431B" w14:textId="77777777" w:rsidR="00F33D58" w:rsidRDefault="00F33D58"/>
    <w:p w14:paraId="58345D64" w14:textId="77777777" w:rsidR="00F33D58" w:rsidRDefault="00F33D58"/>
    <w:sectPr w:rsidR="00F33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58"/>
    <w:rsid w:val="0016538F"/>
    <w:rsid w:val="00342D09"/>
    <w:rsid w:val="0041221E"/>
    <w:rsid w:val="00473B5C"/>
    <w:rsid w:val="008C718B"/>
    <w:rsid w:val="00AA5CCE"/>
    <w:rsid w:val="00B73753"/>
    <w:rsid w:val="00C17506"/>
    <w:rsid w:val="00F13E37"/>
    <w:rsid w:val="00F33D58"/>
    <w:rsid w:val="00F8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0D398"/>
  <w15:chartTrackingRefBased/>
  <w15:docId w15:val="{1EFE7B4F-7ACC-4348-83DA-667A1F73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Beesley, Walter</dc:creator>
  <cp:keywords/>
  <dc:description/>
  <cp:lastModifiedBy>Fayle, Kaitlin</cp:lastModifiedBy>
  <cp:revision>6</cp:revision>
  <cp:lastPrinted>2020-02-14T19:42:00Z</cp:lastPrinted>
  <dcterms:created xsi:type="dcterms:W3CDTF">2020-02-14T19:42:00Z</dcterms:created>
  <dcterms:modified xsi:type="dcterms:W3CDTF">2022-08-21T19:07:00Z</dcterms:modified>
</cp:coreProperties>
</file>