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330" w14:textId="77777777" w:rsidR="00611FB0" w:rsidRDefault="00611FB0" w:rsidP="00611FB0">
      <w:r>
        <w:t xml:space="preserve">Hello everyone, </w:t>
      </w:r>
    </w:p>
    <w:p w14:paraId="7A29E965" w14:textId="77777777" w:rsidR="00611FB0" w:rsidRDefault="00611FB0" w:rsidP="00611FB0"/>
    <w:p w14:paraId="34EBBA2F" w14:textId="77777777" w:rsidR="00611FB0" w:rsidRDefault="00611FB0" w:rsidP="00611FB0">
      <w:r>
        <w:t xml:space="preserve">I wanted to share this offer from CASE (Council for Administrators in Special Education) and the Council for Exceptional Children.  Thank </w:t>
      </w:r>
      <w:proofErr w:type="gramStart"/>
      <w:r>
        <w:t>you Deb Mullis</w:t>
      </w:r>
      <w:proofErr w:type="gramEnd"/>
      <w:r>
        <w:t xml:space="preserve"> for sharing this with me and I apologize for the delay. You still have until May 31 to get this offer and we highly recommend it. Think of </w:t>
      </w:r>
      <w:proofErr w:type="gramStart"/>
      <w:r>
        <w:t>all of</w:t>
      </w:r>
      <w:proofErr w:type="gramEnd"/>
      <w:r>
        <w:t xml:space="preserve"> those great CASE webinars we have all been enjoying. There are several more resources available with this offer.</w:t>
      </w:r>
    </w:p>
    <w:p w14:paraId="52526587" w14:textId="77777777" w:rsidR="00611FB0" w:rsidRDefault="00611FB0" w:rsidP="00611FB0"/>
    <w:p w14:paraId="3E0DDEAF" w14:textId="77777777" w:rsidR="00611FB0" w:rsidRDefault="00611FB0" w:rsidP="00611FB0">
      <w:r>
        <w:t>CASE/CEC</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11FB0" w14:paraId="6166BC7E" w14:textId="77777777" w:rsidTr="00611FB0">
        <w:trPr>
          <w:tblCellSpacing w:w="0" w:type="dxa"/>
          <w:jc w:val="center"/>
        </w:trPr>
        <w:tc>
          <w:tcPr>
            <w:tcW w:w="5000" w:type="pct"/>
          </w:tcPr>
          <w:p w14:paraId="3524B5F8" w14:textId="77777777" w:rsidR="00611FB0" w:rsidRDefault="00611FB0"/>
          <w:tbl>
            <w:tblPr>
              <w:tblpPr w:leftFromText="180" w:rightFromText="180" w:vertAnchor="text"/>
              <w:tblW w:w="5000" w:type="pct"/>
              <w:tblCellSpacing w:w="0" w:type="dxa"/>
              <w:tblCellMar>
                <w:left w:w="0" w:type="dxa"/>
                <w:right w:w="0" w:type="dxa"/>
              </w:tblCellMar>
              <w:tblLook w:val="04A0" w:firstRow="1" w:lastRow="0" w:firstColumn="1" w:lastColumn="0" w:noHBand="0" w:noVBand="1"/>
            </w:tblPr>
            <w:tblGrid>
              <w:gridCol w:w="10800"/>
            </w:tblGrid>
            <w:tr w:rsidR="00611FB0" w14:paraId="43FC5C21" w14:textId="77777777">
              <w:trPr>
                <w:tblCellSpacing w:w="0" w:type="dxa"/>
              </w:trPr>
              <w:tc>
                <w:tcPr>
                  <w:tcW w:w="0" w:type="auto"/>
                  <w:tcMar>
                    <w:top w:w="150" w:type="dxa"/>
                    <w:left w:w="300" w:type="dxa"/>
                    <w:bottom w:w="150" w:type="dxa"/>
                    <w:right w:w="300" w:type="dxa"/>
                  </w:tcMar>
                  <w:hideMark/>
                </w:tcPr>
                <w:p w14:paraId="5C65AF21" w14:textId="77777777" w:rsidR="00611FB0" w:rsidRDefault="00611FB0">
                  <w:pPr>
                    <w:rPr>
                      <w:rFonts w:ascii="Georgia" w:hAnsi="Georgia"/>
                      <w:b/>
                      <w:bCs/>
                      <w:i/>
                      <w:iCs/>
                      <w:color w:val="303030"/>
                      <w:sz w:val="30"/>
                      <w:szCs w:val="30"/>
                    </w:rPr>
                  </w:pPr>
                  <w:r>
                    <w:rPr>
                      <w:rFonts w:ascii="Georgia" w:hAnsi="Georgia"/>
                      <w:b/>
                      <w:bCs/>
                      <w:i/>
                      <w:iCs/>
                      <w:color w:val="294B93"/>
                      <w:sz w:val="30"/>
                      <w:szCs w:val="30"/>
                    </w:rPr>
                    <w:t>The Good News!</w:t>
                  </w:r>
                </w:p>
              </w:tc>
            </w:tr>
            <w:tr w:rsidR="00611FB0" w14:paraId="6B42A143" w14:textId="77777777">
              <w:trPr>
                <w:tblCellSpacing w:w="0" w:type="dxa"/>
              </w:trPr>
              <w:tc>
                <w:tcPr>
                  <w:tcW w:w="0" w:type="auto"/>
                  <w:tcMar>
                    <w:top w:w="150" w:type="dxa"/>
                    <w:left w:w="300" w:type="dxa"/>
                    <w:bottom w:w="150" w:type="dxa"/>
                    <w:right w:w="300" w:type="dxa"/>
                  </w:tcMar>
                  <w:hideMark/>
                </w:tcPr>
                <w:p w14:paraId="43674158" w14:textId="77777777" w:rsidR="00611FB0" w:rsidRDefault="00611FB0">
                  <w:pPr>
                    <w:rPr>
                      <w:rFonts w:ascii="Verdana" w:hAnsi="Verdana"/>
                      <w:color w:val="303030"/>
                      <w:sz w:val="21"/>
                      <w:szCs w:val="21"/>
                    </w:rPr>
                  </w:pPr>
                  <w:r>
                    <w:rPr>
                      <w:rFonts w:ascii="Verdana" w:hAnsi="Verdana"/>
                      <w:color w:val="303030"/>
                      <w:sz w:val="21"/>
                      <w:szCs w:val="21"/>
                    </w:rPr>
                    <w:t>The Council for Exceptional Children (CEC) is offering a free basic membership for now through May 31. This allows access to journal articles, discounts on publications and events, and an online support membership community. This special free membership will expire on May 31, 2020.</w:t>
                  </w:r>
                </w:p>
              </w:tc>
            </w:tr>
          </w:tbl>
          <w:p w14:paraId="76316E70" w14:textId="77777777" w:rsidR="00611FB0" w:rsidRDefault="00611FB0">
            <w:pPr>
              <w:rPr>
                <w:rFonts w:eastAsia="Times New Roman"/>
              </w:rPr>
            </w:pPr>
          </w:p>
        </w:tc>
      </w:tr>
    </w:tbl>
    <w:p w14:paraId="3D5A06B7" w14:textId="77777777" w:rsidR="00611FB0" w:rsidRDefault="00611FB0" w:rsidP="00611FB0">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11FB0" w14:paraId="1B6554BA" w14:textId="77777777" w:rsidTr="00611FB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611FB0" w14:paraId="0CF97975" w14:textId="77777777">
              <w:trPr>
                <w:tblCellSpacing w:w="0" w:type="dxa"/>
              </w:trPr>
              <w:tc>
                <w:tcPr>
                  <w:tcW w:w="0" w:type="auto"/>
                  <w:tcMar>
                    <w:top w:w="150" w:type="dxa"/>
                    <w:left w:w="300" w:type="dxa"/>
                    <w:bottom w:w="150" w:type="dxa"/>
                    <w:right w:w="300" w:type="dxa"/>
                  </w:tcMar>
                  <w:hideMark/>
                </w:tcPr>
                <w:p w14:paraId="41C06542" w14:textId="77777777" w:rsidR="00611FB0" w:rsidRDefault="00611FB0">
                  <w:pPr>
                    <w:rPr>
                      <w:rFonts w:ascii="Georgia" w:hAnsi="Georgia"/>
                      <w:b/>
                      <w:bCs/>
                      <w:i/>
                      <w:iCs/>
                      <w:color w:val="303030"/>
                      <w:sz w:val="30"/>
                      <w:szCs w:val="30"/>
                    </w:rPr>
                  </w:pPr>
                  <w:r>
                    <w:rPr>
                      <w:rFonts w:ascii="Georgia" w:hAnsi="Georgia"/>
                      <w:b/>
                      <w:bCs/>
                      <w:i/>
                      <w:iCs/>
                      <w:color w:val="294B93"/>
                      <w:sz w:val="30"/>
                      <w:szCs w:val="30"/>
                    </w:rPr>
                    <w:t>The Better News!</w:t>
                  </w:r>
                </w:p>
              </w:tc>
            </w:tr>
            <w:tr w:rsidR="00611FB0" w14:paraId="1A7A9873" w14:textId="77777777">
              <w:trPr>
                <w:tblCellSpacing w:w="0" w:type="dxa"/>
              </w:trPr>
              <w:tc>
                <w:tcPr>
                  <w:tcW w:w="0" w:type="auto"/>
                  <w:tcMar>
                    <w:top w:w="150" w:type="dxa"/>
                    <w:left w:w="300" w:type="dxa"/>
                    <w:bottom w:w="150" w:type="dxa"/>
                    <w:right w:w="300" w:type="dxa"/>
                  </w:tcMar>
                  <w:hideMark/>
                </w:tcPr>
                <w:p w14:paraId="59B5473B" w14:textId="77777777" w:rsidR="00611FB0" w:rsidRDefault="00611FB0">
                  <w:pPr>
                    <w:rPr>
                      <w:rFonts w:ascii="Verdana" w:hAnsi="Verdana"/>
                      <w:color w:val="303030"/>
                      <w:sz w:val="21"/>
                      <w:szCs w:val="21"/>
                    </w:rPr>
                  </w:pPr>
                  <w:r>
                    <w:rPr>
                      <w:rFonts w:ascii="Verdana" w:hAnsi="Verdana"/>
                      <w:color w:val="303030"/>
                      <w:sz w:val="21"/>
                      <w:szCs w:val="21"/>
                    </w:rPr>
                    <w:t xml:space="preserve">New members who join CEC </w:t>
                  </w:r>
                  <w:proofErr w:type="gramStart"/>
                  <w:r>
                    <w:rPr>
                      <w:rFonts w:ascii="Verdana" w:hAnsi="Verdana"/>
                      <w:color w:val="303030"/>
                      <w:sz w:val="21"/>
                      <w:szCs w:val="21"/>
                    </w:rPr>
                    <w:t>and also</w:t>
                  </w:r>
                  <w:proofErr w:type="gramEnd"/>
                  <w:r>
                    <w:rPr>
                      <w:rFonts w:ascii="Verdana" w:hAnsi="Verdana"/>
                      <w:color w:val="303030"/>
                      <w:sz w:val="21"/>
                      <w:szCs w:val="21"/>
                    </w:rPr>
                    <w:t xml:space="preserve"> join the Council of Administrators of Special Education (CASE) for the cost of $60, will receive a FULL YEAR membership to CEC and CASE! </w:t>
                  </w:r>
                  <w:proofErr w:type="gramStart"/>
                  <w:r>
                    <w:rPr>
                      <w:rFonts w:ascii="Verdana" w:hAnsi="Verdana"/>
                      <w:color w:val="303030"/>
                      <w:sz w:val="21"/>
                      <w:szCs w:val="21"/>
                    </w:rPr>
                    <w:t>That's</w:t>
                  </w:r>
                  <w:proofErr w:type="gramEnd"/>
                  <w:r>
                    <w:rPr>
                      <w:rFonts w:ascii="Verdana" w:hAnsi="Verdana"/>
                      <w:color w:val="303030"/>
                      <w:sz w:val="21"/>
                      <w:szCs w:val="21"/>
                    </w:rPr>
                    <w:t xml:space="preserve"> right! If you join CEC for free and CASE for $60 prior to May 31, your membership to both organizations will be valid for ONE YEAR! </w:t>
                  </w:r>
                  <w:proofErr w:type="gramStart"/>
                  <w:r>
                    <w:rPr>
                      <w:rFonts w:ascii="Verdana" w:hAnsi="Verdana"/>
                      <w:b/>
                      <w:bCs/>
                      <w:color w:val="FF0000"/>
                      <w:sz w:val="21"/>
                      <w:szCs w:val="21"/>
                    </w:rPr>
                    <w:t>That's</w:t>
                  </w:r>
                  <w:proofErr w:type="gramEnd"/>
                  <w:r>
                    <w:rPr>
                      <w:rFonts w:ascii="Verdana" w:hAnsi="Verdana"/>
                      <w:b/>
                      <w:bCs/>
                      <w:color w:val="FF0000"/>
                      <w:sz w:val="21"/>
                      <w:szCs w:val="21"/>
                    </w:rPr>
                    <w:t xml:space="preserve"> two memberships for the price of $60!</w:t>
                  </w:r>
                  <w:r>
                    <w:rPr>
                      <w:rFonts w:ascii="Verdana" w:hAnsi="Verdana"/>
                      <w:color w:val="303030"/>
                      <w:sz w:val="21"/>
                      <w:szCs w:val="21"/>
                    </w:rPr>
                    <w:t xml:space="preserve"> </w:t>
                  </w:r>
                </w:p>
              </w:tc>
            </w:tr>
          </w:tbl>
          <w:p w14:paraId="6C372A79" w14:textId="77777777" w:rsidR="00611FB0" w:rsidRDefault="00611FB0">
            <w:pPr>
              <w:rPr>
                <w:rFonts w:ascii="Times New Roman" w:eastAsia="Times New Roman" w:hAnsi="Times New Roman" w:cs="Times New Roman"/>
                <w:sz w:val="20"/>
                <w:szCs w:val="20"/>
              </w:rPr>
            </w:pPr>
          </w:p>
        </w:tc>
      </w:tr>
    </w:tbl>
    <w:p w14:paraId="19702549" w14:textId="77777777" w:rsidR="00611FB0" w:rsidRDefault="00611FB0" w:rsidP="00611FB0"/>
    <w:p w14:paraId="7E532075" w14:textId="77777777" w:rsidR="00611FB0" w:rsidRDefault="00611FB0" w:rsidP="00611FB0">
      <w:r>
        <w:t xml:space="preserve">Also, I wanted to pass along this information in case your SLPs wanted to </w:t>
      </w:r>
      <w:proofErr w:type="gramStart"/>
      <w:r>
        <w:t>participate</w:t>
      </w:r>
      <w:proofErr w:type="gramEnd"/>
      <w:r>
        <w:t xml:space="preserve"> in this national survey. </w:t>
      </w:r>
    </w:p>
    <w:p w14:paraId="56111885" w14:textId="77777777" w:rsidR="00611FB0" w:rsidRDefault="00611FB0" w:rsidP="00611FB0"/>
    <w:p w14:paraId="68E6956F" w14:textId="77777777" w:rsidR="00611FB0" w:rsidRDefault="00611FB0" w:rsidP="00611FB0">
      <w:pPr>
        <w:rPr>
          <w:color w:val="000000"/>
        </w:rPr>
      </w:pPr>
      <w:r>
        <w:rPr>
          <w:rFonts w:ascii="Calibri Light" w:hAnsi="Calibri Light" w:cs="Calibri Light"/>
          <w:b/>
          <w:bCs/>
          <w:color w:val="000000"/>
          <w:sz w:val="32"/>
          <w:szCs w:val="32"/>
        </w:rPr>
        <w:t xml:space="preserve">Want to help improve </w:t>
      </w:r>
      <w:proofErr w:type="spellStart"/>
      <w:r>
        <w:rPr>
          <w:rFonts w:ascii="Calibri Light" w:hAnsi="Calibri Light" w:cs="Calibri Light"/>
          <w:b/>
          <w:bCs/>
          <w:color w:val="000000"/>
          <w:sz w:val="32"/>
          <w:szCs w:val="32"/>
        </w:rPr>
        <w:t>telepractice</w:t>
      </w:r>
      <w:proofErr w:type="spellEnd"/>
      <w:r>
        <w:rPr>
          <w:rFonts w:ascii="Calibri Light" w:hAnsi="Calibri Light" w:cs="Calibri Light"/>
          <w:b/>
          <w:bCs/>
          <w:color w:val="000000"/>
          <w:sz w:val="32"/>
          <w:szCs w:val="32"/>
        </w:rPr>
        <w:t xml:space="preserve"> for children who use AAC by sharing your views and experiences?</w:t>
      </w:r>
    </w:p>
    <w:p w14:paraId="70FFAB79" w14:textId="77777777" w:rsidR="00611FB0" w:rsidRDefault="00611FB0" w:rsidP="00611FB0">
      <w:pPr>
        <w:rPr>
          <w:color w:val="000000"/>
          <w:sz w:val="24"/>
          <w:szCs w:val="24"/>
        </w:rPr>
      </w:pPr>
      <w:r>
        <w:rPr>
          <w:rFonts w:ascii="Calibri Light" w:hAnsi="Calibri Light" w:cs="Calibri Light"/>
          <w:color w:val="000000"/>
        </w:rPr>
        <w:t xml:space="preserve">We are looking for speech-language pathologists (SLPs) to </w:t>
      </w:r>
      <w:proofErr w:type="gramStart"/>
      <w:r>
        <w:rPr>
          <w:rFonts w:ascii="Calibri Light" w:hAnsi="Calibri Light" w:cs="Calibri Light"/>
          <w:color w:val="000000"/>
        </w:rPr>
        <w:t>participate</w:t>
      </w:r>
      <w:proofErr w:type="gramEnd"/>
      <w:r>
        <w:rPr>
          <w:rFonts w:ascii="Calibri Light" w:hAnsi="Calibri Light" w:cs="Calibri Light"/>
          <w:color w:val="000000"/>
        </w:rPr>
        <w:t xml:space="preserve"> in an online survey about </w:t>
      </w:r>
      <w:proofErr w:type="spellStart"/>
      <w:r>
        <w:rPr>
          <w:rFonts w:ascii="Calibri Light" w:hAnsi="Calibri Light" w:cs="Calibri Light"/>
          <w:color w:val="000000"/>
        </w:rPr>
        <w:t>telepractice</w:t>
      </w:r>
      <w:proofErr w:type="spellEnd"/>
      <w:r>
        <w:rPr>
          <w:rFonts w:ascii="Calibri Light" w:hAnsi="Calibri Light" w:cs="Calibri Light"/>
          <w:color w:val="000000"/>
        </w:rPr>
        <w:t xml:space="preserve"> for children who use AAC. Anyone who completes the survey will receive resources from the findings when the study is complete, and you could receive one of ten $75 Amazon gift cards!</w:t>
      </w:r>
    </w:p>
    <w:p w14:paraId="1B622D3B" w14:textId="77777777" w:rsidR="00611FB0" w:rsidRDefault="00611FB0" w:rsidP="00611FB0">
      <w:pPr>
        <w:rPr>
          <w:color w:val="000000"/>
        </w:rPr>
      </w:pPr>
      <w:r>
        <w:rPr>
          <w:rFonts w:ascii="Calibri Light" w:hAnsi="Calibri Light" w:cs="Calibri Light"/>
          <w:color w:val="000000"/>
        </w:rPr>
        <w:t> </w:t>
      </w:r>
    </w:p>
    <w:p w14:paraId="206DF60B" w14:textId="77777777" w:rsidR="00611FB0" w:rsidRDefault="00611FB0" w:rsidP="00611FB0">
      <w:pPr>
        <w:rPr>
          <w:color w:val="000000"/>
        </w:rPr>
      </w:pPr>
      <w:r>
        <w:rPr>
          <w:rFonts w:ascii="Calibri Light" w:hAnsi="Calibri Light" w:cs="Calibri Light"/>
          <w:color w:val="000000"/>
        </w:rPr>
        <w:t xml:space="preserve">You can </w:t>
      </w:r>
      <w:proofErr w:type="gramStart"/>
      <w:r>
        <w:rPr>
          <w:rFonts w:ascii="Calibri Light" w:hAnsi="Calibri Light" w:cs="Calibri Light"/>
          <w:color w:val="000000"/>
        </w:rPr>
        <w:t>participate</w:t>
      </w:r>
      <w:proofErr w:type="gramEnd"/>
      <w:r>
        <w:rPr>
          <w:rFonts w:ascii="Calibri Light" w:hAnsi="Calibri Light" w:cs="Calibri Light"/>
          <w:color w:val="000000"/>
        </w:rPr>
        <w:t xml:space="preserve"> whether or not you are currently using </w:t>
      </w:r>
      <w:proofErr w:type="spellStart"/>
      <w:r>
        <w:rPr>
          <w:rFonts w:ascii="Calibri Light" w:hAnsi="Calibri Light" w:cs="Calibri Light"/>
          <w:color w:val="000000"/>
        </w:rPr>
        <w:t>telepractice</w:t>
      </w:r>
      <w:proofErr w:type="spellEnd"/>
      <w:r>
        <w:rPr>
          <w:rFonts w:ascii="Calibri Light" w:hAnsi="Calibri Light" w:cs="Calibri Light"/>
          <w:color w:val="000000"/>
        </w:rPr>
        <w:t xml:space="preserve">. This is a quick (up to about 30 minutes) and important way to help others in the field. Findings from this research will be used to </w:t>
      </w:r>
      <w:proofErr w:type="gramStart"/>
      <w:r>
        <w:rPr>
          <w:rFonts w:ascii="Calibri Light" w:hAnsi="Calibri Light" w:cs="Calibri Light"/>
          <w:color w:val="000000"/>
        </w:rPr>
        <w:t>identify</w:t>
      </w:r>
      <w:proofErr w:type="gramEnd"/>
      <w:r>
        <w:rPr>
          <w:rFonts w:ascii="Calibri Light" w:hAnsi="Calibri Light" w:cs="Calibri Light"/>
          <w:color w:val="000000"/>
        </w:rPr>
        <w:t xml:space="preserve"> ways to improve service delivery for children who use AAC, both within and beyond the current circumstances of the COVID-19 pandemic.</w:t>
      </w:r>
    </w:p>
    <w:p w14:paraId="3584D405" w14:textId="77777777" w:rsidR="00611FB0" w:rsidRDefault="00611FB0" w:rsidP="00611FB0">
      <w:pPr>
        <w:rPr>
          <w:color w:val="000000"/>
        </w:rPr>
      </w:pPr>
      <w:r>
        <w:rPr>
          <w:rFonts w:ascii="Calibri Light" w:hAnsi="Calibri Light" w:cs="Calibri Light"/>
          <w:color w:val="000000"/>
        </w:rPr>
        <w:t> </w:t>
      </w:r>
    </w:p>
    <w:p w14:paraId="43C69D5B" w14:textId="77777777" w:rsidR="00611FB0" w:rsidRDefault="00611FB0" w:rsidP="00611FB0">
      <w:pPr>
        <w:rPr>
          <w:color w:val="000000"/>
        </w:rPr>
      </w:pPr>
      <w:r>
        <w:rPr>
          <w:rFonts w:ascii="Calibri Light" w:hAnsi="Calibri Light" w:cs="Calibri Light"/>
          <w:color w:val="000000"/>
        </w:rPr>
        <w:t>You can access the survey at the link below. Thanks, and please share widely with others!</w:t>
      </w:r>
    </w:p>
    <w:p w14:paraId="358F8839" w14:textId="77777777" w:rsidR="00611FB0" w:rsidRDefault="00611FB0" w:rsidP="00611FB0">
      <w:pPr>
        <w:rPr>
          <w:color w:val="000000"/>
        </w:rPr>
      </w:pPr>
      <w:hyperlink r:id="rId7" w:tgtFrame="_blank" w:history="1">
        <w:r>
          <w:rPr>
            <w:rStyle w:val="Hyperlink"/>
            <w:rFonts w:ascii="Calibri Light" w:hAnsi="Calibri Light" w:cs="Calibri Light"/>
            <w:b/>
            <w:bCs/>
            <w:sz w:val="28"/>
            <w:szCs w:val="28"/>
          </w:rPr>
          <w:t>https://redcap.link/AACtelepractice</w:t>
        </w:r>
      </w:hyperlink>
    </w:p>
    <w:p w14:paraId="5E69B637" w14:textId="77777777" w:rsidR="00611FB0" w:rsidRDefault="00611FB0" w:rsidP="00611FB0"/>
    <w:p w14:paraId="18804F13" w14:textId="77777777" w:rsidR="00611FB0" w:rsidRDefault="00611FB0" w:rsidP="00611FB0"/>
    <w:p w14:paraId="0D663F62" w14:textId="77777777" w:rsidR="00611FB0" w:rsidRDefault="00611FB0" w:rsidP="00611FB0">
      <w:r>
        <w:t>Tomorrow we will continue our conversation about ESY.</w:t>
      </w:r>
    </w:p>
    <w:p w14:paraId="269A3DE9" w14:textId="77777777" w:rsidR="00611FB0" w:rsidRDefault="00611FB0" w:rsidP="00611FB0"/>
    <w:p w14:paraId="0645ED0A" w14:textId="77777777" w:rsidR="00611FB0" w:rsidRDefault="00611FB0" w:rsidP="00611FB0">
      <w:r>
        <w:t>See you soon!</w:t>
      </w:r>
      <w:r>
        <w:br/>
        <w:t>Erin and the Special Services Team</w:t>
      </w:r>
    </w:p>
    <w:p w14:paraId="43A3407F" w14:textId="77777777" w:rsidR="00C623BD" w:rsidRDefault="00C623BD">
      <w:bookmarkStart w:id="0" w:name="_GoBack"/>
      <w:bookmarkEnd w:id="0"/>
    </w:p>
    <w:sectPr w:rsidR="00C623BD" w:rsidSect="00611F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B0"/>
    <w:rsid w:val="00036459"/>
    <w:rsid w:val="00382DCF"/>
    <w:rsid w:val="00611FB0"/>
    <w:rsid w:val="008E2557"/>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127"/>
  <w15:chartTrackingRefBased/>
  <w15:docId w15:val="{E3B440CB-B05B-45E9-9726-4CAE861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FB0"/>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F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3.safelinks.protection.outlook.com/?url=https%3A%2F%2Fredcap.link%2FAACtelepractice&amp;data=02%7C01%7CColene.ONeill%40maine.gov%7C70e4e0430a054b915f3108d7f5f74200%7C413fa8ab207d4b629bcdea1a8f2f864e%7C0%7C0%7C637248314631044918&amp;sdata=a5Ld82Mz%2B%2FiO7hcPUMHmIKotVCV12bN4YGPdRW6S8e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D7089-68BF-444F-BBE8-19BD447FA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E9660-DCFD-4B45-8112-2B6E58BF5F6B}">
  <ds:schemaRefs>
    <ds:schemaRef ds:uri="http://schemas.microsoft.com/sharepoint/v3/contenttype/forms"/>
  </ds:schemaRefs>
</ds:datastoreItem>
</file>

<file path=customXml/itemProps3.xml><?xml version="1.0" encoding="utf-8"?>
<ds:datastoreItem xmlns:ds="http://schemas.openxmlformats.org/officeDocument/2006/customXml" ds:itemID="{C266B2B6-777D-44AE-8388-217F41E23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2020-05-12T14:29:00Z</dcterms:created>
  <dcterms:modified xsi:type="dcterms:W3CDTF">2020-05-12T14:31:00Z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