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A317D" w14:textId="77777777" w:rsidR="00740C87" w:rsidRDefault="00740C87">
      <w:bookmarkStart w:id="0" w:name="_GoBack"/>
      <w:bookmarkEnd w:id="0"/>
      <w:r>
        <w:t>Dear Parent/Guardian,</w:t>
      </w:r>
    </w:p>
    <w:p w14:paraId="2350F8CC" w14:textId="16F7DAB4" w:rsidR="00340D7C" w:rsidRPr="00A73CB2" w:rsidRDefault="00F011E1">
      <w:pPr>
        <w:rPr>
          <w:rFonts w:cstheme="minorHAnsi"/>
          <w:color w:val="000000"/>
          <w:shd w:val="clear" w:color="auto" w:fill="FFFFFF"/>
        </w:rPr>
      </w:pPr>
      <w:r w:rsidRPr="001752A0">
        <w:rPr>
          <w:rFonts w:cs="Arial"/>
          <w:color w:val="000000"/>
        </w:rPr>
        <w:t>The Maine Educational Assessments (MEA) include</w:t>
      </w:r>
      <w:r w:rsidR="00140A02">
        <w:rPr>
          <w:rFonts w:cs="Arial"/>
          <w:color w:val="000000"/>
        </w:rPr>
        <w:t>s</w:t>
      </w:r>
      <w:r w:rsidRPr="001752A0">
        <w:rPr>
          <w:rFonts w:cs="Arial"/>
          <w:color w:val="000000"/>
        </w:rPr>
        <w:t xml:space="preserve"> required assessments in Mathematics, </w:t>
      </w:r>
      <w:r w:rsidR="00D5778B">
        <w:rPr>
          <w:rFonts w:cs="Arial"/>
          <w:color w:val="000000"/>
        </w:rPr>
        <w:t>English Language Arts</w:t>
      </w:r>
      <w:r w:rsidR="00662109">
        <w:rPr>
          <w:rFonts w:cs="Arial"/>
          <w:color w:val="000000"/>
        </w:rPr>
        <w:t xml:space="preserve"> (ELA)</w:t>
      </w:r>
      <w:r w:rsidR="00D5778B">
        <w:rPr>
          <w:rFonts w:cs="Arial"/>
          <w:color w:val="000000"/>
        </w:rPr>
        <w:t>/Literacy</w:t>
      </w:r>
      <w:r w:rsidR="00FF309F">
        <w:rPr>
          <w:rFonts w:cs="Arial"/>
          <w:color w:val="000000"/>
        </w:rPr>
        <w:t>,</w:t>
      </w:r>
      <w:r w:rsidR="00D5778B">
        <w:rPr>
          <w:rFonts w:cs="Arial"/>
          <w:color w:val="000000"/>
        </w:rPr>
        <w:t xml:space="preserve"> and Science.  </w:t>
      </w:r>
      <w:r w:rsidR="004222B5">
        <w:rPr>
          <w:rFonts w:cs="Arial"/>
          <w:color w:val="000000"/>
        </w:rPr>
        <w:t xml:space="preserve">For the 2019-20 administration, Maine will continue to utilize the </w:t>
      </w:r>
      <w:r w:rsidR="004222B5">
        <w:t>eMPowerME</w:t>
      </w:r>
      <w:r w:rsidR="004222B5">
        <w:rPr>
          <w:rFonts w:cs="Arial"/>
          <w:color w:val="000000"/>
          <w:shd w:val="clear" w:color="auto" w:fill="FFFFFF"/>
        </w:rPr>
        <w:t xml:space="preserve"> </w:t>
      </w:r>
      <w:r w:rsidR="004222B5" w:rsidRPr="001752A0">
        <w:rPr>
          <w:rFonts w:cs="Arial"/>
          <w:color w:val="000000"/>
          <w:shd w:val="clear" w:color="auto" w:fill="FFFFFF"/>
        </w:rPr>
        <w:t>for grades 3-8</w:t>
      </w:r>
      <w:r w:rsidR="004222B5">
        <w:rPr>
          <w:rFonts w:cs="Arial"/>
          <w:color w:val="000000"/>
          <w:shd w:val="clear" w:color="auto" w:fill="FFFFFF"/>
        </w:rPr>
        <w:t xml:space="preserve"> and</w:t>
      </w:r>
      <w:r w:rsidR="004222B5" w:rsidRPr="001752A0">
        <w:rPr>
          <w:rFonts w:cs="Arial"/>
          <w:color w:val="000000"/>
          <w:shd w:val="clear" w:color="auto" w:fill="FFFFFF"/>
        </w:rPr>
        <w:t xml:space="preserve"> </w:t>
      </w:r>
      <w:r w:rsidR="00992BA0">
        <w:rPr>
          <w:rFonts w:cs="Arial"/>
          <w:color w:val="000000"/>
          <w:shd w:val="clear" w:color="auto" w:fill="FFFFFF"/>
        </w:rPr>
        <w:t xml:space="preserve">the SAT </w:t>
      </w:r>
      <w:r w:rsidR="004222B5">
        <w:rPr>
          <w:rFonts w:cs="Arial"/>
          <w:color w:val="000000"/>
          <w:shd w:val="clear" w:color="auto" w:fill="FFFFFF"/>
        </w:rPr>
        <w:t xml:space="preserve">assessment for third-year high school students in </w:t>
      </w:r>
      <w:r w:rsidR="004222B5" w:rsidRPr="001752A0">
        <w:rPr>
          <w:rFonts w:cs="Arial"/>
          <w:color w:val="000000"/>
        </w:rPr>
        <w:t>Mathematics and ELA/Literacy</w:t>
      </w:r>
      <w:r w:rsidR="004222B5">
        <w:rPr>
          <w:rFonts w:cs="Arial"/>
          <w:color w:val="000000"/>
        </w:rPr>
        <w:t xml:space="preserve">. </w:t>
      </w:r>
      <w:r w:rsidR="004222B5">
        <w:rPr>
          <w:rFonts w:cs="Arial"/>
          <w:color w:val="000000"/>
          <w:shd w:val="clear" w:color="auto" w:fill="FFFFFF"/>
        </w:rPr>
        <w:t xml:space="preserve">Students in grades 5, 8 and third year of high school will participate in </w:t>
      </w:r>
      <w:r w:rsidR="00992BA0">
        <w:rPr>
          <w:rFonts w:cs="Arial"/>
          <w:color w:val="000000"/>
          <w:shd w:val="clear" w:color="auto" w:fill="FFFFFF"/>
        </w:rPr>
        <w:t>the</w:t>
      </w:r>
      <w:r w:rsidR="0063206E">
        <w:rPr>
          <w:rFonts w:cs="Arial"/>
          <w:color w:val="000000"/>
          <w:shd w:val="clear" w:color="auto" w:fill="FFFFFF"/>
        </w:rPr>
        <w:t xml:space="preserve"> </w:t>
      </w:r>
      <w:r w:rsidR="00992BA0">
        <w:rPr>
          <w:rFonts w:cs="Arial"/>
          <w:color w:val="000000"/>
          <w:shd w:val="clear" w:color="auto" w:fill="FFFFFF"/>
        </w:rPr>
        <w:t>Science</w:t>
      </w:r>
      <w:r w:rsidR="0063206E">
        <w:rPr>
          <w:rFonts w:cs="Arial"/>
          <w:color w:val="000000"/>
          <w:shd w:val="clear" w:color="auto" w:fill="FFFFFF"/>
        </w:rPr>
        <w:t xml:space="preserve"> assessment.</w:t>
      </w:r>
      <w:r w:rsidR="004222B5">
        <w:rPr>
          <w:rFonts w:cs="Arial"/>
          <w:color w:val="000000"/>
          <w:shd w:val="clear" w:color="auto" w:fill="FFFFFF"/>
        </w:rPr>
        <w:t xml:space="preserve"> </w:t>
      </w:r>
      <w:r w:rsidR="004222B5">
        <w:rPr>
          <w:rFonts w:cs="Arial"/>
          <w:color w:val="000000"/>
        </w:rPr>
        <w:t xml:space="preserve">Students in grades 3-8 and third year of high school with significant cognitive disabilities will continue to participate in the </w:t>
      </w:r>
      <w:r w:rsidR="004222B5" w:rsidRPr="001752A0">
        <w:rPr>
          <w:rFonts w:cs="Arial"/>
          <w:color w:val="000000"/>
        </w:rPr>
        <w:t xml:space="preserve"> </w:t>
      </w:r>
      <w:r w:rsidR="004222B5">
        <w:rPr>
          <w:rFonts w:cs="Arial"/>
          <w:color w:val="000000"/>
          <w:shd w:val="clear" w:color="auto" w:fill="FFFFFF"/>
        </w:rPr>
        <w:t xml:space="preserve">Multi State Alternate Assessment (MSAA) to asses Mathematics and ELA/Literacy and </w:t>
      </w:r>
      <w:r w:rsidR="004222B5" w:rsidRPr="00A73CB2">
        <w:rPr>
          <w:rFonts w:cstheme="minorHAnsi"/>
          <w:color w:val="141414"/>
          <w:shd w:val="clear" w:color="auto" w:fill="FFFFFF"/>
        </w:rPr>
        <w:t>a new Science Alternate Assessment (SAA) which will align to the Next Generation Standards</w:t>
      </w:r>
      <w:r w:rsidR="004222B5">
        <w:rPr>
          <w:rFonts w:cs="Arial"/>
          <w:color w:val="000000"/>
          <w:shd w:val="clear" w:color="auto" w:fill="FFFFFF"/>
        </w:rPr>
        <w:t xml:space="preserve">. </w:t>
      </w:r>
      <w:r w:rsidR="004222B5" w:rsidRPr="00A73CB2">
        <w:rPr>
          <w:rFonts w:cstheme="minorHAnsi"/>
          <w:color w:val="141414"/>
          <w:shd w:val="clear" w:color="auto" w:fill="FFFFFF"/>
        </w:rPr>
        <w:t xml:space="preserve">Maine will begin this transition </w:t>
      </w:r>
      <w:r w:rsidR="004222B5">
        <w:rPr>
          <w:rFonts w:cstheme="minorHAnsi"/>
          <w:color w:val="141414"/>
          <w:shd w:val="clear" w:color="auto" w:fill="FFFFFF"/>
        </w:rPr>
        <w:t xml:space="preserve">to the SAA through a </w:t>
      </w:r>
      <w:r w:rsidR="004222B5" w:rsidRPr="00A73CB2">
        <w:rPr>
          <w:rFonts w:cstheme="minorHAnsi"/>
          <w:color w:val="141414"/>
          <w:shd w:val="clear" w:color="auto" w:fill="FFFFFF"/>
        </w:rPr>
        <w:t>paper-based field test in the spring of 2020</w:t>
      </w:r>
      <w:r w:rsidR="004222B5">
        <w:rPr>
          <w:rFonts w:cstheme="minorHAnsi"/>
          <w:color w:val="141414"/>
          <w:shd w:val="clear" w:color="auto" w:fill="FFFFFF"/>
        </w:rPr>
        <w:t xml:space="preserve">. </w:t>
      </w:r>
    </w:p>
    <w:p w14:paraId="595DF103" w14:textId="0B14314D" w:rsidR="006A2EF7" w:rsidRDefault="00FF309F" w:rsidP="00662109">
      <w:pPr>
        <w:spacing w:after="0" w:line="240" w:lineRule="auto"/>
      </w:pPr>
      <w:r>
        <w:t>In the coming months, Maine will administer the</w:t>
      </w:r>
      <w:r w:rsidR="00662109">
        <w:t xml:space="preserve"> </w:t>
      </w:r>
      <w:r>
        <w:t>eMPowerME, SAT,  Science</w:t>
      </w:r>
      <w:r w:rsidR="009F3A8B">
        <w:t xml:space="preserve">, MSAA and </w:t>
      </w:r>
      <w:r w:rsidR="00A73CB2">
        <w:t>SAA</w:t>
      </w:r>
      <w:r w:rsidR="00662109">
        <w:t xml:space="preserve"> </w:t>
      </w:r>
      <w:r w:rsidR="009F3A8B">
        <w:t>assessment</w:t>
      </w:r>
      <w:r w:rsidR="00662109">
        <w:t>s</w:t>
      </w:r>
      <w:r>
        <w:t xml:space="preserve">. </w:t>
      </w:r>
    </w:p>
    <w:p w14:paraId="501C6035" w14:textId="7021BD09" w:rsidR="00266E92" w:rsidRDefault="00FF309F" w:rsidP="00662109">
      <w:pPr>
        <w:spacing w:after="0" w:line="240" w:lineRule="auto"/>
      </w:pPr>
      <w:r>
        <w:t xml:space="preserve">The testing windows for </w:t>
      </w:r>
      <w:r w:rsidR="00662109">
        <w:t xml:space="preserve">the </w:t>
      </w:r>
      <w:r>
        <w:t>assessment</w:t>
      </w:r>
      <w:r w:rsidR="00662109">
        <w:t>s</w:t>
      </w:r>
      <w:r>
        <w:t xml:space="preserve"> are as follows: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245"/>
        <w:gridCol w:w="5220"/>
        <w:gridCol w:w="3330"/>
      </w:tblGrid>
      <w:tr w:rsidR="00266E92" w14:paraId="5FC4EC3C" w14:textId="77777777" w:rsidTr="00A73CB2">
        <w:tc>
          <w:tcPr>
            <w:tcW w:w="2245" w:type="dxa"/>
            <w:shd w:val="clear" w:color="auto" w:fill="D9D9D9" w:themeFill="background1" w:themeFillShade="D9"/>
          </w:tcPr>
          <w:p w14:paraId="56D8F04E" w14:textId="26B3B0DE" w:rsidR="00266E92" w:rsidRPr="00A73CB2" w:rsidRDefault="006A2EF7" w:rsidP="00A73CB2">
            <w:pPr>
              <w:jc w:val="center"/>
              <w:rPr>
                <w:b/>
              </w:rPr>
            </w:pPr>
            <w:r w:rsidRPr="00A73CB2">
              <w:rPr>
                <w:b/>
              </w:rPr>
              <w:t>Testing Window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5B87B6BA" w14:textId="56950BA4" w:rsidR="00266E92" w:rsidRPr="00A73CB2" w:rsidRDefault="00266E92" w:rsidP="00A73CB2">
            <w:pPr>
              <w:jc w:val="center"/>
              <w:rPr>
                <w:b/>
              </w:rPr>
            </w:pPr>
            <w:r w:rsidRPr="00A73CB2">
              <w:rPr>
                <w:b/>
              </w:rPr>
              <w:t>Assessment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0079E7F9" w14:textId="05DD23D6" w:rsidR="00266E92" w:rsidRPr="00A73CB2" w:rsidRDefault="00266E92" w:rsidP="00A73CB2">
            <w:pPr>
              <w:jc w:val="center"/>
              <w:rPr>
                <w:b/>
              </w:rPr>
            </w:pPr>
            <w:r w:rsidRPr="00A73CB2">
              <w:rPr>
                <w:b/>
              </w:rPr>
              <w:t>Intended for:</w:t>
            </w:r>
          </w:p>
        </w:tc>
      </w:tr>
      <w:tr w:rsidR="00266E92" w14:paraId="7620B9EA" w14:textId="77777777" w:rsidTr="006A2EF7">
        <w:tc>
          <w:tcPr>
            <w:tcW w:w="2245" w:type="dxa"/>
          </w:tcPr>
          <w:p w14:paraId="2C09A906" w14:textId="001FACE0" w:rsidR="00266E92" w:rsidRDefault="00266E92" w:rsidP="00662109">
            <w:r>
              <w:t>March 1</w:t>
            </w:r>
            <w:r w:rsidR="00A73CB2">
              <w:t>6</w:t>
            </w:r>
            <w:r>
              <w:t xml:space="preserve"> – April 1</w:t>
            </w:r>
            <w:r w:rsidR="00A73CB2">
              <w:t>0</w:t>
            </w:r>
            <w:r>
              <w:t xml:space="preserve"> </w:t>
            </w:r>
          </w:p>
        </w:tc>
        <w:tc>
          <w:tcPr>
            <w:tcW w:w="5220" w:type="dxa"/>
          </w:tcPr>
          <w:p w14:paraId="09A61271" w14:textId="2166F9C7" w:rsidR="00266E92" w:rsidRDefault="00266E92" w:rsidP="00662109">
            <w:r>
              <w:t xml:space="preserve">eMPowerME Mathematics &amp; ELA/Literacy </w:t>
            </w:r>
          </w:p>
        </w:tc>
        <w:tc>
          <w:tcPr>
            <w:tcW w:w="3330" w:type="dxa"/>
          </w:tcPr>
          <w:p w14:paraId="431E2290" w14:textId="1AA69B2A" w:rsidR="00266E92" w:rsidRDefault="00266E92" w:rsidP="00662109">
            <w:r>
              <w:t>Grades 3 – 8</w:t>
            </w:r>
          </w:p>
        </w:tc>
      </w:tr>
      <w:tr w:rsidR="00266E92" w14:paraId="1A0FB701" w14:textId="77777777" w:rsidTr="006A2EF7">
        <w:tc>
          <w:tcPr>
            <w:tcW w:w="2245" w:type="dxa"/>
          </w:tcPr>
          <w:p w14:paraId="15E7EEE5" w14:textId="03C56135" w:rsidR="00266E92" w:rsidRDefault="00266E92" w:rsidP="00662109">
            <w:r>
              <w:t>March 1</w:t>
            </w:r>
            <w:r w:rsidR="00A73CB2">
              <w:t>6</w:t>
            </w:r>
            <w:r>
              <w:t xml:space="preserve"> – May </w:t>
            </w:r>
            <w:r w:rsidR="00A73CB2">
              <w:t>1</w:t>
            </w:r>
            <w:r>
              <w:t xml:space="preserve"> </w:t>
            </w:r>
          </w:p>
        </w:tc>
        <w:tc>
          <w:tcPr>
            <w:tcW w:w="5220" w:type="dxa"/>
          </w:tcPr>
          <w:p w14:paraId="7DC471E6" w14:textId="26CC1CD5" w:rsidR="00266E92" w:rsidRDefault="00266E92" w:rsidP="00662109">
            <w:r>
              <w:t xml:space="preserve">MSAA Alternate Mathematics &amp; ELA/Literacy </w:t>
            </w:r>
          </w:p>
        </w:tc>
        <w:tc>
          <w:tcPr>
            <w:tcW w:w="3330" w:type="dxa"/>
          </w:tcPr>
          <w:p w14:paraId="745272EC" w14:textId="028A5FAA" w:rsidR="00266E92" w:rsidRDefault="00266E92" w:rsidP="00662109">
            <w:r>
              <w:t>Grades 3 -8, third-year high school</w:t>
            </w:r>
          </w:p>
        </w:tc>
      </w:tr>
      <w:tr w:rsidR="00266E92" w:rsidRPr="00162211" w14:paraId="6461249A" w14:textId="77777777" w:rsidTr="006A2EF7">
        <w:tc>
          <w:tcPr>
            <w:tcW w:w="2245" w:type="dxa"/>
          </w:tcPr>
          <w:p w14:paraId="5BC1F442" w14:textId="678B9A03" w:rsidR="00266E92" w:rsidRDefault="00A73CB2" w:rsidP="00662109">
            <w:r>
              <w:t>March 30</w:t>
            </w:r>
            <w:r w:rsidR="00266E92">
              <w:t xml:space="preserve"> – April 1</w:t>
            </w:r>
            <w:r>
              <w:t>0</w:t>
            </w:r>
          </w:p>
        </w:tc>
        <w:tc>
          <w:tcPr>
            <w:tcW w:w="5220" w:type="dxa"/>
          </w:tcPr>
          <w:p w14:paraId="3AC46E67" w14:textId="20B41577" w:rsidR="00266E92" w:rsidRDefault="00266E92" w:rsidP="00662109">
            <w:r>
              <w:t xml:space="preserve">Science </w:t>
            </w:r>
          </w:p>
        </w:tc>
        <w:tc>
          <w:tcPr>
            <w:tcW w:w="3330" w:type="dxa"/>
          </w:tcPr>
          <w:p w14:paraId="1CCC4AE0" w14:textId="6C87F8C3" w:rsidR="00266E92" w:rsidRDefault="00266E92" w:rsidP="00662109">
            <w:r>
              <w:t xml:space="preserve">Third-year high school </w:t>
            </w:r>
          </w:p>
        </w:tc>
      </w:tr>
      <w:tr w:rsidR="00A73CB2" w14:paraId="3224D318" w14:textId="77777777" w:rsidTr="006A2EF7">
        <w:tc>
          <w:tcPr>
            <w:tcW w:w="2245" w:type="dxa"/>
          </w:tcPr>
          <w:p w14:paraId="564878C6" w14:textId="2627F285" w:rsidR="00A73CB2" w:rsidRDefault="00A73CB2" w:rsidP="00A73CB2">
            <w:r>
              <w:t xml:space="preserve">April 6 – May 22 </w:t>
            </w:r>
          </w:p>
        </w:tc>
        <w:tc>
          <w:tcPr>
            <w:tcW w:w="5220" w:type="dxa"/>
          </w:tcPr>
          <w:p w14:paraId="354E189A" w14:textId="1A78EBA5" w:rsidR="00A73CB2" w:rsidRDefault="00A73CB2" w:rsidP="00A73CB2">
            <w:r>
              <w:t>Alternate Science Assessment (SAA)</w:t>
            </w:r>
          </w:p>
        </w:tc>
        <w:tc>
          <w:tcPr>
            <w:tcW w:w="3330" w:type="dxa"/>
          </w:tcPr>
          <w:p w14:paraId="1012892A" w14:textId="6A392C4B" w:rsidR="00A73CB2" w:rsidRDefault="00A73CB2" w:rsidP="00A73CB2">
            <w:r>
              <w:t xml:space="preserve">Grades 5, 8, third-year high school </w:t>
            </w:r>
          </w:p>
        </w:tc>
      </w:tr>
      <w:tr w:rsidR="00A73CB2" w14:paraId="27B051D6" w14:textId="77777777" w:rsidTr="006A2EF7">
        <w:tc>
          <w:tcPr>
            <w:tcW w:w="2245" w:type="dxa"/>
          </w:tcPr>
          <w:p w14:paraId="3D52698B" w14:textId="507FD108" w:rsidR="00A73CB2" w:rsidRDefault="00A73CB2" w:rsidP="00A73CB2">
            <w:r>
              <w:t xml:space="preserve">April 14 </w:t>
            </w:r>
          </w:p>
        </w:tc>
        <w:tc>
          <w:tcPr>
            <w:tcW w:w="5220" w:type="dxa"/>
          </w:tcPr>
          <w:p w14:paraId="1DA7D30A" w14:textId="7EB75D22" w:rsidR="00A73CB2" w:rsidRDefault="00A73CB2" w:rsidP="00A73CB2">
            <w:r>
              <w:t xml:space="preserve">SAT Mathematics &amp; ELA/Literacy </w:t>
            </w:r>
            <w:r w:rsidRPr="006A2EF7">
              <w:rPr>
                <w:sz w:val="18"/>
                <w:szCs w:val="18"/>
              </w:rPr>
              <w:t>(School day administration)</w:t>
            </w:r>
          </w:p>
        </w:tc>
        <w:tc>
          <w:tcPr>
            <w:tcW w:w="3330" w:type="dxa"/>
          </w:tcPr>
          <w:p w14:paraId="4A57DC6E" w14:textId="1FC4CD5F" w:rsidR="00A73CB2" w:rsidRDefault="00A73CB2" w:rsidP="00A73CB2">
            <w:r>
              <w:t xml:space="preserve">Third-year high school </w:t>
            </w:r>
          </w:p>
        </w:tc>
      </w:tr>
      <w:tr w:rsidR="00A73CB2" w14:paraId="57D27AFD" w14:textId="77777777" w:rsidTr="006A2EF7">
        <w:tc>
          <w:tcPr>
            <w:tcW w:w="2245" w:type="dxa"/>
          </w:tcPr>
          <w:p w14:paraId="3C60A6C9" w14:textId="4A8FD5D6" w:rsidR="00A73CB2" w:rsidRDefault="00A73CB2" w:rsidP="00A73CB2">
            <w:r>
              <w:t>April 27 – May 8</w:t>
            </w:r>
          </w:p>
        </w:tc>
        <w:tc>
          <w:tcPr>
            <w:tcW w:w="5220" w:type="dxa"/>
          </w:tcPr>
          <w:p w14:paraId="62EB523F" w14:textId="37A83C70" w:rsidR="00A73CB2" w:rsidRDefault="00A73CB2" w:rsidP="00A73CB2">
            <w:r>
              <w:t xml:space="preserve">Science </w:t>
            </w:r>
          </w:p>
        </w:tc>
        <w:tc>
          <w:tcPr>
            <w:tcW w:w="3330" w:type="dxa"/>
          </w:tcPr>
          <w:p w14:paraId="78BF23EF" w14:textId="2E3EB8D9" w:rsidR="00A73CB2" w:rsidRDefault="00A73CB2" w:rsidP="00A73CB2">
            <w:r>
              <w:t xml:space="preserve">Grades 5, 8 </w:t>
            </w:r>
          </w:p>
        </w:tc>
      </w:tr>
      <w:tr w:rsidR="00A73CB2" w14:paraId="691B6261" w14:textId="77777777" w:rsidTr="006A2EF7">
        <w:tc>
          <w:tcPr>
            <w:tcW w:w="2245" w:type="dxa"/>
          </w:tcPr>
          <w:p w14:paraId="7806251B" w14:textId="4E9F1E1B" w:rsidR="00A73CB2" w:rsidRDefault="00A73CB2" w:rsidP="00A73CB2">
            <w:r>
              <w:t>April 28</w:t>
            </w:r>
          </w:p>
        </w:tc>
        <w:tc>
          <w:tcPr>
            <w:tcW w:w="5220" w:type="dxa"/>
          </w:tcPr>
          <w:p w14:paraId="1ECA7AC4" w14:textId="7E579F87" w:rsidR="00A73CB2" w:rsidRDefault="00A73CB2" w:rsidP="00A73CB2">
            <w:r>
              <w:t xml:space="preserve">SAT Mathematics &amp; ELA Literacy </w:t>
            </w:r>
            <w:r w:rsidRPr="006A2EF7">
              <w:rPr>
                <w:sz w:val="18"/>
                <w:szCs w:val="18"/>
              </w:rPr>
              <w:t>(make up)</w:t>
            </w:r>
          </w:p>
        </w:tc>
        <w:tc>
          <w:tcPr>
            <w:tcW w:w="3330" w:type="dxa"/>
          </w:tcPr>
          <w:p w14:paraId="58D471B7" w14:textId="29EA59C5" w:rsidR="00A73CB2" w:rsidRDefault="00A73CB2" w:rsidP="00A73CB2">
            <w:r>
              <w:t xml:space="preserve">Third-year high school </w:t>
            </w:r>
          </w:p>
        </w:tc>
      </w:tr>
    </w:tbl>
    <w:p w14:paraId="27C311CD" w14:textId="02FE5533" w:rsidR="00662109" w:rsidRDefault="00662109" w:rsidP="00431599">
      <w:pPr>
        <w:spacing w:after="0" w:line="240" w:lineRule="auto"/>
      </w:pPr>
    </w:p>
    <w:p w14:paraId="00037BDE" w14:textId="077655A8" w:rsidR="008D2D01" w:rsidRDefault="001752A0">
      <w:r>
        <w:t xml:space="preserve">These assessments </w:t>
      </w:r>
      <w:r w:rsidR="00076B1E">
        <w:t xml:space="preserve">provide a </w:t>
      </w:r>
      <w:r w:rsidR="009F3A8B">
        <w:t xml:space="preserve">snapshot of </w:t>
      </w:r>
      <w:r w:rsidR="00D058D3" w:rsidRPr="008E38BF">
        <w:t xml:space="preserve">the standards </w:t>
      </w:r>
      <w:r w:rsidR="00097AA9">
        <w:t>that guide</w:t>
      </w:r>
      <w:r w:rsidR="0009723D">
        <w:t xml:space="preserve"> classroom instruction</w:t>
      </w:r>
      <w:r w:rsidR="00097AA9">
        <w:t xml:space="preserve"> </w:t>
      </w:r>
      <w:r w:rsidR="00F22E57">
        <w:t>and provide valuab</w:t>
      </w:r>
      <w:r w:rsidR="00944F27">
        <w:t xml:space="preserve">le information about student </w:t>
      </w:r>
      <w:r w:rsidR="00F22E57">
        <w:t>learning.</w:t>
      </w:r>
      <w:r w:rsidR="008B2F7A">
        <w:t xml:space="preserve"> We are committed to providing accurate information to parents and families in our community about the value of student participation in statewide assessments.</w:t>
      </w:r>
      <w:r w:rsidR="00D23FA3">
        <w:t xml:space="preserve"> </w:t>
      </w:r>
    </w:p>
    <w:p w14:paraId="431B504A" w14:textId="357A071C" w:rsidR="00764836" w:rsidRPr="00CF7627" w:rsidRDefault="00944F27">
      <w:r>
        <w:t>As a parent, yo</w:t>
      </w:r>
      <w:r w:rsidR="008D2D01">
        <w:t>u</w:t>
      </w:r>
      <w:r w:rsidR="001F614B">
        <w:t xml:space="preserve"> </w:t>
      </w:r>
      <w:r w:rsidR="00162211">
        <w:t xml:space="preserve">may </w:t>
      </w:r>
      <w:r w:rsidR="001F614B">
        <w:t xml:space="preserve">use </w:t>
      </w:r>
      <w:r>
        <w:t xml:space="preserve">the </w:t>
      </w:r>
      <w:r w:rsidR="001F614B">
        <w:t>information</w:t>
      </w:r>
      <w:r>
        <w:t xml:space="preserve"> from the </w:t>
      </w:r>
      <w:r w:rsidR="00162211">
        <w:t xml:space="preserve">assessments </w:t>
      </w:r>
      <w:r w:rsidR="001F614B">
        <w:t xml:space="preserve">to </w:t>
      </w:r>
      <w:r w:rsidR="00EC369B">
        <w:t xml:space="preserve">help support </w:t>
      </w:r>
      <w:r>
        <w:t>your</w:t>
      </w:r>
      <w:r w:rsidR="00EC369B">
        <w:t xml:space="preserve"> </w:t>
      </w:r>
      <w:r w:rsidR="0009723D">
        <w:t xml:space="preserve">student </w:t>
      </w:r>
      <w:r w:rsidR="00EC369B">
        <w:t xml:space="preserve">at home and </w:t>
      </w:r>
      <w:r w:rsidR="001F614B">
        <w:t xml:space="preserve">guide a discussion with </w:t>
      </w:r>
      <w:r w:rsidR="008E7D45">
        <w:t>you</w:t>
      </w:r>
      <w:r w:rsidR="001F614B">
        <w:t xml:space="preserve">r </w:t>
      </w:r>
      <w:r w:rsidR="0009723D">
        <w:t xml:space="preserve">student’s </w:t>
      </w:r>
      <w:r w:rsidR="001F614B">
        <w:t xml:space="preserve"> teacher </w:t>
      </w:r>
      <w:r>
        <w:t>to</w:t>
      </w:r>
      <w:r w:rsidR="001F614B">
        <w:t xml:space="preserve"> identify what, if any, additional </w:t>
      </w:r>
      <w:r w:rsidR="00EC369B">
        <w:t>support</w:t>
      </w:r>
      <w:r w:rsidR="0009723D">
        <w:t xml:space="preserve"> may be</w:t>
      </w:r>
      <w:r w:rsidR="00EC369B">
        <w:t xml:space="preserve"> necessary in school.</w:t>
      </w:r>
      <w:r w:rsidR="008D2D01">
        <w:t xml:space="preserve"> </w:t>
      </w:r>
      <w:r>
        <w:t>T</w:t>
      </w:r>
      <w:r w:rsidR="008D2D01">
        <w:t>eachers</w:t>
      </w:r>
      <w:r>
        <w:t xml:space="preserve"> use th</w:t>
      </w:r>
      <w:r w:rsidR="001513C4">
        <w:t>is</w:t>
      </w:r>
      <w:r>
        <w:t xml:space="preserve"> information</w:t>
      </w:r>
      <w:r w:rsidR="001513C4">
        <w:t>,</w:t>
      </w:r>
      <w:r>
        <w:t xml:space="preserve"> </w:t>
      </w:r>
      <w:r w:rsidR="001513C4">
        <w:t xml:space="preserve">in combination with </w:t>
      </w:r>
      <w:r w:rsidR="0009723D">
        <w:t xml:space="preserve">other forms of </w:t>
      </w:r>
      <w:r w:rsidR="001513C4">
        <w:t xml:space="preserve">local </w:t>
      </w:r>
      <w:r w:rsidR="0009723D">
        <w:t>data</w:t>
      </w:r>
      <w:r w:rsidR="001513C4">
        <w:t xml:space="preserve">, </w:t>
      </w:r>
      <w:r>
        <w:t>to</w:t>
      </w:r>
      <w:r w:rsidR="008D2D01">
        <w:t xml:space="preserve"> </w:t>
      </w:r>
      <w:r w:rsidR="001F614B">
        <w:t>guide their instruction and provide more personalized activities and learning opportunities for students</w:t>
      </w:r>
      <w:r w:rsidR="00DE4FF6">
        <w:t xml:space="preserve">. </w:t>
      </w:r>
      <w:r w:rsidR="00764836" w:rsidRPr="00E46873">
        <w:rPr>
          <w:rFonts w:cs="Calibri"/>
          <w:bCs/>
        </w:rPr>
        <w:t xml:space="preserve">While no single </w:t>
      </w:r>
      <w:r w:rsidR="00162211">
        <w:rPr>
          <w:rFonts w:cs="Calibri"/>
          <w:bCs/>
        </w:rPr>
        <w:t>assessment</w:t>
      </w:r>
      <w:r w:rsidR="00162211" w:rsidRPr="00E46873">
        <w:rPr>
          <w:rFonts w:cs="Calibri"/>
          <w:bCs/>
        </w:rPr>
        <w:t xml:space="preserve"> </w:t>
      </w:r>
      <w:r w:rsidR="00764836" w:rsidRPr="00E46873">
        <w:rPr>
          <w:rFonts w:cs="Calibri"/>
          <w:bCs/>
        </w:rPr>
        <w:t xml:space="preserve">can give a complete picture of achievement, when combined with </w:t>
      </w:r>
      <w:r w:rsidR="001513C4">
        <w:rPr>
          <w:rFonts w:cs="Calibri"/>
          <w:bCs/>
        </w:rPr>
        <w:t>other measures,</w:t>
      </w:r>
      <w:r w:rsidR="00BA2D80">
        <w:rPr>
          <w:rFonts w:cs="Calibri"/>
          <w:bCs/>
        </w:rPr>
        <w:t xml:space="preserve"> it can</w:t>
      </w:r>
      <w:r w:rsidR="00097AA9">
        <w:rPr>
          <w:rFonts w:cs="Calibri"/>
          <w:bCs/>
        </w:rPr>
        <w:t xml:space="preserve"> </w:t>
      </w:r>
      <w:r w:rsidR="00764836" w:rsidRPr="00E46873">
        <w:rPr>
          <w:rFonts w:cs="Calibri"/>
          <w:bCs/>
        </w:rPr>
        <w:t>provide important information about student progress.</w:t>
      </w:r>
    </w:p>
    <w:p w14:paraId="1659CBF9" w14:textId="6A034E17" w:rsidR="0002484F" w:rsidRPr="00CF7627" w:rsidRDefault="00E86A29" w:rsidP="0010616F">
      <w:pPr>
        <w:rPr>
          <w:rFonts w:cs="Calibri"/>
          <w:bCs/>
          <w:u w:val="single"/>
        </w:rPr>
      </w:pPr>
      <w:r>
        <w:rPr>
          <w:rFonts w:cs="Calibri"/>
          <w:bCs/>
        </w:rPr>
        <w:t xml:space="preserve">Both the </w:t>
      </w:r>
      <w:r w:rsidR="005245B3">
        <w:rPr>
          <w:rFonts w:cs="Calibri"/>
          <w:bCs/>
        </w:rPr>
        <w:t xml:space="preserve">Maine Department of Education </w:t>
      </w:r>
      <w:r>
        <w:rPr>
          <w:rFonts w:cs="Calibri"/>
          <w:bCs/>
        </w:rPr>
        <w:t xml:space="preserve">and our district are working to </w:t>
      </w:r>
      <w:r w:rsidR="00D5778B">
        <w:rPr>
          <w:rFonts w:cs="Calibri"/>
          <w:bCs/>
        </w:rPr>
        <w:t>limit</w:t>
      </w:r>
      <w:r>
        <w:rPr>
          <w:rFonts w:cs="Calibri"/>
          <w:bCs/>
        </w:rPr>
        <w:t xml:space="preserve"> the </w:t>
      </w:r>
      <w:r w:rsidR="00D5778B">
        <w:rPr>
          <w:rFonts w:cs="Calibri"/>
          <w:bCs/>
        </w:rPr>
        <w:t>amount of</w:t>
      </w:r>
      <w:r w:rsidR="00E831E8">
        <w:rPr>
          <w:rFonts w:cs="Calibri"/>
          <w:bCs/>
        </w:rPr>
        <w:t xml:space="preserve"> </w:t>
      </w:r>
      <w:r w:rsidR="0009723D">
        <w:rPr>
          <w:rFonts w:cs="Calibri"/>
          <w:bCs/>
        </w:rPr>
        <w:t>assessment</w:t>
      </w:r>
      <w:r>
        <w:rPr>
          <w:rFonts w:cs="Calibri"/>
          <w:bCs/>
        </w:rPr>
        <w:t xml:space="preserve"> at the state and district level to ensure that</w:t>
      </w:r>
      <w:r w:rsidR="0009723D">
        <w:rPr>
          <w:rFonts w:cs="Calibri"/>
          <w:bCs/>
        </w:rPr>
        <w:t xml:space="preserve"> </w:t>
      </w:r>
      <w:r w:rsidR="00162211">
        <w:rPr>
          <w:rFonts w:cs="Calibri"/>
          <w:bCs/>
        </w:rPr>
        <w:t>assessments</w:t>
      </w:r>
      <w:r>
        <w:rPr>
          <w:rFonts w:cs="Calibri"/>
          <w:bCs/>
        </w:rPr>
        <w:t xml:space="preserve"> provide meaningful information for teachers, students and </w:t>
      </w:r>
      <w:r w:rsidR="0009723D">
        <w:rPr>
          <w:rFonts w:cs="Calibri"/>
          <w:bCs/>
        </w:rPr>
        <w:t>families</w:t>
      </w:r>
      <w:r>
        <w:rPr>
          <w:rFonts w:cs="Calibri"/>
          <w:bCs/>
        </w:rPr>
        <w:t xml:space="preserve">. </w:t>
      </w:r>
      <w:r w:rsidR="00F22E57">
        <w:t xml:space="preserve">When </w:t>
      </w:r>
      <w:r w:rsidR="00764836">
        <w:t xml:space="preserve">a student </w:t>
      </w:r>
      <w:r w:rsidR="00F22E57">
        <w:t>do</w:t>
      </w:r>
      <w:r w:rsidR="00764836">
        <w:t>es</w:t>
      </w:r>
      <w:r w:rsidR="00F22E57">
        <w:t xml:space="preserve"> not participate in the </w:t>
      </w:r>
      <w:r w:rsidR="00111AE9">
        <w:t>state assessment</w:t>
      </w:r>
      <w:r w:rsidR="00D5778B">
        <w:t>,</w:t>
      </w:r>
      <w:r w:rsidR="00F22E57">
        <w:t xml:space="preserve"> </w:t>
      </w:r>
      <w:r w:rsidR="00097AA9">
        <w:t>valuable information</w:t>
      </w:r>
      <w:r w:rsidR="00140A02">
        <w:t xml:space="preserve"> is lost</w:t>
      </w:r>
      <w:r w:rsidR="00CB2B94">
        <w:t>.</w:t>
      </w:r>
      <w:r w:rsidR="00DE4FF6">
        <w:t xml:space="preserve"> </w:t>
      </w:r>
      <w:r w:rsidR="00764836">
        <w:t>We are committed to student achievement, and t</w:t>
      </w:r>
      <w:r w:rsidR="00DE4FF6">
        <w:t xml:space="preserve">he </w:t>
      </w:r>
      <w:r w:rsidR="00CF7627">
        <w:t>MEA</w:t>
      </w:r>
      <w:r w:rsidR="00DE4FF6">
        <w:t xml:space="preserve"> ra</w:t>
      </w:r>
      <w:r w:rsidR="00764836">
        <w:t>ises the bar for our students to ensure they are on the path to success. W</w:t>
      </w:r>
      <w:r w:rsidR="00DE4FF6">
        <w:t xml:space="preserve">e are confident that with the quality instruction </w:t>
      </w:r>
      <w:r w:rsidR="00097AA9">
        <w:t>delivered</w:t>
      </w:r>
      <w:r w:rsidR="00DE4FF6">
        <w:t xml:space="preserve"> by our dedicated educators, and your support, our </w:t>
      </w:r>
      <w:r w:rsidR="00097AA9">
        <w:t>students can meet and exceed the</w:t>
      </w:r>
      <w:r w:rsidR="00DE4FF6">
        <w:t>se expectations.</w:t>
      </w:r>
      <w:r w:rsidR="003C6B38">
        <w:t xml:space="preserve"> We</w:t>
      </w:r>
      <w:r w:rsidR="00764836">
        <w:t xml:space="preserve"> encourage you to reach out to </w:t>
      </w:r>
      <w:r w:rsidR="00764836" w:rsidRPr="00F83DC9">
        <w:rPr>
          <w:color w:val="FF0000"/>
        </w:rPr>
        <w:t>[INSERT RESOURCES e</w:t>
      </w:r>
      <w:r w:rsidRPr="00F83DC9">
        <w:rPr>
          <w:color w:val="FF0000"/>
        </w:rPr>
        <w:t>.</w:t>
      </w:r>
      <w:r w:rsidR="00764836" w:rsidRPr="00F83DC9">
        <w:rPr>
          <w:color w:val="FF0000"/>
        </w:rPr>
        <w:t>g</w:t>
      </w:r>
      <w:r w:rsidRPr="00F83DC9">
        <w:rPr>
          <w:color w:val="FF0000"/>
        </w:rPr>
        <w:t>.,</w:t>
      </w:r>
      <w:r w:rsidR="0015562B" w:rsidRPr="00F83DC9">
        <w:rPr>
          <w:color w:val="FF0000"/>
        </w:rPr>
        <w:t xml:space="preserve"> </w:t>
      </w:r>
      <w:r w:rsidR="00764836" w:rsidRPr="00F83DC9">
        <w:rPr>
          <w:color w:val="FF0000"/>
        </w:rPr>
        <w:t>your child’s teacher/school/administrator]</w:t>
      </w:r>
      <w:r w:rsidR="00764836">
        <w:t xml:space="preserve"> with an</w:t>
      </w:r>
      <w:r w:rsidR="00097AA9">
        <w:t>y</w:t>
      </w:r>
      <w:r w:rsidR="00764836">
        <w:t xml:space="preserve"> questions you</w:t>
      </w:r>
      <w:r w:rsidR="00F83DC9">
        <w:t xml:space="preserve"> </w:t>
      </w:r>
      <w:r w:rsidR="008E7D45">
        <w:t xml:space="preserve">may </w:t>
      </w:r>
      <w:r w:rsidR="00F83DC9">
        <w:t>have about the MEA</w:t>
      </w:r>
      <w:r w:rsidR="00764836">
        <w:t xml:space="preserve"> or your </w:t>
      </w:r>
      <w:r w:rsidR="0009723D">
        <w:t xml:space="preserve">student’s </w:t>
      </w:r>
      <w:r w:rsidR="00764836">
        <w:t>progress.</w:t>
      </w:r>
    </w:p>
    <w:p w14:paraId="181FBB84" w14:textId="3FAE3218" w:rsidR="006A2EF7" w:rsidRDefault="0043356E">
      <w:r>
        <w:t>Thank you,</w:t>
      </w:r>
    </w:p>
    <w:p w14:paraId="1DB20247" w14:textId="1B2CA6C2" w:rsidR="00F83DC9" w:rsidRDefault="00F83DC9">
      <w:r>
        <w:t>[INSERT district/school administrator]</w:t>
      </w:r>
    </w:p>
    <w:sectPr w:rsidR="00F83DC9" w:rsidSect="007B793C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FA885" w14:textId="77777777" w:rsidR="00CD1B0F" w:rsidRDefault="00CD1B0F" w:rsidP="00134001">
      <w:pPr>
        <w:spacing w:after="0" w:line="240" w:lineRule="auto"/>
      </w:pPr>
      <w:r>
        <w:separator/>
      </w:r>
    </w:p>
  </w:endnote>
  <w:endnote w:type="continuationSeparator" w:id="0">
    <w:p w14:paraId="792C1BEA" w14:textId="77777777" w:rsidR="00CD1B0F" w:rsidRDefault="00CD1B0F" w:rsidP="0013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6C1C3" w14:textId="77777777" w:rsidR="00CD1B0F" w:rsidRDefault="00CD1B0F" w:rsidP="00134001">
      <w:pPr>
        <w:spacing w:after="0" w:line="240" w:lineRule="auto"/>
      </w:pPr>
      <w:r>
        <w:separator/>
      </w:r>
    </w:p>
  </w:footnote>
  <w:footnote w:type="continuationSeparator" w:id="0">
    <w:p w14:paraId="4F089770" w14:textId="77777777" w:rsidR="00CD1B0F" w:rsidRDefault="00CD1B0F" w:rsidP="0013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62BF5" w14:textId="703ED1F4" w:rsidR="00134001" w:rsidRPr="0050654D" w:rsidRDefault="00C453B0" w:rsidP="00BB20EA">
    <w:pPr>
      <w:spacing w:after="0" w:line="240" w:lineRule="auto"/>
      <w:rPr>
        <w:b/>
        <w:color w:val="000000" w:themeColor="text1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5B56567A" wp14:editId="1A407D89">
          <wp:extent cx="768985" cy="992794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41" cy="1024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654D">
      <w:rPr>
        <w:b/>
        <w:color w:val="BFBFBF" w:themeColor="background1" w:themeShade="BF"/>
      </w:rPr>
      <w:tab/>
    </w:r>
    <w:r w:rsidR="0050654D">
      <w:rPr>
        <w:b/>
        <w:color w:val="BFBFBF" w:themeColor="background1" w:themeShade="BF"/>
      </w:rPr>
      <w:tab/>
    </w:r>
    <w:r w:rsidR="0050654D">
      <w:rPr>
        <w:b/>
        <w:color w:val="BFBFBF" w:themeColor="background1" w:themeShade="BF"/>
      </w:rPr>
      <w:tab/>
    </w:r>
    <w:r w:rsidR="0050654D">
      <w:rPr>
        <w:b/>
        <w:color w:val="BFBFBF" w:themeColor="background1" w:themeShade="BF"/>
      </w:rPr>
      <w:tab/>
    </w:r>
    <w:r w:rsidR="0050654D">
      <w:rPr>
        <w:b/>
        <w:color w:val="BFBFBF" w:themeColor="background1" w:themeShade="BF"/>
      </w:rPr>
      <w:tab/>
    </w:r>
    <w:r w:rsidR="0050654D">
      <w:rPr>
        <w:b/>
        <w:color w:val="BFBFBF" w:themeColor="background1" w:themeShade="BF"/>
      </w:rPr>
      <w:tab/>
    </w:r>
    <w:r w:rsidR="0050654D">
      <w:rPr>
        <w:b/>
        <w:color w:val="BFBFBF" w:themeColor="background1" w:themeShade="BF"/>
      </w:rPr>
      <w:tab/>
    </w:r>
    <w:r w:rsidR="0050654D">
      <w:rPr>
        <w:b/>
        <w:color w:val="BFBFBF" w:themeColor="background1" w:themeShade="BF"/>
      </w:rPr>
      <w:tab/>
    </w:r>
    <w:r w:rsidR="0050654D">
      <w:rPr>
        <w:b/>
        <w:color w:val="BFBFBF" w:themeColor="background1" w:themeShade="BF"/>
      </w:rPr>
      <w:tab/>
    </w:r>
    <w:r w:rsidR="0050654D">
      <w:rPr>
        <w:b/>
        <w:color w:val="BFBFBF" w:themeColor="background1" w:themeShade="BF"/>
      </w:rPr>
      <w:tab/>
    </w:r>
    <w:r w:rsidR="0050654D">
      <w:rPr>
        <w:b/>
        <w:color w:val="BFBFBF" w:themeColor="background1" w:themeShade="BF"/>
      </w:rPr>
      <w:tab/>
    </w:r>
    <w:r w:rsidR="0050654D">
      <w:rPr>
        <w:b/>
        <w:color w:val="BFBFBF" w:themeColor="background1" w:themeShade="BF"/>
      </w:rPr>
      <w:tab/>
    </w:r>
    <w:r w:rsidR="0050654D" w:rsidRPr="0050654D">
      <w:rPr>
        <w:b/>
        <w:color w:val="000000" w:themeColor="text1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87"/>
    <w:rsid w:val="000056CE"/>
    <w:rsid w:val="0002484F"/>
    <w:rsid w:val="000558F5"/>
    <w:rsid w:val="000712AA"/>
    <w:rsid w:val="00076B1E"/>
    <w:rsid w:val="0009723D"/>
    <w:rsid w:val="00097AA9"/>
    <w:rsid w:val="000D2F50"/>
    <w:rsid w:val="000D4E32"/>
    <w:rsid w:val="0010616F"/>
    <w:rsid w:val="00111AE9"/>
    <w:rsid w:val="00111C04"/>
    <w:rsid w:val="00134001"/>
    <w:rsid w:val="00140A02"/>
    <w:rsid w:val="001513C4"/>
    <w:rsid w:val="0015562B"/>
    <w:rsid w:val="00162211"/>
    <w:rsid w:val="00167895"/>
    <w:rsid w:val="001752A0"/>
    <w:rsid w:val="001E1D3B"/>
    <w:rsid w:val="001E5633"/>
    <w:rsid w:val="001F614B"/>
    <w:rsid w:val="00263905"/>
    <w:rsid w:val="00266E92"/>
    <w:rsid w:val="002A0168"/>
    <w:rsid w:val="002A4292"/>
    <w:rsid w:val="00302AB2"/>
    <w:rsid w:val="00303F08"/>
    <w:rsid w:val="003042BA"/>
    <w:rsid w:val="00332222"/>
    <w:rsid w:val="00340D7C"/>
    <w:rsid w:val="00345297"/>
    <w:rsid w:val="00350C2A"/>
    <w:rsid w:val="00357BA5"/>
    <w:rsid w:val="00376CA6"/>
    <w:rsid w:val="00381106"/>
    <w:rsid w:val="0038405E"/>
    <w:rsid w:val="003C6B38"/>
    <w:rsid w:val="003D2048"/>
    <w:rsid w:val="003D4BC5"/>
    <w:rsid w:val="004222B5"/>
    <w:rsid w:val="00431599"/>
    <w:rsid w:val="0043356E"/>
    <w:rsid w:val="00444C2A"/>
    <w:rsid w:val="00447189"/>
    <w:rsid w:val="004806BF"/>
    <w:rsid w:val="004A39E3"/>
    <w:rsid w:val="004E4D26"/>
    <w:rsid w:val="00500DCC"/>
    <w:rsid w:val="0050654D"/>
    <w:rsid w:val="00522A1E"/>
    <w:rsid w:val="005245B3"/>
    <w:rsid w:val="00543E64"/>
    <w:rsid w:val="0057351E"/>
    <w:rsid w:val="005B5AB5"/>
    <w:rsid w:val="005D404E"/>
    <w:rsid w:val="005D7E5C"/>
    <w:rsid w:val="00607DC2"/>
    <w:rsid w:val="00631D49"/>
    <w:rsid w:val="0063206E"/>
    <w:rsid w:val="00637CBB"/>
    <w:rsid w:val="00662109"/>
    <w:rsid w:val="006A2EF7"/>
    <w:rsid w:val="006D743C"/>
    <w:rsid w:val="007030B6"/>
    <w:rsid w:val="00723A97"/>
    <w:rsid w:val="007342EA"/>
    <w:rsid w:val="00740C87"/>
    <w:rsid w:val="00764836"/>
    <w:rsid w:val="007B793C"/>
    <w:rsid w:val="007E17C9"/>
    <w:rsid w:val="00815B30"/>
    <w:rsid w:val="00817B2B"/>
    <w:rsid w:val="00825F27"/>
    <w:rsid w:val="00872E19"/>
    <w:rsid w:val="00891C87"/>
    <w:rsid w:val="008B2F7A"/>
    <w:rsid w:val="008D2D01"/>
    <w:rsid w:val="008E38BF"/>
    <w:rsid w:val="008E7D45"/>
    <w:rsid w:val="00903E5D"/>
    <w:rsid w:val="00925C79"/>
    <w:rsid w:val="00944F27"/>
    <w:rsid w:val="00984F36"/>
    <w:rsid w:val="00991BBD"/>
    <w:rsid w:val="00992BA0"/>
    <w:rsid w:val="009E1DAF"/>
    <w:rsid w:val="009F3A8B"/>
    <w:rsid w:val="00A73CB2"/>
    <w:rsid w:val="00A83836"/>
    <w:rsid w:val="00A844CC"/>
    <w:rsid w:val="00AB7C0C"/>
    <w:rsid w:val="00AC399A"/>
    <w:rsid w:val="00AF5751"/>
    <w:rsid w:val="00B2091F"/>
    <w:rsid w:val="00B22441"/>
    <w:rsid w:val="00B56FC1"/>
    <w:rsid w:val="00BA2D80"/>
    <w:rsid w:val="00BA3980"/>
    <w:rsid w:val="00BB20EA"/>
    <w:rsid w:val="00BB6F55"/>
    <w:rsid w:val="00BD100A"/>
    <w:rsid w:val="00BE3532"/>
    <w:rsid w:val="00C1053C"/>
    <w:rsid w:val="00C12F11"/>
    <w:rsid w:val="00C26B0A"/>
    <w:rsid w:val="00C453B0"/>
    <w:rsid w:val="00C8673E"/>
    <w:rsid w:val="00C96F9D"/>
    <w:rsid w:val="00CA78BB"/>
    <w:rsid w:val="00CB2B94"/>
    <w:rsid w:val="00CB60D5"/>
    <w:rsid w:val="00CD1B0F"/>
    <w:rsid w:val="00CF7627"/>
    <w:rsid w:val="00D058D3"/>
    <w:rsid w:val="00D1760C"/>
    <w:rsid w:val="00D23FA3"/>
    <w:rsid w:val="00D5778B"/>
    <w:rsid w:val="00D83EC7"/>
    <w:rsid w:val="00DA102C"/>
    <w:rsid w:val="00DA3910"/>
    <w:rsid w:val="00DD0914"/>
    <w:rsid w:val="00DE4FF6"/>
    <w:rsid w:val="00E008AD"/>
    <w:rsid w:val="00E66333"/>
    <w:rsid w:val="00E73016"/>
    <w:rsid w:val="00E831E8"/>
    <w:rsid w:val="00E86A29"/>
    <w:rsid w:val="00EC369B"/>
    <w:rsid w:val="00EC4250"/>
    <w:rsid w:val="00EC76C6"/>
    <w:rsid w:val="00EE7883"/>
    <w:rsid w:val="00F011E1"/>
    <w:rsid w:val="00F0488C"/>
    <w:rsid w:val="00F22E57"/>
    <w:rsid w:val="00F42888"/>
    <w:rsid w:val="00F53EAA"/>
    <w:rsid w:val="00F64D83"/>
    <w:rsid w:val="00F7663E"/>
    <w:rsid w:val="00F83DC9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8CE6F"/>
  <w15:docId w15:val="{B5BB6423-AA2B-4CCF-8721-5D9E15C4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33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5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5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9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4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001"/>
  </w:style>
  <w:style w:type="paragraph" w:styleId="Footer">
    <w:name w:val="footer"/>
    <w:basedOn w:val="Normal"/>
    <w:link w:val="FooterChar"/>
    <w:uiPriority w:val="99"/>
    <w:unhideWhenUsed/>
    <w:rsid w:val="00134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001"/>
  </w:style>
  <w:style w:type="character" w:customStyle="1" w:styleId="apple-converted-space">
    <w:name w:val="apple-converted-space"/>
    <w:basedOn w:val="DefaultParagraphFont"/>
    <w:rsid w:val="00F011E1"/>
  </w:style>
  <w:style w:type="table" w:styleId="TableGrid">
    <w:name w:val="Table Grid"/>
    <w:basedOn w:val="TableNormal"/>
    <w:uiPriority w:val="59"/>
    <w:rsid w:val="0026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F35F42B8F544AA61C010164E1257" ma:contentTypeVersion="13" ma:contentTypeDescription="Create a new document." ma:contentTypeScope="" ma:versionID="cc539a6f04dda3c53b7aed31d083695e">
  <xsd:schema xmlns:xsd="http://www.w3.org/2001/XMLSchema" xmlns:xs="http://www.w3.org/2001/XMLSchema" xmlns:p="http://schemas.microsoft.com/office/2006/metadata/properties" xmlns:ns1="http://schemas.microsoft.com/sharepoint/v3" xmlns:ns3="ae4737a0-5a6b-46e9-bcde-b6639a4991fe" xmlns:ns4="d7da2729-04b6-4b35-9467-04604c527e9a" targetNamespace="http://schemas.microsoft.com/office/2006/metadata/properties" ma:root="true" ma:fieldsID="32c6062f069406f5d92822fb77338a0d" ns1:_="" ns3:_="" ns4:_="">
    <xsd:import namespace="http://schemas.microsoft.com/sharepoint/v3"/>
    <xsd:import namespace="ae4737a0-5a6b-46e9-bcde-b6639a4991fe"/>
    <xsd:import namespace="d7da2729-04b6-4b35-9467-04604c527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37a0-5a6b-46e9-bcde-b6639a4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a2729-04b6-4b35-9467-04604c527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95D6B8-F85F-4E01-ACAB-BFE6E7CED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4737a0-5a6b-46e9-bcde-b6639a4991fe"/>
    <ds:schemaRef ds:uri="d7da2729-04b6-4b35-9467-04604c527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237A81-91B9-4CD3-902C-B21F5322F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9B730F-B348-4E44-ADEC-69418C72B9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 Felker</dc:creator>
  <cp:lastModifiedBy>Landry, Sean</cp:lastModifiedBy>
  <cp:revision>2</cp:revision>
  <cp:lastPrinted>2017-03-17T17:39:00Z</cp:lastPrinted>
  <dcterms:created xsi:type="dcterms:W3CDTF">2020-03-02T14:40:00Z</dcterms:created>
  <dcterms:modified xsi:type="dcterms:W3CDTF">2020-03-02T14:40:00Z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0x0101008A23F35F42B8F544AA61C010164E1257</vt:lpwstr>
  </property>
</Properties>
</file>