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51" w:rsidRDefault="00773B51" w:rsidP="00425971">
      <w:pPr>
        <w:rPr>
          <w:b/>
          <w:sz w:val="16"/>
          <w:szCs w:val="16"/>
        </w:rPr>
      </w:pPr>
      <w:bookmarkStart w:id="0" w:name="_GoBack"/>
      <w:bookmarkEnd w:id="0"/>
    </w:p>
    <w:p w:rsidR="00773B51" w:rsidRDefault="00773B51" w:rsidP="00425971">
      <w:pPr>
        <w:rPr>
          <w:b/>
          <w:sz w:val="32"/>
          <w:szCs w:val="32"/>
        </w:rPr>
      </w:pPr>
      <w:r w:rsidRPr="00B50011">
        <w:rPr>
          <w:b/>
          <w:sz w:val="16"/>
          <w:szCs w:val="16"/>
        </w:rPr>
        <w:t xml:space="preserve">Template updated </w:t>
      </w:r>
      <w:r>
        <w:rPr>
          <w:b/>
          <w:sz w:val="16"/>
          <w:szCs w:val="16"/>
        </w:rPr>
        <w:t>03/2012</w:t>
      </w:r>
      <w:r>
        <w:rPr>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8"/>
      </w:tblGrid>
      <w:tr w:rsidR="00773B51" w:rsidRPr="00E858FC">
        <w:trPr>
          <w:trHeight w:val="800"/>
        </w:trPr>
        <w:tc>
          <w:tcPr>
            <w:tcW w:w="6048" w:type="dxa"/>
            <w:shd w:val="clear" w:color="auto" w:fill="99CCFF"/>
            <w:vAlign w:val="center"/>
          </w:tcPr>
          <w:p w:rsidR="00773B51" w:rsidRPr="00E858FC" w:rsidRDefault="00773B51" w:rsidP="00266F8E">
            <w:pPr>
              <w:rPr>
                <w:rFonts w:ascii="Calibri" w:hAnsi="Calibri" w:cs="Calibri"/>
                <w:b/>
                <w:sz w:val="28"/>
                <w:szCs w:val="28"/>
              </w:rPr>
            </w:pPr>
            <w:r w:rsidRPr="00E858FC">
              <w:rPr>
                <w:rFonts w:ascii="Calibri" w:hAnsi="Calibri" w:cs="Calibri"/>
                <w:b/>
                <w:sz w:val="28"/>
                <w:szCs w:val="28"/>
              </w:rPr>
              <w:t xml:space="preserve">District:     </w:t>
            </w:r>
            <w:r>
              <w:rPr>
                <w:rFonts w:ascii="Calibri" w:hAnsi="Calibri" w:cs="Calibri"/>
                <w:b/>
                <w:sz w:val="28"/>
                <w:szCs w:val="28"/>
              </w:rPr>
              <w:t>Aroostook District</w:t>
            </w:r>
          </w:p>
        </w:tc>
        <w:tc>
          <w:tcPr>
            <w:tcW w:w="3528" w:type="dxa"/>
            <w:shd w:val="clear" w:color="auto" w:fill="99CCFF"/>
            <w:vAlign w:val="center"/>
          </w:tcPr>
          <w:p w:rsidR="00773B51" w:rsidRPr="00E858FC" w:rsidRDefault="00773B51" w:rsidP="0054361B">
            <w:pPr>
              <w:rPr>
                <w:rFonts w:ascii="Calibri" w:hAnsi="Calibri" w:cs="Calibri"/>
                <w:b/>
              </w:rPr>
            </w:pPr>
            <w:r w:rsidRPr="00E858FC">
              <w:rPr>
                <w:rFonts w:ascii="Calibri" w:hAnsi="Calibri" w:cs="Calibri"/>
                <w:b/>
                <w:sz w:val="22"/>
                <w:szCs w:val="22"/>
              </w:rPr>
              <w:t xml:space="preserve">Date: </w:t>
            </w:r>
            <w:r w:rsidR="0054361B">
              <w:rPr>
                <w:rFonts w:ascii="Calibri" w:hAnsi="Calibri" w:cs="Calibri"/>
                <w:b/>
                <w:sz w:val="22"/>
                <w:szCs w:val="22"/>
              </w:rPr>
              <w:t>December 4</w:t>
            </w:r>
            <w:r>
              <w:rPr>
                <w:rFonts w:ascii="Calibri" w:hAnsi="Calibri" w:cs="Calibri"/>
                <w:b/>
                <w:sz w:val="22"/>
                <w:szCs w:val="22"/>
              </w:rPr>
              <w:t>, 2012</w:t>
            </w:r>
          </w:p>
        </w:tc>
      </w:tr>
      <w:tr w:rsidR="00773B51" w:rsidRPr="00E858FC">
        <w:tc>
          <w:tcPr>
            <w:tcW w:w="9576" w:type="dxa"/>
            <w:gridSpan w:val="2"/>
          </w:tcPr>
          <w:p w:rsidR="00773B51" w:rsidRDefault="00773B51" w:rsidP="00314374">
            <w:pPr>
              <w:rPr>
                <w:rFonts w:ascii="Calibri" w:hAnsi="Calibri" w:cs="Calibri"/>
                <w:b/>
                <w:color w:val="000000"/>
                <w:sz w:val="22"/>
                <w:szCs w:val="22"/>
              </w:rPr>
            </w:pPr>
            <w:r w:rsidRPr="003E43D5">
              <w:rPr>
                <w:rFonts w:ascii="Calibri" w:hAnsi="Calibri" w:cs="Calibri"/>
                <w:b/>
                <w:color w:val="000000"/>
                <w:sz w:val="22"/>
                <w:szCs w:val="22"/>
              </w:rPr>
              <w:t>Brief review of decisions and outcomes from Executive Committee and DCC meetings he</w:t>
            </w:r>
            <w:smartTag w:uri="urn:schemas-microsoft-com:office:smarttags" w:element="PersonName">
              <w:r w:rsidRPr="003E43D5">
                <w:rPr>
                  <w:rFonts w:ascii="Calibri" w:hAnsi="Calibri" w:cs="Calibri"/>
                  <w:b/>
                  <w:color w:val="000000"/>
                  <w:sz w:val="22"/>
                  <w:szCs w:val="22"/>
                </w:rPr>
                <w:t>l</w:t>
              </w:r>
            </w:smartTag>
            <w:r w:rsidRPr="003E43D5">
              <w:rPr>
                <w:rFonts w:ascii="Calibri" w:hAnsi="Calibri" w:cs="Calibri"/>
                <w:b/>
                <w:color w:val="000000"/>
                <w:sz w:val="22"/>
                <w:szCs w:val="22"/>
              </w:rPr>
              <w:t xml:space="preserve">d since </w:t>
            </w:r>
            <w:smartTag w:uri="urn:schemas-microsoft-com:office:smarttags" w:element="PersonName">
              <w:r w:rsidRPr="003E43D5">
                <w:rPr>
                  <w:rFonts w:ascii="Calibri" w:hAnsi="Calibri" w:cs="Calibri"/>
                  <w:b/>
                  <w:color w:val="000000"/>
                  <w:sz w:val="22"/>
                  <w:szCs w:val="22"/>
                </w:rPr>
                <w:t>l</w:t>
              </w:r>
            </w:smartTag>
            <w:r w:rsidRPr="003E43D5">
              <w:rPr>
                <w:rFonts w:ascii="Calibri" w:hAnsi="Calibri" w:cs="Calibri"/>
                <w:b/>
                <w:color w:val="000000"/>
                <w:sz w:val="22"/>
                <w:szCs w:val="22"/>
              </w:rPr>
              <w:t xml:space="preserve">ast SCC meeting.  For agendas and copies of minutes, please see district’s website at: </w:t>
            </w:r>
            <w:hyperlink r:id="rId8" w:history="1">
              <w:r w:rsidRPr="003E43D5">
                <w:rPr>
                  <w:rStyle w:val="Hyperlink"/>
                  <w:rFonts w:ascii="Calibri" w:hAnsi="Calibri" w:cs="Calibri"/>
                  <w:b/>
                  <w:sz w:val="22"/>
                  <w:szCs w:val="22"/>
                </w:rPr>
                <w:t>http://www.maine.gov/dhhs/boh/olph/lphd/index.shtml</w:t>
              </w:r>
            </w:hyperlink>
            <w:r w:rsidRPr="003E43D5">
              <w:rPr>
                <w:rFonts w:ascii="Calibri" w:hAnsi="Calibri" w:cs="Calibri"/>
                <w:b/>
                <w:color w:val="000000"/>
                <w:sz w:val="22"/>
                <w:szCs w:val="22"/>
              </w:rPr>
              <w:t xml:space="preserve"> </w:t>
            </w:r>
          </w:p>
          <w:p w:rsidR="00773B51" w:rsidRPr="003E43D5" w:rsidRDefault="00773B51" w:rsidP="006F4B82">
            <w:pPr>
              <w:autoSpaceDE w:val="0"/>
              <w:autoSpaceDN w:val="0"/>
              <w:adjustRightInd w:val="0"/>
              <w:rPr>
                <w:rFonts w:ascii="Calibri" w:hAnsi="Calibri" w:cs="Calibri"/>
                <w:color w:val="000000"/>
              </w:rPr>
            </w:pPr>
          </w:p>
        </w:tc>
      </w:tr>
      <w:tr w:rsidR="00773B51" w:rsidRPr="00E858FC">
        <w:tc>
          <w:tcPr>
            <w:tcW w:w="9576" w:type="dxa"/>
            <w:gridSpan w:val="2"/>
          </w:tcPr>
          <w:p w:rsidR="00773B51" w:rsidRDefault="00773B51" w:rsidP="0099792B">
            <w:pPr>
              <w:rPr>
                <w:rFonts w:ascii="Calibri" w:hAnsi="Calibri" w:cs="Calibri"/>
                <w:b/>
                <w:color w:val="000000"/>
              </w:rPr>
            </w:pPr>
            <w:r w:rsidRPr="00E858FC">
              <w:rPr>
                <w:rFonts w:ascii="Calibri" w:hAnsi="Calibri" w:cs="Calibri"/>
                <w:b/>
                <w:color w:val="000000"/>
                <w:sz w:val="22"/>
                <w:szCs w:val="22"/>
              </w:rPr>
              <w:t>Ongoing or upcoming projects or priority issues:</w:t>
            </w:r>
          </w:p>
          <w:p w:rsidR="00773B51" w:rsidRDefault="006F4B82" w:rsidP="00605721">
            <w:pPr>
              <w:numPr>
                <w:ilvl w:val="0"/>
                <w:numId w:val="12"/>
              </w:numPr>
              <w:rPr>
                <w:rFonts w:ascii="Calibri" w:hAnsi="Calibri" w:cs="Calibri"/>
                <w:color w:val="000000"/>
              </w:rPr>
            </w:pPr>
            <w:r>
              <w:rPr>
                <w:rFonts w:ascii="Calibri" w:hAnsi="Calibri" w:cs="Calibri"/>
                <w:color w:val="000000"/>
              </w:rPr>
              <w:t>Complete prioritization process for DPHIP</w:t>
            </w:r>
          </w:p>
          <w:p w:rsidR="006F4B82" w:rsidRDefault="006F4B82" w:rsidP="00605721">
            <w:pPr>
              <w:numPr>
                <w:ilvl w:val="0"/>
                <w:numId w:val="12"/>
              </w:numPr>
              <w:rPr>
                <w:rFonts w:ascii="Calibri" w:hAnsi="Calibri" w:cs="Calibri"/>
                <w:color w:val="000000"/>
              </w:rPr>
            </w:pPr>
            <w:r>
              <w:rPr>
                <w:rFonts w:ascii="Calibri" w:hAnsi="Calibri" w:cs="Calibri"/>
                <w:color w:val="000000"/>
              </w:rPr>
              <w:t>Complete by-law document pending recommendation of SCC</w:t>
            </w:r>
          </w:p>
          <w:p w:rsidR="00773B51" w:rsidRDefault="00773B51" w:rsidP="00605721">
            <w:pPr>
              <w:rPr>
                <w:rFonts w:ascii="Calibri" w:hAnsi="Calibri" w:cs="Calibri"/>
                <w:color w:val="000000"/>
              </w:rPr>
            </w:pPr>
            <w:r>
              <w:rPr>
                <w:rFonts w:ascii="Calibri" w:hAnsi="Calibri" w:cs="Calibri"/>
                <w:color w:val="000000"/>
                <w:sz w:val="22"/>
                <w:szCs w:val="22"/>
              </w:rPr>
              <w:t>Dates of Interest:</w:t>
            </w:r>
          </w:p>
          <w:p w:rsidR="00773B51" w:rsidRPr="00565689" w:rsidRDefault="00773B51" w:rsidP="00605721">
            <w:pPr>
              <w:rPr>
                <w:rFonts w:ascii="Calibri" w:hAnsi="Calibri" w:cs="Calibri"/>
                <w:b/>
                <w:i/>
                <w:color w:val="000000"/>
              </w:rPr>
            </w:pPr>
            <w:r w:rsidRPr="00565689">
              <w:rPr>
                <w:rFonts w:ascii="Calibri" w:hAnsi="Calibri" w:cs="Calibri"/>
                <w:b/>
                <w:i/>
                <w:color w:val="000000"/>
                <w:sz w:val="22"/>
                <w:szCs w:val="22"/>
              </w:rPr>
              <w:t>Aroostook DCC Meeting                                        12/11/12</w:t>
            </w:r>
          </w:p>
          <w:p w:rsidR="00773B51" w:rsidRPr="0054361B" w:rsidRDefault="00773B51" w:rsidP="00605721">
            <w:pPr>
              <w:rPr>
                <w:rFonts w:ascii="Calibri" w:hAnsi="Calibri" w:cs="Calibri"/>
                <w:b/>
                <w:color w:val="000000"/>
              </w:rPr>
            </w:pPr>
            <w:r>
              <w:rPr>
                <w:rFonts w:ascii="Calibri" w:hAnsi="Calibri" w:cs="Calibri"/>
                <w:color w:val="000000"/>
                <w:sz w:val="22"/>
                <w:szCs w:val="22"/>
              </w:rPr>
              <w:t>State Health Assessment (SHA) / State Health Improvement Plan (SHIP) Forum     10/29/12</w:t>
            </w:r>
            <w:r w:rsidR="0054361B">
              <w:rPr>
                <w:rFonts w:ascii="Calibri" w:hAnsi="Calibri" w:cs="Calibri"/>
                <w:color w:val="000000"/>
                <w:sz w:val="22"/>
                <w:szCs w:val="22"/>
              </w:rPr>
              <w:t xml:space="preserve"> </w:t>
            </w:r>
            <w:r w:rsidR="0054361B" w:rsidRPr="0054361B">
              <w:rPr>
                <w:rFonts w:ascii="Calibri" w:hAnsi="Calibri" w:cs="Calibri"/>
                <w:b/>
                <w:color w:val="000000"/>
                <w:sz w:val="22"/>
                <w:szCs w:val="22"/>
              </w:rPr>
              <w:t>*Completed</w:t>
            </w:r>
          </w:p>
          <w:p w:rsidR="00773B51" w:rsidRDefault="00773B51" w:rsidP="00605721">
            <w:pPr>
              <w:rPr>
                <w:rFonts w:ascii="Calibri" w:hAnsi="Calibri" w:cs="Calibri"/>
                <w:b/>
                <w:color w:val="000000"/>
                <w:sz w:val="22"/>
                <w:szCs w:val="22"/>
              </w:rPr>
            </w:pPr>
            <w:r>
              <w:rPr>
                <w:rFonts w:ascii="Calibri" w:hAnsi="Calibri" w:cs="Calibri"/>
                <w:color w:val="000000"/>
                <w:sz w:val="22"/>
                <w:szCs w:val="22"/>
              </w:rPr>
              <w:t xml:space="preserve">Local Health Workforce Forum                     </w:t>
            </w:r>
            <w:r w:rsidR="0054361B">
              <w:rPr>
                <w:rFonts w:ascii="Calibri" w:hAnsi="Calibri" w:cs="Calibri"/>
                <w:color w:val="000000"/>
                <w:sz w:val="22"/>
                <w:szCs w:val="22"/>
              </w:rPr>
              <w:t xml:space="preserve">                                                                     </w:t>
            </w:r>
            <w:r>
              <w:rPr>
                <w:rFonts w:ascii="Calibri" w:hAnsi="Calibri" w:cs="Calibri"/>
                <w:color w:val="000000"/>
                <w:sz w:val="22"/>
                <w:szCs w:val="22"/>
              </w:rPr>
              <w:t>11/08/12</w:t>
            </w:r>
            <w:r w:rsidR="0054361B">
              <w:rPr>
                <w:rFonts w:ascii="Calibri" w:hAnsi="Calibri" w:cs="Calibri"/>
                <w:color w:val="000000"/>
                <w:sz w:val="22"/>
                <w:szCs w:val="22"/>
              </w:rPr>
              <w:t xml:space="preserve"> </w:t>
            </w:r>
            <w:r w:rsidR="0054361B" w:rsidRPr="0054361B">
              <w:rPr>
                <w:rFonts w:ascii="Calibri" w:hAnsi="Calibri" w:cs="Calibri"/>
                <w:b/>
                <w:color w:val="000000"/>
                <w:sz w:val="22"/>
                <w:szCs w:val="22"/>
              </w:rPr>
              <w:t>* Completed</w:t>
            </w:r>
          </w:p>
          <w:p w:rsidR="00650FEC" w:rsidRPr="00650FEC" w:rsidRDefault="00650FEC" w:rsidP="00605721">
            <w:pPr>
              <w:rPr>
                <w:rFonts w:ascii="Calibri" w:hAnsi="Calibri" w:cs="Calibri"/>
                <w:color w:val="000000"/>
              </w:rPr>
            </w:pPr>
            <w:r w:rsidRPr="00650FEC">
              <w:rPr>
                <w:rFonts w:ascii="Calibri" w:hAnsi="Calibri" w:cs="Calibri"/>
                <w:color w:val="000000"/>
                <w:sz w:val="22"/>
                <w:szCs w:val="22"/>
              </w:rPr>
              <w:t xml:space="preserve">Aroostook DCC Meeting </w:t>
            </w:r>
            <w:r>
              <w:rPr>
                <w:rFonts w:ascii="Calibri" w:hAnsi="Calibri" w:cs="Calibri"/>
                <w:color w:val="000000"/>
                <w:sz w:val="22"/>
                <w:szCs w:val="22"/>
              </w:rPr>
              <w:t xml:space="preserve">                                         2/01/13</w:t>
            </w:r>
          </w:p>
        </w:tc>
      </w:tr>
      <w:tr w:rsidR="00773B51" w:rsidRPr="00E858FC">
        <w:tc>
          <w:tcPr>
            <w:tcW w:w="9576" w:type="dxa"/>
            <w:gridSpan w:val="2"/>
          </w:tcPr>
          <w:p w:rsidR="00773B51" w:rsidRDefault="00773B51" w:rsidP="0099792B">
            <w:pPr>
              <w:rPr>
                <w:rFonts w:ascii="Calibri" w:hAnsi="Calibri" w:cs="Calibri"/>
                <w:b/>
                <w:color w:val="000000"/>
              </w:rPr>
            </w:pPr>
            <w:r w:rsidRPr="00BF7524">
              <w:rPr>
                <w:rFonts w:ascii="Calibri" w:hAnsi="Calibri" w:cs="Calibri"/>
                <w:b/>
                <w:color w:val="000000"/>
                <w:sz w:val="22"/>
                <w:szCs w:val="22"/>
              </w:rPr>
              <w:t xml:space="preserve">Progress with District Public Health Improvement Plan: </w:t>
            </w:r>
          </w:p>
          <w:p w:rsidR="00773B51" w:rsidRPr="00D17F7B" w:rsidRDefault="00773B51" w:rsidP="00776F36">
            <w:pPr>
              <w:numPr>
                <w:ilvl w:val="0"/>
                <w:numId w:val="17"/>
              </w:numPr>
              <w:rPr>
                <w:rFonts w:ascii="Calibri" w:hAnsi="Calibri"/>
              </w:rPr>
            </w:pPr>
            <w:r w:rsidRPr="00BF7524">
              <w:rPr>
                <w:rFonts w:ascii="Calibri" w:hAnsi="Calibri" w:cs="Arial"/>
                <w:sz w:val="22"/>
                <w:szCs w:val="22"/>
              </w:rPr>
              <w:t>Successes achieved</w:t>
            </w:r>
          </w:p>
          <w:p w:rsidR="00773B51" w:rsidRPr="008E6CE6" w:rsidRDefault="008E6CE6" w:rsidP="008E6CE6">
            <w:pPr>
              <w:numPr>
                <w:ilvl w:val="0"/>
                <w:numId w:val="21"/>
              </w:numPr>
              <w:rPr>
                <w:rFonts w:ascii="Calibri" w:hAnsi="Calibri" w:cs="Arial"/>
              </w:rPr>
            </w:pPr>
            <w:r>
              <w:rPr>
                <w:rFonts w:ascii="Calibri" w:hAnsi="Calibri" w:cs="Arial"/>
                <w:sz w:val="22"/>
                <w:szCs w:val="22"/>
              </w:rPr>
              <w:t xml:space="preserve">SHA data, </w:t>
            </w:r>
            <w:proofErr w:type="spellStart"/>
            <w:r>
              <w:rPr>
                <w:rFonts w:ascii="Calibri" w:hAnsi="Calibri" w:cs="Arial"/>
                <w:sz w:val="22"/>
                <w:szCs w:val="22"/>
              </w:rPr>
              <w:t>OneMaine</w:t>
            </w:r>
            <w:proofErr w:type="spellEnd"/>
            <w:r>
              <w:rPr>
                <w:rFonts w:ascii="Calibri" w:hAnsi="Calibri" w:cs="Arial"/>
                <w:sz w:val="22"/>
                <w:szCs w:val="22"/>
              </w:rPr>
              <w:t xml:space="preserve"> CHNA forum review, HMP CHIP plan overview, and current DPHIP review comparison/potential alignment table created to facilitate future DPHIP priority discussion. The group established general criteria for guiding goal selection.</w:t>
            </w:r>
          </w:p>
          <w:p w:rsidR="008E6CE6" w:rsidRDefault="008E6CE6" w:rsidP="00993FDF">
            <w:pPr>
              <w:rPr>
                <w:rFonts w:ascii="Calibri" w:hAnsi="Calibri" w:cs="Arial"/>
                <w:sz w:val="22"/>
                <w:szCs w:val="22"/>
              </w:rPr>
            </w:pPr>
          </w:p>
          <w:p w:rsidR="00773B51" w:rsidRDefault="00773B51" w:rsidP="00993FDF">
            <w:pPr>
              <w:rPr>
                <w:rFonts w:ascii="Calibri" w:hAnsi="Calibri" w:cs="Arial"/>
                <w:sz w:val="22"/>
                <w:szCs w:val="22"/>
              </w:rPr>
            </w:pPr>
            <w:r>
              <w:rPr>
                <w:rFonts w:ascii="Calibri" w:hAnsi="Calibri" w:cs="Arial"/>
                <w:sz w:val="22"/>
                <w:szCs w:val="22"/>
              </w:rPr>
              <w:sym w:font="Wingdings" w:char="F0D8"/>
            </w:r>
            <w:r w:rsidRPr="00BF7524">
              <w:rPr>
                <w:rFonts w:ascii="Calibri" w:hAnsi="Calibri" w:cs="Arial"/>
                <w:sz w:val="22"/>
                <w:szCs w:val="22"/>
              </w:rPr>
              <w:t>Barriers encountered</w:t>
            </w:r>
          </w:p>
          <w:p w:rsidR="00773B51" w:rsidRPr="00394EA7" w:rsidRDefault="00773B51" w:rsidP="008E6CE6">
            <w:pPr>
              <w:numPr>
                <w:ilvl w:val="0"/>
                <w:numId w:val="21"/>
              </w:numPr>
              <w:rPr>
                <w:rFonts w:ascii="Calibri" w:hAnsi="Calibri"/>
              </w:rPr>
            </w:pPr>
            <w:r>
              <w:rPr>
                <w:rFonts w:ascii="Calibri" w:hAnsi="Calibri" w:cs="Arial"/>
                <w:sz w:val="22"/>
                <w:szCs w:val="22"/>
              </w:rPr>
              <w:t>significant funding losses for some DCC members will necessitate revisiting action steps</w:t>
            </w:r>
          </w:p>
          <w:p w:rsidR="00773B51" w:rsidRPr="00BF7524" w:rsidRDefault="00773B51" w:rsidP="00B705C1">
            <w:pPr>
              <w:rPr>
                <w:rFonts w:ascii="Calibri" w:hAnsi="Calibri" w:cs="Calibri"/>
                <w:color w:val="000000"/>
              </w:rPr>
            </w:pPr>
          </w:p>
        </w:tc>
      </w:tr>
      <w:tr w:rsidR="00773B51" w:rsidRPr="00E858FC">
        <w:tc>
          <w:tcPr>
            <w:tcW w:w="9576" w:type="dxa"/>
            <w:gridSpan w:val="2"/>
          </w:tcPr>
          <w:p w:rsidR="00650FEC" w:rsidRPr="008E6CE6" w:rsidRDefault="00773B51" w:rsidP="008E6CE6">
            <w:pPr>
              <w:rPr>
                <w:rFonts w:ascii="Calibri" w:hAnsi="Calibri" w:cs="Calibri"/>
                <w:b/>
                <w:color w:val="000000"/>
                <w:sz w:val="22"/>
                <w:szCs w:val="22"/>
              </w:rPr>
            </w:pPr>
            <w:r>
              <w:rPr>
                <w:rFonts w:ascii="Calibri" w:hAnsi="Calibri" w:cs="Calibri"/>
                <w:b/>
                <w:color w:val="000000"/>
                <w:sz w:val="22"/>
                <w:szCs w:val="22"/>
              </w:rPr>
              <w:t>Progress with Community Transformation Grant:</w:t>
            </w:r>
            <w:r w:rsidR="00FF329B" w:rsidRPr="007F10CA">
              <w:rPr>
                <w:rFonts w:ascii="Calibri" w:eastAsia="FreeSerif" w:hAnsi="Calibri" w:cs="Calibri"/>
                <w:i/>
                <w:iCs/>
                <w:sz w:val="22"/>
                <w:szCs w:val="22"/>
              </w:rPr>
              <w:t xml:space="preserve"> </w:t>
            </w:r>
          </w:p>
          <w:p w:rsidR="00FF329B" w:rsidRPr="00650FEC" w:rsidRDefault="00FF329B" w:rsidP="00650FEC">
            <w:pPr>
              <w:autoSpaceDE w:val="0"/>
              <w:autoSpaceDN w:val="0"/>
              <w:adjustRightInd w:val="0"/>
              <w:rPr>
                <w:rFonts w:ascii="Arial" w:eastAsia="FreeSerif" w:hAnsi="Arial" w:cs="Arial"/>
                <w:sz w:val="2"/>
                <w:szCs w:val="2"/>
              </w:rPr>
            </w:pPr>
            <w:r>
              <w:rPr>
                <w:rFonts w:ascii="Arial" w:eastAsia="FreeSerif" w:hAnsi="Arial" w:cs="Arial"/>
                <w:sz w:val="2"/>
                <w:szCs w:val="2"/>
              </w:rPr>
              <w:t>)</w:t>
            </w:r>
          </w:p>
          <w:p w:rsidR="00773B51" w:rsidRDefault="00773B51" w:rsidP="00E119F9">
            <w:pPr>
              <w:rPr>
                <w:rFonts w:ascii="Calibri" w:hAnsi="Calibri"/>
              </w:rPr>
            </w:pPr>
            <w:r>
              <w:rPr>
                <w:rFonts w:ascii="Calibri" w:hAnsi="Calibri"/>
                <w:sz w:val="22"/>
                <w:szCs w:val="22"/>
              </w:rPr>
              <w:sym w:font="Wingdings" w:char="F0D8"/>
            </w:r>
            <w:r>
              <w:rPr>
                <w:rFonts w:ascii="Calibri" w:hAnsi="Calibri"/>
                <w:sz w:val="22"/>
                <w:szCs w:val="22"/>
              </w:rPr>
              <w:t>Activities planned for completion during the quarter</w:t>
            </w:r>
          </w:p>
          <w:p w:rsidR="00650FEC" w:rsidRPr="00B25550" w:rsidRDefault="00773B51" w:rsidP="00B25550">
            <w:pPr>
              <w:pStyle w:val="ListParagraph"/>
              <w:numPr>
                <w:ilvl w:val="0"/>
                <w:numId w:val="11"/>
              </w:numPr>
              <w:autoSpaceDE w:val="0"/>
              <w:autoSpaceDN w:val="0"/>
              <w:adjustRightInd w:val="0"/>
              <w:spacing w:after="200" w:line="276" w:lineRule="auto"/>
              <w:contextualSpacing/>
              <w:rPr>
                <w:rFonts w:ascii="Calibri" w:eastAsia="FreeSerif" w:hAnsi="Calibri" w:cs="Calibri"/>
                <w:iCs/>
                <w:sz w:val="22"/>
                <w:szCs w:val="22"/>
              </w:rPr>
            </w:pPr>
            <w:r w:rsidRPr="00B25550">
              <w:rPr>
                <w:rFonts w:ascii="Calibri" w:hAnsi="Calibri"/>
                <w:sz w:val="22"/>
                <w:szCs w:val="22"/>
              </w:rPr>
              <w:t xml:space="preserve">On 9/17-19/12 fitness instructors / in-house school personnel trained on Recess Rocks! Active Classroom, Recess, and Celebration modules for implementation at schools throughout the district.  </w:t>
            </w:r>
            <w:r w:rsidR="00650FEC" w:rsidRPr="00B25550">
              <w:rPr>
                <w:rFonts w:ascii="Calibri" w:eastAsia="FreeSerif" w:hAnsi="Calibri" w:cs="Calibri"/>
                <w:iCs/>
                <w:sz w:val="22"/>
                <w:szCs w:val="22"/>
              </w:rPr>
              <w:t>MOU's were established</w:t>
            </w:r>
            <w:r w:rsidR="008E6CE6" w:rsidRPr="00B25550">
              <w:rPr>
                <w:rFonts w:ascii="Calibri" w:eastAsia="FreeSerif" w:hAnsi="Calibri" w:cs="Calibri"/>
                <w:iCs/>
                <w:sz w:val="22"/>
                <w:szCs w:val="22"/>
              </w:rPr>
              <w:t xml:space="preserve"> </w:t>
            </w:r>
            <w:r w:rsidR="00650FEC" w:rsidRPr="00B25550">
              <w:rPr>
                <w:rFonts w:ascii="Calibri" w:eastAsia="FreeSerif" w:hAnsi="Calibri" w:cs="Calibri"/>
                <w:iCs/>
                <w:sz w:val="22"/>
                <w:szCs w:val="22"/>
              </w:rPr>
              <w:t>with two Movement Instructors, one in Northern Aroostook and one in Central Aroostook, in order to</w:t>
            </w:r>
            <w:r w:rsidR="008E6CE6" w:rsidRPr="00B25550">
              <w:rPr>
                <w:rFonts w:ascii="Calibri" w:eastAsia="FreeSerif" w:hAnsi="Calibri" w:cs="Calibri"/>
                <w:iCs/>
                <w:sz w:val="22"/>
                <w:szCs w:val="22"/>
              </w:rPr>
              <w:t xml:space="preserve"> </w:t>
            </w:r>
            <w:r w:rsidR="00650FEC" w:rsidRPr="00B25550">
              <w:rPr>
                <w:rFonts w:ascii="Calibri" w:eastAsia="FreeSerif" w:hAnsi="Calibri" w:cs="Calibri"/>
                <w:iCs/>
                <w:sz w:val="22"/>
                <w:szCs w:val="22"/>
              </w:rPr>
              <w:t xml:space="preserve">assist schools with implementation. </w:t>
            </w:r>
          </w:p>
          <w:p w:rsidR="00773B51" w:rsidRPr="00DB5E73" w:rsidRDefault="00773B51" w:rsidP="00723E09">
            <w:pPr>
              <w:pStyle w:val="ListParagraph"/>
              <w:numPr>
                <w:ilvl w:val="0"/>
                <w:numId w:val="11"/>
              </w:numPr>
              <w:spacing w:after="200" w:line="276" w:lineRule="auto"/>
              <w:contextualSpacing/>
              <w:rPr>
                <w:rFonts w:ascii="Calibri" w:hAnsi="Calibri"/>
              </w:rPr>
            </w:pPr>
            <w:r>
              <w:rPr>
                <w:rFonts w:ascii="Calibri" w:hAnsi="Calibri"/>
                <w:sz w:val="22"/>
                <w:szCs w:val="22"/>
              </w:rPr>
              <w:t xml:space="preserve">CTG Coordinator planning allocations for </w:t>
            </w:r>
            <w:r w:rsidRPr="00DB5E73">
              <w:rPr>
                <w:rFonts w:ascii="Calibri" w:hAnsi="Calibri"/>
                <w:sz w:val="22"/>
                <w:szCs w:val="22"/>
              </w:rPr>
              <w:t>resources</w:t>
            </w:r>
            <w:r>
              <w:rPr>
                <w:rFonts w:ascii="Calibri" w:hAnsi="Calibri"/>
                <w:sz w:val="22"/>
                <w:szCs w:val="22"/>
              </w:rPr>
              <w:t xml:space="preserve"> necessary</w:t>
            </w:r>
            <w:r w:rsidRPr="00DB5E73">
              <w:rPr>
                <w:rFonts w:ascii="Calibri" w:hAnsi="Calibri"/>
                <w:sz w:val="22"/>
                <w:szCs w:val="22"/>
              </w:rPr>
              <w:t xml:space="preserve"> to support CTG sites with implementation in year 2-5 which ends September 29, 2016.</w:t>
            </w:r>
          </w:p>
          <w:p w:rsidR="00773B51" w:rsidRDefault="00773B51" w:rsidP="00E119F9">
            <w:pPr>
              <w:rPr>
                <w:rFonts w:ascii="Calibri" w:hAnsi="Calibri"/>
              </w:rPr>
            </w:pPr>
            <w:r>
              <w:rPr>
                <w:rFonts w:ascii="Calibri" w:hAnsi="Calibri"/>
                <w:sz w:val="22"/>
                <w:szCs w:val="22"/>
              </w:rPr>
              <w:sym w:font="Wingdings" w:char="F0D8"/>
            </w:r>
            <w:r>
              <w:rPr>
                <w:rFonts w:ascii="Calibri" w:hAnsi="Calibri"/>
                <w:sz w:val="22"/>
                <w:szCs w:val="22"/>
              </w:rPr>
              <w:t xml:space="preserve"> Whether activities were able to be completed on schedule</w:t>
            </w:r>
          </w:p>
          <w:p w:rsidR="00773B51" w:rsidRDefault="00773B51" w:rsidP="00C70DA7">
            <w:pPr>
              <w:pStyle w:val="ListParagraph"/>
              <w:numPr>
                <w:ilvl w:val="0"/>
                <w:numId w:val="11"/>
              </w:numPr>
              <w:spacing w:after="200" w:line="276" w:lineRule="auto"/>
              <w:contextualSpacing/>
              <w:rPr>
                <w:rFonts w:ascii="Calibri" w:hAnsi="Calibri"/>
              </w:rPr>
            </w:pPr>
            <w:r w:rsidRPr="00DB5E73">
              <w:rPr>
                <w:rFonts w:ascii="Calibri" w:hAnsi="Calibri"/>
                <w:sz w:val="22"/>
                <w:szCs w:val="22"/>
              </w:rPr>
              <w:lastRenderedPageBreak/>
              <w:t>The Aroostook Community Transformation FY1</w:t>
            </w:r>
            <w:r w:rsidR="00B25550">
              <w:rPr>
                <w:rFonts w:ascii="Calibri" w:hAnsi="Calibri"/>
                <w:sz w:val="22"/>
                <w:szCs w:val="22"/>
              </w:rPr>
              <w:t>3</w:t>
            </w:r>
            <w:r w:rsidRPr="00DB5E73">
              <w:rPr>
                <w:rFonts w:ascii="Calibri" w:hAnsi="Calibri"/>
                <w:sz w:val="22"/>
                <w:szCs w:val="22"/>
              </w:rPr>
              <w:t xml:space="preserve"> </w:t>
            </w:r>
            <w:proofErr w:type="spellStart"/>
            <w:r w:rsidRPr="00DB5E73">
              <w:rPr>
                <w:rFonts w:ascii="Calibri" w:hAnsi="Calibri"/>
                <w:sz w:val="22"/>
                <w:szCs w:val="22"/>
              </w:rPr>
              <w:t>workplan</w:t>
            </w:r>
            <w:proofErr w:type="spellEnd"/>
            <w:r w:rsidRPr="00DB5E73">
              <w:rPr>
                <w:rFonts w:ascii="Calibri" w:hAnsi="Calibri"/>
                <w:sz w:val="22"/>
                <w:szCs w:val="22"/>
              </w:rPr>
              <w:t xml:space="preserve">, budget and staffing plan were </w:t>
            </w:r>
            <w:r>
              <w:rPr>
                <w:rFonts w:ascii="Calibri" w:hAnsi="Calibri"/>
                <w:sz w:val="22"/>
                <w:szCs w:val="22"/>
              </w:rPr>
              <w:t xml:space="preserve">  </w:t>
            </w:r>
            <w:r w:rsidRPr="00DB5E73">
              <w:rPr>
                <w:rFonts w:ascii="Calibri" w:hAnsi="Calibri"/>
                <w:sz w:val="22"/>
                <w:szCs w:val="22"/>
              </w:rPr>
              <w:t>submitted on time</w:t>
            </w:r>
            <w:r w:rsidR="00B25550">
              <w:rPr>
                <w:rFonts w:ascii="Calibri" w:hAnsi="Calibri"/>
                <w:sz w:val="22"/>
                <w:szCs w:val="22"/>
              </w:rPr>
              <w:t>.</w:t>
            </w:r>
            <w:r w:rsidRPr="00DB5E73">
              <w:rPr>
                <w:rFonts w:ascii="Calibri" w:hAnsi="Calibri"/>
                <w:sz w:val="22"/>
                <w:szCs w:val="22"/>
              </w:rPr>
              <w:t xml:space="preserve">  </w:t>
            </w:r>
          </w:p>
          <w:p w:rsidR="00773B51" w:rsidRDefault="00773B51" w:rsidP="00E119F9">
            <w:pPr>
              <w:rPr>
                <w:rFonts w:ascii="Calibri" w:hAnsi="Calibri" w:cs="Arial"/>
              </w:rPr>
            </w:pPr>
            <w:r>
              <w:rPr>
                <w:rFonts w:ascii="Calibri" w:hAnsi="Calibri" w:cs="Arial"/>
                <w:sz w:val="22"/>
                <w:szCs w:val="22"/>
              </w:rPr>
              <w:sym w:font="Wingdings" w:char="F0D8"/>
            </w:r>
            <w:r>
              <w:rPr>
                <w:rFonts w:ascii="Calibri" w:hAnsi="Calibri" w:cs="Arial"/>
                <w:sz w:val="22"/>
                <w:szCs w:val="22"/>
              </w:rPr>
              <w:t xml:space="preserve"> </w:t>
            </w:r>
            <w:r w:rsidRPr="00A81169">
              <w:rPr>
                <w:rFonts w:ascii="Calibri" w:hAnsi="Calibri" w:cs="Arial"/>
                <w:sz w:val="22"/>
                <w:szCs w:val="22"/>
              </w:rPr>
              <w:t>Successes achieved</w:t>
            </w:r>
          </w:p>
          <w:p w:rsidR="00773B51" w:rsidRPr="00650FEC" w:rsidRDefault="00773B51" w:rsidP="00B25550">
            <w:pPr>
              <w:numPr>
                <w:ilvl w:val="0"/>
                <w:numId w:val="11"/>
              </w:numPr>
              <w:autoSpaceDE w:val="0"/>
              <w:autoSpaceDN w:val="0"/>
              <w:adjustRightInd w:val="0"/>
              <w:rPr>
                <w:rFonts w:ascii="Calibri" w:hAnsi="Calibri"/>
              </w:rPr>
            </w:pPr>
            <w:r w:rsidRPr="00DB5E73">
              <w:rPr>
                <w:rFonts w:ascii="Calibri" w:hAnsi="Calibri"/>
                <w:sz w:val="22"/>
                <w:szCs w:val="22"/>
              </w:rPr>
              <w:t xml:space="preserve">All 104 licensed early care sites were sent an introductory letter </w:t>
            </w:r>
            <w:r w:rsidR="00B25550">
              <w:rPr>
                <w:rFonts w:ascii="Calibri" w:hAnsi="Calibri"/>
                <w:sz w:val="22"/>
                <w:szCs w:val="22"/>
              </w:rPr>
              <w:t xml:space="preserve">and </w:t>
            </w:r>
            <w:r w:rsidRPr="00DB5E73">
              <w:rPr>
                <w:rFonts w:ascii="Calibri" w:hAnsi="Calibri"/>
                <w:sz w:val="22"/>
                <w:szCs w:val="22"/>
              </w:rPr>
              <w:t xml:space="preserve">CTG registration form. 17 sites </w:t>
            </w:r>
            <w:r>
              <w:rPr>
                <w:rFonts w:ascii="Calibri" w:hAnsi="Calibri"/>
                <w:sz w:val="22"/>
                <w:szCs w:val="22"/>
              </w:rPr>
              <w:t xml:space="preserve">from across the district </w:t>
            </w:r>
            <w:r w:rsidRPr="00DB5E73">
              <w:rPr>
                <w:rFonts w:ascii="Calibri" w:hAnsi="Calibri"/>
                <w:sz w:val="22"/>
                <w:szCs w:val="22"/>
              </w:rPr>
              <w:t xml:space="preserve">registered </w:t>
            </w:r>
            <w:r w:rsidR="00B25550">
              <w:rPr>
                <w:rFonts w:ascii="Calibri" w:hAnsi="Calibri"/>
                <w:sz w:val="22"/>
                <w:szCs w:val="22"/>
              </w:rPr>
              <w:t xml:space="preserve">- of which </w:t>
            </w:r>
            <w:r>
              <w:rPr>
                <w:rFonts w:ascii="Calibri" w:hAnsi="Calibri"/>
                <w:sz w:val="22"/>
                <w:szCs w:val="22"/>
              </w:rPr>
              <w:t xml:space="preserve">14 </w:t>
            </w:r>
            <w:r w:rsidR="00B25550">
              <w:rPr>
                <w:rFonts w:ascii="Calibri" w:hAnsi="Calibri"/>
                <w:sz w:val="22"/>
                <w:szCs w:val="22"/>
              </w:rPr>
              <w:t xml:space="preserve">sites </w:t>
            </w:r>
            <w:r>
              <w:rPr>
                <w:rFonts w:ascii="Calibri" w:hAnsi="Calibri"/>
                <w:sz w:val="22"/>
                <w:szCs w:val="22"/>
              </w:rPr>
              <w:t xml:space="preserve">have completed </w:t>
            </w:r>
            <w:r w:rsidR="00A83FFD">
              <w:rPr>
                <w:rFonts w:ascii="Calibri" w:hAnsi="Calibri"/>
                <w:sz w:val="22"/>
                <w:szCs w:val="22"/>
              </w:rPr>
              <w:t>Let’s Go! p</w:t>
            </w:r>
            <w:r w:rsidR="00B25550">
              <w:rPr>
                <w:rFonts w:ascii="Calibri" w:hAnsi="Calibri"/>
                <w:sz w:val="22"/>
                <w:szCs w:val="22"/>
              </w:rPr>
              <w:t xml:space="preserve">re-assessments, developed action plans, </w:t>
            </w:r>
            <w:r>
              <w:rPr>
                <w:rFonts w:ascii="Calibri" w:hAnsi="Calibri"/>
                <w:sz w:val="22"/>
                <w:szCs w:val="22"/>
              </w:rPr>
              <w:t>and are in the process of</w:t>
            </w:r>
            <w:r w:rsidR="00B25550">
              <w:rPr>
                <w:rFonts w:ascii="Calibri" w:hAnsi="Calibri"/>
                <w:sz w:val="22"/>
                <w:szCs w:val="22"/>
              </w:rPr>
              <w:t xml:space="preserve"> i</w:t>
            </w:r>
            <w:r>
              <w:rPr>
                <w:rFonts w:ascii="Calibri" w:hAnsi="Calibri"/>
                <w:sz w:val="22"/>
                <w:szCs w:val="22"/>
              </w:rPr>
              <w:t>mplementation.</w:t>
            </w:r>
            <w:r w:rsidR="00650FEC">
              <w:rPr>
                <w:rFonts w:ascii="Calibri" w:hAnsi="Calibri"/>
                <w:sz w:val="22"/>
                <w:szCs w:val="22"/>
              </w:rPr>
              <w:t xml:space="preserve"> </w:t>
            </w:r>
            <w:r w:rsidR="00650FEC" w:rsidRPr="00650FEC">
              <w:rPr>
                <w:rFonts w:ascii="Calibri" w:eastAsia="FreeSerif" w:hAnsi="Calibri" w:cs="Calibri"/>
                <w:i/>
                <w:iCs/>
                <w:sz w:val="22"/>
                <w:szCs w:val="22"/>
              </w:rPr>
              <w:t xml:space="preserve"> </w:t>
            </w:r>
            <w:r w:rsidR="00650FEC" w:rsidRPr="00650FEC">
              <w:rPr>
                <w:rFonts w:ascii="Calibri" w:eastAsia="FreeSerif" w:hAnsi="Calibri" w:cs="Calibri"/>
                <w:iCs/>
                <w:sz w:val="22"/>
                <w:szCs w:val="22"/>
              </w:rPr>
              <w:t>The CTG ECE sites were</w:t>
            </w:r>
            <w:r w:rsidR="00B25550">
              <w:rPr>
                <w:rFonts w:ascii="Calibri" w:eastAsia="FreeSerif" w:hAnsi="Calibri" w:cs="Calibri"/>
                <w:iCs/>
                <w:sz w:val="22"/>
                <w:szCs w:val="22"/>
              </w:rPr>
              <w:t xml:space="preserve"> </w:t>
            </w:r>
            <w:r w:rsidR="00650FEC" w:rsidRPr="00650FEC">
              <w:rPr>
                <w:rFonts w:ascii="Calibri" w:eastAsia="FreeSerif" w:hAnsi="Calibri" w:cs="Calibri"/>
                <w:iCs/>
                <w:sz w:val="22"/>
                <w:szCs w:val="22"/>
              </w:rPr>
              <w:t>offered Active Play training opportunities as well as supportive physical activity and nutrition resources</w:t>
            </w:r>
            <w:r w:rsidR="00B25550">
              <w:rPr>
                <w:rFonts w:ascii="Calibri" w:eastAsia="FreeSerif" w:hAnsi="Calibri" w:cs="Calibri"/>
                <w:iCs/>
                <w:sz w:val="22"/>
                <w:szCs w:val="22"/>
              </w:rPr>
              <w:t xml:space="preserve"> </w:t>
            </w:r>
            <w:r w:rsidR="00650FEC" w:rsidRPr="00650FEC">
              <w:rPr>
                <w:rFonts w:ascii="Calibri" w:eastAsia="FreeSerif" w:hAnsi="Calibri" w:cs="Calibri"/>
                <w:iCs/>
                <w:sz w:val="22"/>
                <w:szCs w:val="22"/>
              </w:rPr>
              <w:t xml:space="preserve">to </w:t>
            </w:r>
            <w:r w:rsidR="00B25550">
              <w:rPr>
                <w:rFonts w:ascii="Calibri" w:eastAsia="FreeSerif" w:hAnsi="Calibri" w:cs="Calibri"/>
                <w:iCs/>
                <w:sz w:val="22"/>
                <w:szCs w:val="22"/>
              </w:rPr>
              <w:t xml:space="preserve">support </w:t>
            </w:r>
            <w:r w:rsidR="00650FEC" w:rsidRPr="00650FEC">
              <w:rPr>
                <w:rFonts w:ascii="Calibri" w:eastAsia="FreeSerif" w:hAnsi="Calibri" w:cs="Calibri"/>
                <w:iCs/>
                <w:sz w:val="22"/>
                <w:szCs w:val="22"/>
              </w:rPr>
              <w:t>healthy living at their sites.</w:t>
            </w:r>
            <w:r w:rsidR="00B25550">
              <w:rPr>
                <w:rFonts w:ascii="Calibri" w:eastAsia="FreeSerif" w:hAnsi="Calibri" w:cs="Calibri"/>
                <w:iCs/>
                <w:sz w:val="22"/>
                <w:szCs w:val="22"/>
              </w:rPr>
              <w:t xml:space="preserve"> </w:t>
            </w:r>
          </w:p>
          <w:p w:rsidR="00BA61F2" w:rsidRDefault="00BA61F2" w:rsidP="00863F31">
            <w:pPr>
              <w:rPr>
                <w:rFonts w:ascii="Calibri" w:hAnsi="Calibri" w:cs="Arial"/>
                <w:sz w:val="22"/>
                <w:szCs w:val="22"/>
              </w:rPr>
            </w:pPr>
          </w:p>
          <w:p w:rsidR="00773B51" w:rsidRPr="00723E09" w:rsidRDefault="00773B51" w:rsidP="00863F31">
            <w:pPr>
              <w:rPr>
                <w:rFonts w:ascii="Calibri" w:hAnsi="Calibri"/>
              </w:rPr>
            </w:pPr>
            <w:r>
              <w:rPr>
                <w:rFonts w:ascii="Calibri" w:hAnsi="Calibri" w:cs="Arial"/>
                <w:sz w:val="22"/>
                <w:szCs w:val="22"/>
              </w:rPr>
              <w:sym w:font="Wingdings" w:char="F0D8"/>
            </w:r>
            <w:r>
              <w:rPr>
                <w:rFonts w:ascii="Calibri" w:hAnsi="Calibri" w:cs="Arial"/>
                <w:sz w:val="22"/>
                <w:szCs w:val="22"/>
              </w:rPr>
              <w:t xml:space="preserve"> </w:t>
            </w:r>
            <w:r w:rsidRPr="00BF7524">
              <w:rPr>
                <w:rFonts w:ascii="Calibri" w:hAnsi="Calibri" w:cs="Arial"/>
                <w:sz w:val="22"/>
                <w:szCs w:val="22"/>
              </w:rPr>
              <w:t>Barriers encountered</w:t>
            </w:r>
          </w:p>
          <w:p w:rsidR="008E6CE6" w:rsidRDefault="008E6CE6" w:rsidP="00B25550">
            <w:pPr>
              <w:numPr>
                <w:ilvl w:val="0"/>
                <w:numId w:val="10"/>
              </w:numPr>
              <w:rPr>
                <w:rFonts w:ascii="Calibri" w:eastAsia="FreeSerif" w:hAnsi="Calibri" w:cs="Calibri"/>
                <w:iCs/>
                <w:sz w:val="22"/>
                <w:szCs w:val="22"/>
              </w:rPr>
            </w:pPr>
            <w:r w:rsidRPr="00B25550">
              <w:rPr>
                <w:rFonts w:ascii="Calibri" w:eastAsia="FreeSerif" w:hAnsi="Calibri" w:cs="Calibri"/>
                <w:iCs/>
                <w:sz w:val="22"/>
                <w:szCs w:val="22"/>
              </w:rPr>
              <w:t xml:space="preserve">With many stakeholders/collaborators being grant funded, the uncertainty of grant recipients and </w:t>
            </w:r>
            <w:proofErr w:type="spellStart"/>
            <w:r w:rsidRPr="00B25550">
              <w:rPr>
                <w:rFonts w:ascii="Calibri" w:eastAsia="FreeSerif" w:hAnsi="Calibri" w:cs="Calibri"/>
                <w:iCs/>
                <w:sz w:val="22"/>
                <w:szCs w:val="22"/>
              </w:rPr>
              <w:t>workplan</w:t>
            </w:r>
            <w:proofErr w:type="spellEnd"/>
            <w:r w:rsidRPr="00B25550">
              <w:rPr>
                <w:rFonts w:ascii="Calibri" w:eastAsia="FreeSerif" w:hAnsi="Calibri" w:cs="Calibri"/>
                <w:iCs/>
                <w:sz w:val="22"/>
                <w:szCs w:val="22"/>
              </w:rPr>
              <w:t xml:space="preserve"> content hindered collaborative agreements to some degree.</w:t>
            </w:r>
          </w:p>
          <w:p w:rsidR="006F4B82" w:rsidRPr="00B25550" w:rsidRDefault="006F4B82" w:rsidP="006F4B82">
            <w:pPr>
              <w:ind w:left="360"/>
              <w:rPr>
                <w:rFonts w:ascii="Calibri" w:eastAsia="FreeSerif" w:hAnsi="Calibri" w:cs="Calibri"/>
                <w:iCs/>
                <w:sz w:val="22"/>
                <w:szCs w:val="22"/>
              </w:rPr>
            </w:pPr>
          </w:p>
          <w:p w:rsidR="008E6CE6" w:rsidRPr="008E6CE6" w:rsidRDefault="008E6CE6" w:rsidP="008E6CE6">
            <w:pPr>
              <w:autoSpaceDE w:val="0"/>
              <w:autoSpaceDN w:val="0"/>
              <w:adjustRightInd w:val="0"/>
              <w:rPr>
                <w:rFonts w:ascii="Calibri" w:eastAsia="FreeSerifBold" w:hAnsi="Calibri" w:cs="Calibri"/>
                <w:b/>
                <w:bCs/>
                <w:sz w:val="22"/>
                <w:szCs w:val="22"/>
              </w:rPr>
            </w:pPr>
            <w:r w:rsidRPr="008E6CE6">
              <w:rPr>
                <w:rFonts w:ascii="Calibri" w:eastAsia="FreeSerifBold" w:hAnsi="Calibri" w:cs="Calibri"/>
                <w:b/>
                <w:bCs/>
                <w:sz w:val="22"/>
                <w:szCs w:val="22"/>
              </w:rPr>
              <w:t>Plans to Overcome Barriers/Issues Encountered:</w:t>
            </w:r>
          </w:p>
          <w:p w:rsidR="008E6CE6" w:rsidRPr="00BA61F2" w:rsidRDefault="008E6CE6" w:rsidP="008E6CE6">
            <w:pPr>
              <w:autoSpaceDE w:val="0"/>
              <w:autoSpaceDN w:val="0"/>
              <w:adjustRightInd w:val="0"/>
              <w:rPr>
                <w:rFonts w:ascii="Calibri" w:eastAsia="FreeSerif" w:hAnsi="Calibri" w:cs="Calibri"/>
                <w:iCs/>
                <w:sz w:val="22"/>
                <w:szCs w:val="22"/>
              </w:rPr>
            </w:pPr>
            <w:r w:rsidRPr="00BA61F2">
              <w:rPr>
                <w:rFonts w:ascii="Calibri" w:eastAsia="FreeSerif" w:hAnsi="Calibri" w:cs="Calibri"/>
                <w:iCs/>
                <w:sz w:val="22"/>
                <w:szCs w:val="22"/>
              </w:rPr>
              <w:t>At this time, all information has been received. The CTG Coordinator will meet with</w:t>
            </w:r>
          </w:p>
          <w:p w:rsidR="008E6CE6" w:rsidRPr="00BA61F2" w:rsidRDefault="008E6CE6" w:rsidP="008E6CE6">
            <w:pPr>
              <w:autoSpaceDE w:val="0"/>
              <w:autoSpaceDN w:val="0"/>
              <w:adjustRightInd w:val="0"/>
              <w:rPr>
                <w:rFonts w:ascii="Calibri" w:eastAsia="FreeSerif" w:hAnsi="Calibri" w:cs="Calibri"/>
                <w:iCs/>
                <w:sz w:val="22"/>
                <w:szCs w:val="22"/>
              </w:rPr>
            </w:pPr>
            <w:r w:rsidRPr="00BA61F2">
              <w:rPr>
                <w:rFonts w:ascii="Calibri" w:eastAsia="FreeSerif" w:hAnsi="Calibri" w:cs="Calibri"/>
                <w:iCs/>
                <w:sz w:val="22"/>
                <w:szCs w:val="22"/>
              </w:rPr>
              <w:t>collaborators/stakeholder groups to review work plans and determine areas of collaboration that can</w:t>
            </w:r>
          </w:p>
          <w:p w:rsidR="008E6CE6" w:rsidRPr="00BA61F2" w:rsidRDefault="008E6CE6" w:rsidP="008E6CE6">
            <w:pPr>
              <w:autoSpaceDE w:val="0"/>
              <w:autoSpaceDN w:val="0"/>
              <w:adjustRightInd w:val="0"/>
              <w:rPr>
                <w:rFonts w:ascii="Calibri" w:eastAsia="FreeSerif" w:hAnsi="Calibri" w:cs="Calibri"/>
                <w:iCs/>
                <w:sz w:val="22"/>
                <w:szCs w:val="22"/>
              </w:rPr>
            </w:pPr>
            <w:r w:rsidRPr="00BA61F2">
              <w:rPr>
                <w:rFonts w:ascii="Calibri" w:eastAsia="FreeSerif" w:hAnsi="Calibri" w:cs="Calibri"/>
                <w:iCs/>
                <w:sz w:val="22"/>
                <w:szCs w:val="22"/>
              </w:rPr>
              <w:t xml:space="preserve">enhance </w:t>
            </w:r>
            <w:r w:rsidR="00A83FFD">
              <w:rPr>
                <w:rFonts w:ascii="Calibri" w:eastAsia="FreeSerif" w:hAnsi="Calibri" w:cs="Calibri"/>
                <w:iCs/>
                <w:sz w:val="22"/>
                <w:szCs w:val="22"/>
              </w:rPr>
              <w:t xml:space="preserve">each </w:t>
            </w:r>
            <w:r w:rsidRPr="00BA61F2">
              <w:rPr>
                <w:rFonts w:ascii="Calibri" w:eastAsia="FreeSerif" w:hAnsi="Calibri" w:cs="Calibri"/>
                <w:iCs/>
                <w:sz w:val="22"/>
                <w:szCs w:val="22"/>
              </w:rPr>
              <w:t>other's capacity to maximize the nutrition and physical activity impact for the youth in</w:t>
            </w:r>
          </w:p>
          <w:p w:rsidR="008E6CE6" w:rsidRPr="00BA61F2" w:rsidRDefault="008E6CE6" w:rsidP="008E6CE6">
            <w:pPr>
              <w:autoSpaceDE w:val="0"/>
              <w:autoSpaceDN w:val="0"/>
              <w:adjustRightInd w:val="0"/>
              <w:rPr>
                <w:rFonts w:ascii="Calibri" w:eastAsia="FreeSerif" w:hAnsi="Calibri" w:cs="Calibri"/>
                <w:iCs/>
                <w:sz w:val="22"/>
                <w:szCs w:val="22"/>
              </w:rPr>
            </w:pPr>
            <w:r w:rsidRPr="00BA61F2">
              <w:rPr>
                <w:rFonts w:ascii="Calibri" w:eastAsia="FreeSerif" w:hAnsi="Calibri" w:cs="Calibri"/>
                <w:iCs/>
                <w:sz w:val="22"/>
                <w:szCs w:val="22"/>
              </w:rPr>
              <w:t>Aroostook County communities.</w:t>
            </w:r>
          </w:p>
          <w:p w:rsidR="008E6CE6" w:rsidRPr="00E119F9" w:rsidRDefault="008E6CE6" w:rsidP="00BA61F2">
            <w:pPr>
              <w:ind w:left="360"/>
              <w:rPr>
                <w:rFonts w:ascii="Calibri" w:hAnsi="Calibri" w:cs="Calibri"/>
                <w:color w:val="000000"/>
              </w:rPr>
            </w:pPr>
          </w:p>
        </w:tc>
      </w:tr>
      <w:tr w:rsidR="00773B51" w:rsidRPr="00E858FC">
        <w:tc>
          <w:tcPr>
            <w:tcW w:w="9576" w:type="dxa"/>
            <w:gridSpan w:val="2"/>
          </w:tcPr>
          <w:p w:rsidR="00773B51" w:rsidRPr="00BF7524" w:rsidRDefault="00773B51" w:rsidP="00266F8E">
            <w:pPr>
              <w:rPr>
                <w:rFonts w:ascii="Calibri" w:hAnsi="Calibri" w:cs="Calibri"/>
                <w:b/>
                <w:color w:val="000000"/>
              </w:rPr>
            </w:pPr>
            <w:r w:rsidRPr="00BF7524">
              <w:rPr>
                <w:rFonts w:ascii="Calibri" w:hAnsi="Calibri" w:cs="Calibri"/>
                <w:b/>
                <w:color w:val="000000"/>
                <w:sz w:val="22"/>
                <w:szCs w:val="22"/>
              </w:rPr>
              <w:lastRenderedPageBreak/>
              <w:t xml:space="preserve">Structural and Operational changes, including updates in membership. </w:t>
            </w:r>
          </w:p>
          <w:p w:rsidR="006F4B82" w:rsidRDefault="006F4B82" w:rsidP="006F4B82">
            <w:pPr>
              <w:numPr>
                <w:ilvl w:val="0"/>
                <w:numId w:val="22"/>
              </w:numPr>
              <w:rPr>
                <w:rFonts w:ascii="Calibri" w:hAnsi="Calibri" w:cs="Calibri"/>
                <w:color w:val="000000"/>
              </w:rPr>
            </w:pPr>
            <w:r>
              <w:rPr>
                <w:rFonts w:ascii="Calibri" w:hAnsi="Calibri" w:cs="Calibri"/>
                <w:color w:val="000000"/>
              </w:rPr>
              <w:t>Establish chair and vice chair structure for existing steering committee</w:t>
            </w:r>
          </w:p>
          <w:p w:rsidR="00773B51" w:rsidRPr="00BF7524" w:rsidRDefault="00BA61F2" w:rsidP="006F4B82">
            <w:pPr>
              <w:numPr>
                <w:ilvl w:val="0"/>
                <w:numId w:val="22"/>
              </w:numPr>
              <w:rPr>
                <w:rFonts w:ascii="Calibri" w:hAnsi="Calibri" w:cs="Calibri"/>
                <w:color w:val="000000"/>
              </w:rPr>
            </w:pPr>
            <w:r>
              <w:rPr>
                <w:rFonts w:ascii="Calibri" w:hAnsi="Calibri" w:cs="Calibri"/>
                <w:color w:val="000000"/>
              </w:rPr>
              <w:t xml:space="preserve">The 2013 calendar of DCC meetings has been amended to mitigate issues related to travel to, participation at, and reporting to SCC – we will meet the month prior to rather than the week prior to regularly scheduled SCC meetings. </w:t>
            </w:r>
          </w:p>
        </w:tc>
      </w:tr>
      <w:tr w:rsidR="00773B51" w:rsidRPr="00E858FC">
        <w:tc>
          <w:tcPr>
            <w:tcW w:w="9576" w:type="dxa"/>
            <w:gridSpan w:val="2"/>
          </w:tcPr>
          <w:p w:rsidR="00BA61F2" w:rsidRDefault="00773B51" w:rsidP="00863F31">
            <w:pPr>
              <w:rPr>
                <w:rFonts w:ascii="Calibri" w:hAnsi="Calibri" w:cs="Calibri"/>
                <w:b/>
                <w:color w:val="000000"/>
                <w:sz w:val="22"/>
                <w:szCs w:val="22"/>
              </w:rPr>
            </w:pPr>
            <w:r w:rsidRPr="00E858FC">
              <w:rPr>
                <w:rFonts w:ascii="Calibri" w:hAnsi="Calibri" w:cs="Calibri"/>
                <w:b/>
                <w:color w:val="000000"/>
                <w:sz w:val="22"/>
                <w:szCs w:val="22"/>
              </w:rPr>
              <w:t>In-district or multi-district collaborations</w:t>
            </w:r>
          </w:p>
          <w:p w:rsidR="00773B51" w:rsidRDefault="00773B51" w:rsidP="006661D9">
            <w:pPr>
              <w:numPr>
                <w:ilvl w:val="0"/>
                <w:numId w:val="12"/>
              </w:numPr>
              <w:rPr>
                <w:rFonts w:ascii="Calibri" w:hAnsi="Calibri" w:cs="Calibri"/>
                <w:color w:val="000000"/>
              </w:rPr>
            </w:pPr>
            <w:r>
              <w:rPr>
                <w:rFonts w:ascii="Calibri" w:hAnsi="Calibri" w:cs="Calibri"/>
                <w:color w:val="000000"/>
                <w:sz w:val="22"/>
                <w:szCs w:val="22"/>
              </w:rPr>
              <w:t xml:space="preserve">Community Transformation Grant – Trainings being coordinated with Tribal </w:t>
            </w:r>
            <w:r w:rsidR="00BA61F2">
              <w:rPr>
                <w:rFonts w:ascii="Calibri" w:hAnsi="Calibri" w:cs="Calibri"/>
                <w:color w:val="000000"/>
                <w:sz w:val="22"/>
                <w:szCs w:val="22"/>
              </w:rPr>
              <w:t xml:space="preserve"> and Penquis </w:t>
            </w:r>
            <w:r>
              <w:rPr>
                <w:rFonts w:ascii="Calibri" w:hAnsi="Calibri" w:cs="Calibri"/>
                <w:color w:val="000000"/>
                <w:sz w:val="22"/>
                <w:szCs w:val="22"/>
              </w:rPr>
              <w:t>District CTG grantee</w:t>
            </w:r>
            <w:r w:rsidR="00BA61F2">
              <w:rPr>
                <w:rFonts w:ascii="Calibri" w:hAnsi="Calibri" w:cs="Calibri"/>
                <w:color w:val="000000"/>
                <w:sz w:val="22"/>
                <w:szCs w:val="22"/>
              </w:rPr>
              <w:t>s</w:t>
            </w:r>
          </w:p>
          <w:p w:rsidR="00773B51" w:rsidRPr="00E858FC" w:rsidRDefault="00773B51" w:rsidP="00427542">
            <w:pPr>
              <w:rPr>
                <w:rFonts w:ascii="Calibri" w:hAnsi="Calibri" w:cs="Calibri"/>
                <w:color w:val="000000"/>
              </w:rPr>
            </w:pPr>
            <w:r>
              <w:rPr>
                <w:rFonts w:ascii="Calibri" w:hAnsi="Calibri" w:cs="Calibri"/>
                <w:color w:val="000000"/>
                <w:sz w:val="22"/>
                <w:szCs w:val="22"/>
              </w:rPr>
              <w:sym w:font="Wingdings" w:char="F0D8"/>
            </w:r>
            <w:r>
              <w:rPr>
                <w:rFonts w:ascii="Calibri" w:hAnsi="Calibri" w:cs="Calibri"/>
                <w:color w:val="000000"/>
                <w:sz w:val="22"/>
                <w:szCs w:val="22"/>
              </w:rPr>
              <w:t xml:space="preserve">    </w:t>
            </w:r>
            <w:r w:rsidR="00BA61F2">
              <w:rPr>
                <w:rFonts w:ascii="Calibri" w:hAnsi="Calibri" w:cs="Calibri"/>
                <w:color w:val="000000"/>
                <w:sz w:val="22"/>
                <w:szCs w:val="22"/>
              </w:rPr>
              <w:t>Explore articulated interest in a regional, consistent approach to personal health care using a community care team approach at the district level.</w:t>
            </w:r>
          </w:p>
        </w:tc>
      </w:tr>
      <w:tr w:rsidR="00773B51" w:rsidRPr="00E858FC">
        <w:tc>
          <w:tcPr>
            <w:tcW w:w="9576" w:type="dxa"/>
            <w:gridSpan w:val="2"/>
          </w:tcPr>
          <w:p w:rsidR="00773B51" w:rsidRPr="00C1310A" w:rsidRDefault="00773B51" w:rsidP="00C1310A">
            <w:pPr>
              <w:rPr>
                <w:rFonts w:ascii="Calibri" w:hAnsi="Calibri" w:cs="Calibri"/>
                <w:b/>
                <w:color w:val="000000"/>
              </w:rPr>
            </w:pPr>
            <w:r>
              <w:rPr>
                <w:rFonts w:ascii="Calibri" w:hAnsi="Calibri" w:cs="Calibri"/>
                <w:b/>
                <w:color w:val="000000"/>
                <w:sz w:val="22"/>
                <w:szCs w:val="22"/>
              </w:rPr>
              <w:t>Other topics of interest for SCC members</w:t>
            </w:r>
            <w:r w:rsidRPr="00E858FC">
              <w:rPr>
                <w:rFonts w:ascii="Calibri" w:hAnsi="Calibri" w:cs="Calibri"/>
                <w:b/>
                <w:color w:val="000000"/>
                <w:sz w:val="22"/>
                <w:szCs w:val="22"/>
              </w:rPr>
              <w:t>:</w:t>
            </w:r>
          </w:p>
          <w:p w:rsidR="00773B51" w:rsidRPr="00E858FC" w:rsidRDefault="00773B51" w:rsidP="00F94F55">
            <w:pPr>
              <w:numPr>
                <w:ilvl w:val="0"/>
                <w:numId w:val="15"/>
              </w:numPr>
              <w:rPr>
                <w:rFonts w:ascii="Calibri" w:hAnsi="Calibri" w:cs="Calibri"/>
                <w:color w:val="000000"/>
              </w:rPr>
            </w:pPr>
            <w:r>
              <w:rPr>
                <w:rFonts w:ascii="Calibri" w:hAnsi="Calibri" w:cs="Calibri"/>
                <w:color w:val="000000"/>
                <w:sz w:val="22"/>
                <w:szCs w:val="22"/>
              </w:rPr>
              <w:t>None at this time</w:t>
            </w:r>
          </w:p>
        </w:tc>
      </w:tr>
    </w:tbl>
    <w:p w:rsidR="00773B51" w:rsidRPr="00807960" w:rsidRDefault="00773B51" w:rsidP="007B2144">
      <w:pPr>
        <w:autoSpaceDE w:val="0"/>
        <w:autoSpaceDN w:val="0"/>
        <w:adjustRightInd w:val="0"/>
        <w:rPr>
          <w:color w:val="000000"/>
          <w:sz w:val="20"/>
          <w:szCs w:val="20"/>
        </w:rPr>
      </w:pPr>
    </w:p>
    <w:sectPr w:rsidR="00773B51" w:rsidRPr="00807960" w:rsidSect="0099792B">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16" w:rsidRDefault="00E34716">
      <w:r>
        <w:separator/>
      </w:r>
    </w:p>
  </w:endnote>
  <w:endnote w:type="continuationSeparator" w:id="0">
    <w:p w:rsidR="00E34716" w:rsidRDefault="00E3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reeSerif">
    <w:altName w:val="Arial Unicode MS"/>
    <w:panose1 w:val="00000000000000000000"/>
    <w:charset w:val="80"/>
    <w:family w:val="auto"/>
    <w:notTrueType/>
    <w:pitch w:val="default"/>
    <w:sig w:usb0="00000001" w:usb1="08070000" w:usb2="00000010" w:usb3="00000000" w:csb0="00020000" w:csb1="00000000"/>
  </w:font>
  <w:font w:name="FreeSerif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51" w:rsidRDefault="00773B51" w:rsidP="00425971">
    <w:pPr>
      <w:autoSpaceDE w:val="0"/>
      <w:autoSpaceDN w:val="0"/>
      <w:adjustRightInd w:val="0"/>
      <w:rPr>
        <w:rStyle w:val="PageNumber"/>
        <w:sz w:val="20"/>
        <w:szCs w:val="20"/>
      </w:rPr>
    </w:pPr>
    <w:r w:rsidRPr="00425971">
      <w:rPr>
        <w:b/>
        <w:bCs/>
        <w:sz w:val="20"/>
        <w:szCs w:val="20"/>
        <w:vertAlign w:val="superscript"/>
      </w:rPr>
      <w:t>District Name</w:t>
    </w:r>
    <w:r>
      <w:rPr>
        <w:b/>
        <w:bCs/>
        <w:sz w:val="20"/>
        <w:szCs w:val="20"/>
        <w:vertAlign w:val="superscript"/>
      </w:rPr>
      <w:t xml:space="preserve">: </w:t>
    </w:r>
    <w:smartTag w:uri="urn:schemas-microsoft-com:office:smarttags" w:element="place">
      <w:r>
        <w:rPr>
          <w:b/>
          <w:bCs/>
          <w:sz w:val="20"/>
          <w:szCs w:val="20"/>
          <w:vertAlign w:val="superscript"/>
        </w:rPr>
        <w:t>Aroostook</w:t>
      </w:r>
    </w:smartTag>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Pr="00425971">
      <w:rPr>
        <w:rStyle w:val="PageNumber"/>
        <w:sz w:val="20"/>
        <w:szCs w:val="20"/>
      </w:rPr>
      <w:fldChar w:fldCharType="begin"/>
    </w:r>
    <w:r w:rsidRPr="00425971">
      <w:rPr>
        <w:rStyle w:val="PageNumber"/>
        <w:sz w:val="20"/>
        <w:szCs w:val="20"/>
      </w:rPr>
      <w:instrText xml:space="preserve"> PAGE </w:instrText>
    </w:r>
    <w:r w:rsidRPr="00425971">
      <w:rPr>
        <w:rStyle w:val="PageNumber"/>
        <w:sz w:val="20"/>
        <w:szCs w:val="20"/>
      </w:rPr>
      <w:fldChar w:fldCharType="separate"/>
    </w:r>
    <w:r w:rsidR="008867E4">
      <w:rPr>
        <w:rStyle w:val="PageNumber"/>
        <w:noProof/>
        <w:sz w:val="20"/>
        <w:szCs w:val="20"/>
      </w:rPr>
      <w:t>1</w:t>
    </w:r>
    <w:r w:rsidRPr="00425971">
      <w:rPr>
        <w:rStyle w:val="PageNumber"/>
        <w:sz w:val="20"/>
        <w:szCs w:val="20"/>
      </w:rPr>
      <w:fldChar w:fldCharType="end"/>
    </w:r>
    <w:r>
      <w:rPr>
        <w:rStyle w:val="PageNumber"/>
        <w:sz w:val="20"/>
        <w:szCs w:val="20"/>
      </w:rPr>
      <w:tab/>
    </w:r>
    <w:r>
      <w:rPr>
        <w:rStyle w:val="PageNumber"/>
        <w:sz w:val="20"/>
        <w:szCs w:val="20"/>
      </w:rPr>
      <w:tab/>
    </w:r>
    <w:r>
      <w:rPr>
        <w:rStyle w:val="PageNumber"/>
        <w:sz w:val="20"/>
        <w:szCs w:val="20"/>
      </w:rPr>
      <w:tab/>
    </w:r>
    <w:r>
      <w:rPr>
        <w:rStyle w:val="PageNumber"/>
        <w:sz w:val="20"/>
        <w:szCs w:val="20"/>
      </w:rPr>
      <w:tab/>
    </w:r>
    <w:r>
      <w:rPr>
        <w:rStyle w:val="PageNumber"/>
        <w:sz w:val="20"/>
        <w:szCs w:val="20"/>
      </w:rPr>
      <w:tab/>
    </w:r>
  </w:p>
  <w:p w:rsidR="00773B51" w:rsidRPr="00425971" w:rsidRDefault="00773B51" w:rsidP="00425971">
    <w:pPr>
      <w:autoSpaceDE w:val="0"/>
      <w:autoSpaceDN w:val="0"/>
      <w:adjustRightInd w:val="0"/>
      <w:rPr>
        <w:rStyle w:val="PageNumber"/>
        <w:sz w:val="20"/>
        <w:szCs w:val="20"/>
      </w:rPr>
    </w:pPr>
    <w:r>
      <w:rPr>
        <w:rStyle w:val="PageNumber"/>
        <w:sz w:val="20"/>
        <w:szCs w:val="20"/>
      </w:rPr>
      <w:t>-------------------------------------------------------</w:t>
    </w:r>
  </w:p>
  <w:p w:rsidR="00773B51" w:rsidRPr="00FD7967" w:rsidRDefault="00773B51" w:rsidP="00FD7967">
    <w:pPr>
      <w:rPr>
        <w:rFonts w:ascii="Calibri" w:hAnsi="Calibri"/>
        <w:sz w:val="16"/>
        <w:szCs w:val="16"/>
      </w:rPr>
    </w:pPr>
    <w:r w:rsidRPr="00FD7967">
      <w:rPr>
        <w:rFonts w:ascii="Calibri" w:hAnsi="Calibri"/>
        <w:sz w:val="16"/>
        <w:szCs w:val="16"/>
      </w:rPr>
      <w:t>22</w:t>
    </w:r>
    <w:r w:rsidRPr="00FD7967">
      <w:rPr>
        <w:rFonts w:ascii="Calibri" w:hAnsi="Calibri"/>
        <w:b/>
        <w:bCs/>
        <w:sz w:val="16"/>
        <w:szCs w:val="16"/>
      </w:rPr>
      <w:t xml:space="preserve"> </w:t>
    </w:r>
    <w:r w:rsidRPr="00FD7967">
      <w:rPr>
        <w:rFonts w:ascii="Calibri" w:hAnsi="Calibri"/>
        <w:sz w:val="16"/>
        <w:szCs w:val="16"/>
      </w:rPr>
      <w:t>M.R.S</w:t>
    </w:r>
    <w:proofErr w:type="gramStart"/>
    <w:r w:rsidRPr="00FD7967">
      <w:rPr>
        <w:rFonts w:ascii="Calibri" w:hAnsi="Calibri"/>
        <w:sz w:val="16"/>
        <w:szCs w:val="16"/>
      </w:rPr>
      <w:t>.§</w:t>
    </w:r>
    <w:proofErr w:type="gramEnd"/>
    <w:r w:rsidRPr="00FD7967">
      <w:rPr>
        <w:rFonts w:ascii="Calibri" w:hAnsi="Calibri"/>
        <w:sz w:val="16"/>
        <w:szCs w:val="16"/>
      </w:rPr>
      <w:t>412 (2011).</w:t>
    </w: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 xml:space="preserve">A. A district coordinating council for public health shall: </w:t>
    </w: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district-level activities to help ensure the state public health system in each district is ready and maintained for accreditation; and </w:t>
    </w: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(4) Ensure that the essential public health services and resources are provided for in each district in the most efficient, effective and evidence-based manner possible.</w:t>
    </w:r>
    <w:r w:rsidRPr="00FD7967">
      <w:rPr>
        <w:rFonts w:ascii="Calibri" w:hAnsi="Calibri" w:cs="Courier New"/>
        <w:sz w:val="16"/>
        <w:szCs w:val="16"/>
      </w:rPr>
      <w:t xml:space="preserve"> </w:t>
    </w:r>
  </w:p>
  <w:p w:rsidR="00773B51" w:rsidRPr="00FD7967" w:rsidRDefault="00773B51" w:rsidP="00FD7967">
    <w:pPr>
      <w:rPr>
        <w:rFonts w:ascii="Calibri" w:hAnsi="Calibri"/>
        <w:sz w:val="16"/>
        <w:szCs w:val="16"/>
      </w:rPr>
    </w:pP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 xml:space="preserve">A-1. The tribal district coordinating council shall: </w:t>
    </w: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department district-level activities to help ensure the tribal public health system in the tribal district is ready and maintained for tribal public health accreditation; and </w:t>
    </w:r>
  </w:p>
  <w:p w:rsidR="00773B51" w:rsidRPr="00FD7967" w:rsidRDefault="00773B51" w:rsidP="00FD7967">
    <w:pPr>
      <w:shd w:val="clear" w:color="auto" w:fill="F5F4EF"/>
      <w:jc w:val="both"/>
      <w:rPr>
        <w:rFonts w:ascii="Calibri" w:hAnsi="Calibri"/>
        <w:sz w:val="16"/>
        <w:szCs w:val="16"/>
      </w:rPr>
    </w:pPr>
    <w:r w:rsidRPr="00FD7967">
      <w:rPr>
        <w:rFonts w:ascii="Calibri" w:hAnsi="Calibri"/>
        <w:sz w:val="16"/>
        <w:szCs w:val="16"/>
      </w:rPr>
      <w:t>(2) Ensure that the national goals and strategies for health in tribal lands and the tribal district health goals and strategies are aligned and that tribal district health goals and strategies are appropriately tailored for each tribe and tribal health department or health clinic</w:t>
    </w:r>
  </w:p>
  <w:p w:rsidR="00773B51" w:rsidRPr="00425971" w:rsidRDefault="00773B51" w:rsidP="00425971">
    <w:pPr>
      <w:autoSpaceDE w:val="0"/>
      <w:autoSpaceDN w:val="0"/>
      <w:adjustRightInd w:val="0"/>
      <w:rPr>
        <w:b/>
        <w:bCs/>
        <w:sz w:val="20"/>
        <w:szCs w:val="20"/>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16" w:rsidRDefault="00E34716">
      <w:r>
        <w:separator/>
      </w:r>
    </w:p>
  </w:footnote>
  <w:footnote w:type="continuationSeparator" w:id="0">
    <w:p w:rsidR="00E34716" w:rsidRDefault="00E3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51" w:rsidRDefault="00A83FFD">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5720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B51" w:rsidRPr="00937EB3" w:rsidRDefault="00773B51" w:rsidP="00937EB3">
                          <w:pPr>
                            <w:rPr>
                              <w:b/>
                              <w:color w:val="003366"/>
                              <w:sz w:val="32"/>
                              <w:szCs w:val="32"/>
                            </w:rPr>
                          </w:pPr>
                          <w:r w:rsidRPr="00937EB3">
                            <w:rPr>
                              <w:b/>
                              <w:color w:val="003366"/>
                              <w:sz w:val="32"/>
                              <w:szCs w:val="32"/>
                            </w:rPr>
                            <w:t>Statewide Coordinating Counci</w:t>
                          </w:r>
                          <w:smartTag w:uri="urn:schemas-microsoft-com:office:smarttags" w:element="PersonName">
                            <w:r w:rsidRPr="00937EB3">
                              <w:rPr>
                                <w:b/>
                                <w:color w:val="003366"/>
                                <w:sz w:val="32"/>
                                <w:szCs w:val="32"/>
                              </w:rPr>
                              <w:t>l</w:t>
                            </w:r>
                          </w:smartTag>
                          <w:r w:rsidRPr="00937EB3">
                            <w:rPr>
                              <w:b/>
                              <w:color w:val="003366"/>
                              <w:sz w:val="32"/>
                              <w:szCs w:val="32"/>
                            </w:rPr>
                            <w:t xml:space="preserve"> for Pub</w:t>
                          </w:r>
                          <w:smartTag w:uri="urn:schemas-microsoft-com:office:smarttags" w:element="PersonName">
                            <w:r w:rsidRPr="00937EB3">
                              <w:rPr>
                                <w:b/>
                                <w:color w:val="003366"/>
                                <w:sz w:val="32"/>
                                <w:szCs w:val="32"/>
                              </w:rPr>
                              <w:t>l</w:t>
                            </w:r>
                          </w:smartTag>
                          <w:r w:rsidRPr="00937EB3">
                            <w:rPr>
                              <w:b/>
                              <w:color w:val="003366"/>
                              <w:sz w:val="32"/>
                              <w:szCs w:val="32"/>
                            </w:rPr>
                            <w:t>ic Hea</w:t>
                          </w:r>
                          <w:smartTag w:uri="urn:schemas-microsoft-com:office:smarttags" w:element="PersonName">
                            <w:r w:rsidRPr="00937EB3">
                              <w:rPr>
                                <w:b/>
                                <w:color w:val="003366"/>
                                <w:sz w:val="32"/>
                                <w:szCs w:val="32"/>
                              </w:rPr>
                              <w:t>l</w:t>
                            </w:r>
                          </w:smartTag>
                          <w:r w:rsidRPr="00937EB3">
                            <w:rPr>
                              <w:b/>
                              <w:color w:val="003366"/>
                              <w:sz w:val="32"/>
                              <w:szCs w:val="32"/>
                            </w:rPr>
                            <w:t xml:space="preserve">th </w:t>
                          </w:r>
                        </w:p>
                        <w:p w:rsidR="00773B51" w:rsidRPr="005575C1" w:rsidRDefault="00773B51" w:rsidP="00937EB3">
                          <w:pPr>
                            <w:rPr>
                              <w:color w:val="003366"/>
                              <w:sz w:val="40"/>
                              <w:szCs w:val="40"/>
                            </w:rPr>
                          </w:pPr>
                          <w:r w:rsidRPr="005575C1">
                            <w:rPr>
                              <w:b/>
                              <w:color w:val="003366"/>
                              <w:sz w:val="40"/>
                              <w:szCs w:val="40"/>
                            </w:rPr>
                            <w:t xml:space="preserve">District </w:t>
                          </w:r>
                          <w:r>
                            <w:rPr>
                              <w:b/>
                              <w:color w:val="003366"/>
                              <w:sz w:val="40"/>
                              <w:szCs w:val="40"/>
                            </w:rPr>
                            <w:t>Coordinating Council</w:t>
                          </w:r>
                          <w:r w:rsidRPr="005575C1">
                            <w:rPr>
                              <w:b/>
                              <w:color w:val="003366"/>
                              <w:sz w:val="40"/>
                              <w:szCs w:val="40"/>
                            </w:rPr>
                            <w:t xml:space="preser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pt;margin-top:9pt;width:5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3xtQIAALk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" filled="f" stroked="f">
              <v:textbox>
                <w:txbxContent>
                  <w:p w:rsidR="00773B51" w:rsidRPr="00937EB3" w:rsidRDefault="00773B51" w:rsidP="00937EB3">
                    <w:pPr>
                      <w:rPr>
                        <w:b/>
                        <w:color w:val="003366"/>
                        <w:sz w:val="32"/>
                        <w:szCs w:val="32"/>
                      </w:rPr>
                    </w:pPr>
                    <w:r w:rsidRPr="00937EB3">
                      <w:rPr>
                        <w:b/>
                        <w:color w:val="003366"/>
                        <w:sz w:val="32"/>
                        <w:szCs w:val="32"/>
                      </w:rPr>
                      <w:t>Statewide Coordinating Counci</w:t>
                    </w:r>
                    <w:smartTag w:uri="urn:schemas-microsoft-com:office:smarttags" w:element="PersonName">
                      <w:r w:rsidRPr="00937EB3">
                        <w:rPr>
                          <w:b/>
                          <w:color w:val="003366"/>
                          <w:sz w:val="32"/>
                          <w:szCs w:val="32"/>
                        </w:rPr>
                        <w:t>l</w:t>
                      </w:r>
                    </w:smartTag>
                    <w:r w:rsidRPr="00937EB3">
                      <w:rPr>
                        <w:b/>
                        <w:color w:val="003366"/>
                        <w:sz w:val="32"/>
                        <w:szCs w:val="32"/>
                      </w:rPr>
                      <w:t xml:space="preserve"> for Pub</w:t>
                    </w:r>
                    <w:smartTag w:uri="urn:schemas-microsoft-com:office:smarttags" w:element="PersonName">
                      <w:r w:rsidRPr="00937EB3">
                        <w:rPr>
                          <w:b/>
                          <w:color w:val="003366"/>
                          <w:sz w:val="32"/>
                          <w:szCs w:val="32"/>
                        </w:rPr>
                        <w:t>l</w:t>
                      </w:r>
                    </w:smartTag>
                    <w:r w:rsidRPr="00937EB3">
                      <w:rPr>
                        <w:b/>
                        <w:color w:val="003366"/>
                        <w:sz w:val="32"/>
                        <w:szCs w:val="32"/>
                      </w:rPr>
                      <w:t>ic Hea</w:t>
                    </w:r>
                    <w:smartTag w:uri="urn:schemas-microsoft-com:office:smarttags" w:element="PersonName">
                      <w:r w:rsidRPr="00937EB3">
                        <w:rPr>
                          <w:b/>
                          <w:color w:val="003366"/>
                          <w:sz w:val="32"/>
                          <w:szCs w:val="32"/>
                        </w:rPr>
                        <w:t>l</w:t>
                      </w:r>
                    </w:smartTag>
                    <w:r w:rsidRPr="00937EB3">
                      <w:rPr>
                        <w:b/>
                        <w:color w:val="003366"/>
                        <w:sz w:val="32"/>
                        <w:szCs w:val="32"/>
                      </w:rPr>
                      <w:t xml:space="preserve">th </w:t>
                    </w:r>
                  </w:p>
                  <w:p w:rsidR="00773B51" w:rsidRPr="005575C1" w:rsidRDefault="00773B51" w:rsidP="00937EB3">
                    <w:pPr>
                      <w:rPr>
                        <w:color w:val="003366"/>
                        <w:sz w:val="40"/>
                        <w:szCs w:val="40"/>
                      </w:rPr>
                    </w:pPr>
                    <w:r w:rsidRPr="005575C1">
                      <w:rPr>
                        <w:b/>
                        <w:color w:val="003366"/>
                        <w:sz w:val="40"/>
                        <w:szCs w:val="40"/>
                      </w:rPr>
                      <w:t xml:space="preserve">District </w:t>
                    </w:r>
                    <w:r>
                      <w:rPr>
                        <w:b/>
                        <w:color w:val="003366"/>
                        <w:sz w:val="40"/>
                        <w:szCs w:val="40"/>
                      </w:rPr>
                      <w:t>Coordinating Council</w:t>
                    </w:r>
                    <w:r w:rsidRPr="005575C1">
                      <w:rPr>
                        <w:b/>
                        <w:color w:val="003366"/>
                        <w:sz w:val="40"/>
                        <w:szCs w:val="40"/>
                      </w:rPr>
                      <w:t xml:space="preserve"> Update</w:t>
                    </w:r>
                  </w:p>
                </w:txbxContent>
              </v:textbox>
            </v:shape>
          </w:pict>
        </mc:Fallback>
      </mc:AlternateContent>
    </w:r>
    <w:r>
      <w:rPr>
        <w:b/>
        <w:noProof/>
        <w:sz w:val="32"/>
        <w:szCs w:val="32"/>
      </w:rPr>
      <w:drawing>
        <wp:inline distT="0" distB="0" distL="0" distR="0">
          <wp:extent cx="895350" cy="781050"/>
          <wp:effectExtent l="0" t="0" r="0" b="0"/>
          <wp:docPr id="1" name="Picture 1" descr="National PH Logo, NAC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H Logo, NAC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7C6"/>
    <w:multiLevelType w:val="hybridMultilevel"/>
    <w:tmpl w:val="B8F079E2"/>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
    <w:nsid w:val="1E322C29"/>
    <w:multiLevelType w:val="hybridMultilevel"/>
    <w:tmpl w:val="9C78164E"/>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A6FFC"/>
    <w:multiLevelType w:val="hybridMultilevel"/>
    <w:tmpl w:val="F0A8DC1C"/>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nsid w:val="207E3A23"/>
    <w:multiLevelType w:val="hybridMultilevel"/>
    <w:tmpl w:val="305C95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9E1F28"/>
    <w:multiLevelType w:val="hybridMultilevel"/>
    <w:tmpl w:val="E4424C92"/>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nsid w:val="286C01ED"/>
    <w:multiLevelType w:val="hybridMultilevel"/>
    <w:tmpl w:val="FE8E2C7A"/>
    <w:lvl w:ilvl="0" w:tplc="45680FCA">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6200F"/>
    <w:multiLevelType w:val="hybridMultilevel"/>
    <w:tmpl w:val="BA46A05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B74EE5"/>
    <w:multiLevelType w:val="hybridMultilevel"/>
    <w:tmpl w:val="E72C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92434"/>
    <w:multiLevelType w:val="hybridMultilevel"/>
    <w:tmpl w:val="182A603E"/>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9">
    <w:nsid w:val="34770070"/>
    <w:multiLevelType w:val="hybridMultilevel"/>
    <w:tmpl w:val="CD1C51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79674A"/>
    <w:multiLevelType w:val="hybridMultilevel"/>
    <w:tmpl w:val="402A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72B6E"/>
    <w:multiLevelType w:val="hybridMultilevel"/>
    <w:tmpl w:val="C0867B4A"/>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nsid w:val="452B3B88"/>
    <w:multiLevelType w:val="hybridMultilevel"/>
    <w:tmpl w:val="3B882A46"/>
    <w:lvl w:ilvl="0" w:tplc="DC10E4B4">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FA1F1C"/>
    <w:multiLevelType w:val="hybridMultilevel"/>
    <w:tmpl w:val="283A7BDC"/>
    <w:lvl w:ilvl="0" w:tplc="DC10E4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4">
    <w:nsid w:val="488140CF"/>
    <w:multiLevelType w:val="hybridMultilevel"/>
    <w:tmpl w:val="5A1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B4195"/>
    <w:multiLevelType w:val="hybridMultilevel"/>
    <w:tmpl w:val="787E05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43B16A5"/>
    <w:multiLevelType w:val="hybridMultilevel"/>
    <w:tmpl w:val="F37EE5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155E3C"/>
    <w:multiLevelType w:val="hybridMultilevel"/>
    <w:tmpl w:val="FB6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E204D"/>
    <w:multiLevelType w:val="hybridMultilevel"/>
    <w:tmpl w:val="6A469926"/>
    <w:lvl w:ilvl="0" w:tplc="EDEC28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C6C80"/>
    <w:multiLevelType w:val="hybridMultilevel"/>
    <w:tmpl w:val="98BCC906"/>
    <w:lvl w:ilvl="0" w:tplc="B5C4AECC">
      <w:start w:val="1"/>
      <w:numFmt w:val="bullet"/>
      <w:lvlText w:val="•"/>
      <w:lvlJc w:val="left"/>
      <w:pPr>
        <w:tabs>
          <w:tab w:val="num" w:pos="360"/>
        </w:tabs>
        <w:ind w:left="360" w:hanging="360"/>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932B8D"/>
    <w:multiLevelType w:val="hybridMultilevel"/>
    <w:tmpl w:val="DBAC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100BBD"/>
    <w:multiLevelType w:val="hybridMultilevel"/>
    <w:tmpl w:val="2760DF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21"/>
  </w:num>
  <w:num w:numId="4">
    <w:abstractNumId w:val="3"/>
  </w:num>
  <w:num w:numId="5">
    <w:abstractNumId w:val="16"/>
  </w:num>
  <w:num w:numId="6">
    <w:abstractNumId w:val="17"/>
  </w:num>
  <w:num w:numId="7">
    <w:abstractNumId w:val="7"/>
  </w:num>
  <w:num w:numId="8">
    <w:abstractNumId w:val="14"/>
  </w:num>
  <w:num w:numId="9">
    <w:abstractNumId w:val="1"/>
  </w:num>
  <w:num w:numId="10">
    <w:abstractNumId w:val="19"/>
  </w:num>
  <w:num w:numId="11">
    <w:abstractNumId w:val="19"/>
  </w:num>
  <w:num w:numId="12">
    <w:abstractNumId w:val="2"/>
  </w:num>
  <w:num w:numId="13">
    <w:abstractNumId w:val="12"/>
  </w:num>
  <w:num w:numId="14">
    <w:abstractNumId w:val="0"/>
  </w:num>
  <w:num w:numId="15">
    <w:abstractNumId w:val="4"/>
  </w:num>
  <w:num w:numId="16">
    <w:abstractNumId w:val="8"/>
  </w:num>
  <w:num w:numId="17">
    <w:abstractNumId w:val="13"/>
  </w:num>
  <w:num w:numId="18">
    <w:abstractNumId w:val="11"/>
  </w:num>
  <w:num w:numId="19">
    <w:abstractNumId w:val="6"/>
  </w:num>
  <w:num w:numId="20">
    <w:abstractNumId w:val="10"/>
  </w:num>
  <w:num w:numId="21">
    <w:abstractNumId w:val="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E"/>
    <w:rsid w:val="00013E58"/>
    <w:rsid w:val="000176F9"/>
    <w:rsid w:val="00022DE0"/>
    <w:rsid w:val="00031667"/>
    <w:rsid w:val="0003465B"/>
    <w:rsid w:val="00034E5D"/>
    <w:rsid w:val="00056741"/>
    <w:rsid w:val="00060845"/>
    <w:rsid w:val="000730A2"/>
    <w:rsid w:val="00092EDF"/>
    <w:rsid w:val="00094B5B"/>
    <w:rsid w:val="000B6721"/>
    <w:rsid w:val="000C7377"/>
    <w:rsid w:val="000D1D7F"/>
    <w:rsid w:val="000E4E73"/>
    <w:rsid w:val="00104964"/>
    <w:rsid w:val="00112E68"/>
    <w:rsid w:val="0011352F"/>
    <w:rsid w:val="00115AF9"/>
    <w:rsid w:val="001208DA"/>
    <w:rsid w:val="00121101"/>
    <w:rsid w:val="00137774"/>
    <w:rsid w:val="0019374E"/>
    <w:rsid w:val="00193EC6"/>
    <w:rsid w:val="001A1867"/>
    <w:rsid w:val="001B07A8"/>
    <w:rsid w:val="001B78C5"/>
    <w:rsid w:val="001D1FE2"/>
    <w:rsid w:val="001D6A02"/>
    <w:rsid w:val="001E3CAE"/>
    <w:rsid w:val="001E4F83"/>
    <w:rsid w:val="001F60AE"/>
    <w:rsid w:val="00221CAC"/>
    <w:rsid w:val="00227A0B"/>
    <w:rsid w:val="002341B9"/>
    <w:rsid w:val="002617B8"/>
    <w:rsid w:val="0026436A"/>
    <w:rsid w:val="00266F8E"/>
    <w:rsid w:val="0027115D"/>
    <w:rsid w:val="00293DA5"/>
    <w:rsid w:val="002A1E8F"/>
    <w:rsid w:val="002A3A5A"/>
    <w:rsid w:val="002B38C6"/>
    <w:rsid w:val="002C126F"/>
    <w:rsid w:val="002D28F8"/>
    <w:rsid w:val="002D37B4"/>
    <w:rsid w:val="002F0E92"/>
    <w:rsid w:val="002F6096"/>
    <w:rsid w:val="002F7D8E"/>
    <w:rsid w:val="00301F93"/>
    <w:rsid w:val="00303FF5"/>
    <w:rsid w:val="00304285"/>
    <w:rsid w:val="00310096"/>
    <w:rsid w:val="00311563"/>
    <w:rsid w:val="00313677"/>
    <w:rsid w:val="00314374"/>
    <w:rsid w:val="003300D8"/>
    <w:rsid w:val="00351502"/>
    <w:rsid w:val="003608A1"/>
    <w:rsid w:val="003640F6"/>
    <w:rsid w:val="00373361"/>
    <w:rsid w:val="003737C2"/>
    <w:rsid w:val="003817D7"/>
    <w:rsid w:val="00383399"/>
    <w:rsid w:val="00387432"/>
    <w:rsid w:val="00394EA7"/>
    <w:rsid w:val="0039579E"/>
    <w:rsid w:val="003A35D4"/>
    <w:rsid w:val="003C2358"/>
    <w:rsid w:val="003C4494"/>
    <w:rsid w:val="003E43D5"/>
    <w:rsid w:val="004050E2"/>
    <w:rsid w:val="0041319F"/>
    <w:rsid w:val="0041474B"/>
    <w:rsid w:val="00425971"/>
    <w:rsid w:val="00427542"/>
    <w:rsid w:val="00436C28"/>
    <w:rsid w:val="00447121"/>
    <w:rsid w:val="00447975"/>
    <w:rsid w:val="00450BF5"/>
    <w:rsid w:val="00460DAE"/>
    <w:rsid w:val="0047640B"/>
    <w:rsid w:val="004866DE"/>
    <w:rsid w:val="00497120"/>
    <w:rsid w:val="004A1F90"/>
    <w:rsid w:val="004A24AE"/>
    <w:rsid w:val="004B0E36"/>
    <w:rsid w:val="004B67A5"/>
    <w:rsid w:val="004D6BCA"/>
    <w:rsid w:val="00512109"/>
    <w:rsid w:val="00514EE9"/>
    <w:rsid w:val="00533AC1"/>
    <w:rsid w:val="00534DE9"/>
    <w:rsid w:val="0054361B"/>
    <w:rsid w:val="005575C1"/>
    <w:rsid w:val="00563386"/>
    <w:rsid w:val="00565689"/>
    <w:rsid w:val="00573C15"/>
    <w:rsid w:val="00580980"/>
    <w:rsid w:val="0058305C"/>
    <w:rsid w:val="00585F98"/>
    <w:rsid w:val="0058718C"/>
    <w:rsid w:val="00594BF4"/>
    <w:rsid w:val="005964AE"/>
    <w:rsid w:val="005B5B12"/>
    <w:rsid w:val="005D58E3"/>
    <w:rsid w:val="005E4443"/>
    <w:rsid w:val="00600FC7"/>
    <w:rsid w:val="006036FD"/>
    <w:rsid w:val="00605721"/>
    <w:rsid w:val="00605A8D"/>
    <w:rsid w:val="00615A56"/>
    <w:rsid w:val="0062018C"/>
    <w:rsid w:val="00640AE9"/>
    <w:rsid w:val="006419FB"/>
    <w:rsid w:val="00642A84"/>
    <w:rsid w:val="00650FEC"/>
    <w:rsid w:val="006532B6"/>
    <w:rsid w:val="00653F2A"/>
    <w:rsid w:val="006661D9"/>
    <w:rsid w:val="00676F85"/>
    <w:rsid w:val="006817FB"/>
    <w:rsid w:val="0068719D"/>
    <w:rsid w:val="00691BBE"/>
    <w:rsid w:val="006A799B"/>
    <w:rsid w:val="006B2415"/>
    <w:rsid w:val="006B57FC"/>
    <w:rsid w:val="006C2B3F"/>
    <w:rsid w:val="006C7C58"/>
    <w:rsid w:val="006D7132"/>
    <w:rsid w:val="006E092F"/>
    <w:rsid w:val="006F4B82"/>
    <w:rsid w:val="007140AD"/>
    <w:rsid w:val="0072143D"/>
    <w:rsid w:val="00723E09"/>
    <w:rsid w:val="00737310"/>
    <w:rsid w:val="007438DC"/>
    <w:rsid w:val="00773B51"/>
    <w:rsid w:val="00776F36"/>
    <w:rsid w:val="007911BB"/>
    <w:rsid w:val="007A4CE3"/>
    <w:rsid w:val="007A5702"/>
    <w:rsid w:val="007B05B5"/>
    <w:rsid w:val="007B2144"/>
    <w:rsid w:val="007B3F44"/>
    <w:rsid w:val="007E03D3"/>
    <w:rsid w:val="007E0513"/>
    <w:rsid w:val="007F0DCC"/>
    <w:rsid w:val="007F10CA"/>
    <w:rsid w:val="0080026B"/>
    <w:rsid w:val="00800C1E"/>
    <w:rsid w:val="0080306E"/>
    <w:rsid w:val="00807960"/>
    <w:rsid w:val="00813DBE"/>
    <w:rsid w:val="00815BF2"/>
    <w:rsid w:val="00832139"/>
    <w:rsid w:val="00832A76"/>
    <w:rsid w:val="00836F05"/>
    <w:rsid w:val="0085343A"/>
    <w:rsid w:val="00856670"/>
    <w:rsid w:val="00863F31"/>
    <w:rsid w:val="00863FDF"/>
    <w:rsid w:val="008640E1"/>
    <w:rsid w:val="0088042A"/>
    <w:rsid w:val="008806D0"/>
    <w:rsid w:val="008867E4"/>
    <w:rsid w:val="008C1605"/>
    <w:rsid w:val="008C41B3"/>
    <w:rsid w:val="008D118B"/>
    <w:rsid w:val="008D15AF"/>
    <w:rsid w:val="008D700A"/>
    <w:rsid w:val="008E6CE6"/>
    <w:rsid w:val="008F3D2D"/>
    <w:rsid w:val="009032E7"/>
    <w:rsid w:val="009120A8"/>
    <w:rsid w:val="00916F62"/>
    <w:rsid w:val="0093451B"/>
    <w:rsid w:val="00937EB3"/>
    <w:rsid w:val="00943DD9"/>
    <w:rsid w:val="00957F4D"/>
    <w:rsid w:val="00964526"/>
    <w:rsid w:val="00981225"/>
    <w:rsid w:val="00993FDF"/>
    <w:rsid w:val="00994097"/>
    <w:rsid w:val="0099792B"/>
    <w:rsid w:val="009B0C9E"/>
    <w:rsid w:val="009C2A92"/>
    <w:rsid w:val="009F0474"/>
    <w:rsid w:val="009F32E7"/>
    <w:rsid w:val="00A703D8"/>
    <w:rsid w:val="00A7267F"/>
    <w:rsid w:val="00A72A76"/>
    <w:rsid w:val="00A7673C"/>
    <w:rsid w:val="00A81169"/>
    <w:rsid w:val="00A83FFD"/>
    <w:rsid w:val="00AD45C5"/>
    <w:rsid w:val="00AD6AC8"/>
    <w:rsid w:val="00AE5A23"/>
    <w:rsid w:val="00AF12CE"/>
    <w:rsid w:val="00B25550"/>
    <w:rsid w:val="00B331E6"/>
    <w:rsid w:val="00B36E8B"/>
    <w:rsid w:val="00B50011"/>
    <w:rsid w:val="00B50B60"/>
    <w:rsid w:val="00B51269"/>
    <w:rsid w:val="00B60640"/>
    <w:rsid w:val="00B705C1"/>
    <w:rsid w:val="00B746E5"/>
    <w:rsid w:val="00BA287E"/>
    <w:rsid w:val="00BA61F2"/>
    <w:rsid w:val="00BA706A"/>
    <w:rsid w:val="00BB0837"/>
    <w:rsid w:val="00BB0D28"/>
    <w:rsid w:val="00BC2F27"/>
    <w:rsid w:val="00BE394D"/>
    <w:rsid w:val="00BF7524"/>
    <w:rsid w:val="00C1310A"/>
    <w:rsid w:val="00C21F19"/>
    <w:rsid w:val="00C2218C"/>
    <w:rsid w:val="00C3724F"/>
    <w:rsid w:val="00C70274"/>
    <w:rsid w:val="00C70DA7"/>
    <w:rsid w:val="00C8746F"/>
    <w:rsid w:val="00C91081"/>
    <w:rsid w:val="00C916C4"/>
    <w:rsid w:val="00C918B2"/>
    <w:rsid w:val="00C91D65"/>
    <w:rsid w:val="00C925A8"/>
    <w:rsid w:val="00CA5A79"/>
    <w:rsid w:val="00CB13D0"/>
    <w:rsid w:val="00CB149D"/>
    <w:rsid w:val="00CB2C05"/>
    <w:rsid w:val="00CB69FF"/>
    <w:rsid w:val="00CC0D95"/>
    <w:rsid w:val="00CC19EB"/>
    <w:rsid w:val="00CC21C6"/>
    <w:rsid w:val="00CD4FE3"/>
    <w:rsid w:val="00CE602C"/>
    <w:rsid w:val="00CE7B87"/>
    <w:rsid w:val="00CF1F28"/>
    <w:rsid w:val="00D040C3"/>
    <w:rsid w:val="00D06BF8"/>
    <w:rsid w:val="00D116DA"/>
    <w:rsid w:val="00D17F7B"/>
    <w:rsid w:val="00D32454"/>
    <w:rsid w:val="00D41D4D"/>
    <w:rsid w:val="00D554B4"/>
    <w:rsid w:val="00D55CC3"/>
    <w:rsid w:val="00D82004"/>
    <w:rsid w:val="00D82F11"/>
    <w:rsid w:val="00D9731C"/>
    <w:rsid w:val="00DB1865"/>
    <w:rsid w:val="00DB1BF6"/>
    <w:rsid w:val="00DB3095"/>
    <w:rsid w:val="00DB399B"/>
    <w:rsid w:val="00DB49A7"/>
    <w:rsid w:val="00DB5E73"/>
    <w:rsid w:val="00DB6684"/>
    <w:rsid w:val="00DD2CCC"/>
    <w:rsid w:val="00DE045E"/>
    <w:rsid w:val="00DF28E0"/>
    <w:rsid w:val="00E01C75"/>
    <w:rsid w:val="00E115CC"/>
    <w:rsid w:val="00E119F9"/>
    <w:rsid w:val="00E16938"/>
    <w:rsid w:val="00E327F5"/>
    <w:rsid w:val="00E34716"/>
    <w:rsid w:val="00E34BA7"/>
    <w:rsid w:val="00E40FCE"/>
    <w:rsid w:val="00E50546"/>
    <w:rsid w:val="00E825FB"/>
    <w:rsid w:val="00E858FC"/>
    <w:rsid w:val="00E90737"/>
    <w:rsid w:val="00E9721C"/>
    <w:rsid w:val="00EB4810"/>
    <w:rsid w:val="00EC1DDF"/>
    <w:rsid w:val="00EC3BFF"/>
    <w:rsid w:val="00EC67E1"/>
    <w:rsid w:val="00ED12F5"/>
    <w:rsid w:val="00EE1B6E"/>
    <w:rsid w:val="00EE4237"/>
    <w:rsid w:val="00EF6AD6"/>
    <w:rsid w:val="00EF77B8"/>
    <w:rsid w:val="00F03927"/>
    <w:rsid w:val="00F07958"/>
    <w:rsid w:val="00F27BD9"/>
    <w:rsid w:val="00F33DD3"/>
    <w:rsid w:val="00F37168"/>
    <w:rsid w:val="00F41131"/>
    <w:rsid w:val="00F63E7C"/>
    <w:rsid w:val="00F64BAE"/>
    <w:rsid w:val="00F65E34"/>
    <w:rsid w:val="00F94F55"/>
    <w:rsid w:val="00F976C9"/>
    <w:rsid w:val="00FA6AD3"/>
    <w:rsid w:val="00FB0875"/>
    <w:rsid w:val="00FD3E1C"/>
    <w:rsid w:val="00FD7967"/>
    <w:rsid w:val="00FE6C46"/>
    <w:rsid w:val="00FF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74E"/>
    <w:pPr>
      <w:tabs>
        <w:tab w:val="center" w:pos="4320"/>
        <w:tab w:val="right" w:pos="8640"/>
      </w:tabs>
    </w:pPr>
  </w:style>
  <w:style w:type="character" w:customStyle="1" w:styleId="HeaderChar">
    <w:name w:val="Header Char"/>
    <w:link w:val="Header"/>
    <w:uiPriority w:val="99"/>
    <w:semiHidden/>
    <w:rsid w:val="00190B84"/>
    <w:rPr>
      <w:sz w:val="24"/>
      <w:szCs w:val="24"/>
    </w:rPr>
  </w:style>
  <w:style w:type="paragraph" w:styleId="Footer">
    <w:name w:val="footer"/>
    <w:basedOn w:val="Normal"/>
    <w:link w:val="FooterChar"/>
    <w:uiPriority w:val="99"/>
    <w:rsid w:val="0019374E"/>
    <w:pPr>
      <w:tabs>
        <w:tab w:val="center" w:pos="4320"/>
        <w:tab w:val="right" w:pos="8640"/>
      </w:tabs>
    </w:pPr>
  </w:style>
  <w:style w:type="character" w:customStyle="1" w:styleId="FooterChar">
    <w:name w:val="Footer Char"/>
    <w:link w:val="Footer"/>
    <w:uiPriority w:val="99"/>
    <w:semiHidden/>
    <w:rsid w:val="00190B84"/>
    <w:rPr>
      <w:sz w:val="24"/>
      <w:szCs w:val="24"/>
    </w:rPr>
  </w:style>
  <w:style w:type="table" w:styleId="TableGrid">
    <w:name w:val="Table Grid"/>
    <w:basedOn w:val="TableNormal"/>
    <w:uiPriority w:val="99"/>
    <w:rsid w:val="00997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57F4D"/>
    <w:rPr>
      <w:rFonts w:cs="Times New Roman"/>
      <w:color w:val="0000FF"/>
      <w:u w:val="single"/>
    </w:rPr>
  </w:style>
  <w:style w:type="paragraph" w:styleId="BalloonText">
    <w:name w:val="Balloon Text"/>
    <w:basedOn w:val="Normal"/>
    <w:link w:val="BalloonTextChar"/>
    <w:uiPriority w:val="99"/>
    <w:semiHidden/>
    <w:rsid w:val="00D06BF8"/>
    <w:rPr>
      <w:rFonts w:ascii="Tahoma" w:hAnsi="Tahoma" w:cs="Tahoma"/>
      <w:sz w:val="16"/>
      <w:szCs w:val="16"/>
    </w:rPr>
  </w:style>
  <w:style w:type="character" w:customStyle="1" w:styleId="BalloonTextChar">
    <w:name w:val="Balloon Text Char"/>
    <w:link w:val="BalloonText"/>
    <w:uiPriority w:val="99"/>
    <w:semiHidden/>
    <w:rsid w:val="00190B84"/>
    <w:rPr>
      <w:sz w:val="0"/>
      <w:szCs w:val="0"/>
    </w:rPr>
  </w:style>
  <w:style w:type="character" w:styleId="PageNumber">
    <w:name w:val="page number"/>
    <w:uiPriority w:val="99"/>
    <w:rsid w:val="00425971"/>
    <w:rPr>
      <w:rFonts w:cs="Times New Roman"/>
    </w:rPr>
  </w:style>
  <w:style w:type="paragraph" w:styleId="ListParagraph">
    <w:name w:val="List Paragraph"/>
    <w:basedOn w:val="Normal"/>
    <w:uiPriority w:val="99"/>
    <w:qFormat/>
    <w:rsid w:val="00A81169"/>
    <w:pPr>
      <w:ind w:left="720"/>
    </w:pPr>
  </w:style>
  <w:style w:type="character" w:styleId="FollowedHyperlink">
    <w:name w:val="FollowedHyperlink"/>
    <w:uiPriority w:val="99"/>
    <w:rsid w:val="00863F31"/>
    <w:rPr>
      <w:rFonts w:cs="Times New Roman"/>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74E"/>
    <w:pPr>
      <w:tabs>
        <w:tab w:val="center" w:pos="4320"/>
        <w:tab w:val="right" w:pos="8640"/>
      </w:tabs>
    </w:pPr>
  </w:style>
  <w:style w:type="character" w:customStyle="1" w:styleId="HeaderChar">
    <w:name w:val="Header Char"/>
    <w:link w:val="Header"/>
    <w:uiPriority w:val="99"/>
    <w:semiHidden/>
    <w:rsid w:val="00190B84"/>
    <w:rPr>
      <w:sz w:val="24"/>
      <w:szCs w:val="24"/>
    </w:rPr>
  </w:style>
  <w:style w:type="paragraph" w:styleId="Footer">
    <w:name w:val="footer"/>
    <w:basedOn w:val="Normal"/>
    <w:link w:val="FooterChar"/>
    <w:uiPriority w:val="99"/>
    <w:rsid w:val="0019374E"/>
    <w:pPr>
      <w:tabs>
        <w:tab w:val="center" w:pos="4320"/>
        <w:tab w:val="right" w:pos="8640"/>
      </w:tabs>
    </w:pPr>
  </w:style>
  <w:style w:type="character" w:customStyle="1" w:styleId="FooterChar">
    <w:name w:val="Footer Char"/>
    <w:link w:val="Footer"/>
    <w:uiPriority w:val="99"/>
    <w:semiHidden/>
    <w:rsid w:val="00190B84"/>
    <w:rPr>
      <w:sz w:val="24"/>
      <w:szCs w:val="24"/>
    </w:rPr>
  </w:style>
  <w:style w:type="table" w:styleId="TableGrid">
    <w:name w:val="Table Grid"/>
    <w:basedOn w:val="TableNormal"/>
    <w:uiPriority w:val="99"/>
    <w:rsid w:val="00997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57F4D"/>
    <w:rPr>
      <w:rFonts w:cs="Times New Roman"/>
      <w:color w:val="0000FF"/>
      <w:u w:val="single"/>
    </w:rPr>
  </w:style>
  <w:style w:type="paragraph" w:styleId="BalloonText">
    <w:name w:val="Balloon Text"/>
    <w:basedOn w:val="Normal"/>
    <w:link w:val="BalloonTextChar"/>
    <w:uiPriority w:val="99"/>
    <w:semiHidden/>
    <w:rsid w:val="00D06BF8"/>
    <w:rPr>
      <w:rFonts w:ascii="Tahoma" w:hAnsi="Tahoma" w:cs="Tahoma"/>
      <w:sz w:val="16"/>
      <w:szCs w:val="16"/>
    </w:rPr>
  </w:style>
  <w:style w:type="character" w:customStyle="1" w:styleId="BalloonTextChar">
    <w:name w:val="Balloon Text Char"/>
    <w:link w:val="BalloonText"/>
    <w:uiPriority w:val="99"/>
    <w:semiHidden/>
    <w:rsid w:val="00190B84"/>
    <w:rPr>
      <w:sz w:val="0"/>
      <w:szCs w:val="0"/>
    </w:rPr>
  </w:style>
  <w:style w:type="character" w:styleId="PageNumber">
    <w:name w:val="page number"/>
    <w:uiPriority w:val="99"/>
    <w:rsid w:val="00425971"/>
    <w:rPr>
      <w:rFonts w:cs="Times New Roman"/>
    </w:rPr>
  </w:style>
  <w:style w:type="paragraph" w:styleId="ListParagraph">
    <w:name w:val="List Paragraph"/>
    <w:basedOn w:val="Normal"/>
    <w:uiPriority w:val="99"/>
    <w:qFormat/>
    <w:rsid w:val="00A81169"/>
    <w:pPr>
      <w:ind w:left="720"/>
    </w:pPr>
  </w:style>
  <w:style w:type="character" w:styleId="FollowedHyperlink">
    <w:name w:val="FollowedHyperlink"/>
    <w:uiPriority w:val="99"/>
    <w:rsid w:val="00863F31"/>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38176">
      <w:marLeft w:val="0"/>
      <w:marRight w:val="0"/>
      <w:marTop w:val="0"/>
      <w:marBottom w:val="0"/>
      <w:divBdr>
        <w:top w:val="none" w:sz="0" w:space="0" w:color="auto"/>
        <w:left w:val="none" w:sz="0" w:space="0" w:color="auto"/>
        <w:bottom w:val="none" w:sz="0" w:space="0" w:color="auto"/>
        <w:right w:val="none" w:sz="0" w:space="0" w:color="auto"/>
      </w:divBdr>
    </w:div>
    <w:div w:id="1927838177">
      <w:marLeft w:val="0"/>
      <w:marRight w:val="0"/>
      <w:marTop w:val="0"/>
      <w:marBottom w:val="0"/>
      <w:divBdr>
        <w:top w:val="none" w:sz="0" w:space="0" w:color="auto"/>
        <w:left w:val="none" w:sz="0" w:space="0" w:color="auto"/>
        <w:bottom w:val="none" w:sz="0" w:space="0" w:color="auto"/>
        <w:right w:val="none" w:sz="0" w:space="0" w:color="auto"/>
      </w:divBdr>
    </w:div>
    <w:div w:id="1927838178">
      <w:marLeft w:val="0"/>
      <w:marRight w:val="0"/>
      <w:marTop w:val="0"/>
      <w:marBottom w:val="0"/>
      <w:divBdr>
        <w:top w:val="none" w:sz="0" w:space="0" w:color="auto"/>
        <w:left w:val="none" w:sz="0" w:space="0" w:color="auto"/>
        <w:bottom w:val="none" w:sz="0" w:space="0" w:color="auto"/>
        <w:right w:val="none" w:sz="0" w:space="0" w:color="auto"/>
      </w:divBdr>
    </w:div>
    <w:div w:id="1927838179">
      <w:marLeft w:val="0"/>
      <w:marRight w:val="0"/>
      <w:marTop w:val="0"/>
      <w:marBottom w:val="0"/>
      <w:divBdr>
        <w:top w:val="none" w:sz="0" w:space="0" w:color="auto"/>
        <w:left w:val="none" w:sz="0" w:space="0" w:color="auto"/>
        <w:bottom w:val="none" w:sz="0" w:space="0" w:color="auto"/>
        <w:right w:val="none" w:sz="0" w:space="0" w:color="auto"/>
      </w:divBdr>
    </w:div>
    <w:div w:id="1927838180">
      <w:marLeft w:val="0"/>
      <w:marRight w:val="0"/>
      <w:marTop w:val="0"/>
      <w:marBottom w:val="0"/>
      <w:divBdr>
        <w:top w:val="none" w:sz="0" w:space="0" w:color="auto"/>
        <w:left w:val="none" w:sz="0" w:space="0" w:color="auto"/>
        <w:bottom w:val="none" w:sz="0" w:space="0" w:color="auto"/>
        <w:right w:val="none" w:sz="0" w:space="0" w:color="auto"/>
      </w:divBdr>
      <w:divsChild>
        <w:div w:id="1927838185">
          <w:marLeft w:val="0"/>
          <w:marRight w:val="0"/>
          <w:marTop w:val="0"/>
          <w:marBottom w:val="0"/>
          <w:divBdr>
            <w:top w:val="none" w:sz="0" w:space="0" w:color="auto"/>
            <w:left w:val="none" w:sz="0" w:space="0" w:color="auto"/>
            <w:bottom w:val="none" w:sz="0" w:space="0" w:color="auto"/>
            <w:right w:val="none" w:sz="0" w:space="0" w:color="auto"/>
          </w:divBdr>
        </w:div>
      </w:divsChild>
    </w:div>
    <w:div w:id="1927838181">
      <w:marLeft w:val="0"/>
      <w:marRight w:val="0"/>
      <w:marTop w:val="0"/>
      <w:marBottom w:val="0"/>
      <w:divBdr>
        <w:top w:val="none" w:sz="0" w:space="0" w:color="auto"/>
        <w:left w:val="none" w:sz="0" w:space="0" w:color="auto"/>
        <w:bottom w:val="none" w:sz="0" w:space="0" w:color="auto"/>
        <w:right w:val="none" w:sz="0" w:space="0" w:color="auto"/>
      </w:divBdr>
    </w:div>
    <w:div w:id="1927838182">
      <w:marLeft w:val="0"/>
      <w:marRight w:val="0"/>
      <w:marTop w:val="0"/>
      <w:marBottom w:val="0"/>
      <w:divBdr>
        <w:top w:val="none" w:sz="0" w:space="0" w:color="auto"/>
        <w:left w:val="none" w:sz="0" w:space="0" w:color="auto"/>
        <w:bottom w:val="none" w:sz="0" w:space="0" w:color="auto"/>
        <w:right w:val="none" w:sz="0" w:space="0" w:color="auto"/>
      </w:divBdr>
    </w:div>
    <w:div w:id="1927838183">
      <w:marLeft w:val="0"/>
      <w:marRight w:val="0"/>
      <w:marTop w:val="0"/>
      <w:marBottom w:val="0"/>
      <w:divBdr>
        <w:top w:val="none" w:sz="0" w:space="0" w:color="auto"/>
        <w:left w:val="none" w:sz="0" w:space="0" w:color="auto"/>
        <w:bottom w:val="none" w:sz="0" w:space="0" w:color="auto"/>
        <w:right w:val="none" w:sz="0" w:space="0" w:color="auto"/>
      </w:divBdr>
    </w:div>
    <w:div w:id="1927838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boh/olph/lphd/index.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3384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Template updated 03/2012</vt:lpstr>
    </vt:vector>
  </TitlesOfParts>
  <Company>Microsoft</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updated 03/2012</dc:title>
  <dc:creator>OIT</dc:creator>
  <cp:lastModifiedBy>Woodbury, Katie N</cp:lastModifiedBy>
  <cp:revision>2</cp:revision>
  <cp:lastPrinted>2012-12-11T12:25:00Z</cp:lastPrinted>
  <dcterms:created xsi:type="dcterms:W3CDTF">2012-12-11T12:29:00Z</dcterms:created>
  <dcterms:modified xsi:type="dcterms:W3CDTF">2012-12-11T12:29:00Z</dcterms:modified>
</cp:coreProperties>
</file>