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16"/>
        <w:tblW w:w="970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7"/>
        <w:gridCol w:w="8088"/>
      </w:tblGrid>
      <w:tr w:rsidR="0029601B" w:rsidRPr="00F84D3A" w:rsidTr="00A23421">
        <w:trPr>
          <w:trHeight w:val="1237"/>
        </w:trPr>
        <w:tc>
          <w:tcPr>
            <w:tcW w:w="9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jc w:val="center"/>
              <w:rPr>
                <w:sz w:val="18"/>
                <w:szCs w:val="20"/>
              </w:rPr>
            </w:pPr>
            <w:bookmarkStart w:id="0" w:name="_GoBack"/>
            <w:bookmarkEnd w:id="0"/>
          </w:p>
          <w:p w:rsidR="0029601B" w:rsidRPr="00F84D3A" w:rsidRDefault="0029601B" w:rsidP="00A23421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VIBRIO Species</w:t>
            </w:r>
          </w:p>
          <w:p w:rsidR="0029601B" w:rsidRPr="00F84D3A" w:rsidRDefault="0029601B" w:rsidP="00A23421">
            <w:pPr>
              <w:jc w:val="center"/>
              <w:rPr>
                <w:b/>
                <w:bCs/>
                <w:sz w:val="18"/>
                <w:szCs w:val="20"/>
              </w:rPr>
            </w:pPr>
          </w:p>
          <w:p w:rsidR="0029601B" w:rsidRPr="00F84D3A" w:rsidRDefault="0029601B" w:rsidP="00A23421">
            <w:pPr>
              <w:jc w:val="center"/>
              <w:rPr>
                <w:b/>
                <w:bCs/>
                <w:i/>
                <w:sz w:val="18"/>
                <w:szCs w:val="20"/>
              </w:rPr>
            </w:pPr>
            <w:r w:rsidRPr="00F84D3A">
              <w:rPr>
                <w:b/>
                <w:bCs/>
                <w:i/>
                <w:sz w:val="18"/>
                <w:szCs w:val="20"/>
              </w:rPr>
              <w:t>Laboratory Submission Information Sheet</w:t>
            </w:r>
          </w:p>
        </w:tc>
      </w:tr>
      <w:tr w:rsidR="0029601B" w:rsidRPr="00F84D3A" w:rsidTr="00A23421"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Reporting of suspect case to Maine CDC: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 xml:space="preserve">Yes: </w:t>
            </w:r>
            <w:r w:rsidRPr="008063A7">
              <w:rPr>
                <w:i/>
                <w:sz w:val="18"/>
                <w:szCs w:val="20"/>
              </w:rPr>
              <w:t>Vibrio</w:t>
            </w:r>
            <w:r>
              <w:rPr>
                <w:sz w:val="18"/>
                <w:szCs w:val="20"/>
              </w:rPr>
              <w:t xml:space="preserve"> species infection (including Cholera)</w:t>
            </w:r>
            <w:r w:rsidRPr="00F84D3A">
              <w:rPr>
                <w:sz w:val="18"/>
                <w:szCs w:val="20"/>
              </w:rPr>
              <w:t xml:space="preserve"> is a Notifiable Condition.  If you have not already done so, please report suspect or confirmed cases to the Maine CDC via the disease reporting line:</w:t>
            </w:r>
            <w:r>
              <w:rPr>
                <w:sz w:val="18"/>
                <w:szCs w:val="20"/>
              </w:rPr>
              <w:t xml:space="preserve"> </w:t>
            </w:r>
            <w:r w:rsidRPr="00F84D3A">
              <w:rPr>
                <w:b/>
                <w:sz w:val="18"/>
                <w:szCs w:val="20"/>
              </w:rPr>
              <w:t>1-800-821-5821</w:t>
            </w:r>
            <w:r w:rsidRPr="00F84D3A">
              <w:rPr>
                <w:sz w:val="18"/>
                <w:szCs w:val="20"/>
              </w:rPr>
              <w:t xml:space="preserve"> (24hrs/day 7 days/week.)</w:t>
            </w:r>
          </w:p>
        </w:tc>
      </w:tr>
      <w:tr w:rsidR="0029601B" w:rsidRPr="00F84D3A" w:rsidTr="00A23421"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Required To Submit Laboratory Specimen: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 xml:space="preserve">Yes: suspect </w:t>
            </w:r>
            <w:r w:rsidRPr="008063A7">
              <w:rPr>
                <w:i/>
                <w:sz w:val="18"/>
                <w:szCs w:val="20"/>
              </w:rPr>
              <w:t>Vibrio</w:t>
            </w:r>
            <w:r w:rsidRPr="00F84D3A">
              <w:rPr>
                <w:sz w:val="18"/>
                <w:szCs w:val="20"/>
              </w:rPr>
              <w:t xml:space="preserve"> specimens or clinical isolates must be submitted to the Health and Environmental Testing Laboratory (HETL) </w:t>
            </w:r>
          </w:p>
        </w:tc>
      </w:tr>
      <w:tr w:rsidR="0029601B" w:rsidRPr="00F84D3A" w:rsidTr="00A23421">
        <w:trPr>
          <w:trHeight w:val="1425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Required Information: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 xml:space="preserve">Information on requisition must include: suspected organism, patient name, DOB, date of collection, specimen source or type, submitter name and contact information. Specimen must be labeled with patient name. </w:t>
            </w:r>
          </w:p>
          <w:p w:rsidR="0029601B" w:rsidRPr="00F84D3A" w:rsidRDefault="0029601B" w:rsidP="00A23421">
            <w:pPr>
              <w:rPr>
                <w:b/>
                <w:color w:val="FF0000"/>
                <w:sz w:val="18"/>
                <w:szCs w:val="20"/>
              </w:rPr>
            </w:pPr>
            <w:r w:rsidRPr="00F84D3A">
              <w:rPr>
                <w:b/>
                <w:color w:val="FF0000"/>
                <w:sz w:val="18"/>
                <w:szCs w:val="20"/>
                <w:u w:val="single"/>
              </w:rPr>
              <w:t>IMPORTANT</w:t>
            </w:r>
            <w:r w:rsidRPr="00F84D3A">
              <w:rPr>
                <w:b/>
                <w:color w:val="FF0000"/>
                <w:sz w:val="18"/>
                <w:szCs w:val="20"/>
              </w:rPr>
              <w:t>: ALL SPECIMENS MUST BE LABELED WITH PATIE</w:t>
            </w:r>
            <w:r>
              <w:rPr>
                <w:b/>
                <w:color w:val="FF0000"/>
                <w:sz w:val="18"/>
                <w:szCs w:val="20"/>
              </w:rPr>
              <w:t>NT NAME AND BE ACCOMPANIED BY A</w:t>
            </w:r>
            <w:r w:rsidRPr="00F84D3A">
              <w:rPr>
                <w:b/>
                <w:color w:val="FF0000"/>
                <w:sz w:val="18"/>
                <w:szCs w:val="20"/>
              </w:rPr>
              <w:t xml:space="preserve"> HETL REQUISITION</w:t>
            </w:r>
            <w:r>
              <w:rPr>
                <w:b/>
                <w:color w:val="FF0000"/>
                <w:sz w:val="18"/>
                <w:szCs w:val="20"/>
              </w:rPr>
              <w:t xml:space="preserve"> FORM</w:t>
            </w:r>
          </w:p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Requisition form</w:t>
            </w:r>
            <w:r>
              <w:rPr>
                <w:sz w:val="18"/>
                <w:szCs w:val="20"/>
              </w:rPr>
              <w:t xml:space="preserve">: </w:t>
            </w:r>
            <w:hyperlink r:id="rId7" w:history="1">
              <w:r w:rsidRPr="003242C1">
                <w:rPr>
                  <w:rStyle w:val="Hyperlink"/>
                  <w:sz w:val="18"/>
                  <w:szCs w:val="20"/>
                </w:rPr>
                <w:t>PDF</w:t>
              </w:r>
            </w:hyperlink>
            <w:r w:rsidRPr="00F84D3A">
              <w:rPr>
                <w:sz w:val="18"/>
                <w:szCs w:val="20"/>
              </w:rPr>
              <w:t xml:space="preserve"> </w:t>
            </w:r>
          </w:p>
        </w:tc>
      </w:tr>
      <w:tr w:rsidR="0029601B" w:rsidRPr="00F84D3A" w:rsidTr="00A23421"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Specimen Requirements: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  <w:u w:val="single"/>
              </w:rPr>
            </w:pPr>
            <w:r w:rsidRPr="00F84D3A">
              <w:rPr>
                <w:sz w:val="18"/>
                <w:szCs w:val="20"/>
                <w:u w:val="single"/>
              </w:rPr>
              <w:t>Stool:</w:t>
            </w:r>
          </w:p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 xml:space="preserve">Collect feces in a leak-proof container soon after onset of illness and preferably before start of treatment. </w:t>
            </w:r>
          </w:p>
          <w:p w:rsidR="0029601B" w:rsidRPr="00F84D3A" w:rsidRDefault="0029601B" w:rsidP="00A23421">
            <w:pPr>
              <w:rPr>
                <w:sz w:val="18"/>
                <w:szCs w:val="20"/>
                <w:u w:val="single"/>
              </w:rPr>
            </w:pPr>
            <w:r w:rsidRPr="00F84D3A">
              <w:rPr>
                <w:sz w:val="18"/>
                <w:szCs w:val="20"/>
                <w:u w:val="single"/>
              </w:rPr>
              <w:t>Isolates:</w:t>
            </w:r>
          </w:p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Clinical isolates must  be submitted to HETL for confirmation and serotyping.  Isolates should be sent in appropriate biological growth media, preferably slant or broth.</w:t>
            </w:r>
          </w:p>
        </w:tc>
      </w:tr>
      <w:tr w:rsidR="0029601B" w:rsidRPr="00F84D3A" w:rsidTr="00A23421">
        <w:trPr>
          <w:trHeight w:val="412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Collection Instructions: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 xml:space="preserve">Stool can be submitted in Cary Blair liquid media in a leak-proof  container.  </w:t>
            </w:r>
          </w:p>
          <w:p w:rsidR="0029601B" w:rsidRPr="00F84D3A" w:rsidRDefault="0029601B" w:rsidP="00A23421">
            <w:pPr>
              <w:rPr>
                <w:sz w:val="18"/>
                <w:szCs w:val="20"/>
              </w:rPr>
            </w:pPr>
          </w:p>
        </w:tc>
      </w:tr>
      <w:tr w:rsidR="0029601B" w:rsidRPr="00F84D3A" w:rsidTr="00A23421"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Specimen Handling and Transport: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Specimens in Cary-Blair media should arrive at the laboratory within 48 hours of collection.</w:t>
            </w:r>
          </w:p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Stools not in Cary Blair media must be transported to lab within 2 hours.</w:t>
            </w:r>
          </w:p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Isolates should be sent on slants on standard bacterial growth media.</w:t>
            </w:r>
          </w:p>
          <w:p w:rsidR="0029601B" w:rsidRPr="00F84D3A" w:rsidRDefault="00A86893" w:rsidP="00A23421">
            <w:pPr>
              <w:rPr>
                <w:color w:val="FF0000"/>
                <w:sz w:val="18"/>
                <w:szCs w:val="20"/>
              </w:rPr>
            </w:pPr>
            <w:hyperlink r:id="rId8" w:history="1">
              <w:r w:rsidR="0029601B" w:rsidRPr="003242C1">
                <w:rPr>
                  <w:rStyle w:val="Hyperlink"/>
                  <w:sz w:val="18"/>
                  <w:szCs w:val="20"/>
                </w:rPr>
                <w:t>More information on shipping</w:t>
              </w:r>
            </w:hyperlink>
            <w:r w:rsidR="0029601B" w:rsidRPr="00F84D3A">
              <w:rPr>
                <w:sz w:val="18"/>
                <w:szCs w:val="20"/>
              </w:rPr>
              <w:t xml:space="preserve"> </w:t>
            </w:r>
          </w:p>
        </w:tc>
      </w:tr>
      <w:tr w:rsidR="0029601B" w:rsidRPr="00F84D3A" w:rsidTr="00A23421"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Turn Around Time: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Clinical isolates have a 18-36 hour turn-around-time</w:t>
            </w:r>
            <w:r>
              <w:rPr>
                <w:sz w:val="18"/>
                <w:szCs w:val="20"/>
              </w:rPr>
              <w:t xml:space="preserve"> (TAT)</w:t>
            </w:r>
            <w:r w:rsidRPr="00F84D3A">
              <w:rPr>
                <w:sz w:val="18"/>
                <w:szCs w:val="20"/>
              </w:rPr>
              <w:t xml:space="preserve">.  Samples requiring culture and isolation may extend TAT by 72 hours. </w:t>
            </w:r>
          </w:p>
        </w:tc>
      </w:tr>
      <w:tr w:rsidR="0029601B" w:rsidRPr="00F84D3A" w:rsidTr="00A23421"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Unacceptable Conditions: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Avoid contamination with urine, soap etc. Do not refrigerate.  Raw stools not received within 2 hours of collection</w:t>
            </w:r>
          </w:p>
        </w:tc>
      </w:tr>
      <w:tr w:rsidR="0029601B" w:rsidRPr="00F84D3A" w:rsidTr="00A23421"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Results Include: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Report may include species isolation.</w:t>
            </w:r>
          </w:p>
        </w:tc>
      </w:tr>
      <w:tr w:rsidR="0029601B" w:rsidRPr="00F84D3A" w:rsidTr="00A23421"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Results: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 xml:space="preserve">All results will be reported only to </w:t>
            </w:r>
            <w:r w:rsidRPr="00F84D3A">
              <w:rPr>
                <w:b/>
                <w:sz w:val="18"/>
                <w:szCs w:val="20"/>
              </w:rPr>
              <w:t>submitter</w:t>
            </w:r>
            <w:r w:rsidRPr="00F84D3A">
              <w:rPr>
                <w:sz w:val="18"/>
                <w:szCs w:val="20"/>
              </w:rPr>
              <w:t xml:space="preserve"> as stated on requisition via mail or fax.</w:t>
            </w:r>
          </w:p>
        </w:tc>
      </w:tr>
      <w:tr w:rsidR="0029601B" w:rsidRPr="00F84D3A" w:rsidTr="00A23421"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Laboratory Testing Fee: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8063A7">
              <w:rPr>
                <w:i/>
                <w:sz w:val="18"/>
                <w:szCs w:val="20"/>
              </w:rPr>
              <w:t>Vibrio</w:t>
            </w:r>
            <w:r>
              <w:rPr>
                <w:sz w:val="18"/>
                <w:szCs w:val="20"/>
              </w:rPr>
              <w:t xml:space="preserve"> species infection</w:t>
            </w:r>
            <w:r w:rsidRPr="00F84D3A">
              <w:rPr>
                <w:sz w:val="18"/>
                <w:szCs w:val="20"/>
              </w:rPr>
              <w:t xml:space="preserve"> is a notifiable condition which requires laboratory submission and fee is waived </w:t>
            </w:r>
          </w:p>
        </w:tc>
      </w:tr>
      <w:tr w:rsidR="0029601B" w:rsidRPr="00F84D3A" w:rsidTr="00A23421"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>Applicable CPT Codes: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N/A</w:t>
            </w:r>
          </w:p>
        </w:tc>
      </w:tr>
      <w:tr w:rsidR="0029601B" w:rsidRPr="00F84D3A" w:rsidTr="00A23421"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i/>
                <w:sz w:val="18"/>
                <w:szCs w:val="20"/>
              </w:rPr>
            </w:pPr>
            <w:r w:rsidRPr="00F84D3A">
              <w:rPr>
                <w:i/>
                <w:sz w:val="18"/>
                <w:szCs w:val="20"/>
              </w:rPr>
              <w:t>MeCDC Epidemiologists only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PFGE for Vibrio species is available at Federal CDC.</w:t>
            </w:r>
          </w:p>
        </w:tc>
      </w:tr>
      <w:tr w:rsidR="0029601B" w:rsidRPr="00F84D3A" w:rsidTr="00A23421">
        <w:trPr>
          <w:trHeight w:val="337"/>
        </w:trPr>
        <w:tc>
          <w:tcPr>
            <w:tcW w:w="16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 xml:space="preserve">Additional Information: </w:t>
            </w:r>
          </w:p>
        </w:tc>
        <w:tc>
          <w:tcPr>
            <w:tcW w:w="8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01B" w:rsidRPr="00F84D3A" w:rsidRDefault="0029601B" w:rsidP="00A23421">
            <w:pPr>
              <w:rPr>
                <w:sz w:val="18"/>
                <w:szCs w:val="20"/>
              </w:rPr>
            </w:pPr>
            <w:r w:rsidRPr="00F84D3A">
              <w:rPr>
                <w:sz w:val="18"/>
                <w:szCs w:val="20"/>
              </w:rPr>
              <w:t xml:space="preserve">For </w:t>
            </w:r>
            <w:r w:rsidRPr="008063A7">
              <w:rPr>
                <w:i/>
                <w:sz w:val="18"/>
                <w:szCs w:val="20"/>
              </w:rPr>
              <w:t>Vibrio</w:t>
            </w:r>
            <w:r>
              <w:rPr>
                <w:i/>
                <w:sz w:val="18"/>
                <w:szCs w:val="20"/>
              </w:rPr>
              <w:t xml:space="preserve"> </w:t>
            </w:r>
            <w:r w:rsidRPr="008063A7">
              <w:rPr>
                <w:sz w:val="18"/>
                <w:szCs w:val="20"/>
              </w:rPr>
              <w:t>species</w:t>
            </w:r>
            <w:r>
              <w:rPr>
                <w:sz w:val="18"/>
                <w:szCs w:val="20"/>
              </w:rPr>
              <w:t xml:space="preserve"> </w:t>
            </w:r>
            <w:r w:rsidRPr="00F84D3A">
              <w:rPr>
                <w:sz w:val="18"/>
                <w:szCs w:val="20"/>
              </w:rPr>
              <w:t xml:space="preserve">specific questions contact Maine HETL  </w:t>
            </w:r>
            <w:r w:rsidRPr="00F84D3A">
              <w:rPr>
                <w:b/>
                <w:sz w:val="18"/>
                <w:szCs w:val="20"/>
              </w:rPr>
              <w:t>Bacteriology at 207-287-1704</w:t>
            </w:r>
          </w:p>
        </w:tc>
      </w:tr>
    </w:tbl>
    <w:p w:rsidR="002E40F4" w:rsidRDefault="002E40F4" w:rsidP="00B10C1F">
      <w:pPr>
        <w:sectPr w:rsidR="002E40F4" w:rsidSect="002D6BDA">
          <w:headerReference w:type="default" r:id="rId9"/>
          <w:headerReference w:type="first" r:id="rId10"/>
          <w:footerReference w:type="first" r:id="rId11"/>
          <w:type w:val="continuous"/>
          <w:pgSz w:w="12240" w:h="15840"/>
          <w:pgMar w:top="576" w:right="720" w:bottom="1440" w:left="720" w:header="720" w:footer="720" w:gutter="0"/>
          <w:cols w:space="720"/>
          <w:titlePg/>
          <w:docGrid w:linePitch="360"/>
        </w:sectPr>
      </w:pPr>
    </w:p>
    <w:p w:rsidR="00FA2E0C" w:rsidRDefault="00FA2E0C" w:rsidP="00B10C1F"/>
    <w:sectPr w:rsidR="00FA2E0C" w:rsidSect="002D6BDA"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6E" w:rsidRDefault="00096A6E">
      <w:r>
        <w:separator/>
      </w:r>
    </w:p>
  </w:endnote>
  <w:endnote w:type="continuationSeparator" w:id="0">
    <w:p w:rsidR="00096A6E" w:rsidRDefault="0009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AE3" w:rsidRPr="003662DE" w:rsidRDefault="00ED7AE3" w:rsidP="00ED7AE3">
    <w:pPr>
      <w:pStyle w:val="Footer"/>
      <w:rPr>
        <w:b/>
        <w:sz w:val="14"/>
      </w:rPr>
    </w:pPr>
    <w:r w:rsidRPr="003662DE">
      <w:rPr>
        <w:b/>
        <w:sz w:val="14"/>
      </w:rPr>
      <w:t>R</w:t>
    </w:r>
    <w:r>
      <w:rPr>
        <w:b/>
        <w:sz w:val="14"/>
      </w:rPr>
      <w:t>EV 04/16/2013</w:t>
    </w:r>
  </w:p>
  <w:p w:rsidR="002F5BF4" w:rsidRPr="00B518BF" w:rsidRDefault="002F5BF4" w:rsidP="00B518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6E" w:rsidRDefault="00096A6E">
      <w:r>
        <w:separator/>
      </w:r>
    </w:p>
  </w:footnote>
  <w:footnote w:type="continuationSeparator" w:id="0">
    <w:p w:rsidR="00096A6E" w:rsidRDefault="00096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2F5BF4" w:rsidP="00B10C1F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29601B">
    <w:pPr>
      <w:pStyle w:val="Header"/>
    </w:pPr>
    <w:r>
      <w:rPr>
        <w:noProof/>
      </w:rPr>
      <w:drawing>
        <wp:inline distT="0" distB="0" distL="0" distR="0">
          <wp:extent cx="6850380" cy="1074420"/>
          <wp:effectExtent l="0" t="0" r="7620" b="0"/>
          <wp:docPr id="1" name="Picture 1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03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73E3"/>
    <w:rsid w:val="00021CC7"/>
    <w:rsid w:val="00023763"/>
    <w:rsid w:val="0003217F"/>
    <w:rsid w:val="00032B94"/>
    <w:rsid w:val="0003501A"/>
    <w:rsid w:val="0003520A"/>
    <w:rsid w:val="00043771"/>
    <w:rsid w:val="000534EE"/>
    <w:rsid w:val="00055673"/>
    <w:rsid w:val="00057101"/>
    <w:rsid w:val="00060635"/>
    <w:rsid w:val="00062E1C"/>
    <w:rsid w:val="0006400B"/>
    <w:rsid w:val="00064981"/>
    <w:rsid w:val="0006626F"/>
    <w:rsid w:val="0007030A"/>
    <w:rsid w:val="00071E26"/>
    <w:rsid w:val="0007482C"/>
    <w:rsid w:val="00080A7F"/>
    <w:rsid w:val="00083552"/>
    <w:rsid w:val="00085E11"/>
    <w:rsid w:val="00092F95"/>
    <w:rsid w:val="00095551"/>
    <w:rsid w:val="00096A6E"/>
    <w:rsid w:val="0009757E"/>
    <w:rsid w:val="000A0D12"/>
    <w:rsid w:val="000A20D0"/>
    <w:rsid w:val="000B133E"/>
    <w:rsid w:val="000B1DF7"/>
    <w:rsid w:val="000B74AE"/>
    <w:rsid w:val="000C08B8"/>
    <w:rsid w:val="000C541B"/>
    <w:rsid w:val="000E1AF9"/>
    <w:rsid w:val="000E22E6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17E33"/>
    <w:rsid w:val="001224F8"/>
    <w:rsid w:val="0012262F"/>
    <w:rsid w:val="0012301C"/>
    <w:rsid w:val="00127EE6"/>
    <w:rsid w:val="0013642B"/>
    <w:rsid w:val="00141970"/>
    <w:rsid w:val="00147B4F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10835"/>
    <w:rsid w:val="0021126A"/>
    <w:rsid w:val="00211F29"/>
    <w:rsid w:val="00214A95"/>
    <w:rsid w:val="00221917"/>
    <w:rsid w:val="00230CCA"/>
    <w:rsid w:val="00246822"/>
    <w:rsid w:val="00246BF7"/>
    <w:rsid w:val="00250C01"/>
    <w:rsid w:val="0025539E"/>
    <w:rsid w:val="0026118A"/>
    <w:rsid w:val="00262DC5"/>
    <w:rsid w:val="00263A1D"/>
    <w:rsid w:val="00264D1E"/>
    <w:rsid w:val="00272AAC"/>
    <w:rsid w:val="00291552"/>
    <w:rsid w:val="0029601B"/>
    <w:rsid w:val="002A0693"/>
    <w:rsid w:val="002A11FF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40F4"/>
    <w:rsid w:val="002E547D"/>
    <w:rsid w:val="002E6BFF"/>
    <w:rsid w:val="002F15BC"/>
    <w:rsid w:val="002F15FA"/>
    <w:rsid w:val="002F5BF4"/>
    <w:rsid w:val="003015EF"/>
    <w:rsid w:val="00301F84"/>
    <w:rsid w:val="00304523"/>
    <w:rsid w:val="00312004"/>
    <w:rsid w:val="0031238A"/>
    <w:rsid w:val="00315D87"/>
    <w:rsid w:val="003214B0"/>
    <w:rsid w:val="00322848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A02BE"/>
    <w:rsid w:val="003B0756"/>
    <w:rsid w:val="003B3FAF"/>
    <w:rsid w:val="003B4F8F"/>
    <w:rsid w:val="003B61DE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A1408"/>
    <w:rsid w:val="004A1E3B"/>
    <w:rsid w:val="004A206A"/>
    <w:rsid w:val="004B47C7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92C"/>
    <w:rsid w:val="004E2D02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4842"/>
    <w:rsid w:val="005A598E"/>
    <w:rsid w:val="005A6F92"/>
    <w:rsid w:val="005C2123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6BEC"/>
    <w:rsid w:val="00672CB7"/>
    <w:rsid w:val="00676629"/>
    <w:rsid w:val="00683C16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3D50"/>
    <w:rsid w:val="006B51EF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4E1E"/>
    <w:rsid w:val="00737D53"/>
    <w:rsid w:val="00745449"/>
    <w:rsid w:val="00755512"/>
    <w:rsid w:val="007649E4"/>
    <w:rsid w:val="00767D09"/>
    <w:rsid w:val="00773867"/>
    <w:rsid w:val="00774A8B"/>
    <w:rsid w:val="00775C51"/>
    <w:rsid w:val="007840A3"/>
    <w:rsid w:val="00786C45"/>
    <w:rsid w:val="00787628"/>
    <w:rsid w:val="00793A23"/>
    <w:rsid w:val="007947F1"/>
    <w:rsid w:val="007B37F9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20C0F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801D0"/>
    <w:rsid w:val="00882B56"/>
    <w:rsid w:val="008845C9"/>
    <w:rsid w:val="008850F1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1F27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4BA6"/>
    <w:rsid w:val="00976AD7"/>
    <w:rsid w:val="009842BA"/>
    <w:rsid w:val="00993E4E"/>
    <w:rsid w:val="009A1309"/>
    <w:rsid w:val="009A4FBB"/>
    <w:rsid w:val="009B1617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3766"/>
    <w:rsid w:val="00A5715F"/>
    <w:rsid w:val="00A57FC5"/>
    <w:rsid w:val="00A65F34"/>
    <w:rsid w:val="00A86893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E449B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20292"/>
    <w:rsid w:val="00B209BA"/>
    <w:rsid w:val="00B21D81"/>
    <w:rsid w:val="00B23E4B"/>
    <w:rsid w:val="00B4018F"/>
    <w:rsid w:val="00B5054B"/>
    <w:rsid w:val="00B518BF"/>
    <w:rsid w:val="00B52FE0"/>
    <w:rsid w:val="00B61D8C"/>
    <w:rsid w:val="00B66B19"/>
    <w:rsid w:val="00B676B4"/>
    <w:rsid w:val="00B701EB"/>
    <w:rsid w:val="00B73026"/>
    <w:rsid w:val="00B75181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BF2DCA"/>
    <w:rsid w:val="00C001A8"/>
    <w:rsid w:val="00C01A41"/>
    <w:rsid w:val="00C04A58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61C0"/>
    <w:rsid w:val="00C713D2"/>
    <w:rsid w:val="00C7217B"/>
    <w:rsid w:val="00C75639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D3302"/>
    <w:rsid w:val="00CD4643"/>
    <w:rsid w:val="00CD5AD6"/>
    <w:rsid w:val="00CD5E90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42854"/>
    <w:rsid w:val="00D44237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C0CB1"/>
    <w:rsid w:val="00DC1ACD"/>
    <w:rsid w:val="00DC3C42"/>
    <w:rsid w:val="00DD0B71"/>
    <w:rsid w:val="00DD7A07"/>
    <w:rsid w:val="00DE4310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2466F"/>
    <w:rsid w:val="00E321B3"/>
    <w:rsid w:val="00E369B7"/>
    <w:rsid w:val="00E417B3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5BD0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D7AE3"/>
    <w:rsid w:val="00EE5107"/>
    <w:rsid w:val="00EE7386"/>
    <w:rsid w:val="00EF0A53"/>
    <w:rsid w:val="00EF4289"/>
    <w:rsid w:val="00EF4F77"/>
    <w:rsid w:val="00F07581"/>
    <w:rsid w:val="00F13EC1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B057C"/>
    <w:rsid w:val="00FB0622"/>
    <w:rsid w:val="00FB5980"/>
    <w:rsid w:val="00FB668B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60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AE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D7AE3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29601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7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AE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D7AE3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mecdc/public-health-systems/health-and-environmental-testing/micro/documents/client-directions-ship-cat-b-spec-11-19-08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ine.gov/dhhs/mecdc/public-health-systems/health-and-environmental-testing/micro/documents/clinical-test-requisition-front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Peggie.L.Dore</dc:creator>
  <cp:keywords/>
  <dc:description/>
  <cp:lastModifiedBy>michael.morin</cp:lastModifiedBy>
  <cp:revision>2</cp:revision>
  <cp:lastPrinted>2007-10-02T17:54:00Z</cp:lastPrinted>
  <dcterms:created xsi:type="dcterms:W3CDTF">2013-04-17T14:03:00Z</dcterms:created>
  <dcterms:modified xsi:type="dcterms:W3CDTF">2013-04-17T14:03:00Z</dcterms:modified>
</cp:coreProperties>
</file>