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9C" w:rsidRDefault="00D47D9C" w:rsidP="003A7A33">
      <w:pPr>
        <w:tabs>
          <w:tab w:val="left" w:pos="-1440"/>
          <w:tab w:val="left" w:pos="-720"/>
          <w:tab w:val="left" w:pos="0"/>
          <w:tab w:val="left" w:pos="720"/>
          <w:tab w:val="left" w:pos="5040"/>
          <w:tab w:val="left" w:pos="7200"/>
          <w:tab w:val="left" w:pos="7920"/>
          <w:tab w:val="left" w:pos="8640"/>
          <w:tab w:val="left" w:pos="9360"/>
        </w:tabs>
        <w:ind w:left="-576" w:right="-576"/>
        <w:rPr>
          <w:rFonts w:ascii="Calibri" w:hAnsi="Calibri"/>
        </w:rPr>
      </w:pPr>
    </w:p>
    <w:p w:rsidR="002E40F4" w:rsidRDefault="002E40F4" w:rsidP="00AE5CAD">
      <w:pPr>
        <w:rPr>
          <w:rFonts w:ascii="Times New Roman" w:hAnsi="Times New Roman" w:cs="Times New Roman"/>
          <w:sz w:val="22"/>
          <w:szCs w:val="22"/>
        </w:rPr>
      </w:pPr>
    </w:p>
    <w:p w:rsidR="00AE5CAD" w:rsidRPr="00D811EB" w:rsidRDefault="00AE5CAD" w:rsidP="00AE5CAD">
      <w:pPr>
        <w:rPr>
          <w:rFonts w:ascii="Times New Roman" w:hAnsi="Times New Roman" w:cs="Times New Roman"/>
          <w:sz w:val="22"/>
          <w:szCs w:val="22"/>
        </w:rPr>
        <w:sectPr w:rsidR="00AE5CAD" w:rsidRPr="00D811EB" w:rsidSect="003A7A33">
          <w:headerReference w:type="default" r:id="rId9"/>
          <w:headerReference w:type="first" r:id="rId10"/>
          <w:type w:val="continuous"/>
          <w:pgSz w:w="12240" w:h="15840"/>
          <w:pgMar w:top="1440" w:right="1440" w:bottom="1440" w:left="1440" w:header="720" w:footer="720" w:gutter="0"/>
          <w:cols w:space="720"/>
          <w:titlePg/>
          <w:docGrid w:linePitch="360"/>
        </w:sectPr>
      </w:pPr>
    </w:p>
    <w:p w:rsidR="00B44F2D" w:rsidRPr="00FC12E0" w:rsidRDefault="005D1474" w:rsidP="003E6BBF">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lastRenderedPageBreak/>
        <w:t>To</w:t>
      </w:r>
      <w:r w:rsidR="003E6BBF" w:rsidRPr="00FC12E0">
        <w:rPr>
          <w:rFonts w:ascii="Times New Roman" w:hAnsi="Times New Roman" w:cs="Times New Roman"/>
          <w:color w:val="000000"/>
          <w:sz w:val="22"/>
          <w:szCs w:val="22"/>
        </w:rPr>
        <w:t>:</w:t>
      </w:r>
      <w:r w:rsidR="00B44F2D" w:rsidRPr="00FC12E0">
        <w:rPr>
          <w:rFonts w:ascii="Times New Roman" w:hAnsi="Times New Roman" w:cs="Times New Roman"/>
          <w:color w:val="000000"/>
          <w:sz w:val="22"/>
          <w:szCs w:val="22"/>
        </w:rPr>
        <w:t xml:space="preserve"> </w:t>
      </w:r>
      <w:r w:rsidR="000E23C3"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C227FE"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8C64A2" w:rsidRPr="00FC12E0">
        <w:rPr>
          <w:rFonts w:ascii="Times New Roman" w:hAnsi="Times New Roman" w:cs="Times New Roman"/>
          <w:color w:val="000000"/>
          <w:sz w:val="22"/>
          <w:szCs w:val="22"/>
        </w:rPr>
        <w:t>Maine Immunization Providers</w:t>
      </w:r>
    </w:p>
    <w:p w:rsidR="003E6BBF" w:rsidRPr="00FC12E0" w:rsidRDefault="005D1474" w:rsidP="003E6BBF">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From</w:t>
      </w:r>
      <w:r w:rsidR="00B44F2D" w:rsidRPr="00FC12E0">
        <w:rPr>
          <w:rFonts w:ascii="Times New Roman" w:hAnsi="Times New Roman" w:cs="Times New Roman"/>
          <w:color w:val="000000"/>
          <w:sz w:val="22"/>
          <w:szCs w:val="22"/>
        </w:rPr>
        <w:t xml:space="preserve">: </w:t>
      </w:r>
      <w:r w:rsidR="006918E8"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C227FE"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B44F2D" w:rsidRPr="00FC12E0">
        <w:rPr>
          <w:rFonts w:ascii="Times New Roman" w:hAnsi="Times New Roman" w:cs="Times New Roman"/>
          <w:color w:val="000000"/>
          <w:sz w:val="22"/>
          <w:szCs w:val="22"/>
        </w:rPr>
        <w:t>Maine Immunization Program</w:t>
      </w:r>
      <w:r w:rsidR="00545006" w:rsidRPr="00FC12E0">
        <w:rPr>
          <w:rFonts w:ascii="Times New Roman" w:hAnsi="Times New Roman" w:cs="Times New Roman"/>
          <w:color w:val="000000"/>
          <w:sz w:val="22"/>
          <w:szCs w:val="22"/>
        </w:rPr>
        <w:t xml:space="preserve">       </w:t>
      </w:r>
    </w:p>
    <w:p w:rsidR="008C64A2" w:rsidRPr="00FC12E0" w:rsidRDefault="008C64A2" w:rsidP="003E6BBF">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 xml:space="preserve">Subject: </w:t>
      </w:r>
      <w:r w:rsidR="00E57D08" w:rsidRPr="00FC12E0">
        <w:rPr>
          <w:rFonts w:ascii="Times New Roman" w:hAnsi="Times New Roman" w:cs="Times New Roman"/>
          <w:color w:val="000000"/>
          <w:sz w:val="22"/>
          <w:szCs w:val="22"/>
        </w:rPr>
        <w:t xml:space="preserve">  </w:t>
      </w:r>
      <w:r w:rsidR="00B02174">
        <w:rPr>
          <w:rFonts w:ascii="Times New Roman" w:hAnsi="Times New Roman" w:cs="Times New Roman"/>
          <w:color w:val="000000"/>
          <w:sz w:val="22"/>
          <w:szCs w:val="22"/>
        </w:rPr>
        <w:t>Change</w:t>
      </w:r>
      <w:r w:rsidR="00817D83">
        <w:rPr>
          <w:rFonts w:ascii="Times New Roman" w:hAnsi="Times New Roman" w:cs="Times New Roman"/>
          <w:color w:val="000000"/>
          <w:sz w:val="22"/>
          <w:szCs w:val="22"/>
        </w:rPr>
        <w:t xml:space="preserve"> in screening for </w:t>
      </w:r>
      <w:r w:rsidR="00FB4926">
        <w:rPr>
          <w:rFonts w:ascii="Times New Roman" w:hAnsi="Times New Roman" w:cs="Times New Roman"/>
          <w:color w:val="000000"/>
          <w:sz w:val="22"/>
          <w:szCs w:val="22"/>
        </w:rPr>
        <w:t xml:space="preserve">VFC </w:t>
      </w:r>
      <w:r w:rsidR="00A63DB4">
        <w:rPr>
          <w:rFonts w:ascii="Times New Roman" w:hAnsi="Times New Roman" w:cs="Times New Roman"/>
          <w:color w:val="000000"/>
          <w:sz w:val="22"/>
          <w:szCs w:val="22"/>
        </w:rPr>
        <w:t>Eligibility</w:t>
      </w:r>
    </w:p>
    <w:p w:rsidR="00C1342D" w:rsidRPr="00FC12E0" w:rsidRDefault="005D1474" w:rsidP="00C1342D">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Date</w:t>
      </w:r>
      <w:r w:rsidR="003E6BBF" w:rsidRPr="00FC12E0">
        <w:rPr>
          <w:rFonts w:ascii="Times New Roman" w:hAnsi="Times New Roman" w:cs="Times New Roman"/>
          <w:color w:val="000000"/>
          <w:sz w:val="22"/>
          <w:szCs w:val="22"/>
        </w:rPr>
        <w:t>:</w:t>
      </w:r>
      <w:r w:rsidR="00187367" w:rsidRPr="00FC12E0">
        <w:rPr>
          <w:rFonts w:ascii="Times New Roman" w:hAnsi="Times New Roman" w:cs="Times New Roman"/>
          <w:color w:val="000000"/>
          <w:sz w:val="22"/>
          <w:szCs w:val="22"/>
        </w:rPr>
        <w:t xml:space="preserve"> </w:t>
      </w:r>
      <w:r w:rsidR="00CF6C43" w:rsidRPr="00FC12E0">
        <w:rPr>
          <w:rFonts w:ascii="Times New Roman" w:hAnsi="Times New Roman" w:cs="Times New Roman"/>
          <w:color w:val="000000"/>
          <w:sz w:val="22"/>
          <w:szCs w:val="22"/>
        </w:rPr>
        <w:t xml:space="preserve"> </w:t>
      </w:r>
      <w:r w:rsidR="000E23C3"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0E23C3"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C227FE"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DF0013">
        <w:rPr>
          <w:rFonts w:ascii="Times New Roman" w:hAnsi="Times New Roman" w:cs="Times New Roman"/>
          <w:color w:val="000000"/>
          <w:sz w:val="22"/>
          <w:szCs w:val="22"/>
        </w:rPr>
        <w:t>November 1</w:t>
      </w:r>
      <w:r w:rsidR="003C1A6D">
        <w:rPr>
          <w:rFonts w:ascii="Times New Roman" w:hAnsi="Times New Roman" w:cs="Times New Roman"/>
          <w:color w:val="000000"/>
          <w:sz w:val="22"/>
          <w:szCs w:val="22"/>
        </w:rPr>
        <w:t xml:space="preserve">, </w:t>
      </w:r>
      <w:r w:rsidR="008C64A2" w:rsidRPr="00FC12E0">
        <w:rPr>
          <w:rFonts w:ascii="Times New Roman" w:hAnsi="Times New Roman" w:cs="Times New Roman"/>
          <w:color w:val="000000"/>
          <w:sz w:val="22"/>
          <w:szCs w:val="22"/>
        </w:rPr>
        <w:t>2012</w:t>
      </w:r>
    </w:p>
    <w:p w:rsidR="00FC12E0" w:rsidRDefault="00FC12E0" w:rsidP="00C1342D">
      <w:pPr>
        <w:overflowPunct/>
        <w:autoSpaceDE/>
        <w:autoSpaceDN/>
        <w:adjustRightInd/>
        <w:spacing w:after="115"/>
        <w:textAlignment w:val="auto"/>
        <w:rPr>
          <w:rFonts w:ascii="Times New Roman" w:hAnsi="Times New Roman" w:cs="Times New Roman"/>
          <w:color w:val="000000"/>
          <w:sz w:val="22"/>
          <w:szCs w:val="22"/>
        </w:rPr>
      </w:pPr>
    </w:p>
    <w:p w:rsidR="00385093" w:rsidRDefault="00FB4926" w:rsidP="00FD3B95">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The</w:t>
      </w:r>
      <w:bookmarkStart w:id="0" w:name="_GoBack"/>
      <w:bookmarkEnd w:id="0"/>
      <w:r>
        <w:rPr>
          <w:rFonts w:ascii="Times New Roman" w:hAnsi="Times New Roman" w:cs="Times New Roman"/>
          <w:color w:val="000000"/>
          <w:sz w:val="22"/>
          <w:szCs w:val="22"/>
        </w:rPr>
        <w:t xml:space="preserve"> Maine Immunization Program </w:t>
      </w:r>
      <w:r w:rsidR="00A63DB4">
        <w:rPr>
          <w:rFonts w:ascii="Times New Roman" w:hAnsi="Times New Roman" w:cs="Times New Roman"/>
          <w:color w:val="000000"/>
          <w:sz w:val="22"/>
          <w:szCs w:val="22"/>
        </w:rPr>
        <w:t xml:space="preserve">(MIP) has been </w:t>
      </w:r>
      <w:r w:rsidR="00F47F6E">
        <w:rPr>
          <w:rFonts w:ascii="Times New Roman" w:hAnsi="Times New Roman" w:cs="Times New Roman"/>
          <w:color w:val="000000"/>
          <w:sz w:val="22"/>
          <w:szCs w:val="22"/>
        </w:rPr>
        <w:t>collaborating</w:t>
      </w:r>
      <w:r w:rsidR="00A63DB4">
        <w:rPr>
          <w:rFonts w:ascii="Times New Roman" w:hAnsi="Times New Roman" w:cs="Times New Roman"/>
          <w:color w:val="000000"/>
          <w:sz w:val="22"/>
          <w:szCs w:val="22"/>
        </w:rPr>
        <w:t xml:space="preserve"> with state insurance companies to provide Universal Vaccine Coverage since January 1, 2012.  This successful combination of resources has allowed MIP to provide vaccine for both Vaccines for Children (VFC) eligible children and privately insured c</w:t>
      </w:r>
      <w:r w:rsidR="00F47F6E">
        <w:rPr>
          <w:rFonts w:ascii="Times New Roman" w:hAnsi="Times New Roman" w:cs="Times New Roman"/>
          <w:color w:val="000000"/>
          <w:sz w:val="22"/>
          <w:szCs w:val="22"/>
        </w:rPr>
        <w:t>hildren.</w:t>
      </w:r>
      <w:r w:rsidR="00B02174">
        <w:rPr>
          <w:rFonts w:ascii="Times New Roman" w:hAnsi="Times New Roman" w:cs="Times New Roman"/>
          <w:color w:val="000000"/>
          <w:sz w:val="22"/>
          <w:szCs w:val="22"/>
        </w:rPr>
        <w:t xml:space="preserve"> </w:t>
      </w:r>
      <w:r w:rsidR="008A4553">
        <w:rPr>
          <w:rFonts w:ascii="Times New Roman" w:hAnsi="Times New Roman" w:cs="Times New Roman"/>
          <w:color w:val="000000"/>
          <w:sz w:val="22"/>
          <w:szCs w:val="22"/>
        </w:rPr>
        <w:t xml:space="preserve"> </w:t>
      </w:r>
      <w:r w:rsidR="00B02174">
        <w:rPr>
          <w:rFonts w:ascii="Times New Roman" w:hAnsi="Times New Roman" w:cs="Times New Roman"/>
          <w:color w:val="000000"/>
          <w:sz w:val="22"/>
          <w:szCs w:val="22"/>
        </w:rPr>
        <w:t>The change in screening is specific to u</w:t>
      </w:r>
      <w:r w:rsidR="008A4553">
        <w:rPr>
          <w:rFonts w:ascii="Times New Roman" w:hAnsi="Times New Roman" w:cs="Times New Roman"/>
          <w:color w:val="000000"/>
          <w:sz w:val="22"/>
          <w:szCs w:val="22"/>
        </w:rPr>
        <w:t>nderinsured children</w:t>
      </w:r>
      <w:r w:rsidR="00B02174">
        <w:rPr>
          <w:rFonts w:ascii="Times New Roman" w:hAnsi="Times New Roman" w:cs="Times New Roman"/>
          <w:color w:val="000000"/>
          <w:sz w:val="22"/>
          <w:szCs w:val="22"/>
        </w:rPr>
        <w:t xml:space="preserve">. They are </w:t>
      </w:r>
      <w:r w:rsidR="009E29B2">
        <w:rPr>
          <w:rFonts w:ascii="Times New Roman" w:hAnsi="Times New Roman" w:cs="Times New Roman"/>
          <w:color w:val="000000"/>
          <w:sz w:val="22"/>
          <w:szCs w:val="22"/>
        </w:rPr>
        <w:t xml:space="preserve">now </w:t>
      </w:r>
      <w:r w:rsidR="008A4553">
        <w:rPr>
          <w:rFonts w:ascii="Times New Roman" w:hAnsi="Times New Roman" w:cs="Times New Roman"/>
          <w:color w:val="000000"/>
          <w:sz w:val="22"/>
          <w:szCs w:val="22"/>
        </w:rPr>
        <w:t xml:space="preserve">considered </w:t>
      </w:r>
      <w:r w:rsidR="00B02174">
        <w:rPr>
          <w:rFonts w:ascii="Times New Roman" w:hAnsi="Times New Roman" w:cs="Times New Roman"/>
          <w:color w:val="000000"/>
          <w:sz w:val="22"/>
          <w:szCs w:val="22"/>
        </w:rPr>
        <w:t>p</w:t>
      </w:r>
      <w:r w:rsidR="008A4553">
        <w:rPr>
          <w:rFonts w:ascii="Times New Roman" w:hAnsi="Times New Roman" w:cs="Times New Roman"/>
          <w:color w:val="000000"/>
          <w:sz w:val="22"/>
          <w:szCs w:val="22"/>
        </w:rPr>
        <w:t xml:space="preserve">rivate </w:t>
      </w:r>
      <w:r w:rsidR="00B02174">
        <w:rPr>
          <w:rFonts w:ascii="Times New Roman" w:hAnsi="Times New Roman" w:cs="Times New Roman"/>
          <w:color w:val="000000"/>
          <w:sz w:val="22"/>
          <w:szCs w:val="22"/>
        </w:rPr>
        <w:t>i</w:t>
      </w:r>
      <w:r w:rsidR="008A4553">
        <w:rPr>
          <w:rFonts w:ascii="Times New Roman" w:hAnsi="Times New Roman" w:cs="Times New Roman"/>
          <w:color w:val="000000"/>
          <w:sz w:val="22"/>
          <w:szCs w:val="22"/>
        </w:rPr>
        <w:t>nsured.</w:t>
      </w:r>
    </w:p>
    <w:p w:rsidR="008A4553" w:rsidRDefault="008A4553" w:rsidP="00FD3B95">
      <w:pPr>
        <w:overflowPunct/>
        <w:autoSpaceDE/>
        <w:autoSpaceDN/>
        <w:adjustRightInd/>
        <w:textAlignment w:val="auto"/>
        <w:rPr>
          <w:rFonts w:ascii="Times New Roman" w:hAnsi="Times New Roman" w:cs="Times New Roman"/>
          <w:color w:val="000000"/>
          <w:sz w:val="22"/>
          <w:szCs w:val="22"/>
        </w:rPr>
      </w:pPr>
    </w:p>
    <w:p w:rsidR="008A4553" w:rsidRDefault="008A4553" w:rsidP="00FD3B95">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For the purposes of VFC screening, </w:t>
      </w:r>
      <w:r w:rsidRPr="008A4553">
        <w:rPr>
          <w:rFonts w:ascii="Times New Roman" w:hAnsi="Times New Roman" w:cs="Times New Roman"/>
          <w:b/>
          <w:color w:val="000000"/>
          <w:sz w:val="22"/>
          <w:szCs w:val="22"/>
          <w:u w:val="single"/>
        </w:rPr>
        <w:t>underinsured is no longer considered a VFC eligibility status</w:t>
      </w:r>
      <w:r w:rsidRPr="008A4553">
        <w:rPr>
          <w:rFonts w:ascii="Times New Roman" w:hAnsi="Times New Roman" w:cs="Times New Roman"/>
          <w:color w:val="000000"/>
          <w:sz w:val="22"/>
          <w:szCs w:val="22"/>
        </w:rPr>
        <w:t xml:space="preserve">. These children should now be listed as </w:t>
      </w:r>
      <w:r w:rsidRPr="008A4553">
        <w:rPr>
          <w:rFonts w:ascii="Times New Roman" w:hAnsi="Times New Roman" w:cs="Times New Roman"/>
          <w:b/>
          <w:color w:val="000000"/>
          <w:sz w:val="22"/>
          <w:szCs w:val="22"/>
          <w:u w:val="single"/>
        </w:rPr>
        <w:t>privately insured</w:t>
      </w:r>
      <w:r w:rsidRPr="008A4553">
        <w:rPr>
          <w:rFonts w:ascii="Times New Roman" w:hAnsi="Times New Roman" w:cs="Times New Roman"/>
          <w:color w:val="000000"/>
          <w:sz w:val="22"/>
          <w:szCs w:val="22"/>
        </w:rPr>
        <w:t xml:space="preserve">.  </w:t>
      </w:r>
    </w:p>
    <w:p w:rsidR="008A4553" w:rsidRDefault="008A4553" w:rsidP="00FD3B95">
      <w:pPr>
        <w:overflowPunct/>
        <w:autoSpaceDE/>
        <w:autoSpaceDN/>
        <w:adjustRightInd/>
        <w:textAlignment w:val="auto"/>
        <w:rPr>
          <w:rFonts w:ascii="Times New Roman" w:hAnsi="Times New Roman" w:cs="Times New Roman"/>
          <w:color w:val="000000"/>
          <w:sz w:val="22"/>
          <w:szCs w:val="22"/>
        </w:rPr>
      </w:pPr>
    </w:p>
    <w:p w:rsidR="009E29B2" w:rsidRDefault="00817D83" w:rsidP="00FD3B95">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Change in s</w:t>
      </w:r>
      <w:r w:rsidR="009E29B2">
        <w:rPr>
          <w:rFonts w:ascii="Times New Roman" w:hAnsi="Times New Roman" w:cs="Times New Roman"/>
          <w:color w:val="000000"/>
          <w:sz w:val="22"/>
          <w:szCs w:val="22"/>
        </w:rPr>
        <w:t xml:space="preserve">creening </w:t>
      </w:r>
      <w:r>
        <w:rPr>
          <w:rFonts w:ascii="Times New Roman" w:hAnsi="Times New Roman" w:cs="Times New Roman"/>
          <w:color w:val="000000"/>
          <w:sz w:val="22"/>
          <w:szCs w:val="22"/>
        </w:rPr>
        <w:t>g</w:t>
      </w:r>
      <w:r w:rsidR="009E29B2">
        <w:rPr>
          <w:rFonts w:ascii="Times New Roman" w:hAnsi="Times New Roman" w:cs="Times New Roman"/>
          <w:color w:val="000000"/>
          <w:sz w:val="22"/>
          <w:szCs w:val="22"/>
        </w:rPr>
        <w:t>uidance:</w:t>
      </w:r>
    </w:p>
    <w:p w:rsidR="00A63DB4" w:rsidRDefault="00A63DB4" w:rsidP="00FD3B95">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Children </w:t>
      </w:r>
      <w:r w:rsidR="009E29B2">
        <w:rPr>
          <w:rFonts w:ascii="Times New Roman" w:hAnsi="Times New Roman" w:cs="Times New Roman"/>
          <w:color w:val="000000"/>
          <w:sz w:val="22"/>
          <w:szCs w:val="22"/>
        </w:rPr>
        <w:t>less than 19 years of age</w:t>
      </w:r>
      <w:r>
        <w:rPr>
          <w:rFonts w:ascii="Times New Roman" w:hAnsi="Times New Roman" w:cs="Times New Roman"/>
          <w:color w:val="000000"/>
          <w:sz w:val="22"/>
          <w:szCs w:val="22"/>
        </w:rPr>
        <w:t xml:space="preserve"> who meet at least one of the following criteria are considered </w:t>
      </w:r>
      <w:r w:rsidRPr="009E29B2">
        <w:rPr>
          <w:rFonts w:ascii="Times New Roman" w:hAnsi="Times New Roman" w:cs="Times New Roman"/>
          <w:b/>
          <w:color w:val="000000"/>
          <w:sz w:val="22"/>
          <w:szCs w:val="22"/>
        </w:rPr>
        <w:t>VFC eligible</w:t>
      </w:r>
      <w:r>
        <w:rPr>
          <w:rFonts w:ascii="Times New Roman" w:hAnsi="Times New Roman" w:cs="Times New Roman"/>
          <w:color w:val="000000"/>
          <w:sz w:val="22"/>
          <w:szCs w:val="22"/>
        </w:rPr>
        <w:t>:</w:t>
      </w:r>
    </w:p>
    <w:p w:rsidR="00A63DB4" w:rsidRDefault="00A63DB4" w:rsidP="00FD3B95">
      <w:pPr>
        <w:overflowPunct/>
        <w:autoSpaceDE/>
        <w:autoSpaceDN/>
        <w:adjustRightInd/>
        <w:textAlignment w:val="auto"/>
        <w:rPr>
          <w:rFonts w:ascii="Times New Roman" w:hAnsi="Times New Roman" w:cs="Times New Roman"/>
          <w:color w:val="000000"/>
          <w:sz w:val="22"/>
          <w:szCs w:val="22"/>
        </w:rPr>
      </w:pPr>
    </w:p>
    <w:p w:rsidR="00A61FD9" w:rsidRDefault="00FB4926" w:rsidP="009E29B2">
      <w:pPr>
        <w:pStyle w:val="ListParagraph"/>
        <w:numPr>
          <w:ilvl w:val="0"/>
          <w:numId w:val="25"/>
        </w:numPr>
        <w:overflowPunct/>
        <w:autoSpaceDE/>
        <w:autoSpaceDN/>
        <w:adjustRightInd/>
        <w:contextualSpacing w:val="0"/>
        <w:textAlignment w:val="auto"/>
        <w:rPr>
          <w:rFonts w:ascii="Times New Roman" w:hAnsi="Times New Roman" w:cs="Times New Roman"/>
          <w:color w:val="000000"/>
          <w:sz w:val="22"/>
          <w:szCs w:val="22"/>
        </w:rPr>
      </w:pPr>
      <w:r w:rsidRPr="00FB4926">
        <w:rPr>
          <w:rFonts w:ascii="Times New Roman" w:hAnsi="Times New Roman" w:cs="Times New Roman"/>
          <w:b/>
          <w:color w:val="000000"/>
          <w:sz w:val="22"/>
          <w:szCs w:val="22"/>
        </w:rPr>
        <w:t>Medicaid Eligible</w:t>
      </w:r>
      <w:r>
        <w:rPr>
          <w:rFonts w:ascii="Times New Roman" w:hAnsi="Times New Roman" w:cs="Times New Roman"/>
          <w:color w:val="000000"/>
          <w:sz w:val="22"/>
          <w:szCs w:val="22"/>
        </w:rPr>
        <w:t>:  A child who is enrolled in the MaineCare program</w:t>
      </w:r>
    </w:p>
    <w:p w:rsidR="00FB4926" w:rsidRDefault="00FB4926" w:rsidP="009E29B2">
      <w:pPr>
        <w:pStyle w:val="ListParagraph"/>
        <w:numPr>
          <w:ilvl w:val="0"/>
          <w:numId w:val="25"/>
        </w:numPr>
        <w:overflowPunct/>
        <w:autoSpaceDE/>
        <w:autoSpaceDN/>
        <w:adjustRightInd/>
        <w:contextualSpacing w:val="0"/>
        <w:textAlignment w:val="auto"/>
        <w:rPr>
          <w:rFonts w:ascii="Times New Roman" w:hAnsi="Times New Roman" w:cs="Times New Roman"/>
          <w:color w:val="000000"/>
          <w:sz w:val="22"/>
          <w:szCs w:val="22"/>
        </w:rPr>
      </w:pPr>
      <w:r w:rsidRPr="00FB4926">
        <w:rPr>
          <w:rFonts w:ascii="Times New Roman" w:hAnsi="Times New Roman" w:cs="Times New Roman"/>
          <w:b/>
          <w:color w:val="000000"/>
          <w:sz w:val="22"/>
          <w:szCs w:val="22"/>
        </w:rPr>
        <w:t>Uninsured</w:t>
      </w:r>
      <w:r>
        <w:rPr>
          <w:rFonts w:ascii="Times New Roman" w:hAnsi="Times New Roman" w:cs="Times New Roman"/>
          <w:color w:val="000000"/>
          <w:sz w:val="22"/>
          <w:szCs w:val="22"/>
        </w:rPr>
        <w:t>:  A child who has no health insurance coverage</w:t>
      </w:r>
    </w:p>
    <w:p w:rsidR="00FB4926" w:rsidRDefault="00FB4926" w:rsidP="009E29B2">
      <w:pPr>
        <w:pStyle w:val="ListParagraph"/>
        <w:numPr>
          <w:ilvl w:val="0"/>
          <w:numId w:val="25"/>
        </w:numPr>
        <w:overflowPunct/>
        <w:autoSpaceDE/>
        <w:autoSpaceDN/>
        <w:adjustRightInd/>
        <w:contextualSpacing w:val="0"/>
        <w:textAlignment w:val="auto"/>
        <w:rPr>
          <w:rFonts w:ascii="Times New Roman" w:hAnsi="Times New Roman" w:cs="Times New Roman"/>
          <w:b/>
          <w:color w:val="000000"/>
          <w:sz w:val="22"/>
          <w:szCs w:val="22"/>
        </w:rPr>
      </w:pPr>
      <w:r w:rsidRPr="00FB4926">
        <w:rPr>
          <w:rFonts w:ascii="Times New Roman" w:hAnsi="Times New Roman" w:cs="Times New Roman"/>
          <w:b/>
          <w:color w:val="000000"/>
          <w:sz w:val="22"/>
          <w:szCs w:val="22"/>
        </w:rPr>
        <w:t>American Indian or Alaska Native</w:t>
      </w:r>
    </w:p>
    <w:p w:rsidR="009E29B2" w:rsidRPr="009E29B2" w:rsidRDefault="009E29B2" w:rsidP="009E29B2">
      <w:pPr>
        <w:pStyle w:val="ListParagraph"/>
        <w:rPr>
          <w:rFonts w:ascii="Times New Roman" w:hAnsi="Times New Roman" w:cs="Times New Roman"/>
          <w:b/>
          <w:color w:val="000000"/>
          <w:sz w:val="22"/>
          <w:szCs w:val="22"/>
        </w:rPr>
      </w:pPr>
    </w:p>
    <w:p w:rsidR="009E29B2" w:rsidRPr="009E29B2" w:rsidRDefault="009E29B2" w:rsidP="009E29B2">
      <w:pPr>
        <w:overflowPunct/>
        <w:autoSpaceDE/>
        <w:autoSpaceDN/>
        <w:adjustRightInd/>
        <w:textAlignment w:val="auto"/>
        <w:rPr>
          <w:rFonts w:ascii="Times New Roman" w:hAnsi="Times New Roman" w:cs="Times New Roman"/>
          <w:color w:val="000000"/>
          <w:sz w:val="22"/>
          <w:szCs w:val="22"/>
        </w:rPr>
      </w:pPr>
      <w:r w:rsidRPr="009E29B2">
        <w:rPr>
          <w:rFonts w:ascii="Times New Roman" w:hAnsi="Times New Roman" w:cs="Times New Roman"/>
          <w:color w:val="000000"/>
          <w:sz w:val="22"/>
          <w:szCs w:val="22"/>
        </w:rPr>
        <w:t xml:space="preserve">Children less than 19 years of age who meet either one of the following criteria are considered </w:t>
      </w:r>
      <w:r w:rsidR="00B02174">
        <w:rPr>
          <w:rFonts w:ascii="Times New Roman" w:hAnsi="Times New Roman" w:cs="Times New Roman"/>
          <w:color w:val="000000"/>
          <w:sz w:val="22"/>
          <w:szCs w:val="22"/>
        </w:rPr>
        <w:t>p</w:t>
      </w:r>
      <w:r w:rsidRPr="009E29B2">
        <w:rPr>
          <w:rFonts w:ascii="Times New Roman" w:hAnsi="Times New Roman" w:cs="Times New Roman"/>
          <w:color w:val="000000"/>
          <w:sz w:val="22"/>
          <w:szCs w:val="22"/>
        </w:rPr>
        <w:t xml:space="preserve">rivate </w:t>
      </w:r>
      <w:r w:rsidR="00B02174">
        <w:rPr>
          <w:rFonts w:ascii="Times New Roman" w:hAnsi="Times New Roman" w:cs="Times New Roman"/>
          <w:color w:val="000000"/>
          <w:sz w:val="22"/>
          <w:szCs w:val="22"/>
        </w:rPr>
        <w:t>i</w:t>
      </w:r>
      <w:r w:rsidRPr="009E29B2">
        <w:rPr>
          <w:rFonts w:ascii="Times New Roman" w:hAnsi="Times New Roman" w:cs="Times New Roman"/>
          <w:color w:val="000000"/>
          <w:sz w:val="22"/>
          <w:szCs w:val="22"/>
        </w:rPr>
        <w:t>nsured:</w:t>
      </w:r>
    </w:p>
    <w:p w:rsidR="009E29B2" w:rsidRPr="009E29B2" w:rsidRDefault="009E29B2" w:rsidP="009E29B2">
      <w:pPr>
        <w:pStyle w:val="ListParagraph"/>
        <w:numPr>
          <w:ilvl w:val="0"/>
          <w:numId w:val="26"/>
        </w:numPr>
        <w:overflowPunct/>
        <w:autoSpaceDE/>
        <w:autoSpaceDN/>
        <w:adjustRightInd/>
        <w:textAlignment w:val="auto"/>
        <w:rPr>
          <w:rFonts w:ascii="Times New Roman" w:hAnsi="Times New Roman" w:cs="Times New Roman"/>
          <w:b/>
          <w:color w:val="000000"/>
          <w:sz w:val="22"/>
          <w:szCs w:val="22"/>
        </w:rPr>
      </w:pPr>
      <w:r w:rsidRPr="009E29B2">
        <w:rPr>
          <w:rFonts w:ascii="Times New Roman" w:hAnsi="Times New Roman" w:cs="Times New Roman"/>
          <w:b/>
          <w:color w:val="000000"/>
          <w:sz w:val="22"/>
          <w:szCs w:val="22"/>
        </w:rPr>
        <w:t>Insured</w:t>
      </w:r>
    </w:p>
    <w:p w:rsidR="009E29B2" w:rsidRPr="009E29B2" w:rsidRDefault="009E29B2" w:rsidP="009E29B2">
      <w:pPr>
        <w:pStyle w:val="ListParagraph"/>
        <w:numPr>
          <w:ilvl w:val="0"/>
          <w:numId w:val="26"/>
        </w:numPr>
        <w:overflowPunct/>
        <w:autoSpaceDE/>
        <w:autoSpaceDN/>
        <w:adjustRightInd/>
        <w:textAlignment w:val="auto"/>
        <w:rPr>
          <w:rFonts w:ascii="Times New Roman" w:hAnsi="Times New Roman" w:cs="Times New Roman"/>
          <w:b/>
          <w:color w:val="000000"/>
          <w:sz w:val="22"/>
          <w:szCs w:val="22"/>
        </w:rPr>
      </w:pPr>
      <w:r w:rsidRPr="009E29B2">
        <w:rPr>
          <w:rFonts w:ascii="Times New Roman" w:hAnsi="Times New Roman" w:cs="Times New Roman"/>
          <w:b/>
          <w:color w:val="000000"/>
          <w:sz w:val="22"/>
          <w:szCs w:val="22"/>
        </w:rPr>
        <w:t>Underinsured:</w:t>
      </w:r>
      <w:r>
        <w:rPr>
          <w:rFonts w:ascii="Times New Roman" w:hAnsi="Times New Roman" w:cs="Times New Roman"/>
          <w:color w:val="000000"/>
          <w:sz w:val="22"/>
          <w:szCs w:val="22"/>
        </w:rPr>
        <w:t xml:space="preserve"> A child who has insurance that does not cover vaccine</w:t>
      </w:r>
    </w:p>
    <w:p w:rsidR="00FB4926" w:rsidRPr="00FB4926" w:rsidRDefault="00FB4926" w:rsidP="00FB4926">
      <w:pPr>
        <w:pStyle w:val="ListParagraph"/>
        <w:rPr>
          <w:rFonts w:ascii="Times New Roman" w:hAnsi="Times New Roman" w:cs="Times New Roman"/>
          <w:b/>
          <w:color w:val="000000"/>
          <w:sz w:val="22"/>
          <w:szCs w:val="22"/>
        </w:rPr>
      </w:pPr>
    </w:p>
    <w:p w:rsidR="009E29B2" w:rsidRPr="00FB4926" w:rsidRDefault="009E29B2" w:rsidP="009E29B2">
      <w:pPr>
        <w:overflowPunct/>
        <w:autoSpaceDE/>
        <w:autoSpaceDN/>
        <w:adjustRightInd/>
        <w:textAlignment w:val="auto"/>
        <w:rPr>
          <w:rFonts w:ascii="Times New Roman" w:hAnsi="Times New Roman" w:cs="Times New Roman"/>
          <w:color w:val="000000"/>
          <w:sz w:val="22"/>
          <w:szCs w:val="22"/>
        </w:rPr>
      </w:pPr>
      <w:r w:rsidRPr="008A4553">
        <w:rPr>
          <w:rFonts w:ascii="Times New Roman" w:hAnsi="Times New Roman" w:cs="Times New Roman"/>
          <w:color w:val="000000"/>
          <w:sz w:val="22"/>
          <w:szCs w:val="22"/>
        </w:rPr>
        <w:t>Please be aware that the underinsured eligibility option has been removed from ImmPact and this category will not be included on the 2013 Provider Agreement. The children that are underinsured should be counted and included in your private insurance numbers.</w:t>
      </w:r>
      <w:r>
        <w:rPr>
          <w:rFonts w:ascii="Times New Roman" w:hAnsi="Times New Roman" w:cs="Times New Roman"/>
          <w:color w:val="000000"/>
          <w:sz w:val="22"/>
          <w:szCs w:val="22"/>
        </w:rPr>
        <w:t xml:space="preserve"> </w:t>
      </w:r>
    </w:p>
    <w:p w:rsidR="00A61FD9" w:rsidRDefault="00A61FD9" w:rsidP="00A61FD9">
      <w:pPr>
        <w:overflowPunct/>
        <w:autoSpaceDE/>
        <w:autoSpaceDN/>
        <w:adjustRightInd/>
        <w:textAlignment w:val="auto"/>
        <w:rPr>
          <w:rFonts w:ascii="Times New Roman" w:hAnsi="Times New Roman" w:cs="Times New Roman"/>
          <w:color w:val="000000"/>
          <w:sz w:val="22"/>
          <w:szCs w:val="22"/>
        </w:rPr>
      </w:pPr>
    </w:p>
    <w:p w:rsidR="00FC12E0" w:rsidRDefault="00FB4926" w:rsidP="00764F90">
      <w:pPr>
        <w:overflowPunct/>
        <w:autoSpaceDE/>
        <w:autoSpaceDN/>
        <w:adjustRightInd/>
        <w:textAlignment w:val="auto"/>
        <w:rPr>
          <w:rFonts w:ascii="Times New Roman" w:hAnsi="Times New Roman" w:cs="Times New Roman"/>
          <w:color w:val="000000"/>
          <w:sz w:val="22"/>
          <w:szCs w:val="22"/>
        </w:rPr>
      </w:pPr>
      <w:r w:rsidRPr="00BC3F31">
        <w:rPr>
          <w:rFonts w:ascii="Times New Roman" w:hAnsi="Times New Roman" w:cs="Times New Roman"/>
          <w:sz w:val="22"/>
          <w:szCs w:val="22"/>
        </w:rPr>
        <w:t xml:space="preserve">Thank you for your dedication to keep the citizens of Maine free </w:t>
      </w:r>
      <w:r>
        <w:rPr>
          <w:rFonts w:ascii="Times New Roman" w:hAnsi="Times New Roman" w:cs="Times New Roman"/>
          <w:sz w:val="22"/>
          <w:szCs w:val="22"/>
        </w:rPr>
        <w:t>from</w:t>
      </w:r>
      <w:r w:rsidRPr="00BC3F31">
        <w:rPr>
          <w:rFonts w:ascii="Times New Roman" w:hAnsi="Times New Roman" w:cs="Times New Roman"/>
          <w:sz w:val="22"/>
          <w:szCs w:val="22"/>
        </w:rPr>
        <w:t xml:space="preserve"> vaccine-preventable disease</w:t>
      </w:r>
      <w:r>
        <w:rPr>
          <w:rFonts w:ascii="Times New Roman" w:hAnsi="Times New Roman" w:cs="Times New Roman"/>
          <w:sz w:val="22"/>
          <w:szCs w:val="22"/>
        </w:rPr>
        <w:t>s</w:t>
      </w:r>
      <w:r w:rsidR="00D13D38">
        <w:rPr>
          <w:rFonts w:ascii="Times New Roman" w:hAnsi="Times New Roman" w:cs="Times New Roman"/>
          <w:sz w:val="22"/>
          <w:szCs w:val="22"/>
        </w:rPr>
        <w:t>.</w:t>
      </w:r>
    </w:p>
    <w:p w:rsidR="004F3928" w:rsidRPr="00385093" w:rsidRDefault="004F3928" w:rsidP="00385093">
      <w:pPr>
        <w:overflowPunct/>
        <w:autoSpaceDE/>
        <w:autoSpaceDN/>
        <w:adjustRightInd/>
        <w:textAlignment w:val="auto"/>
        <w:rPr>
          <w:rFonts w:ascii="Times New Roman" w:hAnsi="Times New Roman" w:cs="Times New Roman"/>
          <w:color w:val="0070C0"/>
          <w:sz w:val="22"/>
          <w:szCs w:val="22"/>
        </w:rPr>
      </w:pPr>
    </w:p>
    <w:p w:rsidR="00236794" w:rsidRDefault="00236794" w:rsidP="00FD3B95">
      <w:pPr>
        <w:overflowPunct/>
        <w:autoSpaceDE/>
        <w:autoSpaceDN/>
        <w:adjustRightInd/>
        <w:textAlignment w:val="auto"/>
        <w:rPr>
          <w:rFonts w:ascii="Times New Roman" w:hAnsi="Times New Roman" w:cs="Times New Roman"/>
          <w:color w:val="000000"/>
          <w:sz w:val="22"/>
          <w:szCs w:val="22"/>
        </w:rPr>
      </w:pPr>
      <w:r w:rsidRPr="00236794">
        <w:rPr>
          <w:rFonts w:ascii="Times New Roman" w:hAnsi="Times New Roman" w:cs="Times New Roman"/>
          <w:color w:val="000000"/>
          <w:sz w:val="22"/>
          <w:szCs w:val="22"/>
        </w:rPr>
        <w:t>If you have any questions, please contact the Maine Immunization Program Health Educators at:</w:t>
      </w:r>
    </w:p>
    <w:p w:rsidR="00135C92" w:rsidRDefault="00236794" w:rsidP="00764F90">
      <w:pPr>
        <w:overflowPunct/>
        <w:autoSpaceDE/>
        <w:autoSpaceDN/>
        <w:adjustRightInd/>
        <w:textAlignment w:val="auto"/>
        <w:rPr>
          <w:rFonts w:ascii="Times New Roman" w:hAnsi="Times New Roman" w:cs="Times New Roman"/>
          <w:color w:val="000000"/>
          <w:sz w:val="22"/>
          <w:szCs w:val="22"/>
        </w:rPr>
      </w:pPr>
      <w:r w:rsidRPr="00236794">
        <w:rPr>
          <w:rFonts w:ascii="Times New Roman" w:hAnsi="Times New Roman" w:cs="Times New Roman"/>
          <w:color w:val="000000"/>
          <w:sz w:val="22"/>
          <w:szCs w:val="22"/>
        </w:rPr>
        <w:t xml:space="preserve">Phone (207) 287-3746 or (800) 867-4775, Email:  </w:t>
      </w:r>
      <w:hyperlink r:id="rId11" w:history="1">
        <w:r w:rsidRPr="00236794">
          <w:rPr>
            <w:rStyle w:val="Hyperlink"/>
            <w:rFonts w:ascii="Times New Roman" w:hAnsi="Times New Roman" w:cs="Times New Roman"/>
            <w:sz w:val="22"/>
            <w:szCs w:val="22"/>
          </w:rPr>
          <w:t>ImmunizeME.DHHS@Maine.gov</w:t>
        </w:r>
      </w:hyperlink>
    </w:p>
    <w:p w:rsidR="00FC12E0" w:rsidRDefault="00FC12E0" w:rsidP="00764F90">
      <w:pPr>
        <w:overflowPunct/>
        <w:autoSpaceDE/>
        <w:autoSpaceDN/>
        <w:adjustRightInd/>
        <w:textAlignment w:val="auto"/>
        <w:rPr>
          <w:rFonts w:ascii="Times New Roman" w:hAnsi="Times New Roman" w:cs="Times New Roman"/>
          <w:color w:val="000000"/>
          <w:sz w:val="22"/>
          <w:szCs w:val="22"/>
        </w:rPr>
      </w:pPr>
    </w:p>
    <w:p w:rsidR="00FC12E0" w:rsidRDefault="00FC12E0" w:rsidP="00764F90">
      <w:pPr>
        <w:overflowPunct/>
        <w:autoSpaceDE/>
        <w:autoSpaceDN/>
        <w:adjustRightInd/>
        <w:textAlignment w:val="auto"/>
        <w:rPr>
          <w:rFonts w:ascii="Times New Roman" w:hAnsi="Times New Roman" w:cs="Times New Roman"/>
          <w:color w:val="000000"/>
          <w:sz w:val="22"/>
          <w:szCs w:val="22"/>
        </w:rPr>
      </w:pPr>
    </w:p>
    <w:p w:rsidR="004E41BA" w:rsidRDefault="004E41BA" w:rsidP="00673F33">
      <w:pPr>
        <w:overflowPunct/>
        <w:autoSpaceDE/>
        <w:autoSpaceDN/>
        <w:adjustRightInd/>
        <w:spacing w:after="115"/>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Sincerely,</w:t>
      </w:r>
    </w:p>
    <w:p w:rsidR="004E41BA" w:rsidRDefault="004E41BA" w:rsidP="00673F33">
      <w:pPr>
        <w:overflowPunct/>
        <w:autoSpaceDE/>
        <w:autoSpaceDN/>
        <w:adjustRightInd/>
        <w:spacing w:after="115"/>
        <w:textAlignment w:val="auto"/>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14:anchorId="234C0527" wp14:editId="366E76A5">
            <wp:extent cx="1552575" cy="3998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490" cy="414016"/>
                    </a:xfrm>
                    <a:prstGeom prst="rect">
                      <a:avLst/>
                    </a:prstGeom>
                    <a:noFill/>
                  </pic:spPr>
                </pic:pic>
              </a:graphicData>
            </a:graphic>
          </wp:inline>
        </w:drawing>
      </w:r>
    </w:p>
    <w:p w:rsidR="00FC12E0" w:rsidRPr="00FC12E0" w:rsidRDefault="004E41BA" w:rsidP="0054614C">
      <w:pPr>
        <w:overflowPunct/>
        <w:autoSpaceDE/>
        <w:autoSpaceDN/>
        <w:adjustRightInd/>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Tonya Philbrick, BS, NCMA</w:t>
      </w:r>
    </w:p>
    <w:p w:rsidR="0000135F" w:rsidRPr="0054614C" w:rsidRDefault="004E41BA" w:rsidP="0054614C">
      <w:pPr>
        <w:overflowPunct/>
        <w:autoSpaceDE/>
        <w:autoSpaceDN/>
        <w:adjustRightInd/>
        <w:textAlignment w:val="auto"/>
        <w:rPr>
          <w:rFonts w:ascii="Times New Roman" w:hAnsi="Times New Roman" w:cs="Times New Roman"/>
          <w:color w:val="000000"/>
          <w:sz w:val="20"/>
          <w:szCs w:val="22"/>
        </w:rPr>
      </w:pPr>
      <w:r w:rsidRPr="00FC12E0">
        <w:rPr>
          <w:rFonts w:ascii="Times New Roman" w:hAnsi="Times New Roman" w:cs="Times New Roman"/>
          <w:color w:val="000000"/>
          <w:sz w:val="22"/>
          <w:szCs w:val="22"/>
        </w:rPr>
        <w:t>Director, Maine Immunization Program</w:t>
      </w:r>
      <w:r w:rsidR="00057CDD" w:rsidRPr="00FC12E0">
        <w:rPr>
          <w:rFonts w:ascii="Times New Roman" w:hAnsi="Times New Roman" w:cs="Times New Roman"/>
          <w:color w:val="000000"/>
          <w:sz w:val="22"/>
          <w:szCs w:val="22"/>
        </w:rPr>
        <w:t xml:space="preserve">       </w:t>
      </w:r>
      <w:r w:rsidR="005718D3" w:rsidRPr="00FC12E0">
        <w:rPr>
          <w:rFonts w:ascii="Times New Roman" w:hAnsi="Times New Roman" w:cs="Times New Roman"/>
          <w:color w:val="000000"/>
          <w:sz w:val="20"/>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p>
    <w:sectPr w:rsidR="0000135F" w:rsidRPr="0054614C" w:rsidSect="002D6BDA">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3C" w:rsidRDefault="00B9523C">
      <w:r>
        <w:separator/>
      </w:r>
    </w:p>
  </w:endnote>
  <w:endnote w:type="continuationSeparator" w:id="0">
    <w:p w:rsidR="00B9523C" w:rsidRDefault="00B9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3C" w:rsidRDefault="00B9523C">
      <w:r>
        <w:separator/>
      </w:r>
    </w:p>
  </w:footnote>
  <w:footnote w:type="continuationSeparator" w:id="0">
    <w:p w:rsidR="00B9523C" w:rsidRDefault="00B9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6E" w:rsidRDefault="00F47F6E"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6E" w:rsidRDefault="00F47F6E" w:rsidP="00BF1170">
    <w:pPr>
      <w:pStyle w:val="Header"/>
      <w:ind w:left="-720"/>
    </w:pPr>
    <w:r>
      <w:rPr>
        <w:noProof/>
      </w:rPr>
      <w:drawing>
        <wp:inline distT="0" distB="0" distL="0" distR="0" wp14:anchorId="2467843C" wp14:editId="3248BB27">
          <wp:extent cx="6854825" cy="1069975"/>
          <wp:effectExtent l="19050" t="0" r="3175"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srcRect/>
                  <a:stretch>
                    <a:fillRect/>
                  </a:stretch>
                </pic:blipFill>
                <pic:spPr bwMode="auto">
                  <a:xfrm>
                    <a:off x="0" y="0"/>
                    <a:ext cx="6854825" cy="1069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969"/>
    <w:multiLevelType w:val="hybridMultilevel"/>
    <w:tmpl w:val="D9B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5CB0"/>
    <w:multiLevelType w:val="hybridMultilevel"/>
    <w:tmpl w:val="1CD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D20"/>
    <w:multiLevelType w:val="hybridMultilevel"/>
    <w:tmpl w:val="A84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86745"/>
    <w:multiLevelType w:val="hybridMultilevel"/>
    <w:tmpl w:val="8F7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202CF"/>
    <w:multiLevelType w:val="hybridMultilevel"/>
    <w:tmpl w:val="CDC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11242"/>
    <w:multiLevelType w:val="hybridMultilevel"/>
    <w:tmpl w:val="258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300CB"/>
    <w:multiLevelType w:val="hybridMultilevel"/>
    <w:tmpl w:val="591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F2810"/>
    <w:multiLevelType w:val="hybridMultilevel"/>
    <w:tmpl w:val="393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1EE4"/>
    <w:multiLevelType w:val="hybridMultilevel"/>
    <w:tmpl w:val="32AA3150"/>
    <w:lvl w:ilvl="0" w:tplc="17A8C854">
      <w:start w:val="5"/>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BE5E58"/>
    <w:multiLevelType w:val="hybridMultilevel"/>
    <w:tmpl w:val="585E7862"/>
    <w:lvl w:ilvl="0" w:tplc="B05C5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7132A0"/>
    <w:multiLevelType w:val="hybridMultilevel"/>
    <w:tmpl w:val="D622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6294D"/>
    <w:multiLevelType w:val="hybridMultilevel"/>
    <w:tmpl w:val="315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32251"/>
    <w:multiLevelType w:val="hybridMultilevel"/>
    <w:tmpl w:val="DE2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446D"/>
    <w:multiLevelType w:val="hybridMultilevel"/>
    <w:tmpl w:val="79DA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2F55D8"/>
    <w:multiLevelType w:val="hybridMultilevel"/>
    <w:tmpl w:val="F44C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60427"/>
    <w:multiLevelType w:val="hybridMultilevel"/>
    <w:tmpl w:val="07ACAC0E"/>
    <w:lvl w:ilvl="0" w:tplc="17A8C854">
      <w:start w:val="5"/>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E2134C"/>
    <w:multiLevelType w:val="hybridMultilevel"/>
    <w:tmpl w:val="EBB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F1139"/>
    <w:multiLevelType w:val="hybridMultilevel"/>
    <w:tmpl w:val="D42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11607"/>
    <w:multiLevelType w:val="hybridMultilevel"/>
    <w:tmpl w:val="6516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1D59FD"/>
    <w:multiLevelType w:val="hybridMultilevel"/>
    <w:tmpl w:val="094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32535"/>
    <w:multiLevelType w:val="hybridMultilevel"/>
    <w:tmpl w:val="64AA275C"/>
    <w:lvl w:ilvl="0" w:tplc="D83C3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EE39BE"/>
    <w:multiLevelType w:val="hybridMultilevel"/>
    <w:tmpl w:val="CA6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0644C"/>
    <w:multiLevelType w:val="hybridMultilevel"/>
    <w:tmpl w:val="11F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D525F"/>
    <w:multiLevelType w:val="hybridMultilevel"/>
    <w:tmpl w:val="BEB82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AC657A"/>
    <w:multiLevelType w:val="hybridMultilevel"/>
    <w:tmpl w:val="93B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C6E8A"/>
    <w:multiLevelType w:val="hybridMultilevel"/>
    <w:tmpl w:val="E7CE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12"/>
  </w:num>
  <w:num w:numId="5">
    <w:abstractNumId w:val="8"/>
  </w:num>
  <w:num w:numId="6">
    <w:abstractNumId w:val="15"/>
  </w:num>
  <w:num w:numId="7">
    <w:abstractNumId w:val="20"/>
  </w:num>
  <w:num w:numId="8">
    <w:abstractNumId w:val="9"/>
  </w:num>
  <w:num w:numId="9">
    <w:abstractNumId w:val="22"/>
  </w:num>
  <w:num w:numId="10">
    <w:abstractNumId w:val="1"/>
  </w:num>
  <w:num w:numId="11">
    <w:abstractNumId w:val="19"/>
  </w:num>
  <w:num w:numId="12">
    <w:abstractNumId w:val="7"/>
  </w:num>
  <w:num w:numId="13">
    <w:abstractNumId w:val="18"/>
  </w:num>
  <w:num w:numId="14">
    <w:abstractNumId w:val="23"/>
  </w:num>
  <w:num w:numId="15">
    <w:abstractNumId w:val="17"/>
  </w:num>
  <w:num w:numId="16">
    <w:abstractNumId w:val="13"/>
  </w:num>
  <w:num w:numId="17">
    <w:abstractNumId w:val="4"/>
  </w:num>
  <w:num w:numId="18">
    <w:abstractNumId w:val="2"/>
  </w:num>
  <w:num w:numId="19">
    <w:abstractNumId w:val="11"/>
  </w:num>
  <w:num w:numId="20">
    <w:abstractNumId w:val="24"/>
  </w:num>
  <w:num w:numId="21">
    <w:abstractNumId w:val="3"/>
  </w:num>
  <w:num w:numId="22">
    <w:abstractNumId w:val="5"/>
  </w:num>
  <w:num w:numId="23">
    <w:abstractNumId w:val="0"/>
  </w:num>
  <w:num w:numId="24">
    <w:abstractNumId w:val="14"/>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135F"/>
    <w:rsid w:val="00006E87"/>
    <w:rsid w:val="00013F68"/>
    <w:rsid w:val="000156FA"/>
    <w:rsid w:val="000173E3"/>
    <w:rsid w:val="00021CC7"/>
    <w:rsid w:val="00023763"/>
    <w:rsid w:val="0003217F"/>
    <w:rsid w:val="00032B94"/>
    <w:rsid w:val="0003501A"/>
    <w:rsid w:val="0003520A"/>
    <w:rsid w:val="0004044F"/>
    <w:rsid w:val="00043771"/>
    <w:rsid w:val="000534EE"/>
    <w:rsid w:val="00055673"/>
    <w:rsid w:val="00057CDD"/>
    <w:rsid w:val="00060635"/>
    <w:rsid w:val="0006083F"/>
    <w:rsid w:val="000615CB"/>
    <w:rsid w:val="00062E1C"/>
    <w:rsid w:val="0006400B"/>
    <w:rsid w:val="00064981"/>
    <w:rsid w:val="0006626F"/>
    <w:rsid w:val="0007030A"/>
    <w:rsid w:val="00071E26"/>
    <w:rsid w:val="0007482C"/>
    <w:rsid w:val="00080A7F"/>
    <w:rsid w:val="00083552"/>
    <w:rsid w:val="00085E11"/>
    <w:rsid w:val="00092F95"/>
    <w:rsid w:val="00094108"/>
    <w:rsid w:val="00095551"/>
    <w:rsid w:val="00096A6E"/>
    <w:rsid w:val="0009757E"/>
    <w:rsid w:val="000A0D12"/>
    <w:rsid w:val="000A20D0"/>
    <w:rsid w:val="000A7F43"/>
    <w:rsid w:val="000B133E"/>
    <w:rsid w:val="000B1DF7"/>
    <w:rsid w:val="000B74AE"/>
    <w:rsid w:val="000C08B8"/>
    <w:rsid w:val="000C40E1"/>
    <w:rsid w:val="000C541B"/>
    <w:rsid w:val="000C5B66"/>
    <w:rsid w:val="000D5798"/>
    <w:rsid w:val="000E1AF9"/>
    <w:rsid w:val="000E22E6"/>
    <w:rsid w:val="000E23C3"/>
    <w:rsid w:val="000F230B"/>
    <w:rsid w:val="000F299B"/>
    <w:rsid w:val="000F487A"/>
    <w:rsid w:val="000F6E9F"/>
    <w:rsid w:val="00100F1D"/>
    <w:rsid w:val="001042AE"/>
    <w:rsid w:val="001128E3"/>
    <w:rsid w:val="00113738"/>
    <w:rsid w:val="00115581"/>
    <w:rsid w:val="00115BEE"/>
    <w:rsid w:val="00115DF6"/>
    <w:rsid w:val="00117E33"/>
    <w:rsid w:val="00121369"/>
    <w:rsid w:val="001224F8"/>
    <w:rsid w:val="0012262F"/>
    <w:rsid w:val="0012301C"/>
    <w:rsid w:val="00127EE6"/>
    <w:rsid w:val="00135C92"/>
    <w:rsid w:val="0013642B"/>
    <w:rsid w:val="00141970"/>
    <w:rsid w:val="00147B4F"/>
    <w:rsid w:val="001557DA"/>
    <w:rsid w:val="0017742D"/>
    <w:rsid w:val="00185366"/>
    <w:rsid w:val="00187367"/>
    <w:rsid w:val="00187B83"/>
    <w:rsid w:val="00191E73"/>
    <w:rsid w:val="00194220"/>
    <w:rsid w:val="00196AFE"/>
    <w:rsid w:val="001A0C7D"/>
    <w:rsid w:val="001A1FF1"/>
    <w:rsid w:val="001A734D"/>
    <w:rsid w:val="001B0629"/>
    <w:rsid w:val="001B140F"/>
    <w:rsid w:val="001B5093"/>
    <w:rsid w:val="001B5330"/>
    <w:rsid w:val="001C0CFD"/>
    <w:rsid w:val="001C266C"/>
    <w:rsid w:val="001C38C0"/>
    <w:rsid w:val="001C4C5D"/>
    <w:rsid w:val="001C5224"/>
    <w:rsid w:val="001C685C"/>
    <w:rsid w:val="001E2C9B"/>
    <w:rsid w:val="001E4A30"/>
    <w:rsid w:val="001E52E6"/>
    <w:rsid w:val="001E550E"/>
    <w:rsid w:val="001F1D45"/>
    <w:rsid w:val="001F57D7"/>
    <w:rsid w:val="00201C10"/>
    <w:rsid w:val="00201C7E"/>
    <w:rsid w:val="002065F9"/>
    <w:rsid w:val="00210835"/>
    <w:rsid w:val="0021126A"/>
    <w:rsid w:val="00211F29"/>
    <w:rsid w:val="0021381A"/>
    <w:rsid w:val="00213EA7"/>
    <w:rsid w:val="00214A95"/>
    <w:rsid w:val="00221917"/>
    <w:rsid w:val="00227952"/>
    <w:rsid w:val="00230A97"/>
    <w:rsid w:val="00230CCA"/>
    <w:rsid w:val="00236794"/>
    <w:rsid w:val="00246822"/>
    <w:rsid w:val="00246BF7"/>
    <w:rsid w:val="00246D31"/>
    <w:rsid w:val="00250C01"/>
    <w:rsid w:val="0025539E"/>
    <w:rsid w:val="0026118A"/>
    <w:rsid w:val="00262DC5"/>
    <w:rsid w:val="00263A1D"/>
    <w:rsid w:val="00264D1E"/>
    <w:rsid w:val="002722B9"/>
    <w:rsid w:val="00272AAC"/>
    <w:rsid w:val="00285963"/>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4D62"/>
    <w:rsid w:val="002E547D"/>
    <w:rsid w:val="002E6BFF"/>
    <w:rsid w:val="002F100B"/>
    <w:rsid w:val="002F15BC"/>
    <w:rsid w:val="002F15FA"/>
    <w:rsid w:val="002F5BF4"/>
    <w:rsid w:val="002F6970"/>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63E6C"/>
    <w:rsid w:val="0037037B"/>
    <w:rsid w:val="00371B48"/>
    <w:rsid w:val="003729BD"/>
    <w:rsid w:val="003741F6"/>
    <w:rsid w:val="00376E51"/>
    <w:rsid w:val="00384212"/>
    <w:rsid w:val="00385093"/>
    <w:rsid w:val="003A02BE"/>
    <w:rsid w:val="003A2B52"/>
    <w:rsid w:val="003A7A33"/>
    <w:rsid w:val="003B0756"/>
    <w:rsid w:val="003B3FAF"/>
    <w:rsid w:val="003B4F8F"/>
    <w:rsid w:val="003B61DE"/>
    <w:rsid w:val="003C1A6D"/>
    <w:rsid w:val="003D421C"/>
    <w:rsid w:val="003E2F5A"/>
    <w:rsid w:val="003E4096"/>
    <w:rsid w:val="003E41E1"/>
    <w:rsid w:val="003E4938"/>
    <w:rsid w:val="003E6BBF"/>
    <w:rsid w:val="003F111E"/>
    <w:rsid w:val="003F17E2"/>
    <w:rsid w:val="003F6C38"/>
    <w:rsid w:val="003F70E9"/>
    <w:rsid w:val="0040123B"/>
    <w:rsid w:val="0040436A"/>
    <w:rsid w:val="00406739"/>
    <w:rsid w:val="00411AB3"/>
    <w:rsid w:val="00412D7D"/>
    <w:rsid w:val="0041358B"/>
    <w:rsid w:val="004141E7"/>
    <w:rsid w:val="00414F03"/>
    <w:rsid w:val="00427F8E"/>
    <w:rsid w:val="00431EE1"/>
    <w:rsid w:val="00433E2F"/>
    <w:rsid w:val="004343BB"/>
    <w:rsid w:val="004353B4"/>
    <w:rsid w:val="004377F4"/>
    <w:rsid w:val="00437C87"/>
    <w:rsid w:val="00440638"/>
    <w:rsid w:val="00441C64"/>
    <w:rsid w:val="00442B3C"/>
    <w:rsid w:val="00443DDB"/>
    <w:rsid w:val="00444624"/>
    <w:rsid w:val="00447CF5"/>
    <w:rsid w:val="0045243C"/>
    <w:rsid w:val="00452B1E"/>
    <w:rsid w:val="00455D54"/>
    <w:rsid w:val="00461326"/>
    <w:rsid w:val="0046729F"/>
    <w:rsid w:val="00467CDA"/>
    <w:rsid w:val="00467E70"/>
    <w:rsid w:val="00470997"/>
    <w:rsid w:val="004810FC"/>
    <w:rsid w:val="0048157F"/>
    <w:rsid w:val="004824EB"/>
    <w:rsid w:val="004851EC"/>
    <w:rsid w:val="0048582B"/>
    <w:rsid w:val="004866CC"/>
    <w:rsid w:val="004867FC"/>
    <w:rsid w:val="00487FCA"/>
    <w:rsid w:val="004A1408"/>
    <w:rsid w:val="004A1E3B"/>
    <w:rsid w:val="004A206A"/>
    <w:rsid w:val="004A234F"/>
    <w:rsid w:val="004B47C7"/>
    <w:rsid w:val="004B5756"/>
    <w:rsid w:val="004B68F7"/>
    <w:rsid w:val="004B78B0"/>
    <w:rsid w:val="004C0157"/>
    <w:rsid w:val="004C01C1"/>
    <w:rsid w:val="004C11F8"/>
    <w:rsid w:val="004C15B7"/>
    <w:rsid w:val="004C24E5"/>
    <w:rsid w:val="004C544B"/>
    <w:rsid w:val="004C799D"/>
    <w:rsid w:val="004D168A"/>
    <w:rsid w:val="004E1909"/>
    <w:rsid w:val="004E292C"/>
    <w:rsid w:val="004E2D02"/>
    <w:rsid w:val="004E41BA"/>
    <w:rsid w:val="004E5EAB"/>
    <w:rsid w:val="004F0632"/>
    <w:rsid w:val="004F2898"/>
    <w:rsid w:val="004F3928"/>
    <w:rsid w:val="0050249C"/>
    <w:rsid w:val="00507B90"/>
    <w:rsid w:val="005119C4"/>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42A68"/>
    <w:rsid w:val="00545006"/>
    <w:rsid w:val="0054614C"/>
    <w:rsid w:val="0055035F"/>
    <w:rsid w:val="00550C8D"/>
    <w:rsid w:val="00551E3A"/>
    <w:rsid w:val="00555BED"/>
    <w:rsid w:val="00560C6E"/>
    <w:rsid w:val="00561323"/>
    <w:rsid w:val="005626F2"/>
    <w:rsid w:val="00562B3A"/>
    <w:rsid w:val="0056541E"/>
    <w:rsid w:val="005676C0"/>
    <w:rsid w:val="005718D3"/>
    <w:rsid w:val="00573843"/>
    <w:rsid w:val="005857BF"/>
    <w:rsid w:val="00592F87"/>
    <w:rsid w:val="00595EFC"/>
    <w:rsid w:val="005A0F64"/>
    <w:rsid w:val="005A30F6"/>
    <w:rsid w:val="005A4842"/>
    <w:rsid w:val="005A598E"/>
    <w:rsid w:val="005A6F92"/>
    <w:rsid w:val="005A7833"/>
    <w:rsid w:val="005C119D"/>
    <w:rsid w:val="005C2123"/>
    <w:rsid w:val="005C3EBF"/>
    <w:rsid w:val="005C629F"/>
    <w:rsid w:val="005C77B9"/>
    <w:rsid w:val="005D1474"/>
    <w:rsid w:val="005D176A"/>
    <w:rsid w:val="005E1140"/>
    <w:rsid w:val="005E2A7B"/>
    <w:rsid w:val="005E3ACF"/>
    <w:rsid w:val="005E43F8"/>
    <w:rsid w:val="005F16EE"/>
    <w:rsid w:val="005F195F"/>
    <w:rsid w:val="005F22DE"/>
    <w:rsid w:val="005F2C91"/>
    <w:rsid w:val="005F7C78"/>
    <w:rsid w:val="00611C21"/>
    <w:rsid w:val="00611E60"/>
    <w:rsid w:val="00615F5A"/>
    <w:rsid w:val="00620F32"/>
    <w:rsid w:val="00621680"/>
    <w:rsid w:val="006219A6"/>
    <w:rsid w:val="00624F2B"/>
    <w:rsid w:val="00627A73"/>
    <w:rsid w:val="00632376"/>
    <w:rsid w:val="00642617"/>
    <w:rsid w:val="00657972"/>
    <w:rsid w:val="006663BA"/>
    <w:rsid w:val="00666BEC"/>
    <w:rsid w:val="00672CB7"/>
    <w:rsid w:val="00673F33"/>
    <w:rsid w:val="00676629"/>
    <w:rsid w:val="00681EEE"/>
    <w:rsid w:val="00683C16"/>
    <w:rsid w:val="00687D47"/>
    <w:rsid w:val="0069014E"/>
    <w:rsid w:val="0069051B"/>
    <w:rsid w:val="006918E8"/>
    <w:rsid w:val="00693A0B"/>
    <w:rsid w:val="00693FC7"/>
    <w:rsid w:val="00694247"/>
    <w:rsid w:val="006968C3"/>
    <w:rsid w:val="00697750"/>
    <w:rsid w:val="006A505A"/>
    <w:rsid w:val="006A63DC"/>
    <w:rsid w:val="006A671A"/>
    <w:rsid w:val="006A7A64"/>
    <w:rsid w:val="006B0006"/>
    <w:rsid w:val="006B0252"/>
    <w:rsid w:val="006B2114"/>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05B21"/>
    <w:rsid w:val="00711041"/>
    <w:rsid w:val="00711938"/>
    <w:rsid w:val="00711B86"/>
    <w:rsid w:val="00712F80"/>
    <w:rsid w:val="007134B7"/>
    <w:rsid w:val="0071653C"/>
    <w:rsid w:val="00717B5C"/>
    <w:rsid w:val="00722354"/>
    <w:rsid w:val="00724E4B"/>
    <w:rsid w:val="0073348C"/>
    <w:rsid w:val="00734E1E"/>
    <w:rsid w:val="00737D53"/>
    <w:rsid w:val="00743077"/>
    <w:rsid w:val="00745449"/>
    <w:rsid w:val="00755512"/>
    <w:rsid w:val="007649E4"/>
    <w:rsid w:val="00764F90"/>
    <w:rsid w:val="00767D09"/>
    <w:rsid w:val="00773867"/>
    <w:rsid w:val="00774A8B"/>
    <w:rsid w:val="00775575"/>
    <w:rsid w:val="00775C51"/>
    <w:rsid w:val="007840A3"/>
    <w:rsid w:val="00786635"/>
    <w:rsid w:val="00786C45"/>
    <w:rsid w:val="00787628"/>
    <w:rsid w:val="00793A23"/>
    <w:rsid w:val="007947F1"/>
    <w:rsid w:val="007B37F9"/>
    <w:rsid w:val="007C2404"/>
    <w:rsid w:val="007C7535"/>
    <w:rsid w:val="007D1D96"/>
    <w:rsid w:val="007D45DB"/>
    <w:rsid w:val="007E0B51"/>
    <w:rsid w:val="007E4118"/>
    <w:rsid w:val="007E4C5E"/>
    <w:rsid w:val="007E63BA"/>
    <w:rsid w:val="007E6A7B"/>
    <w:rsid w:val="007F22C5"/>
    <w:rsid w:val="007F60E3"/>
    <w:rsid w:val="007F68C8"/>
    <w:rsid w:val="007F6EC5"/>
    <w:rsid w:val="007F7814"/>
    <w:rsid w:val="00803DEB"/>
    <w:rsid w:val="00806340"/>
    <w:rsid w:val="00806FD6"/>
    <w:rsid w:val="00817D83"/>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4C23"/>
    <w:rsid w:val="008850F1"/>
    <w:rsid w:val="0089199D"/>
    <w:rsid w:val="00892253"/>
    <w:rsid w:val="008969FA"/>
    <w:rsid w:val="00897C0C"/>
    <w:rsid w:val="008A0789"/>
    <w:rsid w:val="008A0E7C"/>
    <w:rsid w:val="008A116E"/>
    <w:rsid w:val="008A4553"/>
    <w:rsid w:val="008A7057"/>
    <w:rsid w:val="008A7D73"/>
    <w:rsid w:val="008B013C"/>
    <w:rsid w:val="008B0D4B"/>
    <w:rsid w:val="008B4945"/>
    <w:rsid w:val="008B61F3"/>
    <w:rsid w:val="008B6F51"/>
    <w:rsid w:val="008C0493"/>
    <w:rsid w:val="008C103F"/>
    <w:rsid w:val="008C1CF0"/>
    <w:rsid w:val="008C64A2"/>
    <w:rsid w:val="008D2BF2"/>
    <w:rsid w:val="008E35C2"/>
    <w:rsid w:val="008E60CC"/>
    <w:rsid w:val="008E704A"/>
    <w:rsid w:val="008F0756"/>
    <w:rsid w:val="008F093B"/>
    <w:rsid w:val="008F1F27"/>
    <w:rsid w:val="008F6D75"/>
    <w:rsid w:val="0090219B"/>
    <w:rsid w:val="009045B5"/>
    <w:rsid w:val="00913286"/>
    <w:rsid w:val="009246B2"/>
    <w:rsid w:val="0092523B"/>
    <w:rsid w:val="00930261"/>
    <w:rsid w:val="0093071E"/>
    <w:rsid w:val="009338AB"/>
    <w:rsid w:val="00933B25"/>
    <w:rsid w:val="00935BF0"/>
    <w:rsid w:val="009402A8"/>
    <w:rsid w:val="009463F5"/>
    <w:rsid w:val="00952EFC"/>
    <w:rsid w:val="0095731C"/>
    <w:rsid w:val="00957F93"/>
    <w:rsid w:val="0096173A"/>
    <w:rsid w:val="009624AA"/>
    <w:rsid w:val="00965A03"/>
    <w:rsid w:val="0097262F"/>
    <w:rsid w:val="00972C45"/>
    <w:rsid w:val="00974BA6"/>
    <w:rsid w:val="00976AD7"/>
    <w:rsid w:val="009772B9"/>
    <w:rsid w:val="009842BA"/>
    <w:rsid w:val="009874E3"/>
    <w:rsid w:val="00993E4E"/>
    <w:rsid w:val="009A1309"/>
    <w:rsid w:val="009A4FBB"/>
    <w:rsid w:val="009B1617"/>
    <w:rsid w:val="009C4BCF"/>
    <w:rsid w:val="009C538B"/>
    <w:rsid w:val="009C6C0C"/>
    <w:rsid w:val="009C7FB6"/>
    <w:rsid w:val="009D4376"/>
    <w:rsid w:val="009D4EC5"/>
    <w:rsid w:val="009D7024"/>
    <w:rsid w:val="009E1A11"/>
    <w:rsid w:val="009E2611"/>
    <w:rsid w:val="009E29B2"/>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1BC9"/>
    <w:rsid w:val="00A42145"/>
    <w:rsid w:val="00A423D3"/>
    <w:rsid w:val="00A43CD9"/>
    <w:rsid w:val="00A456F3"/>
    <w:rsid w:val="00A53766"/>
    <w:rsid w:val="00A5715F"/>
    <w:rsid w:val="00A57FC5"/>
    <w:rsid w:val="00A61FD9"/>
    <w:rsid w:val="00A63DB4"/>
    <w:rsid w:val="00A65F34"/>
    <w:rsid w:val="00A73B00"/>
    <w:rsid w:val="00A756A8"/>
    <w:rsid w:val="00A87E7E"/>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E5CAD"/>
    <w:rsid w:val="00AF4543"/>
    <w:rsid w:val="00AF4C08"/>
    <w:rsid w:val="00AF4EC3"/>
    <w:rsid w:val="00AF77BE"/>
    <w:rsid w:val="00B02174"/>
    <w:rsid w:val="00B025C8"/>
    <w:rsid w:val="00B02AD4"/>
    <w:rsid w:val="00B06CD8"/>
    <w:rsid w:val="00B10278"/>
    <w:rsid w:val="00B10B23"/>
    <w:rsid w:val="00B10C1F"/>
    <w:rsid w:val="00B1321E"/>
    <w:rsid w:val="00B154BF"/>
    <w:rsid w:val="00B20292"/>
    <w:rsid w:val="00B209BA"/>
    <w:rsid w:val="00B21D81"/>
    <w:rsid w:val="00B23E4B"/>
    <w:rsid w:val="00B37513"/>
    <w:rsid w:val="00B4018F"/>
    <w:rsid w:val="00B434C6"/>
    <w:rsid w:val="00B44F2D"/>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23C"/>
    <w:rsid w:val="00B9590C"/>
    <w:rsid w:val="00BA0C2B"/>
    <w:rsid w:val="00BA5E73"/>
    <w:rsid w:val="00BA7506"/>
    <w:rsid w:val="00BA7E52"/>
    <w:rsid w:val="00BB0451"/>
    <w:rsid w:val="00BB17F4"/>
    <w:rsid w:val="00BB3419"/>
    <w:rsid w:val="00BC0BC2"/>
    <w:rsid w:val="00BC1148"/>
    <w:rsid w:val="00BC2742"/>
    <w:rsid w:val="00BC2B41"/>
    <w:rsid w:val="00BC4CD7"/>
    <w:rsid w:val="00BD3694"/>
    <w:rsid w:val="00BD4E14"/>
    <w:rsid w:val="00BD55B9"/>
    <w:rsid w:val="00BE0C1B"/>
    <w:rsid w:val="00BE4E0F"/>
    <w:rsid w:val="00BE5B46"/>
    <w:rsid w:val="00BE6D31"/>
    <w:rsid w:val="00BE7488"/>
    <w:rsid w:val="00BF1170"/>
    <w:rsid w:val="00BF2DCA"/>
    <w:rsid w:val="00C001A8"/>
    <w:rsid w:val="00C01A41"/>
    <w:rsid w:val="00C04A58"/>
    <w:rsid w:val="00C1342D"/>
    <w:rsid w:val="00C13DE7"/>
    <w:rsid w:val="00C17794"/>
    <w:rsid w:val="00C178C2"/>
    <w:rsid w:val="00C21363"/>
    <w:rsid w:val="00C21F2D"/>
    <w:rsid w:val="00C22708"/>
    <w:rsid w:val="00C227FE"/>
    <w:rsid w:val="00C264E7"/>
    <w:rsid w:val="00C27693"/>
    <w:rsid w:val="00C2794D"/>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6B61"/>
    <w:rsid w:val="00C870B5"/>
    <w:rsid w:val="00C876CE"/>
    <w:rsid w:val="00C92D4F"/>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CF6C43"/>
    <w:rsid w:val="00D02909"/>
    <w:rsid w:val="00D03D49"/>
    <w:rsid w:val="00D04B27"/>
    <w:rsid w:val="00D072B5"/>
    <w:rsid w:val="00D1025A"/>
    <w:rsid w:val="00D13BBB"/>
    <w:rsid w:val="00D13D38"/>
    <w:rsid w:val="00D1625B"/>
    <w:rsid w:val="00D16D4A"/>
    <w:rsid w:val="00D1704D"/>
    <w:rsid w:val="00D230B3"/>
    <w:rsid w:val="00D24B42"/>
    <w:rsid w:val="00D25797"/>
    <w:rsid w:val="00D31625"/>
    <w:rsid w:val="00D32C9E"/>
    <w:rsid w:val="00D35A4B"/>
    <w:rsid w:val="00D4071F"/>
    <w:rsid w:val="00D42854"/>
    <w:rsid w:val="00D44237"/>
    <w:rsid w:val="00D47D9C"/>
    <w:rsid w:val="00D534D8"/>
    <w:rsid w:val="00D55C5A"/>
    <w:rsid w:val="00D60A6E"/>
    <w:rsid w:val="00D65CE1"/>
    <w:rsid w:val="00D74320"/>
    <w:rsid w:val="00D7575F"/>
    <w:rsid w:val="00D770C7"/>
    <w:rsid w:val="00D809E2"/>
    <w:rsid w:val="00D80CD9"/>
    <w:rsid w:val="00D811EB"/>
    <w:rsid w:val="00D83A75"/>
    <w:rsid w:val="00D8569A"/>
    <w:rsid w:val="00D90D63"/>
    <w:rsid w:val="00D93536"/>
    <w:rsid w:val="00D9403C"/>
    <w:rsid w:val="00D96581"/>
    <w:rsid w:val="00D97BF1"/>
    <w:rsid w:val="00DA1CEE"/>
    <w:rsid w:val="00DB04CF"/>
    <w:rsid w:val="00DB14DA"/>
    <w:rsid w:val="00DB3E42"/>
    <w:rsid w:val="00DB4B05"/>
    <w:rsid w:val="00DC0001"/>
    <w:rsid w:val="00DC0CB1"/>
    <w:rsid w:val="00DC173E"/>
    <w:rsid w:val="00DC1ACD"/>
    <w:rsid w:val="00DC3C42"/>
    <w:rsid w:val="00DD0B71"/>
    <w:rsid w:val="00DD7A07"/>
    <w:rsid w:val="00DE4310"/>
    <w:rsid w:val="00DF0013"/>
    <w:rsid w:val="00DF5F04"/>
    <w:rsid w:val="00E00298"/>
    <w:rsid w:val="00E005D5"/>
    <w:rsid w:val="00E028C8"/>
    <w:rsid w:val="00E03309"/>
    <w:rsid w:val="00E042BD"/>
    <w:rsid w:val="00E07221"/>
    <w:rsid w:val="00E11DF1"/>
    <w:rsid w:val="00E14346"/>
    <w:rsid w:val="00E15D36"/>
    <w:rsid w:val="00E15E40"/>
    <w:rsid w:val="00E2146E"/>
    <w:rsid w:val="00E23049"/>
    <w:rsid w:val="00E2466F"/>
    <w:rsid w:val="00E321B3"/>
    <w:rsid w:val="00E32228"/>
    <w:rsid w:val="00E362D0"/>
    <w:rsid w:val="00E369B7"/>
    <w:rsid w:val="00E417B3"/>
    <w:rsid w:val="00E5371B"/>
    <w:rsid w:val="00E5593F"/>
    <w:rsid w:val="00E57D08"/>
    <w:rsid w:val="00E609AE"/>
    <w:rsid w:val="00E62A67"/>
    <w:rsid w:val="00E633EB"/>
    <w:rsid w:val="00E637FD"/>
    <w:rsid w:val="00E63F3A"/>
    <w:rsid w:val="00E6550D"/>
    <w:rsid w:val="00E71775"/>
    <w:rsid w:val="00E723D3"/>
    <w:rsid w:val="00E73A3C"/>
    <w:rsid w:val="00E75B06"/>
    <w:rsid w:val="00E807C3"/>
    <w:rsid w:val="00E81797"/>
    <w:rsid w:val="00E82926"/>
    <w:rsid w:val="00E832F6"/>
    <w:rsid w:val="00E85BD0"/>
    <w:rsid w:val="00E87585"/>
    <w:rsid w:val="00E910A4"/>
    <w:rsid w:val="00EA3F15"/>
    <w:rsid w:val="00EA5B44"/>
    <w:rsid w:val="00EB42DB"/>
    <w:rsid w:val="00EC11A8"/>
    <w:rsid w:val="00EC11D7"/>
    <w:rsid w:val="00EC2EE5"/>
    <w:rsid w:val="00ED0077"/>
    <w:rsid w:val="00ED0DE2"/>
    <w:rsid w:val="00ED1AE8"/>
    <w:rsid w:val="00ED327F"/>
    <w:rsid w:val="00ED3E3C"/>
    <w:rsid w:val="00ED67C0"/>
    <w:rsid w:val="00EE5107"/>
    <w:rsid w:val="00EE7386"/>
    <w:rsid w:val="00EF0A53"/>
    <w:rsid w:val="00EF4289"/>
    <w:rsid w:val="00EF4F77"/>
    <w:rsid w:val="00F07581"/>
    <w:rsid w:val="00F13EC1"/>
    <w:rsid w:val="00F216ED"/>
    <w:rsid w:val="00F21EA5"/>
    <w:rsid w:val="00F22874"/>
    <w:rsid w:val="00F25F96"/>
    <w:rsid w:val="00F37F77"/>
    <w:rsid w:val="00F40007"/>
    <w:rsid w:val="00F40ABF"/>
    <w:rsid w:val="00F46ACF"/>
    <w:rsid w:val="00F47F6E"/>
    <w:rsid w:val="00F6183B"/>
    <w:rsid w:val="00F633B4"/>
    <w:rsid w:val="00F64083"/>
    <w:rsid w:val="00F64A78"/>
    <w:rsid w:val="00F812CD"/>
    <w:rsid w:val="00F87489"/>
    <w:rsid w:val="00F940E0"/>
    <w:rsid w:val="00F959D6"/>
    <w:rsid w:val="00FA084E"/>
    <w:rsid w:val="00FA2E0C"/>
    <w:rsid w:val="00FB057C"/>
    <w:rsid w:val="00FB0622"/>
    <w:rsid w:val="00FB4926"/>
    <w:rsid w:val="00FB5980"/>
    <w:rsid w:val="00FB668B"/>
    <w:rsid w:val="00FC12E0"/>
    <w:rsid w:val="00FC159C"/>
    <w:rsid w:val="00FC23CF"/>
    <w:rsid w:val="00FC5EF4"/>
    <w:rsid w:val="00FC6FD5"/>
    <w:rsid w:val="00FD1AA4"/>
    <w:rsid w:val="00FD3B95"/>
    <w:rsid w:val="00FD6D98"/>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11">
      <w:bodyDiv w:val="1"/>
      <w:marLeft w:val="0"/>
      <w:marRight w:val="0"/>
      <w:marTop w:val="0"/>
      <w:marBottom w:val="0"/>
      <w:divBdr>
        <w:top w:val="none" w:sz="0" w:space="0" w:color="auto"/>
        <w:left w:val="none" w:sz="0" w:space="0" w:color="auto"/>
        <w:bottom w:val="none" w:sz="0" w:space="0" w:color="auto"/>
        <w:right w:val="none" w:sz="0" w:space="0" w:color="auto"/>
      </w:divBdr>
    </w:div>
    <w:div w:id="6913191">
      <w:bodyDiv w:val="1"/>
      <w:marLeft w:val="4"/>
      <w:marRight w:val="4"/>
      <w:marTop w:val="4"/>
      <w:marBottom w:val="4"/>
      <w:divBdr>
        <w:top w:val="none" w:sz="0" w:space="0" w:color="auto"/>
        <w:left w:val="none" w:sz="0" w:space="0" w:color="auto"/>
        <w:bottom w:val="none" w:sz="0" w:space="0" w:color="auto"/>
        <w:right w:val="none" w:sz="0" w:space="0" w:color="auto"/>
      </w:divBdr>
      <w:divsChild>
        <w:div w:id="458105641">
          <w:marLeft w:val="0"/>
          <w:marRight w:val="0"/>
          <w:marTop w:val="0"/>
          <w:marBottom w:val="0"/>
          <w:divBdr>
            <w:top w:val="none" w:sz="0" w:space="0" w:color="auto"/>
            <w:left w:val="none" w:sz="0" w:space="0" w:color="auto"/>
            <w:bottom w:val="none" w:sz="0" w:space="0" w:color="auto"/>
            <w:right w:val="none" w:sz="0" w:space="0" w:color="auto"/>
          </w:divBdr>
          <w:divsChild>
            <w:div w:id="2121535099">
              <w:marLeft w:val="0"/>
              <w:marRight w:val="0"/>
              <w:marTop w:val="0"/>
              <w:marBottom w:val="0"/>
              <w:divBdr>
                <w:top w:val="none" w:sz="0" w:space="0" w:color="auto"/>
                <w:left w:val="none" w:sz="0" w:space="0" w:color="auto"/>
                <w:bottom w:val="none" w:sz="0" w:space="0" w:color="auto"/>
                <w:right w:val="none" w:sz="0" w:space="0" w:color="auto"/>
              </w:divBdr>
              <w:divsChild>
                <w:div w:id="835069978">
                  <w:marLeft w:val="0"/>
                  <w:marRight w:val="0"/>
                  <w:marTop w:val="0"/>
                  <w:marBottom w:val="180"/>
                  <w:divBdr>
                    <w:top w:val="none" w:sz="0" w:space="0" w:color="auto"/>
                    <w:left w:val="none" w:sz="0" w:space="0" w:color="auto"/>
                    <w:bottom w:val="none" w:sz="0" w:space="0" w:color="auto"/>
                    <w:right w:val="none" w:sz="0" w:space="0" w:color="auto"/>
                  </w:divBdr>
                  <w:divsChild>
                    <w:div w:id="319431433">
                      <w:marLeft w:val="0"/>
                      <w:marRight w:val="0"/>
                      <w:marTop w:val="0"/>
                      <w:marBottom w:val="0"/>
                      <w:divBdr>
                        <w:top w:val="none" w:sz="0" w:space="0" w:color="auto"/>
                        <w:left w:val="none" w:sz="0" w:space="0" w:color="auto"/>
                        <w:bottom w:val="none" w:sz="0" w:space="0" w:color="auto"/>
                        <w:right w:val="none" w:sz="0" w:space="0" w:color="auto"/>
                      </w:divBdr>
                      <w:divsChild>
                        <w:div w:id="153109189">
                          <w:marLeft w:val="0"/>
                          <w:marRight w:val="0"/>
                          <w:marTop w:val="150"/>
                          <w:marBottom w:val="0"/>
                          <w:divBdr>
                            <w:top w:val="none" w:sz="0" w:space="0" w:color="auto"/>
                            <w:left w:val="none" w:sz="0" w:space="0" w:color="auto"/>
                            <w:bottom w:val="none" w:sz="0" w:space="0" w:color="auto"/>
                            <w:right w:val="none" w:sz="0" w:space="0" w:color="auto"/>
                          </w:divBdr>
                          <w:divsChild>
                            <w:div w:id="784232933">
                              <w:marLeft w:val="0"/>
                              <w:marRight w:val="0"/>
                              <w:marTop w:val="0"/>
                              <w:marBottom w:val="0"/>
                              <w:divBdr>
                                <w:top w:val="none" w:sz="0" w:space="0" w:color="auto"/>
                                <w:left w:val="none" w:sz="0" w:space="0" w:color="auto"/>
                                <w:bottom w:val="none" w:sz="0" w:space="0" w:color="auto"/>
                                <w:right w:val="none" w:sz="0" w:space="0" w:color="auto"/>
                              </w:divBdr>
                              <w:divsChild>
                                <w:div w:id="1348563287">
                                  <w:marLeft w:val="0"/>
                                  <w:marRight w:val="0"/>
                                  <w:marTop w:val="0"/>
                                  <w:marBottom w:val="0"/>
                                  <w:divBdr>
                                    <w:top w:val="none" w:sz="0" w:space="0" w:color="auto"/>
                                    <w:left w:val="none" w:sz="0" w:space="0" w:color="auto"/>
                                    <w:bottom w:val="none" w:sz="0" w:space="0" w:color="auto"/>
                                    <w:right w:val="none" w:sz="0" w:space="0" w:color="auto"/>
                                  </w:divBdr>
                                  <w:divsChild>
                                    <w:div w:id="1558398309">
                                      <w:marLeft w:val="0"/>
                                      <w:marRight w:val="0"/>
                                      <w:marTop w:val="0"/>
                                      <w:marBottom w:val="0"/>
                                      <w:divBdr>
                                        <w:top w:val="none" w:sz="0" w:space="0" w:color="auto"/>
                                        <w:left w:val="none" w:sz="0" w:space="0" w:color="auto"/>
                                        <w:bottom w:val="none" w:sz="0" w:space="0" w:color="auto"/>
                                        <w:right w:val="none" w:sz="0" w:space="0" w:color="auto"/>
                                      </w:divBdr>
                                      <w:divsChild>
                                        <w:div w:id="21375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76663">
      <w:bodyDiv w:val="1"/>
      <w:marLeft w:val="4"/>
      <w:marRight w:val="4"/>
      <w:marTop w:val="4"/>
      <w:marBottom w:val="4"/>
      <w:divBdr>
        <w:top w:val="none" w:sz="0" w:space="0" w:color="auto"/>
        <w:left w:val="none" w:sz="0" w:space="0" w:color="auto"/>
        <w:bottom w:val="none" w:sz="0" w:space="0" w:color="auto"/>
        <w:right w:val="none" w:sz="0" w:space="0" w:color="auto"/>
      </w:divBdr>
      <w:divsChild>
        <w:div w:id="1748186106">
          <w:marLeft w:val="0"/>
          <w:marRight w:val="0"/>
          <w:marTop w:val="0"/>
          <w:marBottom w:val="0"/>
          <w:divBdr>
            <w:top w:val="none" w:sz="0" w:space="0" w:color="auto"/>
            <w:left w:val="none" w:sz="0" w:space="0" w:color="auto"/>
            <w:bottom w:val="none" w:sz="0" w:space="0" w:color="auto"/>
            <w:right w:val="none" w:sz="0" w:space="0" w:color="auto"/>
          </w:divBdr>
          <w:divsChild>
            <w:div w:id="1873885007">
              <w:marLeft w:val="0"/>
              <w:marRight w:val="0"/>
              <w:marTop w:val="0"/>
              <w:marBottom w:val="0"/>
              <w:divBdr>
                <w:top w:val="none" w:sz="0" w:space="0" w:color="auto"/>
                <w:left w:val="none" w:sz="0" w:space="0" w:color="auto"/>
                <w:bottom w:val="none" w:sz="0" w:space="0" w:color="auto"/>
                <w:right w:val="none" w:sz="0" w:space="0" w:color="auto"/>
              </w:divBdr>
              <w:divsChild>
                <w:div w:id="1712925155">
                  <w:marLeft w:val="0"/>
                  <w:marRight w:val="0"/>
                  <w:marTop w:val="0"/>
                  <w:marBottom w:val="180"/>
                  <w:divBdr>
                    <w:top w:val="none" w:sz="0" w:space="0" w:color="auto"/>
                    <w:left w:val="none" w:sz="0" w:space="0" w:color="auto"/>
                    <w:bottom w:val="none" w:sz="0" w:space="0" w:color="auto"/>
                    <w:right w:val="none" w:sz="0" w:space="0" w:color="auto"/>
                  </w:divBdr>
                  <w:divsChild>
                    <w:div w:id="1428577496">
                      <w:marLeft w:val="0"/>
                      <w:marRight w:val="0"/>
                      <w:marTop w:val="0"/>
                      <w:marBottom w:val="0"/>
                      <w:divBdr>
                        <w:top w:val="none" w:sz="0" w:space="0" w:color="auto"/>
                        <w:left w:val="none" w:sz="0" w:space="0" w:color="auto"/>
                        <w:bottom w:val="none" w:sz="0" w:space="0" w:color="auto"/>
                        <w:right w:val="none" w:sz="0" w:space="0" w:color="auto"/>
                      </w:divBdr>
                      <w:divsChild>
                        <w:div w:id="1229073924">
                          <w:marLeft w:val="0"/>
                          <w:marRight w:val="0"/>
                          <w:marTop w:val="150"/>
                          <w:marBottom w:val="0"/>
                          <w:divBdr>
                            <w:top w:val="none" w:sz="0" w:space="0" w:color="auto"/>
                            <w:left w:val="none" w:sz="0" w:space="0" w:color="auto"/>
                            <w:bottom w:val="none" w:sz="0" w:space="0" w:color="auto"/>
                            <w:right w:val="none" w:sz="0" w:space="0" w:color="auto"/>
                          </w:divBdr>
                          <w:divsChild>
                            <w:div w:id="2124763667">
                              <w:marLeft w:val="0"/>
                              <w:marRight w:val="0"/>
                              <w:marTop w:val="0"/>
                              <w:marBottom w:val="0"/>
                              <w:divBdr>
                                <w:top w:val="none" w:sz="0" w:space="0" w:color="auto"/>
                                <w:left w:val="none" w:sz="0" w:space="0" w:color="auto"/>
                                <w:bottom w:val="none" w:sz="0" w:space="0" w:color="auto"/>
                                <w:right w:val="none" w:sz="0" w:space="0" w:color="auto"/>
                              </w:divBdr>
                              <w:divsChild>
                                <w:div w:id="1077019681">
                                  <w:marLeft w:val="0"/>
                                  <w:marRight w:val="0"/>
                                  <w:marTop w:val="0"/>
                                  <w:marBottom w:val="0"/>
                                  <w:divBdr>
                                    <w:top w:val="none" w:sz="0" w:space="0" w:color="auto"/>
                                    <w:left w:val="none" w:sz="0" w:space="0" w:color="auto"/>
                                    <w:bottom w:val="none" w:sz="0" w:space="0" w:color="auto"/>
                                    <w:right w:val="none" w:sz="0" w:space="0" w:color="auto"/>
                                  </w:divBdr>
                                  <w:divsChild>
                                    <w:div w:id="423189582">
                                      <w:marLeft w:val="0"/>
                                      <w:marRight w:val="0"/>
                                      <w:marTop w:val="0"/>
                                      <w:marBottom w:val="0"/>
                                      <w:divBdr>
                                        <w:top w:val="none" w:sz="0" w:space="0" w:color="auto"/>
                                        <w:left w:val="none" w:sz="0" w:space="0" w:color="auto"/>
                                        <w:bottom w:val="none" w:sz="0" w:space="0" w:color="auto"/>
                                        <w:right w:val="none" w:sz="0" w:space="0" w:color="auto"/>
                                      </w:divBdr>
                                      <w:divsChild>
                                        <w:div w:id="451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683">
      <w:bodyDiv w:val="1"/>
      <w:marLeft w:val="0"/>
      <w:marRight w:val="0"/>
      <w:marTop w:val="0"/>
      <w:marBottom w:val="0"/>
      <w:divBdr>
        <w:top w:val="none" w:sz="0" w:space="0" w:color="auto"/>
        <w:left w:val="none" w:sz="0" w:space="0" w:color="auto"/>
        <w:bottom w:val="none" w:sz="0" w:space="0" w:color="auto"/>
        <w:right w:val="none" w:sz="0" w:space="0" w:color="auto"/>
      </w:divBdr>
    </w:div>
    <w:div w:id="896278396">
      <w:bodyDiv w:val="1"/>
      <w:marLeft w:val="0"/>
      <w:marRight w:val="0"/>
      <w:marTop w:val="0"/>
      <w:marBottom w:val="0"/>
      <w:divBdr>
        <w:top w:val="none" w:sz="0" w:space="0" w:color="auto"/>
        <w:left w:val="none" w:sz="0" w:space="0" w:color="auto"/>
        <w:bottom w:val="none" w:sz="0" w:space="0" w:color="auto"/>
        <w:right w:val="none" w:sz="0" w:space="0" w:color="auto"/>
      </w:divBdr>
      <w:divsChild>
        <w:div w:id="504319006">
          <w:marLeft w:val="0"/>
          <w:marRight w:val="0"/>
          <w:marTop w:val="0"/>
          <w:marBottom w:val="0"/>
          <w:divBdr>
            <w:top w:val="none" w:sz="0" w:space="0" w:color="auto"/>
            <w:left w:val="none" w:sz="0" w:space="0" w:color="auto"/>
            <w:bottom w:val="none" w:sz="0" w:space="0" w:color="auto"/>
            <w:right w:val="none" w:sz="0" w:space="0" w:color="auto"/>
          </w:divBdr>
          <w:divsChild>
            <w:div w:id="1499617217">
              <w:marLeft w:val="300"/>
              <w:marRight w:val="0"/>
              <w:marTop w:val="0"/>
              <w:marBottom w:val="0"/>
              <w:divBdr>
                <w:top w:val="none" w:sz="0" w:space="0" w:color="auto"/>
                <w:left w:val="none" w:sz="0" w:space="0" w:color="auto"/>
                <w:bottom w:val="none" w:sz="0" w:space="0" w:color="auto"/>
                <w:right w:val="none" w:sz="0" w:space="0" w:color="auto"/>
              </w:divBdr>
              <w:divsChild>
                <w:div w:id="542063105">
                  <w:marLeft w:val="0"/>
                  <w:marRight w:val="0"/>
                  <w:marTop w:val="225"/>
                  <w:marBottom w:val="0"/>
                  <w:divBdr>
                    <w:top w:val="none" w:sz="0" w:space="0" w:color="auto"/>
                    <w:left w:val="none" w:sz="0" w:space="0" w:color="auto"/>
                    <w:bottom w:val="none" w:sz="0" w:space="0" w:color="auto"/>
                    <w:right w:val="none" w:sz="0" w:space="0" w:color="auto"/>
                  </w:divBdr>
                  <w:divsChild>
                    <w:div w:id="1105886458">
                      <w:marLeft w:val="0"/>
                      <w:marRight w:val="0"/>
                      <w:marTop w:val="0"/>
                      <w:marBottom w:val="0"/>
                      <w:divBdr>
                        <w:top w:val="none" w:sz="0" w:space="0" w:color="auto"/>
                        <w:left w:val="none" w:sz="0" w:space="0" w:color="auto"/>
                        <w:bottom w:val="none" w:sz="0" w:space="0" w:color="auto"/>
                        <w:right w:val="none" w:sz="0" w:space="0" w:color="auto"/>
                      </w:divBdr>
                      <w:divsChild>
                        <w:div w:id="1464956848">
                          <w:marLeft w:val="0"/>
                          <w:marRight w:val="0"/>
                          <w:marTop w:val="0"/>
                          <w:marBottom w:val="0"/>
                          <w:divBdr>
                            <w:top w:val="none" w:sz="0" w:space="0" w:color="auto"/>
                            <w:left w:val="none" w:sz="0" w:space="0" w:color="auto"/>
                            <w:bottom w:val="none" w:sz="0" w:space="0" w:color="auto"/>
                            <w:right w:val="none" w:sz="0" w:space="0" w:color="auto"/>
                          </w:divBdr>
                          <w:divsChild>
                            <w:div w:id="1892961584">
                              <w:marLeft w:val="0"/>
                              <w:marRight w:val="0"/>
                              <w:marTop w:val="0"/>
                              <w:marBottom w:val="0"/>
                              <w:divBdr>
                                <w:top w:val="none" w:sz="0" w:space="0" w:color="auto"/>
                                <w:left w:val="none" w:sz="0" w:space="0" w:color="auto"/>
                                <w:bottom w:val="none" w:sz="0" w:space="0" w:color="auto"/>
                                <w:right w:val="none" w:sz="0" w:space="0" w:color="auto"/>
                              </w:divBdr>
                              <w:divsChild>
                                <w:div w:id="2112240280">
                                  <w:marLeft w:val="0"/>
                                  <w:marRight w:val="0"/>
                                  <w:marTop w:val="0"/>
                                  <w:marBottom w:val="0"/>
                                  <w:divBdr>
                                    <w:top w:val="none" w:sz="0" w:space="0" w:color="auto"/>
                                    <w:left w:val="none" w:sz="0" w:space="0" w:color="auto"/>
                                    <w:bottom w:val="none" w:sz="0" w:space="0" w:color="auto"/>
                                    <w:right w:val="none" w:sz="0" w:space="0" w:color="auto"/>
                                  </w:divBdr>
                                  <w:divsChild>
                                    <w:div w:id="1263756279">
                                      <w:marLeft w:val="0"/>
                                      <w:marRight w:val="0"/>
                                      <w:marTop w:val="0"/>
                                      <w:marBottom w:val="0"/>
                                      <w:divBdr>
                                        <w:top w:val="none" w:sz="0" w:space="0" w:color="auto"/>
                                        <w:left w:val="none" w:sz="0" w:space="0" w:color="auto"/>
                                        <w:bottom w:val="none" w:sz="0" w:space="0" w:color="auto"/>
                                        <w:right w:val="none" w:sz="0" w:space="0" w:color="auto"/>
                                      </w:divBdr>
                                      <w:divsChild>
                                        <w:div w:id="646277202">
                                          <w:marLeft w:val="0"/>
                                          <w:marRight w:val="0"/>
                                          <w:marTop w:val="0"/>
                                          <w:marBottom w:val="0"/>
                                          <w:divBdr>
                                            <w:top w:val="none" w:sz="0" w:space="0" w:color="auto"/>
                                            <w:left w:val="none" w:sz="0" w:space="0" w:color="auto"/>
                                            <w:bottom w:val="none" w:sz="0" w:space="0" w:color="auto"/>
                                            <w:right w:val="none" w:sz="0" w:space="0" w:color="auto"/>
                                          </w:divBdr>
                                          <w:divsChild>
                                            <w:div w:id="722946151">
                                              <w:marLeft w:val="0"/>
                                              <w:marRight w:val="0"/>
                                              <w:marTop w:val="0"/>
                                              <w:marBottom w:val="0"/>
                                              <w:divBdr>
                                                <w:top w:val="none" w:sz="0" w:space="0" w:color="auto"/>
                                                <w:left w:val="single" w:sz="2" w:space="0" w:color="999999"/>
                                                <w:bottom w:val="single" w:sz="2" w:space="0" w:color="999999"/>
                                                <w:right w:val="single" w:sz="2" w:space="0" w:color="999999"/>
                                              </w:divBdr>
                                              <w:divsChild>
                                                <w:div w:id="1524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687615">
      <w:bodyDiv w:val="1"/>
      <w:marLeft w:val="4"/>
      <w:marRight w:val="4"/>
      <w:marTop w:val="4"/>
      <w:marBottom w:val="4"/>
      <w:divBdr>
        <w:top w:val="none" w:sz="0" w:space="0" w:color="auto"/>
        <w:left w:val="none" w:sz="0" w:space="0" w:color="auto"/>
        <w:bottom w:val="none" w:sz="0" w:space="0" w:color="auto"/>
        <w:right w:val="none" w:sz="0" w:space="0" w:color="auto"/>
      </w:divBdr>
      <w:divsChild>
        <w:div w:id="1568149386">
          <w:marLeft w:val="0"/>
          <w:marRight w:val="0"/>
          <w:marTop w:val="0"/>
          <w:marBottom w:val="0"/>
          <w:divBdr>
            <w:top w:val="none" w:sz="0" w:space="0" w:color="auto"/>
            <w:left w:val="none" w:sz="0" w:space="0" w:color="auto"/>
            <w:bottom w:val="none" w:sz="0" w:space="0" w:color="auto"/>
            <w:right w:val="none" w:sz="0" w:space="0" w:color="auto"/>
          </w:divBdr>
          <w:divsChild>
            <w:div w:id="1733505340">
              <w:marLeft w:val="0"/>
              <w:marRight w:val="0"/>
              <w:marTop w:val="0"/>
              <w:marBottom w:val="0"/>
              <w:divBdr>
                <w:top w:val="none" w:sz="0" w:space="0" w:color="auto"/>
                <w:left w:val="none" w:sz="0" w:space="0" w:color="auto"/>
                <w:bottom w:val="none" w:sz="0" w:space="0" w:color="auto"/>
                <w:right w:val="none" w:sz="0" w:space="0" w:color="auto"/>
              </w:divBdr>
              <w:divsChild>
                <w:div w:id="1577862975">
                  <w:marLeft w:val="0"/>
                  <w:marRight w:val="0"/>
                  <w:marTop w:val="0"/>
                  <w:marBottom w:val="180"/>
                  <w:divBdr>
                    <w:top w:val="none" w:sz="0" w:space="0" w:color="auto"/>
                    <w:left w:val="none" w:sz="0" w:space="0" w:color="auto"/>
                    <w:bottom w:val="none" w:sz="0" w:space="0" w:color="auto"/>
                    <w:right w:val="none" w:sz="0" w:space="0" w:color="auto"/>
                  </w:divBdr>
                  <w:divsChild>
                    <w:div w:id="1307398913">
                      <w:marLeft w:val="0"/>
                      <w:marRight w:val="0"/>
                      <w:marTop w:val="0"/>
                      <w:marBottom w:val="0"/>
                      <w:divBdr>
                        <w:top w:val="none" w:sz="0" w:space="0" w:color="auto"/>
                        <w:left w:val="none" w:sz="0" w:space="0" w:color="auto"/>
                        <w:bottom w:val="none" w:sz="0" w:space="0" w:color="auto"/>
                        <w:right w:val="none" w:sz="0" w:space="0" w:color="auto"/>
                      </w:divBdr>
                      <w:divsChild>
                        <w:div w:id="592125149">
                          <w:marLeft w:val="0"/>
                          <w:marRight w:val="0"/>
                          <w:marTop w:val="150"/>
                          <w:marBottom w:val="0"/>
                          <w:divBdr>
                            <w:top w:val="none" w:sz="0" w:space="0" w:color="auto"/>
                            <w:left w:val="none" w:sz="0" w:space="0" w:color="auto"/>
                            <w:bottom w:val="none" w:sz="0" w:space="0" w:color="auto"/>
                            <w:right w:val="none" w:sz="0" w:space="0" w:color="auto"/>
                          </w:divBdr>
                          <w:divsChild>
                            <w:div w:id="685794782">
                              <w:marLeft w:val="0"/>
                              <w:marRight w:val="0"/>
                              <w:marTop w:val="0"/>
                              <w:marBottom w:val="0"/>
                              <w:divBdr>
                                <w:top w:val="none" w:sz="0" w:space="0" w:color="auto"/>
                                <w:left w:val="none" w:sz="0" w:space="0" w:color="auto"/>
                                <w:bottom w:val="none" w:sz="0" w:space="0" w:color="auto"/>
                                <w:right w:val="none" w:sz="0" w:space="0" w:color="auto"/>
                              </w:divBdr>
                              <w:divsChild>
                                <w:div w:id="472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325483">
      <w:bodyDiv w:val="1"/>
      <w:marLeft w:val="4"/>
      <w:marRight w:val="4"/>
      <w:marTop w:val="4"/>
      <w:marBottom w:val="4"/>
      <w:divBdr>
        <w:top w:val="none" w:sz="0" w:space="0" w:color="auto"/>
        <w:left w:val="none" w:sz="0" w:space="0" w:color="auto"/>
        <w:bottom w:val="none" w:sz="0" w:space="0" w:color="auto"/>
        <w:right w:val="none" w:sz="0" w:space="0" w:color="auto"/>
      </w:divBdr>
      <w:divsChild>
        <w:div w:id="1265840206">
          <w:marLeft w:val="0"/>
          <w:marRight w:val="0"/>
          <w:marTop w:val="0"/>
          <w:marBottom w:val="0"/>
          <w:divBdr>
            <w:top w:val="none" w:sz="0" w:space="0" w:color="auto"/>
            <w:left w:val="none" w:sz="0" w:space="0" w:color="auto"/>
            <w:bottom w:val="none" w:sz="0" w:space="0" w:color="auto"/>
            <w:right w:val="none" w:sz="0" w:space="0" w:color="auto"/>
          </w:divBdr>
          <w:divsChild>
            <w:div w:id="1455513495">
              <w:marLeft w:val="0"/>
              <w:marRight w:val="0"/>
              <w:marTop w:val="0"/>
              <w:marBottom w:val="180"/>
              <w:divBdr>
                <w:top w:val="none" w:sz="0" w:space="0" w:color="auto"/>
                <w:left w:val="none" w:sz="0" w:space="0" w:color="auto"/>
                <w:bottom w:val="none" w:sz="0" w:space="0" w:color="auto"/>
                <w:right w:val="none" w:sz="0" w:space="0" w:color="auto"/>
              </w:divBdr>
              <w:divsChild>
                <w:div w:id="98986260">
                  <w:marLeft w:val="0"/>
                  <w:marRight w:val="0"/>
                  <w:marTop w:val="0"/>
                  <w:marBottom w:val="0"/>
                  <w:divBdr>
                    <w:top w:val="none" w:sz="0" w:space="0" w:color="auto"/>
                    <w:left w:val="none" w:sz="0" w:space="0" w:color="auto"/>
                    <w:bottom w:val="none" w:sz="0" w:space="0" w:color="auto"/>
                    <w:right w:val="none" w:sz="0" w:space="0" w:color="auto"/>
                  </w:divBdr>
                  <w:divsChild>
                    <w:div w:id="1409307547">
                      <w:marLeft w:val="0"/>
                      <w:marRight w:val="0"/>
                      <w:marTop w:val="0"/>
                      <w:marBottom w:val="0"/>
                      <w:divBdr>
                        <w:top w:val="none" w:sz="0" w:space="0" w:color="auto"/>
                        <w:left w:val="none" w:sz="0" w:space="0" w:color="auto"/>
                        <w:bottom w:val="none" w:sz="0" w:space="0" w:color="auto"/>
                        <w:right w:val="none" w:sz="0" w:space="0" w:color="auto"/>
                      </w:divBdr>
                      <w:divsChild>
                        <w:div w:id="16435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7736">
      <w:bodyDiv w:val="1"/>
      <w:marLeft w:val="2"/>
      <w:marRight w:val="2"/>
      <w:marTop w:val="2"/>
      <w:marBottom w:val="2"/>
      <w:divBdr>
        <w:top w:val="none" w:sz="0" w:space="0" w:color="auto"/>
        <w:left w:val="none" w:sz="0" w:space="0" w:color="auto"/>
        <w:bottom w:val="none" w:sz="0" w:space="0" w:color="auto"/>
        <w:right w:val="none" w:sz="0" w:space="0" w:color="auto"/>
      </w:divBdr>
      <w:divsChild>
        <w:div w:id="1908683300">
          <w:marLeft w:val="0"/>
          <w:marRight w:val="0"/>
          <w:marTop w:val="0"/>
          <w:marBottom w:val="0"/>
          <w:divBdr>
            <w:top w:val="none" w:sz="0" w:space="0" w:color="auto"/>
            <w:left w:val="none" w:sz="0" w:space="0" w:color="auto"/>
            <w:bottom w:val="none" w:sz="0" w:space="0" w:color="auto"/>
            <w:right w:val="none" w:sz="0" w:space="0" w:color="auto"/>
          </w:divBdr>
          <w:divsChild>
            <w:div w:id="1427768687">
              <w:marLeft w:val="0"/>
              <w:marRight w:val="0"/>
              <w:marTop w:val="0"/>
              <w:marBottom w:val="0"/>
              <w:divBdr>
                <w:top w:val="none" w:sz="0" w:space="0" w:color="auto"/>
                <w:left w:val="none" w:sz="0" w:space="0" w:color="auto"/>
                <w:bottom w:val="none" w:sz="0" w:space="0" w:color="auto"/>
                <w:right w:val="none" w:sz="0" w:space="0" w:color="auto"/>
              </w:divBdr>
              <w:divsChild>
                <w:div w:id="318466144">
                  <w:marLeft w:val="0"/>
                  <w:marRight w:val="0"/>
                  <w:marTop w:val="0"/>
                  <w:marBottom w:val="115"/>
                  <w:divBdr>
                    <w:top w:val="none" w:sz="0" w:space="0" w:color="auto"/>
                    <w:left w:val="none" w:sz="0" w:space="0" w:color="auto"/>
                    <w:bottom w:val="none" w:sz="0" w:space="0" w:color="auto"/>
                    <w:right w:val="none" w:sz="0" w:space="0" w:color="auto"/>
                  </w:divBdr>
                  <w:divsChild>
                    <w:div w:id="582228444">
                      <w:marLeft w:val="0"/>
                      <w:marRight w:val="0"/>
                      <w:marTop w:val="0"/>
                      <w:marBottom w:val="0"/>
                      <w:divBdr>
                        <w:top w:val="none" w:sz="0" w:space="0" w:color="auto"/>
                        <w:left w:val="none" w:sz="0" w:space="0" w:color="auto"/>
                        <w:bottom w:val="none" w:sz="0" w:space="0" w:color="auto"/>
                        <w:right w:val="none" w:sz="0" w:space="0" w:color="auto"/>
                      </w:divBdr>
                      <w:divsChild>
                        <w:div w:id="920257577">
                          <w:marLeft w:val="0"/>
                          <w:marRight w:val="0"/>
                          <w:marTop w:val="0"/>
                          <w:marBottom w:val="0"/>
                          <w:divBdr>
                            <w:top w:val="none" w:sz="0" w:space="0" w:color="auto"/>
                            <w:left w:val="none" w:sz="0" w:space="0" w:color="auto"/>
                            <w:bottom w:val="none" w:sz="0" w:space="0" w:color="auto"/>
                            <w:right w:val="none" w:sz="0" w:space="0" w:color="auto"/>
                          </w:divBdr>
                          <w:divsChild>
                            <w:div w:id="251554288">
                              <w:marLeft w:val="0"/>
                              <w:marRight w:val="0"/>
                              <w:marTop w:val="0"/>
                              <w:marBottom w:val="0"/>
                              <w:divBdr>
                                <w:top w:val="none" w:sz="0" w:space="0" w:color="auto"/>
                                <w:left w:val="none" w:sz="0" w:space="0" w:color="auto"/>
                                <w:bottom w:val="none" w:sz="0" w:space="0" w:color="auto"/>
                                <w:right w:val="none" w:sz="0" w:space="0" w:color="auto"/>
                              </w:divBdr>
                              <w:divsChild>
                                <w:div w:id="204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6330">
      <w:bodyDiv w:val="1"/>
      <w:marLeft w:val="4"/>
      <w:marRight w:val="4"/>
      <w:marTop w:val="4"/>
      <w:marBottom w:val="4"/>
      <w:divBdr>
        <w:top w:val="none" w:sz="0" w:space="0" w:color="auto"/>
        <w:left w:val="none" w:sz="0" w:space="0" w:color="auto"/>
        <w:bottom w:val="none" w:sz="0" w:space="0" w:color="auto"/>
        <w:right w:val="none" w:sz="0" w:space="0" w:color="auto"/>
      </w:divBdr>
      <w:divsChild>
        <w:div w:id="305822080">
          <w:marLeft w:val="0"/>
          <w:marRight w:val="0"/>
          <w:marTop w:val="0"/>
          <w:marBottom w:val="0"/>
          <w:divBdr>
            <w:top w:val="none" w:sz="0" w:space="0" w:color="auto"/>
            <w:left w:val="none" w:sz="0" w:space="0" w:color="auto"/>
            <w:bottom w:val="none" w:sz="0" w:space="0" w:color="auto"/>
            <w:right w:val="none" w:sz="0" w:space="0" w:color="auto"/>
          </w:divBdr>
          <w:divsChild>
            <w:div w:id="427166818">
              <w:marLeft w:val="0"/>
              <w:marRight w:val="0"/>
              <w:marTop w:val="0"/>
              <w:marBottom w:val="0"/>
              <w:divBdr>
                <w:top w:val="none" w:sz="0" w:space="0" w:color="auto"/>
                <w:left w:val="none" w:sz="0" w:space="0" w:color="auto"/>
                <w:bottom w:val="none" w:sz="0" w:space="0" w:color="auto"/>
                <w:right w:val="none" w:sz="0" w:space="0" w:color="auto"/>
              </w:divBdr>
              <w:divsChild>
                <w:div w:id="178008668">
                  <w:marLeft w:val="0"/>
                  <w:marRight w:val="0"/>
                  <w:marTop w:val="0"/>
                  <w:marBottom w:val="180"/>
                  <w:divBdr>
                    <w:top w:val="none" w:sz="0" w:space="0" w:color="auto"/>
                    <w:left w:val="none" w:sz="0" w:space="0" w:color="auto"/>
                    <w:bottom w:val="none" w:sz="0" w:space="0" w:color="auto"/>
                    <w:right w:val="none" w:sz="0" w:space="0" w:color="auto"/>
                  </w:divBdr>
                  <w:divsChild>
                    <w:div w:id="334459238">
                      <w:marLeft w:val="0"/>
                      <w:marRight w:val="0"/>
                      <w:marTop w:val="0"/>
                      <w:marBottom w:val="0"/>
                      <w:divBdr>
                        <w:top w:val="none" w:sz="0" w:space="0" w:color="auto"/>
                        <w:left w:val="none" w:sz="0" w:space="0" w:color="auto"/>
                        <w:bottom w:val="none" w:sz="0" w:space="0" w:color="auto"/>
                        <w:right w:val="none" w:sz="0" w:space="0" w:color="auto"/>
                      </w:divBdr>
                      <w:divsChild>
                        <w:div w:id="1728725891">
                          <w:marLeft w:val="0"/>
                          <w:marRight w:val="0"/>
                          <w:marTop w:val="150"/>
                          <w:marBottom w:val="0"/>
                          <w:divBdr>
                            <w:top w:val="none" w:sz="0" w:space="0" w:color="auto"/>
                            <w:left w:val="none" w:sz="0" w:space="0" w:color="auto"/>
                            <w:bottom w:val="none" w:sz="0" w:space="0" w:color="auto"/>
                            <w:right w:val="none" w:sz="0" w:space="0" w:color="auto"/>
                          </w:divBdr>
                          <w:divsChild>
                            <w:div w:id="1423064645">
                              <w:marLeft w:val="0"/>
                              <w:marRight w:val="0"/>
                              <w:marTop w:val="0"/>
                              <w:marBottom w:val="0"/>
                              <w:divBdr>
                                <w:top w:val="none" w:sz="0" w:space="0" w:color="auto"/>
                                <w:left w:val="none" w:sz="0" w:space="0" w:color="auto"/>
                                <w:bottom w:val="none" w:sz="0" w:space="0" w:color="auto"/>
                                <w:right w:val="none" w:sz="0" w:space="0" w:color="auto"/>
                              </w:divBdr>
                              <w:divsChild>
                                <w:div w:id="161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6843">
      <w:bodyDiv w:val="1"/>
      <w:marLeft w:val="0"/>
      <w:marRight w:val="0"/>
      <w:marTop w:val="0"/>
      <w:marBottom w:val="0"/>
      <w:divBdr>
        <w:top w:val="none" w:sz="0" w:space="0" w:color="auto"/>
        <w:left w:val="none" w:sz="0" w:space="0" w:color="auto"/>
        <w:bottom w:val="none" w:sz="0" w:space="0" w:color="auto"/>
        <w:right w:val="none" w:sz="0" w:space="0" w:color="auto"/>
      </w:divBdr>
    </w:div>
    <w:div w:id="1186291429">
      <w:bodyDiv w:val="1"/>
      <w:marLeft w:val="0"/>
      <w:marRight w:val="0"/>
      <w:marTop w:val="0"/>
      <w:marBottom w:val="0"/>
      <w:divBdr>
        <w:top w:val="none" w:sz="0" w:space="0" w:color="auto"/>
        <w:left w:val="none" w:sz="0" w:space="0" w:color="auto"/>
        <w:bottom w:val="none" w:sz="0" w:space="0" w:color="auto"/>
        <w:right w:val="none" w:sz="0" w:space="0" w:color="auto"/>
      </w:divBdr>
      <w:divsChild>
        <w:div w:id="1726878943">
          <w:marLeft w:val="0"/>
          <w:marRight w:val="0"/>
          <w:marTop w:val="0"/>
          <w:marBottom w:val="0"/>
          <w:divBdr>
            <w:top w:val="none" w:sz="0" w:space="0" w:color="auto"/>
            <w:left w:val="none" w:sz="0" w:space="0" w:color="auto"/>
            <w:bottom w:val="none" w:sz="0" w:space="0" w:color="auto"/>
            <w:right w:val="none" w:sz="0" w:space="0" w:color="auto"/>
          </w:divBdr>
          <w:divsChild>
            <w:div w:id="709914304">
              <w:marLeft w:val="0"/>
              <w:marRight w:val="0"/>
              <w:marTop w:val="0"/>
              <w:marBottom w:val="0"/>
              <w:divBdr>
                <w:top w:val="none" w:sz="0" w:space="0" w:color="auto"/>
                <w:left w:val="none" w:sz="0" w:space="0" w:color="auto"/>
                <w:bottom w:val="none" w:sz="0" w:space="0" w:color="auto"/>
                <w:right w:val="none" w:sz="0" w:space="0" w:color="auto"/>
              </w:divBdr>
              <w:divsChild>
                <w:div w:id="1390763015">
                  <w:marLeft w:val="0"/>
                  <w:marRight w:val="0"/>
                  <w:marTop w:val="0"/>
                  <w:marBottom w:val="0"/>
                  <w:divBdr>
                    <w:top w:val="none" w:sz="0" w:space="0" w:color="auto"/>
                    <w:left w:val="none" w:sz="0" w:space="0" w:color="auto"/>
                    <w:bottom w:val="none" w:sz="0" w:space="0" w:color="auto"/>
                    <w:right w:val="none" w:sz="0" w:space="0" w:color="auto"/>
                  </w:divBdr>
                  <w:divsChild>
                    <w:div w:id="1667710602">
                      <w:marLeft w:val="0"/>
                      <w:marRight w:val="0"/>
                      <w:marTop w:val="0"/>
                      <w:marBottom w:val="0"/>
                      <w:divBdr>
                        <w:top w:val="none" w:sz="0" w:space="0" w:color="auto"/>
                        <w:left w:val="none" w:sz="0" w:space="0" w:color="auto"/>
                        <w:bottom w:val="none" w:sz="0" w:space="0" w:color="auto"/>
                        <w:right w:val="none" w:sz="0" w:space="0" w:color="auto"/>
                      </w:divBdr>
                      <w:divsChild>
                        <w:div w:id="324743821">
                          <w:marLeft w:val="0"/>
                          <w:marRight w:val="0"/>
                          <w:marTop w:val="0"/>
                          <w:marBottom w:val="0"/>
                          <w:divBdr>
                            <w:top w:val="none" w:sz="0" w:space="0" w:color="auto"/>
                            <w:left w:val="none" w:sz="0" w:space="0" w:color="auto"/>
                            <w:bottom w:val="none" w:sz="0" w:space="0" w:color="auto"/>
                            <w:right w:val="none" w:sz="0" w:space="0" w:color="auto"/>
                          </w:divBdr>
                          <w:divsChild>
                            <w:div w:id="1129979610">
                              <w:marLeft w:val="0"/>
                              <w:marRight w:val="0"/>
                              <w:marTop w:val="0"/>
                              <w:marBottom w:val="0"/>
                              <w:divBdr>
                                <w:top w:val="none" w:sz="0" w:space="0" w:color="auto"/>
                                <w:left w:val="none" w:sz="0" w:space="0" w:color="auto"/>
                                <w:bottom w:val="none" w:sz="0" w:space="0" w:color="auto"/>
                                <w:right w:val="none" w:sz="0" w:space="0" w:color="auto"/>
                              </w:divBdr>
                              <w:divsChild>
                                <w:div w:id="600602367">
                                  <w:marLeft w:val="0"/>
                                  <w:marRight w:val="0"/>
                                  <w:marTop w:val="0"/>
                                  <w:marBottom w:val="0"/>
                                  <w:divBdr>
                                    <w:top w:val="none" w:sz="0" w:space="0" w:color="auto"/>
                                    <w:left w:val="none" w:sz="0" w:space="0" w:color="auto"/>
                                    <w:bottom w:val="none" w:sz="0" w:space="0" w:color="auto"/>
                                    <w:right w:val="none" w:sz="0" w:space="0" w:color="auto"/>
                                  </w:divBdr>
                                  <w:divsChild>
                                    <w:div w:id="55050491">
                                      <w:marLeft w:val="0"/>
                                      <w:marRight w:val="0"/>
                                      <w:marTop w:val="0"/>
                                      <w:marBottom w:val="0"/>
                                      <w:divBdr>
                                        <w:top w:val="none" w:sz="0" w:space="0" w:color="auto"/>
                                        <w:left w:val="none" w:sz="0" w:space="0" w:color="auto"/>
                                        <w:bottom w:val="none" w:sz="0" w:space="0" w:color="auto"/>
                                        <w:right w:val="none" w:sz="0" w:space="0" w:color="auto"/>
                                      </w:divBdr>
                                      <w:divsChild>
                                        <w:div w:id="1434715103">
                                          <w:marLeft w:val="0"/>
                                          <w:marRight w:val="0"/>
                                          <w:marTop w:val="0"/>
                                          <w:marBottom w:val="0"/>
                                          <w:divBdr>
                                            <w:top w:val="none" w:sz="0" w:space="0" w:color="auto"/>
                                            <w:left w:val="none" w:sz="0" w:space="0" w:color="auto"/>
                                            <w:bottom w:val="none" w:sz="0" w:space="0" w:color="auto"/>
                                            <w:right w:val="none" w:sz="0" w:space="0" w:color="auto"/>
                                          </w:divBdr>
                                          <w:divsChild>
                                            <w:div w:id="13847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730684">
      <w:bodyDiv w:val="1"/>
      <w:marLeft w:val="0"/>
      <w:marRight w:val="0"/>
      <w:marTop w:val="0"/>
      <w:marBottom w:val="0"/>
      <w:divBdr>
        <w:top w:val="none" w:sz="0" w:space="0" w:color="auto"/>
        <w:left w:val="none" w:sz="0" w:space="0" w:color="auto"/>
        <w:bottom w:val="none" w:sz="0" w:space="0" w:color="auto"/>
        <w:right w:val="none" w:sz="0" w:space="0" w:color="auto"/>
      </w:divBdr>
    </w:div>
    <w:div w:id="1423644398">
      <w:bodyDiv w:val="1"/>
      <w:marLeft w:val="4"/>
      <w:marRight w:val="4"/>
      <w:marTop w:val="4"/>
      <w:marBottom w:val="4"/>
      <w:divBdr>
        <w:top w:val="none" w:sz="0" w:space="0" w:color="auto"/>
        <w:left w:val="none" w:sz="0" w:space="0" w:color="auto"/>
        <w:bottom w:val="none" w:sz="0" w:space="0" w:color="auto"/>
        <w:right w:val="none" w:sz="0" w:space="0" w:color="auto"/>
      </w:divBdr>
      <w:divsChild>
        <w:div w:id="366416616">
          <w:marLeft w:val="0"/>
          <w:marRight w:val="0"/>
          <w:marTop w:val="0"/>
          <w:marBottom w:val="0"/>
          <w:divBdr>
            <w:top w:val="none" w:sz="0" w:space="0" w:color="auto"/>
            <w:left w:val="none" w:sz="0" w:space="0" w:color="auto"/>
            <w:bottom w:val="none" w:sz="0" w:space="0" w:color="auto"/>
            <w:right w:val="none" w:sz="0" w:space="0" w:color="auto"/>
          </w:divBdr>
          <w:divsChild>
            <w:div w:id="1515605301">
              <w:marLeft w:val="0"/>
              <w:marRight w:val="0"/>
              <w:marTop w:val="0"/>
              <w:marBottom w:val="0"/>
              <w:divBdr>
                <w:top w:val="none" w:sz="0" w:space="0" w:color="auto"/>
                <w:left w:val="none" w:sz="0" w:space="0" w:color="auto"/>
                <w:bottom w:val="none" w:sz="0" w:space="0" w:color="auto"/>
                <w:right w:val="none" w:sz="0" w:space="0" w:color="auto"/>
              </w:divBdr>
              <w:divsChild>
                <w:div w:id="11422964">
                  <w:marLeft w:val="0"/>
                  <w:marRight w:val="0"/>
                  <w:marTop w:val="0"/>
                  <w:marBottom w:val="180"/>
                  <w:divBdr>
                    <w:top w:val="none" w:sz="0" w:space="0" w:color="auto"/>
                    <w:left w:val="none" w:sz="0" w:space="0" w:color="auto"/>
                    <w:bottom w:val="none" w:sz="0" w:space="0" w:color="auto"/>
                    <w:right w:val="none" w:sz="0" w:space="0" w:color="auto"/>
                  </w:divBdr>
                  <w:divsChild>
                    <w:div w:id="121386882">
                      <w:marLeft w:val="0"/>
                      <w:marRight w:val="0"/>
                      <w:marTop w:val="0"/>
                      <w:marBottom w:val="0"/>
                      <w:divBdr>
                        <w:top w:val="none" w:sz="0" w:space="0" w:color="auto"/>
                        <w:left w:val="none" w:sz="0" w:space="0" w:color="auto"/>
                        <w:bottom w:val="none" w:sz="0" w:space="0" w:color="auto"/>
                        <w:right w:val="none" w:sz="0" w:space="0" w:color="auto"/>
                      </w:divBdr>
                      <w:divsChild>
                        <w:div w:id="156576691">
                          <w:marLeft w:val="0"/>
                          <w:marRight w:val="0"/>
                          <w:marTop w:val="150"/>
                          <w:marBottom w:val="0"/>
                          <w:divBdr>
                            <w:top w:val="none" w:sz="0" w:space="0" w:color="auto"/>
                            <w:left w:val="none" w:sz="0" w:space="0" w:color="auto"/>
                            <w:bottom w:val="none" w:sz="0" w:space="0" w:color="auto"/>
                            <w:right w:val="none" w:sz="0" w:space="0" w:color="auto"/>
                          </w:divBdr>
                          <w:divsChild>
                            <w:div w:id="2020499930">
                              <w:marLeft w:val="0"/>
                              <w:marRight w:val="0"/>
                              <w:marTop w:val="0"/>
                              <w:marBottom w:val="0"/>
                              <w:divBdr>
                                <w:top w:val="none" w:sz="0" w:space="0" w:color="auto"/>
                                <w:left w:val="none" w:sz="0" w:space="0" w:color="auto"/>
                                <w:bottom w:val="none" w:sz="0" w:space="0" w:color="auto"/>
                                <w:right w:val="none" w:sz="0" w:space="0" w:color="auto"/>
                              </w:divBdr>
                              <w:divsChild>
                                <w:div w:id="14450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20009">
      <w:bodyDiv w:val="1"/>
      <w:marLeft w:val="0"/>
      <w:marRight w:val="0"/>
      <w:marTop w:val="0"/>
      <w:marBottom w:val="0"/>
      <w:divBdr>
        <w:top w:val="none" w:sz="0" w:space="0" w:color="auto"/>
        <w:left w:val="none" w:sz="0" w:space="0" w:color="auto"/>
        <w:bottom w:val="none" w:sz="0" w:space="0" w:color="auto"/>
        <w:right w:val="none" w:sz="0" w:space="0" w:color="auto"/>
      </w:divBdr>
    </w:div>
    <w:div w:id="1985893805">
      <w:bodyDiv w:val="1"/>
      <w:marLeft w:val="4"/>
      <w:marRight w:val="4"/>
      <w:marTop w:val="4"/>
      <w:marBottom w:val="4"/>
      <w:divBdr>
        <w:top w:val="none" w:sz="0" w:space="0" w:color="auto"/>
        <w:left w:val="none" w:sz="0" w:space="0" w:color="auto"/>
        <w:bottom w:val="none" w:sz="0" w:space="0" w:color="auto"/>
        <w:right w:val="none" w:sz="0" w:space="0" w:color="auto"/>
      </w:divBdr>
      <w:divsChild>
        <w:div w:id="1211500230">
          <w:marLeft w:val="0"/>
          <w:marRight w:val="0"/>
          <w:marTop w:val="0"/>
          <w:marBottom w:val="0"/>
          <w:divBdr>
            <w:top w:val="none" w:sz="0" w:space="0" w:color="auto"/>
            <w:left w:val="none" w:sz="0" w:space="0" w:color="auto"/>
            <w:bottom w:val="none" w:sz="0" w:space="0" w:color="auto"/>
            <w:right w:val="none" w:sz="0" w:space="0" w:color="auto"/>
          </w:divBdr>
          <w:divsChild>
            <w:div w:id="1476751593">
              <w:marLeft w:val="0"/>
              <w:marRight w:val="0"/>
              <w:marTop w:val="0"/>
              <w:marBottom w:val="0"/>
              <w:divBdr>
                <w:top w:val="none" w:sz="0" w:space="0" w:color="auto"/>
                <w:left w:val="none" w:sz="0" w:space="0" w:color="auto"/>
                <w:bottom w:val="none" w:sz="0" w:space="0" w:color="auto"/>
                <w:right w:val="none" w:sz="0" w:space="0" w:color="auto"/>
              </w:divBdr>
              <w:divsChild>
                <w:div w:id="217977683">
                  <w:marLeft w:val="0"/>
                  <w:marRight w:val="0"/>
                  <w:marTop w:val="0"/>
                  <w:marBottom w:val="180"/>
                  <w:divBdr>
                    <w:top w:val="none" w:sz="0" w:space="0" w:color="auto"/>
                    <w:left w:val="none" w:sz="0" w:space="0" w:color="auto"/>
                    <w:bottom w:val="none" w:sz="0" w:space="0" w:color="auto"/>
                    <w:right w:val="none" w:sz="0" w:space="0" w:color="auto"/>
                  </w:divBdr>
                  <w:divsChild>
                    <w:div w:id="308437172">
                      <w:marLeft w:val="0"/>
                      <w:marRight w:val="0"/>
                      <w:marTop w:val="0"/>
                      <w:marBottom w:val="0"/>
                      <w:divBdr>
                        <w:top w:val="none" w:sz="0" w:space="0" w:color="auto"/>
                        <w:left w:val="none" w:sz="0" w:space="0" w:color="auto"/>
                        <w:bottom w:val="none" w:sz="0" w:space="0" w:color="auto"/>
                        <w:right w:val="none" w:sz="0" w:space="0" w:color="auto"/>
                      </w:divBdr>
                      <w:divsChild>
                        <w:div w:id="871915620">
                          <w:marLeft w:val="0"/>
                          <w:marRight w:val="0"/>
                          <w:marTop w:val="150"/>
                          <w:marBottom w:val="0"/>
                          <w:divBdr>
                            <w:top w:val="none" w:sz="0" w:space="0" w:color="auto"/>
                            <w:left w:val="none" w:sz="0" w:space="0" w:color="auto"/>
                            <w:bottom w:val="none" w:sz="0" w:space="0" w:color="auto"/>
                            <w:right w:val="none" w:sz="0" w:space="0" w:color="auto"/>
                          </w:divBdr>
                          <w:divsChild>
                            <w:div w:id="1133017648">
                              <w:marLeft w:val="0"/>
                              <w:marRight w:val="0"/>
                              <w:marTop w:val="0"/>
                              <w:marBottom w:val="0"/>
                              <w:divBdr>
                                <w:top w:val="none" w:sz="0" w:space="0" w:color="auto"/>
                                <w:left w:val="none" w:sz="0" w:space="0" w:color="auto"/>
                                <w:bottom w:val="none" w:sz="0" w:space="0" w:color="auto"/>
                                <w:right w:val="none" w:sz="0" w:space="0" w:color="auto"/>
                              </w:divBdr>
                              <w:divsChild>
                                <w:div w:id="20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9671">
      <w:bodyDiv w:val="1"/>
      <w:marLeft w:val="0"/>
      <w:marRight w:val="0"/>
      <w:marTop w:val="0"/>
      <w:marBottom w:val="0"/>
      <w:divBdr>
        <w:top w:val="none" w:sz="0" w:space="0" w:color="auto"/>
        <w:left w:val="none" w:sz="0" w:space="0" w:color="auto"/>
        <w:bottom w:val="none" w:sz="0" w:space="0" w:color="auto"/>
        <w:right w:val="none" w:sz="0" w:space="0" w:color="auto"/>
      </w:divBdr>
      <w:divsChild>
        <w:div w:id="974721028">
          <w:marLeft w:val="0"/>
          <w:marRight w:val="0"/>
          <w:marTop w:val="0"/>
          <w:marBottom w:val="0"/>
          <w:divBdr>
            <w:top w:val="none" w:sz="0" w:space="0" w:color="auto"/>
            <w:left w:val="none" w:sz="0" w:space="0" w:color="auto"/>
            <w:bottom w:val="none" w:sz="0" w:space="0" w:color="auto"/>
            <w:right w:val="none" w:sz="0" w:space="0" w:color="auto"/>
          </w:divBdr>
          <w:divsChild>
            <w:div w:id="1011952588">
              <w:marLeft w:val="300"/>
              <w:marRight w:val="0"/>
              <w:marTop w:val="0"/>
              <w:marBottom w:val="0"/>
              <w:divBdr>
                <w:top w:val="none" w:sz="0" w:space="0" w:color="auto"/>
                <w:left w:val="none" w:sz="0" w:space="0" w:color="auto"/>
                <w:bottom w:val="none" w:sz="0" w:space="0" w:color="auto"/>
                <w:right w:val="none" w:sz="0" w:space="0" w:color="auto"/>
              </w:divBdr>
              <w:divsChild>
                <w:div w:id="160777993">
                  <w:marLeft w:val="0"/>
                  <w:marRight w:val="0"/>
                  <w:marTop w:val="225"/>
                  <w:marBottom w:val="0"/>
                  <w:divBdr>
                    <w:top w:val="none" w:sz="0" w:space="0" w:color="auto"/>
                    <w:left w:val="none" w:sz="0" w:space="0" w:color="auto"/>
                    <w:bottom w:val="none" w:sz="0" w:space="0" w:color="auto"/>
                    <w:right w:val="none" w:sz="0" w:space="0" w:color="auto"/>
                  </w:divBdr>
                  <w:divsChild>
                    <w:div w:id="1287079581">
                      <w:marLeft w:val="0"/>
                      <w:marRight w:val="0"/>
                      <w:marTop w:val="0"/>
                      <w:marBottom w:val="0"/>
                      <w:divBdr>
                        <w:top w:val="none" w:sz="0" w:space="0" w:color="auto"/>
                        <w:left w:val="none" w:sz="0" w:space="0" w:color="auto"/>
                        <w:bottom w:val="none" w:sz="0" w:space="0" w:color="auto"/>
                        <w:right w:val="none" w:sz="0" w:space="0" w:color="auto"/>
                      </w:divBdr>
                      <w:divsChild>
                        <w:div w:id="428048281">
                          <w:marLeft w:val="0"/>
                          <w:marRight w:val="0"/>
                          <w:marTop w:val="0"/>
                          <w:marBottom w:val="0"/>
                          <w:divBdr>
                            <w:top w:val="none" w:sz="0" w:space="0" w:color="auto"/>
                            <w:left w:val="none" w:sz="0" w:space="0" w:color="auto"/>
                            <w:bottom w:val="none" w:sz="0" w:space="0" w:color="auto"/>
                            <w:right w:val="none" w:sz="0" w:space="0" w:color="auto"/>
                          </w:divBdr>
                          <w:divsChild>
                            <w:div w:id="1864781847">
                              <w:marLeft w:val="0"/>
                              <w:marRight w:val="0"/>
                              <w:marTop w:val="0"/>
                              <w:marBottom w:val="0"/>
                              <w:divBdr>
                                <w:top w:val="none" w:sz="0" w:space="0" w:color="auto"/>
                                <w:left w:val="none" w:sz="0" w:space="0" w:color="auto"/>
                                <w:bottom w:val="none" w:sz="0" w:space="0" w:color="auto"/>
                                <w:right w:val="none" w:sz="0" w:space="0" w:color="auto"/>
                              </w:divBdr>
                              <w:divsChild>
                                <w:div w:id="1515223588">
                                  <w:marLeft w:val="0"/>
                                  <w:marRight w:val="0"/>
                                  <w:marTop w:val="0"/>
                                  <w:marBottom w:val="0"/>
                                  <w:divBdr>
                                    <w:top w:val="none" w:sz="0" w:space="0" w:color="auto"/>
                                    <w:left w:val="none" w:sz="0" w:space="0" w:color="auto"/>
                                    <w:bottom w:val="none" w:sz="0" w:space="0" w:color="auto"/>
                                    <w:right w:val="none" w:sz="0" w:space="0" w:color="auto"/>
                                  </w:divBdr>
                                  <w:divsChild>
                                    <w:div w:id="1156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munizeME.DHHS@Maine.gov"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EEE6-5520-4AC7-A87E-D6229B12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Tonya.Philbrick</cp:lastModifiedBy>
  <cp:revision>4</cp:revision>
  <cp:lastPrinted>2012-11-01T19:22:00Z</cp:lastPrinted>
  <dcterms:created xsi:type="dcterms:W3CDTF">2012-11-02T14:12:00Z</dcterms:created>
  <dcterms:modified xsi:type="dcterms:W3CDTF">2012-11-02T14:16:00Z</dcterms:modified>
</cp:coreProperties>
</file>