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FA" w:rsidRDefault="00F55AFA" w:rsidP="00F55AFA">
      <w:pPr>
        <w:pStyle w:val="Heading9"/>
        <w:rPr>
          <w:noProof/>
        </w:rPr>
      </w:pPr>
      <w:r>
        <w:rPr>
          <w:b w:val="0"/>
          <w:bCs w:val="0"/>
          <w:sz w:val="22"/>
        </w:rPr>
        <w:tab/>
      </w:r>
    </w:p>
    <w:p w:rsidR="00F55AFA" w:rsidRPr="00F55AFA" w:rsidRDefault="008F6F58" w:rsidP="00F55AFA">
      <w:pPr>
        <w:tabs>
          <w:tab w:val="left" w:pos="360"/>
        </w:tabs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-277495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5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FA">
        <w:rPr>
          <w:noProof/>
          <w:sz w:val="20"/>
        </w:rPr>
        <w:tab/>
      </w:r>
      <w:r w:rsidR="00F55AFA" w:rsidRPr="00F55AFA">
        <w:rPr>
          <w:rFonts w:ascii="Arial" w:hAnsi="Arial" w:cs="Arial"/>
          <w:b/>
          <w:noProof/>
          <w:sz w:val="40"/>
          <w:szCs w:val="40"/>
        </w:rPr>
        <w:t>Botulism</w:t>
      </w:r>
    </w:p>
    <w:p w:rsidR="00F55AFA" w:rsidRPr="002265B6" w:rsidRDefault="00F55AFA" w:rsidP="00F55AFA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32"/>
          <w:szCs w:val="32"/>
        </w:rPr>
      </w:pPr>
      <w:r>
        <w:rPr>
          <w:b/>
          <w:bCs/>
          <w:sz w:val="36"/>
        </w:rPr>
        <w:tab/>
      </w:r>
      <w:r w:rsidRPr="002265B6">
        <w:rPr>
          <w:rFonts w:ascii="Arial" w:hAnsi="Arial" w:cs="Arial"/>
          <w:sz w:val="32"/>
          <w:szCs w:val="32"/>
        </w:rPr>
        <w:t>Fact Sheet</w:t>
      </w:r>
    </w:p>
    <w:p w:rsidR="00F55AFA" w:rsidRDefault="00F55AFA" w:rsidP="00F55AFA">
      <w:pPr>
        <w:pStyle w:val="Header"/>
        <w:tabs>
          <w:tab w:val="clear" w:pos="4320"/>
          <w:tab w:val="left" w:pos="2160"/>
        </w:tabs>
        <w:rPr>
          <w:rFonts w:ascii="Arial" w:hAnsi="Arial" w:cs="Arial"/>
        </w:rPr>
      </w:pPr>
    </w:p>
    <w:p w:rsidR="00F55AFA" w:rsidRDefault="00F55AFA" w:rsidP="00F55AFA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</w:p>
    <w:p w:rsidR="00F55AFA" w:rsidRDefault="00F55AFA" w:rsidP="00F55AFA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F55AFA" w:rsidSect="00F55AFA">
          <w:footerReference w:type="default" r:id="rId10"/>
          <w:footerReference w:type="first" r:id="rId11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F55AFA" w:rsidRDefault="00967141" w:rsidP="00F55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781800" cy="0"/>
                <wp:effectExtent l="15240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3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OPEgIAACkEAAAOAAAAZHJzL2Uyb0RvYy54bWysU8GO2jAQvVfqP1i5QxI2QDY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nQg+9Mr20BAZXcGl8bOckXvVHkp0VSVS2WexYYvp41pKU+I36T4jdWA/6u/6YoxOCDU6FN&#10;p8Z0HhIagE5BjfNNDXZyiMDhbJ6neQKikcEX42JI1Ma6r0x1yBtlJIBzAMbHjXWeCC6GEH+PVGsu&#10;RBBbSNQD22k+n4YMqwSn3uvjrNnvKmHQEft5CV8oCzz3YUYdJA1oLcN0dbUd5uJiw+1CejyoBfhc&#10;rctA/HpMHlf5Ks9G2WS2GmVJXY++rKtsNFun82n9UFdVnf721NKsaDmlTHp2w3Cm2f+Jf30ml7G6&#10;jeetD/Fb9NAwIDv8A+kgptfvMgk7Rc9bM4gM8xiCr2/HD/z9Huz7F778AwAA//8DAFBLAwQUAAYA&#10;CAAAACEA54ovnNoAAAAHAQAADwAAAGRycy9kb3ducmV2LnhtbEyPwWrCQBCG70LfYZlCb7qptCpp&#10;NiKC4KUWbR9gzY5JaHY2ZEdNfPqO9NAe5/uHf77Jlr1v1AW7WAcy8DxJQCEVwdVUGvj63IwXoCJb&#10;crYJhAYGjLDMH0aZTV240h4vBy6VlFBMrYGKuU21jkWF3sZJaJEkO4XOW5axK7Xr7FXKfaOnSTLT&#10;3tYkFyrb4rrC4vtw9gb267Cbr9qXj+2O30/z223AohyMeXrsV2+gGHv+W4a7vqhDLk7HcCYXVWNA&#10;HmGh01dQ9zSZLYQcf4nOM/3fP/8BAAD//wMAUEsBAi0AFAAGAAgAAAAhALaDOJL+AAAA4QEAABMA&#10;AAAAAAAAAAAAAAAAAAAAAFtDb250ZW50X1R5cGVzXS54bWxQSwECLQAUAAYACAAAACEAOP0h/9YA&#10;AACUAQAACwAAAAAAAAAAAAAAAAAvAQAAX3JlbHMvLnJlbHNQSwECLQAUAAYACAAAACEA+40jjxIC&#10;AAApBAAADgAAAAAAAAAAAAAAAAAuAgAAZHJzL2Uyb0RvYy54bWxQSwECLQAUAAYACAAAACEA54ov&#10;nNoAAAAHAQAADwAAAAAAAAAAAAAAAABsBAAAZHJzL2Rvd25yZXYueG1sUEsFBgAAAAAEAAQA8wAA&#10;AHMFAAAAAA==&#10;" strokeweight="1.25pt"/>
            </w:pict>
          </mc:Fallback>
        </mc:AlternateContent>
      </w:r>
    </w:p>
    <w:p w:rsidR="00F55AFA" w:rsidRDefault="00F55AFA" w:rsidP="00F55AFA">
      <w:pPr>
        <w:rPr>
          <w:rFonts w:ascii="Arial" w:hAnsi="Arial" w:cs="Arial"/>
          <w:b/>
          <w:sz w:val="22"/>
          <w:szCs w:val="22"/>
        </w:rPr>
        <w:sectPr w:rsidR="00F55AFA" w:rsidSect="00DD660A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223780" w:rsidRPr="007E7380" w:rsidRDefault="00F55AFA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lastRenderedPageBreak/>
        <w:t>What is botulism?</w:t>
      </w:r>
    </w:p>
    <w:p w:rsidR="00F55AFA" w:rsidRDefault="00223780" w:rsidP="001142EB">
      <w:pPr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Botulism is a serious, </w:t>
      </w:r>
      <w:r w:rsidR="00E765DD">
        <w:rPr>
          <w:rFonts w:ascii="Arial" w:hAnsi="Arial" w:cs="Arial"/>
          <w:sz w:val="22"/>
          <w:szCs w:val="22"/>
        </w:rPr>
        <w:t>sometimes</w:t>
      </w:r>
      <w:r w:rsidR="00571BA3">
        <w:rPr>
          <w:rFonts w:ascii="Arial" w:hAnsi="Arial" w:cs="Arial"/>
          <w:sz w:val="22"/>
          <w:szCs w:val="22"/>
        </w:rPr>
        <w:t xml:space="preserve"> </w:t>
      </w:r>
      <w:r w:rsidRPr="007E7380">
        <w:rPr>
          <w:rFonts w:ascii="Arial" w:hAnsi="Arial" w:cs="Arial"/>
          <w:sz w:val="22"/>
          <w:szCs w:val="22"/>
        </w:rPr>
        <w:t xml:space="preserve">fatal illness caused by </w:t>
      </w:r>
      <w:r w:rsidR="00E765DD">
        <w:rPr>
          <w:rFonts w:ascii="Arial" w:hAnsi="Arial" w:cs="Arial"/>
          <w:sz w:val="22"/>
          <w:szCs w:val="22"/>
        </w:rPr>
        <w:t>botulinum</w:t>
      </w:r>
      <w:r w:rsidRPr="007E7380">
        <w:rPr>
          <w:rFonts w:ascii="Arial" w:hAnsi="Arial" w:cs="Arial"/>
          <w:sz w:val="22"/>
          <w:szCs w:val="22"/>
        </w:rPr>
        <w:t xml:space="preserve"> </w:t>
      </w:r>
      <w:r w:rsidR="006F70F1">
        <w:rPr>
          <w:rFonts w:ascii="Arial" w:hAnsi="Arial" w:cs="Arial"/>
          <w:sz w:val="22"/>
          <w:szCs w:val="22"/>
        </w:rPr>
        <w:t>nerve toxin</w:t>
      </w:r>
      <w:r w:rsidRPr="007E7380">
        <w:rPr>
          <w:rFonts w:ascii="Arial" w:hAnsi="Arial" w:cs="Arial"/>
          <w:sz w:val="22"/>
          <w:szCs w:val="22"/>
        </w:rPr>
        <w:t>. Th</w:t>
      </w:r>
      <w:r w:rsidR="006F70F1">
        <w:rPr>
          <w:rFonts w:ascii="Arial" w:hAnsi="Arial" w:cs="Arial"/>
          <w:sz w:val="22"/>
          <w:szCs w:val="22"/>
        </w:rPr>
        <w:t>is toxin</w:t>
      </w:r>
      <w:r w:rsidRPr="007E7380">
        <w:rPr>
          <w:rFonts w:ascii="Arial" w:hAnsi="Arial" w:cs="Arial"/>
          <w:sz w:val="22"/>
          <w:szCs w:val="22"/>
        </w:rPr>
        <w:t xml:space="preserve"> – is produced by a kind of bacteria. Botulism is always considered a medical emergency. It can cause death by paralyzing the muscles </w:t>
      </w:r>
      <w:r w:rsidR="00AE4EC5">
        <w:rPr>
          <w:rFonts w:ascii="Arial" w:hAnsi="Arial" w:cs="Arial"/>
          <w:sz w:val="22"/>
          <w:szCs w:val="22"/>
        </w:rPr>
        <w:t>used</w:t>
      </w:r>
      <w:r w:rsidRPr="007E7380">
        <w:rPr>
          <w:rFonts w:ascii="Arial" w:hAnsi="Arial" w:cs="Arial"/>
          <w:sz w:val="22"/>
          <w:szCs w:val="22"/>
        </w:rPr>
        <w:t xml:space="preserve"> to breathe. </w:t>
      </w:r>
    </w:p>
    <w:p w:rsidR="007E7380" w:rsidRPr="007E7380" w:rsidRDefault="007E73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23780" w:rsidRDefault="00F55AFA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t xml:space="preserve">How do you </w:t>
      </w:r>
      <w:r w:rsidR="007825CF" w:rsidRPr="007E7380">
        <w:rPr>
          <w:rFonts w:ascii="Arial" w:hAnsi="Arial" w:cs="Arial"/>
          <w:b/>
          <w:sz w:val="22"/>
          <w:szCs w:val="22"/>
        </w:rPr>
        <w:t>ge</w:t>
      </w:r>
      <w:r w:rsidR="00571BA3">
        <w:rPr>
          <w:rFonts w:ascii="Arial" w:hAnsi="Arial" w:cs="Arial"/>
          <w:b/>
          <w:sz w:val="22"/>
          <w:szCs w:val="22"/>
        </w:rPr>
        <w:t xml:space="preserve">t </w:t>
      </w:r>
      <w:r w:rsidR="00E765DD">
        <w:rPr>
          <w:rFonts w:ascii="Arial" w:hAnsi="Arial" w:cs="Arial"/>
          <w:b/>
          <w:sz w:val="22"/>
          <w:szCs w:val="22"/>
        </w:rPr>
        <w:t>it</w:t>
      </w:r>
      <w:r w:rsidRPr="007E7380">
        <w:rPr>
          <w:rFonts w:ascii="Arial" w:hAnsi="Arial" w:cs="Arial"/>
          <w:b/>
          <w:sz w:val="22"/>
          <w:szCs w:val="22"/>
        </w:rPr>
        <w:t>?</w:t>
      </w:r>
    </w:p>
    <w:p w:rsidR="00571BA3" w:rsidRPr="007E7380" w:rsidRDefault="00571BA3" w:rsidP="002A012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cannot be passed from one person to another</w:t>
      </w:r>
      <w:r w:rsidR="002A0121">
        <w:rPr>
          <w:rFonts w:ascii="Arial" w:hAnsi="Arial" w:cs="Arial"/>
          <w:sz w:val="22"/>
          <w:szCs w:val="22"/>
        </w:rPr>
        <w:t>.</w:t>
      </w:r>
    </w:p>
    <w:p w:rsidR="00571BA3" w:rsidRPr="007E7380" w:rsidRDefault="00571BA3" w:rsidP="007E7380">
      <w:pPr>
        <w:jc w:val="both"/>
        <w:rPr>
          <w:rFonts w:ascii="Arial" w:hAnsi="Arial" w:cs="Arial"/>
          <w:b/>
          <w:sz w:val="22"/>
          <w:szCs w:val="22"/>
        </w:rPr>
      </w:pPr>
    </w:p>
    <w:p w:rsidR="00223780" w:rsidRDefault="00AE4EC5" w:rsidP="007E73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23780" w:rsidRPr="007E7380">
        <w:rPr>
          <w:rFonts w:ascii="Arial" w:hAnsi="Arial" w:cs="Arial"/>
          <w:sz w:val="22"/>
          <w:szCs w:val="22"/>
        </w:rPr>
        <w:t xml:space="preserve">eople can get </w:t>
      </w:r>
      <w:r w:rsidR="00E765DD">
        <w:rPr>
          <w:rFonts w:ascii="Arial" w:hAnsi="Arial" w:cs="Arial"/>
          <w:sz w:val="22"/>
          <w:szCs w:val="22"/>
        </w:rPr>
        <w:t>it</w:t>
      </w:r>
      <w:r w:rsidR="00223780" w:rsidRPr="007E7380">
        <w:rPr>
          <w:rFonts w:ascii="Arial" w:hAnsi="Arial" w:cs="Arial"/>
          <w:sz w:val="22"/>
          <w:szCs w:val="22"/>
        </w:rPr>
        <w:t xml:space="preserve"> in different ways: </w:t>
      </w:r>
    </w:p>
    <w:p w:rsidR="00223780" w:rsidRPr="007E7380" w:rsidRDefault="00223780" w:rsidP="00061F7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By eating food contaminated with the poison </w:t>
      </w:r>
    </w:p>
    <w:p w:rsidR="00223780" w:rsidRPr="007E7380" w:rsidRDefault="00223780" w:rsidP="00061F7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From the </w:t>
      </w:r>
      <w:r w:rsidR="00965F00">
        <w:rPr>
          <w:rFonts w:ascii="Arial" w:hAnsi="Arial" w:cs="Arial"/>
          <w:sz w:val="22"/>
          <w:szCs w:val="22"/>
        </w:rPr>
        <w:t>toxin</w:t>
      </w:r>
      <w:r w:rsidRPr="007E7380">
        <w:rPr>
          <w:rFonts w:ascii="Arial" w:hAnsi="Arial" w:cs="Arial"/>
          <w:sz w:val="22"/>
          <w:szCs w:val="22"/>
        </w:rPr>
        <w:t xml:space="preserve"> produced when a wound is infected with the bacteria </w:t>
      </w:r>
    </w:p>
    <w:p w:rsidR="00571BA3" w:rsidRDefault="00223780" w:rsidP="00E765DD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765DD">
        <w:rPr>
          <w:rFonts w:ascii="Arial" w:hAnsi="Arial" w:cs="Arial"/>
          <w:sz w:val="22"/>
          <w:szCs w:val="22"/>
        </w:rPr>
        <w:t>When a baby eats or drinks something that contains spores of the bacteria</w:t>
      </w:r>
    </w:p>
    <w:p w:rsidR="006F70F1" w:rsidRPr="00E765DD" w:rsidRDefault="00E765DD" w:rsidP="00E765DD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accidental overuse of </w:t>
      </w:r>
      <w:r w:rsidR="006F70F1" w:rsidRPr="00E765DD">
        <w:rPr>
          <w:rFonts w:ascii="Arial" w:hAnsi="Arial" w:cs="Arial"/>
          <w:sz w:val="22"/>
          <w:szCs w:val="22"/>
        </w:rPr>
        <w:t xml:space="preserve">botulinum toxin that is being used for medical </w:t>
      </w:r>
      <w:r w:rsidR="00E256BB" w:rsidRPr="00E765DD">
        <w:rPr>
          <w:rFonts w:ascii="Arial" w:hAnsi="Arial" w:cs="Arial"/>
          <w:sz w:val="22"/>
          <w:szCs w:val="22"/>
        </w:rPr>
        <w:t xml:space="preserve">or cosmetic </w:t>
      </w:r>
      <w:r w:rsidR="006F70F1" w:rsidRPr="00E765DD">
        <w:rPr>
          <w:rFonts w:ascii="Arial" w:hAnsi="Arial" w:cs="Arial"/>
          <w:sz w:val="22"/>
          <w:szCs w:val="22"/>
        </w:rPr>
        <w:t>purposes</w:t>
      </w:r>
    </w:p>
    <w:p w:rsidR="007E7380" w:rsidRDefault="002237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It is also believed that botulism </w:t>
      </w:r>
      <w:r w:rsidR="00AE4EC5">
        <w:rPr>
          <w:rFonts w:ascii="Arial" w:hAnsi="Arial" w:cs="Arial"/>
          <w:sz w:val="22"/>
          <w:szCs w:val="22"/>
        </w:rPr>
        <w:t>toxin</w:t>
      </w:r>
      <w:r w:rsidR="00AE4EC5" w:rsidRPr="007E7380">
        <w:rPr>
          <w:rFonts w:ascii="Arial" w:hAnsi="Arial" w:cs="Arial"/>
          <w:sz w:val="22"/>
          <w:szCs w:val="22"/>
        </w:rPr>
        <w:t xml:space="preserve"> </w:t>
      </w:r>
      <w:r w:rsidRPr="007E7380">
        <w:rPr>
          <w:rFonts w:ascii="Arial" w:hAnsi="Arial" w:cs="Arial"/>
          <w:sz w:val="22"/>
          <w:szCs w:val="22"/>
        </w:rPr>
        <w:t xml:space="preserve">could be used as a weapon – by </w:t>
      </w:r>
      <w:r w:rsidR="00965F00">
        <w:rPr>
          <w:rFonts w:ascii="Arial" w:hAnsi="Arial" w:cs="Arial"/>
          <w:sz w:val="22"/>
          <w:szCs w:val="22"/>
        </w:rPr>
        <w:t>putting it in food</w:t>
      </w:r>
      <w:r w:rsidRPr="007E7380">
        <w:rPr>
          <w:rFonts w:ascii="Arial" w:hAnsi="Arial" w:cs="Arial"/>
          <w:sz w:val="22"/>
          <w:szCs w:val="22"/>
        </w:rPr>
        <w:t xml:space="preserve"> </w:t>
      </w:r>
      <w:r w:rsidR="00E765DD">
        <w:rPr>
          <w:rFonts w:ascii="Arial" w:hAnsi="Arial" w:cs="Arial"/>
          <w:sz w:val="22"/>
          <w:szCs w:val="22"/>
        </w:rPr>
        <w:t xml:space="preserve">on purpose </w:t>
      </w:r>
      <w:r w:rsidR="00965F00">
        <w:rPr>
          <w:rFonts w:ascii="Arial" w:hAnsi="Arial" w:cs="Arial"/>
          <w:sz w:val="22"/>
          <w:szCs w:val="22"/>
        </w:rPr>
        <w:t>or by releasing it into the air</w:t>
      </w:r>
      <w:r w:rsidR="001142EB">
        <w:rPr>
          <w:rFonts w:ascii="Arial" w:hAnsi="Arial" w:cs="Arial"/>
          <w:sz w:val="22"/>
          <w:szCs w:val="22"/>
        </w:rPr>
        <w:t xml:space="preserve">. </w:t>
      </w:r>
    </w:p>
    <w:p w:rsidR="001142EB" w:rsidRPr="007E7380" w:rsidRDefault="001142EB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B66DD" w:rsidRPr="007E7380" w:rsidRDefault="00F55AFA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t>What are the symptoms?</w:t>
      </w:r>
    </w:p>
    <w:p w:rsidR="00223780" w:rsidRDefault="002237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>Symptoms of botulism are the same, regardless of how people get it. They include double vision, blurred vision, drooping eyelids, slurred speech, difficulty swallowing, dry mouth, and muscle weakness. Infant</w:t>
      </w:r>
      <w:r w:rsidR="00965F00">
        <w:rPr>
          <w:rFonts w:ascii="Arial" w:hAnsi="Arial" w:cs="Arial"/>
          <w:sz w:val="22"/>
          <w:szCs w:val="22"/>
        </w:rPr>
        <w:t>s with botulism can appear</w:t>
      </w:r>
      <w:r w:rsidR="00571BA3">
        <w:rPr>
          <w:rFonts w:ascii="Arial" w:hAnsi="Arial" w:cs="Arial"/>
          <w:sz w:val="22"/>
          <w:szCs w:val="22"/>
        </w:rPr>
        <w:t xml:space="preserve"> </w:t>
      </w:r>
      <w:r w:rsidR="00E765DD">
        <w:rPr>
          <w:rFonts w:ascii="Arial" w:hAnsi="Arial" w:cs="Arial"/>
          <w:sz w:val="22"/>
          <w:szCs w:val="22"/>
        </w:rPr>
        <w:t>sleepy</w:t>
      </w:r>
      <w:r w:rsidRPr="007E7380">
        <w:rPr>
          <w:rFonts w:ascii="Arial" w:hAnsi="Arial" w:cs="Arial"/>
          <w:sz w:val="22"/>
          <w:szCs w:val="22"/>
        </w:rPr>
        <w:t xml:space="preserve">, feed poorly, become constipated, and have a weak cry and </w:t>
      </w:r>
      <w:r w:rsidR="00E765DD">
        <w:rPr>
          <w:rFonts w:ascii="Arial" w:hAnsi="Arial" w:cs="Arial"/>
          <w:sz w:val="22"/>
          <w:szCs w:val="22"/>
        </w:rPr>
        <w:t>weak muscles</w:t>
      </w:r>
      <w:r w:rsidRPr="007E7380">
        <w:rPr>
          <w:rFonts w:ascii="Arial" w:hAnsi="Arial" w:cs="Arial"/>
          <w:sz w:val="22"/>
          <w:szCs w:val="22"/>
        </w:rPr>
        <w:t xml:space="preserve">. These are all symptoms of the muscle paralysis caused by the </w:t>
      </w:r>
      <w:r w:rsidR="002B471A">
        <w:rPr>
          <w:rFonts w:ascii="Arial" w:hAnsi="Arial" w:cs="Arial"/>
          <w:sz w:val="22"/>
          <w:szCs w:val="22"/>
        </w:rPr>
        <w:t>toxin</w:t>
      </w:r>
      <w:r w:rsidRPr="007E7380">
        <w:rPr>
          <w:rFonts w:ascii="Arial" w:hAnsi="Arial" w:cs="Arial"/>
          <w:sz w:val="22"/>
          <w:szCs w:val="22"/>
        </w:rPr>
        <w:t xml:space="preserve">. Without treatment, people with botulism may go on to develop paralysis of the arms, legs, trunk, and the muscles used for breathing. </w:t>
      </w:r>
    </w:p>
    <w:p w:rsidR="007E7380" w:rsidRPr="007E7380" w:rsidRDefault="007E73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B66DD" w:rsidRPr="007E7380" w:rsidRDefault="003B66DD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t>How soon do symptoms appear?</w:t>
      </w:r>
    </w:p>
    <w:p w:rsidR="00F55AFA" w:rsidRDefault="002237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When botulism is caused by contaminated food, symptoms usually appear within 18 to 36 hours. However, they can start as soon as </w:t>
      </w:r>
      <w:r w:rsidR="00BF0241">
        <w:rPr>
          <w:rFonts w:ascii="Arial" w:hAnsi="Arial" w:cs="Arial"/>
          <w:sz w:val="22"/>
          <w:szCs w:val="22"/>
        </w:rPr>
        <w:t>6</w:t>
      </w:r>
      <w:r w:rsidRPr="007E7380">
        <w:rPr>
          <w:rFonts w:ascii="Arial" w:hAnsi="Arial" w:cs="Arial"/>
          <w:sz w:val="22"/>
          <w:szCs w:val="22"/>
        </w:rPr>
        <w:t xml:space="preserve"> hours or as long as 10 days later.</w:t>
      </w:r>
    </w:p>
    <w:p w:rsidR="001142EB" w:rsidRDefault="001142EB" w:rsidP="007E7380">
      <w:pPr>
        <w:jc w:val="both"/>
        <w:rPr>
          <w:rFonts w:ascii="Arial" w:hAnsi="Arial" w:cs="Arial"/>
          <w:b/>
          <w:sz w:val="22"/>
          <w:szCs w:val="22"/>
        </w:rPr>
      </w:pPr>
    </w:p>
    <w:p w:rsidR="002A0121" w:rsidRDefault="002A0121" w:rsidP="007E7380">
      <w:pPr>
        <w:jc w:val="both"/>
        <w:rPr>
          <w:rFonts w:ascii="Arial" w:hAnsi="Arial" w:cs="Arial"/>
          <w:sz w:val="22"/>
          <w:szCs w:val="22"/>
        </w:rPr>
      </w:pPr>
    </w:p>
    <w:p w:rsidR="002A0121" w:rsidRDefault="002A0121" w:rsidP="007E7380">
      <w:pPr>
        <w:jc w:val="both"/>
        <w:rPr>
          <w:rFonts w:ascii="Arial" w:hAnsi="Arial" w:cs="Arial"/>
          <w:sz w:val="22"/>
          <w:szCs w:val="22"/>
        </w:rPr>
      </w:pPr>
    </w:p>
    <w:p w:rsidR="002A0121" w:rsidRDefault="002A0121" w:rsidP="007E7380">
      <w:pPr>
        <w:jc w:val="both"/>
        <w:rPr>
          <w:rFonts w:ascii="Arial" w:hAnsi="Arial" w:cs="Arial"/>
          <w:sz w:val="22"/>
          <w:szCs w:val="22"/>
        </w:rPr>
      </w:pPr>
    </w:p>
    <w:p w:rsidR="00E42CEA" w:rsidRPr="007E7380" w:rsidRDefault="007825CF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lastRenderedPageBreak/>
        <w:t>Can botulism be treated?</w:t>
      </w:r>
    </w:p>
    <w:p w:rsidR="00E42CEA" w:rsidRDefault="00E42CEA" w:rsidP="007E7380">
      <w:pPr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Intensive care in a hospital is the primary treatment for all forms. That may include measures designed to help the patient breathe. If the illness is identified quickly, </w:t>
      </w:r>
      <w:r w:rsidR="00D62A48">
        <w:rPr>
          <w:rFonts w:ascii="Arial" w:hAnsi="Arial" w:cs="Arial"/>
          <w:sz w:val="22"/>
          <w:szCs w:val="22"/>
        </w:rPr>
        <w:t>botulism can be treated with an antitoxin, which blocks the action of the toxin</w:t>
      </w:r>
      <w:r w:rsidR="00DA6A24">
        <w:rPr>
          <w:rFonts w:ascii="Arial" w:hAnsi="Arial" w:cs="Arial"/>
          <w:sz w:val="22"/>
          <w:szCs w:val="22"/>
        </w:rPr>
        <w:t xml:space="preserve">. </w:t>
      </w:r>
      <w:r w:rsidRPr="007E7380">
        <w:rPr>
          <w:rFonts w:ascii="Arial" w:hAnsi="Arial" w:cs="Arial"/>
          <w:sz w:val="22"/>
          <w:szCs w:val="22"/>
        </w:rPr>
        <w:t>When people develop botulism from a wound,</w:t>
      </w:r>
      <w:r w:rsidR="00E765DD">
        <w:rPr>
          <w:rFonts w:ascii="Arial" w:hAnsi="Arial" w:cs="Arial"/>
          <w:sz w:val="22"/>
          <w:szCs w:val="22"/>
        </w:rPr>
        <w:t xml:space="preserve"> it may need to</w:t>
      </w:r>
      <w:r w:rsidRPr="007E7380">
        <w:rPr>
          <w:rFonts w:ascii="Arial" w:hAnsi="Arial" w:cs="Arial"/>
          <w:sz w:val="22"/>
          <w:szCs w:val="22"/>
        </w:rPr>
        <w:t xml:space="preserve"> be surgically removed. </w:t>
      </w:r>
    </w:p>
    <w:p w:rsidR="007E7380" w:rsidRPr="007E7380" w:rsidRDefault="007E7380" w:rsidP="007E7380">
      <w:pPr>
        <w:jc w:val="both"/>
        <w:rPr>
          <w:rFonts w:ascii="Arial" w:hAnsi="Arial" w:cs="Arial"/>
          <w:b/>
          <w:sz w:val="22"/>
          <w:szCs w:val="22"/>
        </w:rPr>
      </w:pPr>
    </w:p>
    <w:p w:rsidR="00E42CEA" w:rsidRDefault="00E42CEA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In severe cases, recovery from botulism can take weeks, or even months. The after-effects – which can include fatigue and shortness of breath – can last for years. </w:t>
      </w:r>
    </w:p>
    <w:p w:rsidR="007E7380" w:rsidRPr="007E7380" w:rsidRDefault="007E7380" w:rsidP="007E73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2CEA" w:rsidRPr="007E7380" w:rsidRDefault="007825CF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t xml:space="preserve">Can </w:t>
      </w:r>
      <w:r w:rsidR="00E765DD">
        <w:rPr>
          <w:rFonts w:ascii="Arial" w:hAnsi="Arial" w:cs="Arial"/>
          <w:b/>
          <w:sz w:val="22"/>
          <w:szCs w:val="22"/>
        </w:rPr>
        <w:t>it</w:t>
      </w:r>
      <w:r w:rsidR="00571BA3">
        <w:rPr>
          <w:rFonts w:ascii="Arial" w:hAnsi="Arial" w:cs="Arial"/>
          <w:b/>
          <w:sz w:val="22"/>
          <w:szCs w:val="22"/>
        </w:rPr>
        <w:t xml:space="preserve"> </w:t>
      </w:r>
      <w:r w:rsidRPr="007E7380">
        <w:rPr>
          <w:rFonts w:ascii="Arial" w:hAnsi="Arial" w:cs="Arial"/>
          <w:b/>
          <w:sz w:val="22"/>
          <w:szCs w:val="22"/>
        </w:rPr>
        <w:t>be prevented</w:t>
      </w:r>
      <w:r w:rsidR="00E42CEA" w:rsidRPr="007E7380">
        <w:rPr>
          <w:rFonts w:ascii="Arial" w:hAnsi="Arial" w:cs="Arial"/>
          <w:b/>
          <w:sz w:val="22"/>
          <w:szCs w:val="22"/>
        </w:rPr>
        <w:t>?</w:t>
      </w:r>
    </w:p>
    <w:p w:rsidR="00E42CEA" w:rsidRPr="007E7380" w:rsidRDefault="00E42CEA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>Food-related botulism can be prevented through careful food-handling practices</w:t>
      </w:r>
      <w:r w:rsidR="00E765DD">
        <w:rPr>
          <w:rFonts w:ascii="Arial" w:hAnsi="Arial" w:cs="Arial"/>
          <w:sz w:val="22"/>
          <w:szCs w:val="22"/>
        </w:rPr>
        <w:t>.</w:t>
      </w:r>
      <w:r w:rsidRPr="007E7380">
        <w:rPr>
          <w:rFonts w:ascii="Arial" w:hAnsi="Arial" w:cs="Arial"/>
          <w:sz w:val="22"/>
          <w:szCs w:val="22"/>
        </w:rPr>
        <w:t xml:space="preserve"> </w:t>
      </w:r>
      <w:r w:rsidR="00E765DD">
        <w:rPr>
          <w:rFonts w:ascii="Arial" w:hAnsi="Arial" w:cs="Arial"/>
          <w:sz w:val="22"/>
          <w:szCs w:val="22"/>
        </w:rPr>
        <w:t>H</w:t>
      </w:r>
      <w:r w:rsidRPr="007E7380">
        <w:rPr>
          <w:rFonts w:ascii="Arial" w:hAnsi="Arial" w:cs="Arial"/>
          <w:sz w:val="22"/>
          <w:szCs w:val="22"/>
        </w:rPr>
        <w:t xml:space="preserve">ome-canned foods are a special source of concern. </w:t>
      </w:r>
      <w:r w:rsidR="00DA6A24" w:rsidRPr="00D62A48">
        <w:rPr>
          <w:rFonts w:ascii="Arial" w:hAnsi="Arial" w:cs="Arial"/>
          <w:color w:val="000000"/>
          <w:sz w:val="22"/>
          <w:szCs w:val="22"/>
        </w:rPr>
        <w:t xml:space="preserve">Wound botulism can be prevented by promptly seeking medical care for infected wounds and by not </w:t>
      </w:r>
      <w:r w:rsidR="00E765DD">
        <w:rPr>
          <w:rFonts w:ascii="Arial" w:hAnsi="Arial" w:cs="Arial"/>
          <w:color w:val="000000"/>
          <w:sz w:val="22"/>
          <w:szCs w:val="22"/>
        </w:rPr>
        <w:t xml:space="preserve">injecting </w:t>
      </w:r>
      <w:r w:rsidR="00DA6A24" w:rsidRPr="00D62A48">
        <w:rPr>
          <w:rFonts w:ascii="Arial" w:hAnsi="Arial" w:cs="Arial"/>
          <w:color w:val="000000"/>
          <w:sz w:val="22"/>
          <w:szCs w:val="22"/>
        </w:rPr>
        <w:t>street drugs.</w:t>
      </w:r>
    </w:p>
    <w:p w:rsidR="00E42CEA" w:rsidRPr="007E7380" w:rsidRDefault="00E42CEA" w:rsidP="007E7380">
      <w:pPr>
        <w:jc w:val="both"/>
        <w:rPr>
          <w:rFonts w:ascii="Arial" w:hAnsi="Arial" w:cs="Arial"/>
          <w:b/>
          <w:sz w:val="22"/>
          <w:szCs w:val="22"/>
        </w:rPr>
      </w:pPr>
    </w:p>
    <w:p w:rsidR="00521F68" w:rsidRPr="007E7380" w:rsidRDefault="00521F68" w:rsidP="007E7380">
      <w:pPr>
        <w:jc w:val="both"/>
        <w:rPr>
          <w:rFonts w:ascii="Arial" w:hAnsi="Arial" w:cs="Arial"/>
          <w:b/>
          <w:sz w:val="22"/>
          <w:szCs w:val="22"/>
        </w:rPr>
      </w:pPr>
      <w:r w:rsidRPr="007E7380">
        <w:rPr>
          <w:rFonts w:ascii="Arial" w:hAnsi="Arial" w:cs="Arial"/>
          <w:b/>
          <w:sz w:val="22"/>
          <w:szCs w:val="22"/>
        </w:rPr>
        <w:t>What foods are commonly associated with botulism?</w:t>
      </w:r>
    </w:p>
    <w:p w:rsidR="00A702A5" w:rsidRDefault="00A702A5" w:rsidP="007E7380">
      <w:pPr>
        <w:jc w:val="both"/>
        <w:rPr>
          <w:rFonts w:ascii="Arial" w:hAnsi="Arial" w:cs="Arial"/>
          <w:sz w:val="22"/>
          <w:szCs w:val="22"/>
        </w:rPr>
      </w:pPr>
      <w:r w:rsidRPr="007E7380">
        <w:rPr>
          <w:rFonts w:ascii="Arial" w:hAnsi="Arial" w:cs="Arial"/>
          <w:sz w:val="22"/>
          <w:szCs w:val="22"/>
        </w:rPr>
        <w:t xml:space="preserve">Botulism is most often associated with home-canned </w:t>
      </w:r>
      <w:r w:rsidR="00E765DD" w:rsidRPr="007E7380">
        <w:rPr>
          <w:rFonts w:ascii="Arial" w:hAnsi="Arial" w:cs="Arial"/>
          <w:sz w:val="22"/>
          <w:szCs w:val="22"/>
        </w:rPr>
        <w:t xml:space="preserve">low-acid </w:t>
      </w:r>
      <w:r w:rsidRPr="007E7380">
        <w:rPr>
          <w:rFonts w:ascii="Arial" w:hAnsi="Arial" w:cs="Arial"/>
          <w:sz w:val="22"/>
          <w:szCs w:val="22"/>
        </w:rPr>
        <w:t xml:space="preserve">foods, such as asparagus, green beans, beets and corn. However, outbreaks of botulism from more unusual sources such as chopped garlic in oil, </w:t>
      </w:r>
      <w:r w:rsidR="00D62A48">
        <w:rPr>
          <w:rFonts w:ascii="Arial" w:hAnsi="Arial" w:cs="Arial"/>
          <w:sz w:val="22"/>
          <w:szCs w:val="22"/>
        </w:rPr>
        <w:t xml:space="preserve">canned cheese sauce, </w:t>
      </w:r>
      <w:r w:rsidRPr="007E7380">
        <w:rPr>
          <w:rFonts w:ascii="Arial" w:hAnsi="Arial" w:cs="Arial"/>
          <w:sz w:val="22"/>
          <w:szCs w:val="22"/>
        </w:rPr>
        <w:t>chili peppers,</w:t>
      </w:r>
      <w:r w:rsidR="00AA697D">
        <w:rPr>
          <w:rFonts w:ascii="Arial" w:hAnsi="Arial" w:cs="Arial"/>
          <w:sz w:val="22"/>
          <w:szCs w:val="22"/>
        </w:rPr>
        <w:t xml:space="preserve"> and</w:t>
      </w:r>
      <w:r w:rsidRPr="007E7380">
        <w:rPr>
          <w:rFonts w:ascii="Arial" w:hAnsi="Arial" w:cs="Arial"/>
          <w:sz w:val="22"/>
          <w:szCs w:val="22"/>
        </w:rPr>
        <w:t xml:space="preserve"> </w:t>
      </w:r>
      <w:r w:rsidR="00D62A48">
        <w:rPr>
          <w:rFonts w:ascii="Arial" w:hAnsi="Arial" w:cs="Arial"/>
          <w:sz w:val="22"/>
          <w:szCs w:val="22"/>
        </w:rPr>
        <w:t>carrot juice</w:t>
      </w:r>
      <w:r w:rsidR="00AA697D">
        <w:rPr>
          <w:rFonts w:ascii="Arial" w:hAnsi="Arial" w:cs="Arial"/>
          <w:sz w:val="22"/>
          <w:szCs w:val="22"/>
        </w:rPr>
        <w:t xml:space="preserve"> have occurred.</w:t>
      </w:r>
      <w:r w:rsidR="00D62A48">
        <w:rPr>
          <w:rFonts w:ascii="Arial" w:hAnsi="Arial" w:cs="Arial"/>
          <w:sz w:val="22"/>
          <w:szCs w:val="22"/>
        </w:rPr>
        <w:t xml:space="preserve"> </w:t>
      </w:r>
      <w:r w:rsidR="00AA697D">
        <w:rPr>
          <w:rFonts w:ascii="Arial" w:hAnsi="Arial" w:cs="Arial"/>
          <w:sz w:val="22"/>
          <w:szCs w:val="22"/>
        </w:rPr>
        <w:t>I</w:t>
      </w:r>
      <w:r w:rsidRPr="007E7380">
        <w:rPr>
          <w:rFonts w:ascii="Arial" w:hAnsi="Arial" w:cs="Arial"/>
          <w:sz w:val="22"/>
          <w:szCs w:val="22"/>
        </w:rPr>
        <w:t>mproperly handled baked potatoes wrapped in aluminum foil, and home-canned or fermented</w:t>
      </w:r>
      <w:r w:rsidR="003B66DD" w:rsidRPr="007E7380">
        <w:rPr>
          <w:rFonts w:ascii="Arial" w:hAnsi="Arial" w:cs="Arial"/>
          <w:sz w:val="22"/>
          <w:szCs w:val="22"/>
        </w:rPr>
        <w:t xml:space="preserve"> </w:t>
      </w:r>
      <w:r w:rsidRPr="00D62A48">
        <w:rPr>
          <w:rFonts w:ascii="Arial" w:hAnsi="Arial" w:cs="Arial"/>
          <w:sz w:val="22"/>
          <w:szCs w:val="22"/>
        </w:rPr>
        <w:t xml:space="preserve">fish have </w:t>
      </w:r>
      <w:r w:rsidR="00AA697D">
        <w:rPr>
          <w:rFonts w:ascii="Arial" w:hAnsi="Arial" w:cs="Arial"/>
          <w:sz w:val="22"/>
          <w:szCs w:val="22"/>
        </w:rPr>
        <w:t>also caused outbreaks.</w:t>
      </w:r>
      <w:r w:rsidR="00DA6A24">
        <w:rPr>
          <w:rFonts w:ascii="Arial" w:hAnsi="Arial" w:cs="Arial"/>
          <w:sz w:val="22"/>
          <w:szCs w:val="22"/>
        </w:rPr>
        <w:t xml:space="preserve"> </w:t>
      </w:r>
      <w:r w:rsidRPr="00D62A48">
        <w:rPr>
          <w:rFonts w:ascii="Arial" w:hAnsi="Arial" w:cs="Arial"/>
          <w:sz w:val="22"/>
          <w:szCs w:val="22"/>
        </w:rPr>
        <w:t>Honey can contain the botulism bacteria</w:t>
      </w:r>
      <w:r w:rsidR="00D62A48" w:rsidRPr="00D62A48">
        <w:rPr>
          <w:rFonts w:ascii="Arial" w:hAnsi="Arial" w:cs="Arial"/>
          <w:sz w:val="22"/>
          <w:szCs w:val="22"/>
        </w:rPr>
        <w:t xml:space="preserve">, so children less than 12 months </w:t>
      </w:r>
      <w:r w:rsidR="00AA697D">
        <w:rPr>
          <w:rFonts w:ascii="Arial" w:hAnsi="Arial" w:cs="Arial"/>
          <w:sz w:val="22"/>
          <w:szCs w:val="22"/>
        </w:rPr>
        <w:t xml:space="preserve">old </w:t>
      </w:r>
      <w:r w:rsidR="00D62A48" w:rsidRPr="00D62A48">
        <w:rPr>
          <w:rFonts w:ascii="Arial" w:hAnsi="Arial" w:cs="Arial"/>
          <w:sz w:val="22"/>
          <w:szCs w:val="22"/>
        </w:rPr>
        <w:t>should not be fed honey</w:t>
      </w:r>
      <w:r w:rsidRPr="00D62A48">
        <w:rPr>
          <w:rFonts w:ascii="Arial" w:hAnsi="Arial" w:cs="Arial"/>
          <w:sz w:val="22"/>
          <w:szCs w:val="22"/>
        </w:rPr>
        <w:t>.</w:t>
      </w:r>
    </w:p>
    <w:p w:rsidR="001142EB" w:rsidRPr="00D62A48" w:rsidRDefault="001142EB" w:rsidP="007E7380">
      <w:pPr>
        <w:jc w:val="both"/>
        <w:rPr>
          <w:rFonts w:ascii="Arial" w:hAnsi="Arial" w:cs="Arial"/>
          <w:b/>
          <w:sz w:val="22"/>
          <w:szCs w:val="22"/>
        </w:rPr>
      </w:pPr>
    </w:p>
    <w:p w:rsidR="002A0121" w:rsidRDefault="001142EB" w:rsidP="001142EB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7380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1142EB" w:rsidRPr="002A0121" w:rsidRDefault="001142EB" w:rsidP="001142EB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7E7380">
        <w:rPr>
          <w:rFonts w:ascii="Arial" w:hAnsi="Arial" w:cs="Arial"/>
          <w:sz w:val="22"/>
          <w:szCs w:val="22"/>
        </w:rPr>
        <w:t>You can contact the Maine Center for Disease Control and Prevention by calling 1-800-821-5821</w:t>
      </w:r>
      <w:r w:rsidR="00571BA3">
        <w:rPr>
          <w:rFonts w:ascii="Arial" w:hAnsi="Arial" w:cs="Arial"/>
          <w:sz w:val="22"/>
          <w:szCs w:val="22"/>
        </w:rPr>
        <w:t xml:space="preserve"> or visit </w:t>
      </w:r>
      <w:hyperlink r:id="rId12" w:history="1">
        <w:r w:rsidR="00571BA3" w:rsidRPr="00DF67EB">
          <w:rPr>
            <w:rStyle w:val="Hyperlink"/>
            <w:rFonts w:ascii="Arial" w:hAnsi="Arial" w:cs="Arial"/>
            <w:sz w:val="22"/>
            <w:szCs w:val="22"/>
          </w:rPr>
          <w:t>www.maine.gov/idepi</w:t>
        </w:r>
      </w:hyperlink>
      <w:r w:rsidRPr="007E7380">
        <w:rPr>
          <w:rFonts w:ascii="Arial" w:hAnsi="Arial" w:cs="Arial"/>
          <w:sz w:val="22"/>
          <w:szCs w:val="22"/>
        </w:rPr>
        <w:t xml:space="preserve">.  The federal Centers for Disease Control and Prevention website - </w:t>
      </w:r>
      <w:hyperlink r:id="rId13" w:history="1">
        <w:r w:rsidRPr="007E7380">
          <w:rPr>
            <w:rStyle w:val="Hyperlink"/>
            <w:rFonts w:ascii="Arial" w:hAnsi="Arial" w:cs="Arial"/>
            <w:sz w:val="22"/>
            <w:szCs w:val="22"/>
          </w:rPr>
          <w:t>http://www.cdc.gov</w:t>
        </w:r>
      </w:hyperlink>
      <w:r w:rsidRPr="007E7380">
        <w:rPr>
          <w:rFonts w:ascii="Arial" w:hAnsi="Arial" w:cs="Arial"/>
          <w:sz w:val="22"/>
          <w:szCs w:val="22"/>
        </w:rPr>
        <w:t xml:space="preserve"> – is another excellent source of health information</w:t>
      </w:r>
      <w:r w:rsidR="002A012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55AFA" w:rsidRPr="007E7380" w:rsidRDefault="00F55AFA" w:rsidP="007E7380">
      <w:pPr>
        <w:jc w:val="both"/>
        <w:rPr>
          <w:rFonts w:ascii="Arial" w:hAnsi="Arial" w:cs="Arial"/>
          <w:sz w:val="22"/>
          <w:szCs w:val="22"/>
        </w:rPr>
      </w:pPr>
    </w:p>
    <w:sectPr w:rsidR="00F55AFA" w:rsidRPr="007E7380" w:rsidSect="007E7380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40" w:rsidRDefault="00AA2D40">
      <w:r>
        <w:separator/>
      </w:r>
    </w:p>
  </w:endnote>
  <w:endnote w:type="continuationSeparator" w:id="0">
    <w:p w:rsidR="00AA2D40" w:rsidRDefault="00AA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24" w:rsidRPr="00DA6A24" w:rsidRDefault="00DA6A24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  <w:szCs w:val="16"/>
      </w:rPr>
    </w:pPr>
    <w:r w:rsidRPr="00DA6A24">
      <w:rPr>
        <w:rStyle w:val="PageNumber"/>
        <w:rFonts w:ascii="Arial" w:hAnsi="Arial" w:cs="Arial"/>
        <w:sz w:val="16"/>
        <w:szCs w:val="16"/>
      </w:rPr>
      <w:t>Created on 10/5/2007; revised on 11/17/2011</w:t>
    </w:r>
  </w:p>
  <w:p w:rsidR="00DA6A24" w:rsidRPr="00DA6A24" w:rsidRDefault="00DA6A24" w:rsidP="002017A6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  <w:szCs w:val="16"/>
      </w:rPr>
    </w:pPr>
    <w:r w:rsidRPr="00DA6A24">
      <w:rPr>
        <w:rStyle w:val="PageNumber"/>
        <w:rFonts w:ascii="Arial" w:hAnsi="Arial" w:cs="Arial"/>
        <w:sz w:val="16"/>
        <w:szCs w:val="16"/>
      </w:rPr>
      <w:t xml:space="preserve">Sources of Information: Centers for Disease Control and Prevention </w:t>
    </w:r>
    <w:r w:rsidRPr="00DA6A24">
      <w:rPr>
        <w:rFonts w:ascii="Arial" w:hAnsi="Arial" w:cs="Arial"/>
        <w:sz w:val="16"/>
        <w:szCs w:val="16"/>
      </w:rPr>
      <w:t>http://www.cdc.gov/nczved/divisions/dfbmd/diseases/botulism/</w:t>
    </w:r>
    <w:r w:rsidRPr="00DA6A24">
      <w:rPr>
        <w:rStyle w:val="PageNumber"/>
        <w:rFonts w:ascii="Arial" w:hAnsi="Arial" w:cs="Arial"/>
        <w:sz w:val="16"/>
        <w:szCs w:val="16"/>
      </w:rPr>
      <w:t xml:space="preserve"> </w:t>
    </w:r>
    <w:proofErr w:type="gramStart"/>
    <w:r w:rsidRPr="00DA6A24">
      <w:rPr>
        <w:rStyle w:val="PageNumber"/>
        <w:rFonts w:ascii="Arial" w:hAnsi="Arial" w:cs="Arial"/>
        <w:sz w:val="16"/>
        <w:szCs w:val="16"/>
      </w:rPr>
      <w:t>and  Minnesota</w:t>
    </w:r>
    <w:proofErr w:type="gramEnd"/>
    <w:r w:rsidRPr="00DA6A24">
      <w:rPr>
        <w:rStyle w:val="PageNumber"/>
        <w:rFonts w:ascii="Arial" w:hAnsi="Arial" w:cs="Arial"/>
        <w:sz w:val="16"/>
        <w:szCs w:val="16"/>
      </w:rPr>
      <w:t xml:space="preserve"> Department of Health </w:t>
    </w:r>
    <w:hyperlink r:id="rId1" w:history="1">
      <w:r w:rsidRPr="00DA6A24">
        <w:rPr>
          <w:rStyle w:val="Hyperlink"/>
          <w:rFonts w:ascii="Arial" w:hAnsi="Arial" w:cs="Arial"/>
          <w:sz w:val="16"/>
          <w:szCs w:val="16"/>
        </w:rPr>
        <w:t>http://www.health.state.mn.us/divs/idepc/diseases/botulism/botulism.html</w:t>
      </w:r>
    </w:hyperlink>
    <w:r w:rsidRPr="00DA6A24">
      <w:rPr>
        <w:rStyle w:val="PageNumber"/>
        <w:rFonts w:ascii="Arial" w:hAnsi="Arial" w:cs="Arial"/>
        <w:sz w:val="16"/>
        <w:szCs w:val="16"/>
      </w:rPr>
      <w:t xml:space="preserve"> (accessed 11/17/2011)</w:t>
    </w:r>
  </w:p>
  <w:p w:rsidR="00DA6A24" w:rsidRPr="00197F4C" w:rsidRDefault="00DA6A24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Fonts w:ascii="Arial" w:hAnsi="Arial" w:cs="Arial"/>
        <w:sz w:val="20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41" w:rsidRDefault="00F4110D">
    <w:pPr>
      <w:pStyle w:val="Footer"/>
    </w:pPr>
    <w:r>
      <w:t xml:space="preserve">Updated </w:t>
    </w:r>
    <w:r w:rsidR="002A0121">
      <w:t>10</w:t>
    </w:r>
    <w:r>
      <w:t>-15-2014</w:t>
    </w:r>
  </w:p>
  <w:p w:rsidR="001142EB" w:rsidRDefault="00114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40" w:rsidRDefault="00AA2D40">
      <w:r>
        <w:separator/>
      </w:r>
    </w:p>
  </w:footnote>
  <w:footnote w:type="continuationSeparator" w:id="0">
    <w:p w:rsidR="00AA2D40" w:rsidRDefault="00AA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BF9"/>
    <w:multiLevelType w:val="multilevel"/>
    <w:tmpl w:val="A3B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A"/>
    <w:rsid w:val="00061F7C"/>
    <w:rsid w:val="000B51F5"/>
    <w:rsid w:val="000B6CA4"/>
    <w:rsid w:val="000D7868"/>
    <w:rsid w:val="000E33B3"/>
    <w:rsid w:val="0010581B"/>
    <w:rsid w:val="001142EB"/>
    <w:rsid w:val="00192CD8"/>
    <w:rsid w:val="001E1B25"/>
    <w:rsid w:val="002017A6"/>
    <w:rsid w:val="00223780"/>
    <w:rsid w:val="00252491"/>
    <w:rsid w:val="002575CC"/>
    <w:rsid w:val="002A0121"/>
    <w:rsid w:val="002B471A"/>
    <w:rsid w:val="003166D4"/>
    <w:rsid w:val="003B66DD"/>
    <w:rsid w:val="00462CD5"/>
    <w:rsid w:val="004C3BE7"/>
    <w:rsid w:val="004D65F2"/>
    <w:rsid w:val="004F41B0"/>
    <w:rsid w:val="005070DE"/>
    <w:rsid w:val="00521F68"/>
    <w:rsid w:val="00571BA3"/>
    <w:rsid w:val="00624777"/>
    <w:rsid w:val="006C452D"/>
    <w:rsid w:val="006F70F1"/>
    <w:rsid w:val="0072261E"/>
    <w:rsid w:val="007825CF"/>
    <w:rsid w:val="007E7380"/>
    <w:rsid w:val="008774EA"/>
    <w:rsid w:val="008E5873"/>
    <w:rsid w:val="008F6F58"/>
    <w:rsid w:val="00965F00"/>
    <w:rsid w:val="00967141"/>
    <w:rsid w:val="00A06863"/>
    <w:rsid w:val="00A15332"/>
    <w:rsid w:val="00A702A5"/>
    <w:rsid w:val="00AA2C06"/>
    <w:rsid w:val="00AA2D40"/>
    <w:rsid w:val="00AA697D"/>
    <w:rsid w:val="00AE4EC5"/>
    <w:rsid w:val="00B07535"/>
    <w:rsid w:val="00B151D1"/>
    <w:rsid w:val="00B67D41"/>
    <w:rsid w:val="00B74E12"/>
    <w:rsid w:val="00B824D5"/>
    <w:rsid w:val="00BC33B3"/>
    <w:rsid w:val="00BF0241"/>
    <w:rsid w:val="00C24C8F"/>
    <w:rsid w:val="00CB5475"/>
    <w:rsid w:val="00D03A72"/>
    <w:rsid w:val="00D62A48"/>
    <w:rsid w:val="00D91919"/>
    <w:rsid w:val="00DA6A24"/>
    <w:rsid w:val="00DB6834"/>
    <w:rsid w:val="00DD660A"/>
    <w:rsid w:val="00DE45AA"/>
    <w:rsid w:val="00DF1F71"/>
    <w:rsid w:val="00E14D5D"/>
    <w:rsid w:val="00E256BB"/>
    <w:rsid w:val="00E42CEA"/>
    <w:rsid w:val="00E7523C"/>
    <w:rsid w:val="00E765DD"/>
    <w:rsid w:val="00EF390D"/>
    <w:rsid w:val="00F4110D"/>
    <w:rsid w:val="00F55AFA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FA"/>
    <w:rPr>
      <w:sz w:val="24"/>
      <w:szCs w:val="24"/>
    </w:rPr>
  </w:style>
  <w:style w:type="paragraph" w:styleId="Heading9">
    <w:name w:val="heading 9"/>
    <w:basedOn w:val="Normal"/>
    <w:next w:val="Normal"/>
    <w:qFormat/>
    <w:rsid w:val="00F55AFA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FA"/>
  </w:style>
  <w:style w:type="character" w:styleId="Hyperlink">
    <w:name w:val="Hyperlink"/>
    <w:basedOn w:val="DefaultParagraphFont"/>
    <w:rsid w:val="00F55AFA"/>
    <w:rPr>
      <w:color w:val="0000FF"/>
      <w:u w:val="single"/>
    </w:rPr>
  </w:style>
  <w:style w:type="paragraph" w:styleId="NormalWeb">
    <w:name w:val="Normal (Web)"/>
    <w:basedOn w:val="Normal"/>
    <w:rsid w:val="0022378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E7380"/>
    <w:rPr>
      <w:color w:val="800080"/>
      <w:u w:val="single"/>
    </w:rPr>
  </w:style>
  <w:style w:type="paragraph" w:styleId="BalloonText">
    <w:name w:val="Balloon Text"/>
    <w:basedOn w:val="Normal"/>
    <w:semiHidden/>
    <w:rsid w:val="00B151D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4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FA"/>
    <w:rPr>
      <w:sz w:val="24"/>
      <w:szCs w:val="24"/>
    </w:rPr>
  </w:style>
  <w:style w:type="paragraph" w:styleId="Heading9">
    <w:name w:val="heading 9"/>
    <w:basedOn w:val="Normal"/>
    <w:next w:val="Normal"/>
    <w:qFormat/>
    <w:rsid w:val="00F55AFA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FA"/>
  </w:style>
  <w:style w:type="character" w:styleId="Hyperlink">
    <w:name w:val="Hyperlink"/>
    <w:basedOn w:val="DefaultParagraphFont"/>
    <w:rsid w:val="00F55AFA"/>
    <w:rPr>
      <w:color w:val="0000FF"/>
      <w:u w:val="single"/>
    </w:rPr>
  </w:style>
  <w:style w:type="paragraph" w:styleId="NormalWeb">
    <w:name w:val="Normal (Web)"/>
    <w:basedOn w:val="Normal"/>
    <w:rsid w:val="0022378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E7380"/>
    <w:rPr>
      <w:color w:val="800080"/>
      <w:u w:val="single"/>
    </w:rPr>
  </w:style>
  <w:style w:type="paragraph" w:styleId="BalloonText">
    <w:name w:val="Balloon Text"/>
    <w:basedOn w:val="Normal"/>
    <w:semiHidden/>
    <w:rsid w:val="00B151D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4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ne.gov/ide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state.mn.us/divs/idepc/diseases/botulism/botul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9563-C983-493F-B4C7-03EDC64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3265</CharactersWithSpaces>
  <SharedDoc>false</SharedDoc>
  <HLinks>
    <vt:vector size="24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1376343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http://www.maine.gov/dhhs/boh/newpubs.htm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http://www.health.state.mn.us/divs/idepc/diseases/botulism/botulism.html</vt:lpwstr>
      </vt:variant>
      <vt:variant>
        <vt:lpwstr/>
      </vt:variant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http://www.cdc.gov/ncidod/dbmd/diseaseinfo/botulism_g.htm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OoTMS</dc:creator>
  <cp:lastModifiedBy>Rea, Vicki</cp:lastModifiedBy>
  <cp:revision>4</cp:revision>
  <dcterms:created xsi:type="dcterms:W3CDTF">2014-10-07T16:42:00Z</dcterms:created>
  <dcterms:modified xsi:type="dcterms:W3CDTF">2014-10-10T14:31:00Z</dcterms:modified>
</cp:coreProperties>
</file>