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83" w:rsidRPr="005C0B8C" w:rsidRDefault="0048442E" w:rsidP="00F96582">
      <w:pPr>
        <w:jc w:val="center"/>
        <w:rPr>
          <w:rFonts w:asciiTheme="minorHAnsi" w:hAnsiTheme="minorHAnsi" w:cstheme="minorHAnsi"/>
          <w:b/>
          <w:color w:val="365F91" w:themeColor="accent1" w:themeShade="BF"/>
          <w:sz w:val="40"/>
          <w:szCs w:val="40"/>
        </w:rPr>
      </w:pPr>
      <w:r w:rsidRPr="005C0B8C">
        <w:rPr>
          <w:rFonts w:asciiTheme="minorHAnsi" w:hAnsiTheme="minorHAnsi" w:cstheme="minorHAnsi"/>
          <w:b/>
          <w:color w:val="365F91" w:themeColor="accent1" w:themeShade="BF"/>
          <w:sz w:val="40"/>
          <w:szCs w:val="40"/>
        </w:rPr>
        <w:t xml:space="preserve"> </w:t>
      </w:r>
      <w:r w:rsidR="00416983" w:rsidRPr="005C0B8C">
        <w:rPr>
          <w:rFonts w:asciiTheme="minorHAnsi" w:hAnsiTheme="minorHAnsi" w:cstheme="minorHAnsi"/>
          <w:b/>
          <w:color w:val="365F91" w:themeColor="accent1" w:themeShade="BF"/>
          <w:sz w:val="40"/>
          <w:szCs w:val="40"/>
        </w:rPr>
        <w:t>State of Maine</w:t>
      </w:r>
    </w:p>
    <w:p w:rsidR="00416983" w:rsidRPr="005C0B8C" w:rsidRDefault="00416983" w:rsidP="00F96582">
      <w:pPr>
        <w:jc w:val="center"/>
        <w:rPr>
          <w:rFonts w:asciiTheme="minorHAnsi" w:hAnsiTheme="minorHAnsi" w:cstheme="minorHAnsi"/>
          <w:b/>
          <w:color w:val="365F91" w:themeColor="accent1" w:themeShade="BF"/>
          <w:sz w:val="40"/>
          <w:szCs w:val="40"/>
        </w:rPr>
      </w:pPr>
      <w:r w:rsidRPr="005C0B8C">
        <w:rPr>
          <w:rFonts w:asciiTheme="minorHAnsi" w:hAnsiTheme="minorHAnsi" w:cstheme="minorHAnsi"/>
          <w:b/>
          <w:color w:val="365F91" w:themeColor="accent1" w:themeShade="BF"/>
          <w:sz w:val="40"/>
          <w:szCs w:val="40"/>
        </w:rPr>
        <w:t>Department of Health and Human Services</w:t>
      </w:r>
    </w:p>
    <w:p w:rsidR="00416983" w:rsidRPr="005C0B8C" w:rsidRDefault="00416983" w:rsidP="00F96582">
      <w:pPr>
        <w:jc w:val="center"/>
        <w:rPr>
          <w:rFonts w:asciiTheme="minorHAnsi" w:hAnsiTheme="minorHAnsi" w:cstheme="minorHAnsi"/>
          <w:b/>
          <w:color w:val="365F91" w:themeColor="accent1" w:themeShade="BF"/>
          <w:sz w:val="40"/>
          <w:szCs w:val="40"/>
        </w:rPr>
      </w:pPr>
      <w:r w:rsidRPr="005C0B8C">
        <w:rPr>
          <w:rFonts w:asciiTheme="minorHAnsi" w:hAnsiTheme="minorHAnsi" w:cstheme="minorHAnsi"/>
          <w:b/>
          <w:color w:val="365F91" w:themeColor="accent1" w:themeShade="BF"/>
          <w:sz w:val="40"/>
          <w:szCs w:val="40"/>
        </w:rPr>
        <w:t>Maine Center for Disease Control and Prevention</w:t>
      </w:r>
    </w:p>
    <w:p w:rsidR="00416983" w:rsidRPr="005C0B8C" w:rsidRDefault="00416983" w:rsidP="00F96582">
      <w:pPr>
        <w:jc w:val="center"/>
        <w:rPr>
          <w:rFonts w:asciiTheme="minorHAnsi" w:hAnsiTheme="minorHAnsi" w:cstheme="minorHAnsi"/>
          <w:b/>
          <w:color w:val="365F91" w:themeColor="accent1" w:themeShade="BF"/>
          <w:sz w:val="40"/>
          <w:szCs w:val="40"/>
        </w:rPr>
      </w:pPr>
    </w:p>
    <w:p w:rsidR="00416983" w:rsidRPr="005C0B8C" w:rsidRDefault="00416983" w:rsidP="00F96582">
      <w:pPr>
        <w:jc w:val="center"/>
        <w:rPr>
          <w:rFonts w:asciiTheme="minorHAnsi" w:hAnsiTheme="minorHAnsi" w:cstheme="minorHAnsi"/>
          <w:b/>
          <w:color w:val="365F91" w:themeColor="accent1" w:themeShade="BF"/>
          <w:sz w:val="40"/>
          <w:szCs w:val="40"/>
        </w:rPr>
      </w:pPr>
      <w:r w:rsidRPr="005C0B8C">
        <w:rPr>
          <w:rFonts w:asciiTheme="minorHAnsi" w:hAnsiTheme="minorHAnsi" w:cstheme="minorHAnsi"/>
          <w:b/>
          <w:color w:val="365F91" w:themeColor="accent1" w:themeShade="BF"/>
          <w:sz w:val="40"/>
          <w:szCs w:val="40"/>
        </w:rPr>
        <w:t>WIC Nutrition Program</w:t>
      </w:r>
    </w:p>
    <w:p w:rsidR="00416983" w:rsidRPr="005C0B8C" w:rsidRDefault="001B46DA" w:rsidP="003D43CA">
      <w:pPr>
        <w:jc w:val="center"/>
        <w:rPr>
          <w:rFonts w:asciiTheme="minorHAnsi" w:hAnsiTheme="minorHAnsi" w:cstheme="minorHAnsi"/>
          <w:b/>
          <w:i/>
          <w:color w:val="365F91" w:themeColor="accent1" w:themeShade="BF"/>
          <w:sz w:val="40"/>
          <w:szCs w:val="40"/>
        </w:rPr>
      </w:pPr>
      <w:r>
        <w:rPr>
          <w:rFonts w:asciiTheme="minorHAnsi" w:hAnsiTheme="minorHAnsi" w:cstheme="minorHAnsi"/>
          <w:b/>
          <w:i/>
          <w:noProof/>
          <w:color w:val="365F91" w:themeColor="accent1" w:themeShade="BF"/>
          <w:sz w:val="40"/>
          <w:szCs w:val="40"/>
        </w:rPr>
        <w:drawing>
          <wp:anchor distT="0" distB="0" distL="114300" distR="114300" simplePos="0" relativeHeight="251659264" behindDoc="0" locked="0" layoutInCell="1" allowOverlap="1" wp14:anchorId="70E997D7" wp14:editId="4C72F4D0">
            <wp:simplePos x="0" y="0"/>
            <wp:positionH relativeFrom="column">
              <wp:posOffset>1691640</wp:posOffset>
            </wp:positionH>
            <wp:positionV relativeFrom="paragraph">
              <wp:posOffset>267970</wp:posOffset>
            </wp:positionV>
            <wp:extent cx="2568575" cy="2466340"/>
            <wp:effectExtent l="19050" t="0" r="3175"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68575" cy="2466340"/>
                    </a:xfrm>
                    <a:prstGeom prst="rect">
                      <a:avLst/>
                    </a:prstGeom>
                    <a:noFill/>
                    <a:ln w="9525">
                      <a:noFill/>
                      <a:miter lim="800000"/>
                      <a:headEnd/>
                      <a:tailEnd/>
                    </a:ln>
                  </pic:spPr>
                </pic:pic>
              </a:graphicData>
            </a:graphic>
          </wp:anchor>
        </w:drawing>
      </w: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rPr>
      </w:pPr>
    </w:p>
    <w:p w:rsidR="00416983" w:rsidRPr="005C0B8C" w:rsidRDefault="00416983" w:rsidP="003D43CA">
      <w:pPr>
        <w:jc w:val="center"/>
        <w:rPr>
          <w:rFonts w:asciiTheme="minorHAnsi" w:hAnsiTheme="minorHAnsi" w:cstheme="minorHAnsi"/>
          <w:b/>
          <w:sz w:val="32"/>
        </w:rPr>
      </w:pPr>
    </w:p>
    <w:p w:rsidR="00416983" w:rsidRPr="005C0B8C" w:rsidRDefault="00416983" w:rsidP="003D43CA">
      <w:pPr>
        <w:jc w:val="center"/>
        <w:rPr>
          <w:rFonts w:asciiTheme="minorHAnsi" w:hAnsiTheme="minorHAnsi" w:cstheme="minorHAnsi"/>
          <w:b/>
          <w:sz w:val="32"/>
        </w:rPr>
      </w:pPr>
    </w:p>
    <w:p w:rsidR="00416983" w:rsidRPr="005C0B8C" w:rsidRDefault="00416983" w:rsidP="003D43CA">
      <w:pPr>
        <w:jc w:val="center"/>
        <w:rPr>
          <w:rFonts w:asciiTheme="minorHAnsi" w:hAnsiTheme="minorHAnsi" w:cstheme="minorHAnsi"/>
          <w:b/>
          <w:sz w:val="32"/>
        </w:rPr>
      </w:pPr>
    </w:p>
    <w:p w:rsidR="00416983" w:rsidRPr="005C0B8C" w:rsidRDefault="00416983" w:rsidP="003D43CA">
      <w:pPr>
        <w:jc w:val="center"/>
        <w:rPr>
          <w:rFonts w:asciiTheme="minorHAnsi" w:hAnsiTheme="minorHAnsi" w:cstheme="minorHAnsi"/>
          <w:b/>
          <w:sz w:val="32"/>
        </w:rPr>
      </w:pPr>
    </w:p>
    <w:p w:rsidR="00416983" w:rsidRPr="005C0B8C" w:rsidRDefault="00416983" w:rsidP="00AE686E">
      <w:pPr>
        <w:jc w:val="center"/>
        <w:rPr>
          <w:rFonts w:asciiTheme="minorHAnsi" w:hAnsiTheme="minorHAnsi" w:cstheme="minorHAnsi"/>
          <w:b/>
          <w:color w:val="365F91" w:themeColor="accent1" w:themeShade="BF"/>
          <w:sz w:val="40"/>
          <w:szCs w:val="40"/>
        </w:rPr>
      </w:pPr>
      <w:r w:rsidRPr="005C0B8C">
        <w:rPr>
          <w:rFonts w:asciiTheme="minorHAnsi" w:hAnsiTheme="minorHAnsi" w:cstheme="minorHAnsi"/>
          <w:b/>
          <w:color w:val="365F91" w:themeColor="accent1" w:themeShade="BF"/>
          <w:sz w:val="40"/>
          <w:szCs w:val="40"/>
        </w:rPr>
        <w:t>State Plan</w:t>
      </w:r>
    </w:p>
    <w:p w:rsidR="00416983" w:rsidRPr="005C0B8C" w:rsidRDefault="00416983" w:rsidP="003D43CA">
      <w:pPr>
        <w:jc w:val="center"/>
        <w:rPr>
          <w:rFonts w:asciiTheme="minorHAnsi" w:hAnsiTheme="minorHAnsi" w:cstheme="minorHAnsi"/>
          <w:b/>
          <w:color w:val="365F91" w:themeColor="accent1" w:themeShade="BF"/>
          <w:sz w:val="40"/>
          <w:szCs w:val="40"/>
        </w:rPr>
      </w:pPr>
    </w:p>
    <w:p w:rsidR="00416983" w:rsidRPr="005C0B8C" w:rsidRDefault="00526986" w:rsidP="003D43CA">
      <w:pPr>
        <w:jc w:val="center"/>
        <w:rPr>
          <w:rFonts w:asciiTheme="minorHAnsi" w:hAnsiTheme="minorHAnsi" w:cstheme="minorHAnsi"/>
          <w:b/>
          <w:color w:val="365F91" w:themeColor="accent1" w:themeShade="BF"/>
          <w:sz w:val="40"/>
          <w:szCs w:val="40"/>
        </w:rPr>
      </w:pPr>
      <w:r w:rsidRPr="005C0B8C">
        <w:rPr>
          <w:rFonts w:asciiTheme="minorHAnsi" w:hAnsiTheme="minorHAnsi" w:cstheme="minorHAnsi"/>
          <w:b/>
          <w:color w:val="365F91" w:themeColor="accent1" w:themeShade="BF"/>
          <w:sz w:val="40"/>
          <w:szCs w:val="40"/>
        </w:rPr>
        <w:t>August 15, 201</w:t>
      </w:r>
      <w:r w:rsidR="0000387A">
        <w:rPr>
          <w:rFonts w:asciiTheme="minorHAnsi" w:hAnsiTheme="minorHAnsi" w:cstheme="minorHAnsi"/>
          <w:b/>
          <w:color w:val="365F91" w:themeColor="accent1" w:themeShade="BF"/>
          <w:sz w:val="40"/>
          <w:szCs w:val="40"/>
        </w:rPr>
        <w:t>4</w:t>
      </w:r>
    </w:p>
    <w:p w:rsidR="00B66D94" w:rsidRPr="005C0B8C" w:rsidRDefault="00B66D94">
      <w:pPr>
        <w:rPr>
          <w:rFonts w:asciiTheme="minorHAnsi" w:hAnsiTheme="minorHAnsi" w:cstheme="minorHAnsi"/>
        </w:rPr>
      </w:pPr>
    </w:p>
    <w:p w:rsidR="003D43CA" w:rsidRPr="005C0B8C" w:rsidRDefault="003D43CA">
      <w:pPr>
        <w:rPr>
          <w:rFonts w:asciiTheme="minorHAnsi" w:hAnsiTheme="minorHAnsi" w:cstheme="minorHAnsi"/>
        </w:rPr>
      </w:pPr>
    </w:p>
    <w:p w:rsidR="001B46DA" w:rsidRDefault="001B46DA">
      <w:pPr>
        <w:rPr>
          <w:rFonts w:asciiTheme="minorHAnsi" w:hAnsiTheme="minorHAnsi" w:cstheme="minorHAnsi"/>
        </w:rPr>
      </w:pPr>
    </w:p>
    <w:p w:rsidR="001B46DA" w:rsidRDefault="001B46DA">
      <w:pPr>
        <w:rPr>
          <w:rFonts w:asciiTheme="minorHAnsi" w:hAnsiTheme="minorHAnsi" w:cstheme="minorHAnsi"/>
        </w:rPr>
      </w:pPr>
    </w:p>
    <w:p w:rsidR="001B46DA" w:rsidRPr="001B46DA" w:rsidRDefault="001B46DA" w:rsidP="001B46DA">
      <w:pPr>
        <w:jc w:val="center"/>
        <w:rPr>
          <w:rFonts w:asciiTheme="minorHAnsi" w:hAnsiTheme="minorHAnsi" w:cstheme="minorHAnsi"/>
          <w:sz w:val="24"/>
        </w:rPr>
      </w:pPr>
    </w:p>
    <w:p w:rsidR="001B46DA" w:rsidRDefault="001B46DA" w:rsidP="001B46DA">
      <w:pPr>
        <w:jc w:val="center"/>
        <w:rPr>
          <w:rFonts w:asciiTheme="minorHAnsi" w:hAnsiTheme="minorHAnsi" w:cstheme="minorHAnsi"/>
          <w:sz w:val="24"/>
        </w:rPr>
      </w:pPr>
    </w:p>
    <w:p w:rsidR="003D43CA" w:rsidRPr="001B46DA" w:rsidRDefault="001B46DA" w:rsidP="001B46DA">
      <w:pPr>
        <w:jc w:val="center"/>
        <w:rPr>
          <w:rFonts w:asciiTheme="minorHAnsi" w:hAnsiTheme="minorHAnsi" w:cstheme="minorHAnsi"/>
          <w:sz w:val="24"/>
        </w:rPr>
      </w:pPr>
      <w:r w:rsidRPr="001B46DA">
        <w:rPr>
          <w:rFonts w:asciiTheme="minorHAnsi" w:hAnsiTheme="minorHAnsi" w:cstheme="minorHAnsi"/>
          <w:sz w:val="24"/>
        </w:rPr>
        <w:t>DUNS: 80-904-5594</w:t>
      </w:r>
    </w:p>
    <w:p w:rsidR="001B46DA" w:rsidRPr="001B46DA" w:rsidRDefault="001B46DA" w:rsidP="001B46DA">
      <w:pPr>
        <w:jc w:val="center"/>
        <w:rPr>
          <w:rFonts w:asciiTheme="minorHAnsi" w:hAnsiTheme="minorHAnsi" w:cstheme="minorHAnsi"/>
          <w:sz w:val="24"/>
        </w:rPr>
      </w:pPr>
      <w:r w:rsidRPr="001B46DA">
        <w:rPr>
          <w:rFonts w:asciiTheme="minorHAnsi" w:hAnsiTheme="minorHAnsi" w:cstheme="minorHAnsi"/>
          <w:sz w:val="24"/>
        </w:rPr>
        <w:t xml:space="preserve">ME </w:t>
      </w:r>
      <w:proofErr w:type="spellStart"/>
      <w:r w:rsidRPr="001B46DA">
        <w:rPr>
          <w:rFonts w:asciiTheme="minorHAnsi" w:hAnsiTheme="minorHAnsi" w:cstheme="minorHAnsi"/>
          <w:sz w:val="24"/>
        </w:rPr>
        <w:t>Dept</w:t>
      </w:r>
      <w:proofErr w:type="spellEnd"/>
      <w:r w:rsidRPr="001B46DA">
        <w:rPr>
          <w:rFonts w:asciiTheme="minorHAnsi" w:hAnsiTheme="minorHAnsi" w:cstheme="minorHAnsi"/>
          <w:sz w:val="24"/>
        </w:rPr>
        <w:t xml:space="preserve"> of Health and Human Services</w:t>
      </w:r>
    </w:p>
    <w:p w:rsidR="001B46DA" w:rsidRPr="001B46DA" w:rsidRDefault="001B46DA" w:rsidP="001B46DA">
      <w:pPr>
        <w:jc w:val="center"/>
        <w:rPr>
          <w:rFonts w:asciiTheme="minorHAnsi" w:hAnsiTheme="minorHAnsi" w:cstheme="minorHAnsi"/>
          <w:sz w:val="24"/>
        </w:rPr>
      </w:pPr>
      <w:r w:rsidRPr="001B46DA">
        <w:rPr>
          <w:rFonts w:asciiTheme="minorHAnsi" w:hAnsiTheme="minorHAnsi" w:cstheme="minorHAnsi"/>
          <w:sz w:val="24"/>
        </w:rPr>
        <w:t>11 State House Station</w:t>
      </w:r>
    </w:p>
    <w:p w:rsidR="001B46DA" w:rsidRPr="001B46DA" w:rsidRDefault="001B46DA" w:rsidP="001B46DA">
      <w:pPr>
        <w:jc w:val="center"/>
        <w:rPr>
          <w:rFonts w:asciiTheme="minorHAnsi" w:hAnsiTheme="minorHAnsi" w:cstheme="minorHAnsi"/>
          <w:sz w:val="24"/>
        </w:rPr>
      </w:pPr>
      <w:r w:rsidRPr="001B46DA">
        <w:rPr>
          <w:rFonts w:asciiTheme="minorHAnsi" w:hAnsiTheme="minorHAnsi" w:cstheme="minorHAnsi"/>
          <w:sz w:val="24"/>
        </w:rPr>
        <w:t>Augusta, ME  04333-0011</w:t>
      </w:r>
    </w:p>
    <w:p w:rsidR="001B46DA" w:rsidRPr="001B46DA" w:rsidRDefault="001B46DA" w:rsidP="001B46DA">
      <w:pPr>
        <w:spacing w:after="200" w:line="276" w:lineRule="auto"/>
        <w:jc w:val="center"/>
        <w:rPr>
          <w:rFonts w:asciiTheme="minorHAnsi" w:hAnsiTheme="minorHAnsi" w:cstheme="minorHAnsi"/>
          <w:sz w:val="24"/>
        </w:rPr>
      </w:pPr>
      <w:r w:rsidRPr="001B46DA">
        <w:rPr>
          <w:rFonts w:asciiTheme="minorHAnsi" w:hAnsiTheme="minorHAnsi" w:cstheme="minorHAnsi"/>
          <w:sz w:val="24"/>
        </w:rPr>
        <w:br w:type="page"/>
      </w:r>
    </w:p>
    <w:p w:rsidR="003D43CA" w:rsidRPr="005C0B8C" w:rsidRDefault="003D43CA">
      <w:pPr>
        <w:rPr>
          <w:rFonts w:asciiTheme="minorHAnsi" w:hAnsiTheme="minorHAnsi" w:cstheme="minorHAnsi"/>
        </w:rPr>
      </w:pPr>
    </w:p>
    <w:p w:rsidR="003D43CA" w:rsidRPr="005C0B8C" w:rsidRDefault="003D43CA">
      <w:pPr>
        <w:rPr>
          <w:rFonts w:asciiTheme="minorHAnsi" w:hAnsiTheme="minorHAnsi" w:cstheme="minorHAnsi"/>
        </w:rPr>
      </w:pPr>
    </w:p>
    <w:p w:rsidR="003D43CA" w:rsidRPr="005C0B8C" w:rsidRDefault="003D43CA">
      <w:pPr>
        <w:rPr>
          <w:rFonts w:asciiTheme="minorHAnsi" w:hAnsiTheme="minorHAnsi" w:cstheme="minorHAnsi"/>
        </w:rPr>
      </w:pPr>
    </w:p>
    <w:sdt>
      <w:sdtPr>
        <w:rPr>
          <w:rFonts w:asciiTheme="minorHAnsi" w:eastAsia="Times New Roman" w:hAnsiTheme="minorHAnsi" w:cstheme="minorHAnsi"/>
          <w:b w:val="0"/>
          <w:bCs w:val="0"/>
          <w:color w:val="auto"/>
          <w:sz w:val="20"/>
          <w:szCs w:val="20"/>
        </w:rPr>
        <w:id w:val="23569346"/>
        <w:docPartObj>
          <w:docPartGallery w:val="Table of Contents"/>
          <w:docPartUnique/>
        </w:docPartObj>
      </w:sdtPr>
      <w:sdtEndPr>
        <w:rPr>
          <w:sz w:val="24"/>
          <w:szCs w:val="24"/>
        </w:rPr>
      </w:sdtEndPr>
      <w:sdtContent>
        <w:p w:rsidR="006E3C76" w:rsidRDefault="006E3C76">
          <w:pPr>
            <w:pStyle w:val="TOCHeading"/>
            <w:rPr>
              <w:rFonts w:asciiTheme="minorHAnsi" w:hAnsiTheme="minorHAnsi" w:cstheme="minorHAnsi"/>
            </w:rPr>
          </w:pPr>
          <w:r w:rsidRPr="005C0B8C">
            <w:rPr>
              <w:rFonts w:asciiTheme="minorHAnsi" w:hAnsiTheme="minorHAnsi" w:cstheme="minorHAnsi"/>
            </w:rPr>
            <w:t>Table of Contents</w:t>
          </w:r>
        </w:p>
        <w:p w:rsidR="00F10DFD" w:rsidRPr="00F10DFD" w:rsidRDefault="00F10DFD" w:rsidP="00F10DFD"/>
        <w:p w:rsidR="00344D9A" w:rsidRDefault="003209B5">
          <w:pPr>
            <w:pStyle w:val="TOC1"/>
            <w:tabs>
              <w:tab w:val="right" w:leader="dot" w:pos="9350"/>
            </w:tabs>
            <w:rPr>
              <w:rFonts w:asciiTheme="minorHAnsi" w:eastAsiaTheme="minorEastAsia" w:hAnsiTheme="minorHAnsi" w:cstheme="minorBidi"/>
              <w:noProof/>
              <w:sz w:val="22"/>
              <w:szCs w:val="22"/>
            </w:rPr>
          </w:pPr>
          <w:r w:rsidRPr="005C0B8C">
            <w:rPr>
              <w:rFonts w:asciiTheme="minorHAnsi" w:hAnsiTheme="minorHAnsi" w:cstheme="minorHAnsi"/>
              <w:sz w:val="24"/>
              <w:szCs w:val="24"/>
            </w:rPr>
            <w:fldChar w:fldCharType="begin"/>
          </w:r>
          <w:r w:rsidR="006E3C76" w:rsidRPr="005C0B8C">
            <w:rPr>
              <w:rFonts w:asciiTheme="minorHAnsi" w:hAnsiTheme="minorHAnsi" w:cstheme="minorHAnsi"/>
              <w:sz w:val="24"/>
              <w:szCs w:val="24"/>
            </w:rPr>
            <w:instrText xml:space="preserve"> TOC \o "1-3" \h \z \u </w:instrText>
          </w:r>
          <w:r w:rsidRPr="005C0B8C">
            <w:rPr>
              <w:rFonts w:asciiTheme="minorHAnsi" w:hAnsiTheme="minorHAnsi" w:cstheme="minorHAnsi"/>
              <w:sz w:val="24"/>
              <w:szCs w:val="24"/>
            </w:rPr>
            <w:fldChar w:fldCharType="separate"/>
          </w:r>
          <w:hyperlink w:anchor="_Toc361720008" w:history="1">
            <w:r w:rsidR="00344D9A" w:rsidRPr="00E4375F">
              <w:rPr>
                <w:rStyle w:val="Hyperlink"/>
                <w:rFonts w:cstheme="minorHAnsi"/>
                <w:noProof/>
              </w:rPr>
              <w:t>Section I. Goals and Objectives</w:t>
            </w:r>
            <w:r w:rsidR="00344D9A">
              <w:rPr>
                <w:noProof/>
                <w:webHidden/>
              </w:rPr>
              <w:tab/>
            </w:r>
            <w:r>
              <w:rPr>
                <w:noProof/>
                <w:webHidden/>
              </w:rPr>
              <w:fldChar w:fldCharType="begin"/>
            </w:r>
            <w:r w:rsidR="00344D9A">
              <w:rPr>
                <w:noProof/>
                <w:webHidden/>
              </w:rPr>
              <w:instrText xml:space="preserve"> PAGEREF _Toc361720008 \h </w:instrText>
            </w:r>
            <w:r>
              <w:rPr>
                <w:noProof/>
                <w:webHidden/>
              </w:rPr>
            </w:r>
            <w:r>
              <w:rPr>
                <w:noProof/>
                <w:webHidden/>
              </w:rPr>
              <w:fldChar w:fldCharType="separate"/>
            </w:r>
            <w:r w:rsidR="00163DF3">
              <w:rPr>
                <w:noProof/>
                <w:webHidden/>
              </w:rPr>
              <w:t>1</w:t>
            </w:r>
            <w:r>
              <w:rPr>
                <w:noProof/>
                <w:webHidden/>
              </w:rPr>
              <w:fldChar w:fldCharType="end"/>
            </w:r>
          </w:hyperlink>
        </w:p>
        <w:p w:rsidR="00344D9A" w:rsidRDefault="009A39EB">
          <w:pPr>
            <w:pStyle w:val="TOC2"/>
            <w:tabs>
              <w:tab w:val="right" w:leader="dot" w:pos="9350"/>
            </w:tabs>
            <w:rPr>
              <w:rFonts w:asciiTheme="minorHAnsi" w:eastAsiaTheme="minorEastAsia" w:hAnsiTheme="minorHAnsi" w:cstheme="minorBidi"/>
              <w:noProof/>
              <w:sz w:val="22"/>
              <w:szCs w:val="22"/>
            </w:rPr>
          </w:pPr>
          <w:hyperlink w:anchor="_Toc361720009" w:history="1">
            <w:r w:rsidR="00344D9A" w:rsidRPr="00E4375F">
              <w:rPr>
                <w:rStyle w:val="Hyperlink"/>
                <w:rFonts w:cstheme="minorHAnsi"/>
                <w:noProof/>
              </w:rPr>
              <w:t>Introduction</w:t>
            </w:r>
            <w:r w:rsidR="00344D9A">
              <w:rPr>
                <w:noProof/>
                <w:webHidden/>
              </w:rPr>
              <w:tab/>
            </w:r>
            <w:r w:rsidR="003209B5">
              <w:rPr>
                <w:noProof/>
                <w:webHidden/>
              </w:rPr>
              <w:fldChar w:fldCharType="begin"/>
            </w:r>
            <w:r w:rsidR="00344D9A">
              <w:rPr>
                <w:noProof/>
                <w:webHidden/>
              </w:rPr>
              <w:instrText xml:space="preserve"> PAGEREF _Toc361720009 \h </w:instrText>
            </w:r>
            <w:r w:rsidR="003209B5">
              <w:rPr>
                <w:noProof/>
                <w:webHidden/>
              </w:rPr>
            </w:r>
            <w:r w:rsidR="003209B5">
              <w:rPr>
                <w:noProof/>
                <w:webHidden/>
              </w:rPr>
              <w:fldChar w:fldCharType="separate"/>
            </w:r>
            <w:r w:rsidR="00163DF3">
              <w:rPr>
                <w:noProof/>
                <w:webHidden/>
              </w:rPr>
              <w:t>1</w:t>
            </w:r>
            <w:r w:rsidR="003209B5">
              <w:rPr>
                <w:noProof/>
                <w:webHidden/>
              </w:rPr>
              <w:fldChar w:fldCharType="end"/>
            </w:r>
          </w:hyperlink>
        </w:p>
        <w:p w:rsidR="00344D9A" w:rsidRDefault="009A39EB">
          <w:pPr>
            <w:pStyle w:val="TOC2"/>
            <w:tabs>
              <w:tab w:val="right" w:leader="dot" w:pos="9350"/>
            </w:tabs>
            <w:rPr>
              <w:rFonts w:asciiTheme="minorHAnsi" w:eastAsiaTheme="minorEastAsia" w:hAnsiTheme="minorHAnsi" w:cstheme="minorBidi"/>
              <w:noProof/>
              <w:sz w:val="22"/>
              <w:szCs w:val="22"/>
            </w:rPr>
          </w:pPr>
          <w:hyperlink w:anchor="_Toc361720010" w:history="1">
            <w:r w:rsidR="00344D9A" w:rsidRPr="00E4375F">
              <w:rPr>
                <w:rStyle w:val="Hyperlink"/>
                <w:rFonts w:cstheme="minorHAnsi"/>
                <w:noProof/>
              </w:rPr>
              <w:t>Narrative Description</w:t>
            </w:r>
            <w:r w:rsidR="00344D9A">
              <w:rPr>
                <w:noProof/>
                <w:webHidden/>
              </w:rPr>
              <w:tab/>
            </w:r>
            <w:r w:rsidR="003209B5">
              <w:rPr>
                <w:noProof/>
                <w:webHidden/>
              </w:rPr>
              <w:fldChar w:fldCharType="begin"/>
            </w:r>
            <w:r w:rsidR="00344D9A">
              <w:rPr>
                <w:noProof/>
                <w:webHidden/>
              </w:rPr>
              <w:instrText xml:space="preserve"> PAGEREF _Toc361720010 \h </w:instrText>
            </w:r>
            <w:r w:rsidR="003209B5">
              <w:rPr>
                <w:noProof/>
                <w:webHidden/>
              </w:rPr>
            </w:r>
            <w:r w:rsidR="003209B5">
              <w:rPr>
                <w:noProof/>
                <w:webHidden/>
              </w:rPr>
              <w:fldChar w:fldCharType="separate"/>
            </w:r>
            <w:r w:rsidR="00163DF3">
              <w:rPr>
                <w:noProof/>
                <w:webHidden/>
              </w:rPr>
              <w:t>1</w:t>
            </w:r>
            <w:r w:rsidR="003209B5">
              <w:rPr>
                <w:noProof/>
                <w:webHidden/>
              </w:rPr>
              <w:fldChar w:fldCharType="end"/>
            </w:r>
          </w:hyperlink>
        </w:p>
        <w:p w:rsidR="00344D9A" w:rsidRDefault="009A39EB">
          <w:pPr>
            <w:pStyle w:val="TOC2"/>
            <w:tabs>
              <w:tab w:val="right" w:leader="dot" w:pos="9350"/>
            </w:tabs>
            <w:rPr>
              <w:rFonts w:asciiTheme="minorHAnsi" w:eastAsiaTheme="minorEastAsia" w:hAnsiTheme="minorHAnsi" w:cstheme="minorBidi"/>
              <w:noProof/>
              <w:sz w:val="22"/>
              <w:szCs w:val="22"/>
            </w:rPr>
          </w:pPr>
          <w:hyperlink w:anchor="_Toc361720011" w:history="1">
            <w:r w:rsidR="00344D9A" w:rsidRPr="00E4375F">
              <w:rPr>
                <w:rStyle w:val="Hyperlink"/>
                <w:rFonts w:cstheme="minorHAnsi"/>
                <w:noProof/>
              </w:rPr>
              <w:t>Summary of Progress toward FFY1</w:t>
            </w:r>
            <w:r w:rsidR="00EF7442">
              <w:rPr>
                <w:rStyle w:val="Hyperlink"/>
                <w:rFonts w:cstheme="minorHAnsi"/>
                <w:noProof/>
              </w:rPr>
              <w:t>4</w:t>
            </w:r>
            <w:r w:rsidR="00344D9A" w:rsidRPr="00E4375F">
              <w:rPr>
                <w:rStyle w:val="Hyperlink"/>
                <w:rFonts w:cstheme="minorHAnsi"/>
                <w:noProof/>
              </w:rPr>
              <w:t xml:space="preserve"> Goals</w:t>
            </w:r>
            <w:r w:rsidR="00344D9A">
              <w:rPr>
                <w:noProof/>
                <w:webHidden/>
              </w:rPr>
              <w:tab/>
            </w:r>
            <w:r w:rsidR="003209B5">
              <w:rPr>
                <w:noProof/>
                <w:webHidden/>
              </w:rPr>
              <w:fldChar w:fldCharType="begin"/>
            </w:r>
            <w:r w:rsidR="00344D9A">
              <w:rPr>
                <w:noProof/>
                <w:webHidden/>
              </w:rPr>
              <w:instrText xml:space="preserve"> PAGEREF _Toc361720011 \h </w:instrText>
            </w:r>
            <w:r w:rsidR="003209B5">
              <w:rPr>
                <w:noProof/>
                <w:webHidden/>
              </w:rPr>
            </w:r>
            <w:r w:rsidR="003209B5">
              <w:rPr>
                <w:noProof/>
                <w:webHidden/>
              </w:rPr>
              <w:fldChar w:fldCharType="separate"/>
            </w:r>
            <w:r w:rsidR="00163DF3">
              <w:rPr>
                <w:noProof/>
                <w:webHidden/>
              </w:rPr>
              <w:t>17</w:t>
            </w:r>
            <w:r w:rsidR="003209B5">
              <w:rPr>
                <w:noProof/>
                <w:webHidden/>
              </w:rPr>
              <w:fldChar w:fldCharType="end"/>
            </w:r>
          </w:hyperlink>
        </w:p>
        <w:p w:rsidR="00F10DFD" w:rsidRDefault="00F10DFD">
          <w:pPr>
            <w:pStyle w:val="TOC1"/>
            <w:tabs>
              <w:tab w:val="right" w:leader="dot" w:pos="9350"/>
            </w:tabs>
            <w:rPr>
              <w:noProof/>
            </w:rPr>
          </w:pPr>
        </w:p>
        <w:p w:rsidR="00344D9A" w:rsidRDefault="009A39EB">
          <w:pPr>
            <w:pStyle w:val="TOC1"/>
            <w:tabs>
              <w:tab w:val="right" w:leader="dot" w:pos="9350"/>
            </w:tabs>
            <w:rPr>
              <w:rFonts w:asciiTheme="minorHAnsi" w:eastAsiaTheme="minorEastAsia" w:hAnsiTheme="minorHAnsi" w:cstheme="minorBidi"/>
              <w:noProof/>
              <w:sz w:val="22"/>
              <w:szCs w:val="22"/>
            </w:rPr>
          </w:pPr>
          <w:hyperlink w:anchor="_Toc361720036" w:history="1">
            <w:r w:rsidR="00344D9A" w:rsidRPr="00E4375F">
              <w:rPr>
                <w:rStyle w:val="Hyperlink"/>
                <w:rFonts w:cstheme="minorHAnsi"/>
                <w:noProof/>
              </w:rPr>
              <w:t>Section II. Policies and Procedures</w:t>
            </w:r>
            <w:r w:rsidR="00344D9A">
              <w:rPr>
                <w:noProof/>
                <w:webHidden/>
              </w:rPr>
              <w:tab/>
            </w:r>
            <w:r w:rsidR="003209B5">
              <w:rPr>
                <w:noProof/>
                <w:webHidden/>
              </w:rPr>
              <w:fldChar w:fldCharType="begin"/>
            </w:r>
            <w:r w:rsidR="00344D9A">
              <w:rPr>
                <w:noProof/>
                <w:webHidden/>
              </w:rPr>
              <w:instrText xml:space="preserve"> PAGEREF _Toc361720036 \h </w:instrText>
            </w:r>
            <w:r w:rsidR="003209B5">
              <w:rPr>
                <w:noProof/>
                <w:webHidden/>
              </w:rPr>
            </w:r>
            <w:r w:rsidR="003209B5">
              <w:rPr>
                <w:noProof/>
                <w:webHidden/>
              </w:rPr>
              <w:fldChar w:fldCharType="separate"/>
            </w:r>
            <w:r w:rsidR="00163DF3">
              <w:rPr>
                <w:noProof/>
                <w:webHidden/>
              </w:rPr>
              <w:t>23</w:t>
            </w:r>
            <w:r w:rsidR="003209B5">
              <w:rPr>
                <w:noProof/>
                <w:webHidden/>
              </w:rPr>
              <w:fldChar w:fldCharType="end"/>
            </w:r>
          </w:hyperlink>
        </w:p>
        <w:p w:rsidR="00F10DFD" w:rsidRDefault="00F10DFD">
          <w:pPr>
            <w:pStyle w:val="TOC1"/>
            <w:tabs>
              <w:tab w:val="right" w:leader="dot" w:pos="9350"/>
            </w:tabs>
            <w:rPr>
              <w:noProof/>
            </w:rPr>
          </w:pPr>
        </w:p>
        <w:p w:rsidR="00344D9A" w:rsidRDefault="009A39EB">
          <w:pPr>
            <w:pStyle w:val="TOC1"/>
            <w:tabs>
              <w:tab w:val="right" w:leader="dot" w:pos="9350"/>
            </w:tabs>
            <w:rPr>
              <w:rFonts w:asciiTheme="minorHAnsi" w:eastAsiaTheme="minorEastAsia" w:hAnsiTheme="minorHAnsi" w:cstheme="minorBidi"/>
              <w:noProof/>
              <w:sz w:val="22"/>
              <w:szCs w:val="22"/>
            </w:rPr>
          </w:pPr>
          <w:hyperlink w:anchor="_Toc361720037" w:history="1">
            <w:r w:rsidR="00344D9A" w:rsidRPr="00E4375F">
              <w:rPr>
                <w:rStyle w:val="Hyperlink"/>
                <w:rFonts w:cstheme="minorHAnsi"/>
                <w:noProof/>
              </w:rPr>
              <w:t>Section III. State Operation Updates</w:t>
            </w:r>
            <w:r w:rsidR="00344D9A">
              <w:rPr>
                <w:noProof/>
                <w:webHidden/>
              </w:rPr>
              <w:tab/>
            </w:r>
            <w:r w:rsidR="003209B5">
              <w:rPr>
                <w:noProof/>
                <w:webHidden/>
              </w:rPr>
              <w:fldChar w:fldCharType="begin"/>
            </w:r>
            <w:r w:rsidR="00344D9A">
              <w:rPr>
                <w:noProof/>
                <w:webHidden/>
              </w:rPr>
              <w:instrText xml:space="preserve"> PAGEREF _Toc361720037 \h </w:instrText>
            </w:r>
            <w:r w:rsidR="003209B5">
              <w:rPr>
                <w:noProof/>
                <w:webHidden/>
              </w:rPr>
            </w:r>
            <w:r w:rsidR="003209B5">
              <w:rPr>
                <w:noProof/>
                <w:webHidden/>
              </w:rPr>
              <w:fldChar w:fldCharType="separate"/>
            </w:r>
            <w:r w:rsidR="00163DF3">
              <w:rPr>
                <w:noProof/>
                <w:webHidden/>
              </w:rPr>
              <w:t>33</w:t>
            </w:r>
            <w:r w:rsidR="003209B5">
              <w:rPr>
                <w:noProof/>
                <w:webHidden/>
              </w:rPr>
              <w:fldChar w:fldCharType="end"/>
            </w:r>
          </w:hyperlink>
        </w:p>
        <w:p w:rsidR="00F10DFD" w:rsidRDefault="00F10DFD">
          <w:pPr>
            <w:pStyle w:val="TOC1"/>
            <w:tabs>
              <w:tab w:val="right" w:leader="dot" w:pos="9350"/>
            </w:tabs>
            <w:rPr>
              <w:noProof/>
            </w:rPr>
          </w:pPr>
        </w:p>
        <w:p w:rsidR="00344D9A" w:rsidRDefault="009A39EB">
          <w:pPr>
            <w:pStyle w:val="TOC1"/>
            <w:tabs>
              <w:tab w:val="right" w:leader="dot" w:pos="9350"/>
            </w:tabs>
            <w:rPr>
              <w:rFonts w:asciiTheme="minorHAnsi" w:eastAsiaTheme="minorEastAsia" w:hAnsiTheme="minorHAnsi" w:cstheme="minorBidi"/>
              <w:noProof/>
              <w:sz w:val="22"/>
              <w:szCs w:val="22"/>
            </w:rPr>
          </w:pPr>
          <w:hyperlink w:anchor="_Toc361720038" w:history="1">
            <w:r w:rsidR="00344D9A" w:rsidRPr="00E4375F">
              <w:rPr>
                <w:rStyle w:val="Hyperlink"/>
                <w:rFonts w:cstheme="minorHAnsi"/>
                <w:noProof/>
              </w:rPr>
              <w:t>Annually Updated Documents</w:t>
            </w:r>
            <w:r w:rsidR="00344D9A">
              <w:rPr>
                <w:noProof/>
                <w:webHidden/>
              </w:rPr>
              <w:tab/>
            </w:r>
            <w:r w:rsidR="003209B5">
              <w:rPr>
                <w:noProof/>
                <w:webHidden/>
              </w:rPr>
              <w:fldChar w:fldCharType="begin"/>
            </w:r>
            <w:r w:rsidR="00344D9A">
              <w:rPr>
                <w:noProof/>
                <w:webHidden/>
              </w:rPr>
              <w:instrText xml:space="preserve"> PAGEREF _Toc361720038 \h </w:instrText>
            </w:r>
            <w:r w:rsidR="003209B5">
              <w:rPr>
                <w:noProof/>
                <w:webHidden/>
              </w:rPr>
            </w:r>
            <w:r w:rsidR="003209B5">
              <w:rPr>
                <w:noProof/>
                <w:webHidden/>
              </w:rPr>
              <w:fldChar w:fldCharType="separate"/>
            </w:r>
            <w:r w:rsidR="00163DF3">
              <w:rPr>
                <w:noProof/>
                <w:webHidden/>
              </w:rPr>
              <w:t>40</w:t>
            </w:r>
            <w:r w:rsidR="003209B5">
              <w:rPr>
                <w:noProof/>
                <w:webHidden/>
              </w:rPr>
              <w:fldChar w:fldCharType="end"/>
            </w:r>
          </w:hyperlink>
        </w:p>
        <w:p w:rsidR="00F10DFD" w:rsidRDefault="00F10DFD">
          <w:pPr>
            <w:pStyle w:val="TOC1"/>
            <w:tabs>
              <w:tab w:val="right" w:leader="dot" w:pos="9350"/>
            </w:tabs>
            <w:rPr>
              <w:noProof/>
            </w:rPr>
          </w:pPr>
        </w:p>
        <w:p w:rsidR="00344D9A" w:rsidRDefault="009A39EB">
          <w:pPr>
            <w:pStyle w:val="TOC1"/>
            <w:tabs>
              <w:tab w:val="right" w:leader="dot" w:pos="9350"/>
            </w:tabs>
            <w:rPr>
              <w:rFonts w:asciiTheme="minorHAnsi" w:eastAsiaTheme="minorEastAsia" w:hAnsiTheme="minorHAnsi" w:cstheme="minorBidi"/>
              <w:noProof/>
              <w:sz w:val="22"/>
              <w:szCs w:val="22"/>
            </w:rPr>
          </w:pPr>
          <w:hyperlink w:anchor="_Toc361720039" w:history="1">
            <w:r w:rsidR="00344D9A" w:rsidRPr="00E4375F">
              <w:rPr>
                <w:rStyle w:val="Hyperlink"/>
                <w:rFonts w:cstheme="minorHAnsi"/>
                <w:noProof/>
              </w:rPr>
              <w:t>Federal/State Agreement (FNS-339) and Certification Regarding Lobbying (FNS-732)</w:t>
            </w:r>
            <w:r w:rsidR="00344D9A">
              <w:rPr>
                <w:noProof/>
                <w:webHidden/>
              </w:rPr>
              <w:tab/>
            </w:r>
            <w:r w:rsidR="003209B5">
              <w:rPr>
                <w:noProof/>
                <w:webHidden/>
              </w:rPr>
              <w:fldChar w:fldCharType="begin"/>
            </w:r>
            <w:r w:rsidR="00344D9A">
              <w:rPr>
                <w:noProof/>
                <w:webHidden/>
              </w:rPr>
              <w:instrText xml:space="preserve"> PAGEREF _Toc361720039 \h </w:instrText>
            </w:r>
            <w:r w:rsidR="003209B5">
              <w:rPr>
                <w:noProof/>
                <w:webHidden/>
              </w:rPr>
            </w:r>
            <w:r w:rsidR="003209B5">
              <w:rPr>
                <w:noProof/>
                <w:webHidden/>
              </w:rPr>
              <w:fldChar w:fldCharType="separate"/>
            </w:r>
            <w:r w:rsidR="00163DF3">
              <w:rPr>
                <w:noProof/>
                <w:webHidden/>
              </w:rPr>
              <w:t>40</w:t>
            </w:r>
            <w:r w:rsidR="003209B5">
              <w:rPr>
                <w:noProof/>
                <w:webHidden/>
              </w:rPr>
              <w:fldChar w:fldCharType="end"/>
            </w:r>
          </w:hyperlink>
        </w:p>
        <w:p w:rsidR="006E3C76" w:rsidRPr="005C0B8C" w:rsidRDefault="003209B5">
          <w:pPr>
            <w:rPr>
              <w:rFonts w:asciiTheme="minorHAnsi" w:hAnsiTheme="minorHAnsi" w:cstheme="minorHAnsi"/>
              <w:sz w:val="24"/>
              <w:szCs w:val="24"/>
            </w:rPr>
          </w:pPr>
          <w:r w:rsidRPr="005C0B8C">
            <w:rPr>
              <w:rFonts w:asciiTheme="minorHAnsi" w:hAnsiTheme="minorHAnsi" w:cstheme="minorHAnsi"/>
              <w:sz w:val="24"/>
              <w:szCs w:val="24"/>
            </w:rPr>
            <w:fldChar w:fldCharType="end"/>
          </w:r>
        </w:p>
      </w:sdtContent>
    </w:sdt>
    <w:p w:rsidR="006E3C76" w:rsidRPr="005C0B8C" w:rsidRDefault="006E3C76">
      <w:pPr>
        <w:rPr>
          <w:rFonts w:asciiTheme="minorHAnsi" w:hAnsiTheme="minorHAnsi" w:cstheme="minorHAnsi"/>
        </w:rPr>
      </w:pPr>
    </w:p>
    <w:p w:rsidR="003D43CA" w:rsidRPr="005C0B8C" w:rsidRDefault="003D43CA">
      <w:pPr>
        <w:rPr>
          <w:rFonts w:asciiTheme="minorHAnsi" w:hAnsiTheme="minorHAnsi" w:cstheme="minorHAnsi"/>
        </w:rPr>
      </w:pPr>
    </w:p>
    <w:p w:rsidR="003D43CA" w:rsidRPr="005C0B8C" w:rsidRDefault="003D43CA">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6E3C76" w:rsidRPr="005C0B8C" w:rsidRDefault="006E3C76">
      <w:pPr>
        <w:rPr>
          <w:rFonts w:asciiTheme="minorHAnsi" w:hAnsiTheme="minorHAnsi" w:cstheme="minorHAnsi"/>
        </w:rPr>
      </w:pPr>
    </w:p>
    <w:p w:rsidR="00411344" w:rsidRDefault="00411344" w:rsidP="002D2372">
      <w:pPr>
        <w:pStyle w:val="Heading1"/>
        <w:rPr>
          <w:rFonts w:asciiTheme="minorHAnsi" w:hAnsiTheme="minorHAnsi" w:cstheme="minorHAnsi"/>
        </w:rPr>
        <w:sectPr w:rsidR="00411344" w:rsidSect="003D43CA">
          <w:footerReference w:type="default" r:id="rId10"/>
          <w:footerReference w:type="first" r:id="rId11"/>
          <w:pgSz w:w="12240" w:h="15840"/>
          <w:pgMar w:top="1440" w:right="1440" w:bottom="1440" w:left="1440" w:header="720" w:footer="720" w:gutter="0"/>
          <w:cols w:space="720"/>
          <w:titlePg/>
          <w:docGrid w:linePitch="360"/>
        </w:sectPr>
      </w:pPr>
      <w:bookmarkStart w:id="0" w:name="_Toc361720008"/>
    </w:p>
    <w:p w:rsidR="006E3C76" w:rsidRPr="005C0B8C" w:rsidRDefault="005C6EDD" w:rsidP="002D2372">
      <w:pPr>
        <w:pStyle w:val="Heading1"/>
        <w:rPr>
          <w:rFonts w:asciiTheme="minorHAnsi" w:hAnsiTheme="minorHAnsi" w:cstheme="minorHAnsi"/>
        </w:rPr>
      </w:pPr>
      <w:r w:rsidRPr="005C0B8C">
        <w:rPr>
          <w:rFonts w:asciiTheme="minorHAnsi" w:hAnsiTheme="minorHAnsi" w:cstheme="minorHAnsi"/>
        </w:rPr>
        <w:lastRenderedPageBreak/>
        <w:t>S</w:t>
      </w:r>
      <w:r w:rsidR="006E3C76" w:rsidRPr="005C0B8C">
        <w:rPr>
          <w:rFonts w:asciiTheme="minorHAnsi" w:hAnsiTheme="minorHAnsi" w:cstheme="minorHAnsi"/>
        </w:rPr>
        <w:t>ection I. Goals and Objectives</w:t>
      </w:r>
      <w:bookmarkEnd w:id="0"/>
    </w:p>
    <w:p w:rsidR="005F53EB" w:rsidRPr="005C0B8C" w:rsidRDefault="005F53EB" w:rsidP="005F53EB">
      <w:pPr>
        <w:rPr>
          <w:rStyle w:val="Strong"/>
          <w:rFonts w:asciiTheme="minorHAnsi" w:eastAsiaTheme="majorEastAsia" w:hAnsiTheme="minorHAnsi" w:cstheme="minorHAnsi"/>
        </w:rPr>
      </w:pPr>
    </w:p>
    <w:p w:rsidR="005F53EB" w:rsidRPr="005C0B8C" w:rsidRDefault="005F53EB" w:rsidP="005F53EB">
      <w:pPr>
        <w:pStyle w:val="Heading2"/>
        <w:rPr>
          <w:rFonts w:asciiTheme="minorHAnsi" w:hAnsiTheme="minorHAnsi" w:cstheme="minorHAnsi"/>
        </w:rPr>
      </w:pPr>
      <w:bookmarkStart w:id="1" w:name="_Toc361720009"/>
      <w:r w:rsidRPr="005C0B8C">
        <w:rPr>
          <w:rFonts w:asciiTheme="minorHAnsi" w:hAnsiTheme="minorHAnsi" w:cstheme="minorHAnsi"/>
        </w:rPr>
        <w:t>Introduction</w:t>
      </w:r>
      <w:bookmarkEnd w:id="1"/>
      <w:r w:rsidRPr="005C0B8C">
        <w:rPr>
          <w:rFonts w:asciiTheme="minorHAnsi" w:hAnsiTheme="minorHAnsi" w:cstheme="minorHAnsi"/>
        </w:rPr>
        <w:t xml:space="preserve">  </w:t>
      </w:r>
    </w:p>
    <w:p w:rsidR="00064989" w:rsidRDefault="00064989" w:rsidP="005F53EB">
      <w:pPr>
        <w:rPr>
          <w:rFonts w:asciiTheme="minorHAnsi" w:hAnsiTheme="minorHAnsi" w:cstheme="minorHAnsi"/>
          <w:sz w:val="24"/>
          <w:szCs w:val="24"/>
          <w:highlight w:val="yellow"/>
        </w:rPr>
      </w:pPr>
    </w:p>
    <w:p w:rsidR="009666E3" w:rsidRPr="00FF1B10" w:rsidRDefault="007B7A1C" w:rsidP="005F53EB">
      <w:pPr>
        <w:rPr>
          <w:rFonts w:asciiTheme="minorHAnsi" w:hAnsiTheme="minorHAnsi" w:cstheme="minorHAnsi"/>
          <w:sz w:val="24"/>
          <w:szCs w:val="24"/>
        </w:rPr>
      </w:pPr>
      <w:r w:rsidRPr="00FF1B10">
        <w:rPr>
          <w:rFonts w:asciiTheme="minorHAnsi" w:hAnsiTheme="minorHAnsi" w:cstheme="minorHAnsi"/>
          <w:sz w:val="24"/>
          <w:szCs w:val="24"/>
        </w:rPr>
        <w:t>In federal fiscal year (FFY) 201</w:t>
      </w:r>
      <w:r w:rsidR="00FF1B10" w:rsidRPr="00FF1B10">
        <w:rPr>
          <w:rFonts w:asciiTheme="minorHAnsi" w:hAnsiTheme="minorHAnsi" w:cstheme="minorHAnsi"/>
          <w:sz w:val="24"/>
          <w:szCs w:val="24"/>
        </w:rPr>
        <w:t>4</w:t>
      </w:r>
      <w:r w:rsidR="009666E3" w:rsidRPr="00FF1B10">
        <w:rPr>
          <w:rFonts w:asciiTheme="minorHAnsi" w:hAnsiTheme="minorHAnsi" w:cstheme="minorHAnsi"/>
          <w:sz w:val="24"/>
          <w:szCs w:val="24"/>
        </w:rPr>
        <w:t>, the Maine Center for Disease Control and Prevention’s</w:t>
      </w:r>
      <w:r w:rsidR="00A315D9">
        <w:rPr>
          <w:rFonts w:asciiTheme="minorHAnsi" w:hAnsiTheme="minorHAnsi" w:cstheme="minorHAnsi"/>
          <w:sz w:val="24"/>
          <w:szCs w:val="24"/>
        </w:rPr>
        <w:t xml:space="preserve"> (CDC)</w:t>
      </w:r>
      <w:r w:rsidR="009666E3" w:rsidRPr="00FF1B10">
        <w:rPr>
          <w:rFonts w:asciiTheme="minorHAnsi" w:hAnsiTheme="minorHAnsi" w:cstheme="minorHAnsi"/>
          <w:sz w:val="24"/>
          <w:szCs w:val="24"/>
        </w:rPr>
        <w:t xml:space="preserve"> WIC Nutrition Program </w:t>
      </w:r>
      <w:r w:rsidRPr="00FF1B10">
        <w:rPr>
          <w:rFonts w:asciiTheme="minorHAnsi" w:hAnsiTheme="minorHAnsi" w:cstheme="minorHAnsi"/>
          <w:sz w:val="24"/>
          <w:szCs w:val="24"/>
        </w:rPr>
        <w:t>continued to</w:t>
      </w:r>
      <w:r w:rsidR="009666E3" w:rsidRPr="00FF1B10">
        <w:rPr>
          <w:rFonts w:asciiTheme="minorHAnsi" w:hAnsiTheme="minorHAnsi" w:cstheme="minorHAnsi"/>
          <w:sz w:val="24"/>
          <w:szCs w:val="24"/>
        </w:rPr>
        <w:t xml:space="preserve"> align its work with its </w:t>
      </w:r>
      <w:r w:rsidR="00A315D9">
        <w:rPr>
          <w:rFonts w:asciiTheme="minorHAnsi" w:hAnsiTheme="minorHAnsi" w:cstheme="minorHAnsi"/>
          <w:sz w:val="24"/>
          <w:szCs w:val="24"/>
        </w:rPr>
        <w:t xml:space="preserve">2010 </w:t>
      </w:r>
      <w:r w:rsidR="009666E3" w:rsidRPr="00FF1B10">
        <w:rPr>
          <w:rFonts w:asciiTheme="minorHAnsi" w:hAnsiTheme="minorHAnsi" w:cstheme="minorHAnsi"/>
          <w:sz w:val="24"/>
          <w:szCs w:val="24"/>
        </w:rPr>
        <w:t>strategic plan</w:t>
      </w:r>
      <w:r w:rsidR="00195F2A">
        <w:rPr>
          <w:rFonts w:asciiTheme="minorHAnsi" w:hAnsiTheme="minorHAnsi" w:cstheme="minorHAnsi"/>
          <w:sz w:val="24"/>
          <w:szCs w:val="24"/>
        </w:rPr>
        <w:t>,</w:t>
      </w:r>
      <w:r w:rsidR="00A315D9">
        <w:rPr>
          <w:rFonts w:asciiTheme="minorHAnsi" w:hAnsiTheme="minorHAnsi" w:cstheme="minorHAnsi"/>
          <w:sz w:val="24"/>
          <w:szCs w:val="24"/>
        </w:rPr>
        <w:t xml:space="preserve"> </w:t>
      </w:r>
      <w:r w:rsidR="00195F2A">
        <w:rPr>
          <w:rFonts w:asciiTheme="minorHAnsi" w:hAnsiTheme="minorHAnsi" w:cstheme="minorHAnsi"/>
          <w:sz w:val="24"/>
          <w:szCs w:val="24"/>
        </w:rPr>
        <w:t xml:space="preserve">the </w:t>
      </w:r>
      <w:r w:rsidR="00A315D9">
        <w:rPr>
          <w:rFonts w:asciiTheme="minorHAnsi" w:hAnsiTheme="minorHAnsi" w:cstheme="minorHAnsi"/>
          <w:sz w:val="24"/>
          <w:szCs w:val="24"/>
        </w:rPr>
        <w:t xml:space="preserve">Maine </w:t>
      </w:r>
      <w:r w:rsidR="00195F2A">
        <w:rPr>
          <w:rFonts w:asciiTheme="minorHAnsi" w:hAnsiTheme="minorHAnsi" w:cstheme="minorHAnsi"/>
          <w:sz w:val="24"/>
          <w:szCs w:val="24"/>
        </w:rPr>
        <w:t>Department of Health and Human Services</w:t>
      </w:r>
      <w:r w:rsidR="00A315D9">
        <w:rPr>
          <w:rFonts w:asciiTheme="minorHAnsi" w:hAnsiTheme="minorHAnsi" w:cstheme="minorHAnsi"/>
          <w:sz w:val="24"/>
          <w:szCs w:val="24"/>
        </w:rPr>
        <w:t xml:space="preserve"> (DHHS)</w:t>
      </w:r>
      <w:r w:rsidR="00195F2A">
        <w:rPr>
          <w:rFonts w:asciiTheme="minorHAnsi" w:hAnsiTheme="minorHAnsi" w:cstheme="minorHAnsi"/>
          <w:sz w:val="24"/>
          <w:szCs w:val="24"/>
        </w:rPr>
        <w:t xml:space="preserve"> Strategic Plan</w:t>
      </w:r>
      <w:r w:rsidR="00A315D9">
        <w:rPr>
          <w:rFonts w:asciiTheme="minorHAnsi" w:hAnsiTheme="minorHAnsi" w:cstheme="minorHAnsi"/>
          <w:sz w:val="24"/>
          <w:szCs w:val="24"/>
        </w:rPr>
        <w:t>,</w:t>
      </w:r>
      <w:r w:rsidR="00195F2A">
        <w:rPr>
          <w:rFonts w:asciiTheme="minorHAnsi" w:hAnsiTheme="minorHAnsi" w:cstheme="minorHAnsi"/>
          <w:sz w:val="24"/>
          <w:szCs w:val="24"/>
        </w:rPr>
        <w:t xml:space="preserve"> and the Maine CDC strategic map</w:t>
      </w:r>
      <w:r w:rsidR="009666E3" w:rsidRPr="00FF1B10">
        <w:rPr>
          <w:rFonts w:asciiTheme="minorHAnsi" w:hAnsiTheme="minorHAnsi" w:cstheme="minorHAnsi"/>
          <w:sz w:val="24"/>
          <w:szCs w:val="24"/>
        </w:rPr>
        <w:t>. The strategic plan and its accompanying implementation plan provide overarching vision, direction, strategies, and action steps for Maine’s state and local WIC agencies to continually i</w:t>
      </w:r>
      <w:r w:rsidR="00A315D9">
        <w:rPr>
          <w:rFonts w:asciiTheme="minorHAnsi" w:hAnsiTheme="minorHAnsi" w:cstheme="minorHAnsi"/>
          <w:sz w:val="24"/>
          <w:szCs w:val="24"/>
        </w:rPr>
        <w:t xml:space="preserve">mprove services and operations. </w:t>
      </w:r>
      <w:r w:rsidR="009666E3" w:rsidRPr="00FF1B10">
        <w:rPr>
          <w:rFonts w:asciiTheme="minorHAnsi" w:hAnsiTheme="minorHAnsi" w:cstheme="minorHAnsi"/>
          <w:sz w:val="24"/>
          <w:szCs w:val="24"/>
        </w:rPr>
        <w:t>The program’s state plan for FFY1</w:t>
      </w:r>
      <w:r w:rsidR="00FF1B10" w:rsidRPr="00FF1B10">
        <w:rPr>
          <w:rFonts w:asciiTheme="minorHAnsi" w:hAnsiTheme="minorHAnsi" w:cstheme="minorHAnsi"/>
          <w:sz w:val="24"/>
          <w:szCs w:val="24"/>
        </w:rPr>
        <w:t>5</w:t>
      </w:r>
      <w:r w:rsidR="009666E3" w:rsidRPr="00FF1B10">
        <w:rPr>
          <w:rFonts w:asciiTheme="minorHAnsi" w:hAnsiTheme="minorHAnsi" w:cstheme="minorHAnsi"/>
          <w:sz w:val="24"/>
          <w:szCs w:val="24"/>
        </w:rPr>
        <w:t xml:space="preserve"> is an extension of the strategic plan, presenting updates on FFY1</w:t>
      </w:r>
      <w:r w:rsidR="00FF1B10" w:rsidRPr="00FF1B10">
        <w:rPr>
          <w:rFonts w:asciiTheme="minorHAnsi" w:hAnsiTheme="minorHAnsi" w:cstheme="minorHAnsi"/>
          <w:sz w:val="24"/>
          <w:szCs w:val="24"/>
        </w:rPr>
        <w:t>4</w:t>
      </w:r>
      <w:r w:rsidR="009666E3" w:rsidRPr="00FF1B10">
        <w:rPr>
          <w:rFonts w:asciiTheme="minorHAnsi" w:hAnsiTheme="minorHAnsi" w:cstheme="minorHAnsi"/>
          <w:sz w:val="24"/>
          <w:szCs w:val="24"/>
        </w:rPr>
        <w:t xml:space="preserve"> activities and goals for FFY1</w:t>
      </w:r>
      <w:r w:rsidR="00FF1B10" w:rsidRPr="00FF1B10">
        <w:rPr>
          <w:rFonts w:asciiTheme="minorHAnsi" w:hAnsiTheme="minorHAnsi" w:cstheme="minorHAnsi"/>
          <w:sz w:val="24"/>
          <w:szCs w:val="24"/>
        </w:rPr>
        <w:t>5</w:t>
      </w:r>
      <w:r w:rsidR="009666E3" w:rsidRPr="00FF1B10">
        <w:rPr>
          <w:rFonts w:asciiTheme="minorHAnsi" w:hAnsiTheme="minorHAnsi" w:cstheme="minorHAnsi"/>
          <w:sz w:val="24"/>
          <w:szCs w:val="24"/>
        </w:rPr>
        <w:t>.</w:t>
      </w:r>
    </w:p>
    <w:p w:rsidR="009666E3" w:rsidRPr="00FF1B10" w:rsidRDefault="009666E3" w:rsidP="005F53EB">
      <w:pPr>
        <w:rPr>
          <w:rFonts w:asciiTheme="minorHAnsi" w:hAnsiTheme="minorHAnsi" w:cstheme="minorHAnsi"/>
          <w:sz w:val="24"/>
          <w:szCs w:val="24"/>
        </w:rPr>
      </w:pPr>
    </w:p>
    <w:p w:rsidR="00FF1B10" w:rsidRDefault="00FF1B10" w:rsidP="005F53EB">
      <w:pPr>
        <w:rPr>
          <w:rFonts w:asciiTheme="minorHAnsi" w:hAnsiTheme="minorHAnsi" w:cstheme="minorHAnsi"/>
          <w:sz w:val="24"/>
          <w:szCs w:val="24"/>
        </w:rPr>
      </w:pPr>
      <w:r>
        <w:rPr>
          <w:rFonts w:asciiTheme="minorHAnsi" w:hAnsiTheme="minorHAnsi" w:cstheme="minorHAnsi"/>
          <w:sz w:val="24"/>
          <w:szCs w:val="24"/>
        </w:rPr>
        <w:t xml:space="preserve">With more than a full year since the implementation of the management information system, SPIRIT, FFY14 provided many opportunities for the Maine CDC WIC Nutrition Program to focus </w:t>
      </w:r>
      <w:r w:rsidR="00075A47">
        <w:rPr>
          <w:rFonts w:asciiTheme="minorHAnsi" w:hAnsiTheme="minorHAnsi" w:cstheme="minorHAnsi"/>
          <w:sz w:val="24"/>
          <w:szCs w:val="24"/>
        </w:rPr>
        <w:t xml:space="preserve">on implementing </w:t>
      </w:r>
      <w:r w:rsidR="009E335E">
        <w:rPr>
          <w:rFonts w:asciiTheme="minorHAnsi" w:hAnsiTheme="minorHAnsi" w:cstheme="minorHAnsi"/>
          <w:sz w:val="24"/>
          <w:szCs w:val="24"/>
        </w:rPr>
        <w:t>several</w:t>
      </w:r>
      <w:r w:rsidR="008C0678">
        <w:rPr>
          <w:rFonts w:asciiTheme="minorHAnsi" w:hAnsiTheme="minorHAnsi" w:cstheme="minorHAnsi"/>
          <w:sz w:val="24"/>
          <w:szCs w:val="24"/>
        </w:rPr>
        <w:t xml:space="preserve"> </w:t>
      </w:r>
      <w:r w:rsidR="00075A47">
        <w:rPr>
          <w:rFonts w:asciiTheme="minorHAnsi" w:hAnsiTheme="minorHAnsi" w:cstheme="minorHAnsi"/>
          <w:sz w:val="24"/>
          <w:szCs w:val="24"/>
        </w:rPr>
        <w:t xml:space="preserve">quality improvements </w:t>
      </w:r>
      <w:r>
        <w:rPr>
          <w:rFonts w:asciiTheme="minorHAnsi" w:hAnsiTheme="minorHAnsi" w:cstheme="minorHAnsi"/>
          <w:sz w:val="24"/>
          <w:szCs w:val="24"/>
        </w:rPr>
        <w:t>across its different o</w:t>
      </w:r>
      <w:r w:rsidR="00075A47">
        <w:rPr>
          <w:rFonts w:asciiTheme="minorHAnsi" w:hAnsiTheme="minorHAnsi" w:cstheme="minorHAnsi"/>
          <w:sz w:val="24"/>
          <w:szCs w:val="24"/>
        </w:rPr>
        <w:t xml:space="preserve">perational </w:t>
      </w:r>
      <w:r w:rsidR="009E335E">
        <w:rPr>
          <w:rFonts w:asciiTheme="minorHAnsi" w:hAnsiTheme="minorHAnsi" w:cstheme="minorHAnsi"/>
          <w:sz w:val="24"/>
          <w:szCs w:val="24"/>
        </w:rPr>
        <w:t>areas</w:t>
      </w:r>
      <w:r w:rsidR="00075A47">
        <w:rPr>
          <w:rFonts w:asciiTheme="minorHAnsi" w:hAnsiTheme="minorHAnsi" w:cstheme="minorHAnsi"/>
          <w:sz w:val="24"/>
          <w:szCs w:val="24"/>
        </w:rPr>
        <w:t xml:space="preserve">, and begin the development of Maine’s </w:t>
      </w:r>
      <w:proofErr w:type="spellStart"/>
      <w:r w:rsidR="00075A47">
        <w:rPr>
          <w:rFonts w:asciiTheme="minorHAnsi" w:hAnsiTheme="minorHAnsi" w:cstheme="minorHAnsi"/>
          <w:sz w:val="24"/>
          <w:szCs w:val="24"/>
        </w:rPr>
        <w:t>eWIC</w:t>
      </w:r>
      <w:proofErr w:type="spellEnd"/>
      <w:r w:rsidR="00075A47">
        <w:rPr>
          <w:rFonts w:asciiTheme="minorHAnsi" w:hAnsiTheme="minorHAnsi" w:cstheme="minorHAnsi"/>
          <w:sz w:val="24"/>
          <w:szCs w:val="24"/>
        </w:rPr>
        <w:t xml:space="preserve"> system. </w:t>
      </w:r>
      <w:r w:rsidR="008C0678">
        <w:rPr>
          <w:rFonts w:asciiTheme="minorHAnsi" w:hAnsiTheme="minorHAnsi" w:cstheme="minorHAnsi"/>
          <w:sz w:val="24"/>
          <w:szCs w:val="24"/>
        </w:rPr>
        <w:t>The narrative sections that follow describe</w:t>
      </w:r>
      <w:r w:rsidR="00BB18F2">
        <w:rPr>
          <w:rFonts w:asciiTheme="minorHAnsi" w:hAnsiTheme="minorHAnsi" w:cstheme="minorHAnsi"/>
          <w:sz w:val="24"/>
          <w:szCs w:val="24"/>
        </w:rPr>
        <w:t xml:space="preserve"> how Maine’s state and local agency staff worked throughout FFY14 to</w:t>
      </w:r>
      <w:r w:rsidR="008C0678">
        <w:rPr>
          <w:rFonts w:asciiTheme="minorHAnsi" w:hAnsiTheme="minorHAnsi" w:cstheme="minorHAnsi"/>
          <w:sz w:val="24"/>
          <w:szCs w:val="24"/>
        </w:rPr>
        <w:t xml:space="preserve"> improve communications systems with participants, </w:t>
      </w:r>
      <w:r w:rsidR="00A315D9">
        <w:rPr>
          <w:rFonts w:asciiTheme="minorHAnsi" w:hAnsiTheme="minorHAnsi" w:cstheme="minorHAnsi"/>
          <w:sz w:val="24"/>
          <w:szCs w:val="24"/>
        </w:rPr>
        <w:t xml:space="preserve">provide </w:t>
      </w:r>
      <w:r w:rsidR="008C0678">
        <w:rPr>
          <w:rFonts w:asciiTheme="minorHAnsi" w:hAnsiTheme="minorHAnsi" w:cstheme="minorHAnsi"/>
          <w:sz w:val="24"/>
          <w:szCs w:val="24"/>
        </w:rPr>
        <w:t xml:space="preserve">training and support for local agency staff, </w:t>
      </w:r>
      <w:r w:rsidR="00A315D9">
        <w:rPr>
          <w:rFonts w:asciiTheme="minorHAnsi" w:hAnsiTheme="minorHAnsi" w:cstheme="minorHAnsi"/>
          <w:sz w:val="24"/>
          <w:szCs w:val="24"/>
        </w:rPr>
        <w:t xml:space="preserve"> improve </w:t>
      </w:r>
      <w:r w:rsidR="008C0678">
        <w:rPr>
          <w:rFonts w:asciiTheme="minorHAnsi" w:hAnsiTheme="minorHAnsi" w:cstheme="minorHAnsi"/>
          <w:sz w:val="24"/>
          <w:szCs w:val="24"/>
        </w:rPr>
        <w:t>vendor</w:t>
      </w:r>
      <w:r w:rsidR="00BB18F2">
        <w:rPr>
          <w:rFonts w:asciiTheme="minorHAnsi" w:hAnsiTheme="minorHAnsi" w:cstheme="minorHAnsi"/>
          <w:sz w:val="24"/>
          <w:szCs w:val="24"/>
        </w:rPr>
        <w:t xml:space="preserve"> management processes, </w:t>
      </w:r>
      <w:r w:rsidR="00A315D9">
        <w:rPr>
          <w:rFonts w:asciiTheme="minorHAnsi" w:hAnsiTheme="minorHAnsi" w:cstheme="minorHAnsi"/>
          <w:sz w:val="24"/>
          <w:szCs w:val="24"/>
        </w:rPr>
        <w:t xml:space="preserve">conduct fraud investigations, bolster </w:t>
      </w:r>
      <w:r w:rsidR="00BB18F2">
        <w:rPr>
          <w:rFonts w:asciiTheme="minorHAnsi" w:hAnsiTheme="minorHAnsi" w:cstheme="minorHAnsi"/>
          <w:sz w:val="24"/>
          <w:szCs w:val="24"/>
        </w:rPr>
        <w:t>financial management practices</w:t>
      </w:r>
      <w:r w:rsidR="009E335E">
        <w:rPr>
          <w:rFonts w:asciiTheme="minorHAnsi" w:hAnsiTheme="minorHAnsi" w:cstheme="minorHAnsi"/>
          <w:sz w:val="24"/>
          <w:szCs w:val="24"/>
        </w:rPr>
        <w:t xml:space="preserve">, </w:t>
      </w:r>
      <w:r w:rsidR="00A315D9">
        <w:rPr>
          <w:rFonts w:asciiTheme="minorHAnsi" w:hAnsiTheme="minorHAnsi" w:cstheme="minorHAnsi"/>
          <w:sz w:val="24"/>
          <w:szCs w:val="24"/>
        </w:rPr>
        <w:t>and make</w:t>
      </w:r>
      <w:r w:rsidR="009E335E">
        <w:rPr>
          <w:rFonts w:asciiTheme="minorHAnsi" w:hAnsiTheme="minorHAnsi" w:cstheme="minorHAnsi"/>
          <w:sz w:val="24"/>
          <w:szCs w:val="24"/>
        </w:rPr>
        <w:t xml:space="preserve"> significant progress on </w:t>
      </w:r>
      <w:r w:rsidR="00A315D9">
        <w:rPr>
          <w:rFonts w:asciiTheme="minorHAnsi" w:hAnsiTheme="minorHAnsi" w:cstheme="minorHAnsi"/>
          <w:sz w:val="24"/>
          <w:szCs w:val="24"/>
        </w:rPr>
        <w:t xml:space="preserve">implementing </w:t>
      </w:r>
      <w:proofErr w:type="spellStart"/>
      <w:r w:rsidR="009E335E">
        <w:rPr>
          <w:rFonts w:asciiTheme="minorHAnsi" w:hAnsiTheme="minorHAnsi" w:cstheme="minorHAnsi"/>
          <w:sz w:val="24"/>
          <w:szCs w:val="24"/>
        </w:rPr>
        <w:t>eWIC</w:t>
      </w:r>
      <w:proofErr w:type="spellEnd"/>
      <w:r w:rsidR="00BB18F2">
        <w:rPr>
          <w:rFonts w:asciiTheme="minorHAnsi" w:hAnsiTheme="minorHAnsi" w:cstheme="minorHAnsi"/>
          <w:sz w:val="24"/>
          <w:szCs w:val="24"/>
        </w:rPr>
        <w:t>.</w:t>
      </w:r>
    </w:p>
    <w:p w:rsidR="00FF1B10" w:rsidRDefault="00FF1B10" w:rsidP="005F53EB">
      <w:pPr>
        <w:rPr>
          <w:rFonts w:asciiTheme="minorHAnsi" w:hAnsiTheme="minorHAnsi" w:cstheme="minorHAnsi"/>
          <w:sz w:val="24"/>
          <w:szCs w:val="24"/>
        </w:rPr>
      </w:pPr>
    </w:p>
    <w:p w:rsidR="00073BD3" w:rsidRPr="009666E3" w:rsidRDefault="00BB18F2" w:rsidP="005F53EB">
      <w:pPr>
        <w:rPr>
          <w:rFonts w:asciiTheme="minorHAnsi" w:hAnsiTheme="minorHAnsi" w:cstheme="minorHAnsi"/>
          <w:sz w:val="24"/>
          <w:szCs w:val="24"/>
        </w:rPr>
      </w:pPr>
      <w:r>
        <w:rPr>
          <w:rFonts w:asciiTheme="minorHAnsi" w:hAnsiTheme="minorHAnsi" w:cstheme="minorHAnsi"/>
          <w:sz w:val="24"/>
          <w:szCs w:val="24"/>
        </w:rPr>
        <w:t>Moreover, h</w:t>
      </w:r>
      <w:r w:rsidR="003712A7" w:rsidRPr="00FF1B10">
        <w:rPr>
          <w:rFonts w:asciiTheme="minorHAnsi" w:hAnsiTheme="minorHAnsi" w:cstheme="minorHAnsi"/>
          <w:sz w:val="24"/>
          <w:szCs w:val="24"/>
        </w:rPr>
        <w:t>ighlights of t</w:t>
      </w:r>
      <w:r w:rsidR="00073BD3" w:rsidRPr="00FF1B10">
        <w:rPr>
          <w:rFonts w:asciiTheme="minorHAnsi" w:hAnsiTheme="minorHAnsi" w:cstheme="minorHAnsi"/>
          <w:sz w:val="24"/>
          <w:szCs w:val="24"/>
        </w:rPr>
        <w:t>he goals</w:t>
      </w:r>
      <w:r w:rsidR="003712A7" w:rsidRPr="00FF1B10">
        <w:rPr>
          <w:rFonts w:asciiTheme="minorHAnsi" w:hAnsiTheme="minorHAnsi" w:cstheme="minorHAnsi"/>
          <w:sz w:val="24"/>
          <w:szCs w:val="24"/>
        </w:rPr>
        <w:t xml:space="preserve"> and related work</w:t>
      </w:r>
      <w:r w:rsidR="00075A47">
        <w:rPr>
          <w:rFonts w:asciiTheme="minorHAnsi" w:hAnsiTheme="minorHAnsi" w:cstheme="minorHAnsi"/>
          <w:sz w:val="24"/>
          <w:szCs w:val="24"/>
        </w:rPr>
        <w:t xml:space="preserve"> outlined below for FFY15</w:t>
      </w:r>
      <w:r w:rsidR="00073BD3" w:rsidRPr="00FF1B10">
        <w:rPr>
          <w:rFonts w:asciiTheme="minorHAnsi" w:hAnsiTheme="minorHAnsi" w:cstheme="minorHAnsi"/>
          <w:sz w:val="24"/>
          <w:szCs w:val="24"/>
        </w:rPr>
        <w:t xml:space="preserve"> </w:t>
      </w:r>
      <w:r w:rsidR="003712A7" w:rsidRPr="00FF1B10">
        <w:rPr>
          <w:rFonts w:asciiTheme="minorHAnsi" w:hAnsiTheme="minorHAnsi" w:cstheme="minorHAnsi"/>
          <w:sz w:val="24"/>
          <w:szCs w:val="24"/>
        </w:rPr>
        <w:t>include:</w:t>
      </w:r>
      <w:r w:rsidR="00195F2A">
        <w:rPr>
          <w:rFonts w:asciiTheme="minorHAnsi" w:hAnsiTheme="minorHAnsi" w:cstheme="minorHAnsi"/>
          <w:sz w:val="24"/>
          <w:szCs w:val="24"/>
        </w:rPr>
        <w:t xml:space="preserve"> </w:t>
      </w:r>
      <w:r w:rsidR="00A315D9">
        <w:rPr>
          <w:rFonts w:asciiTheme="minorHAnsi" w:hAnsiTheme="minorHAnsi" w:cstheme="minorHAnsi"/>
          <w:sz w:val="24"/>
          <w:szCs w:val="24"/>
        </w:rPr>
        <w:t xml:space="preserve">a continued focus on </w:t>
      </w:r>
      <w:r w:rsidR="00195F2A">
        <w:rPr>
          <w:rFonts w:asciiTheme="minorHAnsi" w:hAnsiTheme="minorHAnsi" w:cstheme="minorHAnsi"/>
          <w:sz w:val="24"/>
          <w:szCs w:val="24"/>
        </w:rPr>
        <w:t>program and vendor integrity,</w:t>
      </w:r>
      <w:r w:rsidR="00195F2A" w:rsidRPr="00195F2A">
        <w:rPr>
          <w:rFonts w:asciiTheme="minorHAnsi" w:hAnsiTheme="minorHAnsi" w:cstheme="minorHAnsi"/>
          <w:sz w:val="24"/>
          <w:szCs w:val="24"/>
        </w:rPr>
        <w:t xml:space="preserve"> </w:t>
      </w:r>
      <w:r w:rsidR="00195F2A" w:rsidRPr="00FF1B10">
        <w:rPr>
          <w:rFonts w:asciiTheme="minorHAnsi" w:hAnsiTheme="minorHAnsi" w:cstheme="minorHAnsi"/>
          <w:sz w:val="24"/>
          <w:szCs w:val="24"/>
        </w:rPr>
        <w:t>budgeting proactively based on predictive cost modeling,</w:t>
      </w:r>
      <w:r w:rsidR="00195F2A">
        <w:rPr>
          <w:rFonts w:asciiTheme="minorHAnsi" w:hAnsiTheme="minorHAnsi" w:cstheme="minorHAnsi"/>
          <w:sz w:val="24"/>
          <w:szCs w:val="24"/>
        </w:rPr>
        <w:t xml:space="preserve"> align</w:t>
      </w:r>
      <w:r w:rsidR="00A315D9">
        <w:rPr>
          <w:rFonts w:asciiTheme="minorHAnsi" w:hAnsiTheme="minorHAnsi" w:cstheme="minorHAnsi"/>
          <w:sz w:val="24"/>
          <w:szCs w:val="24"/>
        </w:rPr>
        <w:t>ing</w:t>
      </w:r>
      <w:r w:rsidR="00195F2A">
        <w:rPr>
          <w:rFonts w:asciiTheme="minorHAnsi" w:hAnsiTheme="minorHAnsi" w:cstheme="minorHAnsi"/>
          <w:sz w:val="24"/>
          <w:szCs w:val="24"/>
        </w:rPr>
        <w:t xml:space="preserve"> strategic priorities with performance metrics and budget allocations</w:t>
      </w:r>
      <w:r w:rsidR="00A46054">
        <w:rPr>
          <w:rFonts w:asciiTheme="minorHAnsi" w:hAnsiTheme="minorHAnsi" w:cstheme="minorHAnsi"/>
          <w:sz w:val="24"/>
          <w:szCs w:val="24"/>
        </w:rPr>
        <w:t>, improving nutrition</w:t>
      </w:r>
      <w:r w:rsidR="00557107">
        <w:rPr>
          <w:rFonts w:asciiTheme="minorHAnsi" w:hAnsiTheme="minorHAnsi" w:cstheme="minorHAnsi"/>
          <w:sz w:val="24"/>
          <w:szCs w:val="24"/>
        </w:rPr>
        <w:t xml:space="preserve"> and breastfeeding support</w:t>
      </w:r>
      <w:r w:rsidR="00A46054">
        <w:rPr>
          <w:rFonts w:asciiTheme="minorHAnsi" w:hAnsiTheme="minorHAnsi" w:cstheme="minorHAnsi"/>
          <w:sz w:val="24"/>
          <w:szCs w:val="24"/>
        </w:rPr>
        <w:t xml:space="preserve"> services through communication with participants and staff training, </w:t>
      </w:r>
      <w:r w:rsidR="003712A7" w:rsidRPr="00FF1B10">
        <w:rPr>
          <w:rFonts w:asciiTheme="minorHAnsi" w:hAnsiTheme="minorHAnsi" w:cstheme="minorHAnsi"/>
          <w:sz w:val="24"/>
          <w:szCs w:val="24"/>
        </w:rPr>
        <w:t xml:space="preserve">maintaining </w:t>
      </w:r>
      <w:r w:rsidR="00195F2A">
        <w:rPr>
          <w:rFonts w:asciiTheme="minorHAnsi" w:hAnsiTheme="minorHAnsi" w:cstheme="minorHAnsi"/>
          <w:sz w:val="24"/>
          <w:szCs w:val="24"/>
        </w:rPr>
        <w:t xml:space="preserve">and upgrading the </w:t>
      </w:r>
      <w:r w:rsidR="003712A7" w:rsidRPr="00FF1B10">
        <w:rPr>
          <w:rFonts w:asciiTheme="minorHAnsi" w:hAnsiTheme="minorHAnsi" w:cstheme="minorHAnsi"/>
          <w:sz w:val="24"/>
          <w:szCs w:val="24"/>
        </w:rPr>
        <w:t>SPIRIT</w:t>
      </w:r>
      <w:r w:rsidR="00195F2A">
        <w:rPr>
          <w:rFonts w:asciiTheme="minorHAnsi" w:hAnsiTheme="minorHAnsi" w:cstheme="minorHAnsi"/>
          <w:sz w:val="24"/>
          <w:szCs w:val="24"/>
        </w:rPr>
        <w:t xml:space="preserve"> data system</w:t>
      </w:r>
      <w:r w:rsidR="003712A7" w:rsidRPr="00FF1B10">
        <w:rPr>
          <w:rFonts w:asciiTheme="minorHAnsi" w:hAnsiTheme="minorHAnsi" w:cstheme="minorHAnsi"/>
          <w:sz w:val="24"/>
          <w:szCs w:val="24"/>
        </w:rPr>
        <w:t>,</w:t>
      </w:r>
      <w:r w:rsidR="00195F2A">
        <w:rPr>
          <w:rFonts w:asciiTheme="minorHAnsi" w:hAnsiTheme="minorHAnsi" w:cstheme="minorHAnsi"/>
          <w:sz w:val="24"/>
          <w:szCs w:val="24"/>
        </w:rPr>
        <w:t xml:space="preserve"> continuing to implement</w:t>
      </w:r>
      <w:r w:rsidR="00195F2A" w:rsidRPr="00FF1B10">
        <w:rPr>
          <w:rFonts w:asciiTheme="minorHAnsi" w:hAnsiTheme="minorHAnsi" w:cstheme="minorHAnsi"/>
          <w:sz w:val="24"/>
          <w:szCs w:val="24"/>
        </w:rPr>
        <w:t xml:space="preserve"> </w:t>
      </w:r>
      <w:r w:rsidR="00195F2A">
        <w:rPr>
          <w:rFonts w:asciiTheme="minorHAnsi" w:hAnsiTheme="minorHAnsi" w:cstheme="minorHAnsi"/>
          <w:sz w:val="24"/>
          <w:szCs w:val="24"/>
        </w:rPr>
        <w:t xml:space="preserve">the </w:t>
      </w:r>
      <w:proofErr w:type="spellStart"/>
      <w:r w:rsidR="00195F2A">
        <w:rPr>
          <w:rFonts w:asciiTheme="minorHAnsi" w:hAnsiTheme="minorHAnsi" w:cstheme="minorHAnsi"/>
          <w:sz w:val="24"/>
          <w:szCs w:val="24"/>
        </w:rPr>
        <w:t>eWIC</w:t>
      </w:r>
      <w:proofErr w:type="spellEnd"/>
      <w:r w:rsidR="00195F2A" w:rsidRPr="00FF1B10">
        <w:rPr>
          <w:rFonts w:asciiTheme="minorHAnsi" w:hAnsiTheme="minorHAnsi" w:cstheme="minorHAnsi"/>
          <w:sz w:val="24"/>
          <w:szCs w:val="24"/>
        </w:rPr>
        <w:t xml:space="preserve"> system</w:t>
      </w:r>
      <w:r w:rsidR="00A315D9">
        <w:rPr>
          <w:rFonts w:asciiTheme="minorHAnsi" w:hAnsiTheme="minorHAnsi" w:cstheme="minorHAnsi"/>
          <w:sz w:val="24"/>
          <w:szCs w:val="24"/>
        </w:rPr>
        <w:t>,</w:t>
      </w:r>
      <w:r w:rsidR="00195F2A" w:rsidRPr="00FF1B10">
        <w:rPr>
          <w:rFonts w:asciiTheme="minorHAnsi" w:hAnsiTheme="minorHAnsi" w:cstheme="minorHAnsi"/>
          <w:sz w:val="24"/>
          <w:szCs w:val="24"/>
        </w:rPr>
        <w:t xml:space="preserve"> </w:t>
      </w:r>
      <w:r w:rsidR="003712A7" w:rsidRPr="00FF1B10">
        <w:rPr>
          <w:rFonts w:asciiTheme="minorHAnsi" w:hAnsiTheme="minorHAnsi" w:cstheme="minorHAnsi"/>
          <w:sz w:val="24"/>
          <w:szCs w:val="24"/>
        </w:rPr>
        <w:t>and facilitating local agency outreach.</w:t>
      </w:r>
      <w:r w:rsidR="003712A7">
        <w:rPr>
          <w:rFonts w:asciiTheme="minorHAnsi" w:hAnsiTheme="minorHAnsi" w:cstheme="minorHAnsi"/>
          <w:sz w:val="24"/>
          <w:szCs w:val="24"/>
        </w:rPr>
        <w:t xml:space="preserve"> </w:t>
      </w:r>
      <w:r w:rsidR="00075A47">
        <w:rPr>
          <w:rFonts w:asciiTheme="minorHAnsi" w:hAnsiTheme="minorHAnsi" w:cstheme="minorHAnsi"/>
          <w:sz w:val="24"/>
          <w:szCs w:val="24"/>
        </w:rPr>
        <w:t>As always, these goals and activities support the program’s underlying charge to provide fiscally responsible, high-quality, and participant-centered services that improve the nutritional status of Maine women and children.</w:t>
      </w:r>
    </w:p>
    <w:p w:rsidR="00BC5343" w:rsidRPr="005C0B8C" w:rsidRDefault="00BC5343" w:rsidP="005F53EB">
      <w:pPr>
        <w:rPr>
          <w:rFonts w:asciiTheme="minorHAnsi" w:hAnsiTheme="minorHAnsi" w:cstheme="minorHAnsi"/>
          <w:sz w:val="24"/>
          <w:szCs w:val="24"/>
        </w:rPr>
      </w:pPr>
    </w:p>
    <w:p w:rsidR="005F53EB" w:rsidRPr="005C0B8C" w:rsidRDefault="005F53EB" w:rsidP="005F53EB">
      <w:pPr>
        <w:pStyle w:val="Heading2"/>
        <w:rPr>
          <w:rFonts w:asciiTheme="minorHAnsi" w:hAnsiTheme="minorHAnsi" w:cstheme="minorHAnsi"/>
        </w:rPr>
      </w:pPr>
      <w:bookmarkStart w:id="2" w:name="_Toc361720010"/>
      <w:r w:rsidRPr="005C0B8C">
        <w:rPr>
          <w:rFonts w:asciiTheme="minorHAnsi" w:hAnsiTheme="minorHAnsi" w:cstheme="minorHAnsi"/>
        </w:rPr>
        <w:t>Narrative Description</w:t>
      </w:r>
      <w:bookmarkEnd w:id="2"/>
    </w:p>
    <w:p w:rsidR="005F53EB" w:rsidRPr="005C0B8C" w:rsidRDefault="005F53EB" w:rsidP="005F53EB">
      <w:pPr>
        <w:rPr>
          <w:rStyle w:val="Strong"/>
          <w:rFonts w:asciiTheme="minorHAnsi" w:eastAsiaTheme="majorEastAsia" w:hAnsiTheme="minorHAnsi" w:cstheme="minorHAnsi"/>
        </w:rPr>
      </w:pPr>
    </w:p>
    <w:p w:rsidR="00705460" w:rsidRPr="005C0B8C" w:rsidRDefault="00705460" w:rsidP="00705460">
      <w:pPr>
        <w:rPr>
          <w:rStyle w:val="Strong"/>
          <w:rFonts w:asciiTheme="minorHAnsi" w:eastAsiaTheme="majorEastAsia" w:hAnsiTheme="minorHAnsi" w:cstheme="minorHAnsi"/>
          <w:b w:val="0"/>
          <w:sz w:val="24"/>
          <w:szCs w:val="24"/>
          <w:u w:val="single"/>
        </w:rPr>
      </w:pPr>
      <w:r w:rsidRPr="005C0B8C">
        <w:rPr>
          <w:rStyle w:val="Strong"/>
          <w:rFonts w:asciiTheme="minorHAnsi" w:eastAsiaTheme="majorEastAsia" w:hAnsiTheme="minorHAnsi" w:cstheme="minorHAnsi"/>
          <w:sz w:val="24"/>
          <w:szCs w:val="24"/>
          <w:u w:val="single"/>
        </w:rPr>
        <w:t>Nutrition Services</w:t>
      </w:r>
    </w:p>
    <w:p w:rsidR="00705460" w:rsidRPr="005C0B8C" w:rsidRDefault="00705460" w:rsidP="00705460">
      <w:pPr>
        <w:rPr>
          <w:rStyle w:val="Strong"/>
          <w:rFonts w:asciiTheme="minorHAnsi" w:eastAsiaTheme="majorEastAsia" w:hAnsiTheme="minorHAnsi" w:cstheme="minorHAnsi"/>
          <w:b w:val="0"/>
          <w:sz w:val="24"/>
          <w:szCs w:val="24"/>
        </w:rPr>
      </w:pPr>
    </w:p>
    <w:p w:rsidR="00601DD1" w:rsidRPr="00CE5A71" w:rsidRDefault="00601DD1" w:rsidP="00601DD1">
      <w:pPr>
        <w:rPr>
          <w:rFonts w:asciiTheme="minorHAnsi" w:hAnsiTheme="minorHAnsi" w:cstheme="minorHAnsi"/>
          <w:sz w:val="24"/>
          <w:szCs w:val="24"/>
        </w:rPr>
      </w:pPr>
      <w:r w:rsidRPr="00CE5A71">
        <w:rPr>
          <w:rFonts w:asciiTheme="minorHAnsi" w:hAnsiTheme="minorHAnsi" w:cstheme="minorHAnsi"/>
          <w:sz w:val="24"/>
          <w:szCs w:val="24"/>
        </w:rPr>
        <w:t xml:space="preserve">During FFY14, the Maine CDC WIC Nutrition Program continued to build state and local agency capacity for improving nutrition services using </w:t>
      </w:r>
      <w:r>
        <w:rPr>
          <w:rFonts w:asciiTheme="minorHAnsi" w:hAnsiTheme="minorHAnsi" w:cstheme="minorHAnsi"/>
          <w:sz w:val="24"/>
          <w:szCs w:val="24"/>
        </w:rPr>
        <w:t xml:space="preserve">the </w:t>
      </w:r>
      <w:r w:rsidRPr="00CE5A71">
        <w:rPr>
          <w:rFonts w:asciiTheme="minorHAnsi" w:hAnsiTheme="minorHAnsi" w:cstheme="minorHAnsi"/>
          <w:sz w:val="24"/>
          <w:szCs w:val="24"/>
        </w:rPr>
        <w:t>SPIRIT</w:t>
      </w:r>
      <w:r>
        <w:rPr>
          <w:rFonts w:asciiTheme="minorHAnsi" w:hAnsiTheme="minorHAnsi" w:cstheme="minorHAnsi"/>
          <w:sz w:val="24"/>
          <w:szCs w:val="24"/>
        </w:rPr>
        <w:t xml:space="preserve"> data system</w:t>
      </w:r>
      <w:r w:rsidRPr="00CE5A71">
        <w:rPr>
          <w:rFonts w:asciiTheme="minorHAnsi" w:hAnsiTheme="minorHAnsi" w:cstheme="minorHAnsi"/>
          <w:sz w:val="24"/>
          <w:szCs w:val="24"/>
        </w:rPr>
        <w:t xml:space="preserve">, </w:t>
      </w:r>
      <w:r w:rsidR="008201D3">
        <w:rPr>
          <w:rFonts w:asciiTheme="minorHAnsi" w:hAnsiTheme="minorHAnsi" w:cstheme="minorHAnsi"/>
          <w:sz w:val="24"/>
          <w:szCs w:val="24"/>
        </w:rPr>
        <w:t xml:space="preserve">and </w:t>
      </w:r>
      <w:r w:rsidRPr="00CE5A71">
        <w:rPr>
          <w:rFonts w:asciiTheme="minorHAnsi" w:hAnsiTheme="minorHAnsi" w:cstheme="minorHAnsi"/>
          <w:sz w:val="24"/>
          <w:szCs w:val="24"/>
        </w:rPr>
        <w:t>deploy</w:t>
      </w:r>
      <w:r>
        <w:rPr>
          <w:rFonts w:asciiTheme="minorHAnsi" w:hAnsiTheme="minorHAnsi" w:cstheme="minorHAnsi"/>
          <w:sz w:val="24"/>
          <w:szCs w:val="24"/>
        </w:rPr>
        <w:t>ed</w:t>
      </w:r>
      <w:r w:rsidRPr="00CE5A71">
        <w:rPr>
          <w:rFonts w:asciiTheme="minorHAnsi" w:hAnsiTheme="minorHAnsi" w:cstheme="minorHAnsi"/>
          <w:sz w:val="24"/>
          <w:szCs w:val="24"/>
        </w:rPr>
        <w:t xml:space="preserve"> several other enhancements to services such as an electronic appointment reminder service and upgrades to hemoglobin testing equipment.</w:t>
      </w:r>
    </w:p>
    <w:p w:rsidR="00601DD1" w:rsidRDefault="00601DD1" w:rsidP="00601DD1">
      <w:pPr>
        <w:rPr>
          <w:rFonts w:asciiTheme="minorHAnsi" w:hAnsiTheme="minorHAnsi" w:cstheme="minorHAnsi"/>
          <w:sz w:val="24"/>
          <w:szCs w:val="24"/>
        </w:rPr>
      </w:pPr>
    </w:p>
    <w:p w:rsidR="00601DD1" w:rsidRPr="00CE5A71" w:rsidRDefault="00601DD1" w:rsidP="00601DD1">
      <w:pPr>
        <w:rPr>
          <w:rFonts w:asciiTheme="minorHAnsi" w:hAnsiTheme="minorHAnsi" w:cstheme="minorHAnsi"/>
          <w:sz w:val="24"/>
          <w:szCs w:val="24"/>
        </w:rPr>
      </w:pPr>
      <w:r w:rsidRPr="00CE5A71">
        <w:rPr>
          <w:rFonts w:asciiTheme="minorHAnsi" w:hAnsiTheme="minorHAnsi" w:cstheme="minorHAnsi"/>
          <w:sz w:val="24"/>
          <w:szCs w:val="24"/>
        </w:rPr>
        <w:lastRenderedPageBreak/>
        <w:t>In September 2013, the Maine CDC WIC Nutrition Program impleme</w:t>
      </w:r>
      <w:r>
        <w:rPr>
          <w:rFonts w:asciiTheme="minorHAnsi" w:hAnsiTheme="minorHAnsi" w:cstheme="minorHAnsi"/>
          <w:sz w:val="24"/>
          <w:szCs w:val="24"/>
        </w:rPr>
        <w:t xml:space="preserve">nted its first SPIRIT upgrade. </w:t>
      </w:r>
      <w:r w:rsidRPr="00CE5A71">
        <w:rPr>
          <w:rFonts w:asciiTheme="minorHAnsi" w:hAnsiTheme="minorHAnsi" w:cstheme="minorHAnsi"/>
          <w:sz w:val="24"/>
          <w:szCs w:val="24"/>
        </w:rPr>
        <w:t xml:space="preserve">Nutrition services staff provided training and Help Desk support to local agencies during the upgrade deployment, ensuring that the upgrade occurred with minimal disruption to participants and local agency staff. In February 2014, an additional SPIRIT upgrade was implemented, which also occurred with minimal disruption to participants and staff. </w:t>
      </w:r>
    </w:p>
    <w:p w:rsidR="00601DD1" w:rsidRPr="00CE5A71" w:rsidRDefault="00601DD1" w:rsidP="00601DD1">
      <w:pPr>
        <w:rPr>
          <w:rFonts w:asciiTheme="minorHAnsi" w:hAnsiTheme="minorHAnsi" w:cstheme="minorHAnsi"/>
          <w:sz w:val="24"/>
          <w:szCs w:val="24"/>
        </w:rPr>
      </w:pPr>
    </w:p>
    <w:p w:rsidR="00601DD1" w:rsidRPr="00CE5A71" w:rsidRDefault="008201D3" w:rsidP="00601DD1">
      <w:pPr>
        <w:rPr>
          <w:rFonts w:asciiTheme="minorHAnsi" w:hAnsiTheme="minorHAnsi" w:cstheme="minorHAnsi"/>
          <w:sz w:val="24"/>
          <w:szCs w:val="24"/>
        </w:rPr>
      </w:pPr>
      <w:r>
        <w:rPr>
          <w:rFonts w:asciiTheme="minorHAnsi" w:hAnsiTheme="minorHAnsi" w:cstheme="minorHAnsi"/>
          <w:sz w:val="24"/>
          <w:szCs w:val="24"/>
        </w:rPr>
        <w:t>A</w:t>
      </w:r>
      <w:r w:rsidRPr="00CE5A71">
        <w:rPr>
          <w:rFonts w:asciiTheme="minorHAnsi" w:hAnsiTheme="minorHAnsi" w:cstheme="minorHAnsi"/>
          <w:sz w:val="24"/>
          <w:szCs w:val="24"/>
        </w:rPr>
        <w:t xml:space="preserve">s part of the </w:t>
      </w:r>
      <w:r>
        <w:rPr>
          <w:rFonts w:asciiTheme="minorHAnsi" w:hAnsiTheme="minorHAnsi" w:cstheme="minorHAnsi"/>
          <w:sz w:val="24"/>
          <w:szCs w:val="24"/>
        </w:rPr>
        <w:t xml:space="preserve">SPIRIT </w:t>
      </w:r>
      <w:r w:rsidRPr="00CE5A71">
        <w:rPr>
          <w:rFonts w:asciiTheme="minorHAnsi" w:hAnsiTheme="minorHAnsi" w:cstheme="minorHAnsi"/>
          <w:sz w:val="24"/>
          <w:szCs w:val="24"/>
        </w:rPr>
        <w:t>upgrade</w:t>
      </w:r>
      <w:r>
        <w:rPr>
          <w:rFonts w:asciiTheme="minorHAnsi" w:hAnsiTheme="minorHAnsi" w:cstheme="minorHAnsi"/>
          <w:sz w:val="24"/>
          <w:szCs w:val="24"/>
        </w:rPr>
        <w:t>s, t</w:t>
      </w:r>
      <w:r w:rsidR="00601DD1" w:rsidRPr="00CE5A71">
        <w:rPr>
          <w:rFonts w:asciiTheme="minorHAnsi" w:hAnsiTheme="minorHAnsi" w:cstheme="minorHAnsi"/>
          <w:sz w:val="24"/>
          <w:szCs w:val="24"/>
        </w:rPr>
        <w:t xml:space="preserve">he state agency nutrition services staff updated the self-guided training modules for local agency staff to reflect changes to SPIRIT functionality. The self-guided training modules provide an introduction to SPIRIT functionality and include multiple scenarios for </w:t>
      </w:r>
      <w:r w:rsidR="00601DD1">
        <w:rPr>
          <w:rFonts w:asciiTheme="minorHAnsi" w:hAnsiTheme="minorHAnsi" w:cstheme="minorHAnsi"/>
          <w:sz w:val="24"/>
          <w:szCs w:val="24"/>
        </w:rPr>
        <w:t>new local agency staff member</w:t>
      </w:r>
      <w:r w:rsidR="00601DD1" w:rsidRPr="00CE5A71">
        <w:rPr>
          <w:rFonts w:asciiTheme="minorHAnsi" w:hAnsiTheme="minorHAnsi" w:cstheme="minorHAnsi"/>
          <w:sz w:val="24"/>
          <w:szCs w:val="24"/>
        </w:rPr>
        <w:t>s to learn common clinic job functions. With the training modules in use for more than a year, reports from local agencies indicate that the modules are valuable tools for learning SPIRIT. The Maine CDC WIC Nutrition Program has at least one SPIRIT upgrade planned for FFY15 and will update the training modules accordingly.</w:t>
      </w:r>
    </w:p>
    <w:p w:rsidR="00601DD1" w:rsidRPr="00CE5A71" w:rsidRDefault="00601DD1" w:rsidP="00601DD1">
      <w:pPr>
        <w:rPr>
          <w:rFonts w:asciiTheme="minorHAnsi" w:hAnsiTheme="minorHAnsi" w:cstheme="minorHAnsi"/>
          <w:sz w:val="24"/>
          <w:szCs w:val="24"/>
        </w:rPr>
      </w:pPr>
    </w:p>
    <w:p w:rsidR="00601DD1" w:rsidRPr="00CE5A71" w:rsidRDefault="00A46054" w:rsidP="00601DD1">
      <w:pPr>
        <w:rPr>
          <w:rFonts w:asciiTheme="minorHAnsi" w:hAnsiTheme="minorHAnsi" w:cstheme="minorHAnsi"/>
          <w:sz w:val="24"/>
          <w:szCs w:val="24"/>
        </w:rPr>
      </w:pPr>
      <w:r>
        <w:rPr>
          <w:rFonts w:asciiTheme="minorHAnsi" w:hAnsiTheme="minorHAnsi" w:cstheme="minorHAnsi"/>
          <w:sz w:val="24"/>
          <w:szCs w:val="24"/>
        </w:rPr>
        <w:t xml:space="preserve">In FFY13, </w:t>
      </w:r>
      <w:r w:rsidR="00601DD1" w:rsidRPr="00CE5A71">
        <w:rPr>
          <w:rFonts w:asciiTheme="minorHAnsi" w:hAnsiTheme="minorHAnsi" w:cstheme="minorHAnsi"/>
          <w:sz w:val="24"/>
          <w:szCs w:val="24"/>
        </w:rPr>
        <w:t xml:space="preserve">an evaluation of local agency </w:t>
      </w:r>
      <w:r w:rsidR="00601DD1">
        <w:rPr>
          <w:rFonts w:asciiTheme="minorHAnsi" w:hAnsiTheme="minorHAnsi" w:cstheme="minorHAnsi"/>
          <w:sz w:val="24"/>
          <w:szCs w:val="24"/>
        </w:rPr>
        <w:t xml:space="preserve">clinic flows and scheduling functions demonstrated that a significant amount of administrative time and </w:t>
      </w:r>
      <w:r w:rsidR="00E26F1E">
        <w:rPr>
          <w:rFonts w:asciiTheme="minorHAnsi" w:hAnsiTheme="minorHAnsi" w:cstheme="minorHAnsi"/>
          <w:sz w:val="24"/>
          <w:szCs w:val="24"/>
        </w:rPr>
        <w:t>resources were</w:t>
      </w:r>
      <w:r w:rsidR="00601DD1">
        <w:rPr>
          <w:rFonts w:asciiTheme="minorHAnsi" w:hAnsiTheme="minorHAnsi" w:cstheme="minorHAnsi"/>
          <w:sz w:val="24"/>
          <w:szCs w:val="24"/>
        </w:rPr>
        <w:t xml:space="preserve"> spent</w:t>
      </w:r>
      <w:r w:rsidR="00E26F1E">
        <w:rPr>
          <w:rFonts w:asciiTheme="minorHAnsi" w:hAnsiTheme="minorHAnsi" w:cstheme="minorHAnsi"/>
          <w:sz w:val="24"/>
          <w:szCs w:val="24"/>
        </w:rPr>
        <w:t xml:space="preserve"> on appointment reminder phone </w:t>
      </w:r>
      <w:r w:rsidR="00601DD1">
        <w:rPr>
          <w:rFonts w:asciiTheme="minorHAnsi" w:hAnsiTheme="minorHAnsi" w:cstheme="minorHAnsi"/>
          <w:sz w:val="24"/>
          <w:szCs w:val="24"/>
        </w:rPr>
        <w:t>calls and mailings. The</w:t>
      </w:r>
      <w:r w:rsidR="00601DD1" w:rsidRPr="00CE5A71">
        <w:rPr>
          <w:rFonts w:asciiTheme="minorHAnsi" w:hAnsiTheme="minorHAnsi" w:cstheme="minorHAnsi"/>
          <w:sz w:val="24"/>
          <w:szCs w:val="24"/>
        </w:rPr>
        <w:t xml:space="preserve"> Maine CDC WIC staff determined that there was a statewide need for an electronic participant appointment reminder system</w:t>
      </w:r>
      <w:r w:rsidR="00601DD1">
        <w:rPr>
          <w:rFonts w:asciiTheme="minorHAnsi" w:hAnsiTheme="minorHAnsi" w:cstheme="minorHAnsi"/>
          <w:sz w:val="24"/>
          <w:szCs w:val="24"/>
        </w:rPr>
        <w:t xml:space="preserve"> that would improve no show rates, and provide a cost effective means of </w:t>
      </w:r>
      <w:r w:rsidR="00DC17C3">
        <w:rPr>
          <w:rFonts w:asciiTheme="minorHAnsi" w:hAnsiTheme="minorHAnsi" w:cstheme="minorHAnsi"/>
          <w:sz w:val="24"/>
          <w:szCs w:val="24"/>
        </w:rPr>
        <w:t>providing appointment reminders</w:t>
      </w:r>
      <w:r w:rsidR="00E26F1E">
        <w:rPr>
          <w:rFonts w:asciiTheme="minorHAnsi" w:hAnsiTheme="minorHAnsi" w:cstheme="minorHAnsi"/>
          <w:sz w:val="24"/>
          <w:szCs w:val="24"/>
        </w:rPr>
        <w:t xml:space="preserve">. </w:t>
      </w:r>
      <w:r w:rsidR="00601DD1" w:rsidRPr="00CE5A71">
        <w:rPr>
          <w:rFonts w:asciiTheme="minorHAnsi" w:hAnsiTheme="minorHAnsi" w:cstheme="minorHAnsi"/>
          <w:sz w:val="24"/>
          <w:szCs w:val="24"/>
        </w:rPr>
        <w:t>Following a July 2013 proof of concept demonstration, the Maine CDC WIC Nutrition program piloted a SPIRIT-compatible text messaging reminder system in M</w:t>
      </w:r>
      <w:r w:rsidR="00601DD1">
        <w:rPr>
          <w:rFonts w:asciiTheme="minorHAnsi" w:hAnsiTheme="minorHAnsi" w:cstheme="minorHAnsi"/>
          <w:sz w:val="24"/>
          <w:szCs w:val="24"/>
        </w:rPr>
        <w:t>arch</w:t>
      </w:r>
      <w:r w:rsidR="00601DD1" w:rsidRPr="00CE5A71">
        <w:rPr>
          <w:rFonts w:asciiTheme="minorHAnsi" w:hAnsiTheme="minorHAnsi" w:cstheme="minorHAnsi"/>
          <w:sz w:val="24"/>
          <w:szCs w:val="24"/>
        </w:rPr>
        <w:t xml:space="preserve"> 2014. </w:t>
      </w:r>
      <w:r w:rsidR="00601DD1">
        <w:rPr>
          <w:rFonts w:asciiTheme="minorHAnsi" w:hAnsiTheme="minorHAnsi" w:cstheme="minorHAnsi"/>
          <w:sz w:val="24"/>
          <w:szCs w:val="24"/>
        </w:rPr>
        <w:t xml:space="preserve"> </w:t>
      </w:r>
      <w:r w:rsidR="00601DD1" w:rsidRPr="00CE5A71">
        <w:rPr>
          <w:rFonts w:asciiTheme="minorHAnsi" w:hAnsiTheme="minorHAnsi" w:cstheme="minorHAnsi"/>
          <w:sz w:val="24"/>
          <w:szCs w:val="24"/>
        </w:rPr>
        <w:t>The system uses an automated process to generate an appointment reminder text message, based on information from the SPIRIT scheduler. Appointment reminders are sent two business days prior to a</w:t>
      </w:r>
      <w:r w:rsidR="00601DD1">
        <w:rPr>
          <w:rFonts w:asciiTheme="minorHAnsi" w:hAnsiTheme="minorHAnsi" w:cstheme="minorHAnsi"/>
          <w:sz w:val="24"/>
          <w:szCs w:val="24"/>
        </w:rPr>
        <w:t xml:space="preserve"> scheduled</w:t>
      </w:r>
      <w:r w:rsidR="00601DD1" w:rsidRPr="00CE5A71">
        <w:rPr>
          <w:rFonts w:asciiTheme="minorHAnsi" w:hAnsiTheme="minorHAnsi" w:cstheme="minorHAnsi"/>
          <w:sz w:val="24"/>
          <w:szCs w:val="24"/>
        </w:rPr>
        <w:t xml:space="preserve"> appointment; missed appointment notifications are sent the following business day to encourage prompt rescheduling. At present, messages are available in several languages, including English, French, Spanish, Portuguese, Russian, Somali, </w:t>
      </w:r>
      <w:r w:rsidR="00601DD1">
        <w:rPr>
          <w:rFonts w:asciiTheme="minorHAnsi" w:hAnsiTheme="minorHAnsi" w:cstheme="minorHAnsi"/>
          <w:sz w:val="24"/>
          <w:szCs w:val="24"/>
        </w:rPr>
        <w:t xml:space="preserve">and </w:t>
      </w:r>
      <w:r w:rsidR="00601DD1" w:rsidRPr="00CE5A71">
        <w:rPr>
          <w:rFonts w:asciiTheme="minorHAnsi" w:hAnsiTheme="minorHAnsi" w:cstheme="minorHAnsi"/>
          <w:sz w:val="24"/>
          <w:szCs w:val="24"/>
        </w:rPr>
        <w:t>Vietnamese</w:t>
      </w:r>
      <w:r w:rsidR="00601DD1">
        <w:rPr>
          <w:rFonts w:asciiTheme="minorHAnsi" w:hAnsiTheme="minorHAnsi" w:cstheme="minorHAnsi"/>
          <w:sz w:val="24"/>
          <w:szCs w:val="24"/>
        </w:rPr>
        <w:t>.  P</w:t>
      </w:r>
      <w:r w:rsidR="00601DD1" w:rsidRPr="00CE5A71">
        <w:rPr>
          <w:rFonts w:asciiTheme="minorHAnsi" w:hAnsiTheme="minorHAnsi" w:cstheme="minorHAnsi"/>
          <w:sz w:val="24"/>
          <w:szCs w:val="24"/>
        </w:rPr>
        <w:t>articipants</w:t>
      </w:r>
      <w:r w:rsidR="00601DD1">
        <w:rPr>
          <w:rFonts w:asciiTheme="minorHAnsi" w:hAnsiTheme="minorHAnsi" w:cstheme="minorHAnsi"/>
          <w:sz w:val="24"/>
          <w:szCs w:val="24"/>
        </w:rPr>
        <w:t xml:space="preserve"> who do not read English receive a text</w:t>
      </w:r>
      <w:r w:rsidR="00601DD1" w:rsidRPr="00CE5A71">
        <w:rPr>
          <w:rFonts w:asciiTheme="minorHAnsi" w:hAnsiTheme="minorHAnsi" w:cstheme="minorHAnsi"/>
          <w:sz w:val="24"/>
          <w:szCs w:val="24"/>
        </w:rPr>
        <w:t xml:space="preserve"> </w:t>
      </w:r>
      <w:r w:rsidR="00601DD1">
        <w:rPr>
          <w:rFonts w:asciiTheme="minorHAnsi" w:hAnsiTheme="minorHAnsi" w:cstheme="minorHAnsi"/>
          <w:sz w:val="24"/>
          <w:szCs w:val="24"/>
        </w:rPr>
        <w:t>based on data in the SPIRIT “Language Read” field.</w:t>
      </w:r>
      <w:r w:rsidR="00601DD1" w:rsidRPr="00CE5A71">
        <w:rPr>
          <w:rFonts w:asciiTheme="minorHAnsi" w:hAnsiTheme="minorHAnsi" w:cstheme="minorHAnsi"/>
          <w:sz w:val="24"/>
          <w:szCs w:val="24"/>
        </w:rPr>
        <w:t xml:space="preserve"> </w:t>
      </w:r>
      <w:r w:rsidR="00601DD1">
        <w:rPr>
          <w:rFonts w:asciiTheme="minorHAnsi" w:hAnsiTheme="minorHAnsi" w:cstheme="minorHAnsi"/>
          <w:sz w:val="24"/>
          <w:szCs w:val="24"/>
        </w:rPr>
        <w:t xml:space="preserve"> </w:t>
      </w:r>
      <w:r w:rsidR="00601DD1" w:rsidRPr="00CE5A71">
        <w:rPr>
          <w:rFonts w:asciiTheme="minorHAnsi" w:hAnsiTheme="minorHAnsi" w:cstheme="minorHAnsi"/>
          <w:sz w:val="24"/>
          <w:szCs w:val="24"/>
        </w:rPr>
        <w:t xml:space="preserve">In addition, state and local agency </w:t>
      </w:r>
      <w:proofErr w:type="gramStart"/>
      <w:r w:rsidR="00601DD1" w:rsidRPr="00CE5A71">
        <w:rPr>
          <w:rFonts w:asciiTheme="minorHAnsi" w:hAnsiTheme="minorHAnsi" w:cstheme="minorHAnsi"/>
          <w:sz w:val="24"/>
          <w:szCs w:val="24"/>
        </w:rPr>
        <w:t>staff have</w:t>
      </w:r>
      <w:proofErr w:type="gramEnd"/>
      <w:r w:rsidR="00601DD1" w:rsidRPr="00CE5A71">
        <w:rPr>
          <w:rFonts w:asciiTheme="minorHAnsi" w:hAnsiTheme="minorHAnsi" w:cstheme="minorHAnsi"/>
          <w:sz w:val="24"/>
          <w:szCs w:val="24"/>
        </w:rPr>
        <w:t xml:space="preserve"> the ability to send </w:t>
      </w:r>
      <w:r w:rsidR="00601DD1" w:rsidRPr="00E26F1E">
        <w:rPr>
          <w:rFonts w:asciiTheme="minorHAnsi" w:hAnsiTheme="minorHAnsi" w:cstheme="minorHAnsi"/>
          <w:i/>
          <w:sz w:val="24"/>
          <w:szCs w:val="24"/>
        </w:rPr>
        <w:t>ad hoc</w:t>
      </w:r>
      <w:r w:rsidR="00601DD1" w:rsidRPr="00CE5A71">
        <w:rPr>
          <w:rFonts w:asciiTheme="minorHAnsi" w:hAnsiTheme="minorHAnsi" w:cstheme="minorHAnsi"/>
          <w:sz w:val="24"/>
          <w:szCs w:val="24"/>
        </w:rPr>
        <w:t xml:space="preserve"> text messages. Examples of </w:t>
      </w:r>
      <w:r w:rsidR="00601DD1" w:rsidRPr="00E26F1E">
        <w:rPr>
          <w:rFonts w:asciiTheme="minorHAnsi" w:hAnsiTheme="minorHAnsi" w:cstheme="minorHAnsi"/>
          <w:i/>
          <w:sz w:val="24"/>
          <w:szCs w:val="24"/>
        </w:rPr>
        <w:t>ad hoc</w:t>
      </w:r>
      <w:r w:rsidR="00601DD1" w:rsidRPr="00CE5A71">
        <w:rPr>
          <w:rFonts w:asciiTheme="minorHAnsi" w:hAnsiTheme="minorHAnsi" w:cstheme="minorHAnsi"/>
          <w:sz w:val="24"/>
          <w:szCs w:val="24"/>
        </w:rPr>
        <w:t xml:space="preserve"> messages include </w:t>
      </w:r>
      <w:r w:rsidR="00601DD1">
        <w:rPr>
          <w:rFonts w:asciiTheme="minorHAnsi" w:hAnsiTheme="minorHAnsi" w:cstheme="minorHAnsi"/>
          <w:sz w:val="24"/>
          <w:szCs w:val="24"/>
        </w:rPr>
        <w:t xml:space="preserve">alerts for </w:t>
      </w:r>
      <w:r w:rsidR="00601DD1" w:rsidRPr="00CE5A71">
        <w:rPr>
          <w:rFonts w:asciiTheme="minorHAnsi" w:hAnsiTheme="minorHAnsi" w:cstheme="minorHAnsi"/>
          <w:sz w:val="24"/>
          <w:szCs w:val="24"/>
        </w:rPr>
        <w:t xml:space="preserve">unexpected clinic closures due to inclement weather </w:t>
      </w:r>
      <w:r w:rsidR="00601DD1">
        <w:rPr>
          <w:rFonts w:asciiTheme="minorHAnsi" w:hAnsiTheme="minorHAnsi" w:cstheme="minorHAnsi"/>
          <w:sz w:val="24"/>
          <w:szCs w:val="24"/>
        </w:rPr>
        <w:t>and other unforeseen events,</w:t>
      </w:r>
      <w:r w:rsidR="00601DD1" w:rsidRPr="00CE5A71">
        <w:rPr>
          <w:rFonts w:asciiTheme="minorHAnsi" w:hAnsiTheme="minorHAnsi" w:cstheme="minorHAnsi"/>
          <w:sz w:val="24"/>
          <w:szCs w:val="24"/>
        </w:rPr>
        <w:t xml:space="preserve"> farmer’s market </w:t>
      </w:r>
      <w:r w:rsidR="00601DD1">
        <w:rPr>
          <w:rFonts w:asciiTheme="minorHAnsi" w:hAnsiTheme="minorHAnsi" w:cstheme="minorHAnsi"/>
          <w:sz w:val="24"/>
          <w:szCs w:val="24"/>
        </w:rPr>
        <w:t>information</w:t>
      </w:r>
      <w:r w:rsidR="00601DD1" w:rsidRPr="00CE5A71">
        <w:rPr>
          <w:rFonts w:asciiTheme="minorHAnsi" w:hAnsiTheme="minorHAnsi" w:cstheme="minorHAnsi"/>
          <w:sz w:val="24"/>
          <w:szCs w:val="24"/>
        </w:rPr>
        <w:t>, and notifications of a clinic’s change of address.</w:t>
      </w:r>
    </w:p>
    <w:p w:rsidR="00601DD1" w:rsidRPr="00CE5A71" w:rsidRDefault="00601DD1" w:rsidP="00601DD1">
      <w:pPr>
        <w:rPr>
          <w:rFonts w:asciiTheme="minorHAnsi" w:hAnsiTheme="minorHAnsi" w:cstheme="minorHAnsi"/>
          <w:sz w:val="24"/>
          <w:szCs w:val="24"/>
        </w:rPr>
      </w:pPr>
    </w:p>
    <w:p w:rsidR="00601DD1" w:rsidRPr="00CE5A71" w:rsidRDefault="00601DD1" w:rsidP="00601DD1">
      <w:pPr>
        <w:rPr>
          <w:rFonts w:asciiTheme="minorHAnsi" w:hAnsiTheme="minorHAnsi" w:cstheme="minorHAnsi"/>
          <w:sz w:val="24"/>
          <w:szCs w:val="24"/>
        </w:rPr>
      </w:pPr>
      <w:r w:rsidRPr="00CE5A71">
        <w:rPr>
          <w:rFonts w:asciiTheme="minorHAnsi" w:hAnsiTheme="minorHAnsi" w:cstheme="minorHAnsi"/>
          <w:sz w:val="24"/>
          <w:szCs w:val="24"/>
        </w:rPr>
        <w:t>Following the successful pilot, all agencies implemented the electronic appointment reminder system by the end of July 2014. Currently, text messaging is the only reminder method in use. Anecdotal feedback from participants and local agency staff has been very positive. I</w:t>
      </w:r>
      <w:r w:rsidR="00E26F1E">
        <w:rPr>
          <w:rFonts w:asciiTheme="minorHAnsi" w:hAnsiTheme="minorHAnsi" w:cstheme="minorHAnsi"/>
          <w:sz w:val="24"/>
          <w:szCs w:val="24"/>
        </w:rPr>
        <w:t>n FFY</w:t>
      </w:r>
      <w:r w:rsidRPr="00CE5A71">
        <w:rPr>
          <w:rFonts w:asciiTheme="minorHAnsi" w:hAnsiTheme="minorHAnsi" w:cstheme="minorHAnsi"/>
          <w:sz w:val="24"/>
          <w:szCs w:val="24"/>
        </w:rPr>
        <w:t>15, state agency staff will evaluate the use and success of the reminder system</w:t>
      </w:r>
      <w:r w:rsidR="00E26F1E">
        <w:rPr>
          <w:rFonts w:asciiTheme="minorHAnsi" w:hAnsiTheme="minorHAnsi" w:cstheme="minorHAnsi"/>
          <w:sz w:val="24"/>
          <w:szCs w:val="24"/>
        </w:rPr>
        <w:t xml:space="preserve">, including </w:t>
      </w:r>
      <w:r w:rsidRPr="00CE5A71">
        <w:rPr>
          <w:rFonts w:asciiTheme="minorHAnsi" w:hAnsiTheme="minorHAnsi" w:cstheme="minorHAnsi"/>
          <w:sz w:val="24"/>
          <w:szCs w:val="24"/>
        </w:rPr>
        <w:t>the impact of the reminder system on show rates for appointments. Further, state agency staff will evaluate how many participants have landlines only to determine if there is a need for an automatic voi</w:t>
      </w:r>
      <w:r w:rsidR="00E26F1E">
        <w:rPr>
          <w:rFonts w:asciiTheme="minorHAnsi" w:hAnsiTheme="minorHAnsi" w:cstheme="minorHAnsi"/>
          <w:sz w:val="24"/>
          <w:szCs w:val="24"/>
        </w:rPr>
        <w:t xml:space="preserve">ce messaging reminder service. </w:t>
      </w:r>
      <w:r>
        <w:rPr>
          <w:rFonts w:asciiTheme="minorHAnsi" w:hAnsiTheme="minorHAnsi" w:cstheme="minorHAnsi"/>
          <w:sz w:val="24"/>
          <w:szCs w:val="24"/>
        </w:rPr>
        <w:t>Based on this evaluation, s</w:t>
      </w:r>
      <w:r w:rsidRPr="00CE5A71">
        <w:rPr>
          <w:rFonts w:asciiTheme="minorHAnsi" w:hAnsiTheme="minorHAnsi" w:cstheme="minorHAnsi"/>
          <w:sz w:val="24"/>
          <w:szCs w:val="24"/>
        </w:rPr>
        <w:t xml:space="preserve">tate agency </w:t>
      </w:r>
      <w:proofErr w:type="gramStart"/>
      <w:r w:rsidRPr="00CE5A71">
        <w:rPr>
          <w:rFonts w:asciiTheme="minorHAnsi" w:hAnsiTheme="minorHAnsi" w:cstheme="minorHAnsi"/>
          <w:sz w:val="24"/>
          <w:szCs w:val="24"/>
        </w:rPr>
        <w:t>staff expect</w:t>
      </w:r>
      <w:proofErr w:type="gramEnd"/>
      <w:r w:rsidRPr="00CE5A71">
        <w:rPr>
          <w:rFonts w:asciiTheme="minorHAnsi" w:hAnsiTheme="minorHAnsi" w:cstheme="minorHAnsi"/>
          <w:sz w:val="24"/>
          <w:szCs w:val="24"/>
        </w:rPr>
        <w:t xml:space="preserve"> to make a recommendation on the need for voice messaging in early 2015.</w:t>
      </w:r>
    </w:p>
    <w:p w:rsidR="00601DD1" w:rsidRPr="00CE5A71" w:rsidRDefault="00601DD1" w:rsidP="00601DD1">
      <w:pPr>
        <w:rPr>
          <w:rFonts w:asciiTheme="minorHAnsi" w:hAnsiTheme="minorHAnsi" w:cstheme="minorHAnsi"/>
          <w:sz w:val="24"/>
          <w:szCs w:val="24"/>
        </w:rPr>
      </w:pPr>
    </w:p>
    <w:p w:rsidR="00601DD1" w:rsidRPr="00CE5A71" w:rsidRDefault="00601DD1" w:rsidP="00601DD1">
      <w:pPr>
        <w:rPr>
          <w:rFonts w:asciiTheme="minorHAnsi" w:hAnsiTheme="minorHAnsi" w:cstheme="minorHAnsi"/>
          <w:sz w:val="24"/>
          <w:szCs w:val="24"/>
        </w:rPr>
      </w:pPr>
      <w:r w:rsidRPr="00CE5A71">
        <w:rPr>
          <w:rFonts w:asciiTheme="minorHAnsi" w:hAnsiTheme="minorHAnsi" w:cstheme="minorHAnsi"/>
          <w:sz w:val="24"/>
          <w:szCs w:val="24"/>
        </w:rPr>
        <w:t xml:space="preserve">In FFY13, all local WIC agencies began using </w:t>
      </w:r>
      <w:proofErr w:type="spellStart"/>
      <w:r w:rsidRPr="00CE5A71">
        <w:rPr>
          <w:rFonts w:asciiTheme="minorHAnsi" w:hAnsiTheme="minorHAnsi" w:cstheme="minorHAnsi"/>
          <w:sz w:val="24"/>
          <w:szCs w:val="24"/>
        </w:rPr>
        <w:t>Masimo’s</w:t>
      </w:r>
      <w:proofErr w:type="spellEnd"/>
      <w:r w:rsidRPr="00CE5A71">
        <w:rPr>
          <w:rFonts w:asciiTheme="minorHAnsi" w:hAnsiTheme="minorHAnsi" w:cstheme="minorHAnsi"/>
          <w:sz w:val="24"/>
          <w:szCs w:val="24"/>
        </w:rPr>
        <w:t xml:space="preserve"> </w:t>
      </w:r>
      <w:proofErr w:type="gramStart"/>
      <w:r w:rsidRPr="00CE5A71">
        <w:rPr>
          <w:rFonts w:asciiTheme="minorHAnsi" w:hAnsiTheme="minorHAnsi" w:cstheme="minorHAnsi"/>
          <w:sz w:val="24"/>
          <w:szCs w:val="24"/>
        </w:rPr>
        <w:t>Pronto</w:t>
      </w:r>
      <w:proofErr w:type="gramEnd"/>
      <w:r w:rsidRPr="00CE5A71">
        <w:rPr>
          <w:rFonts w:asciiTheme="minorHAnsi" w:hAnsiTheme="minorHAnsi" w:cstheme="minorHAnsi"/>
          <w:sz w:val="24"/>
          <w:szCs w:val="24"/>
        </w:rPr>
        <w:t xml:space="preserve"> bloodless hemoglobin testing devices. During FFY14, the Maine CDC WIC Nutrition Program began working with </w:t>
      </w:r>
      <w:proofErr w:type="spellStart"/>
      <w:r w:rsidRPr="00CE5A71">
        <w:rPr>
          <w:rFonts w:asciiTheme="minorHAnsi" w:hAnsiTheme="minorHAnsi" w:cstheme="minorHAnsi"/>
          <w:sz w:val="24"/>
          <w:szCs w:val="24"/>
        </w:rPr>
        <w:t>Masimo</w:t>
      </w:r>
      <w:proofErr w:type="spellEnd"/>
      <w:r w:rsidRPr="00CE5A71">
        <w:rPr>
          <w:rFonts w:asciiTheme="minorHAnsi" w:hAnsiTheme="minorHAnsi" w:cstheme="minorHAnsi"/>
          <w:sz w:val="24"/>
          <w:szCs w:val="24"/>
        </w:rPr>
        <w:t xml:space="preserve"> to replace all sensors with upgraded models</w:t>
      </w:r>
      <w:r w:rsidR="00051906">
        <w:rPr>
          <w:rFonts w:asciiTheme="minorHAnsi" w:hAnsiTheme="minorHAnsi" w:cstheme="minorHAnsi"/>
          <w:sz w:val="24"/>
          <w:szCs w:val="24"/>
        </w:rPr>
        <w:t xml:space="preserve"> at no charge to the state agency.</w:t>
      </w:r>
      <w:r>
        <w:rPr>
          <w:rFonts w:asciiTheme="minorHAnsi" w:hAnsiTheme="minorHAnsi" w:cstheme="minorHAnsi"/>
          <w:sz w:val="24"/>
          <w:szCs w:val="24"/>
        </w:rPr>
        <w:t xml:space="preserve"> </w:t>
      </w:r>
      <w:r w:rsidR="00051906">
        <w:rPr>
          <w:rFonts w:asciiTheme="minorHAnsi" w:hAnsiTheme="minorHAnsi" w:cstheme="minorHAnsi"/>
          <w:sz w:val="24"/>
          <w:szCs w:val="24"/>
        </w:rPr>
        <w:t xml:space="preserve">The upgraded </w:t>
      </w:r>
      <w:r w:rsidR="00051906">
        <w:rPr>
          <w:rFonts w:asciiTheme="minorHAnsi" w:hAnsiTheme="minorHAnsi" w:cstheme="minorHAnsi"/>
          <w:sz w:val="24"/>
          <w:szCs w:val="24"/>
        </w:rPr>
        <w:lastRenderedPageBreak/>
        <w:t>sensors should provide results</w:t>
      </w:r>
      <w:r>
        <w:rPr>
          <w:rFonts w:asciiTheme="minorHAnsi" w:hAnsiTheme="minorHAnsi" w:cstheme="minorHAnsi"/>
          <w:sz w:val="24"/>
          <w:szCs w:val="24"/>
        </w:rPr>
        <w:t xml:space="preserve"> in les</w:t>
      </w:r>
      <w:r w:rsidR="00051906">
        <w:rPr>
          <w:rFonts w:asciiTheme="minorHAnsi" w:hAnsiTheme="minorHAnsi" w:cstheme="minorHAnsi"/>
          <w:sz w:val="24"/>
          <w:szCs w:val="24"/>
        </w:rPr>
        <w:t>s time than the previous models. T</w:t>
      </w:r>
      <w:r w:rsidRPr="00CE5A71">
        <w:rPr>
          <w:rFonts w:asciiTheme="minorHAnsi" w:hAnsiTheme="minorHAnsi" w:cstheme="minorHAnsi"/>
          <w:sz w:val="24"/>
          <w:szCs w:val="24"/>
        </w:rPr>
        <w:t>he goal</w:t>
      </w:r>
      <w:r>
        <w:rPr>
          <w:rFonts w:asciiTheme="minorHAnsi" w:hAnsiTheme="minorHAnsi" w:cstheme="minorHAnsi"/>
          <w:sz w:val="24"/>
          <w:szCs w:val="24"/>
        </w:rPr>
        <w:t xml:space="preserve"> of the upgrade</w:t>
      </w:r>
      <w:r w:rsidRPr="00CE5A71">
        <w:rPr>
          <w:rFonts w:asciiTheme="minorHAnsi" w:hAnsiTheme="minorHAnsi" w:cstheme="minorHAnsi"/>
          <w:sz w:val="24"/>
          <w:szCs w:val="24"/>
        </w:rPr>
        <w:t xml:space="preserve"> is to reduce the number of participants</w:t>
      </w:r>
      <w:r>
        <w:rPr>
          <w:rFonts w:asciiTheme="minorHAnsi" w:hAnsiTheme="minorHAnsi" w:cstheme="minorHAnsi"/>
          <w:sz w:val="24"/>
          <w:szCs w:val="24"/>
        </w:rPr>
        <w:t>, particularly children,</w:t>
      </w:r>
      <w:r w:rsidRPr="00CE5A71">
        <w:rPr>
          <w:rFonts w:asciiTheme="minorHAnsi" w:hAnsiTheme="minorHAnsi" w:cstheme="minorHAnsi"/>
          <w:sz w:val="24"/>
          <w:szCs w:val="24"/>
        </w:rPr>
        <w:t xml:space="preserve"> who </w:t>
      </w:r>
      <w:r>
        <w:rPr>
          <w:rFonts w:asciiTheme="minorHAnsi" w:hAnsiTheme="minorHAnsi" w:cstheme="minorHAnsi"/>
          <w:sz w:val="24"/>
          <w:szCs w:val="24"/>
        </w:rPr>
        <w:t xml:space="preserve">are unable to obtain a measurement bloodlessly and </w:t>
      </w:r>
      <w:r w:rsidR="00051906">
        <w:rPr>
          <w:rFonts w:asciiTheme="minorHAnsi" w:hAnsiTheme="minorHAnsi" w:cstheme="minorHAnsi"/>
          <w:sz w:val="24"/>
          <w:szCs w:val="24"/>
        </w:rPr>
        <w:t xml:space="preserve">therefore </w:t>
      </w:r>
      <w:r w:rsidRPr="00CE5A71">
        <w:rPr>
          <w:rFonts w:asciiTheme="minorHAnsi" w:hAnsiTheme="minorHAnsi" w:cstheme="minorHAnsi"/>
          <w:sz w:val="24"/>
          <w:szCs w:val="24"/>
        </w:rPr>
        <w:t>must have a hemoglobin measurement done with a capillary blood sample</w:t>
      </w:r>
      <w:r>
        <w:rPr>
          <w:rFonts w:asciiTheme="minorHAnsi" w:hAnsiTheme="minorHAnsi" w:cstheme="minorHAnsi"/>
          <w:sz w:val="24"/>
          <w:szCs w:val="24"/>
        </w:rPr>
        <w:t>. Upgraded s</w:t>
      </w:r>
      <w:r w:rsidRPr="00CE5A71">
        <w:rPr>
          <w:rFonts w:asciiTheme="minorHAnsi" w:hAnsiTheme="minorHAnsi" w:cstheme="minorHAnsi"/>
          <w:sz w:val="24"/>
          <w:szCs w:val="24"/>
        </w:rPr>
        <w:t xml:space="preserve">ensors will be available in all local agency clinics by </w:t>
      </w:r>
      <w:r>
        <w:rPr>
          <w:rFonts w:asciiTheme="minorHAnsi" w:hAnsiTheme="minorHAnsi" w:cstheme="minorHAnsi"/>
          <w:sz w:val="24"/>
          <w:szCs w:val="24"/>
        </w:rPr>
        <w:t>December 2014. T</w:t>
      </w:r>
      <w:r w:rsidRPr="00CE5A71">
        <w:rPr>
          <w:rFonts w:asciiTheme="minorHAnsi" w:hAnsiTheme="minorHAnsi" w:cstheme="minorHAnsi"/>
          <w:sz w:val="24"/>
          <w:szCs w:val="24"/>
        </w:rPr>
        <w:t>he upgraded sensors will be evaluated for shorter response time and impr</w:t>
      </w:r>
      <w:r>
        <w:rPr>
          <w:rFonts w:asciiTheme="minorHAnsi" w:hAnsiTheme="minorHAnsi" w:cstheme="minorHAnsi"/>
          <w:sz w:val="24"/>
          <w:szCs w:val="24"/>
        </w:rPr>
        <w:t xml:space="preserve">oved participant satisfaction. </w:t>
      </w:r>
    </w:p>
    <w:p w:rsidR="00601DD1" w:rsidRDefault="00601DD1" w:rsidP="00601DD1">
      <w:pPr>
        <w:pStyle w:val="BodyA"/>
        <w:rPr>
          <w:rFonts w:asciiTheme="minorHAnsi" w:eastAsia="Calibri" w:hAnsiTheme="minorHAnsi" w:cstheme="minorHAnsi"/>
          <w:color w:val="auto"/>
          <w:szCs w:val="24"/>
        </w:rPr>
      </w:pPr>
    </w:p>
    <w:p w:rsidR="00601DD1" w:rsidRDefault="00601DD1" w:rsidP="00601DD1">
      <w:pPr>
        <w:pStyle w:val="BodyA"/>
        <w:rPr>
          <w:rFonts w:asciiTheme="minorHAnsi" w:eastAsia="Calibri" w:hAnsiTheme="minorHAnsi" w:cstheme="minorHAnsi"/>
          <w:color w:val="auto"/>
          <w:szCs w:val="24"/>
        </w:rPr>
      </w:pPr>
      <w:r>
        <w:rPr>
          <w:rFonts w:asciiTheme="minorHAnsi" w:eastAsia="Calibri" w:hAnsiTheme="minorHAnsi" w:cstheme="minorHAnsi"/>
          <w:color w:val="auto"/>
          <w:szCs w:val="24"/>
        </w:rPr>
        <w:t>In FFY14, Maine CDC WIC Nutrition Program staff evaluated the need for online nutrition education modules for low-risk WIC participants</w:t>
      </w:r>
      <w:r w:rsidR="00446DC3">
        <w:rPr>
          <w:rFonts w:asciiTheme="minorHAnsi" w:eastAsia="Calibri" w:hAnsiTheme="minorHAnsi" w:cstheme="minorHAnsi"/>
          <w:color w:val="auto"/>
          <w:szCs w:val="24"/>
        </w:rPr>
        <w:t xml:space="preserve">. A Request for Proposals </w:t>
      </w:r>
      <w:r>
        <w:rPr>
          <w:rFonts w:asciiTheme="minorHAnsi" w:eastAsia="Calibri" w:hAnsiTheme="minorHAnsi" w:cstheme="minorHAnsi"/>
          <w:color w:val="auto"/>
          <w:szCs w:val="24"/>
        </w:rPr>
        <w:t xml:space="preserve">is in development to secure a </w:t>
      </w:r>
      <w:r w:rsidR="00446DC3">
        <w:rPr>
          <w:rFonts w:asciiTheme="minorHAnsi" w:eastAsia="Calibri" w:hAnsiTheme="minorHAnsi" w:cstheme="minorHAnsi"/>
          <w:color w:val="auto"/>
          <w:szCs w:val="24"/>
        </w:rPr>
        <w:t>vendor for</w:t>
      </w:r>
      <w:r>
        <w:rPr>
          <w:rFonts w:asciiTheme="minorHAnsi" w:eastAsia="Calibri" w:hAnsiTheme="minorHAnsi" w:cstheme="minorHAnsi"/>
          <w:color w:val="auto"/>
          <w:szCs w:val="24"/>
        </w:rPr>
        <w:t xml:space="preserve"> this service. Completion of a module would count as secondary nutrition education for low-risk participants and as value-added benefits for all participants. </w:t>
      </w:r>
    </w:p>
    <w:p w:rsidR="00601DD1" w:rsidRDefault="00601DD1" w:rsidP="00601DD1">
      <w:pPr>
        <w:pStyle w:val="BodyA"/>
        <w:rPr>
          <w:rFonts w:asciiTheme="minorHAnsi" w:eastAsia="Calibri" w:hAnsiTheme="minorHAnsi" w:cstheme="minorHAnsi"/>
          <w:color w:val="auto"/>
          <w:szCs w:val="24"/>
        </w:rPr>
      </w:pPr>
    </w:p>
    <w:p w:rsidR="00601DD1" w:rsidRPr="00CE5A71" w:rsidRDefault="00601DD1" w:rsidP="00601DD1">
      <w:pPr>
        <w:pStyle w:val="BodyA"/>
        <w:rPr>
          <w:rFonts w:asciiTheme="minorHAnsi" w:eastAsia="Calibri" w:hAnsiTheme="minorHAnsi" w:cstheme="minorHAnsi"/>
          <w:color w:val="auto"/>
          <w:szCs w:val="24"/>
        </w:rPr>
      </w:pPr>
      <w:r w:rsidRPr="00CE5A71">
        <w:rPr>
          <w:rFonts w:asciiTheme="minorHAnsi" w:eastAsia="Calibri" w:hAnsiTheme="minorHAnsi" w:cstheme="minorHAnsi"/>
          <w:color w:val="auto"/>
          <w:szCs w:val="24"/>
        </w:rPr>
        <w:t xml:space="preserve">The Maine CDC WIC Nutrition Program continues to work with </w:t>
      </w:r>
      <w:proofErr w:type="spellStart"/>
      <w:r w:rsidRPr="00CE5A71">
        <w:rPr>
          <w:rFonts w:asciiTheme="minorHAnsi" w:eastAsia="Calibri" w:hAnsiTheme="minorHAnsi" w:cstheme="minorHAnsi"/>
          <w:color w:val="auto"/>
          <w:szCs w:val="24"/>
        </w:rPr>
        <w:t>MaineCare</w:t>
      </w:r>
      <w:proofErr w:type="spellEnd"/>
      <w:r w:rsidRPr="00CE5A71">
        <w:rPr>
          <w:rFonts w:asciiTheme="minorHAnsi" w:eastAsia="Calibri" w:hAnsiTheme="minorHAnsi" w:cstheme="minorHAnsi"/>
          <w:color w:val="auto"/>
          <w:szCs w:val="24"/>
        </w:rPr>
        <w:t xml:space="preserve">, the state’s Medicaid agency, to implement the negotiated coverage of medical formulas for children under the age of five. </w:t>
      </w:r>
      <w:r w:rsidR="00446DC3">
        <w:rPr>
          <w:rFonts w:asciiTheme="minorHAnsi" w:eastAsia="Calibri" w:hAnsiTheme="minorHAnsi" w:cstheme="minorHAnsi"/>
          <w:color w:val="auto"/>
          <w:szCs w:val="24"/>
        </w:rPr>
        <w:t>The s</w:t>
      </w:r>
      <w:r>
        <w:rPr>
          <w:rFonts w:asciiTheme="minorHAnsi" w:eastAsia="Calibri" w:hAnsiTheme="minorHAnsi" w:cstheme="minorHAnsi"/>
          <w:color w:val="auto"/>
          <w:szCs w:val="24"/>
        </w:rPr>
        <w:t xml:space="preserve">tate </w:t>
      </w:r>
      <w:r w:rsidR="00446DC3">
        <w:rPr>
          <w:rFonts w:asciiTheme="minorHAnsi" w:eastAsia="Calibri" w:hAnsiTheme="minorHAnsi" w:cstheme="minorHAnsi"/>
          <w:color w:val="auto"/>
          <w:szCs w:val="24"/>
        </w:rPr>
        <w:t>a</w:t>
      </w:r>
      <w:r>
        <w:rPr>
          <w:rFonts w:asciiTheme="minorHAnsi" w:eastAsia="Calibri" w:hAnsiTheme="minorHAnsi" w:cstheme="minorHAnsi"/>
          <w:color w:val="auto"/>
          <w:szCs w:val="24"/>
        </w:rPr>
        <w:t xml:space="preserve">gency is awaiting the </w:t>
      </w:r>
      <w:proofErr w:type="spellStart"/>
      <w:r>
        <w:rPr>
          <w:rFonts w:asciiTheme="minorHAnsi" w:eastAsia="Calibri" w:hAnsiTheme="minorHAnsi" w:cstheme="minorHAnsi"/>
          <w:color w:val="auto"/>
          <w:szCs w:val="24"/>
        </w:rPr>
        <w:t>MaineCare’s</w:t>
      </w:r>
      <w:proofErr w:type="spellEnd"/>
      <w:r>
        <w:rPr>
          <w:rFonts w:asciiTheme="minorHAnsi" w:eastAsia="Calibri" w:hAnsiTheme="minorHAnsi" w:cstheme="minorHAnsi"/>
          <w:color w:val="auto"/>
          <w:szCs w:val="24"/>
        </w:rPr>
        <w:t xml:space="preserve"> full implementation of the negotiated Decision Cube for provision of formulas and WIC-eligible nutritionals into that program’s policies and rules.</w:t>
      </w:r>
      <w:r w:rsidRPr="00CE5A71">
        <w:rPr>
          <w:rFonts w:asciiTheme="minorHAnsi" w:eastAsia="Calibri" w:hAnsiTheme="minorHAnsi" w:cstheme="minorHAnsi"/>
          <w:color w:val="auto"/>
          <w:szCs w:val="24"/>
        </w:rPr>
        <w:t xml:space="preserve"> Currently, the </w:t>
      </w:r>
      <w:r>
        <w:rPr>
          <w:rFonts w:asciiTheme="minorHAnsi" w:eastAsia="Calibri" w:hAnsiTheme="minorHAnsi" w:cstheme="minorHAnsi"/>
          <w:color w:val="auto"/>
          <w:szCs w:val="24"/>
        </w:rPr>
        <w:t xml:space="preserve">negotiated </w:t>
      </w:r>
      <w:r w:rsidRPr="00CE5A71">
        <w:rPr>
          <w:rFonts w:asciiTheme="minorHAnsi" w:eastAsia="Calibri" w:hAnsiTheme="minorHAnsi" w:cstheme="minorHAnsi"/>
          <w:color w:val="auto"/>
          <w:szCs w:val="24"/>
        </w:rPr>
        <w:t>Decision Cube remains in draft form</w:t>
      </w:r>
      <w:r w:rsidR="009C1244">
        <w:rPr>
          <w:rFonts w:asciiTheme="minorHAnsi" w:eastAsia="Calibri" w:hAnsiTheme="minorHAnsi" w:cstheme="minorHAnsi"/>
          <w:color w:val="auto"/>
          <w:szCs w:val="24"/>
        </w:rPr>
        <w:t xml:space="preserve"> </w:t>
      </w:r>
      <w:r>
        <w:rPr>
          <w:rFonts w:asciiTheme="minorHAnsi" w:eastAsia="Calibri" w:hAnsiTheme="minorHAnsi" w:cstheme="minorHAnsi"/>
          <w:color w:val="auto"/>
          <w:szCs w:val="24"/>
        </w:rPr>
        <w:t>(</w:t>
      </w:r>
      <w:r w:rsidRPr="00CE5A71">
        <w:rPr>
          <w:rFonts w:asciiTheme="minorHAnsi" w:eastAsia="Calibri" w:hAnsiTheme="minorHAnsi" w:cstheme="minorHAnsi"/>
          <w:color w:val="auto"/>
          <w:szCs w:val="24"/>
        </w:rPr>
        <w:t>Appendix NS-A13</w:t>
      </w:r>
      <w:r>
        <w:rPr>
          <w:rFonts w:asciiTheme="minorHAnsi" w:eastAsia="Calibri" w:hAnsiTheme="minorHAnsi" w:cstheme="minorHAnsi"/>
          <w:color w:val="auto"/>
          <w:szCs w:val="24"/>
        </w:rPr>
        <w:t>)</w:t>
      </w:r>
      <w:r w:rsidR="00446DC3">
        <w:rPr>
          <w:rFonts w:asciiTheme="minorHAnsi" w:eastAsia="Calibri" w:hAnsiTheme="minorHAnsi" w:cstheme="minorHAnsi"/>
          <w:color w:val="auto"/>
          <w:szCs w:val="24"/>
        </w:rPr>
        <w:t>; h</w:t>
      </w:r>
      <w:r>
        <w:rPr>
          <w:rFonts w:asciiTheme="minorHAnsi" w:eastAsia="Calibri" w:hAnsiTheme="minorHAnsi" w:cstheme="minorHAnsi"/>
          <w:color w:val="auto"/>
          <w:szCs w:val="24"/>
        </w:rPr>
        <w:t xml:space="preserve">owever, </w:t>
      </w:r>
      <w:r w:rsidRPr="00CE5A71">
        <w:rPr>
          <w:rFonts w:asciiTheme="minorHAnsi" w:eastAsia="Calibri" w:hAnsiTheme="minorHAnsi" w:cstheme="minorHAnsi"/>
          <w:color w:val="auto"/>
          <w:szCs w:val="24"/>
        </w:rPr>
        <w:t xml:space="preserve">WIC </w:t>
      </w:r>
      <w:r>
        <w:rPr>
          <w:rFonts w:asciiTheme="minorHAnsi" w:eastAsia="Calibri" w:hAnsiTheme="minorHAnsi" w:cstheme="minorHAnsi"/>
          <w:color w:val="auto"/>
          <w:szCs w:val="24"/>
        </w:rPr>
        <w:t xml:space="preserve">state and local agency </w:t>
      </w:r>
      <w:r w:rsidRPr="00CE5A71">
        <w:rPr>
          <w:rFonts w:asciiTheme="minorHAnsi" w:eastAsia="Calibri" w:hAnsiTheme="minorHAnsi" w:cstheme="minorHAnsi"/>
          <w:color w:val="auto"/>
          <w:szCs w:val="24"/>
        </w:rPr>
        <w:t>staff continue to provide formula coverage according to the draft agreement</w:t>
      </w:r>
      <w:r>
        <w:rPr>
          <w:rFonts w:asciiTheme="minorHAnsi" w:eastAsia="Calibri" w:hAnsiTheme="minorHAnsi" w:cstheme="minorHAnsi"/>
          <w:color w:val="auto"/>
          <w:szCs w:val="24"/>
        </w:rPr>
        <w:t>.</w:t>
      </w:r>
    </w:p>
    <w:p w:rsidR="00601DD1" w:rsidRPr="00CE5A71" w:rsidRDefault="00601DD1" w:rsidP="00601DD1">
      <w:pPr>
        <w:rPr>
          <w:rFonts w:asciiTheme="minorHAnsi" w:hAnsiTheme="minorHAnsi" w:cstheme="minorHAnsi"/>
          <w:sz w:val="24"/>
          <w:szCs w:val="24"/>
        </w:rPr>
      </w:pPr>
    </w:p>
    <w:p w:rsidR="00601DD1" w:rsidRPr="00CE5A71" w:rsidRDefault="00601DD1" w:rsidP="00601DD1">
      <w:pPr>
        <w:rPr>
          <w:rFonts w:asciiTheme="minorHAnsi" w:hAnsiTheme="minorHAnsi" w:cstheme="minorHAnsi"/>
          <w:sz w:val="24"/>
          <w:szCs w:val="24"/>
        </w:rPr>
      </w:pPr>
      <w:r w:rsidRPr="00CE5A71">
        <w:rPr>
          <w:rFonts w:asciiTheme="minorHAnsi" w:hAnsiTheme="minorHAnsi" w:cstheme="minorHAnsi"/>
          <w:sz w:val="24"/>
          <w:szCs w:val="24"/>
        </w:rPr>
        <w:t>The state agency nutrition services staff has been working diligently in FFY14 to secure speakers for the Maine CDC WIC Nutrition Program’s 40</w:t>
      </w:r>
      <w:r w:rsidRPr="00CE5A71">
        <w:rPr>
          <w:rFonts w:asciiTheme="minorHAnsi" w:hAnsiTheme="minorHAnsi" w:cstheme="minorHAnsi"/>
          <w:sz w:val="24"/>
          <w:szCs w:val="24"/>
          <w:vertAlign w:val="superscript"/>
        </w:rPr>
        <w:t>th</w:t>
      </w:r>
      <w:r w:rsidRPr="00CE5A71">
        <w:rPr>
          <w:rFonts w:asciiTheme="minorHAnsi" w:hAnsiTheme="minorHAnsi" w:cstheme="minorHAnsi"/>
          <w:sz w:val="24"/>
          <w:szCs w:val="24"/>
        </w:rPr>
        <w:t xml:space="preserve"> Anniversary Conference. </w:t>
      </w:r>
      <w:r>
        <w:rPr>
          <w:rFonts w:asciiTheme="minorHAnsi" w:hAnsiTheme="minorHAnsi" w:cstheme="minorHAnsi"/>
          <w:sz w:val="24"/>
          <w:szCs w:val="24"/>
        </w:rPr>
        <w:t xml:space="preserve"> </w:t>
      </w:r>
      <w:r w:rsidRPr="00CE5A71">
        <w:rPr>
          <w:rFonts w:asciiTheme="minorHAnsi" w:hAnsiTheme="minorHAnsi" w:cstheme="minorHAnsi"/>
          <w:sz w:val="24"/>
          <w:szCs w:val="24"/>
        </w:rPr>
        <w:t>Scheduled for October 31, 2014, all local agency staff will attend the one-day event at Maine</w:t>
      </w:r>
      <w:r>
        <w:rPr>
          <w:rFonts w:asciiTheme="minorHAnsi" w:hAnsiTheme="minorHAnsi" w:cstheme="minorHAnsi"/>
          <w:sz w:val="24"/>
          <w:szCs w:val="24"/>
        </w:rPr>
        <w:t xml:space="preserve"> </w:t>
      </w:r>
      <w:r w:rsidRPr="00CE5A71">
        <w:rPr>
          <w:rFonts w:asciiTheme="minorHAnsi" w:hAnsiTheme="minorHAnsi" w:cstheme="minorHAnsi"/>
          <w:sz w:val="24"/>
          <w:szCs w:val="24"/>
        </w:rPr>
        <w:t xml:space="preserve">General Hospital in Augusta, Maine. </w:t>
      </w:r>
      <w:r>
        <w:rPr>
          <w:rFonts w:asciiTheme="minorHAnsi" w:hAnsiTheme="minorHAnsi" w:cstheme="minorHAnsi"/>
          <w:sz w:val="24"/>
          <w:szCs w:val="24"/>
        </w:rPr>
        <w:t xml:space="preserve"> </w:t>
      </w:r>
      <w:r w:rsidRPr="00CE5A71">
        <w:rPr>
          <w:rFonts w:asciiTheme="minorHAnsi" w:hAnsiTheme="minorHAnsi" w:cstheme="minorHAnsi"/>
          <w:sz w:val="24"/>
          <w:szCs w:val="24"/>
        </w:rPr>
        <w:t>Sessions will span a variety of topics relevant to all clinic staff. Topics and speakers will include motivational i</w:t>
      </w:r>
      <w:r w:rsidR="0052711D">
        <w:rPr>
          <w:rFonts w:asciiTheme="minorHAnsi" w:hAnsiTheme="minorHAnsi" w:cstheme="minorHAnsi"/>
          <w:sz w:val="24"/>
          <w:szCs w:val="24"/>
        </w:rPr>
        <w:t>nterviewing skill-</w:t>
      </w:r>
      <w:r w:rsidRPr="00CE5A71">
        <w:rPr>
          <w:rFonts w:asciiTheme="minorHAnsi" w:hAnsiTheme="minorHAnsi" w:cstheme="minorHAnsi"/>
          <w:sz w:val="24"/>
          <w:szCs w:val="24"/>
        </w:rPr>
        <w:t>building techniques with Michelle Horan, adverse childhood experiences and resiliency with Chris Trout, and enhancing relational approaches with WIC p</w:t>
      </w:r>
      <w:r w:rsidR="0052711D">
        <w:rPr>
          <w:rFonts w:asciiTheme="minorHAnsi" w:hAnsiTheme="minorHAnsi" w:cstheme="minorHAnsi"/>
          <w:sz w:val="24"/>
          <w:szCs w:val="24"/>
        </w:rPr>
        <w:t xml:space="preserve">arents with Charlie Slaughter. </w:t>
      </w:r>
      <w:r w:rsidRPr="00CE5A71">
        <w:rPr>
          <w:rFonts w:asciiTheme="minorHAnsi" w:hAnsiTheme="minorHAnsi" w:cstheme="minorHAnsi"/>
          <w:sz w:val="24"/>
          <w:szCs w:val="24"/>
        </w:rPr>
        <w:t xml:space="preserve">In addition, there will be a special panel discussion on </w:t>
      </w:r>
      <w:r>
        <w:rPr>
          <w:rFonts w:asciiTheme="minorHAnsi" w:hAnsiTheme="minorHAnsi" w:cstheme="minorHAnsi"/>
          <w:sz w:val="24"/>
          <w:szCs w:val="24"/>
        </w:rPr>
        <w:t xml:space="preserve">substance-exposed babies. The discussion will focus on issues </w:t>
      </w:r>
      <w:r w:rsidR="0052711D">
        <w:rPr>
          <w:rFonts w:asciiTheme="minorHAnsi" w:hAnsiTheme="minorHAnsi" w:cstheme="minorHAnsi"/>
          <w:sz w:val="24"/>
          <w:szCs w:val="24"/>
        </w:rPr>
        <w:t xml:space="preserve">confronting </w:t>
      </w:r>
      <w:r>
        <w:rPr>
          <w:rFonts w:asciiTheme="minorHAnsi" w:hAnsiTheme="minorHAnsi" w:cstheme="minorHAnsi"/>
          <w:sz w:val="24"/>
          <w:szCs w:val="24"/>
        </w:rPr>
        <w:t xml:space="preserve">women in substance abuse recovery programs and the special needs their babies have in the first months of life. </w:t>
      </w:r>
      <w:r w:rsidRPr="00CE5A71">
        <w:rPr>
          <w:rFonts w:asciiTheme="minorHAnsi" w:hAnsiTheme="minorHAnsi" w:cstheme="minorHAnsi"/>
          <w:sz w:val="24"/>
          <w:szCs w:val="24"/>
        </w:rPr>
        <w:t xml:space="preserve">Panelists will include both health care providers and mothers who used controlled substances during pregnancy. </w:t>
      </w:r>
    </w:p>
    <w:p w:rsidR="00601DD1" w:rsidRPr="00CE5A71" w:rsidRDefault="00601DD1" w:rsidP="00601DD1">
      <w:pPr>
        <w:rPr>
          <w:rFonts w:asciiTheme="minorHAnsi" w:hAnsiTheme="minorHAnsi" w:cstheme="minorHAnsi"/>
          <w:sz w:val="24"/>
          <w:szCs w:val="24"/>
        </w:rPr>
      </w:pPr>
    </w:p>
    <w:p w:rsidR="00601DD1" w:rsidRDefault="00601DD1" w:rsidP="00601DD1">
      <w:pPr>
        <w:rPr>
          <w:rFonts w:asciiTheme="minorHAnsi" w:hAnsiTheme="minorHAnsi" w:cstheme="minorHAnsi"/>
          <w:sz w:val="24"/>
          <w:szCs w:val="24"/>
        </w:rPr>
      </w:pPr>
      <w:r w:rsidRPr="00CE5A71">
        <w:rPr>
          <w:rFonts w:asciiTheme="minorHAnsi" w:hAnsiTheme="minorHAnsi" w:cstheme="minorHAnsi"/>
          <w:sz w:val="24"/>
          <w:szCs w:val="24"/>
        </w:rPr>
        <w:t xml:space="preserve">Throughout FFY15, state agency staff will follow up with local agency staff to determine how skills learned during the conference are being implemented within their agencies. To this end, all local agencies will receive a skill-building workbook to incorporate motivational interviewing discussions and exercises </w:t>
      </w:r>
      <w:r>
        <w:rPr>
          <w:rFonts w:asciiTheme="minorHAnsi" w:hAnsiTheme="minorHAnsi" w:cstheme="minorHAnsi"/>
          <w:sz w:val="24"/>
          <w:szCs w:val="24"/>
        </w:rPr>
        <w:t>into</w:t>
      </w:r>
      <w:r w:rsidRPr="00CE5A71">
        <w:rPr>
          <w:rFonts w:asciiTheme="minorHAnsi" w:hAnsiTheme="minorHAnsi" w:cstheme="minorHAnsi"/>
          <w:sz w:val="24"/>
          <w:szCs w:val="24"/>
        </w:rPr>
        <w:t xml:space="preserve"> staff meetings. Each staff member will also receive a copy of </w:t>
      </w:r>
      <w:r w:rsidRPr="00CE5A71">
        <w:rPr>
          <w:rFonts w:asciiTheme="minorHAnsi" w:hAnsiTheme="minorHAnsi" w:cstheme="minorHAnsi"/>
          <w:i/>
          <w:sz w:val="24"/>
          <w:szCs w:val="24"/>
        </w:rPr>
        <w:t>Hungry for Love: Creating a Mealtime Environment That Builds Connection, Life Skills and Eating Capabilities</w:t>
      </w:r>
      <w:r w:rsidRPr="00CE5A71">
        <w:rPr>
          <w:rFonts w:asciiTheme="minorHAnsi" w:hAnsiTheme="minorHAnsi" w:cstheme="minorHAnsi"/>
          <w:sz w:val="24"/>
          <w:szCs w:val="24"/>
        </w:rPr>
        <w:t xml:space="preserve"> by Charlie Slau</w:t>
      </w:r>
      <w:r w:rsidR="0052711D">
        <w:rPr>
          <w:rFonts w:asciiTheme="minorHAnsi" w:hAnsiTheme="minorHAnsi" w:cstheme="minorHAnsi"/>
          <w:sz w:val="24"/>
          <w:szCs w:val="24"/>
        </w:rPr>
        <w:t>ghter to enhance personal skill-</w:t>
      </w:r>
      <w:r w:rsidRPr="00CE5A71">
        <w:rPr>
          <w:rFonts w:asciiTheme="minorHAnsi" w:hAnsiTheme="minorHAnsi" w:cstheme="minorHAnsi"/>
          <w:sz w:val="24"/>
          <w:szCs w:val="24"/>
        </w:rPr>
        <w:t>building and promote staff meeting discussions. State agency staff will explore additional needs for refresher trainings throughout FFY15.</w:t>
      </w:r>
    </w:p>
    <w:p w:rsidR="00601DD1" w:rsidRPr="00CE5A71" w:rsidRDefault="00601DD1" w:rsidP="00601DD1">
      <w:pPr>
        <w:rPr>
          <w:rFonts w:asciiTheme="minorHAnsi" w:hAnsiTheme="minorHAnsi" w:cstheme="minorHAnsi"/>
          <w:sz w:val="24"/>
          <w:szCs w:val="24"/>
        </w:rPr>
      </w:pPr>
    </w:p>
    <w:p w:rsidR="0052711D" w:rsidRDefault="0052711D" w:rsidP="00601DD1">
      <w:pPr>
        <w:rPr>
          <w:rFonts w:asciiTheme="minorHAnsi" w:hAnsiTheme="minorHAnsi" w:cstheme="minorHAnsi"/>
          <w:sz w:val="24"/>
          <w:szCs w:val="24"/>
        </w:rPr>
      </w:pPr>
      <w:r>
        <w:rPr>
          <w:rFonts w:asciiTheme="minorHAnsi" w:hAnsiTheme="minorHAnsi" w:cstheme="minorHAnsi"/>
          <w:sz w:val="24"/>
          <w:szCs w:val="24"/>
        </w:rPr>
        <w:br w:type="page"/>
      </w:r>
    </w:p>
    <w:p w:rsidR="00601DD1" w:rsidRDefault="00601DD1" w:rsidP="00601DD1">
      <w:pPr>
        <w:rPr>
          <w:rFonts w:asciiTheme="minorHAnsi" w:hAnsiTheme="minorHAnsi" w:cstheme="minorHAnsi"/>
          <w:sz w:val="24"/>
          <w:szCs w:val="24"/>
        </w:rPr>
      </w:pPr>
      <w:r w:rsidRPr="00CE5A71">
        <w:rPr>
          <w:rFonts w:asciiTheme="minorHAnsi" w:hAnsiTheme="minorHAnsi" w:cstheme="minorHAnsi"/>
          <w:sz w:val="24"/>
          <w:szCs w:val="24"/>
        </w:rPr>
        <w:lastRenderedPageBreak/>
        <w:t>Building on these FFY14 activities</w:t>
      </w:r>
      <w:r>
        <w:rPr>
          <w:rFonts w:asciiTheme="minorHAnsi" w:hAnsiTheme="minorHAnsi" w:cstheme="minorHAnsi"/>
          <w:sz w:val="24"/>
          <w:szCs w:val="24"/>
        </w:rPr>
        <w:t xml:space="preserve"> and the timeline for </w:t>
      </w:r>
      <w:proofErr w:type="spellStart"/>
      <w:r>
        <w:rPr>
          <w:rFonts w:asciiTheme="minorHAnsi" w:hAnsiTheme="minorHAnsi" w:cstheme="minorHAnsi"/>
          <w:sz w:val="24"/>
          <w:szCs w:val="24"/>
        </w:rPr>
        <w:t>eWIC</w:t>
      </w:r>
      <w:proofErr w:type="spellEnd"/>
      <w:r>
        <w:rPr>
          <w:rFonts w:asciiTheme="minorHAnsi" w:hAnsiTheme="minorHAnsi" w:cstheme="minorHAnsi"/>
          <w:sz w:val="24"/>
          <w:szCs w:val="24"/>
        </w:rPr>
        <w:t xml:space="preserve"> implementation described later in this document</w:t>
      </w:r>
      <w:r w:rsidRPr="00CE5A71">
        <w:rPr>
          <w:rFonts w:asciiTheme="minorHAnsi" w:hAnsiTheme="minorHAnsi" w:cstheme="minorHAnsi"/>
          <w:sz w:val="24"/>
          <w:szCs w:val="24"/>
        </w:rPr>
        <w:t>, goals for the coming year include:</w:t>
      </w:r>
    </w:p>
    <w:p w:rsidR="00601DD1" w:rsidRPr="00CE5A71" w:rsidRDefault="00601DD1" w:rsidP="00601DD1">
      <w:pPr>
        <w:rPr>
          <w:rFonts w:asciiTheme="minorHAnsi" w:hAnsiTheme="minorHAnsi" w:cstheme="minorHAnsi"/>
          <w:sz w:val="24"/>
          <w:szCs w:val="24"/>
        </w:rPr>
      </w:pPr>
    </w:p>
    <w:p w:rsidR="00601DD1" w:rsidRPr="00CE5A71" w:rsidRDefault="00601DD1" w:rsidP="00601DD1">
      <w:pPr>
        <w:numPr>
          <w:ilvl w:val="0"/>
          <w:numId w:val="27"/>
        </w:numPr>
        <w:spacing w:after="200" w:line="276" w:lineRule="auto"/>
        <w:rPr>
          <w:rFonts w:asciiTheme="minorHAnsi" w:hAnsiTheme="minorHAnsi" w:cstheme="minorHAnsi"/>
          <w:sz w:val="24"/>
          <w:szCs w:val="24"/>
        </w:rPr>
      </w:pPr>
      <w:r w:rsidRPr="00CE5A71">
        <w:rPr>
          <w:rFonts w:asciiTheme="minorHAnsi" w:hAnsiTheme="minorHAnsi" w:cstheme="minorHAnsi"/>
          <w:sz w:val="24"/>
          <w:szCs w:val="24"/>
        </w:rPr>
        <w:t>Implement and evaluate online nutrition education modules for low-risk participants</w:t>
      </w:r>
      <w:r w:rsidR="0052711D">
        <w:rPr>
          <w:rFonts w:asciiTheme="minorHAnsi" w:hAnsiTheme="minorHAnsi" w:cstheme="minorHAnsi"/>
          <w:sz w:val="24"/>
          <w:szCs w:val="24"/>
        </w:rPr>
        <w:t>.</w:t>
      </w:r>
    </w:p>
    <w:p w:rsidR="00601DD1" w:rsidRPr="00CE5A71" w:rsidRDefault="00601DD1" w:rsidP="00601DD1">
      <w:pPr>
        <w:numPr>
          <w:ilvl w:val="0"/>
          <w:numId w:val="27"/>
        </w:numPr>
        <w:spacing w:after="200" w:line="276" w:lineRule="auto"/>
        <w:rPr>
          <w:rFonts w:asciiTheme="minorHAnsi" w:hAnsiTheme="minorHAnsi" w:cstheme="minorHAnsi"/>
          <w:sz w:val="24"/>
          <w:szCs w:val="24"/>
        </w:rPr>
      </w:pPr>
      <w:r w:rsidRPr="00CE5A71">
        <w:rPr>
          <w:rFonts w:asciiTheme="minorHAnsi" w:hAnsiTheme="minorHAnsi" w:cstheme="minorHAnsi"/>
          <w:sz w:val="24"/>
          <w:szCs w:val="24"/>
        </w:rPr>
        <w:t xml:space="preserve">Complete a thorough review of UPC codes for approved foods included in the </w:t>
      </w:r>
      <w:proofErr w:type="spellStart"/>
      <w:r w:rsidRPr="00CE5A71">
        <w:rPr>
          <w:rFonts w:asciiTheme="minorHAnsi" w:hAnsiTheme="minorHAnsi" w:cstheme="minorHAnsi"/>
          <w:sz w:val="24"/>
          <w:szCs w:val="24"/>
        </w:rPr>
        <w:t>eWIC</w:t>
      </w:r>
      <w:proofErr w:type="spellEnd"/>
      <w:r w:rsidRPr="00CE5A71">
        <w:rPr>
          <w:rFonts w:asciiTheme="minorHAnsi" w:hAnsiTheme="minorHAnsi" w:cstheme="minorHAnsi"/>
          <w:sz w:val="24"/>
          <w:szCs w:val="24"/>
        </w:rPr>
        <w:t xml:space="preserve"> system</w:t>
      </w:r>
      <w:r w:rsidR="0052711D">
        <w:rPr>
          <w:rFonts w:asciiTheme="minorHAnsi" w:hAnsiTheme="minorHAnsi" w:cstheme="minorHAnsi"/>
          <w:sz w:val="24"/>
          <w:szCs w:val="24"/>
        </w:rPr>
        <w:t>.</w:t>
      </w:r>
    </w:p>
    <w:p w:rsidR="00601DD1" w:rsidRPr="00CE5A71" w:rsidRDefault="00601DD1" w:rsidP="00601DD1">
      <w:pPr>
        <w:numPr>
          <w:ilvl w:val="0"/>
          <w:numId w:val="27"/>
        </w:numPr>
        <w:spacing w:after="200" w:line="276" w:lineRule="auto"/>
        <w:rPr>
          <w:rFonts w:asciiTheme="minorHAnsi" w:hAnsiTheme="minorHAnsi" w:cstheme="minorHAnsi"/>
          <w:sz w:val="24"/>
          <w:szCs w:val="24"/>
        </w:rPr>
      </w:pPr>
      <w:r w:rsidRPr="00CE5A71">
        <w:rPr>
          <w:rFonts w:asciiTheme="minorHAnsi" w:hAnsiTheme="minorHAnsi" w:cstheme="minorHAnsi"/>
          <w:sz w:val="24"/>
          <w:szCs w:val="24"/>
        </w:rPr>
        <w:t xml:space="preserve">Complete user acceptance testing of </w:t>
      </w:r>
      <w:proofErr w:type="spellStart"/>
      <w:r w:rsidRPr="00CE5A71">
        <w:rPr>
          <w:rFonts w:asciiTheme="minorHAnsi" w:hAnsiTheme="minorHAnsi" w:cstheme="minorHAnsi"/>
          <w:sz w:val="24"/>
          <w:szCs w:val="24"/>
        </w:rPr>
        <w:t>eWIC</w:t>
      </w:r>
      <w:proofErr w:type="spellEnd"/>
      <w:r w:rsidRPr="00CE5A71">
        <w:rPr>
          <w:rFonts w:asciiTheme="minorHAnsi" w:hAnsiTheme="minorHAnsi" w:cstheme="minorHAnsi"/>
          <w:sz w:val="24"/>
          <w:szCs w:val="24"/>
        </w:rPr>
        <w:t xml:space="preserve"> environment in SPIRIT</w:t>
      </w:r>
      <w:r w:rsidR="0052711D">
        <w:rPr>
          <w:rFonts w:asciiTheme="minorHAnsi" w:hAnsiTheme="minorHAnsi" w:cstheme="minorHAnsi"/>
          <w:sz w:val="24"/>
          <w:szCs w:val="24"/>
        </w:rPr>
        <w:t>.</w:t>
      </w:r>
    </w:p>
    <w:p w:rsidR="00601DD1" w:rsidRPr="00CE5A71" w:rsidRDefault="00601DD1" w:rsidP="00601DD1">
      <w:pPr>
        <w:numPr>
          <w:ilvl w:val="0"/>
          <w:numId w:val="27"/>
        </w:numPr>
        <w:spacing w:after="200" w:line="276" w:lineRule="auto"/>
        <w:rPr>
          <w:rFonts w:asciiTheme="minorHAnsi" w:hAnsiTheme="minorHAnsi" w:cstheme="minorHAnsi"/>
          <w:sz w:val="24"/>
          <w:szCs w:val="24"/>
        </w:rPr>
      </w:pPr>
      <w:r w:rsidRPr="00CE5A71">
        <w:rPr>
          <w:rFonts w:asciiTheme="minorHAnsi" w:hAnsiTheme="minorHAnsi" w:cstheme="minorHAnsi"/>
          <w:sz w:val="24"/>
          <w:szCs w:val="24"/>
        </w:rPr>
        <w:t xml:space="preserve">Develop local agency staff </w:t>
      </w:r>
      <w:r>
        <w:rPr>
          <w:rFonts w:asciiTheme="minorHAnsi" w:hAnsiTheme="minorHAnsi" w:cstheme="minorHAnsi"/>
          <w:sz w:val="24"/>
          <w:szCs w:val="24"/>
        </w:rPr>
        <w:t xml:space="preserve">and participant </w:t>
      </w:r>
      <w:r w:rsidRPr="00CE5A71">
        <w:rPr>
          <w:rFonts w:asciiTheme="minorHAnsi" w:hAnsiTheme="minorHAnsi" w:cstheme="minorHAnsi"/>
          <w:sz w:val="24"/>
          <w:szCs w:val="24"/>
        </w:rPr>
        <w:t xml:space="preserve">training for </w:t>
      </w:r>
      <w:proofErr w:type="spellStart"/>
      <w:r w:rsidRPr="00CE5A71">
        <w:rPr>
          <w:rFonts w:asciiTheme="minorHAnsi" w:hAnsiTheme="minorHAnsi" w:cstheme="minorHAnsi"/>
          <w:sz w:val="24"/>
          <w:szCs w:val="24"/>
        </w:rPr>
        <w:t>eWIC</w:t>
      </w:r>
      <w:proofErr w:type="spellEnd"/>
      <w:r w:rsidR="0052711D">
        <w:rPr>
          <w:rFonts w:asciiTheme="minorHAnsi" w:hAnsiTheme="minorHAnsi" w:cstheme="minorHAnsi"/>
          <w:sz w:val="24"/>
          <w:szCs w:val="24"/>
        </w:rPr>
        <w:t>.</w:t>
      </w:r>
    </w:p>
    <w:p w:rsidR="00601DD1" w:rsidRPr="00CE5A71" w:rsidRDefault="00601DD1" w:rsidP="00601DD1">
      <w:pPr>
        <w:numPr>
          <w:ilvl w:val="0"/>
          <w:numId w:val="27"/>
        </w:numPr>
        <w:spacing w:after="200" w:line="276" w:lineRule="auto"/>
        <w:rPr>
          <w:rFonts w:asciiTheme="minorHAnsi" w:hAnsiTheme="minorHAnsi" w:cstheme="minorHAnsi"/>
          <w:sz w:val="24"/>
          <w:szCs w:val="24"/>
        </w:rPr>
      </w:pPr>
      <w:r w:rsidRPr="00CE5A71">
        <w:rPr>
          <w:rFonts w:asciiTheme="minorHAnsi" w:hAnsiTheme="minorHAnsi" w:cstheme="minorHAnsi"/>
          <w:sz w:val="24"/>
          <w:szCs w:val="24"/>
        </w:rPr>
        <w:t>Train staff and implement scheduled SPIRIT upgrade</w:t>
      </w:r>
      <w:r>
        <w:rPr>
          <w:rFonts w:asciiTheme="minorHAnsi" w:hAnsiTheme="minorHAnsi" w:cstheme="minorHAnsi"/>
          <w:sz w:val="24"/>
          <w:szCs w:val="24"/>
        </w:rPr>
        <w:t>(</w:t>
      </w:r>
      <w:r w:rsidRPr="00CE5A71">
        <w:rPr>
          <w:rFonts w:asciiTheme="minorHAnsi" w:hAnsiTheme="minorHAnsi" w:cstheme="minorHAnsi"/>
          <w:sz w:val="24"/>
          <w:szCs w:val="24"/>
        </w:rPr>
        <w:t>s</w:t>
      </w:r>
      <w:r>
        <w:rPr>
          <w:rFonts w:asciiTheme="minorHAnsi" w:hAnsiTheme="minorHAnsi" w:cstheme="minorHAnsi"/>
          <w:sz w:val="24"/>
          <w:szCs w:val="24"/>
        </w:rPr>
        <w:t>)</w:t>
      </w:r>
      <w:r w:rsidRPr="00CE5A71">
        <w:rPr>
          <w:rFonts w:asciiTheme="minorHAnsi" w:hAnsiTheme="minorHAnsi" w:cstheme="minorHAnsi"/>
          <w:sz w:val="24"/>
          <w:szCs w:val="24"/>
        </w:rPr>
        <w:t xml:space="preserve"> with minimal disruption to nutrition services</w:t>
      </w:r>
      <w:r w:rsidR="0052711D">
        <w:rPr>
          <w:rFonts w:asciiTheme="minorHAnsi" w:hAnsiTheme="minorHAnsi" w:cstheme="minorHAnsi"/>
          <w:sz w:val="24"/>
          <w:szCs w:val="24"/>
        </w:rPr>
        <w:t>.</w:t>
      </w:r>
    </w:p>
    <w:p w:rsidR="00601DD1" w:rsidRPr="00CE5A71" w:rsidRDefault="00601DD1" w:rsidP="00601DD1">
      <w:pPr>
        <w:numPr>
          <w:ilvl w:val="0"/>
          <w:numId w:val="27"/>
        </w:numPr>
        <w:spacing w:after="200" w:line="276" w:lineRule="auto"/>
        <w:rPr>
          <w:rFonts w:asciiTheme="minorHAnsi" w:hAnsiTheme="minorHAnsi" w:cstheme="minorHAnsi"/>
          <w:sz w:val="24"/>
          <w:szCs w:val="24"/>
        </w:rPr>
      </w:pPr>
      <w:r w:rsidRPr="00CE5A71">
        <w:rPr>
          <w:rFonts w:asciiTheme="minorHAnsi" w:hAnsiTheme="minorHAnsi" w:cstheme="minorHAnsi"/>
          <w:sz w:val="24"/>
          <w:szCs w:val="24"/>
        </w:rPr>
        <w:t>Provide follow-up support to local agency staff to encourage implementation of skills learned during annual conference.</w:t>
      </w:r>
    </w:p>
    <w:p w:rsidR="00601DD1" w:rsidRDefault="00601DD1" w:rsidP="00601DD1">
      <w:pPr>
        <w:numPr>
          <w:ilvl w:val="0"/>
          <w:numId w:val="27"/>
        </w:numPr>
        <w:spacing w:after="200" w:line="276" w:lineRule="auto"/>
        <w:rPr>
          <w:rFonts w:asciiTheme="minorHAnsi" w:hAnsiTheme="minorHAnsi" w:cstheme="minorHAnsi"/>
          <w:sz w:val="24"/>
          <w:szCs w:val="24"/>
        </w:rPr>
      </w:pPr>
      <w:r w:rsidRPr="00CE5A71">
        <w:rPr>
          <w:rFonts w:asciiTheme="minorHAnsi" w:hAnsiTheme="minorHAnsi" w:cstheme="minorHAnsi"/>
          <w:sz w:val="24"/>
          <w:szCs w:val="24"/>
        </w:rPr>
        <w:t>Evaluate text messaging appointment reminder system and make recommendation about need for voice messaging</w:t>
      </w:r>
      <w:r w:rsidR="0052711D">
        <w:rPr>
          <w:rFonts w:asciiTheme="minorHAnsi" w:hAnsiTheme="minorHAnsi" w:cstheme="minorHAnsi"/>
          <w:sz w:val="24"/>
          <w:szCs w:val="24"/>
        </w:rPr>
        <w:t>.</w:t>
      </w:r>
    </w:p>
    <w:p w:rsidR="006701B0" w:rsidRPr="00601DD1" w:rsidRDefault="00601DD1" w:rsidP="00601DD1">
      <w:pPr>
        <w:numPr>
          <w:ilvl w:val="0"/>
          <w:numId w:val="27"/>
        </w:numPr>
        <w:spacing w:after="200" w:line="276" w:lineRule="auto"/>
        <w:rPr>
          <w:rFonts w:asciiTheme="minorHAnsi" w:hAnsiTheme="minorHAnsi" w:cstheme="minorHAnsi"/>
          <w:sz w:val="24"/>
          <w:szCs w:val="24"/>
        </w:rPr>
      </w:pPr>
      <w:r>
        <w:rPr>
          <w:rFonts w:asciiTheme="minorHAnsi" w:hAnsiTheme="minorHAnsi" w:cstheme="minorHAnsi"/>
          <w:sz w:val="24"/>
          <w:szCs w:val="24"/>
        </w:rPr>
        <w:t>Assist with the implementation of the SPIRIT MIS system at the two Indian Tribal Organizations in Maine</w:t>
      </w:r>
      <w:r w:rsidR="0052711D">
        <w:rPr>
          <w:rFonts w:asciiTheme="minorHAnsi" w:hAnsiTheme="minorHAnsi" w:cstheme="minorHAnsi"/>
          <w:sz w:val="24"/>
          <w:szCs w:val="24"/>
        </w:rPr>
        <w:t>.</w:t>
      </w:r>
    </w:p>
    <w:p w:rsidR="00E411EB" w:rsidRPr="005C0B8C" w:rsidRDefault="00E411EB" w:rsidP="00E411EB">
      <w:pPr>
        <w:pStyle w:val="BodyA"/>
        <w:ind w:left="720"/>
        <w:rPr>
          <w:rFonts w:asciiTheme="minorHAnsi" w:hAnsiTheme="minorHAnsi" w:cstheme="minorHAnsi"/>
        </w:rPr>
      </w:pPr>
    </w:p>
    <w:p w:rsidR="0037613A" w:rsidRPr="0037613A" w:rsidRDefault="0037613A" w:rsidP="0037613A">
      <w:pPr>
        <w:rPr>
          <w:rFonts w:asciiTheme="minorHAnsi" w:hAnsiTheme="minorHAnsi" w:cstheme="minorHAnsi"/>
          <w:b/>
          <w:sz w:val="24"/>
          <w:szCs w:val="24"/>
        </w:rPr>
      </w:pPr>
      <w:r w:rsidRPr="0037613A">
        <w:rPr>
          <w:rFonts w:asciiTheme="minorHAnsi" w:hAnsiTheme="minorHAnsi" w:cstheme="minorHAnsi"/>
          <w:b/>
          <w:sz w:val="24"/>
          <w:szCs w:val="24"/>
          <w:u w:val="single"/>
        </w:rPr>
        <w:t>Breastfeeding Promotion and Support</w:t>
      </w:r>
    </w:p>
    <w:p w:rsidR="0037613A" w:rsidRDefault="0037613A" w:rsidP="0037613A">
      <w:pPr>
        <w:rPr>
          <w:rFonts w:asciiTheme="minorHAnsi" w:hAnsiTheme="minorHAnsi" w:cstheme="minorHAnsi"/>
          <w:sz w:val="24"/>
          <w:szCs w:val="24"/>
        </w:rPr>
      </w:pPr>
    </w:p>
    <w:p w:rsidR="00601DD1" w:rsidRDefault="00601DD1" w:rsidP="00601DD1">
      <w:pPr>
        <w:tabs>
          <w:tab w:val="left" w:pos="2358"/>
          <w:tab w:val="left" w:pos="9558"/>
        </w:tabs>
        <w:rPr>
          <w:rFonts w:asciiTheme="minorHAnsi" w:eastAsia="Calibri" w:hAnsiTheme="minorHAnsi" w:cstheme="minorHAnsi"/>
          <w:sz w:val="24"/>
          <w:szCs w:val="24"/>
        </w:rPr>
      </w:pPr>
      <w:r w:rsidRPr="0037613A">
        <w:rPr>
          <w:rFonts w:asciiTheme="minorHAnsi" w:eastAsia="Calibri" w:hAnsiTheme="minorHAnsi" w:cstheme="minorHAnsi"/>
          <w:sz w:val="24"/>
          <w:szCs w:val="24"/>
        </w:rPr>
        <w:t xml:space="preserve">As of June 2013, the statewide average rate for </w:t>
      </w:r>
      <w:r>
        <w:rPr>
          <w:rFonts w:asciiTheme="minorHAnsi" w:eastAsia="Calibri" w:hAnsiTheme="minorHAnsi" w:cstheme="minorHAnsi"/>
          <w:sz w:val="24"/>
          <w:szCs w:val="24"/>
        </w:rPr>
        <w:t>fully</w:t>
      </w:r>
      <w:r w:rsidRPr="0037613A">
        <w:rPr>
          <w:rFonts w:asciiTheme="minorHAnsi" w:eastAsia="Calibri" w:hAnsiTheme="minorHAnsi" w:cstheme="minorHAnsi"/>
          <w:sz w:val="24"/>
          <w:szCs w:val="24"/>
        </w:rPr>
        <w:t xml:space="preserve"> breastfeeding</w:t>
      </w:r>
      <w:r>
        <w:rPr>
          <w:rFonts w:asciiTheme="minorHAnsi" w:eastAsia="Calibri" w:hAnsiTheme="minorHAnsi" w:cstheme="minorHAnsi"/>
          <w:sz w:val="24"/>
          <w:szCs w:val="24"/>
        </w:rPr>
        <w:t xml:space="preserve"> infants</w:t>
      </w:r>
      <w:r w:rsidRPr="0037613A">
        <w:rPr>
          <w:rFonts w:asciiTheme="minorHAnsi" w:eastAsia="Calibri" w:hAnsiTheme="minorHAnsi" w:cstheme="minorHAnsi"/>
          <w:sz w:val="24"/>
          <w:szCs w:val="24"/>
        </w:rPr>
        <w:t xml:space="preserve"> </w:t>
      </w:r>
      <w:r>
        <w:rPr>
          <w:rFonts w:asciiTheme="minorHAnsi" w:eastAsia="Calibri" w:hAnsiTheme="minorHAnsi" w:cstheme="minorHAnsi"/>
          <w:sz w:val="24"/>
          <w:szCs w:val="24"/>
        </w:rPr>
        <w:t>was</w:t>
      </w:r>
      <w:r w:rsidRPr="0037613A">
        <w:rPr>
          <w:rFonts w:asciiTheme="minorHAnsi" w:eastAsia="Calibri" w:hAnsiTheme="minorHAnsi" w:cstheme="minorHAnsi"/>
          <w:sz w:val="24"/>
          <w:szCs w:val="24"/>
        </w:rPr>
        <w:t xml:space="preserve"> 19%</w:t>
      </w:r>
      <w:proofErr w:type="gramStart"/>
      <w:r w:rsidRPr="0037613A">
        <w:rPr>
          <w:rFonts w:asciiTheme="minorHAnsi" w:eastAsia="Calibri" w:hAnsiTheme="minorHAnsi" w:cstheme="minorHAnsi"/>
          <w:sz w:val="24"/>
          <w:szCs w:val="24"/>
        </w:rPr>
        <w:t>,</w:t>
      </w:r>
      <w:proofErr w:type="gramEnd"/>
      <w:r w:rsidRPr="0037613A">
        <w:rPr>
          <w:rFonts w:asciiTheme="minorHAnsi" w:eastAsia="Calibri" w:hAnsiTheme="minorHAnsi" w:cstheme="minorHAnsi"/>
          <w:sz w:val="24"/>
          <w:szCs w:val="24"/>
        </w:rPr>
        <w:t xml:space="preserve"> partial</w:t>
      </w:r>
      <w:r>
        <w:rPr>
          <w:rFonts w:asciiTheme="minorHAnsi" w:eastAsia="Calibri" w:hAnsiTheme="minorHAnsi" w:cstheme="minorHAnsi"/>
          <w:sz w:val="24"/>
          <w:szCs w:val="24"/>
        </w:rPr>
        <w:t>ly</w:t>
      </w:r>
      <w:r w:rsidRPr="0037613A">
        <w:rPr>
          <w:rFonts w:asciiTheme="minorHAnsi" w:eastAsia="Calibri" w:hAnsiTheme="minorHAnsi" w:cstheme="minorHAnsi"/>
          <w:sz w:val="24"/>
          <w:szCs w:val="24"/>
        </w:rPr>
        <w:t xml:space="preserve"> breastfeeding </w:t>
      </w:r>
      <w:r>
        <w:rPr>
          <w:rFonts w:asciiTheme="minorHAnsi" w:eastAsia="Calibri" w:hAnsiTheme="minorHAnsi" w:cstheme="minorHAnsi"/>
          <w:sz w:val="24"/>
          <w:szCs w:val="24"/>
        </w:rPr>
        <w:t xml:space="preserve">was </w:t>
      </w:r>
      <w:r w:rsidRPr="0037613A">
        <w:rPr>
          <w:rFonts w:asciiTheme="minorHAnsi" w:eastAsia="Calibri" w:hAnsiTheme="minorHAnsi" w:cstheme="minorHAnsi"/>
          <w:sz w:val="24"/>
          <w:szCs w:val="24"/>
        </w:rPr>
        <w:t>3%</w:t>
      </w:r>
      <w:r>
        <w:rPr>
          <w:rFonts w:asciiTheme="minorHAnsi" w:eastAsia="Calibri" w:hAnsiTheme="minorHAnsi" w:cstheme="minorHAnsi"/>
          <w:sz w:val="24"/>
          <w:szCs w:val="24"/>
        </w:rPr>
        <w:t>,</w:t>
      </w:r>
      <w:r w:rsidRPr="0037613A">
        <w:rPr>
          <w:rFonts w:asciiTheme="minorHAnsi" w:eastAsia="Calibri" w:hAnsiTheme="minorHAnsi" w:cstheme="minorHAnsi"/>
          <w:sz w:val="24"/>
          <w:szCs w:val="24"/>
        </w:rPr>
        <w:t xml:space="preserve"> and the new some breastfeeding category</w:t>
      </w:r>
      <w:r>
        <w:rPr>
          <w:rFonts w:asciiTheme="minorHAnsi" w:eastAsia="Calibri" w:hAnsiTheme="minorHAnsi" w:cstheme="minorHAnsi"/>
          <w:sz w:val="24"/>
          <w:szCs w:val="24"/>
        </w:rPr>
        <w:t xml:space="preserve"> was</w:t>
      </w:r>
      <w:r w:rsidRPr="0037613A">
        <w:rPr>
          <w:rFonts w:asciiTheme="minorHAnsi" w:eastAsia="Calibri" w:hAnsiTheme="minorHAnsi" w:cstheme="minorHAnsi"/>
          <w:sz w:val="24"/>
          <w:szCs w:val="24"/>
        </w:rPr>
        <w:t xml:space="preserve"> 5%.  </w:t>
      </w:r>
      <w:r>
        <w:rPr>
          <w:rFonts w:asciiTheme="minorHAnsi" w:eastAsia="Calibri" w:hAnsiTheme="minorHAnsi" w:cstheme="minorHAnsi"/>
          <w:sz w:val="24"/>
          <w:szCs w:val="24"/>
        </w:rPr>
        <w:t>Using these rates as a baseline,</w:t>
      </w:r>
      <w:r w:rsidRPr="0037613A">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Maine CDC </w:t>
      </w:r>
      <w:r w:rsidRPr="0037613A">
        <w:rPr>
          <w:rFonts w:asciiTheme="minorHAnsi" w:eastAsia="Calibri" w:hAnsiTheme="minorHAnsi" w:cstheme="minorHAnsi"/>
          <w:sz w:val="24"/>
          <w:szCs w:val="24"/>
        </w:rPr>
        <w:t xml:space="preserve">target rates for FFY14 </w:t>
      </w:r>
      <w:r>
        <w:rPr>
          <w:rFonts w:asciiTheme="minorHAnsi" w:eastAsia="Calibri" w:hAnsiTheme="minorHAnsi" w:cstheme="minorHAnsi"/>
          <w:sz w:val="24"/>
          <w:szCs w:val="24"/>
        </w:rPr>
        <w:t>were set at:</w:t>
      </w:r>
    </w:p>
    <w:p w:rsidR="00601DD1" w:rsidRDefault="00601DD1" w:rsidP="00601DD1">
      <w:pPr>
        <w:pStyle w:val="ListParagraph"/>
        <w:numPr>
          <w:ilvl w:val="0"/>
          <w:numId w:val="34"/>
        </w:numPr>
        <w:tabs>
          <w:tab w:val="left" w:pos="2358"/>
          <w:tab w:val="left" w:pos="9558"/>
        </w:tabs>
        <w:rPr>
          <w:rFonts w:eastAsia="Calibri" w:cstheme="minorHAnsi"/>
          <w:sz w:val="24"/>
          <w:szCs w:val="24"/>
        </w:rPr>
      </w:pPr>
      <w:r>
        <w:rPr>
          <w:rFonts w:eastAsia="Calibri" w:cstheme="minorHAnsi"/>
          <w:sz w:val="24"/>
          <w:szCs w:val="24"/>
        </w:rPr>
        <w:t xml:space="preserve">Fully breastfeeding infants:  </w:t>
      </w:r>
      <w:r w:rsidRPr="00AF3328">
        <w:rPr>
          <w:rFonts w:eastAsia="Calibri" w:cstheme="minorHAnsi"/>
          <w:sz w:val="24"/>
          <w:szCs w:val="24"/>
        </w:rPr>
        <w:t xml:space="preserve">21% </w:t>
      </w:r>
    </w:p>
    <w:p w:rsidR="00601DD1" w:rsidRDefault="00601DD1" w:rsidP="00601DD1">
      <w:pPr>
        <w:pStyle w:val="ListParagraph"/>
        <w:numPr>
          <w:ilvl w:val="0"/>
          <w:numId w:val="34"/>
        </w:numPr>
        <w:tabs>
          <w:tab w:val="left" w:pos="2358"/>
          <w:tab w:val="left" w:pos="9558"/>
        </w:tabs>
        <w:rPr>
          <w:rFonts w:eastAsia="Calibri" w:cstheme="minorHAnsi"/>
          <w:sz w:val="24"/>
          <w:szCs w:val="24"/>
        </w:rPr>
      </w:pPr>
      <w:r>
        <w:rPr>
          <w:rFonts w:eastAsia="Calibri" w:cstheme="minorHAnsi"/>
          <w:sz w:val="24"/>
          <w:szCs w:val="24"/>
        </w:rPr>
        <w:t xml:space="preserve">Partially breastfeeding infants:  </w:t>
      </w:r>
      <w:r w:rsidRPr="00AF3328">
        <w:rPr>
          <w:rFonts w:eastAsia="Calibri" w:cstheme="minorHAnsi"/>
          <w:sz w:val="24"/>
          <w:szCs w:val="24"/>
        </w:rPr>
        <w:t>5%</w:t>
      </w:r>
    </w:p>
    <w:p w:rsidR="00601DD1" w:rsidRDefault="00601DD1" w:rsidP="00601DD1">
      <w:pPr>
        <w:pStyle w:val="ListParagraph"/>
        <w:numPr>
          <w:ilvl w:val="0"/>
          <w:numId w:val="34"/>
        </w:numPr>
        <w:tabs>
          <w:tab w:val="left" w:pos="2358"/>
          <w:tab w:val="left" w:pos="9558"/>
        </w:tabs>
        <w:spacing w:after="0"/>
        <w:rPr>
          <w:rFonts w:eastAsia="Calibri" w:cstheme="minorHAnsi"/>
          <w:sz w:val="24"/>
          <w:szCs w:val="24"/>
        </w:rPr>
      </w:pPr>
      <w:r>
        <w:rPr>
          <w:rFonts w:eastAsia="Calibri" w:cstheme="minorHAnsi"/>
          <w:sz w:val="24"/>
          <w:szCs w:val="24"/>
        </w:rPr>
        <w:t xml:space="preserve">Some breastfeeding infants:  </w:t>
      </w:r>
      <w:r w:rsidRPr="00AF3328">
        <w:rPr>
          <w:rFonts w:eastAsia="Calibri" w:cstheme="minorHAnsi"/>
          <w:sz w:val="24"/>
          <w:szCs w:val="24"/>
        </w:rPr>
        <w:t>7%</w:t>
      </w:r>
    </w:p>
    <w:p w:rsidR="00601DD1" w:rsidRDefault="00601DD1" w:rsidP="00601DD1">
      <w:pPr>
        <w:tabs>
          <w:tab w:val="left" w:pos="2358"/>
          <w:tab w:val="left" w:pos="9558"/>
        </w:tabs>
        <w:rPr>
          <w:rFonts w:asciiTheme="minorHAnsi" w:eastAsia="Calibri" w:hAnsiTheme="minorHAnsi" w:cstheme="minorHAnsi"/>
          <w:sz w:val="24"/>
          <w:szCs w:val="24"/>
        </w:rPr>
      </w:pPr>
    </w:p>
    <w:p w:rsidR="00601DD1" w:rsidRDefault="00601DD1" w:rsidP="00601DD1">
      <w:pPr>
        <w:tabs>
          <w:tab w:val="left" w:pos="2358"/>
          <w:tab w:val="left" w:pos="9558"/>
        </w:tabs>
        <w:rPr>
          <w:rFonts w:asciiTheme="minorHAnsi" w:eastAsia="Calibri" w:hAnsiTheme="minorHAnsi" w:cstheme="minorHAnsi"/>
          <w:sz w:val="24"/>
          <w:szCs w:val="24"/>
        </w:rPr>
      </w:pPr>
      <w:r w:rsidRPr="00AF3328">
        <w:rPr>
          <w:rFonts w:asciiTheme="minorHAnsi" w:eastAsia="Calibri" w:hAnsiTheme="minorHAnsi" w:cstheme="minorHAnsi"/>
          <w:sz w:val="24"/>
          <w:szCs w:val="24"/>
        </w:rPr>
        <w:t>Maine CDC utilizes the WIC SPIRIT application for data collection.</w:t>
      </w:r>
      <w:r>
        <w:rPr>
          <w:rFonts w:asciiTheme="minorHAnsi" w:eastAsia="Calibri" w:hAnsiTheme="minorHAnsi" w:cstheme="minorHAnsi"/>
          <w:sz w:val="24"/>
          <w:szCs w:val="24"/>
        </w:rPr>
        <w:t xml:space="preserve">  The application was upgraded </w:t>
      </w:r>
      <w:r w:rsidR="0052711D">
        <w:rPr>
          <w:rFonts w:asciiTheme="minorHAnsi" w:eastAsia="Calibri" w:hAnsiTheme="minorHAnsi" w:cstheme="minorHAnsi"/>
          <w:sz w:val="24"/>
          <w:szCs w:val="24"/>
        </w:rPr>
        <w:t xml:space="preserve">to version 2.19.06 in February </w:t>
      </w:r>
      <w:r>
        <w:rPr>
          <w:rFonts w:asciiTheme="minorHAnsi" w:eastAsia="Calibri" w:hAnsiTheme="minorHAnsi" w:cstheme="minorHAnsi"/>
          <w:sz w:val="24"/>
          <w:szCs w:val="24"/>
        </w:rPr>
        <w:t>2014; this version keeps historical records of breastfeeding information for al</w:t>
      </w:r>
      <w:r w:rsidR="0052711D">
        <w:rPr>
          <w:rFonts w:asciiTheme="minorHAnsi" w:eastAsia="Calibri" w:hAnsiTheme="minorHAnsi" w:cstheme="minorHAnsi"/>
          <w:sz w:val="24"/>
          <w:szCs w:val="24"/>
        </w:rPr>
        <w:t xml:space="preserve">l infant participants, whereas </w:t>
      </w:r>
      <w:r>
        <w:rPr>
          <w:rFonts w:asciiTheme="minorHAnsi" w:eastAsia="Calibri" w:hAnsiTheme="minorHAnsi" w:cstheme="minorHAnsi"/>
          <w:sz w:val="24"/>
          <w:szCs w:val="24"/>
        </w:rPr>
        <w:t>earlier versions</w:t>
      </w:r>
      <w:r w:rsidR="0052711D">
        <w:rPr>
          <w:rFonts w:asciiTheme="minorHAnsi" w:eastAsia="Calibri" w:hAnsiTheme="minorHAnsi" w:cstheme="minorHAnsi"/>
          <w:sz w:val="24"/>
          <w:szCs w:val="24"/>
        </w:rPr>
        <w:t xml:space="preserve"> overwrote breastfeeding data. </w:t>
      </w:r>
      <w:r>
        <w:rPr>
          <w:rFonts w:asciiTheme="minorHAnsi" w:eastAsia="Calibri" w:hAnsiTheme="minorHAnsi" w:cstheme="minorHAnsi"/>
          <w:sz w:val="24"/>
          <w:szCs w:val="24"/>
        </w:rPr>
        <w:t>Breastfeeding category rate information was colle</w:t>
      </w:r>
      <w:r w:rsidR="0052711D">
        <w:rPr>
          <w:rFonts w:asciiTheme="minorHAnsi" w:eastAsia="Calibri" w:hAnsiTheme="minorHAnsi" w:cstheme="minorHAnsi"/>
          <w:sz w:val="24"/>
          <w:szCs w:val="24"/>
        </w:rPr>
        <w:t>cted historically for February 2014 through June</w:t>
      </w:r>
      <w:r>
        <w:rPr>
          <w:rFonts w:asciiTheme="minorHAnsi" w:eastAsia="Calibri" w:hAnsiTheme="minorHAnsi" w:cstheme="minorHAnsi"/>
          <w:sz w:val="24"/>
          <w:szCs w:val="24"/>
        </w:rPr>
        <w:t xml:space="preserve"> 2014 with the following results:</w:t>
      </w:r>
    </w:p>
    <w:p w:rsidR="00601DD1" w:rsidRDefault="00601DD1" w:rsidP="00601DD1">
      <w:pPr>
        <w:pStyle w:val="ListParagraph"/>
        <w:numPr>
          <w:ilvl w:val="0"/>
          <w:numId w:val="36"/>
        </w:numPr>
        <w:tabs>
          <w:tab w:val="left" w:pos="2358"/>
          <w:tab w:val="left" w:pos="9558"/>
        </w:tabs>
        <w:rPr>
          <w:rFonts w:eastAsia="Calibri" w:cstheme="minorHAnsi"/>
          <w:sz w:val="24"/>
          <w:szCs w:val="24"/>
        </w:rPr>
      </w:pPr>
      <w:r>
        <w:rPr>
          <w:rFonts w:eastAsia="Calibri" w:cstheme="minorHAnsi"/>
          <w:sz w:val="24"/>
          <w:szCs w:val="24"/>
        </w:rPr>
        <w:t>Fully breastfeeding infants:  17.54%</w:t>
      </w:r>
    </w:p>
    <w:p w:rsidR="00601DD1" w:rsidRDefault="00601DD1" w:rsidP="00601DD1">
      <w:pPr>
        <w:pStyle w:val="ListParagraph"/>
        <w:numPr>
          <w:ilvl w:val="0"/>
          <w:numId w:val="36"/>
        </w:numPr>
        <w:tabs>
          <w:tab w:val="left" w:pos="2358"/>
          <w:tab w:val="left" w:pos="9558"/>
        </w:tabs>
        <w:rPr>
          <w:rFonts w:eastAsia="Calibri" w:cstheme="minorHAnsi"/>
          <w:sz w:val="24"/>
          <w:szCs w:val="24"/>
        </w:rPr>
      </w:pPr>
      <w:r>
        <w:rPr>
          <w:rFonts w:eastAsia="Calibri" w:cstheme="minorHAnsi"/>
          <w:sz w:val="24"/>
          <w:szCs w:val="24"/>
        </w:rPr>
        <w:t>Partially breastfeeding infants:  2.77%</w:t>
      </w:r>
    </w:p>
    <w:p w:rsidR="00601DD1" w:rsidRDefault="00601DD1" w:rsidP="00601DD1">
      <w:pPr>
        <w:pStyle w:val="ListParagraph"/>
        <w:numPr>
          <w:ilvl w:val="0"/>
          <w:numId w:val="36"/>
        </w:numPr>
        <w:tabs>
          <w:tab w:val="left" w:pos="2358"/>
          <w:tab w:val="left" w:pos="9558"/>
        </w:tabs>
        <w:rPr>
          <w:rFonts w:eastAsia="Calibri" w:cstheme="minorHAnsi"/>
          <w:sz w:val="24"/>
          <w:szCs w:val="24"/>
        </w:rPr>
      </w:pPr>
      <w:r>
        <w:rPr>
          <w:rFonts w:eastAsia="Calibri" w:cstheme="minorHAnsi"/>
          <w:sz w:val="24"/>
          <w:szCs w:val="24"/>
        </w:rPr>
        <w:t>Some breastfeeding infants:  7.44%</w:t>
      </w:r>
    </w:p>
    <w:p w:rsidR="00601DD1" w:rsidRPr="0037613A" w:rsidRDefault="00601DD1" w:rsidP="00601DD1">
      <w:pPr>
        <w:rPr>
          <w:rFonts w:asciiTheme="minorHAnsi" w:hAnsiTheme="minorHAnsi" w:cstheme="minorHAnsi"/>
          <w:sz w:val="24"/>
          <w:szCs w:val="24"/>
        </w:rPr>
      </w:pPr>
      <w:r>
        <w:rPr>
          <w:rFonts w:asciiTheme="minorHAnsi" w:hAnsiTheme="minorHAnsi" w:cstheme="minorHAnsi"/>
          <w:sz w:val="24"/>
          <w:szCs w:val="24"/>
        </w:rPr>
        <w:lastRenderedPageBreak/>
        <w:t>The Maine CDC WIC Program has continued to support breastfeeding women needing a breast pump with loaner pumps for c</w:t>
      </w:r>
      <w:r w:rsidR="00245945">
        <w:rPr>
          <w:rFonts w:asciiTheme="minorHAnsi" w:hAnsiTheme="minorHAnsi" w:cstheme="minorHAnsi"/>
          <w:sz w:val="24"/>
          <w:szCs w:val="24"/>
        </w:rPr>
        <w:t>ost savings to the program. T</w:t>
      </w:r>
      <w:r>
        <w:rPr>
          <w:rFonts w:asciiTheme="minorHAnsi" w:hAnsiTheme="minorHAnsi" w:cstheme="minorHAnsi"/>
          <w:sz w:val="24"/>
          <w:szCs w:val="24"/>
        </w:rPr>
        <w:t>he increased pump inventory at all local agencies, the state agency has achieved the intended cost savings.  Rental expenses from FFY10 to FFY12 averaged ap</w:t>
      </w:r>
      <w:r w:rsidR="00245945">
        <w:rPr>
          <w:rFonts w:asciiTheme="minorHAnsi" w:hAnsiTheme="minorHAnsi" w:cstheme="minorHAnsi"/>
          <w:sz w:val="24"/>
          <w:szCs w:val="24"/>
        </w:rPr>
        <w:t xml:space="preserve">proximately $140,000 per year. </w:t>
      </w:r>
      <w:r>
        <w:rPr>
          <w:rFonts w:asciiTheme="minorHAnsi" w:hAnsiTheme="minorHAnsi" w:cstheme="minorHAnsi"/>
          <w:sz w:val="24"/>
          <w:szCs w:val="24"/>
        </w:rPr>
        <w:t>After the state agency’s first large pump purchase at the end of FFY12, FFY13 expenses for pump rentals drop</w:t>
      </w:r>
      <w:r w:rsidR="00245945">
        <w:rPr>
          <w:rFonts w:asciiTheme="minorHAnsi" w:hAnsiTheme="minorHAnsi" w:cstheme="minorHAnsi"/>
          <w:sz w:val="24"/>
          <w:szCs w:val="24"/>
        </w:rPr>
        <w:t xml:space="preserve">ped to approximately $105,000. </w:t>
      </w:r>
      <w:r>
        <w:rPr>
          <w:rFonts w:asciiTheme="minorHAnsi" w:hAnsiTheme="minorHAnsi" w:cstheme="minorHAnsi"/>
          <w:sz w:val="24"/>
          <w:szCs w:val="24"/>
        </w:rPr>
        <w:t>A second pump purchase made last year has led to sufficient numbers of pumps in the agencies to be used for loaners; the state agency has estimated FFY14 rental charge</w:t>
      </w:r>
      <w:r w:rsidR="00245945">
        <w:rPr>
          <w:rFonts w:asciiTheme="minorHAnsi" w:hAnsiTheme="minorHAnsi" w:cstheme="minorHAnsi"/>
          <w:sz w:val="24"/>
          <w:szCs w:val="24"/>
        </w:rPr>
        <w:t>s to be approximately $70,000.</w:t>
      </w:r>
    </w:p>
    <w:p w:rsidR="00601DD1" w:rsidRDefault="00601DD1" w:rsidP="00601DD1">
      <w:pPr>
        <w:rPr>
          <w:rStyle w:val="Strong"/>
          <w:rFonts w:asciiTheme="minorHAnsi" w:eastAsiaTheme="majorEastAsia" w:hAnsiTheme="minorHAnsi" w:cstheme="minorHAnsi"/>
          <w:sz w:val="24"/>
          <w:szCs w:val="24"/>
        </w:rPr>
      </w:pPr>
    </w:p>
    <w:p w:rsidR="00601DD1" w:rsidRDefault="00601DD1" w:rsidP="00601DD1">
      <w:pPr>
        <w:rPr>
          <w:rStyle w:val="Strong"/>
          <w:rFonts w:asciiTheme="minorHAnsi" w:eastAsiaTheme="majorEastAsia" w:hAnsiTheme="minorHAnsi" w:cstheme="minorHAnsi"/>
          <w:b w:val="0"/>
          <w:sz w:val="24"/>
          <w:szCs w:val="24"/>
        </w:rPr>
      </w:pPr>
      <w:r w:rsidRPr="00FF2DA2">
        <w:rPr>
          <w:rStyle w:val="Strong"/>
          <w:rFonts w:asciiTheme="minorHAnsi" w:eastAsiaTheme="majorEastAsia" w:hAnsiTheme="minorHAnsi" w:cstheme="minorHAnsi"/>
          <w:b w:val="0"/>
          <w:sz w:val="24"/>
          <w:szCs w:val="24"/>
        </w:rPr>
        <w:t xml:space="preserve">The State Breastfeeding Coordinator attended Dr. Jane </w:t>
      </w:r>
      <w:proofErr w:type="spellStart"/>
      <w:r w:rsidRPr="00FF2DA2">
        <w:rPr>
          <w:rStyle w:val="Strong"/>
          <w:rFonts w:asciiTheme="minorHAnsi" w:eastAsiaTheme="majorEastAsia" w:hAnsiTheme="minorHAnsi" w:cstheme="minorHAnsi"/>
          <w:b w:val="0"/>
          <w:sz w:val="24"/>
          <w:szCs w:val="24"/>
        </w:rPr>
        <w:t>Heinig’s</w:t>
      </w:r>
      <w:proofErr w:type="spellEnd"/>
      <w:r w:rsidRPr="00FF2DA2">
        <w:rPr>
          <w:rStyle w:val="Strong"/>
          <w:rFonts w:asciiTheme="minorHAnsi" w:eastAsiaTheme="majorEastAsia" w:hAnsiTheme="minorHAnsi" w:cstheme="minorHAnsi"/>
          <w:b w:val="0"/>
          <w:sz w:val="24"/>
          <w:szCs w:val="24"/>
        </w:rPr>
        <w:t xml:space="preserve"> “Breastfeeding Symposium: The </w:t>
      </w:r>
      <w:r w:rsidR="000A439A">
        <w:rPr>
          <w:rStyle w:val="Strong"/>
          <w:rFonts w:asciiTheme="minorHAnsi" w:eastAsiaTheme="majorEastAsia" w:hAnsiTheme="minorHAnsi" w:cstheme="minorHAnsi"/>
          <w:b w:val="0"/>
          <w:sz w:val="24"/>
          <w:szCs w:val="24"/>
        </w:rPr>
        <w:t>Secrets of Baby Behavior” train-the-</w:t>
      </w:r>
      <w:r w:rsidRPr="00FF2DA2">
        <w:rPr>
          <w:rStyle w:val="Strong"/>
          <w:rFonts w:asciiTheme="minorHAnsi" w:eastAsiaTheme="majorEastAsia" w:hAnsiTheme="minorHAnsi" w:cstheme="minorHAnsi"/>
          <w:b w:val="0"/>
          <w:sz w:val="24"/>
          <w:szCs w:val="24"/>
        </w:rPr>
        <w:t xml:space="preserve">trainer </w:t>
      </w:r>
      <w:r w:rsidR="000A439A">
        <w:rPr>
          <w:rStyle w:val="Strong"/>
          <w:rFonts w:asciiTheme="minorHAnsi" w:eastAsiaTheme="majorEastAsia" w:hAnsiTheme="minorHAnsi" w:cstheme="minorHAnsi"/>
          <w:b w:val="0"/>
          <w:sz w:val="24"/>
          <w:szCs w:val="24"/>
        </w:rPr>
        <w:t>meeting in Vermont in September</w:t>
      </w:r>
      <w:r w:rsidRPr="00FF2DA2">
        <w:rPr>
          <w:rStyle w:val="Strong"/>
          <w:rFonts w:asciiTheme="minorHAnsi" w:eastAsiaTheme="majorEastAsia" w:hAnsiTheme="minorHAnsi" w:cstheme="minorHAnsi"/>
          <w:b w:val="0"/>
          <w:sz w:val="24"/>
          <w:szCs w:val="24"/>
        </w:rPr>
        <w:t xml:space="preserve"> 2013.</w:t>
      </w:r>
      <w:r>
        <w:rPr>
          <w:rStyle w:val="Strong"/>
          <w:rFonts w:asciiTheme="minorHAnsi" w:eastAsiaTheme="majorEastAsia" w:hAnsiTheme="minorHAnsi" w:cstheme="minorHAnsi"/>
          <w:b w:val="0"/>
          <w:sz w:val="24"/>
          <w:szCs w:val="24"/>
        </w:rPr>
        <w:t xml:space="preserve"> </w:t>
      </w:r>
      <w:r w:rsidR="000A439A">
        <w:rPr>
          <w:rStyle w:val="Strong"/>
          <w:rFonts w:asciiTheme="minorHAnsi" w:eastAsiaTheme="majorEastAsia" w:hAnsiTheme="minorHAnsi" w:cstheme="minorHAnsi"/>
          <w:b w:val="0"/>
          <w:sz w:val="24"/>
          <w:szCs w:val="24"/>
        </w:rPr>
        <w:t>M</w:t>
      </w:r>
      <w:r w:rsidRPr="00FF2DA2">
        <w:rPr>
          <w:rStyle w:val="Strong"/>
          <w:rFonts w:asciiTheme="minorHAnsi" w:eastAsiaTheme="majorEastAsia" w:hAnsiTheme="minorHAnsi" w:cstheme="minorHAnsi"/>
          <w:b w:val="0"/>
          <w:sz w:val="24"/>
          <w:szCs w:val="24"/>
        </w:rPr>
        <w:t xml:space="preserve">aterial from this meeting was used in FFY14 to train all local </w:t>
      </w:r>
      <w:proofErr w:type="gramStart"/>
      <w:r w:rsidRPr="00FF2DA2">
        <w:rPr>
          <w:rStyle w:val="Strong"/>
          <w:rFonts w:asciiTheme="minorHAnsi" w:eastAsiaTheme="majorEastAsia" w:hAnsiTheme="minorHAnsi" w:cstheme="minorHAnsi"/>
          <w:b w:val="0"/>
          <w:sz w:val="24"/>
          <w:szCs w:val="24"/>
        </w:rPr>
        <w:t>agency</w:t>
      </w:r>
      <w:proofErr w:type="gramEnd"/>
      <w:r w:rsidRPr="00FF2DA2">
        <w:rPr>
          <w:rStyle w:val="Strong"/>
          <w:rFonts w:asciiTheme="minorHAnsi" w:eastAsiaTheme="majorEastAsia" w:hAnsiTheme="minorHAnsi" w:cstheme="minorHAnsi"/>
          <w:b w:val="0"/>
          <w:sz w:val="24"/>
          <w:szCs w:val="24"/>
        </w:rPr>
        <w:t xml:space="preserve"> WIC staff.  Training meetings were held in four locations around the state between April</w:t>
      </w:r>
      <w:r>
        <w:rPr>
          <w:rStyle w:val="Strong"/>
          <w:rFonts w:asciiTheme="minorHAnsi" w:eastAsiaTheme="majorEastAsia" w:hAnsiTheme="minorHAnsi" w:cstheme="minorHAnsi"/>
          <w:b w:val="0"/>
          <w:sz w:val="24"/>
          <w:szCs w:val="24"/>
        </w:rPr>
        <w:t xml:space="preserve"> </w:t>
      </w:r>
      <w:r w:rsidR="000A439A">
        <w:rPr>
          <w:rStyle w:val="Strong"/>
          <w:rFonts w:asciiTheme="minorHAnsi" w:eastAsiaTheme="majorEastAsia" w:hAnsiTheme="minorHAnsi" w:cstheme="minorHAnsi"/>
          <w:b w:val="0"/>
          <w:sz w:val="24"/>
          <w:szCs w:val="24"/>
        </w:rPr>
        <w:t>and June</w:t>
      </w:r>
      <w:r w:rsidRPr="00FF2DA2">
        <w:rPr>
          <w:rStyle w:val="Strong"/>
          <w:rFonts w:asciiTheme="minorHAnsi" w:eastAsiaTheme="majorEastAsia" w:hAnsiTheme="minorHAnsi" w:cstheme="minorHAnsi"/>
          <w:b w:val="0"/>
          <w:sz w:val="24"/>
          <w:szCs w:val="24"/>
        </w:rPr>
        <w:t xml:space="preserve"> 2014, with invitations extended to all WIC staff as well as partnering organizations, including Head Start, Public Health Nursing, Maine Families, Healthy Maine Partnerships</w:t>
      </w:r>
      <w:r w:rsidR="000A439A">
        <w:rPr>
          <w:rStyle w:val="Strong"/>
          <w:rFonts w:asciiTheme="minorHAnsi" w:eastAsiaTheme="majorEastAsia" w:hAnsiTheme="minorHAnsi" w:cstheme="minorHAnsi"/>
          <w:b w:val="0"/>
          <w:sz w:val="24"/>
          <w:szCs w:val="24"/>
        </w:rPr>
        <w:t>,</w:t>
      </w:r>
      <w:r>
        <w:rPr>
          <w:rStyle w:val="Strong"/>
          <w:rFonts w:asciiTheme="minorHAnsi" w:eastAsiaTheme="majorEastAsia" w:hAnsiTheme="minorHAnsi" w:cstheme="minorHAnsi"/>
          <w:b w:val="0"/>
          <w:sz w:val="24"/>
          <w:szCs w:val="24"/>
        </w:rPr>
        <w:t xml:space="preserve"> and lactation consultants from area hospitals</w:t>
      </w:r>
      <w:r w:rsidRPr="00FF2DA2">
        <w:rPr>
          <w:rStyle w:val="Strong"/>
          <w:rFonts w:asciiTheme="minorHAnsi" w:eastAsiaTheme="majorEastAsia" w:hAnsiTheme="minorHAnsi" w:cstheme="minorHAnsi"/>
          <w:b w:val="0"/>
          <w:sz w:val="24"/>
          <w:szCs w:val="24"/>
        </w:rPr>
        <w:t xml:space="preserve">. Approximately 150 people attended the Baby Behavior training meetings. </w:t>
      </w:r>
      <w:r>
        <w:rPr>
          <w:rStyle w:val="Strong"/>
          <w:rFonts w:asciiTheme="minorHAnsi" w:eastAsiaTheme="majorEastAsia" w:hAnsiTheme="minorHAnsi" w:cstheme="minorHAnsi"/>
          <w:b w:val="0"/>
          <w:sz w:val="24"/>
          <w:szCs w:val="24"/>
        </w:rPr>
        <w:t xml:space="preserve"> </w:t>
      </w:r>
      <w:r w:rsidRPr="00FF2DA2">
        <w:rPr>
          <w:rStyle w:val="Strong"/>
          <w:rFonts w:asciiTheme="minorHAnsi" w:eastAsiaTheme="majorEastAsia" w:hAnsiTheme="minorHAnsi" w:cstheme="minorHAnsi"/>
          <w:b w:val="0"/>
          <w:sz w:val="24"/>
          <w:szCs w:val="24"/>
        </w:rPr>
        <w:t>Attendees learned how to incorporate</w:t>
      </w:r>
      <w:r w:rsidRPr="00AF3328">
        <w:rPr>
          <w:rStyle w:val="Strong"/>
          <w:rFonts w:asciiTheme="minorHAnsi" w:eastAsiaTheme="majorEastAsia" w:hAnsiTheme="minorHAnsi" w:cstheme="minorHAnsi"/>
          <w:sz w:val="24"/>
          <w:szCs w:val="24"/>
        </w:rPr>
        <w:t xml:space="preserve"> </w:t>
      </w:r>
      <w:r w:rsidRPr="00FF2DA2">
        <w:rPr>
          <w:rStyle w:val="Strong"/>
          <w:rFonts w:asciiTheme="minorHAnsi" w:eastAsiaTheme="majorEastAsia" w:hAnsiTheme="minorHAnsi" w:cstheme="minorHAnsi"/>
          <w:b w:val="0"/>
          <w:sz w:val="24"/>
          <w:szCs w:val="24"/>
        </w:rPr>
        <w:t>consistent Baby Behavior messages into their discussions with pregnant women and infant caregivers.</w:t>
      </w:r>
      <w:r>
        <w:rPr>
          <w:rStyle w:val="Strong"/>
          <w:rFonts w:asciiTheme="minorHAnsi" w:eastAsiaTheme="majorEastAsia" w:hAnsiTheme="minorHAnsi" w:cstheme="minorHAnsi"/>
          <w:b w:val="0"/>
          <w:sz w:val="24"/>
          <w:szCs w:val="24"/>
        </w:rPr>
        <w:t xml:space="preserve"> </w:t>
      </w:r>
      <w:r w:rsidRPr="00FF2DA2">
        <w:rPr>
          <w:rStyle w:val="Strong"/>
          <w:rFonts w:asciiTheme="minorHAnsi" w:eastAsiaTheme="majorEastAsia" w:hAnsiTheme="minorHAnsi" w:cstheme="minorHAnsi"/>
          <w:b w:val="0"/>
          <w:sz w:val="24"/>
          <w:szCs w:val="24"/>
        </w:rPr>
        <w:t xml:space="preserve">WIC staff members </w:t>
      </w:r>
      <w:r w:rsidR="000A439A">
        <w:rPr>
          <w:rStyle w:val="Strong"/>
          <w:rFonts w:asciiTheme="minorHAnsi" w:eastAsiaTheme="majorEastAsia" w:hAnsiTheme="minorHAnsi" w:cstheme="minorHAnsi"/>
          <w:b w:val="0"/>
          <w:sz w:val="24"/>
          <w:szCs w:val="24"/>
        </w:rPr>
        <w:t>received</w:t>
      </w:r>
      <w:r w:rsidRPr="00FF2DA2">
        <w:rPr>
          <w:rStyle w:val="Strong"/>
          <w:rFonts w:asciiTheme="minorHAnsi" w:eastAsiaTheme="majorEastAsia" w:hAnsiTheme="minorHAnsi" w:cstheme="minorHAnsi"/>
          <w:b w:val="0"/>
          <w:sz w:val="24"/>
          <w:szCs w:val="24"/>
        </w:rPr>
        <w:t xml:space="preserve"> print materials that can be used with parents, </w:t>
      </w:r>
      <w:r w:rsidR="000A439A">
        <w:rPr>
          <w:rStyle w:val="Strong"/>
          <w:rFonts w:asciiTheme="minorHAnsi" w:eastAsiaTheme="majorEastAsia" w:hAnsiTheme="minorHAnsi" w:cstheme="minorHAnsi"/>
          <w:b w:val="0"/>
          <w:sz w:val="24"/>
          <w:szCs w:val="24"/>
        </w:rPr>
        <w:t xml:space="preserve">and </w:t>
      </w:r>
      <w:r w:rsidRPr="00FF2DA2">
        <w:rPr>
          <w:rStyle w:val="Strong"/>
          <w:rFonts w:asciiTheme="minorHAnsi" w:eastAsiaTheme="majorEastAsia" w:hAnsiTheme="minorHAnsi" w:cstheme="minorHAnsi"/>
          <w:b w:val="0"/>
          <w:sz w:val="24"/>
          <w:szCs w:val="24"/>
        </w:rPr>
        <w:t xml:space="preserve">partner organizations </w:t>
      </w:r>
      <w:r w:rsidR="000A439A">
        <w:rPr>
          <w:rStyle w:val="Strong"/>
          <w:rFonts w:asciiTheme="minorHAnsi" w:eastAsiaTheme="majorEastAsia" w:hAnsiTheme="minorHAnsi" w:cstheme="minorHAnsi"/>
          <w:b w:val="0"/>
          <w:sz w:val="24"/>
          <w:szCs w:val="24"/>
        </w:rPr>
        <w:t>received</w:t>
      </w:r>
      <w:r w:rsidRPr="00FF2DA2">
        <w:rPr>
          <w:rStyle w:val="Strong"/>
          <w:rFonts w:asciiTheme="minorHAnsi" w:eastAsiaTheme="majorEastAsia" w:hAnsiTheme="minorHAnsi" w:cstheme="minorHAnsi"/>
          <w:b w:val="0"/>
          <w:sz w:val="24"/>
          <w:szCs w:val="24"/>
        </w:rPr>
        <w:t xml:space="preserve"> links to online materials that can be printed as needed. </w:t>
      </w:r>
    </w:p>
    <w:p w:rsidR="00601DD1" w:rsidRDefault="00601DD1" w:rsidP="00601DD1">
      <w:pPr>
        <w:rPr>
          <w:rStyle w:val="Strong"/>
          <w:rFonts w:asciiTheme="minorHAnsi" w:eastAsiaTheme="majorEastAsia" w:hAnsiTheme="minorHAnsi" w:cstheme="minorHAnsi"/>
          <w:b w:val="0"/>
          <w:sz w:val="24"/>
          <w:szCs w:val="24"/>
        </w:rPr>
      </w:pPr>
    </w:p>
    <w:p w:rsidR="00601DD1" w:rsidRPr="00FF2DA2" w:rsidRDefault="00601DD1" w:rsidP="00601DD1">
      <w:pPr>
        <w:rPr>
          <w:rStyle w:val="Strong"/>
          <w:rFonts w:asciiTheme="minorHAnsi" w:eastAsiaTheme="majorEastAsia" w:hAnsiTheme="minorHAnsi" w:cstheme="minorHAnsi"/>
          <w:b w:val="0"/>
          <w:sz w:val="24"/>
          <w:szCs w:val="24"/>
        </w:rPr>
      </w:pPr>
      <w:r w:rsidRPr="00FF2DA2">
        <w:rPr>
          <w:rStyle w:val="Strong"/>
          <w:rFonts w:asciiTheme="minorHAnsi" w:eastAsiaTheme="majorEastAsia" w:hAnsiTheme="minorHAnsi" w:cstheme="minorHAnsi"/>
          <w:b w:val="0"/>
          <w:sz w:val="24"/>
          <w:szCs w:val="24"/>
        </w:rPr>
        <w:t xml:space="preserve">The Maine CDC WIC Program provided </w:t>
      </w:r>
      <w:proofErr w:type="gramStart"/>
      <w:r w:rsidRPr="00FF2DA2">
        <w:rPr>
          <w:rStyle w:val="Strong"/>
          <w:rFonts w:asciiTheme="minorHAnsi" w:eastAsiaTheme="majorEastAsia" w:hAnsiTheme="minorHAnsi" w:cstheme="minorHAnsi"/>
          <w:b w:val="0"/>
          <w:sz w:val="24"/>
          <w:szCs w:val="24"/>
        </w:rPr>
        <w:t>a breastfeeding</w:t>
      </w:r>
      <w:proofErr w:type="gramEnd"/>
      <w:r w:rsidRPr="00FF2DA2">
        <w:rPr>
          <w:rStyle w:val="Strong"/>
          <w:rFonts w:asciiTheme="minorHAnsi" w:eastAsiaTheme="majorEastAsia" w:hAnsiTheme="minorHAnsi" w:cstheme="minorHAnsi"/>
          <w:b w:val="0"/>
          <w:sz w:val="24"/>
          <w:szCs w:val="24"/>
        </w:rPr>
        <w:t xml:space="preserve"> training for new local agency counseling staff and all peer </w:t>
      </w:r>
      <w:r w:rsidR="008E112E">
        <w:rPr>
          <w:rStyle w:val="Strong"/>
          <w:rFonts w:asciiTheme="minorHAnsi" w:eastAsiaTheme="majorEastAsia" w:hAnsiTheme="minorHAnsi" w:cstheme="minorHAnsi"/>
          <w:b w:val="0"/>
          <w:sz w:val="24"/>
          <w:szCs w:val="24"/>
        </w:rPr>
        <w:t xml:space="preserve">counselor staff in April 2014. </w:t>
      </w:r>
      <w:r w:rsidRPr="00FF2DA2">
        <w:rPr>
          <w:rStyle w:val="Strong"/>
          <w:rFonts w:asciiTheme="minorHAnsi" w:eastAsiaTheme="majorEastAsia" w:hAnsiTheme="minorHAnsi" w:cstheme="minorHAnsi"/>
          <w:b w:val="0"/>
          <w:sz w:val="24"/>
          <w:szCs w:val="24"/>
        </w:rPr>
        <w:t xml:space="preserve">The training sessions addressed factors in maternal feeding decisions, </w:t>
      </w:r>
      <w:r w:rsidR="008E112E">
        <w:rPr>
          <w:rStyle w:val="Strong"/>
          <w:rFonts w:asciiTheme="minorHAnsi" w:eastAsiaTheme="majorEastAsia" w:hAnsiTheme="minorHAnsi" w:cstheme="minorHAnsi"/>
          <w:b w:val="0"/>
          <w:sz w:val="24"/>
          <w:szCs w:val="24"/>
        </w:rPr>
        <w:t xml:space="preserve">how to answer </w:t>
      </w:r>
      <w:r w:rsidRPr="00FF2DA2">
        <w:rPr>
          <w:rStyle w:val="Strong"/>
          <w:rFonts w:asciiTheme="minorHAnsi" w:eastAsiaTheme="majorEastAsia" w:hAnsiTheme="minorHAnsi" w:cstheme="minorHAnsi"/>
          <w:b w:val="0"/>
          <w:sz w:val="24"/>
          <w:szCs w:val="24"/>
        </w:rPr>
        <w:t xml:space="preserve">common questions, milk composition, and </w:t>
      </w:r>
      <w:r w:rsidR="008E112E">
        <w:rPr>
          <w:rStyle w:val="Strong"/>
          <w:rFonts w:asciiTheme="minorHAnsi" w:eastAsiaTheme="majorEastAsia" w:hAnsiTheme="minorHAnsi" w:cstheme="minorHAnsi"/>
          <w:b w:val="0"/>
          <w:sz w:val="24"/>
          <w:szCs w:val="24"/>
        </w:rPr>
        <w:t>how to support</w:t>
      </w:r>
      <w:r w:rsidRPr="00FF2DA2">
        <w:rPr>
          <w:rStyle w:val="Strong"/>
          <w:rFonts w:asciiTheme="minorHAnsi" w:eastAsiaTheme="majorEastAsia" w:hAnsiTheme="minorHAnsi" w:cstheme="minorHAnsi"/>
          <w:b w:val="0"/>
          <w:sz w:val="24"/>
          <w:szCs w:val="24"/>
        </w:rPr>
        <w:t xml:space="preserve"> breastfeeding at the community level, including tips for working mothers.  </w:t>
      </w:r>
      <w:r w:rsidR="008E112E">
        <w:rPr>
          <w:rStyle w:val="Strong"/>
          <w:rFonts w:asciiTheme="minorHAnsi" w:eastAsiaTheme="majorEastAsia" w:hAnsiTheme="minorHAnsi" w:cstheme="minorHAnsi"/>
          <w:b w:val="0"/>
          <w:sz w:val="24"/>
          <w:szCs w:val="24"/>
        </w:rPr>
        <w:t>Fifteen staff members attended this training.</w:t>
      </w:r>
    </w:p>
    <w:p w:rsidR="00601DD1" w:rsidRPr="00FF2DA2" w:rsidRDefault="00601DD1" w:rsidP="00601DD1">
      <w:pPr>
        <w:rPr>
          <w:rStyle w:val="Strong"/>
          <w:rFonts w:asciiTheme="minorHAnsi" w:eastAsiaTheme="majorEastAsia" w:hAnsiTheme="minorHAnsi" w:cstheme="minorHAnsi"/>
          <w:b w:val="0"/>
          <w:sz w:val="24"/>
          <w:szCs w:val="24"/>
        </w:rPr>
      </w:pPr>
    </w:p>
    <w:p w:rsidR="00601DD1" w:rsidRPr="00FF2DA2" w:rsidRDefault="00601DD1" w:rsidP="00601DD1">
      <w:pPr>
        <w:rPr>
          <w:rStyle w:val="Strong"/>
          <w:rFonts w:asciiTheme="minorHAnsi" w:eastAsiaTheme="majorEastAsia" w:hAnsiTheme="minorHAnsi" w:cstheme="minorHAnsi"/>
          <w:b w:val="0"/>
          <w:sz w:val="24"/>
          <w:szCs w:val="24"/>
        </w:rPr>
      </w:pPr>
      <w:r w:rsidRPr="00FF2DA2">
        <w:rPr>
          <w:rStyle w:val="Strong"/>
          <w:rFonts w:asciiTheme="minorHAnsi" w:eastAsiaTheme="majorEastAsia" w:hAnsiTheme="minorHAnsi" w:cstheme="minorHAnsi"/>
          <w:b w:val="0"/>
          <w:sz w:val="24"/>
          <w:szCs w:val="24"/>
        </w:rPr>
        <w:t xml:space="preserve">The Maine CDC </w:t>
      </w:r>
      <w:r w:rsidR="008E112E">
        <w:rPr>
          <w:rStyle w:val="Strong"/>
          <w:rFonts w:asciiTheme="minorHAnsi" w:eastAsiaTheme="majorEastAsia" w:hAnsiTheme="minorHAnsi" w:cstheme="minorHAnsi"/>
          <w:b w:val="0"/>
          <w:sz w:val="24"/>
          <w:szCs w:val="24"/>
        </w:rPr>
        <w:t>b</w:t>
      </w:r>
      <w:r w:rsidRPr="00FF2DA2">
        <w:rPr>
          <w:rStyle w:val="Strong"/>
          <w:rFonts w:asciiTheme="minorHAnsi" w:eastAsiaTheme="majorEastAsia" w:hAnsiTheme="minorHAnsi" w:cstheme="minorHAnsi"/>
          <w:b w:val="0"/>
          <w:sz w:val="24"/>
          <w:szCs w:val="24"/>
        </w:rPr>
        <w:t xml:space="preserve">reastfeeding </w:t>
      </w:r>
      <w:r w:rsidR="008E112E">
        <w:rPr>
          <w:rStyle w:val="Strong"/>
          <w:rFonts w:asciiTheme="minorHAnsi" w:eastAsiaTheme="majorEastAsia" w:hAnsiTheme="minorHAnsi" w:cstheme="minorHAnsi"/>
          <w:b w:val="0"/>
          <w:sz w:val="24"/>
          <w:szCs w:val="24"/>
        </w:rPr>
        <w:t>c</w:t>
      </w:r>
      <w:r w:rsidRPr="00FF2DA2">
        <w:rPr>
          <w:rStyle w:val="Strong"/>
          <w:rFonts w:asciiTheme="minorHAnsi" w:eastAsiaTheme="majorEastAsia" w:hAnsiTheme="minorHAnsi" w:cstheme="minorHAnsi"/>
          <w:b w:val="0"/>
          <w:sz w:val="24"/>
          <w:szCs w:val="24"/>
        </w:rPr>
        <w:t>oordinator attended the U.S. Breastfeeding Committee conference held August 2-4, 201</w:t>
      </w:r>
      <w:r w:rsidR="008E112E">
        <w:rPr>
          <w:rStyle w:val="Strong"/>
          <w:rFonts w:asciiTheme="minorHAnsi" w:eastAsiaTheme="majorEastAsia" w:hAnsiTheme="minorHAnsi" w:cstheme="minorHAnsi"/>
          <w:b w:val="0"/>
          <w:sz w:val="24"/>
          <w:szCs w:val="24"/>
        </w:rPr>
        <w:t>4.</w:t>
      </w:r>
      <w:r w:rsidRPr="00FF2DA2">
        <w:rPr>
          <w:rStyle w:val="Strong"/>
          <w:rFonts w:asciiTheme="minorHAnsi" w:eastAsiaTheme="majorEastAsia" w:hAnsiTheme="minorHAnsi" w:cstheme="minorHAnsi"/>
          <w:b w:val="0"/>
          <w:sz w:val="24"/>
          <w:szCs w:val="24"/>
        </w:rPr>
        <w:t xml:space="preserve"> Information gathered at this conference w</w:t>
      </w:r>
      <w:r>
        <w:rPr>
          <w:rStyle w:val="Strong"/>
          <w:rFonts w:asciiTheme="minorHAnsi" w:eastAsiaTheme="majorEastAsia" w:hAnsiTheme="minorHAnsi" w:cstheme="minorHAnsi"/>
          <w:b w:val="0"/>
          <w:sz w:val="24"/>
          <w:szCs w:val="24"/>
        </w:rPr>
        <w:t>ill be</w:t>
      </w:r>
      <w:r w:rsidRPr="00FF2DA2">
        <w:rPr>
          <w:rStyle w:val="Strong"/>
          <w:rFonts w:asciiTheme="minorHAnsi" w:eastAsiaTheme="majorEastAsia" w:hAnsiTheme="minorHAnsi" w:cstheme="minorHAnsi"/>
          <w:b w:val="0"/>
          <w:sz w:val="24"/>
          <w:szCs w:val="24"/>
        </w:rPr>
        <w:t xml:space="preserve"> brought back to the Maine State Breastfeeding Coalition (MSBC) for promotion and support of breastfeeding efforts in Maine. </w:t>
      </w:r>
    </w:p>
    <w:p w:rsidR="00601DD1" w:rsidRPr="00FF2DA2" w:rsidRDefault="00601DD1" w:rsidP="00601DD1">
      <w:pPr>
        <w:rPr>
          <w:rStyle w:val="Strong"/>
          <w:rFonts w:asciiTheme="minorHAnsi" w:eastAsiaTheme="majorEastAsia" w:hAnsiTheme="minorHAnsi" w:cstheme="minorHAnsi"/>
          <w:b w:val="0"/>
          <w:sz w:val="24"/>
          <w:szCs w:val="24"/>
        </w:rPr>
      </w:pPr>
    </w:p>
    <w:p w:rsidR="00601DD1" w:rsidRPr="00FF2DA2" w:rsidRDefault="00601DD1" w:rsidP="00601DD1">
      <w:pPr>
        <w:rPr>
          <w:rStyle w:val="Strong"/>
          <w:rFonts w:asciiTheme="minorHAnsi" w:eastAsiaTheme="majorEastAsia" w:hAnsiTheme="minorHAnsi" w:cstheme="minorHAnsi"/>
          <w:b w:val="0"/>
          <w:sz w:val="24"/>
          <w:szCs w:val="24"/>
        </w:rPr>
      </w:pPr>
      <w:r w:rsidRPr="00FF2DA2">
        <w:rPr>
          <w:rStyle w:val="Strong"/>
          <w:rFonts w:asciiTheme="minorHAnsi" w:eastAsiaTheme="majorEastAsia" w:hAnsiTheme="minorHAnsi" w:cstheme="minorHAnsi"/>
          <w:b w:val="0"/>
          <w:sz w:val="24"/>
          <w:szCs w:val="24"/>
        </w:rPr>
        <w:t>Members of the MSBC met throughout FFY14 for strategic planning.  Attendees included representatives from Maine CDC,</w:t>
      </w:r>
      <w:r>
        <w:rPr>
          <w:rStyle w:val="Strong"/>
          <w:rFonts w:asciiTheme="minorHAnsi" w:eastAsiaTheme="majorEastAsia" w:hAnsiTheme="minorHAnsi" w:cstheme="minorHAnsi"/>
          <w:b w:val="0"/>
          <w:sz w:val="24"/>
          <w:szCs w:val="24"/>
        </w:rPr>
        <w:t xml:space="preserve"> </w:t>
      </w:r>
      <w:r w:rsidRPr="00FF2DA2">
        <w:rPr>
          <w:rStyle w:val="Strong"/>
          <w:rFonts w:asciiTheme="minorHAnsi" w:eastAsiaTheme="majorEastAsia" w:hAnsiTheme="minorHAnsi" w:cstheme="minorHAnsi"/>
          <w:b w:val="0"/>
          <w:sz w:val="24"/>
          <w:szCs w:val="24"/>
        </w:rPr>
        <w:t>Healthy Maine Partnership</w:t>
      </w:r>
      <w:r w:rsidR="008E112E">
        <w:rPr>
          <w:rStyle w:val="Strong"/>
          <w:rFonts w:asciiTheme="minorHAnsi" w:eastAsiaTheme="majorEastAsia" w:hAnsiTheme="minorHAnsi" w:cstheme="minorHAnsi"/>
          <w:b w:val="0"/>
          <w:sz w:val="24"/>
          <w:szCs w:val="24"/>
        </w:rPr>
        <w:t>s</w:t>
      </w:r>
      <w:r>
        <w:rPr>
          <w:rStyle w:val="Strong"/>
          <w:rFonts w:asciiTheme="minorHAnsi" w:eastAsiaTheme="majorEastAsia" w:hAnsiTheme="minorHAnsi" w:cstheme="minorHAnsi"/>
          <w:b w:val="0"/>
          <w:sz w:val="24"/>
          <w:szCs w:val="24"/>
        </w:rPr>
        <w:t xml:space="preserve">, </w:t>
      </w:r>
      <w:proofErr w:type="spellStart"/>
      <w:r>
        <w:rPr>
          <w:rStyle w:val="Strong"/>
          <w:rFonts w:asciiTheme="minorHAnsi" w:eastAsiaTheme="majorEastAsia" w:hAnsiTheme="minorHAnsi" w:cstheme="minorHAnsi"/>
          <w:b w:val="0"/>
          <w:sz w:val="24"/>
          <w:szCs w:val="24"/>
        </w:rPr>
        <w:t>MaineHealth</w:t>
      </w:r>
      <w:proofErr w:type="spellEnd"/>
      <w:r>
        <w:rPr>
          <w:rStyle w:val="Strong"/>
          <w:rFonts w:asciiTheme="minorHAnsi" w:eastAsiaTheme="majorEastAsia" w:hAnsiTheme="minorHAnsi" w:cstheme="minorHAnsi"/>
          <w:b w:val="0"/>
          <w:sz w:val="24"/>
          <w:szCs w:val="24"/>
        </w:rPr>
        <w:t>,</w:t>
      </w:r>
      <w:r w:rsidRPr="00FF2DA2">
        <w:rPr>
          <w:rStyle w:val="Strong"/>
          <w:rFonts w:asciiTheme="minorHAnsi" w:eastAsiaTheme="majorEastAsia" w:hAnsiTheme="minorHAnsi" w:cstheme="minorHAnsi"/>
          <w:b w:val="0"/>
          <w:sz w:val="24"/>
          <w:szCs w:val="24"/>
        </w:rPr>
        <w:t xml:space="preserve"> </w:t>
      </w:r>
      <w:r>
        <w:rPr>
          <w:rStyle w:val="Strong"/>
          <w:rFonts w:asciiTheme="minorHAnsi" w:eastAsiaTheme="majorEastAsia" w:hAnsiTheme="minorHAnsi" w:cstheme="minorHAnsi"/>
          <w:b w:val="0"/>
          <w:sz w:val="24"/>
          <w:szCs w:val="24"/>
        </w:rPr>
        <w:t xml:space="preserve">and lactation </w:t>
      </w:r>
      <w:r w:rsidR="00DC17C3">
        <w:rPr>
          <w:rStyle w:val="Strong"/>
          <w:rFonts w:asciiTheme="minorHAnsi" w:eastAsiaTheme="majorEastAsia" w:hAnsiTheme="minorHAnsi" w:cstheme="minorHAnsi"/>
          <w:b w:val="0"/>
          <w:sz w:val="24"/>
          <w:szCs w:val="24"/>
        </w:rPr>
        <w:t xml:space="preserve">consultants from area hospitals. </w:t>
      </w:r>
      <w:r w:rsidRPr="00FF2DA2">
        <w:rPr>
          <w:rStyle w:val="Strong"/>
          <w:rFonts w:asciiTheme="minorHAnsi" w:eastAsiaTheme="majorEastAsia" w:hAnsiTheme="minorHAnsi" w:cstheme="minorHAnsi"/>
          <w:b w:val="0"/>
          <w:sz w:val="24"/>
          <w:szCs w:val="24"/>
        </w:rPr>
        <w:t xml:space="preserve">The strategic planning outcomes are expected to be used to direct consistent statewide breastfeeding promotion and support efforts across the state. </w:t>
      </w:r>
    </w:p>
    <w:p w:rsidR="00601DD1" w:rsidRPr="00FF2DA2" w:rsidRDefault="00601DD1" w:rsidP="00601DD1">
      <w:pPr>
        <w:rPr>
          <w:rStyle w:val="Strong"/>
          <w:rFonts w:asciiTheme="minorHAnsi" w:eastAsiaTheme="majorEastAsia" w:hAnsiTheme="minorHAnsi" w:cstheme="minorHAnsi"/>
          <w:b w:val="0"/>
          <w:sz w:val="24"/>
          <w:szCs w:val="24"/>
        </w:rPr>
      </w:pPr>
    </w:p>
    <w:p w:rsidR="00601DD1" w:rsidRPr="00FF2DA2" w:rsidRDefault="00601DD1" w:rsidP="00601DD1">
      <w:pPr>
        <w:rPr>
          <w:rStyle w:val="Strong"/>
          <w:rFonts w:asciiTheme="minorHAnsi" w:eastAsiaTheme="majorEastAsia" w:hAnsiTheme="minorHAnsi" w:cstheme="minorHAnsi"/>
          <w:sz w:val="24"/>
          <w:szCs w:val="24"/>
        </w:rPr>
      </w:pPr>
      <w:r w:rsidRPr="00FF2DA2">
        <w:rPr>
          <w:rStyle w:val="Strong"/>
          <w:rFonts w:asciiTheme="minorHAnsi" w:eastAsiaTheme="majorEastAsia" w:hAnsiTheme="minorHAnsi" w:cstheme="minorHAnsi"/>
          <w:b w:val="0"/>
          <w:sz w:val="24"/>
          <w:szCs w:val="24"/>
        </w:rPr>
        <w:t xml:space="preserve">The Maine CDC WIC Breastfeeding Coordinator provided technical assistance and breastfeeding data in FFY14 for breastfeeding grant work being done by the Maine CDC </w:t>
      </w:r>
      <w:r w:rsidRPr="00FF2DA2">
        <w:rPr>
          <w:rFonts w:asciiTheme="minorHAnsi" w:hAnsiTheme="minorHAnsi" w:cstheme="minorHAnsi"/>
          <w:sz w:val="24"/>
          <w:szCs w:val="24"/>
        </w:rPr>
        <w:t>Physical Activity Nutrition and Healthy Weight Program</w:t>
      </w:r>
      <w:r w:rsidRPr="00FF2DA2">
        <w:rPr>
          <w:rStyle w:val="Strong"/>
          <w:rFonts w:asciiTheme="minorHAnsi" w:eastAsiaTheme="majorEastAsia" w:hAnsiTheme="minorHAnsi" w:cstheme="minorHAnsi"/>
          <w:sz w:val="24"/>
          <w:szCs w:val="24"/>
        </w:rPr>
        <w:t xml:space="preserve">.  </w:t>
      </w:r>
    </w:p>
    <w:p w:rsidR="00601DD1" w:rsidRDefault="00601DD1" w:rsidP="00601DD1">
      <w:pPr>
        <w:rPr>
          <w:rStyle w:val="Strong"/>
          <w:rFonts w:asciiTheme="minorHAnsi" w:eastAsiaTheme="majorEastAsia" w:hAnsiTheme="minorHAnsi" w:cstheme="minorHAnsi"/>
          <w:b w:val="0"/>
          <w:sz w:val="24"/>
          <w:szCs w:val="24"/>
        </w:rPr>
      </w:pPr>
    </w:p>
    <w:p w:rsidR="00601DD1" w:rsidRDefault="00601DD1" w:rsidP="00601DD1">
      <w:pPr>
        <w:rPr>
          <w:rFonts w:asciiTheme="minorHAnsi" w:hAnsiTheme="minorHAnsi" w:cstheme="minorHAnsi"/>
          <w:b/>
          <w:sz w:val="24"/>
          <w:szCs w:val="24"/>
        </w:rPr>
      </w:pPr>
      <w:r>
        <w:rPr>
          <w:rFonts w:asciiTheme="minorHAnsi" w:hAnsiTheme="minorHAnsi" w:cstheme="minorHAnsi"/>
          <w:sz w:val="24"/>
          <w:szCs w:val="24"/>
        </w:rPr>
        <w:t xml:space="preserve">Plans for FFY15 include, finalizing WIC food rule implementation policies to include an emphasis on formula tailoring for partially and some breastfeeding infants that meets actual </w:t>
      </w:r>
      <w:r>
        <w:rPr>
          <w:rFonts w:asciiTheme="minorHAnsi" w:hAnsiTheme="minorHAnsi" w:cstheme="minorHAnsi"/>
          <w:sz w:val="24"/>
          <w:szCs w:val="24"/>
        </w:rPr>
        <w:lastRenderedPageBreak/>
        <w:t>supplementation needs. Adherence to this policy will be monitored in local agency random file audits durin</w:t>
      </w:r>
      <w:r w:rsidR="008E112E">
        <w:rPr>
          <w:rFonts w:asciiTheme="minorHAnsi" w:hAnsiTheme="minorHAnsi" w:cstheme="minorHAnsi"/>
          <w:sz w:val="24"/>
          <w:szCs w:val="24"/>
        </w:rPr>
        <w:t>g management reviews and follow-</w:t>
      </w:r>
      <w:r>
        <w:rPr>
          <w:rFonts w:asciiTheme="minorHAnsi" w:hAnsiTheme="minorHAnsi" w:cstheme="minorHAnsi"/>
          <w:sz w:val="24"/>
          <w:szCs w:val="24"/>
        </w:rPr>
        <w:t>up reviews.</w:t>
      </w:r>
    </w:p>
    <w:p w:rsidR="00601DD1" w:rsidRPr="00FF2DA2" w:rsidRDefault="00601DD1" w:rsidP="00601DD1">
      <w:pPr>
        <w:rPr>
          <w:rStyle w:val="Strong"/>
          <w:rFonts w:asciiTheme="minorHAnsi" w:eastAsiaTheme="majorEastAsia" w:hAnsiTheme="minorHAnsi" w:cstheme="minorHAnsi"/>
          <w:b w:val="0"/>
          <w:sz w:val="24"/>
          <w:szCs w:val="24"/>
        </w:rPr>
      </w:pPr>
    </w:p>
    <w:p w:rsidR="00601DD1" w:rsidRPr="00FF2DA2" w:rsidRDefault="00601DD1" w:rsidP="00601DD1">
      <w:pPr>
        <w:rPr>
          <w:rStyle w:val="Strong"/>
          <w:rFonts w:asciiTheme="minorHAnsi" w:eastAsiaTheme="majorEastAsia" w:hAnsiTheme="minorHAnsi" w:cstheme="minorHAnsi"/>
          <w:b w:val="0"/>
          <w:sz w:val="24"/>
          <w:szCs w:val="24"/>
        </w:rPr>
      </w:pPr>
      <w:r w:rsidRPr="00FF2DA2">
        <w:rPr>
          <w:rStyle w:val="Strong"/>
          <w:rFonts w:asciiTheme="minorHAnsi" w:eastAsiaTheme="majorEastAsia" w:hAnsiTheme="minorHAnsi" w:cstheme="minorHAnsi"/>
          <w:b w:val="0"/>
          <w:sz w:val="24"/>
          <w:szCs w:val="24"/>
        </w:rPr>
        <w:t>In addition, Maine CDC WIC staff members will reinforce Baby Behavior messaging with WIC staff during FFY15 as part of an effort to support exclusive breastfeeding and minimize formula supplementation. Methods of reinforcement will include weekly update email messages to all staff, local agency site visits, and breastfeeding and nutrition coordinator meetings.</w:t>
      </w:r>
    </w:p>
    <w:p w:rsidR="00601DD1" w:rsidRPr="00FF2DA2" w:rsidRDefault="00601DD1" w:rsidP="00601DD1">
      <w:pPr>
        <w:rPr>
          <w:rStyle w:val="Strong"/>
          <w:rFonts w:asciiTheme="minorHAnsi" w:eastAsiaTheme="majorEastAsia" w:hAnsiTheme="minorHAnsi" w:cstheme="minorHAnsi"/>
          <w:b w:val="0"/>
          <w:sz w:val="24"/>
          <w:szCs w:val="24"/>
        </w:rPr>
      </w:pPr>
    </w:p>
    <w:p w:rsidR="00601DD1" w:rsidRPr="00FF2DA2" w:rsidRDefault="00601DD1" w:rsidP="00601DD1">
      <w:pPr>
        <w:rPr>
          <w:rStyle w:val="Strong"/>
          <w:rFonts w:asciiTheme="minorHAnsi" w:eastAsiaTheme="majorEastAsia" w:hAnsiTheme="minorHAnsi" w:cstheme="minorHAnsi"/>
          <w:b w:val="0"/>
          <w:sz w:val="24"/>
          <w:szCs w:val="24"/>
        </w:rPr>
      </w:pPr>
      <w:r w:rsidRPr="00FF2DA2">
        <w:rPr>
          <w:rStyle w:val="Strong"/>
          <w:rFonts w:asciiTheme="minorHAnsi" w:eastAsiaTheme="majorEastAsia" w:hAnsiTheme="minorHAnsi" w:cstheme="minorHAnsi"/>
          <w:b w:val="0"/>
          <w:sz w:val="24"/>
          <w:szCs w:val="24"/>
        </w:rPr>
        <w:t>Information gleaned at the U.S. Breastfeeding Committee conference will be utilized for MSBC</w:t>
      </w:r>
      <w:r>
        <w:rPr>
          <w:rStyle w:val="Strong"/>
          <w:rFonts w:asciiTheme="minorHAnsi" w:eastAsiaTheme="majorEastAsia" w:hAnsiTheme="minorHAnsi" w:cstheme="minorHAnsi"/>
          <w:b w:val="0"/>
          <w:sz w:val="24"/>
          <w:szCs w:val="24"/>
        </w:rPr>
        <w:t>’s</w:t>
      </w:r>
      <w:r w:rsidRPr="00FF2DA2">
        <w:rPr>
          <w:rStyle w:val="Strong"/>
          <w:rFonts w:asciiTheme="minorHAnsi" w:eastAsiaTheme="majorEastAsia" w:hAnsiTheme="minorHAnsi" w:cstheme="minorHAnsi"/>
          <w:b w:val="0"/>
          <w:sz w:val="24"/>
          <w:szCs w:val="24"/>
        </w:rPr>
        <w:t xml:space="preserve"> strategic planning</w:t>
      </w:r>
      <w:r>
        <w:rPr>
          <w:rStyle w:val="Strong"/>
          <w:rFonts w:asciiTheme="minorHAnsi" w:eastAsiaTheme="majorEastAsia" w:hAnsiTheme="minorHAnsi" w:cstheme="minorHAnsi"/>
          <w:b w:val="0"/>
          <w:sz w:val="24"/>
          <w:szCs w:val="24"/>
        </w:rPr>
        <w:t xml:space="preserve"> process </w:t>
      </w:r>
      <w:r w:rsidRPr="00FF2DA2">
        <w:rPr>
          <w:rStyle w:val="Strong"/>
          <w:rFonts w:asciiTheme="minorHAnsi" w:eastAsiaTheme="majorEastAsia" w:hAnsiTheme="minorHAnsi" w:cstheme="minorHAnsi"/>
          <w:b w:val="0"/>
          <w:sz w:val="24"/>
          <w:szCs w:val="24"/>
        </w:rPr>
        <w:t>and a</w:t>
      </w:r>
      <w:r>
        <w:rPr>
          <w:rStyle w:val="Strong"/>
          <w:rFonts w:asciiTheme="minorHAnsi" w:eastAsiaTheme="majorEastAsia" w:hAnsiTheme="minorHAnsi" w:cstheme="minorHAnsi"/>
          <w:b w:val="0"/>
          <w:sz w:val="24"/>
          <w:szCs w:val="24"/>
        </w:rPr>
        <w:t>ssist in the</w:t>
      </w:r>
      <w:r w:rsidRPr="00FF2DA2">
        <w:rPr>
          <w:rStyle w:val="Strong"/>
          <w:rFonts w:asciiTheme="minorHAnsi" w:eastAsiaTheme="majorEastAsia" w:hAnsiTheme="minorHAnsi" w:cstheme="minorHAnsi"/>
          <w:b w:val="0"/>
          <w:sz w:val="24"/>
          <w:szCs w:val="24"/>
        </w:rPr>
        <w:t xml:space="preserve"> redesign of the MSBC.  Consideration will also be given to planning a Breastfeeding Summit for Maine.</w:t>
      </w:r>
    </w:p>
    <w:p w:rsidR="00601DD1" w:rsidRDefault="00601DD1" w:rsidP="00601DD1">
      <w:pPr>
        <w:rPr>
          <w:rStyle w:val="Strong"/>
          <w:rFonts w:asciiTheme="minorHAnsi" w:eastAsiaTheme="majorEastAsia" w:hAnsiTheme="minorHAnsi" w:cstheme="minorHAnsi"/>
          <w:b w:val="0"/>
          <w:sz w:val="24"/>
          <w:szCs w:val="24"/>
        </w:rPr>
      </w:pPr>
    </w:p>
    <w:p w:rsidR="00601DD1" w:rsidRDefault="00601DD1" w:rsidP="00601DD1">
      <w:pPr>
        <w:tabs>
          <w:tab w:val="left" w:pos="2358"/>
          <w:tab w:val="left" w:pos="9558"/>
        </w:tabs>
        <w:rPr>
          <w:rFonts w:asciiTheme="minorHAnsi" w:eastAsia="Calibri" w:hAnsiTheme="minorHAnsi" w:cstheme="minorHAnsi"/>
          <w:sz w:val="24"/>
          <w:szCs w:val="24"/>
        </w:rPr>
      </w:pPr>
      <w:r w:rsidRPr="001E656C">
        <w:rPr>
          <w:rFonts w:asciiTheme="minorHAnsi" w:eastAsia="Calibri" w:hAnsiTheme="minorHAnsi" w:cstheme="minorHAnsi"/>
          <w:sz w:val="24"/>
          <w:szCs w:val="24"/>
        </w:rPr>
        <w:t xml:space="preserve">Maine CDC WIC will continue to promote staff efforts to support exclusive breastfeeding by WIC participants, with the goal of increasing </w:t>
      </w:r>
      <w:r>
        <w:rPr>
          <w:rFonts w:asciiTheme="minorHAnsi" w:eastAsia="Calibri" w:hAnsiTheme="minorHAnsi" w:cstheme="minorHAnsi"/>
          <w:sz w:val="24"/>
          <w:szCs w:val="24"/>
        </w:rPr>
        <w:t xml:space="preserve">breastfeeding rates to FFY14 targets during FFY15.  </w:t>
      </w:r>
      <w:r w:rsidRPr="001E656C">
        <w:rPr>
          <w:rFonts w:asciiTheme="minorHAnsi" w:eastAsia="Calibri" w:hAnsiTheme="minorHAnsi" w:cstheme="minorHAnsi"/>
          <w:sz w:val="24"/>
          <w:szCs w:val="24"/>
        </w:rPr>
        <w:t>S</w:t>
      </w:r>
      <w:r>
        <w:rPr>
          <w:rFonts w:asciiTheme="minorHAnsi" w:eastAsia="Calibri" w:hAnsiTheme="minorHAnsi" w:cstheme="minorHAnsi"/>
          <w:sz w:val="24"/>
          <w:szCs w:val="24"/>
        </w:rPr>
        <w:t>trategies to achieve these rates include:</w:t>
      </w:r>
    </w:p>
    <w:p w:rsidR="00601DD1" w:rsidRDefault="00601DD1" w:rsidP="00601DD1">
      <w:pPr>
        <w:pStyle w:val="ListParagraph"/>
        <w:numPr>
          <w:ilvl w:val="0"/>
          <w:numId w:val="35"/>
        </w:numPr>
        <w:tabs>
          <w:tab w:val="left" w:pos="2358"/>
          <w:tab w:val="left" w:pos="9558"/>
        </w:tabs>
        <w:spacing w:after="0" w:line="240" w:lineRule="auto"/>
        <w:rPr>
          <w:rFonts w:eastAsia="Calibri" w:cstheme="minorHAnsi"/>
          <w:sz w:val="24"/>
          <w:szCs w:val="24"/>
        </w:rPr>
      </w:pPr>
      <w:r>
        <w:rPr>
          <w:rFonts w:eastAsia="Calibri" w:cstheme="minorHAnsi"/>
          <w:sz w:val="24"/>
          <w:szCs w:val="24"/>
        </w:rPr>
        <w:t xml:space="preserve">supporting local agency Breastfeeding Peer Counselor programs, including training and regular meetings; </w:t>
      </w:r>
    </w:p>
    <w:p w:rsidR="00601DD1" w:rsidRDefault="00601DD1" w:rsidP="00601DD1">
      <w:pPr>
        <w:pStyle w:val="ListParagraph"/>
        <w:numPr>
          <w:ilvl w:val="0"/>
          <w:numId w:val="35"/>
        </w:numPr>
        <w:tabs>
          <w:tab w:val="left" w:pos="2358"/>
          <w:tab w:val="left" w:pos="9558"/>
        </w:tabs>
        <w:spacing w:after="0" w:line="240" w:lineRule="auto"/>
        <w:rPr>
          <w:rFonts w:eastAsia="Calibri" w:cstheme="minorHAnsi"/>
          <w:sz w:val="24"/>
          <w:szCs w:val="24"/>
        </w:rPr>
      </w:pPr>
      <w:r>
        <w:rPr>
          <w:rFonts w:eastAsia="Calibri" w:cstheme="minorHAnsi"/>
          <w:sz w:val="24"/>
          <w:szCs w:val="24"/>
        </w:rPr>
        <w:t>promoting use of local agency loaner breast pumps to support increased milk supply for new mothers requesting formula supplementation; and,</w:t>
      </w:r>
    </w:p>
    <w:p w:rsidR="00601DD1" w:rsidRPr="007144D6" w:rsidRDefault="00601DD1" w:rsidP="00601DD1">
      <w:pPr>
        <w:pStyle w:val="ListParagraph"/>
        <w:numPr>
          <w:ilvl w:val="0"/>
          <w:numId w:val="35"/>
        </w:numPr>
        <w:tabs>
          <w:tab w:val="left" w:pos="2358"/>
          <w:tab w:val="left" w:pos="9558"/>
        </w:tabs>
        <w:spacing w:after="0" w:line="240" w:lineRule="auto"/>
        <w:rPr>
          <w:rFonts w:eastAsiaTheme="majorEastAsia" w:cstheme="minorHAnsi"/>
          <w:bCs/>
          <w:sz w:val="24"/>
          <w:szCs w:val="24"/>
        </w:rPr>
      </w:pPr>
      <w:proofErr w:type="gramStart"/>
      <w:r w:rsidRPr="007144D6">
        <w:rPr>
          <w:rFonts w:eastAsia="Calibri" w:cstheme="minorHAnsi"/>
          <w:sz w:val="24"/>
          <w:szCs w:val="24"/>
        </w:rPr>
        <w:t>encouraging</w:t>
      </w:r>
      <w:proofErr w:type="gramEnd"/>
      <w:r w:rsidRPr="007144D6">
        <w:rPr>
          <w:rFonts w:eastAsia="Calibri" w:cstheme="minorHAnsi"/>
          <w:sz w:val="24"/>
          <w:szCs w:val="24"/>
        </w:rPr>
        <w:t xml:space="preserve"> use of Baby Behavior messages and materials</w:t>
      </w:r>
      <w:r>
        <w:rPr>
          <w:rFonts w:eastAsia="Calibri" w:cstheme="minorHAnsi"/>
          <w:sz w:val="24"/>
          <w:szCs w:val="24"/>
        </w:rPr>
        <w:t xml:space="preserve"> by WIC staff.</w:t>
      </w:r>
    </w:p>
    <w:p w:rsidR="00601DD1" w:rsidRPr="00FF2DA2" w:rsidRDefault="00601DD1" w:rsidP="00601DD1">
      <w:pPr>
        <w:pStyle w:val="ListParagraph"/>
        <w:tabs>
          <w:tab w:val="left" w:pos="2358"/>
          <w:tab w:val="left" w:pos="9558"/>
        </w:tabs>
        <w:spacing w:after="0" w:line="240" w:lineRule="auto"/>
        <w:rPr>
          <w:rStyle w:val="Strong"/>
          <w:rFonts w:eastAsiaTheme="majorEastAsia" w:cstheme="minorHAnsi"/>
          <w:b w:val="0"/>
          <w:sz w:val="24"/>
          <w:szCs w:val="24"/>
        </w:rPr>
      </w:pPr>
    </w:p>
    <w:p w:rsidR="00601DD1" w:rsidRPr="00FF2DA2" w:rsidRDefault="00601DD1" w:rsidP="00601DD1">
      <w:pPr>
        <w:rPr>
          <w:rStyle w:val="Strong"/>
          <w:rFonts w:asciiTheme="minorHAnsi" w:eastAsiaTheme="majorEastAsia" w:hAnsiTheme="minorHAnsi" w:cstheme="minorHAnsi"/>
          <w:b w:val="0"/>
          <w:sz w:val="24"/>
          <w:szCs w:val="24"/>
        </w:rPr>
      </w:pPr>
      <w:r w:rsidRPr="00FF2DA2">
        <w:rPr>
          <w:rStyle w:val="Strong"/>
          <w:rFonts w:asciiTheme="minorHAnsi" w:eastAsiaTheme="majorEastAsia" w:hAnsiTheme="minorHAnsi" w:cstheme="minorHAnsi"/>
          <w:b w:val="0"/>
          <w:sz w:val="24"/>
          <w:szCs w:val="24"/>
        </w:rPr>
        <w:t xml:space="preserve">The Maine CDC WIC Nutrition Program will continue to provide assistance and data as needed for the Maine CDC </w:t>
      </w:r>
      <w:r w:rsidRPr="00FF2DA2">
        <w:rPr>
          <w:rFonts w:asciiTheme="minorHAnsi" w:hAnsiTheme="minorHAnsi" w:cstheme="minorHAnsi"/>
          <w:sz w:val="24"/>
          <w:szCs w:val="24"/>
        </w:rPr>
        <w:t>Physical Activity Nutrition and Healthy Weight Program</w:t>
      </w:r>
      <w:r w:rsidRPr="00FF2DA2">
        <w:rPr>
          <w:rStyle w:val="Strong"/>
          <w:rFonts w:asciiTheme="minorHAnsi" w:eastAsiaTheme="majorEastAsia" w:hAnsiTheme="minorHAnsi" w:cstheme="minorHAnsi"/>
          <w:b w:val="0"/>
          <w:sz w:val="24"/>
          <w:szCs w:val="24"/>
        </w:rPr>
        <w:t xml:space="preserve"> breastfeeding grant. Specific objectives for the Maine CDC WIC Breastfeeding Coordinator’s contributions will be requested.</w:t>
      </w:r>
    </w:p>
    <w:p w:rsidR="00601DD1" w:rsidRDefault="00601DD1" w:rsidP="00601DD1">
      <w:pPr>
        <w:rPr>
          <w:rFonts w:asciiTheme="minorHAnsi" w:hAnsiTheme="minorHAnsi" w:cstheme="minorHAnsi"/>
          <w:sz w:val="24"/>
          <w:szCs w:val="24"/>
        </w:rPr>
      </w:pPr>
    </w:p>
    <w:p w:rsidR="00FF2DA2" w:rsidRPr="0037613A" w:rsidRDefault="00FF2DA2" w:rsidP="00FF2DA2">
      <w:pPr>
        <w:rPr>
          <w:rFonts w:asciiTheme="minorHAnsi" w:hAnsiTheme="minorHAnsi" w:cstheme="minorHAnsi"/>
          <w:b/>
          <w:sz w:val="24"/>
          <w:szCs w:val="24"/>
          <w:u w:val="single"/>
        </w:rPr>
      </w:pPr>
      <w:r w:rsidRPr="0037613A">
        <w:rPr>
          <w:rFonts w:asciiTheme="minorHAnsi" w:hAnsiTheme="minorHAnsi" w:cstheme="minorHAnsi"/>
          <w:b/>
          <w:sz w:val="24"/>
          <w:szCs w:val="24"/>
          <w:u w:val="single"/>
        </w:rPr>
        <w:t>Breastfeeding Peer Counselor Program</w:t>
      </w:r>
    </w:p>
    <w:p w:rsidR="00FF2DA2" w:rsidRDefault="00FF2DA2" w:rsidP="00FF2DA2">
      <w:pPr>
        <w:rPr>
          <w:rFonts w:asciiTheme="minorHAnsi" w:hAnsiTheme="minorHAnsi" w:cstheme="minorHAnsi"/>
          <w:sz w:val="24"/>
          <w:szCs w:val="24"/>
        </w:rPr>
      </w:pPr>
    </w:p>
    <w:p w:rsidR="00601DD1" w:rsidRDefault="00601DD1" w:rsidP="00601DD1">
      <w:pPr>
        <w:rPr>
          <w:rFonts w:asciiTheme="minorHAnsi" w:hAnsiTheme="minorHAnsi" w:cstheme="minorHAnsi"/>
          <w:sz w:val="24"/>
          <w:szCs w:val="24"/>
        </w:rPr>
      </w:pPr>
      <w:r>
        <w:rPr>
          <w:rFonts w:asciiTheme="minorHAnsi" w:hAnsiTheme="minorHAnsi" w:cstheme="minorHAnsi"/>
          <w:sz w:val="24"/>
          <w:szCs w:val="24"/>
        </w:rPr>
        <w:t>S</w:t>
      </w:r>
      <w:r w:rsidRPr="0037613A">
        <w:rPr>
          <w:rFonts w:asciiTheme="minorHAnsi" w:hAnsiTheme="minorHAnsi" w:cstheme="minorHAnsi"/>
          <w:sz w:val="24"/>
          <w:szCs w:val="24"/>
        </w:rPr>
        <w:t xml:space="preserve">ix of Maine’s eight local agencies </w:t>
      </w:r>
      <w:r>
        <w:rPr>
          <w:rFonts w:asciiTheme="minorHAnsi" w:hAnsiTheme="minorHAnsi" w:cstheme="minorHAnsi"/>
          <w:sz w:val="24"/>
          <w:szCs w:val="24"/>
        </w:rPr>
        <w:t xml:space="preserve">continue to </w:t>
      </w:r>
      <w:r w:rsidRPr="0037613A">
        <w:rPr>
          <w:rFonts w:asciiTheme="minorHAnsi" w:hAnsiTheme="minorHAnsi" w:cstheme="minorHAnsi"/>
          <w:sz w:val="24"/>
          <w:szCs w:val="24"/>
        </w:rPr>
        <w:t xml:space="preserve">have active breastfeeding peer counseling (BFPC) programs. </w:t>
      </w:r>
      <w:r>
        <w:rPr>
          <w:rFonts w:asciiTheme="minorHAnsi" w:hAnsiTheme="minorHAnsi" w:cstheme="minorHAnsi"/>
          <w:sz w:val="24"/>
          <w:szCs w:val="24"/>
        </w:rPr>
        <w:t>A total of nine peer counselors work in the six programs, providing additional breastfeeding promotion and support services to pregnant and breastfeeding WIC participants.</w:t>
      </w:r>
    </w:p>
    <w:p w:rsidR="00601DD1" w:rsidRDefault="00601DD1" w:rsidP="00601DD1">
      <w:pPr>
        <w:rPr>
          <w:rFonts w:asciiTheme="minorHAnsi" w:hAnsiTheme="minorHAnsi" w:cstheme="minorHAnsi"/>
          <w:sz w:val="24"/>
          <w:szCs w:val="24"/>
        </w:rPr>
      </w:pPr>
    </w:p>
    <w:p w:rsidR="00601DD1" w:rsidRPr="00AF3328" w:rsidRDefault="00601DD1" w:rsidP="00601DD1">
      <w:pPr>
        <w:rPr>
          <w:rFonts w:asciiTheme="minorHAnsi" w:hAnsiTheme="minorHAnsi" w:cstheme="minorHAnsi"/>
          <w:sz w:val="24"/>
          <w:szCs w:val="24"/>
        </w:rPr>
      </w:pPr>
      <w:r>
        <w:rPr>
          <w:rFonts w:asciiTheme="minorHAnsi" w:hAnsiTheme="minorHAnsi" w:cstheme="minorHAnsi"/>
          <w:sz w:val="24"/>
          <w:szCs w:val="24"/>
        </w:rPr>
        <w:t>All peer counselors are trained to document participant contacts in the SPIRIT record. This has improved communication amongst staff, and has improved audit procedures for the peer counselor program. Peer counselors utilize an electronic log for documenting hours worked, which specifies amount of direct versus indirect participant contact work done. Logs are sent to the state agency breastfeeding coordinator for auditing and technical assistance to be provided to</w:t>
      </w:r>
      <w:r w:rsidR="005C220F">
        <w:rPr>
          <w:rFonts w:asciiTheme="minorHAnsi" w:hAnsiTheme="minorHAnsi" w:cstheme="minorHAnsi"/>
          <w:sz w:val="24"/>
          <w:szCs w:val="24"/>
        </w:rPr>
        <w:t xml:space="preserve"> the local agency supervisors. </w:t>
      </w:r>
      <w:r>
        <w:rPr>
          <w:rFonts w:asciiTheme="minorHAnsi" w:hAnsiTheme="minorHAnsi" w:cstheme="minorHAnsi"/>
          <w:sz w:val="24"/>
          <w:szCs w:val="24"/>
        </w:rPr>
        <w:t xml:space="preserve">The Maine CDC </w:t>
      </w:r>
      <w:r w:rsidR="005C220F">
        <w:rPr>
          <w:rFonts w:asciiTheme="minorHAnsi" w:hAnsiTheme="minorHAnsi" w:cstheme="minorHAnsi"/>
          <w:sz w:val="24"/>
          <w:szCs w:val="24"/>
        </w:rPr>
        <w:t>b</w:t>
      </w:r>
      <w:r>
        <w:rPr>
          <w:rFonts w:asciiTheme="minorHAnsi" w:hAnsiTheme="minorHAnsi" w:cstheme="minorHAnsi"/>
          <w:sz w:val="24"/>
          <w:szCs w:val="24"/>
        </w:rPr>
        <w:t xml:space="preserve">reastfeeding </w:t>
      </w:r>
      <w:r w:rsidR="005C220F">
        <w:rPr>
          <w:rFonts w:asciiTheme="minorHAnsi" w:hAnsiTheme="minorHAnsi" w:cstheme="minorHAnsi"/>
          <w:sz w:val="24"/>
          <w:szCs w:val="24"/>
        </w:rPr>
        <w:t>c</w:t>
      </w:r>
      <w:r>
        <w:rPr>
          <w:rFonts w:asciiTheme="minorHAnsi" w:hAnsiTheme="minorHAnsi" w:cstheme="minorHAnsi"/>
          <w:sz w:val="24"/>
          <w:szCs w:val="24"/>
        </w:rPr>
        <w:t xml:space="preserve">oordinator will continue to provide technical assistance to local agency </w:t>
      </w:r>
      <w:r w:rsidR="005C220F">
        <w:rPr>
          <w:rFonts w:asciiTheme="minorHAnsi" w:hAnsiTheme="minorHAnsi" w:cstheme="minorHAnsi"/>
          <w:sz w:val="24"/>
          <w:szCs w:val="24"/>
        </w:rPr>
        <w:t>b</w:t>
      </w:r>
      <w:r>
        <w:rPr>
          <w:rFonts w:asciiTheme="minorHAnsi" w:hAnsiTheme="minorHAnsi" w:cstheme="minorHAnsi"/>
          <w:sz w:val="24"/>
          <w:szCs w:val="24"/>
        </w:rPr>
        <w:t xml:space="preserve">reastfeeding </w:t>
      </w:r>
      <w:r w:rsidR="005C220F">
        <w:rPr>
          <w:rFonts w:asciiTheme="minorHAnsi" w:hAnsiTheme="minorHAnsi" w:cstheme="minorHAnsi"/>
          <w:sz w:val="24"/>
          <w:szCs w:val="24"/>
        </w:rPr>
        <w:t>peer c</w:t>
      </w:r>
      <w:r>
        <w:rPr>
          <w:rFonts w:asciiTheme="minorHAnsi" w:hAnsiTheme="minorHAnsi" w:cstheme="minorHAnsi"/>
          <w:sz w:val="24"/>
          <w:szCs w:val="24"/>
        </w:rPr>
        <w:t>ounseling staff for improvement in staff communicati</w:t>
      </w:r>
      <w:r w:rsidR="005C220F">
        <w:rPr>
          <w:rFonts w:asciiTheme="minorHAnsi" w:hAnsiTheme="minorHAnsi" w:cstheme="minorHAnsi"/>
          <w:sz w:val="24"/>
          <w:szCs w:val="24"/>
        </w:rPr>
        <w:t xml:space="preserve">on. </w:t>
      </w:r>
      <w:r>
        <w:rPr>
          <w:rFonts w:asciiTheme="minorHAnsi" w:hAnsiTheme="minorHAnsi" w:cstheme="minorHAnsi"/>
          <w:sz w:val="24"/>
          <w:szCs w:val="24"/>
        </w:rPr>
        <w:t xml:space="preserve">Electronic documentation in the SPIRIT application will be addressed, with guidance provided as needed.  </w:t>
      </w:r>
    </w:p>
    <w:p w:rsidR="00601DD1" w:rsidRDefault="00601DD1" w:rsidP="00601DD1">
      <w:pPr>
        <w:rPr>
          <w:rFonts w:asciiTheme="minorHAnsi" w:hAnsiTheme="minorHAnsi" w:cstheme="minorHAnsi"/>
          <w:sz w:val="24"/>
          <w:szCs w:val="24"/>
        </w:rPr>
      </w:pPr>
      <w:r>
        <w:rPr>
          <w:rFonts w:asciiTheme="minorHAnsi" w:hAnsiTheme="minorHAnsi" w:cstheme="minorHAnsi"/>
          <w:sz w:val="24"/>
          <w:szCs w:val="24"/>
        </w:rPr>
        <w:t xml:space="preserve">         </w:t>
      </w:r>
    </w:p>
    <w:p w:rsidR="005C220F" w:rsidRDefault="005C220F" w:rsidP="00601DD1">
      <w:pPr>
        <w:rPr>
          <w:rFonts w:asciiTheme="minorHAnsi" w:hAnsiTheme="minorHAnsi" w:cstheme="minorHAnsi"/>
          <w:sz w:val="24"/>
          <w:szCs w:val="24"/>
        </w:rPr>
      </w:pPr>
      <w:r>
        <w:rPr>
          <w:rFonts w:asciiTheme="minorHAnsi" w:hAnsiTheme="minorHAnsi" w:cstheme="minorHAnsi"/>
          <w:sz w:val="24"/>
          <w:szCs w:val="24"/>
        </w:rPr>
        <w:br w:type="page"/>
      </w:r>
    </w:p>
    <w:p w:rsidR="00601DD1" w:rsidRDefault="00601DD1" w:rsidP="00601DD1">
      <w:pPr>
        <w:rPr>
          <w:rFonts w:asciiTheme="minorHAnsi" w:hAnsiTheme="minorHAnsi" w:cstheme="minorHAnsi"/>
          <w:sz w:val="24"/>
          <w:szCs w:val="24"/>
        </w:rPr>
      </w:pPr>
      <w:r w:rsidRPr="0037613A">
        <w:rPr>
          <w:rFonts w:asciiTheme="minorHAnsi" w:hAnsiTheme="minorHAnsi" w:cstheme="minorHAnsi"/>
          <w:sz w:val="24"/>
          <w:szCs w:val="24"/>
        </w:rPr>
        <w:lastRenderedPageBreak/>
        <w:t xml:space="preserve">Building on this work over the past year, </w:t>
      </w:r>
      <w:r>
        <w:rPr>
          <w:rFonts w:asciiTheme="minorHAnsi" w:hAnsiTheme="minorHAnsi" w:cstheme="minorHAnsi"/>
          <w:sz w:val="24"/>
          <w:szCs w:val="24"/>
        </w:rPr>
        <w:t xml:space="preserve">FFY15 </w:t>
      </w:r>
      <w:r w:rsidRPr="0037613A">
        <w:rPr>
          <w:rFonts w:asciiTheme="minorHAnsi" w:hAnsiTheme="minorHAnsi" w:cstheme="minorHAnsi"/>
          <w:sz w:val="24"/>
          <w:szCs w:val="24"/>
        </w:rPr>
        <w:t xml:space="preserve">goals for </w:t>
      </w:r>
      <w:r>
        <w:rPr>
          <w:rFonts w:asciiTheme="minorHAnsi" w:hAnsiTheme="minorHAnsi" w:cstheme="minorHAnsi"/>
          <w:sz w:val="24"/>
          <w:szCs w:val="24"/>
        </w:rPr>
        <w:t xml:space="preserve">both breastfeeding promotion and peer counseling </w:t>
      </w:r>
      <w:r w:rsidRPr="0037613A">
        <w:rPr>
          <w:rFonts w:asciiTheme="minorHAnsi" w:hAnsiTheme="minorHAnsi" w:cstheme="minorHAnsi"/>
          <w:sz w:val="24"/>
          <w:szCs w:val="24"/>
        </w:rPr>
        <w:t>include:</w:t>
      </w:r>
    </w:p>
    <w:p w:rsidR="00601DD1" w:rsidRPr="0037613A" w:rsidRDefault="00601DD1" w:rsidP="00601DD1">
      <w:pPr>
        <w:rPr>
          <w:rFonts w:asciiTheme="minorHAnsi" w:hAnsiTheme="minorHAnsi" w:cstheme="minorHAnsi"/>
          <w:sz w:val="24"/>
          <w:szCs w:val="24"/>
        </w:rPr>
      </w:pPr>
    </w:p>
    <w:p w:rsidR="00601DD1" w:rsidRPr="00FF2DA2" w:rsidRDefault="00601DD1" w:rsidP="00601DD1">
      <w:pPr>
        <w:pStyle w:val="ListParagraph"/>
        <w:numPr>
          <w:ilvl w:val="0"/>
          <w:numId w:val="5"/>
        </w:numPr>
        <w:spacing w:after="240" w:line="240" w:lineRule="auto"/>
        <w:contextualSpacing w:val="0"/>
        <w:rPr>
          <w:rStyle w:val="Strong"/>
          <w:rFonts w:eastAsiaTheme="majorEastAsia" w:cstheme="minorHAnsi"/>
          <w:b w:val="0"/>
          <w:sz w:val="24"/>
          <w:szCs w:val="24"/>
        </w:rPr>
      </w:pPr>
      <w:r w:rsidRPr="00FF2DA2">
        <w:rPr>
          <w:rStyle w:val="Strong"/>
          <w:rFonts w:eastAsiaTheme="majorEastAsia" w:cstheme="minorHAnsi"/>
          <w:b w:val="0"/>
          <w:sz w:val="24"/>
          <w:szCs w:val="24"/>
        </w:rPr>
        <w:t>Evaluate efficiency and effectiveness of breastfeeding peer counselors utilizing SPIRIT to document client contacts.</w:t>
      </w:r>
    </w:p>
    <w:p w:rsidR="00601DD1" w:rsidRPr="00FF2DA2" w:rsidRDefault="00601DD1" w:rsidP="00601DD1">
      <w:pPr>
        <w:pStyle w:val="ListParagraph"/>
        <w:numPr>
          <w:ilvl w:val="0"/>
          <w:numId w:val="5"/>
        </w:numPr>
        <w:spacing w:after="240" w:line="240" w:lineRule="auto"/>
        <w:contextualSpacing w:val="0"/>
        <w:rPr>
          <w:rStyle w:val="Strong"/>
          <w:rFonts w:eastAsiaTheme="majorEastAsia" w:cstheme="minorHAnsi"/>
          <w:b w:val="0"/>
          <w:sz w:val="24"/>
          <w:szCs w:val="24"/>
        </w:rPr>
      </w:pPr>
      <w:r w:rsidRPr="00FF2DA2">
        <w:rPr>
          <w:rStyle w:val="Strong"/>
          <w:rFonts w:eastAsiaTheme="majorEastAsia" w:cstheme="minorHAnsi"/>
          <w:b w:val="0"/>
          <w:sz w:val="24"/>
          <w:szCs w:val="24"/>
        </w:rPr>
        <w:t>Evaluate effect loaner pump service has on exclusive breastfeeding rates.</w:t>
      </w:r>
    </w:p>
    <w:p w:rsidR="00601DD1" w:rsidRDefault="00601DD1" w:rsidP="00601DD1">
      <w:pPr>
        <w:pStyle w:val="ListParagraph"/>
        <w:numPr>
          <w:ilvl w:val="0"/>
          <w:numId w:val="5"/>
        </w:numPr>
        <w:spacing w:after="240" w:line="240" w:lineRule="auto"/>
        <w:contextualSpacing w:val="0"/>
        <w:rPr>
          <w:rFonts w:cstheme="minorHAnsi"/>
          <w:sz w:val="24"/>
          <w:szCs w:val="24"/>
        </w:rPr>
      </w:pPr>
      <w:r w:rsidRPr="0037613A">
        <w:rPr>
          <w:rFonts w:cstheme="minorHAnsi"/>
          <w:sz w:val="24"/>
          <w:szCs w:val="24"/>
        </w:rPr>
        <w:t>Increase exclusive breastfeeding rate to 21%</w:t>
      </w:r>
      <w:r>
        <w:rPr>
          <w:rFonts w:cstheme="minorHAnsi"/>
          <w:sz w:val="24"/>
          <w:szCs w:val="24"/>
        </w:rPr>
        <w:t xml:space="preserve"> and </w:t>
      </w:r>
      <w:r w:rsidRPr="0037613A">
        <w:rPr>
          <w:rFonts w:cstheme="minorHAnsi"/>
          <w:sz w:val="24"/>
          <w:szCs w:val="24"/>
        </w:rPr>
        <w:t>partial breastfeeding rate to 5%</w:t>
      </w:r>
      <w:r>
        <w:rPr>
          <w:rFonts w:cstheme="minorHAnsi"/>
          <w:sz w:val="24"/>
          <w:szCs w:val="24"/>
        </w:rPr>
        <w:t>,</w:t>
      </w:r>
      <w:r w:rsidRPr="0037613A">
        <w:rPr>
          <w:rFonts w:cstheme="minorHAnsi"/>
          <w:sz w:val="24"/>
          <w:szCs w:val="24"/>
        </w:rPr>
        <w:t xml:space="preserve"> and </w:t>
      </w:r>
      <w:r>
        <w:rPr>
          <w:rFonts w:cstheme="minorHAnsi"/>
          <w:sz w:val="24"/>
          <w:szCs w:val="24"/>
        </w:rPr>
        <w:t xml:space="preserve">maintain </w:t>
      </w:r>
      <w:r w:rsidRPr="0037613A">
        <w:rPr>
          <w:rFonts w:cstheme="minorHAnsi"/>
          <w:sz w:val="24"/>
          <w:szCs w:val="24"/>
        </w:rPr>
        <w:t xml:space="preserve">some breastfeeding rate </w:t>
      </w:r>
      <w:r>
        <w:rPr>
          <w:rFonts w:cstheme="minorHAnsi"/>
          <w:sz w:val="24"/>
          <w:szCs w:val="24"/>
        </w:rPr>
        <w:t>at</w:t>
      </w:r>
      <w:r w:rsidRPr="0037613A">
        <w:rPr>
          <w:rFonts w:cstheme="minorHAnsi"/>
          <w:sz w:val="24"/>
          <w:szCs w:val="24"/>
        </w:rPr>
        <w:t xml:space="preserve"> 7%.</w:t>
      </w:r>
    </w:p>
    <w:p w:rsidR="00601DD1" w:rsidRDefault="00601DD1" w:rsidP="00601DD1">
      <w:pPr>
        <w:pStyle w:val="ListParagraph"/>
        <w:numPr>
          <w:ilvl w:val="0"/>
          <w:numId w:val="5"/>
        </w:numPr>
        <w:spacing w:after="240" w:line="240" w:lineRule="auto"/>
        <w:contextualSpacing w:val="0"/>
        <w:rPr>
          <w:rFonts w:cstheme="minorHAnsi"/>
          <w:sz w:val="24"/>
          <w:szCs w:val="24"/>
        </w:rPr>
      </w:pPr>
      <w:r>
        <w:rPr>
          <w:rFonts w:cstheme="minorHAnsi"/>
          <w:sz w:val="24"/>
          <w:szCs w:val="24"/>
        </w:rPr>
        <w:t>Monitor for appropriate tailored formula issuance by local agency staff in regular file audits.</w:t>
      </w:r>
    </w:p>
    <w:p w:rsidR="00FF2DA2" w:rsidRPr="00601DD1" w:rsidRDefault="00601DD1" w:rsidP="00601DD1">
      <w:pPr>
        <w:pStyle w:val="ListParagraph"/>
        <w:numPr>
          <w:ilvl w:val="0"/>
          <w:numId w:val="5"/>
        </w:numPr>
        <w:spacing w:after="240" w:line="240" w:lineRule="auto"/>
        <w:contextualSpacing w:val="0"/>
        <w:rPr>
          <w:rFonts w:cstheme="minorHAnsi"/>
          <w:sz w:val="24"/>
          <w:szCs w:val="24"/>
        </w:rPr>
      </w:pPr>
      <w:r>
        <w:rPr>
          <w:rFonts w:cstheme="minorHAnsi"/>
          <w:sz w:val="24"/>
          <w:szCs w:val="24"/>
        </w:rPr>
        <w:t>Reinforce baby behavior messaging through a variety of methods to encourage use of the messages by all staff.</w:t>
      </w:r>
    </w:p>
    <w:p w:rsidR="00833554" w:rsidRDefault="00833554" w:rsidP="003B0CC8">
      <w:pPr>
        <w:rPr>
          <w:rStyle w:val="Strong1"/>
          <w:rFonts w:asciiTheme="minorHAnsi" w:hAnsiTheme="minorHAnsi" w:cstheme="minorHAnsi"/>
          <w:sz w:val="24"/>
          <w:u w:val="single"/>
        </w:rPr>
      </w:pPr>
    </w:p>
    <w:p w:rsidR="003B0CC8" w:rsidRPr="005C0B8C" w:rsidRDefault="003B0CC8" w:rsidP="003B0CC8">
      <w:pPr>
        <w:rPr>
          <w:rStyle w:val="Strong1"/>
          <w:rFonts w:asciiTheme="minorHAnsi" w:hAnsiTheme="minorHAnsi" w:cstheme="minorHAnsi"/>
          <w:sz w:val="24"/>
          <w:u w:val="single"/>
        </w:rPr>
      </w:pPr>
      <w:r w:rsidRPr="005C0B8C">
        <w:rPr>
          <w:rStyle w:val="Strong1"/>
          <w:rFonts w:asciiTheme="minorHAnsi" w:hAnsiTheme="minorHAnsi" w:cstheme="minorHAnsi"/>
          <w:sz w:val="24"/>
          <w:u w:val="single"/>
        </w:rPr>
        <w:t>MIS Implementation</w:t>
      </w:r>
    </w:p>
    <w:p w:rsidR="003B0CC8" w:rsidRPr="005C0B8C" w:rsidRDefault="003B0CC8" w:rsidP="003B0CC8">
      <w:pPr>
        <w:rPr>
          <w:rFonts w:asciiTheme="minorHAnsi" w:eastAsia="ヒラギノ角ゴ Pro W3" w:hAnsiTheme="minorHAnsi" w:cstheme="minorHAnsi"/>
          <w:sz w:val="24"/>
        </w:rPr>
      </w:pPr>
    </w:p>
    <w:p w:rsidR="00140477" w:rsidRDefault="003B0CC8" w:rsidP="00140477">
      <w:pPr>
        <w:rPr>
          <w:rFonts w:asciiTheme="minorHAnsi" w:eastAsia="ヒラギノ角ゴ Pro W3" w:hAnsiTheme="minorHAnsi" w:cstheme="minorHAnsi"/>
          <w:sz w:val="24"/>
        </w:rPr>
      </w:pPr>
      <w:r w:rsidRPr="0049665B">
        <w:rPr>
          <w:rFonts w:asciiTheme="minorHAnsi" w:eastAsia="ヒラギノ角ゴ Pro W3" w:hAnsiTheme="minorHAnsi" w:cstheme="minorHAnsi"/>
          <w:sz w:val="24"/>
        </w:rPr>
        <w:t xml:space="preserve">After several years of planning, development, data conversion, testing, and a rollout to eight local agencies, the Maine CDC WIC Nutrition Program successfully completed the implementation of the SPIRIT State Agency Model (SAM) System in FFY13. </w:t>
      </w:r>
      <w:r w:rsidR="0049665B">
        <w:rPr>
          <w:rFonts w:asciiTheme="minorHAnsi" w:eastAsia="ヒラギノ角ゴ Pro W3" w:hAnsiTheme="minorHAnsi" w:cstheme="minorHAnsi"/>
          <w:sz w:val="24"/>
        </w:rPr>
        <w:t>In FFY14, therefore, direct work</w:t>
      </w:r>
      <w:r w:rsidR="00E35C59">
        <w:rPr>
          <w:rFonts w:asciiTheme="minorHAnsi" w:eastAsia="ヒラギノ角ゴ Pro W3" w:hAnsiTheme="minorHAnsi" w:cstheme="minorHAnsi"/>
          <w:sz w:val="24"/>
        </w:rPr>
        <w:t xml:space="preserve"> on the MIS implementation was significantly</w:t>
      </w:r>
      <w:r w:rsidR="0049665B">
        <w:rPr>
          <w:rFonts w:asciiTheme="minorHAnsi" w:eastAsia="ヒラギノ角ゴ Pro W3" w:hAnsiTheme="minorHAnsi" w:cstheme="minorHAnsi"/>
          <w:sz w:val="24"/>
        </w:rPr>
        <w:t xml:space="preserve"> reduced from previous years. Instead, state agency staff</w:t>
      </w:r>
      <w:r w:rsidR="006701B0">
        <w:rPr>
          <w:rFonts w:asciiTheme="minorHAnsi" w:eastAsia="ヒラギノ角ゴ Pro W3" w:hAnsiTheme="minorHAnsi" w:cstheme="minorHAnsi"/>
          <w:sz w:val="24"/>
        </w:rPr>
        <w:t>,</w:t>
      </w:r>
      <w:r w:rsidR="00F83C4F">
        <w:rPr>
          <w:rFonts w:asciiTheme="minorHAnsi" w:eastAsia="ヒラギノ角ゴ Pro W3" w:hAnsiTheme="minorHAnsi" w:cstheme="minorHAnsi"/>
          <w:sz w:val="24"/>
        </w:rPr>
        <w:t xml:space="preserve"> the Office of Information Tech</w:t>
      </w:r>
      <w:r w:rsidR="006701B0">
        <w:rPr>
          <w:rFonts w:asciiTheme="minorHAnsi" w:eastAsia="ヒラギノ角ゴ Pro W3" w:hAnsiTheme="minorHAnsi" w:cstheme="minorHAnsi"/>
          <w:sz w:val="24"/>
        </w:rPr>
        <w:t>nology</w:t>
      </w:r>
      <w:r w:rsidR="00E35C59">
        <w:rPr>
          <w:rFonts w:asciiTheme="minorHAnsi" w:eastAsia="ヒラギノ角ゴ Pro W3" w:hAnsiTheme="minorHAnsi" w:cstheme="minorHAnsi"/>
          <w:sz w:val="24"/>
        </w:rPr>
        <w:t>,</w:t>
      </w:r>
      <w:r w:rsidR="006701B0">
        <w:rPr>
          <w:rFonts w:asciiTheme="minorHAnsi" w:eastAsia="ヒラギノ角ゴ Pro W3" w:hAnsiTheme="minorHAnsi" w:cstheme="minorHAnsi"/>
          <w:sz w:val="24"/>
        </w:rPr>
        <w:t xml:space="preserve"> </w:t>
      </w:r>
      <w:r w:rsidR="0049665B">
        <w:rPr>
          <w:rFonts w:asciiTheme="minorHAnsi" w:eastAsia="ヒラギノ角ゴ Pro W3" w:hAnsiTheme="minorHAnsi" w:cstheme="minorHAnsi"/>
          <w:sz w:val="24"/>
        </w:rPr>
        <w:t xml:space="preserve">and a contracted SPIRIT resource successfully planned and implemented an upgrade in February, 2014. Apart from the successful technical deployment, the goal of the </w:t>
      </w:r>
      <w:r w:rsidR="006059C4">
        <w:rPr>
          <w:rFonts w:asciiTheme="minorHAnsi" w:eastAsia="ヒラギノ角ゴ Pro W3" w:hAnsiTheme="minorHAnsi" w:cstheme="minorHAnsi"/>
          <w:sz w:val="24"/>
        </w:rPr>
        <w:t xml:space="preserve">upgrade process </w:t>
      </w:r>
      <w:r w:rsidR="0049665B">
        <w:rPr>
          <w:rFonts w:asciiTheme="minorHAnsi" w:eastAsia="ヒラギノ角ゴ Pro W3" w:hAnsiTheme="minorHAnsi" w:cstheme="minorHAnsi"/>
          <w:sz w:val="24"/>
        </w:rPr>
        <w:t>was to</w:t>
      </w:r>
      <w:r w:rsidR="00977C6E">
        <w:rPr>
          <w:rFonts w:asciiTheme="minorHAnsi" w:eastAsia="ヒラギノ角ゴ Pro W3" w:hAnsiTheme="minorHAnsi" w:cstheme="minorHAnsi"/>
          <w:sz w:val="24"/>
        </w:rPr>
        <w:t xml:space="preserve"> </w:t>
      </w:r>
      <w:r w:rsidR="006701B0">
        <w:rPr>
          <w:rFonts w:asciiTheme="minorHAnsi" w:eastAsia="ヒラギノ角ゴ Pro W3" w:hAnsiTheme="minorHAnsi" w:cstheme="minorHAnsi"/>
          <w:sz w:val="24"/>
        </w:rPr>
        <w:t xml:space="preserve">minimize </w:t>
      </w:r>
      <w:r w:rsidR="0049665B">
        <w:rPr>
          <w:rFonts w:asciiTheme="minorHAnsi" w:eastAsia="ヒラギノ角ゴ Pro W3" w:hAnsiTheme="minorHAnsi" w:cstheme="minorHAnsi"/>
          <w:sz w:val="24"/>
        </w:rPr>
        <w:t>disrupt</w:t>
      </w:r>
      <w:r w:rsidR="006701B0">
        <w:rPr>
          <w:rFonts w:asciiTheme="minorHAnsi" w:eastAsia="ヒラギノ角ゴ Pro W3" w:hAnsiTheme="minorHAnsi" w:cstheme="minorHAnsi"/>
          <w:sz w:val="24"/>
        </w:rPr>
        <w:t xml:space="preserve">ions </w:t>
      </w:r>
      <w:r w:rsidR="00F83C4F">
        <w:rPr>
          <w:rFonts w:asciiTheme="minorHAnsi" w:eastAsia="ヒラギノ角ゴ Pro W3" w:hAnsiTheme="minorHAnsi" w:cstheme="minorHAnsi"/>
          <w:sz w:val="24"/>
        </w:rPr>
        <w:t>to</w:t>
      </w:r>
      <w:r w:rsidR="006701B0">
        <w:rPr>
          <w:rFonts w:asciiTheme="minorHAnsi" w:eastAsia="ヒラギノ角ゴ Pro W3" w:hAnsiTheme="minorHAnsi" w:cstheme="minorHAnsi"/>
          <w:sz w:val="24"/>
        </w:rPr>
        <w:t xml:space="preserve"> </w:t>
      </w:r>
      <w:r w:rsidR="0049665B">
        <w:rPr>
          <w:rFonts w:asciiTheme="minorHAnsi" w:eastAsia="ヒラギノ角ゴ Pro W3" w:hAnsiTheme="minorHAnsi" w:cstheme="minorHAnsi"/>
          <w:sz w:val="24"/>
        </w:rPr>
        <w:t xml:space="preserve">local agency and clinic services. Based on feedback from the local agencies, the upgrade occurred without </w:t>
      </w:r>
      <w:r w:rsidR="006059C4">
        <w:rPr>
          <w:rFonts w:asciiTheme="minorHAnsi" w:eastAsia="ヒラギノ角ゴ Pro W3" w:hAnsiTheme="minorHAnsi" w:cstheme="minorHAnsi"/>
          <w:sz w:val="24"/>
        </w:rPr>
        <w:t xml:space="preserve">significant </w:t>
      </w:r>
      <w:r w:rsidR="0049665B">
        <w:rPr>
          <w:rFonts w:asciiTheme="minorHAnsi" w:eastAsia="ヒラギノ角ゴ Pro W3" w:hAnsiTheme="minorHAnsi" w:cstheme="minorHAnsi"/>
          <w:sz w:val="24"/>
        </w:rPr>
        <w:t>disruption. In addition, as is described in the Nutrition Services section above, training materials for local agency staff were updated to reflect changes to SPIRIT that occurred with the upgrade.</w:t>
      </w:r>
    </w:p>
    <w:p w:rsidR="0049665B" w:rsidRDefault="0049665B" w:rsidP="00140477">
      <w:pPr>
        <w:rPr>
          <w:rFonts w:asciiTheme="minorHAnsi" w:eastAsia="ヒラギノ角ゴ Pro W3" w:hAnsiTheme="minorHAnsi" w:cstheme="minorHAnsi"/>
          <w:sz w:val="24"/>
        </w:rPr>
      </w:pPr>
    </w:p>
    <w:p w:rsidR="0049665B" w:rsidRDefault="0049665B" w:rsidP="00140477">
      <w:pPr>
        <w:rPr>
          <w:rFonts w:asciiTheme="minorHAnsi" w:eastAsia="ヒラギノ角ゴ Pro W3" w:hAnsiTheme="minorHAnsi" w:cstheme="minorHAnsi"/>
          <w:sz w:val="24"/>
        </w:rPr>
      </w:pPr>
      <w:r>
        <w:rPr>
          <w:rFonts w:asciiTheme="minorHAnsi" w:eastAsia="ヒラギノ角ゴ Pro W3" w:hAnsiTheme="minorHAnsi" w:cstheme="minorHAnsi"/>
          <w:sz w:val="24"/>
        </w:rPr>
        <w:t xml:space="preserve">As part of the ongoing tasks associated with the use of SPIRIT, the Maine CDC WIC Nutrition Program provides “help desk” support to local agency users. After the expiration of a contract for these services, state agency nutrition services staff assumed all help desk functions in FFY14. The help desk is available during regular business hours. </w:t>
      </w:r>
      <w:r w:rsidR="00966E5C">
        <w:rPr>
          <w:rFonts w:asciiTheme="minorHAnsi" w:eastAsia="ヒラギノ角ゴ Pro W3" w:hAnsiTheme="minorHAnsi" w:cstheme="minorHAnsi"/>
          <w:sz w:val="24"/>
        </w:rPr>
        <w:t>In general, help desk calls include, but are not limited to, technical assistance with the application, including risk factor and appropriate food prescription assignment, income calculations, loss of or inability to establish connection t</w:t>
      </w:r>
      <w:r w:rsidR="00E35C59">
        <w:rPr>
          <w:rFonts w:asciiTheme="minorHAnsi" w:eastAsia="ヒラギノ角ゴ Pro W3" w:hAnsiTheme="minorHAnsi" w:cstheme="minorHAnsi"/>
          <w:sz w:val="24"/>
        </w:rPr>
        <w:t>o the internet or server, and</w:t>
      </w:r>
      <w:r w:rsidR="00966E5C">
        <w:rPr>
          <w:rFonts w:asciiTheme="minorHAnsi" w:eastAsia="ヒラギノ角ゴ Pro W3" w:hAnsiTheme="minorHAnsi" w:cstheme="minorHAnsi"/>
          <w:sz w:val="24"/>
        </w:rPr>
        <w:t xml:space="preserve"> locked records.</w:t>
      </w:r>
    </w:p>
    <w:p w:rsidR="00966E5C" w:rsidRPr="0049665B" w:rsidRDefault="00966E5C" w:rsidP="00140477">
      <w:pPr>
        <w:rPr>
          <w:rFonts w:asciiTheme="minorHAnsi" w:eastAsia="ヒラギノ角ゴ Pro W3" w:hAnsiTheme="minorHAnsi" w:cstheme="minorHAnsi"/>
          <w:sz w:val="24"/>
        </w:rPr>
      </w:pPr>
    </w:p>
    <w:p w:rsidR="00140477" w:rsidRPr="00253B4E" w:rsidRDefault="004A6A77" w:rsidP="00140477">
      <w:pPr>
        <w:rPr>
          <w:rFonts w:asciiTheme="minorHAnsi" w:eastAsia="ヒラギノ角ゴ Pro W3" w:hAnsiTheme="minorHAnsi" w:cstheme="minorHAnsi"/>
          <w:sz w:val="24"/>
          <w:szCs w:val="24"/>
        </w:rPr>
      </w:pPr>
      <w:r>
        <w:rPr>
          <w:rFonts w:asciiTheme="minorHAnsi" w:eastAsia="ヒラギノ角ゴ Pro W3" w:hAnsiTheme="minorHAnsi" w:cstheme="minorHAnsi"/>
          <w:sz w:val="24"/>
        </w:rPr>
        <w:t>Finally, the Maine CDC WIC Nutrition Program was able to sustain a contracted resource throughout FFY14 to maintain and expand its SPIRIT compatible reports m</w:t>
      </w:r>
      <w:r w:rsidR="00B010A1">
        <w:rPr>
          <w:rFonts w:asciiTheme="minorHAnsi" w:eastAsia="ヒラギノ角ゴ Pro W3" w:hAnsiTheme="minorHAnsi" w:cstheme="minorHAnsi"/>
          <w:sz w:val="24"/>
        </w:rPr>
        <w:t xml:space="preserve">odule—tasks especially important in advance of the SPIRIT upgrade to ensure stable functionality. The reports allow state and local agency staff to </w:t>
      </w:r>
      <w:r w:rsidR="006C6BE4">
        <w:rPr>
          <w:rFonts w:asciiTheme="minorHAnsi" w:eastAsia="ヒラギノ角ゴ Pro W3" w:hAnsiTheme="minorHAnsi" w:cstheme="minorHAnsi"/>
          <w:sz w:val="24"/>
        </w:rPr>
        <w:t xml:space="preserve">visualize and </w:t>
      </w:r>
      <w:r w:rsidR="00B010A1">
        <w:rPr>
          <w:rFonts w:asciiTheme="minorHAnsi" w:eastAsia="ヒラギノ角ゴ Pro W3" w:hAnsiTheme="minorHAnsi" w:cstheme="minorHAnsi"/>
          <w:sz w:val="24"/>
        </w:rPr>
        <w:t xml:space="preserve">analyze program data in order to inform management and operational decision making. </w:t>
      </w:r>
      <w:r w:rsidR="006C6BE4">
        <w:rPr>
          <w:rFonts w:asciiTheme="minorHAnsi" w:eastAsia="ヒラギノ角ゴ Pro W3" w:hAnsiTheme="minorHAnsi" w:cstheme="minorHAnsi"/>
          <w:sz w:val="24"/>
        </w:rPr>
        <w:t>S</w:t>
      </w:r>
      <w:r w:rsidR="006C6BE4" w:rsidRPr="00A558A7">
        <w:rPr>
          <w:rFonts w:ascii="Calibri" w:hAnsi="Calibri" w:cs="Calibri"/>
          <w:sz w:val="23"/>
          <w:szCs w:val="23"/>
          <w:shd w:val="clear" w:color="auto" w:fill="FFFFFF"/>
        </w:rPr>
        <w:t>everal</w:t>
      </w:r>
      <w:r w:rsidR="006C6BE4">
        <w:rPr>
          <w:rFonts w:ascii="Calibri" w:hAnsi="Calibri" w:cs="Calibri"/>
          <w:sz w:val="23"/>
          <w:szCs w:val="23"/>
          <w:shd w:val="clear" w:color="auto" w:fill="FFFFFF"/>
        </w:rPr>
        <w:t xml:space="preserve"> new</w:t>
      </w:r>
      <w:r w:rsidR="006C6BE4" w:rsidRPr="00A558A7">
        <w:rPr>
          <w:rFonts w:ascii="Calibri" w:hAnsi="Calibri" w:cs="Calibri"/>
          <w:sz w:val="23"/>
          <w:szCs w:val="23"/>
          <w:shd w:val="clear" w:color="auto" w:fill="FFFFFF"/>
        </w:rPr>
        <w:t xml:space="preserve"> vendor management reports </w:t>
      </w:r>
      <w:r w:rsidR="006C6BE4" w:rsidRPr="00253B4E">
        <w:rPr>
          <w:rFonts w:ascii="Calibri" w:hAnsi="Calibri" w:cs="Calibri"/>
          <w:sz w:val="24"/>
          <w:szCs w:val="24"/>
          <w:shd w:val="clear" w:color="auto" w:fill="FFFFFF"/>
        </w:rPr>
        <w:lastRenderedPageBreak/>
        <w:t>were developed in FFY14.</w:t>
      </w:r>
      <w:r w:rsidR="00A558A7" w:rsidRPr="00253B4E">
        <w:rPr>
          <w:rFonts w:asciiTheme="minorHAnsi" w:eastAsia="ヒラギノ角ゴ Pro W3" w:hAnsiTheme="minorHAnsi" w:cstheme="minorHAnsi"/>
          <w:sz w:val="24"/>
          <w:szCs w:val="24"/>
        </w:rPr>
        <w:t xml:space="preserve"> </w:t>
      </w:r>
      <w:r w:rsidR="006C6BE4" w:rsidRPr="00253B4E">
        <w:rPr>
          <w:rFonts w:ascii="Calibri" w:hAnsi="Calibri" w:cs="Calibri"/>
          <w:sz w:val="24"/>
          <w:szCs w:val="24"/>
          <w:shd w:val="clear" w:color="auto" w:fill="FFFFFF"/>
        </w:rPr>
        <w:t xml:space="preserve">These reports use </w:t>
      </w:r>
      <w:r w:rsidR="00A558A7" w:rsidRPr="00253B4E">
        <w:rPr>
          <w:rFonts w:ascii="Calibri" w:hAnsi="Calibri" w:cs="Calibri"/>
          <w:sz w:val="24"/>
          <w:szCs w:val="24"/>
          <w:shd w:val="clear" w:color="auto" w:fill="FFFFFF"/>
        </w:rPr>
        <w:t>pre</w:t>
      </w:r>
      <w:r w:rsidR="006C6BE4" w:rsidRPr="00253B4E">
        <w:rPr>
          <w:rFonts w:ascii="Calibri" w:hAnsi="Calibri" w:cs="Calibri"/>
          <w:sz w:val="24"/>
          <w:szCs w:val="24"/>
          <w:shd w:val="clear" w:color="auto" w:fill="FFFFFF"/>
        </w:rPr>
        <w:t xml:space="preserve">-defined data sets </w:t>
      </w:r>
      <w:r w:rsidR="00A558A7" w:rsidRPr="00253B4E">
        <w:rPr>
          <w:rFonts w:ascii="Calibri" w:hAnsi="Calibri" w:cs="Calibri"/>
          <w:sz w:val="24"/>
          <w:szCs w:val="24"/>
          <w:shd w:val="clear" w:color="auto" w:fill="FFFFFF"/>
        </w:rPr>
        <w:t xml:space="preserve">to </w:t>
      </w:r>
      <w:r w:rsidR="006C6BE4" w:rsidRPr="00253B4E">
        <w:rPr>
          <w:rFonts w:ascii="Calibri" w:hAnsi="Calibri" w:cs="Calibri"/>
          <w:sz w:val="24"/>
          <w:szCs w:val="24"/>
          <w:shd w:val="clear" w:color="auto" w:fill="FFFFFF"/>
        </w:rPr>
        <w:t xml:space="preserve">produce results that allow </w:t>
      </w:r>
      <w:r w:rsidR="00A558A7" w:rsidRPr="00253B4E">
        <w:rPr>
          <w:rFonts w:ascii="Calibri" w:hAnsi="Calibri" w:cs="Calibri"/>
          <w:sz w:val="24"/>
          <w:szCs w:val="24"/>
          <w:shd w:val="clear" w:color="auto" w:fill="FFFFFF"/>
        </w:rPr>
        <w:t xml:space="preserve">vendor </w:t>
      </w:r>
      <w:r w:rsidR="006C6BE4" w:rsidRPr="00253B4E">
        <w:rPr>
          <w:rFonts w:ascii="Calibri" w:hAnsi="Calibri" w:cs="Calibri"/>
          <w:sz w:val="24"/>
          <w:szCs w:val="24"/>
          <w:shd w:val="clear" w:color="auto" w:fill="FFFFFF"/>
        </w:rPr>
        <w:t xml:space="preserve">management </w:t>
      </w:r>
      <w:r w:rsidR="00A558A7" w:rsidRPr="00253B4E">
        <w:rPr>
          <w:rFonts w:ascii="Calibri" w:hAnsi="Calibri" w:cs="Calibri"/>
          <w:sz w:val="24"/>
          <w:szCs w:val="24"/>
          <w:shd w:val="clear" w:color="auto" w:fill="FFFFFF"/>
        </w:rPr>
        <w:t xml:space="preserve">staff to better manage contracts, compliance, and fraud.  There will be continued development for vendor reporting throughout FFY15 as Maine goes through planned SPIRIT upgrades and implements </w:t>
      </w:r>
      <w:proofErr w:type="spellStart"/>
      <w:r w:rsidR="00A558A7" w:rsidRPr="00253B4E">
        <w:rPr>
          <w:rFonts w:ascii="Calibri" w:hAnsi="Calibri" w:cs="Calibri"/>
          <w:sz w:val="24"/>
          <w:szCs w:val="24"/>
          <w:shd w:val="clear" w:color="auto" w:fill="FFFFFF"/>
        </w:rPr>
        <w:t>eWIC</w:t>
      </w:r>
      <w:proofErr w:type="spellEnd"/>
      <w:r w:rsidR="00A558A7" w:rsidRPr="00253B4E">
        <w:rPr>
          <w:rFonts w:ascii="Calibri" w:hAnsi="Calibri" w:cs="Calibri"/>
          <w:sz w:val="24"/>
          <w:szCs w:val="24"/>
          <w:shd w:val="clear" w:color="auto" w:fill="FFFFFF"/>
        </w:rPr>
        <w:t>.</w:t>
      </w:r>
    </w:p>
    <w:p w:rsidR="00B010A1" w:rsidRDefault="00B010A1" w:rsidP="00140477">
      <w:pPr>
        <w:rPr>
          <w:rFonts w:asciiTheme="minorHAnsi" w:eastAsia="ヒラギノ角ゴ Pro W3" w:hAnsiTheme="minorHAnsi" w:cstheme="minorHAnsi"/>
          <w:sz w:val="24"/>
        </w:rPr>
      </w:pPr>
    </w:p>
    <w:p w:rsidR="00982476" w:rsidRDefault="00982476" w:rsidP="00140477">
      <w:pPr>
        <w:rPr>
          <w:rFonts w:asciiTheme="minorHAnsi" w:eastAsia="ヒラギノ角ゴ Pro W3" w:hAnsiTheme="minorHAnsi" w:cstheme="minorHAnsi"/>
          <w:sz w:val="24"/>
        </w:rPr>
      </w:pPr>
      <w:r>
        <w:rPr>
          <w:rFonts w:asciiTheme="minorHAnsi" w:eastAsia="ヒラギノ角ゴ Pro W3" w:hAnsiTheme="minorHAnsi" w:cstheme="minorHAnsi"/>
          <w:sz w:val="24"/>
        </w:rPr>
        <w:t>Now that most of the work associated with the MIS has transitioned to maintenance, goals for FFY15</w:t>
      </w:r>
      <w:r w:rsidR="00E35C59">
        <w:rPr>
          <w:rFonts w:asciiTheme="minorHAnsi" w:eastAsia="ヒラギノ角ゴ Pro W3" w:hAnsiTheme="minorHAnsi" w:cstheme="minorHAnsi"/>
          <w:sz w:val="24"/>
        </w:rPr>
        <w:t xml:space="preserve"> include</w:t>
      </w:r>
      <w:r>
        <w:rPr>
          <w:rFonts w:asciiTheme="minorHAnsi" w:eastAsia="ヒラギノ角ゴ Pro W3" w:hAnsiTheme="minorHAnsi" w:cstheme="minorHAnsi"/>
          <w:sz w:val="24"/>
        </w:rPr>
        <w:t>:</w:t>
      </w:r>
    </w:p>
    <w:p w:rsidR="00982476" w:rsidRPr="0049665B" w:rsidRDefault="00982476" w:rsidP="00140477">
      <w:pPr>
        <w:rPr>
          <w:rFonts w:asciiTheme="minorHAnsi" w:eastAsia="ヒラギノ角ゴ Pro W3" w:hAnsiTheme="minorHAnsi" w:cstheme="minorHAnsi"/>
          <w:sz w:val="24"/>
        </w:rPr>
      </w:pPr>
    </w:p>
    <w:p w:rsidR="009762A5" w:rsidRPr="009762A5" w:rsidRDefault="003B0CC8" w:rsidP="009762A5">
      <w:pPr>
        <w:pStyle w:val="ListParagraph"/>
        <w:numPr>
          <w:ilvl w:val="0"/>
          <w:numId w:val="20"/>
        </w:numPr>
        <w:spacing w:after="240" w:line="240" w:lineRule="auto"/>
        <w:contextualSpacing w:val="0"/>
        <w:rPr>
          <w:rFonts w:eastAsia="ヒラギノ角ゴ Pro W3" w:cstheme="minorHAnsi"/>
          <w:color w:val="000000"/>
          <w:sz w:val="24"/>
        </w:rPr>
      </w:pPr>
      <w:r w:rsidRPr="00982476">
        <w:rPr>
          <w:rFonts w:eastAsia="ヒラギノ角ゴ Pro W3" w:cstheme="minorHAnsi"/>
          <w:sz w:val="24"/>
        </w:rPr>
        <w:t>Maintain help desk support for local agencies.</w:t>
      </w:r>
    </w:p>
    <w:p w:rsidR="009762A5" w:rsidRPr="009762A5" w:rsidRDefault="003B0CC8" w:rsidP="009762A5">
      <w:pPr>
        <w:pStyle w:val="ListParagraph"/>
        <w:numPr>
          <w:ilvl w:val="0"/>
          <w:numId w:val="20"/>
        </w:numPr>
        <w:spacing w:after="240" w:line="240" w:lineRule="auto"/>
        <w:contextualSpacing w:val="0"/>
        <w:rPr>
          <w:rFonts w:eastAsia="ヒラギノ角ゴ Pro W3" w:cstheme="minorHAnsi"/>
          <w:color w:val="000000"/>
          <w:sz w:val="24"/>
        </w:rPr>
      </w:pPr>
      <w:r w:rsidRPr="009762A5">
        <w:rPr>
          <w:rFonts w:eastAsia="ヒラギノ角ゴ Pro W3" w:cstheme="minorHAnsi"/>
          <w:sz w:val="24"/>
        </w:rPr>
        <w:t xml:space="preserve">Upgrade SPIRIT </w:t>
      </w:r>
      <w:r w:rsidR="00BC7A38">
        <w:rPr>
          <w:rFonts w:eastAsia="ヒラギノ角ゴ Pro W3" w:cstheme="minorHAnsi"/>
          <w:sz w:val="24"/>
        </w:rPr>
        <w:t>once</w:t>
      </w:r>
      <w:r w:rsidRPr="009762A5">
        <w:rPr>
          <w:rFonts w:eastAsia="ヒラギノ角ゴ Pro W3" w:cstheme="minorHAnsi"/>
          <w:sz w:val="24"/>
        </w:rPr>
        <w:t xml:space="preserve"> in FFY1</w:t>
      </w:r>
      <w:r w:rsidR="00982476" w:rsidRPr="009762A5">
        <w:rPr>
          <w:rFonts w:eastAsia="ヒラギノ角ゴ Pro W3" w:cstheme="minorHAnsi"/>
          <w:sz w:val="24"/>
        </w:rPr>
        <w:t>5</w:t>
      </w:r>
      <w:r w:rsidR="009762A5">
        <w:rPr>
          <w:rFonts w:eastAsia="ヒラギノ角ゴ Pro W3" w:cstheme="minorHAnsi"/>
          <w:sz w:val="24"/>
        </w:rPr>
        <w:t>.</w:t>
      </w:r>
    </w:p>
    <w:p w:rsidR="009762A5" w:rsidRPr="009762A5" w:rsidRDefault="003B0CC8" w:rsidP="009762A5">
      <w:pPr>
        <w:pStyle w:val="ListParagraph"/>
        <w:numPr>
          <w:ilvl w:val="0"/>
          <w:numId w:val="20"/>
        </w:numPr>
        <w:spacing w:after="240" w:line="240" w:lineRule="auto"/>
        <w:contextualSpacing w:val="0"/>
        <w:rPr>
          <w:rFonts w:eastAsia="ヒラギノ角ゴ Pro W3" w:cstheme="minorHAnsi"/>
          <w:color w:val="000000"/>
          <w:sz w:val="24"/>
        </w:rPr>
      </w:pPr>
      <w:r w:rsidRPr="009762A5">
        <w:rPr>
          <w:rFonts w:eastAsia="ヒラギノ角ゴ Pro W3" w:cstheme="minorHAnsi"/>
          <w:sz w:val="24"/>
        </w:rPr>
        <w:t xml:space="preserve">Maintain up-to-date </w:t>
      </w:r>
      <w:r w:rsidR="00BC7A38">
        <w:rPr>
          <w:rFonts w:eastAsia="ヒラギノ角ゴ Pro W3" w:cstheme="minorHAnsi"/>
          <w:sz w:val="24"/>
        </w:rPr>
        <w:t xml:space="preserve">new staff </w:t>
      </w:r>
      <w:r w:rsidRPr="009762A5">
        <w:rPr>
          <w:rFonts w:eastAsia="ヒラギノ角ゴ Pro W3" w:cstheme="minorHAnsi"/>
          <w:sz w:val="24"/>
        </w:rPr>
        <w:t>training for local agencies.</w:t>
      </w:r>
    </w:p>
    <w:p w:rsidR="009762A5" w:rsidRPr="009762A5" w:rsidRDefault="003B0CC8" w:rsidP="009762A5">
      <w:pPr>
        <w:pStyle w:val="ListParagraph"/>
        <w:numPr>
          <w:ilvl w:val="0"/>
          <w:numId w:val="20"/>
        </w:numPr>
        <w:spacing w:after="240" w:line="240" w:lineRule="auto"/>
        <w:contextualSpacing w:val="0"/>
        <w:rPr>
          <w:rFonts w:eastAsia="ヒラギノ角ゴ Pro W3" w:cstheme="minorHAnsi"/>
          <w:color w:val="000000"/>
          <w:sz w:val="24"/>
        </w:rPr>
      </w:pPr>
      <w:r w:rsidRPr="009762A5">
        <w:rPr>
          <w:rFonts w:eastAsia="ヒラギノ角ゴ Pro W3" w:cstheme="minorHAnsi"/>
          <w:sz w:val="24"/>
        </w:rPr>
        <w:t>Assess state and local agency needs for ad hoc r</w:t>
      </w:r>
      <w:r w:rsidR="002758D5" w:rsidRPr="009762A5">
        <w:rPr>
          <w:rFonts w:eastAsia="ヒラギノ角ゴ Pro W3" w:cstheme="minorHAnsi"/>
          <w:sz w:val="24"/>
        </w:rPr>
        <w:t>eports to expand reports module.</w:t>
      </w:r>
    </w:p>
    <w:p w:rsidR="00D22E07" w:rsidRPr="00D96DF2" w:rsidRDefault="00BC7A38" w:rsidP="009762A5">
      <w:pPr>
        <w:pStyle w:val="ListParagraph"/>
        <w:numPr>
          <w:ilvl w:val="0"/>
          <w:numId w:val="20"/>
        </w:numPr>
        <w:spacing w:after="240" w:line="240" w:lineRule="auto"/>
        <w:contextualSpacing w:val="0"/>
        <w:rPr>
          <w:rFonts w:eastAsia="ヒラギノ角ゴ Pro W3" w:cstheme="minorHAnsi"/>
          <w:color w:val="000000"/>
          <w:sz w:val="24"/>
        </w:rPr>
      </w:pPr>
      <w:r>
        <w:rPr>
          <w:rFonts w:eastAsia="ヒラギノ角ゴ Pro W3" w:cstheme="minorHAnsi"/>
          <w:sz w:val="24"/>
        </w:rPr>
        <w:t xml:space="preserve">Maintain </w:t>
      </w:r>
      <w:r w:rsidR="003B0CC8" w:rsidRPr="009762A5">
        <w:rPr>
          <w:rFonts w:eastAsia="ヒラギノ角ゴ Pro W3" w:cstheme="minorHAnsi"/>
          <w:sz w:val="24"/>
        </w:rPr>
        <w:t xml:space="preserve">financial and operational stability for SPIRIT and reports </w:t>
      </w:r>
      <w:r w:rsidR="003B0CC8" w:rsidRPr="00BC7A38">
        <w:rPr>
          <w:rFonts w:eastAsia="ヒラギノ角ゴ Pro W3" w:cstheme="minorHAnsi"/>
          <w:sz w:val="24"/>
        </w:rPr>
        <w:t>module.</w:t>
      </w:r>
    </w:p>
    <w:p w:rsidR="006701B0" w:rsidRPr="009762A5" w:rsidRDefault="006701B0" w:rsidP="009762A5">
      <w:pPr>
        <w:pStyle w:val="ListParagraph"/>
        <w:numPr>
          <w:ilvl w:val="0"/>
          <w:numId w:val="20"/>
        </w:numPr>
        <w:spacing w:after="240" w:line="240" w:lineRule="auto"/>
        <w:contextualSpacing w:val="0"/>
        <w:rPr>
          <w:rFonts w:eastAsia="ヒラギノ角ゴ Pro W3" w:cstheme="minorHAnsi"/>
          <w:color w:val="000000"/>
          <w:sz w:val="24"/>
        </w:rPr>
      </w:pPr>
      <w:r>
        <w:rPr>
          <w:rFonts w:eastAsia="ヒラギノ角ゴ Pro W3" w:cstheme="minorHAnsi"/>
          <w:sz w:val="24"/>
        </w:rPr>
        <w:t>Support the implementation of SPIRIT at the Indian Tribal Organizations in Maine</w:t>
      </w:r>
      <w:r w:rsidR="00994A41">
        <w:rPr>
          <w:rFonts w:eastAsia="ヒラギノ角ゴ Pro W3" w:cstheme="minorHAnsi"/>
          <w:sz w:val="24"/>
        </w:rPr>
        <w:t>.</w:t>
      </w:r>
    </w:p>
    <w:p w:rsidR="003B0CC8" w:rsidRPr="00E46D12" w:rsidRDefault="000E668A" w:rsidP="00D22E07">
      <w:pPr>
        <w:rPr>
          <w:rStyle w:val="Strong1"/>
          <w:rFonts w:asciiTheme="minorHAnsi" w:hAnsiTheme="minorHAnsi" w:cstheme="minorHAnsi"/>
          <w:sz w:val="24"/>
        </w:rPr>
      </w:pPr>
      <w:proofErr w:type="spellStart"/>
      <w:proofErr w:type="gramStart"/>
      <w:r>
        <w:rPr>
          <w:rStyle w:val="Strong1"/>
          <w:rFonts w:asciiTheme="minorHAnsi" w:hAnsiTheme="minorHAnsi" w:cstheme="minorHAnsi"/>
          <w:sz w:val="24"/>
          <w:u w:val="single"/>
        </w:rPr>
        <w:t>eWIC</w:t>
      </w:r>
      <w:proofErr w:type="spellEnd"/>
      <w:proofErr w:type="gramEnd"/>
      <w:r w:rsidR="003B0CC8" w:rsidRPr="00E46D12">
        <w:rPr>
          <w:rStyle w:val="Strong1"/>
          <w:rFonts w:asciiTheme="minorHAnsi" w:hAnsiTheme="minorHAnsi" w:cstheme="minorHAnsi"/>
          <w:sz w:val="24"/>
          <w:u w:val="single"/>
        </w:rPr>
        <w:t xml:space="preserve"> Implementation</w:t>
      </w:r>
    </w:p>
    <w:p w:rsidR="003B0CC8" w:rsidRPr="00DB256A" w:rsidRDefault="003B0CC8" w:rsidP="003B0CC8">
      <w:pPr>
        <w:rPr>
          <w:rStyle w:val="Strong1"/>
          <w:rFonts w:asciiTheme="minorHAnsi" w:hAnsiTheme="minorHAnsi" w:cstheme="minorHAnsi"/>
          <w:b w:val="0"/>
          <w:sz w:val="24"/>
        </w:rPr>
      </w:pPr>
    </w:p>
    <w:p w:rsidR="000E668A" w:rsidRPr="00631DCF" w:rsidRDefault="00994A41" w:rsidP="000E668A">
      <w:pPr>
        <w:pStyle w:val="NoSpacing"/>
        <w:rPr>
          <w:sz w:val="24"/>
          <w:szCs w:val="24"/>
        </w:rPr>
      </w:pPr>
      <w:r>
        <w:rPr>
          <w:sz w:val="24"/>
          <w:szCs w:val="24"/>
        </w:rPr>
        <w:t>T</w:t>
      </w:r>
      <w:r w:rsidR="000E668A" w:rsidRPr="00631DCF">
        <w:rPr>
          <w:sz w:val="24"/>
          <w:szCs w:val="24"/>
        </w:rPr>
        <w:t xml:space="preserve">he Maine CDC WIC Nutrition Program has been working toward the implementation of </w:t>
      </w:r>
      <w:proofErr w:type="spellStart"/>
      <w:r w:rsidR="000E668A" w:rsidRPr="00631DCF">
        <w:rPr>
          <w:sz w:val="24"/>
          <w:szCs w:val="24"/>
        </w:rPr>
        <w:t>eWIC</w:t>
      </w:r>
      <w:proofErr w:type="spellEnd"/>
      <w:r w:rsidR="000E668A" w:rsidRPr="00631DCF">
        <w:rPr>
          <w:sz w:val="24"/>
          <w:szCs w:val="24"/>
        </w:rPr>
        <w:t xml:space="preserve"> in Maine, with a goal of beginning the statewide rollout at the end of FFY15. As described in the following narrative, FFY14 activities focused on hiring necessary staff, building the foundation of the </w:t>
      </w:r>
      <w:proofErr w:type="spellStart"/>
      <w:r w:rsidR="000E668A" w:rsidRPr="00631DCF">
        <w:rPr>
          <w:sz w:val="24"/>
          <w:szCs w:val="24"/>
        </w:rPr>
        <w:t>eWIC</w:t>
      </w:r>
      <w:proofErr w:type="spellEnd"/>
      <w:r w:rsidR="000E668A" w:rsidRPr="00631DCF">
        <w:rPr>
          <w:sz w:val="24"/>
          <w:szCs w:val="24"/>
        </w:rPr>
        <w:t xml:space="preserve"> system, executing contracts with vendors, and developing a detailed schedule of tasks</w:t>
      </w:r>
      <w:r w:rsidR="007E761E">
        <w:rPr>
          <w:sz w:val="24"/>
          <w:szCs w:val="24"/>
        </w:rPr>
        <w:t>,</w:t>
      </w:r>
      <w:r w:rsidR="00D96DF2">
        <w:rPr>
          <w:sz w:val="24"/>
          <w:szCs w:val="24"/>
        </w:rPr>
        <w:t xml:space="preserve"> </w:t>
      </w:r>
      <w:r w:rsidR="007E761E">
        <w:rPr>
          <w:sz w:val="24"/>
          <w:szCs w:val="24"/>
        </w:rPr>
        <w:t>reports</w:t>
      </w:r>
      <w:r w:rsidR="00C91FDD">
        <w:rPr>
          <w:sz w:val="24"/>
          <w:szCs w:val="24"/>
        </w:rPr>
        <w:t>,</w:t>
      </w:r>
      <w:r w:rsidR="000E668A" w:rsidRPr="00631DCF">
        <w:rPr>
          <w:sz w:val="24"/>
          <w:szCs w:val="24"/>
        </w:rPr>
        <w:t xml:space="preserve"> and deadlines.</w:t>
      </w:r>
    </w:p>
    <w:p w:rsidR="000E668A" w:rsidRPr="00631DCF" w:rsidRDefault="000E668A" w:rsidP="000E668A">
      <w:pPr>
        <w:pStyle w:val="NoSpacing"/>
        <w:rPr>
          <w:sz w:val="24"/>
          <w:szCs w:val="24"/>
        </w:rPr>
      </w:pPr>
    </w:p>
    <w:p w:rsidR="000E668A" w:rsidRPr="00631DCF" w:rsidRDefault="00994A41" w:rsidP="000E668A">
      <w:pPr>
        <w:pStyle w:val="NoSpacing"/>
        <w:rPr>
          <w:sz w:val="24"/>
          <w:szCs w:val="24"/>
        </w:rPr>
      </w:pPr>
      <w:r>
        <w:rPr>
          <w:sz w:val="24"/>
          <w:szCs w:val="24"/>
        </w:rPr>
        <w:t xml:space="preserve">In January </w:t>
      </w:r>
      <w:r w:rsidR="000E668A" w:rsidRPr="00631DCF">
        <w:rPr>
          <w:sz w:val="24"/>
          <w:szCs w:val="24"/>
        </w:rPr>
        <w:t xml:space="preserve">2014, the state agency </w:t>
      </w:r>
      <w:r w:rsidR="007E761E">
        <w:rPr>
          <w:sz w:val="24"/>
          <w:szCs w:val="24"/>
        </w:rPr>
        <w:t xml:space="preserve">and the Office of Information Technology </w:t>
      </w:r>
      <w:r w:rsidR="000E668A" w:rsidRPr="00631DCF">
        <w:rPr>
          <w:sz w:val="24"/>
          <w:szCs w:val="24"/>
        </w:rPr>
        <w:t xml:space="preserve">procured a full-time contracted project manager resource. Scott Sloan is serving in this role and brings nearly two decades of health care system project management experience to WIC. Mr. Sloan is managing the entire </w:t>
      </w:r>
      <w:proofErr w:type="spellStart"/>
      <w:r w:rsidR="000E668A" w:rsidRPr="00631DCF">
        <w:rPr>
          <w:sz w:val="24"/>
          <w:szCs w:val="24"/>
        </w:rPr>
        <w:t>eWIC</w:t>
      </w:r>
      <w:proofErr w:type="spellEnd"/>
      <w:r w:rsidR="000E668A" w:rsidRPr="00631DCF">
        <w:rPr>
          <w:sz w:val="24"/>
          <w:szCs w:val="24"/>
        </w:rPr>
        <w:t xml:space="preserve"> implementation</w:t>
      </w:r>
      <w:r>
        <w:rPr>
          <w:sz w:val="24"/>
          <w:szCs w:val="24"/>
        </w:rPr>
        <w:t>, including the management of staff and vendors working on the project,</w:t>
      </w:r>
      <w:r w:rsidR="000E668A" w:rsidRPr="00631DCF">
        <w:rPr>
          <w:sz w:val="24"/>
          <w:szCs w:val="24"/>
        </w:rPr>
        <w:t xml:space="preserve"> and is responsible for ensuring the completion of all tasks associated with implementation. In March, Jennifer </w:t>
      </w:r>
      <w:proofErr w:type="spellStart"/>
      <w:r w:rsidR="000E668A" w:rsidRPr="00631DCF">
        <w:rPr>
          <w:sz w:val="24"/>
          <w:szCs w:val="24"/>
        </w:rPr>
        <w:t>Muddyman</w:t>
      </w:r>
      <w:proofErr w:type="spellEnd"/>
      <w:r w:rsidR="000E668A" w:rsidRPr="00631DCF">
        <w:rPr>
          <w:sz w:val="24"/>
          <w:szCs w:val="24"/>
        </w:rPr>
        <w:t xml:space="preserve"> joined the </w:t>
      </w:r>
      <w:proofErr w:type="spellStart"/>
      <w:r w:rsidR="000E668A" w:rsidRPr="00631DCF">
        <w:rPr>
          <w:sz w:val="24"/>
          <w:szCs w:val="24"/>
        </w:rPr>
        <w:t>eWIC</w:t>
      </w:r>
      <w:proofErr w:type="spellEnd"/>
      <w:r w:rsidR="000E668A" w:rsidRPr="00631DCF">
        <w:rPr>
          <w:sz w:val="24"/>
          <w:szCs w:val="24"/>
        </w:rPr>
        <w:t xml:space="preserve"> project staff as a contracted business analyst and project coordinator. Ms. </w:t>
      </w:r>
      <w:proofErr w:type="spellStart"/>
      <w:r w:rsidR="000E668A" w:rsidRPr="00631DCF">
        <w:rPr>
          <w:sz w:val="24"/>
          <w:szCs w:val="24"/>
        </w:rPr>
        <w:t>Muddyman</w:t>
      </w:r>
      <w:proofErr w:type="spellEnd"/>
      <w:r w:rsidR="000E668A" w:rsidRPr="00631DCF">
        <w:rPr>
          <w:sz w:val="24"/>
          <w:szCs w:val="24"/>
        </w:rPr>
        <w:t xml:space="preserve"> worked with the Maine CDC WIC Nutrition Program as a contracted business analyst for two years during the SPIRIT implementation, and has many prior years of experience in IT and quality assurance for private, commercial health insurance providers. While the project manager and the business analyst are assigned 100% to the </w:t>
      </w:r>
      <w:proofErr w:type="spellStart"/>
      <w:r w:rsidR="000E668A" w:rsidRPr="00631DCF">
        <w:rPr>
          <w:sz w:val="24"/>
          <w:szCs w:val="24"/>
        </w:rPr>
        <w:t>eWIC</w:t>
      </w:r>
      <w:proofErr w:type="spellEnd"/>
      <w:r w:rsidR="000E668A" w:rsidRPr="00631DCF">
        <w:rPr>
          <w:sz w:val="24"/>
          <w:szCs w:val="24"/>
        </w:rPr>
        <w:t xml:space="preserve"> implementation, the rest of the state agency staff are contributing significant amounts of their time to the project, including the director as well as the vendor management, nutrition services, and financial management staff.</w:t>
      </w:r>
    </w:p>
    <w:p w:rsidR="000E668A" w:rsidRPr="00631DCF" w:rsidRDefault="000E668A" w:rsidP="000E668A">
      <w:pPr>
        <w:pStyle w:val="NoSpacing"/>
        <w:rPr>
          <w:sz w:val="24"/>
          <w:szCs w:val="24"/>
        </w:rPr>
      </w:pPr>
    </w:p>
    <w:p w:rsidR="003F6CE8" w:rsidRPr="003F6CE8" w:rsidRDefault="000E668A" w:rsidP="003F6CE8">
      <w:pPr>
        <w:pStyle w:val="NoSpacing"/>
        <w:rPr>
          <w:rFonts w:ascii="Times New Roman" w:hAnsi="Times New Roman"/>
          <w:color w:val="222222"/>
          <w:sz w:val="24"/>
          <w:szCs w:val="24"/>
        </w:rPr>
      </w:pPr>
      <w:r w:rsidRPr="00631DCF">
        <w:rPr>
          <w:sz w:val="24"/>
          <w:szCs w:val="24"/>
        </w:rPr>
        <w:t xml:space="preserve">The team has now begun building the foundation of the </w:t>
      </w:r>
      <w:proofErr w:type="spellStart"/>
      <w:r w:rsidRPr="00631DCF">
        <w:rPr>
          <w:sz w:val="24"/>
          <w:szCs w:val="24"/>
        </w:rPr>
        <w:t>eWIC</w:t>
      </w:r>
      <w:proofErr w:type="spellEnd"/>
      <w:r w:rsidRPr="00631DCF">
        <w:rPr>
          <w:sz w:val="24"/>
          <w:szCs w:val="24"/>
        </w:rPr>
        <w:t xml:space="preserve"> system. All components of the system will contribute to the project’s overall goal</w:t>
      </w:r>
      <w:r w:rsidR="00136EA4">
        <w:rPr>
          <w:sz w:val="24"/>
          <w:szCs w:val="24"/>
        </w:rPr>
        <w:t xml:space="preserve">s of: 1) </w:t>
      </w:r>
      <w:r w:rsidRPr="00631DCF">
        <w:rPr>
          <w:sz w:val="24"/>
          <w:szCs w:val="24"/>
        </w:rPr>
        <w:t>creating a discreet, uninterrupted shopp</w:t>
      </w:r>
      <w:r w:rsidR="00136EA4">
        <w:rPr>
          <w:sz w:val="24"/>
          <w:szCs w:val="24"/>
        </w:rPr>
        <w:t xml:space="preserve">ing experience for participants; and, 2) </w:t>
      </w:r>
      <w:r w:rsidRPr="00631DCF">
        <w:rPr>
          <w:sz w:val="24"/>
          <w:szCs w:val="24"/>
        </w:rPr>
        <w:t>improv</w:t>
      </w:r>
      <w:r w:rsidR="00136EA4">
        <w:rPr>
          <w:sz w:val="24"/>
          <w:szCs w:val="24"/>
        </w:rPr>
        <w:t>ing</w:t>
      </w:r>
      <w:r w:rsidRPr="00631DCF">
        <w:rPr>
          <w:sz w:val="24"/>
          <w:szCs w:val="24"/>
        </w:rPr>
        <w:t xml:space="preserve"> the state agency’s ability to validate </w:t>
      </w:r>
      <w:r w:rsidRPr="000E1EC7">
        <w:rPr>
          <w:sz w:val="24"/>
        </w:rPr>
        <w:lastRenderedPageBreak/>
        <w:t xml:space="preserve">redemptions. </w:t>
      </w:r>
      <w:r w:rsidR="00136EA4" w:rsidRPr="000E1EC7">
        <w:rPr>
          <w:sz w:val="24"/>
        </w:rPr>
        <w:t xml:space="preserve">Indeed, </w:t>
      </w:r>
      <w:r w:rsidR="00123477" w:rsidRPr="000E1EC7">
        <w:rPr>
          <w:sz w:val="24"/>
        </w:rPr>
        <w:t xml:space="preserve">through the </w:t>
      </w:r>
      <w:proofErr w:type="spellStart"/>
      <w:r w:rsidR="00123477" w:rsidRPr="000E1EC7">
        <w:rPr>
          <w:sz w:val="24"/>
        </w:rPr>
        <w:t>eWIC</w:t>
      </w:r>
      <w:proofErr w:type="spellEnd"/>
      <w:r w:rsidR="00123477" w:rsidRPr="000E1EC7">
        <w:rPr>
          <w:sz w:val="24"/>
        </w:rPr>
        <w:t xml:space="preserve"> system, the Maine CDC WIC Nutrition program will have </w:t>
      </w:r>
      <w:r w:rsidR="003F6CE8" w:rsidRPr="003F6CE8">
        <w:rPr>
          <w:rFonts w:ascii="Calibri" w:hAnsi="Calibri" w:cs="Calibri"/>
          <w:sz w:val="24"/>
        </w:rPr>
        <w:t>a new level of information compared to the current paper processing method.</w:t>
      </w:r>
      <w:r w:rsidR="003F6CE8" w:rsidRPr="000E1EC7">
        <w:rPr>
          <w:rFonts w:ascii="Calibri" w:hAnsi="Calibri" w:cs="Calibri"/>
          <w:sz w:val="24"/>
        </w:rPr>
        <w:t xml:space="preserve"> </w:t>
      </w:r>
      <w:r w:rsidR="008917C2" w:rsidRPr="000E1EC7">
        <w:rPr>
          <w:rFonts w:ascii="Calibri" w:hAnsi="Calibri" w:cs="Calibri"/>
          <w:sz w:val="24"/>
        </w:rPr>
        <w:t xml:space="preserve">For example, there will be more discrete </w:t>
      </w:r>
      <w:r w:rsidR="003F6CE8" w:rsidRPr="003F6CE8">
        <w:rPr>
          <w:rFonts w:ascii="Calibri" w:hAnsi="Calibri" w:cs="Calibri"/>
          <w:sz w:val="24"/>
        </w:rPr>
        <w:t>data related to participant redemption</w:t>
      </w:r>
      <w:r w:rsidR="008917C2" w:rsidRPr="000E1EC7">
        <w:rPr>
          <w:rFonts w:ascii="Calibri" w:hAnsi="Calibri" w:cs="Calibri"/>
          <w:sz w:val="24"/>
        </w:rPr>
        <w:t>s such as the time,</w:t>
      </w:r>
      <w:r w:rsidR="003F6CE8" w:rsidRPr="003F6CE8">
        <w:rPr>
          <w:rFonts w:ascii="Calibri" w:hAnsi="Calibri" w:cs="Calibri"/>
          <w:sz w:val="24"/>
        </w:rPr>
        <w:t xml:space="preserve"> item</w:t>
      </w:r>
      <w:r w:rsidR="008917C2" w:rsidRPr="000E1EC7">
        <w:rPr>
          <w:rFonts w:ascii="Calibri" w:hAnsi="Calibri" w:cs="Calibri"/>
          <w:sz w:val="24"/>
        </w:rPr>
        <w:t>s</w:t>
      </w:r>
      <w:r w:rsidR="003F6CE8" w:rsidRPr="003F6CE8">
        <w:rPr>
          <w:rFonts w:ascii="Calibri" w:hAnsi="Calibri" w:cs="Calibri"/>
          <w:sz w:val="24"/>
        </w:rPr>
        <w:t xml:space="preserve">, lane, and vendor location </w:t>
      </w:r>
      <w:r w:rsidR="008917C2" w:rsidRPr="000E1EC7">
        <w:rPr>
          <w:rFonts w:ascii="Calibri" w:hAnsi="Calibri" w:cs="Calibri"/>
          <w:sz w:val="24"/>
        </w:rPr>
        <w:t>associated with all individual</w:t>
      </w:r>
      <w:r w:rsidR="003F6CE8" w:rsidRPr="003F6CE8">
        <w:rPr>
          <w:rFonts w:ascii="Calibri" w:hAnsi="Calibri" w:cs="Calibri"/>
          <w:sz w:val="24"/>
        </w:rPr>
        <w:t xml:space="preserve"> transactions</w:t>
      </w:r>
      <w:r w:rsidR="008917C2" w:rsidRPr="000E1EC7">
        <w:rPr>
          <w:rFonts w:ascii="Calibri" w:hAnsi="Calibri" w:cs="Calibri"/>
          <w:sz w:val="24"/>
        </w:rPr>
        <w:t>. Further, updates to this information will be</w:t>
      </w:r>
      <w:r w:rsidR="003F6CE8" w:rsidRPr="003F6CE8">
        <w:rPr>
          <w:rFonts w:ascii="Calibri" w:hAnsi="Calibri" w:cs="Calibri"/>
          <w:sz w:val="24"/>
        </w:rPr>
        <w:t xml:space="preserve"> available within hours instead of monthly.</w:t>
      </w:r>
      <w:r w:rsidR="003F6CE8" w:rsidRPr="000E1EC7">
        <w:rPr>
          <w:rFonts w:ascii="Calibri" w:hAnsi="Calibri" w:cs="Calibri"/>
          <w:sz w:val="24"/>
        </w:rPr>
        <w:t xml:space="preserve"> </w:t>
      </w:r>
      <w:r w:rsidR="003F6CE8" w:rsidRPr="003F6CE8">
        <w:rPr>
          <w:rFonts w:ascii="Calibri" w:hAnsi="Calibri" w:cs="Calibri"/>
          <w:sz w:val="24"/>
        </w:rPr>
        <w:t xml:space="preserve">Improved granularity of data and increased </w:t>
      </w:r>
      <w:r w:rsidR="003F6CE8" w:rsidRPr="000E1EC7">
        <w:rPr>
          <w:rFonts w:ascii="Calibri" w:hAnsi="Calibri" w:cs="Calibri"/>
          <w:sz w:val="24"/>
        </w:rPr>
        <w:t>efficiency</w:t>
      </w:r>
      <w:r w:rsidR="008917C2" w:rsidRPr="000E1EC7">
        <w:rPr>
          <w:rFonts w:ascii="Calibri" w:hAnsi="Calibri" w:cs="Calibri"/>
          <w:sz w:val="24"/>
        </w:rPr>
        <w:t xml:space="preserve"> to access this information means that </w:t>
      </w:r>
      <w:r w:rsidR="003F6CE8" w:rsidRPr="003F6CE8">
        <w:rPr>
          <w:rFonts w:ascii="Calibri" w:hAnsi="Calibri" w:cs="Calibri"/>
          <w:sz w:val="24"/>
        </w:rPr>
        <w:t xml:space="preserve">new reporting tools can be developed </w:t>
      </w:r>
      <w:r w:rsidR="008917C2" w:rsidRPr="000E1EC7">
        <w:rPr>
          <w:rFonts w:ascii="Calibri" w:hAnsi="Calibri" w:cs="Calibri"/>
          <w:sz w:val="24"/>
        </w:rPr>
        <w:t xml:space="preserve">in </w:t>
      </w:r>
      <w:r w:rsidR="003F6CE8" w:rsidRPr="003F6CE8">
        <w:rPr>
          <w:rFonts w:ascii="Calibri" w:hAnsi="Calibri" w:cs="Calibri"/>
          <w:sz w:val="24"/>
        </w:rPr>
        <w:t xml:space="preserve">response to audit needs. The state agency will have the ability </w:t>
      </w:r>
      <w:r w:rsidR="008917C2" w:rsidRPr="000E1EC7">
        <w:rPr>
          <w:rFonts w:ascii="Calibri" w:hAnsi="Calibri" w:cs="Calibri"/>
          <w:sz w:val="24"/>
        </w:rPr>
        <w:t>to proactively track</w:t>
      </w:r>
      <w:r w:rsidR="003F6CE8" w:rsidRPr="003F6CE8">
        <w:rPr>
          <w:rFonts w:ascii="Calibri" w:hAnsi="Calibri" w:cs="Calibri"/>
          <w:sz w:val="24"/>
        </w:rPr>
        <w:t xml:space="preserve"> particular data indicators as information is comp</w:t>
      </w:r>
      <w:r w:rsidR="003F6CE8" w:rsidRPr="000E1EC7">
        <w:rPr>
          <w:rFonts w:ascii="Calibri" w:hAnsi="Calibri" w:cs="Calibri"/>
          <w:sz w:val="24"/>
        </w:rPr>
        <w:t>il</w:t>
      </w:r>
      <w:r w:rsidR="008917C2" w:rsidRPr="000E1EC7">
        <w:rPr>
          <w:rFonts w:ascii="Calibri" w:hAnsi="Calibri" w:cs="Calibri"/>
          <w:sz w:val="24"/>
        </w:rPr>
        <w:t xml:space="preserve">ed in </w:t>
      </w:r>
      <w:r w:rsidR="003F6CE8" w:rsidRPr="003F6CE8">
        <w:rPr>
          <w:rFonts w:ascii="Calibri" w:hAnsi="Calibri" w:cs="Calibri"/>
          <w:sz w:val="24"/>
        </w:rPr>
        <w:t>near</w:t>
      </w:r>
      <w:r w:rsidR="008917C2" w:rsidRPr="000E1EC7">
        <w:rPr>
          <w:rFonts w:ascii="Calibri" w:hAnsi="Calibri" w:cs="Calibri"/>
          <w:sz w:val="24"/>
        </w:rPr>
        <w:t xml:space="preserve"> real-</w:t>
      </w:r>
      <w:r w:rsidR="003F6CE8" w:rsidRPr="003F6CE8">
        <w:rPr>
          <w:rFonts w:ascii="Calibri" w:hAnsi="Calibri" w:cs="Calibri"/>
          <w:sz w:val="24"/>
        </w:rPr>
        <w:t>time</w:t>
      </w:r>
      <w:r w:rsidR="008917C2" w:rsidRPr="000E1EC7">
        <w:rPr>
          <w:rFonts w:ascii="Calibri" w:hAnsi="Calibri" w:cs="Calibri"/>
          <w:sz w:val="24"/>
        </w:rPr>
        <w:t>, allowing the agency to</w:t>
      </w:r>
      <w:r w:rsidR="003F6CE8" w:rsidRPr="003F6CE8">
        <w:rPr>
          <w:rFonts w:ascii="Calibri" w:hAnsi="Calibri" w:cs="Calibri"/>
          <w:sz w:val="24"/>
        </w:rPr>
        <w:t xml:space="preserve"> identify possible compliancy issue</w:t>
      </w:r>
      <w:r w:rsidR="003F6CE8" w:rsidRPr="000E1EC7">
        <w:rPr>
          <w:rFonts w:ascii="Calibri" w:hAnsi="Calibri" w:cs="Calibri"/>
          <w:sz w:val="24"/>
        </w:rPr>
        <w:t>s</w:t>
      </w:r>
      <w:r w:rsidR="003F6CE8" w:rsidRPr="003F6CE8">
        <w:rPr>
          <w:rFonts w:ascii="Calibri" w:hAnsi="Calibri" w:cs="Calibri"/>
          <w:sz w:val="24"/>
        </w:rPr>
        <w:t xml:space="preserve"> long before they become substantial</w:t>
      </w:r>
      <w:r w:rsidR="003F6CE8" w:rsidRPr="000E1EC7">
        <w:rPr>
          <w:rFonts w:ascii="Calibri" w:hAnsi="Calibri" w:cs="Calibri"/>
          <w:sz w:val="24"/>
        </w:rPr>
        <w:t>.</w:t>
      </w:r>
    </w:p>
    <w:p w:rsidR="003F6CE8" w:rsidRDefault="003F6CE8" w:rsidP="000E668A">
      <w:pPr>
        <w:pStyle w:val="NoSpacing"/>
        <w:rPr>
          <w:sz w:val="24"/>
          <w:szCs w:val="24"/>
        </w:rPr>
      </w:pPr>
    </w:p>
    <w:p w:rsidR="000E668A" w:rsidRPr="00631DCF" w:rsidRDefault="000E668A" w:rsidP="000E668A">
      <w:pPr>
        <w:pStyle w:val="NoSpacing"/>
        <w:rPr>
          <w:sz w:val="24"/>
          <w:szCs w:val="24"/>
        </w:rPr>
      </w:pPr>
      <w:r w:rsidRPr="00631DCF">
        <w:rPr>
          <w:sz w:val="24"/>
          <w:szCs w:val="24"/>
        </w:rPr>
        <w:t xml:space="preserve">There are several components to the </w:t>
      </w:r>
      <w:proofErr w:type="spellStart"/>
      <w:r w:rsidRPr="00631DCF">
        <w:rPr>
          <w:sz w:val="24"/>
          <w:szCs w:val="24"/>
        </w:rPr>
        <w:t>eWIC</w:t>
      </w:r>
      <w:proofErr w:type="spellEnd"/>
      <w:r w:rsidRPr="00631DCF">
        <w:rPr>
          <w:sz w:val="24"/>
          <w:szCs w:val="24"/>
        </w:rPr>
        <w:t xml:space="preserve"> system, including those that will directly support the participant’s experience</w:t>
      </w:r>
      <w:r w:rsidR="00F83C4F">
        <w:rPr>
          <w:sz w:val="24"/>
          <w:szCs w:val="24"/>
        </w:rPr>
        <w:t>,</w:t>
      </w:r>
      <w:r w:rsidRPr="00631DCF">
        <w:rPr>
          <w:sz w:val="24"/>
          <w:szCs w:val="24"/>
        </w:rPr>
        <w:t xml:space="preserve"> such as the </w:t>
      </w:r>
      <w:proofErr w:type="spellStart"/>
      <w:r w:rsidRPr="00631DCF">
        <w:rPr>
          <w:sz w:val="24"/>
          <w:szCs w:val="24"/>
        </w:rPr>
        <w:t>eWIC</w:t>
      </w:r>
      <w:proofErr w:type="spellEnd"/>
      <w:r w:rsidRPr="00631DCF">
        <w:rPr>
          <w:sz w:val="24"/>
          <w:szCs w:val="24"/>
        </w:rPr>
        <w:t xml:space="preserve"> card. In FFY14, the state agency completed designing Maine’s </w:t>
      </w:r>
      <w:proofErr w:type="spellStart"/>
      <w:r w:rsidRPr="00631DCF">
        <w:rPr>
          <w:sz w:val="24"/>
          <w:szCs w:val="24"/>
        </w:rPr>
        <w:t>eWIC</w:t>
      </w:r>
      <w:proofErr w:type="spellEnd"/>
      <w:r w:rsidRPr="00631DCF">
        <w:rPr>
          <w:sz w:val="24"/>
          <w:szCs w:val="24"/>
        </w:rPr>
        <w:t xml:space="preserve"> card through an iterative, consensus-based process that involved state and local agency staff. Maine’s </w:t>
      </w:r>
      <w:proofErr w:type="spellStart"/>
      <w:r w:rsidRPr="00631DCF">
        <w:rPr>
          <w:sz w:val="24"/>
          <w:szCs w:val="24"/>
        </w:rPr>
        <w:t>eWIC</w:t>
      </w:r>
      <w:proofErr w:type="spellEnd"/>
      <w:r w:rsidRPr="00631DCF">
        <w:rPr>
          <w:sz w:val="24"/>
          <w:szCs w:val="24"/>
        </w:rPr>
        <w:t xml:space="preserve"> cards will be managed through a card inventory database currently in the beginning stages of development. State agency </w:t>
      </w:r>
      <w:proofErr w:type="gramStart"/>
      <w:r w:rsidRPr="00631DCF">
        <w:rPr>
          <w:sz w:val="24"/>
          <w:szCs w:val="24"/>
        </w:rPr>
        <w:t>staff have</w:t>
      </w:r>
      <w:proofErr w:type="gramEnd"/>
      <w:r w:rsidRPr="00631DCF">
        <w:rPr>
          <w:sz w:val="24"/>
          <w:szCs w:val="24"/>
        </w:rPr>
        <w:t xml:space="preserve"> begun holding database design sessions to capture requirements that will be provided to a contractor who will begin the </w:t>
      </w:r>
      <w:r w:rsidR="000E1EC7">
        <w:rPr>
          <w:sz w:val="24"/>
          <w:szCs w:val="24"/>
        </w:rPr>
        <w:t xml:space="preserve">development process in October </w:t>
      </w:r>
      <w:r w:rsidRPr="00631DCF">
        <w:rPr>
          <w:sz w:val="24"/>
          <w:szCs w:val="24"/>
        </w:rPr>
        <w:t>2014, with completion scheduled for March 2015.</w:t>
      </w:r>
    </w:p>
    <w:p w:rsidR="000E668A" w:rsidRPr="00631DCF" w:rsidRDefault="000E668A" w:rsidP="000E668A">
      <w:pPr>
        <w:pStyle w:val="NoSpacing"/>
        <w:rPr>
          <w:sz w:val="24"/>
          <w:szCs w:val="24"/>
        </w:rPr>
      </w:pPr>
    </w:p>
    <w:p w:rsidR="000E668A" w:rsidRPr="00631DCF" w:rsidRDefault="000E668A" w:rsidP="000E668A">
      <w:pPr>
        <w:pStyle w:val="NoSpacing"/>
        <w:rPr>
          <w:sz w:val="24"/>
          <w:szCs w:val="24"/>
        </w:rPr>
      </w:pPr>
      <w:r w:rsidRPr="00631DCF">
        <w:rPr>
          <w:sz w:val="24"/>
          <w:szCs w:val="24"/>
        </w:rPr>
        <w:t xml:space="preserve">A significant amount of state agency staff time and resources have been dedicated to building a statewide universal purchasing code (UPC) database of WIC approved food items. State agency vendor management and nutrition services staff have collected electronic UPC codes from authorized vendors. In addition, the state agency selected a </w:t>
      </w:r>
      <w:r w:rsidR="007E761E">
        <w:rPr>
          <w:sz w:val="24"/>
          <w:szCs w:val="24"/>
        </w:rPr>
        <w:t xml:space="preserve">cost effective, </w:t>
      </w:r>
      <w:r w:rsidRPr="00631DCF">
        <w:rPr>
          <w:sz w:val="24"/>
          <w:szCs w:val="24"/>
        </w:rPr>
        <w:t>Bluetooth bar code collect</w:t>
      </w:r>
      <w:r w:rsidR="000E1EC7">
        <w:rPr>
          <w:sz w:val="24"/>
          <w:szCs w:val="24"/>
        </w:rPr>
        <w:t>ion</w:t>
      </w:r>
      <w:r w:rsidRPr="00631DCF">
        <w:rPr>
          <w:sz w:val="24"/>
          <w:szCs w:val="24"/>
        </w:rPr>
        <w:t xml:space="preserve"> tool to manually scan the UPC codes of app</w:t>
      </w:r>
      <w:r w:rsidR="000E1EC7">
        <w:rPr>
          <w:sz w:val="24"/>
          <w:szCs w:val="24"/>
        </w:rPr>
        <w:t xml:space="preserve">roved items offered by stores. </w:t>
      </w:r>
      <w:r w:rsidRPr="00631DCF">
        <w:rPr>
          <w:sz w:val="24"/>
          <w:szCs w:val="24"/>
        </w:rPr>
        <w:t xml:space="preserve">Between the two collection methods, the database now includes more than </w:t>
      </w:r>
      <w:r w:rsidR="00A558A7">
        <w:rPr>
          <w:sz w:val="24"/>
          <w:szCs w:val="24"/>
        </w:rPr>
        <w:t>3</w:t>
      </w:r>
      <w:r w:rsidRPr="00631DCF">
        <w:rPr>
          <w:sz w:val="24"/>
          <w:szCs w:val="24"/>
        </w:rPr>
        <w:t>0,000 UPC codes that will need to be manually reviewed to exclude</w:t>
      </w:r>
      <w:r w:rsidR="00A32E20">
        <w:rPr>
          <w:sz w:val="24"/>
          <w:szCs w:val="24"/>
        </w:rPr>
        <w:t xml:space="preserve"> duplicated items and </w:t>
      </w:r>
      <w:r w:rsidRPr="00631DCF">
        <w:rPr>
          <w:sz w:val="24"/>
          <w:szCs w:val="24"/>
        </w:rPr>
        <w:t xml:space="preserve">any non-approved items; WIC </w:t>
      </w:r>
      <w:proofErr w:type="gramStart"/>
      <w:r w:rsidRPr="00631DCF">
        <w:rPr>
          <w:sz w:val="24"/>
          <w:szCs w:val="24"/>
        </w:rPr>
        <w:t>staff anticipate</w:t>
      </w:r>
      <w:proofErr w:type="gramEnd"/>
      <w:r w:rsidRPr="00631DCF">
        <w:rPr>
          <w:sz w:val="24"/>
          <w:szCs w:val="24"/>
        </w:rPr>
        <w:t xml:space="preserve"> reducing the number of UPC codes to approximately 2</w:t>
      </w:r>
      <w:r w:rsidR="00A558A7">
        <w:rPr>
          <w:sz w:val="24"/>
          <w:szCs w:val="24"/>
        </w:rPr>
        <w:t>0</w:t>
      </w:r>
      <w:r w:rsidRPr="00631DCF">
        <w:rPr>
          <w:sz w:val="24"/>
          <w:szCs w:val="24"/>
        </w:rPr>
        <w:t xml:space="preserve">,000. The database is on track for completion by August 2014. After the initial work to develop the database, the </w:t>
      </w:r>
      <w:proofErr w:type="spellStart"/>
      <w:r w:rsidRPr="00631DCF">
        <w:rPr>
          <w:sz w:val="24"/>
          <w:szCs w:val="24"/>
        </w:rPr>
        <w:t>eWIC</w:t>
      </w:r>
      <w:proofErr w:type="spellEnd"/>
      <w:r w:rsidRPr="00631DCF">
        <w:rPr>
          <w:sz w:val="24"/>
          <w:szCs w:val="24"/>
        </w:rPr>
        <w:t xml:space="preserve"> team will work on developing a web-based form that will allow authorized vendors to submit new</w:t>
      </w:r>
      <w:r w:rsidR="002B54AA">
        <w:rPr>
          <w:sz w:val="24"/>
          <w:szCs w:val="24"/>
        </w:rPr>
        <w:t>,</w:t>
      </w:r>
      <w:r w:rsidRPr="00631DCF">
        <w:rPr>
          <w:sz w:val="24"/>
          <w:szCs w:val="24"/>
        </w:rPr>
        <w:t xml:space="preserve"> or change</w:t>
      </w:r>
      <w:r w:rsidR="002B54AA">
        <w:rPr>
          <w:sz w:val="24"/>
          <w:szCs w:val="24"/>
        </w:rPr>
        <w:t>,</w:t>
      </w:r>
      <w:r w:rsidRPr="00631DCF">
        <w:rPr>
          <w:sz w:val="24"/>
          <w:szCs w:val="24"/>
        </w:rPr>
        <w:t xml:space="preserve"> UPC codes electronically.</w:t>
      </w:r>
    </w:p>
    <w:p w:rsidR="000E668A" w:rsidRPr="00631DCF" w:rsidRDefault="000E668A" w:rsidP="000E668A">
      <w:pPr>
        <w:pStyle w:val="NoSpacing"/>
        <w:rPr>
          <w:sz w:val="24"/>
          <w:szCs w:val="24"/>
        </w:rPr>
      </w:pPr>
    </w:p>
    <w:p w:rsidR="000E668A" w:rsidRPr="00631DCF" w:rsidRDefault="000E668A" w:rsidP="000E668A">
      <w:pPr>
        <w:pStyle w:val="NoSpacing"/>
        <w:rPr>
          <w:sz w:val="24"/>
          <w:szCs w:val="24"/>
        </w:rPr>
      </w:pPr>
      <w:r w:rsidRPr="00631DCF">
        <w:rPr>
          <w:sz w:val="24"/>
          <w:szCs w:val="24"/>
        </w:rPr>
        <w:t xml:space="preserve">Along with the UPC database development, state agency </w:t>
      </w:r>
      <w:proofErr w:type="gramStart"/>
      <w:r w:rsidRPr="00631DCF">
        <w:rPr>
          <w:sz w:val="24"/>
          <w:szCs w:val="24"/>
        </w:rPr>
        <w:t>staff have</w:t>
      </w:r>
      <w:proofErr w:type="gramEnd"/>
      <w:r w:rsidRPr="00631DCF">
        <w:rPr>
          <w:sz w:val="24"/>
          <w:szCs w:val="24"/>
        </w:rPr>
        <w:t xml:space="preserve"> also begun scheduling vendor trainings, creating training materials for local agencies and participants, and making changes to operational policies and procedures and state rules to reflect the advent of </w:t>
      </w:r>
      <w:proofErr w:type="spellStart"/>
      <w:r w:rsidRPr="00631DCF">
        <w:rPr>
          <w:sz w:val="24"/>
          <w:szCs w:val="24"/>
        </w:rPr>
        <w:t>eWIC</w:t>
      </w:r>
      <w:proofErr w:type="spellEnd"/>
      <w:r w:rsidRPr="00631DCF">
        <w:rPr>
          <w:sz w:val="24"/>
          <w:szCs w:val="24"/>
        </w:rPr>
        <w:t xml:space="preserve">. The agency will convene mandatory vendor training meetings in </w:t>
      </w:r>
      <w:r w:rsidR="00A32E20">
        <w:rPr>
          <w:sz w:val="24"/>
          <w:szCs w:val="24"/>
        </w:rPr>
        <w:t>Septe</w:t>
      </w:r>
      <w:r w:rsidR="00D96DF2">
        <w:rPr>
          <w:sz w:val="24"/>
          <w:szCs w:val="24"/>
        </w:rPr>
        <w:t>m</w:t>
      </w:r>
      <w:r w:rsidR="00A32E20">
        <w:rPr>
          <w:sz w:val="24"/>
          <w:szCs w:val="24"/>
        </w:rPr>
        <w:t xml:space="preserve">ber and </w:t>
      </w:r>
      <w:r w:rsidRPr="00631DCF">
        <w:rPr>
          <w:sz w:val="24"/>
          <w:szCs w:val="24"/>
        </w:rPr>
        <w:t>October and will begin scheduling local agency and participant trainings later in FFY15.</w:t>
      </w:r>
    </w:p>
    <w:p w:rsidR="000E668A" w:rsidRPr="00631DCF" w:rsidRDefault="000E668A" w:rsidP="000E668A">
      <w:pPr>
        <w:pStyle w:val="NoSpacing"/>
        <w:rPr>
          <w:sz w:val="24"/>
          <w:szCs w:val="24"/>
        </w:rPr>
      </w:pPr>
    </w:p>
    <w:p w:rsidR="00F92EFB" w:rsidRPr="00F92EFB" w:rsidRDefault="00F92EFB" w:rsidP="00F92EFB">
      <w:pPr>
        <w:rPr>
          <w:rFonts w:asciiTheme="minorHAnsi" w:hAnsiTheme="minorHAnsi"/>
          <w:sz w:val="24"/>
          <w:szCs w:val="24"/>
        </w:rPr>
      </w:pPr>
      <w:r w:rsidRPr="00F92EFB">
        <w:rPr>
          <w:rFonts w:asciiTheme="minorHAnsi" w:hAnsiTheme="minorHAnsi"/>
          <w:sz w:val="24"/>
          <w:szCs w:val="24"/>
        </w:rPr>
        <w:t xml:space="preserve">During the final quarter of FFY14, the state agency is working toward a finalized contract to implement </w:t>
      </w:r>
      <w:proofErr w:type="spellStart"/>
      <w:r w:rsidRPr="00F92EFB">
        <w:rPr>
          <w:rFonts w:asciiTheme="minorHAnsi" w:hAnsiTheme="minorHAnsi"/>
          <w:sz w:val="24"/>
          <w:szCs w:val="24"/>
        </w:rPr>
        <w:t>eWIC</w:t>
      </w:r>
      <w:proofErr w:type="spellEnd"/>
      <w:r w:rsidRPr="00F92EFB">
        <w:rPr>
          <w:rFonts w:asciiTheme="minorHAnsi" w:hAnsiTheme="minorHAnsi"/>
          <w:sz w:val="24"/>
          <w:szCs w:val="24"/>
        </w:rPr>
        <w:t>.  Under this contract, Fidelity National Information Services Inc. (FIS) will act as the contract administrator and primary service provider with Custom Data Processing (CDP) acting as a subcontractor, who will focus on the data technology aspects of implementation and continual services.</w:t>
      </w:r>
    </w:p>
    <w:p w:rsidR="000E668A" w:rsidRPr="00631DCF" w:rsidRDefault="000E668A" w:rsidP="000E668A">
      <w:pPr>
        <w:pStyle w:val="NoSpacing"/>
        <w:rPr>
          <w:sz w:val="24"/>
          <w:szCs w:val="24"/>
        </w:rPr>
      </w:pPr>
    </w:p>
    <w:p w:rsidR="000E668A" w:rsidRPr="00631DCF" w:rsidRDefault="000E668A" w:rsidP="000E668A">
      <w:pPr>
        <w:pStyle w:val="NoSpacing"/>
        <w:rPr>
          <w:sz w:val="24"/>
          <w:szCs w:val="24"/>
        </w:rPr>
      </w:pPr>
      <w:r w:rsidRPr="00631DCF">
        <w:rPr>
          <w:sz w:val="24"/>
          <w:szCs w:val="24"/>
        </w:rPr>
        <w:lastRenderedPageBreak/>
        <w:t xml:space="preserve">Under the leadership of the project manager, the </w:t>
      </w:r>
      <w:proofErr w:type="spellStart"/>
      <w:r w:rsidRPr="00631DCF">
        <w:rPr>
          <w:sz w:val="24"/>
          <w:szCs w:val="24"/>
        </w:rPr>
        <w:t>eWIC</w:t>
      </w:r>
      <w:proofErr w:type="spellEnd"/>
      <w:r w:rsidRPr="00631DCF">
        <w:rPr>
          <w:sz w:val="24"/>
          <w:szCs w:val="24"/>
        </w:rPr>
        <w:t xml:space="preserve"> implementation project has developed a schedule of tasks and deadlines designed to reach the goal of an early FFY16 rollout. At the highest level, the schedule includes the following major milestones and deadlines:</w:t>
      </w:r>
    </w:p>
    <w:p w:rsidR="000E668A" w:rsidRPr="00631DCF" w:rsidRDefault="000E668A" w:rsidP="000E668A">
      <w:pPr>
        <w:pStyle w:val="NoSpacing"/>
        <w:rPr>
          <w:sz w:val="24"/>
          <w:szCs w:val="24"/>
        </w:rPr>
      </w:pPr>
    </w:p>
    <w:p w:rsidR="000E668A" w:rsidRPr="00631DCF" w:rsidRDefault="000E668A" w:rsidP="000E668A">
      <w:pPr>
        <w:pStyle w:val="NoSpacing"/>
        <w:numPr>
          <w:ilvl w:val="0"/>
          <w:numId w:val="28"/>
        </w:numPr>
        <w:rPr>
          <w:sz w:val="24"/>
          <w:szCs w:val="24"/>
        </w:rPr>
      </w:pPr>
      <w:r w:rsidRPr="00631DCF">
        <w:rPr>
          <w:sz w:val="24"/>
          <w:szCs w:val="24"/>
        </w:rPr>
        <w:t>User Acceptance Testing, October 2014</w:t>
      </w:r>
    </w:p>
    <w:p w:rsidR="000E668A" w:rsidRPr="00631DCF" w:rsidRDefault="000E668A" w:rsidP="000E668A">
      <w:pPr>
        <w:pStyle w:val="NoSpacing"/>
        <w:numPr>
          <w:ilvl w:val="0"/>
          <w:numId w:val="28"/>
        </w:numPr>
        <w:rPr>
          <w:sz w:val="24"/>
          <w:szCs w:val="24"/>
        </w:rPr>
      </w:pPr>
      <w:r w:rsidRPr="00631DCF">
        <w:rPr>
          <w:sz w:val="24"/>
          <w:szCs w:val="24"/>
        </w:rPr>
        <w:t>Vendor Training, October 2014</w:t>
      </w:r>
    </w:p>
    <w:p w:rsidR="000E668A" w:rsidRPr="00631DCF" w:rsidRDefault="000E668A" w:rsidP="000E668A">
      <w:pPr>
        <w:pStyle w:val="NoSpacing"/>
        <w:numPr>
          <w:ilvl w:val="0"/>
          <w:numId w:val="28"/>
        </w:numPr>
        <w:rPr>
          <w:sz w:val="24"/>
          <w:szCs w:val="24"/>
        </w:rPr>
      </w:pPr>
      <w:r w:rsidRPr="00631DCF">
        <w:rPr>
          <w:sz w:val="24"/>
          <w:szCs w:val="24"/>
        </w:rPr>
        <w:t>Finalize Pilot Plan, November 2014</w:t>
      </w:r>
    </w:p>
    <w:p w:rsidR="000E668A" w:rsidRPr="00631DCF" w:rsidRDefault="000E668A" w:rsidP="000E668A">
      <w:pPr>
        <w:pStyle w:val="NoSpacing"/>
        <w:numPr>
          <w:ilvl w:val="0"/>
          <w:numId w:val="28"/>
        </w:numPr>
        <w:rPr>
          <w:sz w:val="24"/>
          <w:szCs w:val="24"/>
        </w:rPr>
      </w:pPr>
      <w:r w:rsidRPr="00631DCF">
        <w:rPr>
          <w:sz w:val="24"/>
          <w:szCs w:val="24"/>
        </w:rPr>
        <w:t>Pilot Roll-out, March 2015</w:t>
      </w:r>
    </w:p>
    <w:p w:rsidR="000E668A" w:rsidRPr="00631DCF" w:rsidRDefault="000E668A" w:rsidP="000E668A">
      <w:pPr>
        <w:pStyle w:val="NoSpacing"/>
        <w:numPr>
          <w:ilvl w:val="0"/>
          <w:numId w:val="28"/>
        </w:numPr>
        <w:rPr>
          <w:sz w:val="24"/>
          <w:szCs w:val="24"/>
        </w:rPr>
      </w:pPr>
      <w:r w:rsidRPr="00631DCF">
        <w:rPr>
          <w:sz w:val="24"/>
          <w:szCs w:val="24"/>
        </w:rPr>
        <w:t>Pilot After Action Report, June 2015</w:t>
      </w:r>
    </w:p>
    <w:p w:rsidR="000E668A" w:rsidRPr="00631DCF" w:rsidRDefault="000E668A" w:rsidP="000E668A">
      <w:pPr>
        <w:pStyle w:val="NoSpacing"/>
        <w:numPr>
          <w:ilvl w:val="0"/>
          <w:numId w:val="28"/>
        </w:numPr>
        <w:rPr>
          <w:sz w:val="24"/>
          <w:szCs w:val="24"/>
        </w:rPr>
      </w:pPr>
      <w:r w:rsidRPr="00631DCF">
        <w:rPr>
          <w:sz w:val="24"/>
          <w:szCs w:val="24"/>
        </w:rPr>
        <w:t>Phased Statewide Roll-out Begins, September 2015</w:t>
      </w:r>
    </w:p>
    <w:p w:rsidR="000E668A" w:rsidRPr="00631DCF" w:rsidRDefault="000E668A" w:rsidP="000E668A">
      <w:pPr>
        <w:pStyle w:val="NoSpacing"/>
        <w:numPr>
          <w:ilvl w:val="0"/>
          <w:numId w:val="28"/>
        </w:numPr>
        <w:rPr>
          <w:sz w:val="24"/>
          <w:szCs w:val="24"/>
        </w:rPr>
      </w:pPr>
      <w:r w:rsidRPr="00631DCF">
        <w:rPr>
          <w:sz w:val="24"/>
          <w:szCs w:val="24"/>
        </w:rPr>
        <w:t>Statewide Roll-out Complete, August 2016</w:t>
      </w:r>
    </w:p>
    <w:p w:rsidR="000E668A" w:rsidRPr="00631DCF" w:rsidRDefault="000E668A" w:rsidP="000E668A">
      <w:pPr>
        <w:pStyle w:val="NoSpacing"/>
        <w:tabs>
          <w:tab w:val="left" w:pos="2918"/>
        </w:tabs>
        <w:rPr>
          <w:sz w:val="24"/>
          <w:szCs w:val="24"/>
        </w:rPr>
      </w:pPr>
      <w:r w:rsidRPr="00631DCF">
        <w:rPr>
          <w:sz w:val="24"/>
          <w:szCs w:val="24"/>
        </w:rPr>
        <w:tab/>
      </w:r>
    </w:p>
    <w:p w:rsidR="000E668A" w:rsidRPr="00631DCF" w:rsidRDefault="000E668A" w:rsidP="000E668A">
      <w:pPr>
        <w:pStyle w:val="NoSpacing"/>
        <w:tabs>
          <w:tab w:val="left" w:pos="2918"/>
        </w:tabs>
        <w:rPr>
          <w:sz w:val="24"/>
          <w:szCs w:val="24"/>
        </w:rPr>
      </w:pPr>
      <w:r w:rsidRPr="00631DCF">
        <w:rPr>
          <w:sz w:val="24"/>
          <w:szCs w:val="24"/>
        </w:rPr>
        <w:t xml:space="preserve">Most work during FFY15 will therefore focus on preparing for the March 2015 </w:t>
      </w:r>
      <w:proofErr w:type="spellStart"/>
      <w:r w:rsidRPr="00631DCF">
        <w:rPr>
          <w:sz w:val="24"/>
          <w:szCs w:val="24"/>
        </w:rPr>
        <w:t>eWIC</w:t>
      </w:r>
      <w:proofErr w:type="spellEnd"/>
      <w:r w:rsidRPr="00631DCF">
        <w:rPr>
          <w:sz w:val="24"/>
          <w:szCs w:val="24"/>
        </w:rPr>
        <w:t xml:space="preserve"> pilot. The pilot will run 90 days and will include only participants in Aroostook County. This area was selected based on the following: 1) the local WIC agency is a willing, early </w:t>
      </w:r>
      <w:r w:rsidR="00005153" w:rsidRPr="00631DCF">
        <w:rPr>
          <w:sz w:val="24"/>
          <w:szCs w:val="24"/>
        </w:rPr>
        <w:t>adopter</w:t>
      </w:r>
      <w:r w:rsidRPr="00631DCF">
        <w:rPr>
          <w:sz w:val="24"/>
          <w:szCs w:val="24"/>
        </w:rPr>
        <w:t xml:space="preserve"> of new technology;  2) participants in this area stay close to their work and home when redeeming benefits (i.e., participants do not often redeem benefits outside of Aroostook County); and, 3) the area provides a representative sample of participating vendors.</w:t>
      </w:r>
    </w:p>
    <w:p w:rsidR="000E668A" w:rsidRPr="00631DCF" w:rsidRDefault="000E668A" w:rsidP="000E668A">
      <w:pPr>
        <w:pStyle w:val="NoSpacing"/>
        <w:rPr>
          <w:sz w:val="24"/>
          <w:szCs w:val="24"/>
        </w:rPr>
      </w:pPr>
    </w:p>
    <w:p w:rsidR="000E668A" w:rsidRPr="00631DCF" w:rsidRDefault="000E668A" w:rsidP="000E668A">
      <w:pPr>
        <w:pStyle w:val="NoSpacing"/>
        <w:rPr>
          <w:sz w:val="24"/>
          <w:szCs w:val="24"/>
        </w:rPr>
      </w:pPr>
      <w:r w:rsidRPr="00631DCF">
        <w:rPr>
          <w:sz w:val="24"/>
          <w:szCs w:val="24"/>
        </w:rPr>
        <w:t xml:space="preserve">Beyond the work to implement </w:t>
      </w:r>
      <w:proofErr w:type="spellStart"/>
      <w:r w:rsidRPr="00631DCF">
        <w:rPr>
          <w:sz w:val="24"/>
          <w:szCs w:val="24"/>
        </w:rPr>
        <w:t>eWIC</w:t>
      </w:r>
      <w:proofErr w:type="spellEnd"/>
      <w:r w:rsidRPr="00631DCF">
        <w:rPr>
          <w:sz w:val="24"/>
          <w:szCs w:val="24"/>
        </w:rPr>
        <w:t xml:space="preserve"> in Maine, state agency staff have been very active on the national EBT Taskforce of the SPIRIT Consortium</w:t>
      </w:r>
      <w:r w:rsidR="00005153">
        <w:rPr>
          <w:sz w:val="24"/>
          <w:szCs w:val="24"/>
        </w:rPr>
        <w:t xml:space="preserve"> and the </w:t>
      </w:r>
      <w:r w:rsidR="00D96DF2">
        <w:rPr>
          <w:sz w:val="24"/>
          <w:szCs w:val="24"/>
        </w:rPr>
        <w:t xml:space="preserve">USDA/FNS </w:t>
      </w:r>
      <w:r w:rsidR="00005153">
        <w:rPr>
          <w:sz w:val="24"/>
          <w:szCs w:val="24"/>
        </w:rPr>
        <w:t>EBT Users Group</w:t>
      </w:r>
      <w:r w:rsidRPr="00631DCF">
        <w:rPr>
          <w:sz w:val="24"/>
          <w:szCs w:val="24"/>
        </w:rPr>
        <w:t xml:space="preserve">. Maine will be the first state </w:t>
      </w:r>
      <w:r w:rsidR="007E761E">
        <w:rPr>
          <w:sz w:val="24"/>
          <w:szCs w:val="24"/>
        </w:rPr>
        <w:t>using</w:t>
      </w:r>
      <w:r w:rsidRPr="00631DCF">
        <w:rPr>
          <w:sz w:val="24"/>
          <w:szCs w:val="24"/>
        </w:rPr>
        <w:t xml:space="preserve"> the SPIRIT management information system to implement </w:t>
      </w:r>
      <w:proofErr w:type="spellStart"/>
      <w:r w:rsidRPr="00631DCF">
        <w:rPr>
          <w:sz w:val="24"/>
          <w:szCs w:val="24"/>
        </w:rPr>
        <w:t>eWIC</w:t>
      </w:r>
      <w:proofErr w:type="spellEnd"/>
      <w:r w:rsidRPr="00631DCF">
        <w:rPr>
          <w:sz w:val="24"/>
          <w:szCs w:val="24"/>
        </w:rPr>
        <w:t xml:space="preserve">. As such, the Maine </w:t>
      </w:r>
      <w:proofErr w:type="spellStart"/>
      <w:r w:rsidRPr="00631DCF">
        <w:rPr>
          <w:sz w:val="24"/>
          <w:szCs w:val="24"/>
        </w:rPr>
        <w:t>eWIC</w:t>
      </w:r>
      <w:proofErr w:type="spellEnd"/>
      <w:r w:rsidRPr="00631DCF">
        <w:rPr>
          <w:sz w:val="24"/>
          <w:szCs w:val="24"/>
        </w:rPr>
        <w:t xml:space="preserve"> team has worked to align its implementation with the entire SPIRIT community with the objective of creating systems that can be leveraged by other SPIRIT states. In FFY14, Maine’s </w:t>
      </w:r>
      <w:proofErr w:type="spellStart"/>
      <w:r w:rsidRPr="00631DCF">
        <w:rPr>
          <w:sz w:val="24"/>
          <w:szCs w:val="24"/>
        </w:rPr>
        <w:t>eWIC</w:t>
      </w:r>
      <w:proofErr w:type="spellEnd"/>
      <w:r w:rsidRPr="00631DCF">
        <w:rPr>
          <w:sz w:val="24"/>
          <w:szCs w:val="24"/>
        </w:rPr>
        <w:t xml:space="preserve"> project manager attended the EBT Taskforce meeting in Oklahoma.  One goal of the current </w:t>
      </w:r>
      <w:proofErr w:type="spellStart"/>
      <w:r w:rsidRPr="00631DCF">
        <w:rPr>
          <w:sz w:val="24"/>
          <w:szCs w:val="24"/>
        </w:rPr>
        <w:t>eWIC</w:t>
      </w:r>
      <w:proofErr w:type="spellEnd"/>
      <w:r w:rsidRPr="00631DCF">
        <w:rPr>
          <w:sz w:val="24"/>
          <w:szCs w:val="24"/>
        </w:rPr>
        <w:t xml:space="preserve"> project is to align all software development toward FNS’ future plans, such as the Universal Interface. </w:t>
      </w:r>
      <w:r w:rsidR="002B54AA">
        <w:rPr>
          <w:sz w:val="24"/>
          <w:szCs w:val="24"/>
        </w:rPr>
        <w:t xml:space="preserve">In addition, as the first state to implement </w:t>
      </w:r>
      <w:proofErr w:type="spellStart"/>
      <w:r w:rsidR="002B54AA">
        <w:rPr>
          <w:sz w:val="24"/>
          <w:szCs w:val="24"/>
        </w:rPr>
        <w:t>eWIC</w:t>
      </w:r>
      <w:proofErr w:type="spellEnd"/>
      <w:r w:rsidRPr="00631DCF">
        <w:rPr>
          <w:sz w:val="24"/>
          <w:szCs w:val="24"/>
        </w:rPr>
        <w:t>, how we execute the project will be reviewed, copied, and reused by other SPIRIT members</w:t>
      </w:r>
      <w:r w:rsidR="002B54AA">
        <w:rPr>
          <w:sz w:val="24"/>
          <w:szCs w:val="24"/>
        </w:rPr>
        <w:t>,</w:t>
      </w:r>
      <w:r w:rsidRPr="00631DCF">
        <w:rPr>
          <w:sz w:val="24"/>
          <w:szCs w:val="24"/>
        </w:rPr>
        <w:t xml:space="preserve"> making it very important for us to be active in the national efforts to ensure a smooth transition for other states to move to </w:t>
      </w:r>
      <w:proofErr w:type="spellStart"/>
      <w:r w:rsidRPr="00631DCF">
        <w:rPr>
          <w:sz w:val="24"/>
          <w:szCs w:val="24"/>
        </w:rPr>
        <w:t>eWIC</w:t>
      </w:r>
      <w:proofErr w:type="spellEnd"/>
      <w:r w:rsidRPr="00631DCF">
        <w:rPr>
          <w:sz w:val="24"/>
          <w:szCs w:val="24"/>
        </w:rPr>
        <w:t>.</w:t>
      </w:r>
    </w:p>
    <w:p w:rsidR="000E668A" w:rsidRPr="00631DCF" w:rsidRDefault="000E668A" w:rsidP="000E668A">
      <w:pPr>
        <w:pStyle w:val="NoSpacing"/>
        <w:rPr>
          <w:sz w:val="24"/>
          <w:szCs w:val="24"/>
        </w:rPr>
      </w:pPr>
    </w:p>
    <w:p w:rsidR="000E668A" w:rsidRPr="00631DCF" w:rsidRDefault="000E668A" w:rsidP="000E668A">
      <w:pPr>
        <w:pStyle w:val="NoSpacing"/>
        <w:rPr>
          <w:sz w:val="24"/>
          <w:szCs w:val="24"/>
        </w:rPr>
      </w:pPr>
      <w:r w:rsidRPr="00631DCF">
        <w:rPr>
          <w:sz w:val="24"/>
          <w:szCs w:val="24"/>
        </w:rPr>
        <w:t xml:space="preserve">For the coming FFY15, </w:t>
      </w:r>
      <w:proofErr w:type="spellStart"/>
      <w:r w:rsidRPr="00631DCF">
        <w:rPr>
          <w:sz w:val="24"/>
          <w:szCs w:val="24"/>
        </w:rPr>
        <w:t>eWIC</w:t>
      </w:r>
      <w:proofErr w:type="spellEnd"/>
      <w:r w:rsidRPr="00631DCF">
        <w:rPr>
          <w:sz w:val="24"/>
          <w:szCs w:val="24"/>
        </w:rPr>
        <w:t xml:space="preserve"> will be a major focal point for all areas of operation. Goals related to </w:t>
      </w:r>
      <w:proofErr w:type="spellStart"/>
      <w:r w:rsidRPr="00631DCF">
        <w:rPr>
          <w:sz w:val="24"/>
          <w:szCs w:val="24"/>
        </w:rPr>
        <w:t>eWIC</w:t>
      </w:r>
      <w:proofErr w:type="spellEnd"/>
      <w:r w:rsidRPr="00631DCF">
        <w:rPr>
          <w:sz w:val="24"/>
          <w:szCs w:val="24"/>
        </w:rPr>
        <w:t xml:space="preserve"> implementation for FFY15 include the following:</w:t>
      </w:r>
    </w:p>
    <w:p w:rsidR="000E668A" w:rsidRPr="00631DCF" w:rsidRDefault="000E668A" w:rsidP="000E668A">
      <w:pPr>
        <w:pStyle w:val="NoSpacing"/>
        <w:rPr>
          <w:sz w:val="24"/>
          <w:szCs w:val="24"/>
        </w:rPr>
      </w:pPr>
    </w:p>
    <w:p w:rsidR="000E668A" w:rsidRDefault="000E668A" w:rsidP="000E668A">
      <w:pPr>
        <w:pStyle w:val="NoSpacing"/>
        <w:numPr>
          <w:ilvl w:val="0"/>
          <w:numId w:val="29"/>
        </w:numPr>
        <w:rPr>
          <w:sz w:val="24"/>
          <w:szCs w:val="24"/>
        </w:rPr>
      </w:pPr>
      <w:r w:rsidRPr="00631DCF">
        <w:rPr>
          <w:sz w:val="24"/>
          <w:szCs w:val="24"/>
        </w:rPr>
        <w:t>Complete user acceptance testing and incorporate findings into implementation planning.</w:t>
      </w:r>
    </w:p>
    <w:p w:rsidR="00631DCF" w:rsidRPr="00631DCF" w:rsidRDefault="00631DCF" w:rsidP="00631DCF">
      <w:pPr>
        <w:pStyle w:val="NoSpacing"/>
        <w:ind w:left="720"/>
        <w:rPr>
          <w:sz w:val="24"/>
          <w:szCs w:val="24"/>
        </w:rPr>
      </w:pPr>
    </w:p>
    <w:p w:rsidR="000E668A" w:rsidRDefault="000E668A" w:rsidP="000E668A">
      <w:pPr>
        <w:pStyle w:val="NoSpacing"/>
        <w:numPr>
          <w:ilvl w:val="0"/>
          <w:numId w:val="29"/>
        </w:numPr>
        <w:rPr>
          <w:sz w:val="24"/>
          <w:szCs w:val="24"/>
        </w:rPr>
      </w:pPr>
      <w:r w:rsidRPr="00631DCF">
        <w:rPr>
          <w:sz w:val="24"/>
          <w:szCs w:val="24"/>
        </w:rPr>
        <w:t>Complete pilot and incorporate lessons learned into statewide roll-out plans.</w:t>
      </w:r>
    </w:p>
    <w:p w:rsidR="00631DCF" w:rsidRPr="00631DCF" w:rsidRDefault="00631DCF" w:rsidP="00631DCF">
      <w:pPr>
        <w:pStyle w:val="NoSpacing"/>
        <w:ind w:left="720"/>
        <w:rPr>
          <w:sz w:val="24"/>
          <w:szCs w:val="24"/>
        </w:rPr>
      </w:pPr>
    </w:p>
    <w:p w:rsidR="00BC0433" w:rsidRDefault="000E668A" w:rsidP="00BC0433">
      <w:pPr>
        <w:pStyle w:val="NoSpacing"/>
        <w:numPr>
          <w:ilvl w:val="0"/>
          <w:numId w:val="29"/>
        </w:numPr>
        <w:spacing w:after="240"/>
        <w:rPr>
          <w:sz w:val="24"/>
          <w:szCs w:val="24"/>
        </w:rPr>
      </w:pPr>
      <w:r w:rsidRPr="00631DCF">
        <w:rPr>
          <w:sz w:val="24"/>
          <w:szCs w:val="24"/>
        </w:rPr>
        <w:t>Initiate statewide roll-out.</w:t>
      </w:r>
    </w:p>
    <w:p w:rsidR="000E668A" w:rsidRPr="00BC0433" w:rsidRDefault="00D46EB7" w:rsidP="00BC0433">
      <w:pPr>
        <w:pStyle w:val="NoSpacing"/>
        <w:numPr>
          <w:ilvl w:val="0"/>
          <w:numId w:val="29"/>
        </w:numPr>
        <w:spacing w:after="240"/>
        <w:rPr>
          <w:rStyle w:val="Strong1"/>
          <w:rFonts w:asciiTheme="minorHAnsi" w:eastAsiaTheme="minorHAnsi" w:hAnsiTheme="minorHAnsi"/>
          <w:b w:val="0"/>
          <w:color w:val="auto"/>
          <w:sz w:val="24"/>
          <w:szCs w:val="24"/>
        </w:rPr>
      </w:pPr>
      <w:r>
        <w:rPr>
          <w:sz w:val="24"/>
          <w:szCs w:val="24"/>
        </w:rPr>
        <w:t xml:space="preserve">Review </w:t>
      </w:r>
      <w:proofErr w:type="spellStart"/>
      <w:r w:rsidR="008E13F3" w:rsidRPr="00BC0433">
        <w:rPr>
          <w:sz w:val="24"/>
          <w:szCs w:val="24"/>
        </w:rPr>
        <w:t>eWIC</w:t>
      </w:r>
      <w:proofErr w:type="spellEnd"/>
      <w:r w:rsidR="008E13F3" w:rsidRPr="00BC0433">
        <w:rPr>
          <w:sz w:val="24"/>
          <w:szCs w:val="24"/>
        </w:rPr>
        <w:t xml:space="preserve"> system</w:t>
      </w:r>
      <w:r w:rsidR="007E761E" w:rsidRPr="00BC0433">
        <w:rPr>
          <w:sz w:val="24"/>
          <w:szCs w:val="24"/>
        </w:rPr>
        <w:t xml:space="preserve"> options for </w:t>
      </w:r>
      <w:r w:rsidR="008E13F3" w:rsidRPr="00BC0433">
        <w:rPr>
          <w:sz w:val="24"/>
          <w:szCs w:val="24"/>
        </w:rPr>
        <w:t xml:space="preserve">data </w:t>
      </w:r>
      <w:r w:rsidR="007E761E" w:rsidRPr="00BC0433">
        <w:rPr>
          <w:sz w:val="24"/>
          <w:szCs w:val="24"/>
        </w:rPr>
        <w:t>tracking</w:t>
      </w:r>
      <w:r w:rsidR="008E13F3" w:rsidRPr="00BC0433">
        <w:rPr>
          <w:sz w:val="24"/>
          <w:szCs w:val="24"/>
        </w:rPr>
        <w:t xml:space="preserve"> and reporting, including but not limited to </w:t>
      </w:r>
      <w:r w:rsidR="007E761E" w:rsidRPr="00BC0433">
        <w:rPr>
          <w:sz w:val="24"/>
          <w:szCs w:val="24"/>
        </w:rPr>
        <w:t xml:space="preserve">redemption </w:t>
      </w:r>
      <w:r w:rsidR="008E13F3" w:rsidRPr="00BC0433">
        <w:rPr>
          <w:sz w:val="24"/>
          <w:szCs w:val="24"/>
        </w:rPr>
        <w:t xml:space="preserve">information </w:t>
      </w:r>
      <w:r w:rsidR="007E761E" w:rsidRPr="00BC0433">
        <w:rPr>
          <w:sz w:val="24"/>
          <w:szCs w:val="24"/>
        </w:rPr>
        <w:t xml:space="preserve">for </w:t>
      </w:r>
      <w:r w:rsidR="008E13F3" w:rsidRPr="00BC0433">
        <w:rPr>
          <w:sz w:val="24"/>
          <w:szCs w:val="24"/>
        </w:rPr>
        <w:t xml:space="preserve">both </w:t>
      </w:r>
      <w:r w:rsidR="007E761E" w:rsidRPr="00BC0433">
        <w:rPr>
          <w:sz w:val="24"/>
          <w:szCs w:val="24"/>
        </w:rPr>
        <w:t>vendors and participants</w:t>
      </w:r>
      <w:r w:rsidR="008E13F3" w:rsidRPr="00BC0433">
        <w:rPr>
          <w:sz w:val="24"/>
          <w:szCs w:val="24"/>
        </w:rPr>
        <w:t xml:space="preserve">, managing the MAR (maximum allowable reimbursement) for individual WIC approved items, tracking </w:t>
      </w:r>
      <w:r w:rsidR="008E13F3" w:rsidRPr="00BC0433">
        <w:rPr>
          <w:sz w:val="24"/>
          <w:szCs w:val="24"/>
        </w:rPr>
        <w:lastRenderedPageBreak/>
        <w:t>purchases of items for which rebates are available, and determining which foods may be underutilized by participants.</w:t>
      </w:r>
    </w:p>
    <w:p w:rsidR="000E668A" w:rsidRDefault="000E668A" w:rsidP="003B0CC8">
      <w:pPr>
        <w:rPr>
          <w:rStyle w:val="Strong1"/>
          <w:rFonts w:asciiTheme="minorHAnsi" w:hAnsiTheme="minorHAnsi" w:cstheme="minorHAnsi"/>
          <w:sz w:val="24"/>
          <w:u w:val="single"/>
        </w:rPr>
      </w:pPr>
    </w:p>
    <w:p w:rsidR="00BC0433" w:rsidRDefault="00BC0433" w:rsidP="003B0CC8">
      <w:pPr>
        <w:rPr>
          <w:rStyle w:val="Strong1"/>
          <w:rFonts w:asciiTheme="minorHAnsi" w:hAnsiTheme="minorHAnsi" w:cstheme="minorHAnsi"/>
          <w:sz w:val="24"/>
          <w:u w:val="single"/>
        </w:rPr>
      </w:pPr>
      <w:r>
        <w:rPr>
          <w:rStyle w:val="Strong1"/>
          <w:rFonts w:asciiTheme="minorHAnsi" w:hAnsiTheme="minorHAnsi" w:cstheme="minorHAnsi"/>
          <w:sz w:val="24"/>
          <w:u w:val="single"/>
        </w:rPr>
        <w:br w:type="page"/>
      </w:r>
    </w:p>
    <w:p w:rsidR="003B0CC8" w:rsidRPr="00AC7C0B" w:rsidRDefault="003B0CC8" w:rsidP="003B0CC8">
      <w:pPr>
        <w:rPr>
          <w:rStyle w:val="Strong1"/>
          <w:rFonts w:asciiTheme="minorHAnsi" w:hAnsiTheme="minorHAnsi" w:cstheme="minorHAnsi"/>
          <w:sz w:val="24"/>
          <w:u w:val="single"/>
        </w:rPr>
      </w:pPr>
      <w:r w:rsidRPr="00AC7C0B">
        <w:rPr>
          <w:rStyle w:val="Strong1"/>
          <w:rFonts w:asciiTheme="minorHAnsi" w:hAnsiTheme="minorHAnsi" w:cstheme="minorHAnsi"/>
          <w:sz w:val="24"/>
          <w:u w:val="single"/>
        </w:rPr>
        <w:lastRenderedPageBreak/>
        <w:t>Vendor Management</w:t>
      </w:r>
    </w:p>
    <w:p w:rsidR="003B0CC8" w:rsidRPr="00DB256A" w:rsidRDefault="003B0CC8" w:rsidP="003B0CC8">
      <w:pPr>
        <w:rPr>
          <w:rStyle w:val="Strong1"/>
          <w:rFonts w:asciiTheme="minorHAnsi" w:hAnsiTheme="minorHAnsi" w:cstheme="minorHAnsi"/>
          <w:b w:val="0"/>
          <w:sz w:val="24"/>
        </w:rPr>
      </w:pPr>
    </w:p>
    <w:p w:rsidR="00AD0314" w:rsidRPr="00140477" w:rsidRDefault="00AD0314" w:rsidP="00AD0314">
      <w:pPr>
        <w:rPr>
          <w:rFonts w:asciiTheme="minorHAnsi" w:hAnsiTheme="minorHAnsi" w:cstheme="minorHAnsi"/>
          <w:sz w:val="24"/>
          <w:szCs w:val="24"/>
        </w:rPr>
      </w:pPr>
      <w:r w:rsidRPr="00140477">
        <w:rPr>
          <w:rFonts w:asciiTheme="minorHAnsi" w:hAnsiTheme="minorHAnsi" w:cstheme="minorHAnsi"/>
          <w:sz w:val="24"/>
          <w:szCs w:val="24"/>
        </w:rPr>
        <w:t>In FFY14, the Vendor and Data Services section of the Maine CDC WIC Program had f</w:t>
      </w:r>
      <w:r>
        <w:rPr>
          <w:rFonts w:asciiTheme="minorHAnsi" w:hAnsiTheme="minorHAnsi" w:cstheme="minorHAnsi"/>
          <w:sz w:val="24"/>
          <w:szCs w:val="24"/>
        </w:rPr>
        <w:t>ive</w:t>
      </w:r>
      <w:r w:rsidRPr="00140477">
        <w:rPr>
          <w:rFonts w:asciiTheme="minorHAnsi" w:hAnsiTheme="minorHAnsi" w:cstheme="minorHAnsi"/>
          <w:sz w:val="24"/>
          <w:szCs w:val="24"/>
        </w:rPr>
        <w:t xml:space="preserve"> major areas of focus: 1) implementing changes to vendor management practices following a management evaluation by FNS; 2) preparing for the implementation of </w:t>
      </w:r>
      <w:proofErr w:type="spellStart"/>
      <w:r w:rsidRPr="00140477">
        <w:rPr>
          <w:rFonts w:asciiTheme="minorHAnsi" w:hAnsiTheme="minorHAnsi" w:cstheme="minorHAnsi"/>
          <w:sz w:val="24"/>
          <w:szCs w:val="24"/>
        </w:rPr>
        <w:t>eWIC</w:t>
      </w:r>
      <w:proofErr w:type="spellEnd"/>
      <w:r w:rsidRPr="00140477">
        <w:rPr>
          <w:rFonts w:asciiTheme="minorHAnsi" w:hAnsiTheme="minorHAnsi" w:cstheme="minorHAnsi"/>
          <w:sz w:val="24"/>
          <w:szCs w:val="24"/>
        </w:rPr>
        <w:t>; 3) continued implementation of SPIRIT for vendor management; and, 4) completing a spatial analysis and map interface for all providers, participants, and vendors in the state</w:t>
      </w:r>
      <w:r w:rsidR="00D46EB7">
        <w:rPr>
          <w:rFonts w:asciiTheme="minorHAnsi" w:hAnsiTheme="minorHAnsi" w:cstheme="minorHAnsi"/>
          <w:sz w:val="24"/>
          <w:szCs w:val="24"/>
        </w:rPr>
        <w:t>;</w:t>
      </w:r>
      <w:r>
        <w:rPr>
          <w:rFonts w:asciiTheme="minorHAnsi" w:hAnsiTheme="minorHAnsi" w:cstheme="minorHAnsi"/>
          <w:sz w:val="24"/>
          <w:szCs w:val="24"/>
        </w:rPr>
        <w:t xml:space="preserve"> and</w:t>
      </w:r>
      <w:r w:rsidR="00D46EB7">
        <w:rPr>
          <w:rFonts w:asciiTheme="minorHAnsi" w:hAnsiTheme="minorHAnsi" w:cstheme="minorHAnsi"/>
          <w:sz w:val="24"/>
          <w:szCs w:val="24"/>
        </w:rPr>
        <w:t>,</w:t>
      </w:r>
      <w:r>
        <w:rPr>
          <w:rFonts w:asciiTheme="minorHAnsi" w:hAnsiTheme="minorHAnsi" w:cstheme="minorHAnsi"/>
          <w:sz w:val="24"/>
          <w:szCs w:val="24"/>
        </w:rPr>
        <w:t xml:space="preserve"> 5) a continued and increased focus on vendor integrity</w:t>
      </w:r>
      <w:r w:rsidR="00D46EB7">
        <w:rPr>
          <w:rFonts w:asciiTheme="minorHAnsi" w:hAnsiTheme="minorHAnsi" w:cstheme="minorHAnsi"/>
          <w:sz w:val="24"/>
          <w:szCs w:val="24"/>
        </w:rPr>
        <w:t xml:space="preserve">. </w:t>
      </w:r>
      <w:r w:rsidRPr="00140477">
        <w:rPr>
          <w:rFonts w:asciiTheme="minorHAnsi" w:hAnsiTheme="minorHAnsi" w:cstheme="minorHAnsi"/>
          <w:sz w:val="24"/>
          <w:szCs w:val="24"/>
        </w:rPr>
        <w:t xml:space="preserve">Detailed descriptions of each of these activities are provided below. </w:t>
      </w:r>
    </w:p>
    <w:p w:rsidR="00AD0314" w:rsidRDefault="00AD0314" w:rsidP="00AD0314">
      <w:pPr>
        <w:rPr>
          <w:rFonts w:asciiTheme="minorHAnsi" w:hAnsiTheme="minorHAnsi" w:cstheme="minorHAnsi"/>
          <w:sz w:val="24"/>
          <w:szCs w:val="24"/>
        </w:rPr>
      </w:pPr>
    </w:p>
    <w:p w:rsidR="00AD0314" w:rsidRDefault="00AD0314" w:rsidP="00AD0314">
      <w:pPr>
        <w:rPr>
          <w:rFonts w:asciiTheme="minorHAnsi" w:hAnsiTheme="minorHAnsi" w:cstheme="minorHAnsi"/>
          <w:sz w:val="24"/>
          <w:szCs w:val="24"/>
        </w:rPr>
      </w:pPr>
      <w:r w:rsidRPr="00140477">
        <w:rPr>
          <w:rFonts w:asciiTheme="minorHAnsi" w:hAnsiTheme="minorHAnsi" w:cstheme="minorHAnsi"/>
          <w:sz w:val="24"/>
          <w:szCs w:val="24"/>
        </w:rPr>
        <w:t>FNS performed a management evaluation</w:t>
      </w:r>
      <w:r>
        <w:rPr>
          <w:rFonts w:asciiTheme="minorHAnsi" w:hAnsiTheme="minorHAnsi" w:cstheme="minorHAnsi"/>
          <w:sz w:val="24"/>
          <w:szCs w:val="24"/>
        </w:rPr>
        <w:t xml:space="preserve"> (ME)</w:t>
      </w:r>
      <w:r w:rsidRPr="00140477">
        <w:rPr>
          <w:rFonts w:asciiTheme="minorHAnsi" w:hAnsiTheme="minorHAnsi" w:cstheme="minorHAnsi"/>
          <w:sz w:val="24"/>
          <w:szCs w:val="24"/>
        </w:rPr>
        <w:t xml:space="preserve"> of the Maine CDC WIC Program in </w:t>
      </w:r>
      <w:r>
        <w:rPr>
          <w:rFonts w:asciiTheme="minorHAnsi" w:hAnsiTheme="minorHAnsi" w:cstheme="minorHAnsi"/>
          <w:sz w:val="24"/>
          <w:szCs w:val="24"/>
        </w:rPr>
        <w:t xml:space="preserve">August 2013 with findings and observations received by the </w:t>
      </w:r>
      <w:r w:rsidRPr="00140477">
        <w:rPr>
          <w:rFonts w:asciiTheme="minorHAnsi" w:hAnsiTheme="minorHAnsi" w:cstheme="minorHAnsi"/>
          <w:sz w:val="24"/>
          <w:szCs w:val="24"/>
        </w:rPr>
        <w:t>Maine CDC WIC Program</w:t>
      </w:r>
      <w:r>
        <w:rPr>
          <w:rFonts w:asciiTheme="minorHAnsi" w:hAnsiTheme="minorHAnsi" w:cstheme="minorHAnsi"/>
          <w:sz w:val="24"/>
          <w:szCs w:val="24"/>
        </w:rPr>
        <w:t xml:space="preserve"> in November 2013</w:t>
      </w:r>
      <w:r w:rsidRPr="00140477">
        <w:rPr>
          <w:rFonts w:asciiTheme="minorHAnsi" w:hAnsiTheme="minorHAnsi" w:cstheme="minorHAnsi"/>
          <w:sz w:val="24"/>
          <w:szCs w:val="24"/>
        </w:rPr>
        <w:t xml:space="preserve">. Upon review of the evaluation findings, Maine CDC WIC Program </w:t>
      </w:r>
      <w:proofErr w:type="gramStart"/>
      <w:r w:rsidRPr="00140477">
        <w:rPr>
          <w:rFonts w:asciiTheme="minorHAnsi" w:hAnsiTheme="minorHAnsi" w:cstheme="minorHAnsi"/>
          <w:sz w:val="24"/>
          <w:szCs w:val="24"/>
        </w:rPr>
        <w:t>staff have</w:t>
      </w:r>
      <w:proofErr w:type="gramEnd"/>
      <w:r w:rsidRPr="00140477">
        <w:rPr>
          <w:rFonts w:asciiTheme="minorHAnsi" w:hAnsiTheme="minorHAnsi" w:cstheme="minorHAnsi"/>
          <w:sz w:val="24"/>
          <w:szCs w:val="24"/>
        </w:rPr>
        <w:t xml:space="preserve"> </w:t>
      </w:r>
      <w:r>
        <w:rPr>
          <w:rFonts w:asciiTheme="minorHAnsi" w:hAnsiTheme="minorHAnsi" w:cstheme="minorHAnsi"/>
          <w:sz w:val="24"/>
          <w:szCs w:val="24"/>
        </w:rPr>
        <w:t>worked</w:t>
      </w:r>
      <w:r w:rsidRPr="00140477">
        <w:rPr>
          <w:rFonts w:asciiTheme="minorHAnsi" w:hAnsiTheme="minorHAnsi" w:cstheme="minorHAnsi"/>
          <w:sz w:val="24"/>
          <w:szCs w:val="24"/>
        </w:rPr>
        <w:t xml:space="preserve"> </w:t>
      </w:r>
      <w:r>
        <w:rPr>
          <w:rFonts w:asciiTheme="minorHAnsi" w:hAnsiTheme="minorHAnsi" w:cstheme="minorHAnsi"/>
          <w:sz w:val="24"/>
          <w:szCs w:val="24"/>
        </w:rPr>
        <w:t>in the several areas to update policies, review practices, and enhance reporting of information documented in SPIRIT. Aspects of vendor selection and authorization, routine monitoring, vendor agreements, vendor training, vendor sanctions, compliance investigations, con</w:t>
      </w:r>
      <w:r w:rsidR="00D46EB7">
        <w:rPr>
          <w:rFonts w:asciiTheme="minorHAnsi" w:hAnsiTheme="minorHAnsi" w:cstheme="minorHAnsi"/>
          <w:sz w:val="24"/>
          <w:szCs w:val="24"/>
        </w:rPr>
        <w:t xml:space="preserve">fidentiality of information, </w:t>
      </w:r>
      <w:r>
        <w:rPr>
          <w:rFonts w:asciiTheme="minorHAnsi" w:hAnsiTheme="minorHAnsi" w:cstheme="minorHAnsi"/>
          <w:sz w:val="24"/>
          <w:szCs w:val="24"/>
        </w:rPr>
        <w:t xml:space="preserve">cost containment, and management information systems have been addressed </w:t>
      </w:r>
      <w:r w:rsidRPr="00140477">
        <w:rPr>
          <w:rFonts w:asciiTheme="minorHAnsi" w:hAnsiTheme="minorHAnsi" w:cstheme="minorHAnsi"/>
          <w:sz w:val="24"/>
          <w:szCs w:val="24"/>
        </w:rPr>
        <w:t xml:space="preserve">to </w:t>
      </w:r>
      <w:r>
        <w:rPr>
          <w:rFonts w:asciiTheme="minorHAnsi" w:hAnsiTheme="minorHAnsi" w:cstheme="minorHAnsi"/>
          <w:sz w:val="24"/>
          <w:szCs w:val="24"/>
        </w:rPr>
        <w:t>align better with federal regulations, state rules</w:t>
      </w:r>
      <w:r w:rsidR="00D46EB7">
        <w:rPr>
          <w:rFonts w:asciiTheme="minorHAnsi" w:hAnsiTheme="minorHAnsi" w:cstheme="minorHAnsi"/>
          <w:sz w:val="24"/>
          <w:szCs w:val="24"/>
        </w:rPr>
        <w:t>,</w:t>
      </w:r>
      <w:r>
        <w:rPr>
          <w:rFonts w:asciiTheme="minorHAnsi" w:hAnsiTheme="minorHAnsi" w:cstheme="minorHAnsi"/>
          <w:sz w:val="24"/>
          <w:szCs w:val="24"/>
        </w:rPr>
        <w:t xml:space="preserve"> and WIC policies and procedures.</w:t>
      </w:r>
      <w:r w:rsidRPr="00140477">
        <w:rPr>
          <w:rFonts w:asciiTheme="minorHAnsi" w:hAnsiTheme="minorHAnsi" w:cstheme="minorHAnsi"/>
          <w:sz w:val="24"/>
          <w:szCs w:val="24"/>
        </w:rPr>
        <w:t xml:space="preserve"> </w:t>
      </w:r>
    </w:p>
    <w:p w:rsidR="00AD0314" w:rsidRDefault="00AD0314" w:rsidP="00AD0314">
      <w:pPr>
        <w:rPr>
          <w:rFonts w:asciiTheme="minorHAnsi" w:hAnsiTheme="minorHAnsi" w:cstheme="minorHAnsi"/>
          <w:sz w:val="24"/>
          <w:szCs w:val="24"/>
        </w:rPr>
      </w:pPr>
    </w:p>
    <w:p w:rsidR="00AD0314" w:rsidRDefault="00AD0314" w:rsidP="00AD0314">
      <w:pPr>
        <w:rPr>
          <w:rFonts w:asciiTheme="minorHAnsi" w:hAnsiTheme="minorHAnsi" w:cstheme="minorHAnsi"/>
          <w:sz w:val="24"/>
          <w:szCs w:val="24"/>
        </w:rPr>
      </w:pPr>
      <w:r>
        <w:rPr>
          <w:rFonts w:asciiTheme="minorHAnsi" w:hAnsiTheme="minorHAnsi" w:cstheme="minorHAnsi"/>
          <w:sz w:val="24"/>
          <w:szCs w:val="24"/>
        </w:rPr>
        <w:t>A</w:t>
      </w:r>
      <w:r w:rsidRPr="00140477">
        <w:rPr>
          <w:rFonts w:asciiTheme="minorHAnsi" w:hAnsiTheme="minorHAnsi" w:cstheme="minorHAnsi"/>
          <w:sz w:val="24"/>
          <w:szCs w:val="24"/>
        </w:rPr>
        <w:t xml:space="preserve">n </w:t>
      </w:r>
      <w:r>
        <w:rPr>
          <w:rFonts w:asciiTheme="minorHAnsi" w:hAnsiTheme="minorHAnsi" w:cstheme="minorHAnsi"/>
          <w:sz w:val="24"/>
          <w:szCs w:val="24"/>
        </w:rPr>
        <w:t>example of an area that received improvement was compliance investigations. Compliance investigations are performed on a minimum of 5% of authorized stores with a primary focus on ven</w:t>
      </w:r>
      <w:r w:rsidR="00D46EB7">
        <w:rPr>
          <w:rFonts w:asciiTheme="minorHAnsi" w:hAnsiTheme="minorHAnsi" w:cstheme="minorHAnsi"/>
          <w:sz w:val="24"/>
          <w:szCs w:val="24"/>
        </w:rPr>
        <w:t>dors who are identified as high-</w:t>
      </w:r>
      <w:r>
        <w:rPr>
          <w:rFonts w:asciiTheme="minorHAnsi" w:hAnsiTheme="minorHAnsi" w:cstheme="minorHAnsi"/>
          <w:sz w:val="24"/>
          <w:szCs w:val="24"/>
        </w:rPr>
        <w:t>risk through the</w:t>
      </w:r>
      <w:r w:rsidR="00D46EB7">
        <w:rPr>
          <w:rFonts w:asciiTheme="minorHAnsi" w:hAnsiTheme="minorHAnsi" w:cstheme="minorHAnsi"/>
          <w:sz w:val="24"/>
          <w:szCs w:val="24"/>
        </w:rPr>
        <w:t xml:space="preserve"> annual</w:t>
      </w:r>
      <w:r>
        <w:rPr>
          <w:rFonts w:asciiTheme="minorHAnsi" w:hAnsiTheme="minorHAnsi" w:cstheme="minorHAnsi"/>
          <w:sz w:val="24"/>
          <w:szCs w:val="24"/>
        </w:rPr>
        <w:t xml:space="preserve"> High Risk Vendor Analysis report</w:t>
      </w:r>
      <w:r w:rsidR="00D46EB7">
        <w:rPr>
          <w:rFonts w:asciiTheme="minorHAnsi" w:hAnsiTheme="minorHAnsi" w:cstheme="minorHAnsi"/>
          <w:sz w:val="24"/>
          <w:szCs w:val="24"/>
        </w:rPr>
        <w:t xml:space="preserve">. </w:t>
      </w:r>
      <w:r>
        <w:rPr>
          <w:rFonts w:asciiTheme="minorHAnsi" w:hAnsiTheme="minorHAnsi" w:cstheme="minorHAnsi"/>
          <w:sz w:val="24"/>
          <w:szCs w:val="24"/>
        </w:rPr>
        <w:t>Compliance investigation forms, training, and policy were updated to reflect comments made by</w:t>
      </w:r>
      <w:r w:rsidR="00D46EB7">
        <w:rPr>
          <w:rFonts w:asciiTheme="minorHAnsi" w:hAnsiTheme="minorHAnsi" w:cstheme="minorHAnsi"/>
          <w:sz w:val="24"/>
          <w:szCs w:val="24"/>
        </w:rPr>
        <w:t xml:space="preserve"> FNS during the ME. In addition, vendor management</w:t>
      </w:r>
      <w:r w:rsidRPr="00140477">
        <w:rPr>
          <w:rFonts w:asciiTheme="minorHAnsi" w:hAnsiTheme="minorHAnsi" w:cstheme="minorHAnsi"/>
          <w:sz w:val="24"/>
          <w:szCs w:val="24"/>
        </w:rPr>
        <w:t xml:space="preserve"> staff</w:t>
      </w:r>
      <w:r w:rsidR="00D46EB7">
        <w:rPr>
          <w:rFonts w:asciiTheme="minorHAnsi" w:hAnsiTheme="minorHAnsi" w:cstheme="minorHAnsi"/>
          <w:sz w:val="24"/>
          <w:szCs w:val="24"/>
        </w:rPr>
        <w:t xml:space="preserve"> members</w:t>
      </w:r>
      <w:r>
        <w:rPr>
          <w:rFonts w:asciiTheme="minorHAnsi" w:hAnsiTheme="minorHAnsi" w:cstheme="minorHAnsi"/>
          <w:sz w:val="24"/>
          <w:szCs w:val="24"/>
        </w:rPr>
        <w:t xml:space="preserve"> Tina Bernier and Ana Scovil</w:t>
      </w:r>
      <w:r w:rsidRPr="00140477">
        <w:rPr>
          <w:rFonts w:asciiTheme="minorHAnsi" w:hAnsiTheme="minorHAnsi" w:cstheme="minorHAnsi"/>
          <w:sz w:val="24"/>
          <w:szCs w:val="24"/>
        </w:rPr>
        <w:t xml:space="preserve"> received audit training and </w:t>
      </w:r>
      <w:r w:rsidR="00D46EB7">
        <w:rPr>
          <w:rFonts w:asciiTheme="minorHAnsi" w:hAnsiTheme="minorHAnsi" w:cstheme="minorHAnsi"/>
          <w:sz w:val="24"/>
          <w:szCs w:val="24"/>
        </w:rPr>
        <w:t>began</w:t>
      </w:r>
      <w:r w:rsidRPr="00140477">
        <w:rPr>
          <w:rFonts w:asciiTheme="minorHAnsi" w:hAnsiTheme="minorHAnsi" w:cstheme="minorHAnsi"/>
          <w:sz w:val="24"/>
          <w:szCs w:val="24"/>
        </w:rPr>
        <w:t xml:space="preserve"> auditing vendors</w:t>
      </w:r>
      <w:r>
        <w:rPr>
          <w:rFonts w:asciiTheme="minorHAnsi" w:hAnsiTheme="minorHAnsi" w:cstheme="minorHAnsi"/>
          <w:sz w:val="24"/>
          <w:szCs w:val="24"/>
        </w:rPr>
        <w:t xml:space="preserve"> whose redemption information suggest</w:t>
      </w:r>
      <w:r w:rsidR="00D46EB7">
        <w:rPr>
          <w:rFonts w:asciiTheme="minorHAnsi" w:hAnsiTheme="minorHAnsi" w:cstheme="minorHAnsi"/>
          <w:sz w:val="24"/>
          <w:szCs w:val="24"/>
        </w:rPr>
        <w:t>ed</w:t>
      </w:r>
      <w:r>
        <w:rPr>
          <w:rFonts w:asciiTheme="minorHAnsi" w:hAnsiTheme="minorHAnsi" w:cstheme="minorHAnsi"/>
          <w:sz w:val="24"/>
          <w:szCs w:val="24"/>
        </w:rPr>
        <w:t xml:space="preserve"> discrepancies </w:t>
      </w:r>
      <w:r w:rsidR="00D46EB7">
        <w:rPr>
          <w:rFonts w:asciiTheme="minorHAnsi" w:hAnsiTheme="minorHAnsi" w:cstheme="minorHAnsi"/>
          <w:sz w:val="24"/>
          <w:szCs w:val="24"/>
        </w:rPr>
        <w:t xml:space="preserve">in </w:t>
      </w:r>
      <w:r>
        <w:rPr>
          <w:rFonts w:asciiTheme="minorHAnsi" w:hAnsiTheme="minorHAnsi" w:cstheme="minorHAnsi"/>
          <w:sz w:val="24"/>
          <w:szCs w:val="24"/>
        </w:rPr>
        <w:t xml:space="preserve">the compliance data gathered. </w:t>
      </w:r>
      <w:r w:rsidR="00D46EB7">
        <w:rPr>
          <w:rFonts w:asciiTheme="minorHAnsi" w:hAnsiTheme="minorHAnsi" w:cstheme="minorHAnsi"/>
          <w:sz w:val="24"/>
          <w:szCs w:val="24"/>
        </w:rPr>
        <w:t xml:space="preserve">As a result, the vendor management staff conducted three audits, </w:t>
      </w:r>
      <w:r>
        <w:rPr>
          <w:rFonts w:asciiTheme="minorHAnsi" w:hAnsiTheme="minorHAnsi" w:cstheme="minorHAnsi"/>
          <w:sz w:val="24"/>
          <w:szCs w:val="24"/>
        </w:rPr>
        <w:t xml:space="preserve">two of which had findings resulting in disqualification. </w:t>
      </w:r>
    </w:p>
    <w:p w:rsidR="00AD0314" w:rsidRDefault="00AD0314" w:rsidP="00AD0314">
      <w:pPr>
        <w:rPr>
          <w:rFonts w:asciiTheme="minorHAnsi" w:hAnsiTheme="minorHAnsi" w:cstheme="minorHAnsi"/>
          <w:sz w:val="24"/>
          <w:szCs w:val="24"/>
        </w:rPr>
      </w:pPr>
    </w:p>
    <w:p w:rsidR="00AD0314" w:rsidRPr="00140477" w:rsidRDefault="00AD0314" w:rsidP="00AD0314">
      <w:pPr>
        <w:rPr>
          <w:rFonts w:asciiTheme="minorHAnsi" w:hAnsiTheme="minorHAnsi" w:cstheme="minorHAnsi"/>
          <w:sz w:val="24"/>
          <w:szCs w:val="24"/>
        </w:rPr>
      </w:pPr>
      <w:r>
        <w:rPr>
          <w:rFonts w:asciiTheme="minorHAnsi" w:hAnsiTheme="minorHAnsi" w:cstheme="minorHAnsi"/>
          <w:sz w:val="24"/>
          <w:szCs w:val="24"/>
        </w:rPr>
        <w:t>W</w:t>
      </w:r>
      <w:r w:rsidRPr="00140477">
        <w:rPr>
          <w:rFonts w:asciiTheme="minorHAnsi" w:hAnsiTheme="minorHAnsi" w:cstheme="minorHAnsi"/>
          <w:sz w:val="24"/>
          <w:szCs w:val="24"/>
        </w:rPr>
        <w:t xml:space="preserve">e have </w:t>
      </w:r>
      <w:r>
        <w:rPr>
          <w:rFonts w:asciiTheme="minorHAnsi" w:hAnsiTheme="minorHAnsi" w:cstheme="minorHAnsi"/>
          <w:sz w:val="24"/>
          <w:szCs w:val="24"/>
        </w:rPr>
        <w:t xml:space="preserve">also </w:t>
      </w:r>
      <w:r w:rsidRPr="00140477">
        <w:rPr>
          <w:rFonts w:asciiTheme="minorHAnsi" w:hAnsiTheme="minorHAnsi" w:cstheme="minorHAnsi"/>
          <w:sz w:val="24"/>
          <w:szCs w:val="24"/>
        </w:rPr>
        <w:t>contracted</w:t>
      </w:r>
      <w:r>
        <w:rPr>
          <w:rFonts w:asciiTheme="minorHAnsi" w:hAnsiTheme="minorHAnsi" w:cstheme="minorHAnsi"/>
          <w:sz w:val="24"/>
          <w:szCs w:val="24"/>
        </w:rPr>
        <w:t xml:space="preserve"> and trained</w:t>
      </w:r>
      <w:r w:rsidRPr="00140477">
        <w:rPr>
          <w:rFonts w:asciiTheme="minorHAnsi" w:hAnsiTheme="minorHAnsi" w:cstheme="minorHAnsi"/>
          <w:sz w:val="24"/>
          <w:szCs w:val="24"/>
        </w:rPr>
        <w:t xml:space="preserve"> two </w:t>
      </w:r>
      <w:r>
        <w:rPr>
          <w:rFonts w:asciiTheme="minorHAnsi" w:hAnsiTheme="minorHAnsi" w:cstheme="minorHAnsi"/>
          <w:sz w:val="24"/>
          <w:szCs w:val="24"/>
        </w:rPr>
        <w:t xml:space="preserve">new </w:t>
      </w:r>
      <w:r w:rsidRPr="00140477">
        <w:rPr>
          <w:rFonts w:asciiTheme="minorHAnsi" w:hAnsiTheme="minorHAnsi" w:cstheme="minorHAnsi"/>
          <w:sz w:val="24"/>
          <w:szCs w:val="24"/>
        </w:rPr>
        <w:t>resources who are conducting compliance buys on our behalf.  The compliance buyers provide state staff with written report</w:t>
      </w:r>
      <w:r>
        <w:rPr>
          <w:rFonts w:asciiTheme="minorHAnsi" w:hAnsiTheme="minorHAnsi" w:cstheme="minorHAnsi"/>
          <w:sz w:val="24"/>
          <w:szCs w:val="24"/>
        </w:rPr>
        <w:t>s</w:t>
      </w:r>
      <w:r w:rsidRPr="00140477">
        <w:rPr>
          <w:rFonts w:asciiTheme="minorHAnsi" w:hAnsiTheme="minorHAnsi" w:cstheme="minorHAnsi"/>
          <w:sz w:val="24"/>
          <w:szCs w:val="24"/>
        </w:rPr>
        <w:t xml:space="preserve"> </w:t>
      </w:r>
      <w:proofErr w:type="gramStart"/>
      <w:r>
        <w:rPr>
          <w:rFonts w:asciiTheme="minorHAnsi" w:hAnsiTheme="minorHAnsi" w:cstheme="minorHAnsi"/>
          <w:sz w:val="24"/>
          <w:szCs w:val="24"/>
        </w:rPr>
        <w:t xml:space="preserve">for </w:t>
      </w:r>
      <w:r w:rsidRPr="00140477">
        <w:rPr>
          <w:rFonts w:asciiTheme="minorHAnsi" w:hAnsiTheme="minorHAnsi" w:cstheme="minorHAnsi"/>
          <w:sz w:val="24"/>
          <w:szCs w:val="24"/>
        </w:rPr>
        <w:t>each compliance</w:t>
      </w:r>
      <w:proofErr w:type="gramEnd"/>
      <w:r w:rsidRPr="00140477">
        <w:rPr>
          <w:rFonts w:asciiTheme="minorHAnsi" w:hAnsiTheme="minorHAnsi" w:cstheme="minorHAnsi"/>
          <w:sz w:val="24"/>
          <w:szCs w:val="24"/>
        </w:rPr>
        <w:t xml:space="preserve"> </w:t>
      </w:r>
      <w:r>
        <w:rPr>
          <w:rFonts w:asciiTheme="minorHAnsi" w:hAnsiTheme="minorHAnsi" w:cstheme="minorHAnsi"/>
          <w:sz w:val="24"/>
          <w:szCs w:val="24"/>
        </w:rPr>
        <w:t>buy</w:t>
      </w:r>
      <w:r w:rsidRPr="00140477">
        <w:rPr>
          <w:rFonts w:asciiTheme="minorHAnsi" w:hAnsiTheme="minorHAnsi" w:cstheme="minorHAnsi"/>
          <w:sz w:val="24"/>
          <w:szCs w:val="24"/>
        </w:rPr>
        <w:t xml:space="preserve">. </w:t>
      </w:r>
      <w:r>
        <w:rPr>
          <w:rFonts w:asciiTheme="minorHAnsi" w:hAnsiTheme="minorHAnsi" w:cstheme="minorHAnsi"/>
          <w:sz w:val="24"/>
          <w:szCs w:val="24"/>
        </w:rPr>
        <w:t xml:space="preserve">Vendor </w:t>
      </w:r>
      <w:proofErr w:type="gramStart"/>
      <w:r>
        <w:rPr>
          <w:rFonts w:asciiTheme="minorHAnsi" w:hAnsiTheme="minorHAnsi" w:cstheme="minorHAnsi"/>
          <w:sz w:val="24"/>
          <w:szCs w:val="24"/>
        </w:rPr>
        <w:t>staff have</w:t>
      </w:r>
      <w:proofErr w:type="gramEnd"/>
      <w:r>
        <w:rPr>
          <w:rFonts w:asciiTheme="minorHAnsi" w:hAnsiTheme="minorHAnsi" w:cstheme="minorHAnsi"/>
          <w:sz w:val="24"/>
          <w:szCs w:val="24"/>
        </w:rPr>
        <w:t xml:space="preserve"> standardized the review process for assessing the compliance buys as well as have created template letters to use for reporting penalties to vendors. </w:t>
      </w:r>
      <w:r w:rsidRPr="00140477">
        <w:rPr>
          <w:rFonts w:asciiTheme="minorHAnsi" w:hAnsiTheme="minorHAnsi" w:cstheme="minorHAnsi"/>
          <w:sz w:val="24"/>
          <w:szCs w:val="24"/>
        </w:rPr>
        <w:t>Vendors out of compliance receive notice of the violation</w:t>
      </w:r>
      <w:r>
        <w:rPr>
          <w:rFonts w:asciiTheme="minorHAnsi" w:hAnsiTheme="minorHAnsi" w:cstheme="minorHAnsi"/>
          <w:sz w:val="24"/>
          <w:szCs w:val="24"/>
        </w:rPr>
        <w:t>(s) that occurred during the buy so long as this notice does not endanger the investigation</w:t>
      </w:r>
      <w:r w:rsidRPr="00140477">
        <w:rPr>
          <w:rFonts w:asciiTheme="minorHAnsi" w:hAnsiTheme="minorHAnsi" w:cstheme="minorHAnsi"/>
          <w:sz w:val="24"/>
          <w:szCs w:val="24"/>
        </w:rPr>
        <w:t xml:space="preserve">. If a vendor </w:t>
      </w:r>
      <w:r w:rsidR="00383910">
        <w:rPr>
          <w:rFonts w:asciiTheme="minorHAnsi" w:hAnsiTheme="minorHAnsi" w:cstheme="minorHAnsi"/>
          <w:sz w:val="24"/>
          <w:szCs w:val="24"/>
        </w:rPr>
        <w:t>exhibits a pattern of violations or the vendor has one or more egregious violations</w:t>
      </w:r>
      <w:r w:rsidRPr="00140477">
        <w:rPr>
          <w:rFonts w:asciiTheme="minorHAnsi" w:hAnsiTheme="minorHAnsi" w:cstheme="minorHAnsi"/>
          <w:sz w:val="24"/>
          <w:szCs w:val="24"/>
        </w:rPr>
        <w:t>,</w:t>
      </w:r>
      <w:r>
        <w:rPr>
          <w:rFonts w:asciiTheme="minorHAnsi" w:hAnsiTheme="minorHAnsi" w:cstheme="minorHAnsi"/>
          <w:sz w:val="24"/>
          <w:szCs w:val="24"/>
        </w:rPr>
        <w:t xml:space="preserve"> the Vendor Manager takes action according to the Sanction Schedule (VM-6) to penalize that vendor. Penalties range from </w:t>
      </w:r>
      <w:r w:rsidR="00383910">
        <w:rPr>
          <w:rFonts w:asciiTheme="minorHAnsi" w:hAnsiTheme="minorHAnsi" w:cstheme="minorHAnsi"/>
          <w:sz w:val="24"/>
          <w:szCs w:val="24"/>
        </w:rPr>
        <w:t>s</w:t>
      </w:r>
      <w:r>
        <w:rPr>
          <w:rFonts w:asciiTheme="minorHAnsi" w:hAnsiTheme="minorHAnsi" w:cstheme="minorHAnsi"/>
          <w:sz w:val="24"/>
          <w:szCs w:val="24"/>
        </w:rPr>
        <w:t xml:space="preserve">tate sanction points to federally mandated permanent disqualification from the </w:t>
      </w:r>
      <w:r w:rsidRPr="00140477">
        <w:rPr>
          <w:rFonts w:asciiTheme="minorHAnsi" w:hAnsiTheme="minorHAnsi" w:cstheme="minorHAnsi"/>
          <w:sz w:val="24"/>
          <w:szCs w:val="24"/>
        </w:rPr>
        <w:t>Maine CDC WIC Program</w:t>
      </w:r>
      <w:r>
        <w:rPr>
          <w:rFonts w:asciiTheme="minorHAnsi" w:hAnsiTheme="minorHAnsi" w:cstheme="minorHAnsi"/>
          <w:sz w:val="24"/>
          <w:szCs w:val="24"/>
        </w:rPr>
        <w:t xml:space="preserve"> with possible reciprocal disqualification from SNAP. Additionally, we continue to work with local law enforcement</w:t>
      </w:r>
      <w:proofErr w:type="gramStart"/>
      <w:r>
        <w:rPr>
          <w:rFonts w:asciiTheme="minorHAnsi" w:hAnsiTheme="minorHAnsi" w:cstheme="minorHAnsi"/>
          <w:sz w:val="24"/>
          <w:szCs w:val="24"/>
        </w:rPr>
        <w:t xml:space="preserve">, </w:t>
      </w:r>
      <w:r w:rsidR="00CD4131">
        <w:rPr>
          <w:rFonts w:asciiTheme="minorHAnsi" w:hAnsiTheme="minorHAnsi" w:cstheme="minorHAnsi"/>
          <w:sz w:val="24"/>
          <w:szCs w:val="24"/>
        </w:rPr>
        <w:t xml:space="preserve"> the</w:t>
      </w:r>
      <w:proofErr w:type="gramEnd"/>
      <w:r w:rsidR="00CD4131">
        <w:rPr>
          <w:rFonts w:asciiTheme="minorHAnsi" w:hAnsiTheme="minorHAnsi" w:cstheme="minorHAnsi"/>
          <w:sz w:val="24"/>
          <w:szCs w:val="24"/>
        </w:rPr>
        <w:t xml:space="preserve"> USDA</w:t>
      </w:r>
      <w:r w:rsidR="00383910">
        <w:rPr>
          <w:rFonts w:asciiTheme="minorHAnsi" w:hAnsiTheme="minorHAnsi" w:cstheme="minorHAnsi"/>
          <w:sz w:val="24"/>
          <w:szCs w:val="24"/>
        </w:rPr>
        <w:t xml:space="preserve"> </w:t>
      </w:r>
      <w:r>
        <w:rPr>
          <w:rFonts w:asciiTheme="minorHAnsi" w:hAnsiTheme="minorHAnsi" w:cstheme="minorHAnsi"/>
          <w:sz w:val="24"/>
          <w:szCs w:val="24"/>
        </w:rPr>
        <w:t>Office of Inspector General, DHHS-Fraud and Recovery Unit, Maine Revenue Services, the Attorney General</w:t>
      </w:r>
      <w:r w:rsidR="00383910">
        <w:rPr>
          <w:rFonts w:asciiTheme="minorHAnsi" w:hAnsiTheme="minorHAnsi" w:cstheme="minorHAnsi"/>
          <w:sz w:val="24"/>
          <w:szCs w:val="24"/>
        </w:rPr>
        <w:t>’s</w:t>
      </w:r>
      <w:r>
        <w:rPr>
          <w:rFonts w:asciiTheme="minorHAnsi" w:hAnsiTheme="minorHAnsi" w:cstheme="minorHAnsi"/>
          <w:sz w:val="24"/>
          <w:szCs w:val="24"/>
        </w:rPr>
        <w:t xml:space="preserve"> Office</w:t>
      </w:r>
      <w:r w:rsidR="00383910">
        <w:rPr>
          <w:rFonts w:asciiTheme="minorHAnsi" w:hAnsiTheme="minorHAnsi" w:cstheme="minorHAnsi"/>
          <w:sz w:val="24"/>
          <w:szCs w:val="24"/>
        </w:rPr>
        <w:t>,</w:t>
      </w:r>
      <w:r>
        <w:rPr>
          <w:rFonts w:asciiTheme="minorHAnsi" w:hAnsiTheme="minorHAnsi" w:cstheme="minorHAnsi"/>
          <w:sz w:val="24"/>
          <w:szCs w:val="24"/>
        </w:rPr>
        <w:t xml:space="preserve"> and others as needed.</w:t>
      </w:r>
    </w:p>
    <w:p w:rsidR="00AD0314" w:rsidRDefault="00AD0314" w:rsidP="00AD0314">
      <w:pPr>
        <w:rPr>
          <w:rFonts w:asciiTheme="minorHAnsi" w:hAnsiTheme="minorHAnsi" w:cstheme="minorHAnsi"/>
          <w:sz w:val="24"/>
          <w:szCs w:val="24"/>
        </w:rPr>
      </w:pPr>
    </w:p>
    <w:p w:rsidR="00AD0314" w:rsidRPr="00140477" w:rsidRDefault="00AD0314" w:rsidP="00AD0314">
      <w:pPr>
        <w:rPr>
          <w:rFonts w:asciiTheme="minorHAnsi" w:hAnsiTheme="minorHAnsi" w:cstheme="minorHAnsi"/>
          <w:sz w:val="24"/>
          <w:szCs w:val="24"/>
        </w:rPr>
      </w:pPr>
      <w:r w:rsidRPr="00140477">
        <w:rPr>
          <w:rFonts w:asciiTheme="minorHAnsi" w:hAnsiTheme="minorHAnsi" w:cstheme="minorHAnsi"/>
          <w:sz w:val="24"/>
          <w:szCs w:val="24"/>
        </w:rPr>
        <w:t>The state agency conducts the following types of compliance buys:</w:t>
      </w:r>
    </w:p>
    <w:p w:rsidR="00AD0314" w:rsidRPr="008E13F3" w:rsidRDefault="00AD0314" w:rsidP="00AD0314">
      <w:pPr>
        <w:pStyle w:val="NoSpacing"/>
        <w:numPr>
          <w:ilvl w:val="0"/>
          <w:numId w:val="30"/>
        </w:numPr>
        <w:rPr>
          <w:rFonts w:cstheme="minorHAnsi"/>
          <w:sz w:val="24"/>
          <w:szCs w:val="24"/>
        </w:rPr>
      </w:pPr>
      <w:r w:rsidRPr="008E13F3">
        <w:rPr>
          <w:rFonts w:cstheme="minorHAnsi"/>
          <w:sz w:val="24"/>
          <w:szCs w:val="24"/>
        </w:rPr>
        <w:lastRenderedPageBreak/>
        <w:t>Short buys (transacting food instruments  for fewer food items than those listed on the food instrument</w:t>
      </w:r>
      <w:r>
        <w:rPr>
          <w:rFonts w:cstheme="minorHAnsi"/>
          <w:sz w:val="24"/>
          <w:szCs w:val="24"/>
        </w:rPr>
        <w:t xml:space="preserve">s </w:t>
      </w:r>
      <w:r w:rsidRPr="008E13F3">
        <w:rPr>
          <w:rFonts w:cstheme="minorHAnsi"/>
          <w:sz w:val="24"/>
          <w:szCs w:val="24"/>
        </w:rPr>
        <w:t>to see if the vendor will charge for food items not received</w:t>
      </w:r>
      <w:r>
        <w:rPr>
          <w:rFonts w:cstheme="minorHAnsi"/>
          <w:sz w:val="24"/>
          <w:szCs w:val="24"/>
        </w:rPr>
        <w:t xml:space="preserve"> by the participant</w:t>
      </w:r>
      <w:r w:rsidRPr="008E13F3">
        <w:rPr>
          <w:rFonts w:cstheme="minorHAnsi"/>
          <w:sz w:val="24"/>
          <w:szCs w:val="24"/>
        </w:rPr>
        <w:t>)</w:t>
      </w:r>
    </w:p>
    <w:p w:rsidR="00AD0314" w:rsidRPr="00140477" w:rsidRDefault="00AD0314" w:rsidP="00AD0314">
      <w:pPr>
        <w:pStyle w:val="NoSpacing"/>
        <w:numPr>
          <w:ilvl w:val="0"/>
          <w:numId w:val="30"/>
        </w:numPr>
        <w:rPr>
          <w:rFonts w:cstheme="minorHAnsi"/>
          <w:sz w:val="24"/>
          <w:szCs w:val="24"/>
        </w:rPr>
      </w:pPr>
      <w:r w:rsidRPr="00140477">
        <w:rPr>
          <w:rFonts w:cstheme="minorHAnsi"/>
          <w:sz w:val="24"/>
          <w:szCs w:val="24"/>
        </w:rPr>
        <w:t xml:space="preserve">Major substitution buys (exchanging food instruments or cash-value vouchers for </w:t>
      </w:r>
      <w:r>
        <w:rPr>
          <w:rFonts w:cstheme="minorHAnsi"/>
          <w:sz w:val="24"/>
          <w:szCs w:val="24"/>
        </w:rPr>
        <w:t>alcohol or tobacco</w:t>
      </w:r>
      <w:r w:rsidRPr="00140477">
        <w:rPr>
          <w:rFonts w:cstheme="minorHAnsi"/>
          <w:sz w:val="24"/>
          <w:szCs w:val="24"/>
        </w:rPr>
        <w:t>)</w:t>
      </w:r>
    </w:p>
    <w:p w:rsidR="00AD0314" w:rsidRDefault="00AD0314" w:rsidP="00AD0314">
      <w:pPr>
        <w:pStyle w:val="NoSpacing"/>
        <w:numPr>
          <w:ilvl w:val="0"/>
          <w:numId w:val="30"/>
        </w:numPr>
        <w:rPr>
          <w:rFonts w:cstheme="minorHAnsi"/>
          <w:sz w:val="24"/>
          <w:szCs w:val="24"/>
        </w:rPr>
      </w:pPr>
      <w:r w:rsidRPr="00140477">
        <w:rPr>
          <w:rFonts w:cstheme="minorHAnsi"/>
          <w:sz w:val="24"/>
          <w:szCs w:val="24"/>
        </w:rPr>
        <w:t xml:space="preserve">Minor substitution buys (exchanging food instruments for unauthorized food items </w:t>
      </w:r>
      <w:r>
        <w:rPr>
          <w:rFonts w:cstheme="minorHAnsi"/>
          <w:sz w:val="24"/>
          <w:szCs w:val="24"/>
        </w:rPr>
        <w:t>and non-food items (not associated with major substitution or trafficking</w:t>
      </w:r>
      <w:r w:rsidRPr="00140477">
        <w:rPr>
          <w:rFonts w:cstheme="minorHAnsi"/>
          <w:sz w:val="24"/>
          <w:szCs w:val="24"/>
        </w:rPr>
        <w:t>)</w:t>
      </w:r>
      <w:r w:rsidRPr="008E13F3">
        <w:rPr>
          <w:rFonts w:cstheme="minorHAnsi"/>
          <w:sz w:val="24"/>
          <w:szCs w:val="24"/>
        </w:rPr>
        <w:t xml:space="preserve"> </w:t>
      </w:r>
    </w:p>
    <w:p w:rsidR="00AD0314" w:rsidRDefault="00AD0314" w:rsidP="00AD0314">
      <w:pPr>
        <w:pStyle w:val="NoSpacing"/>
        <w:numPr>
          <w:ilvl w:val="0"/>
          <w:numId w:val="30"/>
        </w:numPr>
        <w:rPr>
          <w:rFonts w:cstheme="minorHAnsi"/>
          <w:sz w:val="24"/>
          <w:szCs w:val="24"/>
        </w:rPr>
      </w:pPr>
      <w:r w:rsidRPr="008E13F3">
        <w:rPr>
          <w:rFonts w:cstheme="minorHAnsi"/>
          <w:sz w:val="24"/>
          <w:szCs w:val="24"/>
        </w:rPr>
        <w:t xml:space="preserve">Trafficking buys (exchanging food instruments for cash, </w:t>
      </w:r>
      <w:r w:rsidRPr="00A9306C">
        <w:rPr>
          <w:rFonts w:cstheme="minorHAnsi"/>
          <w:sz w:val="24"/>
          <w:szCs w:val="24"/>
        </w:rPr>
        <w:t>firearms, ammunition, explosives, or controlled substances</w:t>
      </w:r>
      <w:r>
        <w:rPr>
          <w:rFonts w:cstheme="minorHAnsi"/>
          <w:sz w:val="24"/>
          <w:szCs w:val="24"/>
        </w:rPr>
        <w:t>- this type of buy is only performed w</w:t>
      </w:r>
      <w:r w:rsidRPr="008E13F3">
        <w:rPr>
          <w:rFonts w:cstheme="minorHAnsi"/>
          <w:sz w:val="24"/>
          <w:szCs w:val="24"/>
        </w:rPr>
        <w:t>ith</w:t>
      </w:r>
      <w:r>
        <w:rPr>
          <w:rFonts w:cstheme="minorHAnsi"/>
          <w:sz w:val="24"/>
          <w:szCs w:val="24"/>
        </w:rPr>
        <w:t xml:space="preserve"> the assistance of law enforcement)</w:t>
      </w:r>
    </w:p>
    <w:p w:rsidR="00AD0314" w:rsidRPr="00140477" w:rsidRDefault="00AD0314" w:rsidP="00AD0314">
      <w:pPr>
        <w:pStyle w:val="NoSpacing"/>
        <w:numPr>
          <w:ilvl w:val="0"/>
          <w:numId w:val="30"/>
        </w:numPr>
        <w:rPr>
          <w:rFonts w:cstheme="minorHAnsi"/>
          <w:sz w:val="24"/>
          <w:szCs w:val="24"/>
        </w:rPr>
      </w:pPr>
      <w:r>
        <w:rPr>
          <w:rFonts w:cstheme="minorHAnsi"/>
          <w:sz w:val="24"/>
          <w:szCs w:val="24"/>
        </w:rPr>
        <w:t xml:space="preserve">Purchase of more food than listed on check (this type of buy makes us aware of whether a store will charge extra food items to WIC) </w:t>
      </w:r>
    </w:p>
    <w:p w:rsidR="00AD0314" w:rsidRPr="00140477" w:rsidRDefault="00AD0314" w:rsidP="00AD0314">
      <w:pPr>
        <w:pStyle w:val="NoSpacing"/>
        <w:rPr>
          <w:rFonts w:cstheme="minorHAnsi"/>
          <w:sz w:val="24"/>
          <w:szCs w:val="24"/>
        </w:rPr>
      </w:pPr>
    </w:p>
    <w:p w:rsidR="00AD0314" w:rsidRPr="00140477" w:rsidRDefault="00AD0314" w:rsidP="00AD0314">
      <w:pPr>
        <w:rPr>
          <w:rFonts w:asciiTheme="minorHAnsi" w:hAnsiTheme="minorHAnsi" w:cstheme="minorHAnsi"/>
          <w:sz w:val="24"/>
          <w:szCs w:val="24"/>
        </w:rPr>
      </w:pPr>
      <w:r w:rsidRPr="00140477">
        <w:rPr>
          <w:rFonts w:asciiTheme="minorHAnsi" w:hAnsiTheme="minorHAnsi" w:cstheme="minorHAnsi"/>
          <w:sz w:val="24"/>
          <w:szCs w:val="24"/>
        </w:rPr>
        <w:t>In</w:t>
      </w:r>
      <w:r w:rsidR="00B2517E">
        <w:rPr>
          <w:rFonts w:asciiTheme="minorHAnsi" w:hAnsiTheme="minorHAnsi" w:cstheme="minorHAnsi"/>
          <w:sz w:val="24"/>
          <w:szCs w:val="24"/>
        </w:rPr>
        <w:t xml:space="preserve"> FFY14, Maine CDC WIC staff</w:t>
      </w:r>
      <w:r w:rsidRPr="00140477">
        <w:rPr>
          <w:rFonts w:asciiTheme="minorHAnsi" w:hAnsiTheme="minorHAnsi" w:cstheme="minorHAnsi"/>
          <w:sz w:val="24"/>
          <w:szCs w:val="24"/>
        </w:rPr>
        <w:t xml:space="preserve"> made significant progress in preparing for the implementation of </w:t>
      </w:r>
      <w:proofErr w:type="spellStart"/>
      <w:r w:rsidRPr="00140477">
        <w:rPr>
          <w:rFonts w:asciiTheme="minorHAnsi" w:hAnsiTheme="minorHAnsi" w:cstheme="minorHAnsi"/>
          <w:sz w:val="24"/>
          <w:szCs w:val="24"/>
        </w:rPr>
        <w:t>eWIC</w:t>
      </w:r>
      <w:proofErr w:type="spellEnd"/>
      <w:r w:rsidRPr="00140477">
        <w:rPr>
          <w:rFonts w:asciiTheme="minorHAnsi" w:hAnsiTheme="minorHAnsi" w:cstheme="minorHAnsi"/>
          <w:sz w:val="24"/>
          <w:szCs w:val="24"/>
        </w:rPr>
        <w:t xml:space="preserve">. Over the last several months of FFY14, </w:t>
      </w:r>
      <w:proofErr w:type="gramStart"/>
      <w:r w:rsidRPr="00140477">
        <w:rPr>
          <w:rFonts w:asciiTheme="minorHAnsi" w:hAnsiTheme="minorHAnsi" w:cstheme="minorHAnsi"/>
          <w:sz w:val="24"/>
          <w:szCs w:val="24"/>
        </w:rPr>
        <w:t>staff have</w:t>
      </w:r>
      <w:proofErr w:type="gramEnd"/>
      <w:r w:rsidRPr="00140477">
        <w:rPr>
          <w:rFonts w:asciiTheme="minorHAnsi" w:hAnsiTheme="minorHAnsi" w:cstheme="minorHAnsi"/>
          <w:sz w:val="24"/>
          <w:szCs w:val="24"/>
        </w:rPr>
        <w:t xml:space="preserve"> been building an approved product list by gathering and inputting UPC codes for all approved WIC food items. In addition, the vendor management team has issued electronic and mail surveys to authorized WIC vendors to</w:t>
      </w:r>
      <w:r>
        <w:rPr>
          <w:rFonts w:asciiTheme="minorHAnsi" w:hAnsiTheme="minorHAnsi" w:cstheme="minorHAnsi"/>
          <w:sz w:val="24"/>
          <w:szCs w:val="24"/>
        </w:rPr>
        <w:t xml:space="preserve"> determine</w:t>
      </w:r>
      <w:r w:rsidRPr="00140477">
        <w:rPr>
          <w:rFonts w:asciiTheme="minorHAnsi" w:hAnsiTheme="minorHAnsi" w:cstheme="minorHAnsi"/>
          <w:sz w:val="24"/>
          <w:szCs w:val="24"/>
        </w:rPr>
        <w:t xml:space="preserve"> </w:t>
      </w:r>
      <w:r>
        <w:rPr>
          <w:rFonts w:asciiTheme="minorHAnsi" w:hAnsiTheme="minorHAnsi" w:cstheme="minorHAnsi"/>
          <w:sz w:val="24"/>
          <w:szCs w:val="24"/>
        </w:rPr>
        <w:t xml:space="preserve">the capacity of each authorized store to process </w:t>
      </w:r>
      <w:proofErr w:type="spellStart"/>
      <w:r>
        <w:rPr>
          <w:rFonts w:asciiTheme="minorHAnsi" w:hAnsiTheme="minorHAnsi" w:cstheme="minorHAnsi"/>
          <w:sz w:val="24"/>
          <w:szCs w:val="24"/>
        </w:rPr>
        <w:t>eWIC</w:t>
      </w:r>
      <w:proofErr w:type="spellEnd"/>
      <w:r>
        <w:rPr>
          <w:rFonts w:asciiTheme="minorHAnsi" w:hAnsiTheme="minorHAnsi" w:cstheme="minorHAnsi"/>
          <w:sz w:val="24"/>
          <w:szCs w:val="24"/>
        </w:rPr>
        <w:t xml:space="preserve"> cards</w:t>
      </w:r>
      <w:r w:rsidRPr="00140477">
        <w:rPr>
          <w:rFonts w:asciiTheme="minorHAnsi" w:hAnsiTheme="minorHAnsi" w:cstheme="minorHAnsi"/>
          <w:sz w:val="24"/>
          <w:szCs w:val="24"/>
        </w:rPr>
        <w:t xml:space="preserve"> </w:t>
      </w:r>
      <w:r>
        <w:rPr>
          <w:rFonts w:asciiTheme="minorHAnsi" w:hAnsiTheme="minorHAnsi" w:cstheme="minorHAnsi"/>
          <w:sz w:val="24"/>
          <w:szCs w:val="24"/>
        </w:rPr>
        <w:t>and what upgrades to their software and/or equipment may</w:t>
      </w:r>
      <w:r w:rsidR="00B2517E">
        <w:rPr>
          <w:rFonts w:asciiTheme="minorHAnsi" w:hAnsiTheme="minorHAnsi" w:cstheme="minorHAnsi"/>
          <w:sz w:val="24"/>
          <w:szCs w:val="24"/>
        </w:rPr>
        <w:t xml:space="preserve"> be</w:t>
      </w:r>
      <w:r>
        <w:rPr>
          <w:rFonts w:asciiTheme="minorHAnsi" w:hAnsiTheme="minorHAnsi" w:cstheme="minorHAnsi"/>
          <w:sz w:val="24"/>
          <w:szCs w:val="24"/>
        </w:rPr>
        <w:t xml:space="preserve"> need</w:t>
      </w:r>
      <w:r w:rsidR="00B2517E">
        <w:rPr>
          <w:rFonts w:asciiTheme="minorHAnsi" w:hAnsiTheme="minorHAnsi" w:cstheme="minorHAnsi"/>
          <w:sz w:val="24"/>
          <w:szCs w:val="24"/>
        </w:rPr>
        <w:t>ed</w:t>
      </w:r>
      <w:r>
        <w:rPr>
          <w:rFonts w:asciiTheme="minorHAnsi" w:hAnsiTheme="minorHAnsi" w:cstheme="minorHAnsi"/>
          <w:sz w:val="24"/>
          <w:szCs w:val="24"/>
        </w:rPr>
        <w:t>.</w:t>
      </w:r>
    </w:p>
    <w:p w:rsidR="00AD0314" w:rsidRDefault="00AD0314" w:rsidP="00AD0314">
      <w:pPr>
        <w:rPr>
          <w:rFonts w:asciiTheme="minorHAnsi" w:hAnsiTheme="minorHAnsi" w:cstheme="minorHAnsi"/>
          <w:sz w:val="24"/>
          <w:szCs w:val="24"/>
        </w:rPr>
      </w:pPr>
    </w:p>
    <w:p w:rsidR="00AD0314" w:rsidRPr="00140477" w:rsidRDefault="00B2517E" w:rsidP="00AD0314">
      <w:pPr>
        <w:rPr>
          <w:rFonts w:asciiTheme="minorHAnsi" w:hAnsiTheme="minorHAnsi" w:cstheme="minorHAnsi"/>
          <w:sz w:val="24"/>
          <w:szCs w:val="24"/>
        </w:rPr>
      </w:pPr>
      <w:r>
        <w:rPr>
          <w:rFonts w:asciiTheme="minorHAnsi" w:hAnsiTheme="minorHAnsi" w:cstheme="minorHAnsi"/>
          <w:sz w:val="24"/>
          <w:szCs w:val="24"/>
        </w:rPr>
        <w:t>In September</w:t>
      </w:r>
      <w:r w:rsidR="00AD0314" w:rsidRPr="00140477">
        <w:rPr>
          <w:rFonts w:asciiTheme="minorHAnsi" w:hAnsiTheme="minorHAnsi" w:cstheme="minorHAnsi"/>
          <w:sz w:val="24"/>
          <w:szCs w:val="24"/>
        </w:rPr>
        <w:t xml:space="preserve"> 2014, we will convene mandatory vendor meetings </w:t>
      </w:r>
      <w:r w:rsidR="00AD0314">
        <w:rPr>
          <w:rFonts w:asciiTheme="minorHAnsi" w:hAnsiTheme="minorHAnsi" w:cstheme="minorHAnsi"/>
          <w:sz w:val="24"/>
          <w:szCs w:val="24"/>
        </w:rPr>
        <w:t xml:space="preserve">in four locations throughout the state </w:t>
      </w:r>
      <w:r w:rsidR="00AD0314" w:rsidRPr="00140477">
        <w:rPr>
          <w:rFonts w:asciiTheme="minorHAnsi" w:hAnsiTheme="minorHAnsi" w:cstheme="minorHAnsi"/>
          <w:sz w:val="24"/>
          <w:szCs w:val="24"/>
        </w:rPr>
        <w:t xml:space="preserve">to further prepare the vendor community for </w:t>
      </w:r>
      <w:proofErr w:type="spellStart"/>
      <w:r w:rsidR="00AD0314" w:rsidRPr="00140477">
        <w:rPr>
          <w:rFonts w:asciiTheme="minorHAnsi" w:hAnsiTheme="minorHAnsi" w:cstheme="minorHAnsi"/>
          <w:sz w:val="24"/>
          <w:szCs w:val="24"/>
        </w:rPr>
        <w:t>eWIC</w:t>
      </w:r>
      <w:proofErr w:type="spellEnd"/>
      <w:r w:rsidR="00AD0314" w:rsidRPr="00140477">
        <w:rPr>
          <w:rFonts w:asciiTheme="minorHAnsi" w:hAnsiTheme="minorHAnsi" w:cstheme="minorHAnsi"/>
          <w:sz w:val="24"/>
          <w:szCs w:val="24"/>
        </w:rPr>
        <w:t xml:space="preserve">. </w:t>
      </w:r>
      <w:r w:rsidR="00AD0314">
        <w:rPr>
          <w:rFonts w:asciiTheme="minorHAnsi" w:hAnsiTheme="minorHAnsi" w:cstheme="minorHAnsi"/>
          <w:sz w:val="24"/>
          <w:szCs w:val="24"/>
        </w:rPr>
        <w:t xml:space="preserve">Vendor owners/managers and staff likely to be involved in the implementation of the </w:t>
      </w:r>
      <w:proofErr w:type="spellStart"/>
      <w:r w:rsidR="00AD0314">
        <w:rPr>
          <w:rFonts w:asciiTheme="minorHAnsi" w:hAnsiTheme="minorHAnsi" w:cstheme="minorHAnsi"/>
          <w:sz w:val="24"/>
          <w:szCs w:val="24"/>
        </w:rPr>
        <w:t>eWIC</w:t>
      </w:r>
      <w:proofErr w:type="spellEnd"/>
      <w:r w:rsidR="00AD0314">
        <w:rPr>
          <w:rFonts w:asciiTheme="minorHAnsi" w:hAnsiTheme="minorHAnsi" w:cstheme="minorHAnsi"/>
          <w:sz w:val="24"/>
          <w:szCs w:val="24"/>
        </w:rPr>
        <w:t xml:space="preserve"> process in the stores are required to attend so they may learn what will be required of their store to participate in </w:t>
      </w:r>
      <w:proofErr w:type="spellStart"/>
      <w:r w:rsidR="00AD0314">
        <w:rPr>
          <w:rFonts w:asciiTheme="minorHAnsi" w:hAnsiTheme="minorHAnsi" w:cstheme="minorHAnsi"/>
          <w:sz w:val="24"/>
          <w:szCs w:val="24"/>
        </w:rPr>
        <w:t>eWIC</w:t>
      </w:r>
      <w:proofErr w:type="spellEnd"/>
      <w:r w:rsidR="00AD0314">
        <w:rPr>
          <w:rFonts w:asciiTheme="minorHAnsi" w:hAnsiTheme="minorHAnsi" w:cstheme="minorHAnsi"/>
          <w:sz w:val="24"/>
          <w:szCs w:val="24"/>
        </w:rPr>
        <w:t xml:space="preserve">. The meeting will introduce </w:t>
      </w:r>
      <w:proofErr w:type="spellStart"/>
      <w:r w:rsidR="00BE0C13">
        <w:rPr>
          <w:rFonts w:asciiTheme="minorHAnsi" w:hAnsiTheme="minorHAnsi" w:cstheme="minorHAnsi"/>
          <w:sz w:val="24"/>
          <w:szCs w:val="24"/>
        </w:rPr>
        <w:t>eWIC</w:t>
      </w:r>
      <w:proofErr w:type="spellEnd"/>
      <w:r w:rsidR="00BE0C13">
        <w:rPr>
          <w:rFonts w:asciiTheme="minorHAnsi" w:hAnsiTheme="minorHAnsi" w:cstheme="minorHAnsi"/>
          <w:sz w:val="24"/>
          <w:szCs w:val="24"/>
        </w:rPr>
        <w:t xml:space="preserve"> vendor representatives</w:t>
      </w:r>
      <w:r w:rsidR="00AD0314">
        <w:rPr>
          <w:rFonts w:asciiTheme="minorHAnsi" w:hAnsiTheme="minorHAnsi" w:cstheme="minorHAnsi"/>
          <w:sz w:val="24"/>
          <w:szCs w:val="24"/>
        </w:rPr>
        <w:t>, discuss timelines, identify major tasks including the vendor certification process</w:t>
      </w:r>
      <w:r w:rsidR="00BE0C13">
        <w:rPr>
          <w:rFonts w:asciiTheme="minorHAnsi" w:hAnsiTheme="minorHAnsi" w:cstheme="minorHAnsi"/>
          <w:sz w:val="24"/>
          <w:szCs w:val="24"/>
        </w:rPr>
        <w:t>,</w:t>
      </w:r>
      <w:r w:rsidR="00AD0314">
        <w:rPr>
          <w:rFonts w:asciiTheme="minorHAnsi" w:hAnsiTheme="minorHAnsi" w:cstheme="minorHAnsi"/>
          <w:sz w:val="24"/>
          <w:szCs w:val="24"/>
        </w:rPr>
        <w:t xml:space="preserve"> and explain the contracting process. Vendors are expected to </w:t>
      </w:r>
      <w:r w:rsidR="00CD4131">
        <w:rPr>
          <w:rFonts w:asciiTheme="minorHAnsi" w:hAnsiTheme="minorHAnsi" w:cstheme="minorHAnsi"/>
          <w:sz w:val="24"/>
          <w:szCs w:val="24"/>
        </w:rPr>
        <w:t>gain</w:t>
      </w:r>
      <w:r w:rsidR="00BE0C13">
        <w:rPr>
          <w:rFonts w:asciiTheme="minorHAnsi" w:hAnsiTheme="minorHAnsi" w:cstheme="minorHAnsi"/>
          <w:sz w:val="24"/>
          <w:szCs w:val="24"/>
        </w:rPr>
        <w:t xml:space="preserve"> a high-</w:t>
      </w:r>
      <w:r w:rsidR="00AD0314">
        <w:rPr>
          <w:rFonts w:asciiTheme="minorHAnsi" w:hAnsiTheme="minorHAnsi" w:cstheme="minorHAnsi"/>
          <w:sz w:val="24"/>
          <w:szCs w:val="24"/>
        </w:rPr>
        <w:t xml:space="preserve">level understanding of the nature of the </w:t>
      </w:r>
      <w:proofErr w:type="spellStart"/>
      <w:r w:rsidR="00AD0314">
        <w:rPr>
          <w:rFonts w:asciiTheme="minorHAnsi" w:hAnsiTheme="minorHAnsi" w:cstheme="minorHAnsi"/>
          <w:sz w:val="24"/>
          <w:szCs w:val="24"/>
        </w:rPr>
        <w:t>eWIC</w:t>
      </w:r>
      <w:proofErr w:type="spellEnd"/>
      <w:r w:rsidR="00AD0314">
        <w:rPr>
          <w:rFonts w:asciiTheme="minorHAnsi" w:hAnsiTheme="minorHAnsi" w:cstheme="minorHAnsi"/>
          <w:sz w:val="24"/>
          <w:szCs w:val="24"/>
        </w:rPr>
        <w:t xml:space="preserve"> process.</w:t>
      </w:r>
    </w:p>
    <w:p w:rsidR="00AD0314" w:rsidRDefault="00AD0314" w:rsidP="00AD0314">
      <w:pPr>
        <w:rPr>
          <w:rFonts w:asciiTheme="minorHAnsi" w:hAnsiTheme="minorHAnsi" w:cstheme="minorHAnsi"/>
          <w:sz w:val="24"/>
          <w:szCs w:val="24"/>
        </w:rPr>
      </w:pPr>
    </w:p>
    <w:p w:rsidR="00AD0314" w:rsidRPr="00140477" w:rsidRDefault="00AD0314" w:rsidP="00AD0314">
      <w:pPr>
        <w:rPr>
          <w:rFonts w:asciiTheme="minorHAnsi" w:hAnsiTheme="minorHAnsi" w:cstheme="minorHAnsi"/>
          <w:sz w:val="24"/>
          <w:szCs w:val="24"/>
        </w:rPr>
      </w:pPr>
      <w:r w:rsidRPr="00AD0314">
        <w:rPr>
          <w:rFonts w:asciiTheme="minorHAnsi" w:hAnsiTheme="minorHAnsi" w:cstheme="minorHAnsi"/>
          <w:sz w:val="24"/>
          <w:szCs w:val="24"/>
        </w:rPr>
        <w:t>The vendor management team continues to implement SPIRIT for vendor management and rep</w:t>
      </w:r>
      <w:r w:rsidR="00BE0C13">
        <w:rPr>
          <w:rFonts w:asciiTheme="minorHAnsi" w:hAnsiTheme="minorHAnsi" w:cstheme="minorHAnsi"/>
          <w:sz w:val="24"/>
          <w:szCs w:val="24"/>
        </w:rPr>
        <w:t>orting. Reports in SPIRIT on food instruments (FIs)</w:t>
      </w:r>
      <w:r w:rsidRPr="00AD0314">
        <w:rPr>
          <w:rFonts w:asciiTheme="minorHAnsi" w:hAnsiTheme="minorHAnsi" w:cstheme="minorHAnsi"/>
          <w:sz w:val="24"/>
          <w:szCs w:val="24"/>
        </w:rPr>
        <w:t xml:space="preserve"> redeemed by store are allowing inventory audits based on in-store stock and invoices</w:t>
      </w:r>
      <w:r w:rsidR="00BE0C13">
        <w:rPr>
          <w:rFonts w:asciiTheme="minorHAnsi" w:hAnsiTheme="minorHAnsi" w:cstheme="minorHAnsi"/>
          <w:sz w:val="24"/>
          <w:szCs w:val="24"/>
        </w:rPr>
        <w:t>,</w:t>
      </w:r>
      <w:r w:rsidRPr="00AD0314">
        <w:rPr>
          <w:rFonts w:asciiTheme="minorHAnsi" w:hAnsiTheme="minorHAnsi" w:cstheme="minorHAnsi"/>
          <w:sz w:val="24"/>
          <w:szCs w:val="24"/>
        </w:rPr>
        <w:t xml:space="preserve"> versus the number of FIs for formula redeemed during the same time period. </w:t>
      </w:r>
      <w:r>
        <w:rPr>
          <w:rFonts w:asciiTheme="minorHAnsi" w:hAnsiTheme="minorHAnsi" w:cstheme="minorHAnsi"/>
          <w:sz w:val="24"/>
          <w:szCs w:val="24"/>
        </w:rPr>
        <w:t>Previous</w:t>
      </w:r>
      <w:r w:rsidR="00BE0C13">
        <w:rPr>
          <w:rFonts w:asciiTheme="minorHAnsi" w:hAnsiTheme="minorHAnsi" w:cstheme="minorHAnsi"/>
          <w:sz w:val="24"/>
          <w:szCs w:val="24"/>
        </w:rPr>
        <w:t>ly, the method for tracking Farmer’s Market Nutrition Program (FMNP)</w:t>
      </w:r>
      <w:r>
        <w:rPr>
          <w:rFonts w:asciiTheme="minorHAnsi" w:hAnsiTheme="minorHAnsi" w:cstheme="minorHAnsi"/>
          <w:sz w:val="24"/>
          <w:szCs w:val="24"/>
        </w:rPr>
        <w:t xml:space="preserve"> checks was limited to use of the </w:t>
      </w:r>
      <w:proofErr w:type="spellStart"/>
      <w:r>
        <w:rPr>
          <w:rFonts w:asciiTheme="minorHAnsi" w:hAnsiTheme="minorHAnsi" w:cstheme="minorHAnsi"/>
          <w:sz w:val="24"/>
          <w:szCs w:val="24"/>
        </w:rPr>
        <w:t>Solutran</w:t>
      </w:r>
      <w:proofErr w:type="spellEnd"/>
      <w:r>
        <w:rPr>
          <w:rFonts w:asciiTheme="minorHAnsi" w:hAnsiTheme="minorHAnsi" w:cstheme="minorHAnsi"/>
          <w:sz w:val="24"/>
          <w:szCs w:val="24"/>
        </w:rPr>
        <w:t xml:space="preserve"> system and comparison to paper issuance logs. This year we have implemented a system for logging issuance of FMNP checks in SPIRIT which will help us</w:t>
      </w:r>
      <w:r w:rsidR="00BE0C13">
        <w:rPr>
          <w:rFonts w:asciiTheme="minorHAnsi" w:hAnsiTheme="minorHAnsi" w:cstheme="minorHAnsi"/>
          <w:sz w:val="24"/>
          <w:szCs w:val="24"/>
        </w:rPr>
        <w:t xml:space="preserve"> better understand issuance by l</w:t>
      </w:r>
      <w:r>
        <w:rPr>
          <w:rFonts w:asciiTheme="minorHAnsi" w:hAnsiTheme="minorHAnsi" w:cstheme="minorHAnsi"/>
          <w:sz w:val="24"/>
          <w:szCs w:val="24"/>
        </w:rPr>
        <w:t>ocal</w:t>
      </w:r>
      <w:r w:rsidR="00BE0C13">
        <w:rPr>
          <w:rFonts w:asciiTheme="minorHAnsi" w:hAnsiTheme="minorHAnsi" w:cstheme="minorHAnsi"/>
          <w:sz w:val="24"/>
          <w:szCs w:val="24"/>
        </w:rPr>
        <w:t xml:space="preserve"> a</w:t>
      </w:r>
      <w:r>
        <w:rPr>
          <w:rFonts w:asciiTheme="minorHAnsi" w:hAnsiTheme="minorHAnsi" w:cstheme="minorHAnsi"/>
          <w:sz w:val="24"/>
          <w:szCs w:val="24"/>
        </w:rPr>
        <w:t>gency/clinic and use patterns for FMNP checks. As our previous estimated rate for FMNP checks was approximately 50%, we plan to use the data we receive to evaluate and inform local agency outreach efforts.</w:t>
      </w:r>
      <w:r w:rsidRPr="00140477">
        <w:rPr>
          <w:rFonts w:asciiTheme="minorHAnsi" w:hAnsiTheme="minorHAnsi" w:cstheme="minorHAnsi"/>
          <w:sz w:val="24"/>
          <w:szCs w:val="24"/>
        </w:rPr>
        <w:t xml:space="preserve"> In addition, during FFY14, Maine CDC WIC staff made several monitoring visits to authorized farmers market vendors to provide training and support to help ensure that farmers are able to comply with all vendor requirements</w:t>
      </w:r>
      <w:r>
        <w:rPr>
          <w:rFonts w:asciiTheme="minorHAnsi" w:hAnsiTheme="minorHAnsi" w:cstheme="minorHAnsi"/>
          <w:sz w:val="24"/>
          <w:szCs w:val="24"/>
        </w:rPr>
        <w:t xml:space="preserve"> for the proper use and processing of FMNP checks and fruit and vegetable cash value vouchers</w:t>
      </w:r>
      <w:r w:rsidRPr="00140477">
        <w:rPr>
          <w:rFonts w:asciiTheme="minorHAnsi" w:hAnsiTheme="minorHAnsi" w:cstheme="minorHAnsi"/>
          <w:sz w:val="24"/>
          <w:szCs w:val="24"/>
        </w:rPr>
        <w:t>.</w:t>
      </w:r>
    </w:p>
    <w:p w:rsidR="00AD0314" w:rsidRDefault="00AD0314" w:rsidP="00AD0314">
      <w:pPr>
        <w:rPr>
          <w:rFonts w:asciiTheme="minorHAnsi" w:hAnsiTheme="minorHAnsi" w:cstheme="minorHAnsi"/>
          <w:sz w:val="24"/>
          <w:szCs w:val="24"/>
        </w:rPr>
      </w:pPr>
    </w:p>
    <w:p w:rsidR="00AD0314" w:rsidRPr="00140477" w:rsidRDefault="00AD0314" w:rsidP="00AD0314">
      <w:pPr>
        <w:rPr>
          <w:rFonts w:asciiTheme="minorHAnsi" w:hAnsiTheme="minorHAnsi" w:cstheme="minorHAnsi"/>
          <w:sz w:val="24"/>
          <w:szCs w:val="24"/>
        </w:rPr>
      </w:pPr>
      <w:r w:rsidRPr="00140477">
        <w:rPr>
          <w:rFonts w:asciiTheme="minorHAnsi" w:hAnsiTheme="minorHAnsi" w:cstheme="minorHAnsi"/>
          <w:sz w:val="24"/>
          <w:szCs w:val="24"/>
        </w:rPr>
        <w:t>Finally, we have continue</w:t>
      </w:r>
      <w:r w:rsidR="00BE0C13">
        <w:rPr>
          <w:rFonts w:asciiTheme="minorHAnsi" w:hAnsiTheme="minorHAnsi" w:cstheme="minorHAnsi"/>
          <w:sz w:val="24"/>
          <w:szCs w:val="24"/>
        </w:rPr>
        <w:t xml:space="preserve">d to make progress on a </w:t>
      </w:r>
      <w:r w:rsidRPr="00140477">
        <w:rPr>
          <w:rFonts w:asciiTheme="minorHAnsi" w:hAnsiTheme="minorHAnsi" w:cstheme="minorHAnsi"/>
          <w:sz w:val="24"/>
          <w:szCs w:val="24"/>
        </w:rPr>
        <w:t>spatial analysis</w:t>
      </w:r>
      <w:r>
        <w:rPr>
          <w:rFonts w:asciiTheme="minorHAnsi" w:hAnsiTheme="minorHAnsi" w:cstheme="minorHAnsi"/>
          <w:sz w:val="24"/>
          <w:szCs w:val="24"/>
        </w:rPr>
        <w:t xml:space="preserve"> GIS</w:t>
      </w:r>
      <w:r w:rsidRPr="00140477">
        <w:rPr>
          <w:rFonts w:asciiTheme="minorHAnsi" w:hAnsiTheme="minorHAnsi" w:cstheme="minorHAnsi"/>
          <w:sz w:val="24"/>
          <w:szCs w:val="24"/>
        </w:rPr>
        <w:t xml:space="preserve"> project that will help us </w:t>
      </w:r>
      <w:r w:rsidR="00BE0C13">
        <w:rPr>
          <w:rFonts w:asciiTheme="minorHAnsi" w:hAnsiTheme="minorHAnsi" w:cstheme="minorHAnsi"/>
          <w:sz w:val="24"/>
          <w:szCs w:val="24"/>
        </w:rPr>
        <w:t xml:space="preserve">visualize and </w:t>
      </w:r>
      <w:r w:rsidRPr="00140477">
        <w:rPr>
          <w:rFonts w:asciiTheme="minorHAnsi" w:hAnsiTheme="minorHAnsi" w:cstheme="minorHAnsi"/>
          <w:sz w:val="24"/>
          <w:szCs w:val="24"/>
        </w:rPr>
        <w:t>better understand participant access</w:t>
      </w:r>
      <w:r>
        <w:rPr>
          <w:rFonts w:asciiTheme="minorHAnsi" w:hAnsiTheme="minorHAnsi" w:cstheme="minorHAnsi"/>
          <w:sz w:val="24"/>
          <w:szCs w:val="24"/>
        </w:rPr>
        <w:t xml:space="preserve">, the number and locations of our grocers and </w:t>
      </w:r>
      <w:r>
        <w:rPr>
          <w:rFonts w:asciiTheme="minorHAnsi" w:hAnsiTheme="minorHAnsi" w:cstheme="minorHAnsi"/>
          <w:sz w:val="24"/>
          <w:szCs w:val="24"/>
        </w:rPr>
        <w:lastRenderedPageBreak/>
        <w:t>farmers</w:t>
      </w:r>
      <w:r w:rsidR="00BE0C13">
        <w:rPr>
          <w:rFonts w:asciiTheme="minorHAnsi" w:hAnsiTheme="minorHAnsi" w:cstheme="minorHAnsi"/>
          <w:sz w:val="24"/>
          <w:szCs w:val="24"/>
        </w:rPr>
        <w:t>,</w:t>
      </w:r>
      <w:r>
        <w:rPr>
          <w:rFonts w:asciiTheme="minorHAnsi" w:hAnsiTheme="minorHAnsi" w:cstheme="minorHAnsi"/>
          <w:sz w:val="24"/>
          <w:szCs w:val="24"/>
        </w:rPr>
        <w:t xml:space="preserve"> and the location of WIC clinic</w:t>
      </w:r>
      <w:r w:rsidR="00BE0C13">
        <w:rPr>
          <w:rFonts w:asciiTheme="minorHAnsi" w:hAnsiTheme="minorHAnsi" w:cstheme="minorHAnsi"/>
          <w:sz w:val="24"/>
          <w:szCs w:val="24"/>
        </w:rPr>
        <w:t>s</w:t>
      </w:r>
      <w:r w:rsidRPr="00140477">
        <w:rPr>
          <w:rFonts w:asciiTheme="minorHAnsi" w:hAnsiTheme="minorHAnsi" w:cstheme="minorHAnsi"/>
          <w:sz w:val="24"/>
          <w:szCs w:val="24"/>
        </w:rPr>
        <w:t xml:space="preserve">. By the end of FFY14, this mapping project will allow public and staff users to see locations of local WIC clinics, farmers markets and farm stands, and WIC authorized vendors. Participants will be able to use this online tool to identify store and farmers market locations. WIC staff will use the mapping interface to analyze participant to store ratios, an important factor when considering store authorizations and disqualifications. For example, WIC staff will be able to use the tool when a store applies for authorization to see how many other authorized vendors and participants are in that same area and only authorize new vendors where participant access is a need. Conversely, </w:t>
      </w:r>
      <w:r>
        <w:rPr>
          <w:rFonts w:asciiTheme="minorHAnsi" w:hAnsiTheme="minorHAnsi" w:cstheme="minorHAnsi"/>
          <w:sz w:val="24"/>
          <w:szCs w:val="24"/>
        </w:rPr>
        <w:t>the system will allow more efficient analysis of participant access issues when determining if a store in severe violation of the Vendor Agreement and State and Federal WIC Rules should be disqualified or fined in lieu of disqualification due to limited participant access in specific areas of the state.</w:t>
      </w:r>
    </w:p>
    <w:p w:rsidR="00AD0314" w:rsidRDefault="00AD0314" w:rsidP="00AD0314">
      <w:pPr>
        <w:rPr>
          <w:rFonts w:asciiTheme="minorHAnsi" w:hAnsiTheme="minorHAnsi" w:cstheme="minorHAnsi"/>
          <w:sz w:val="24"/>
          <w:szCs w:val="24"/>
        </w:rPr>
      </w:pPr>
    </w:p>
    <w:p w:rsidR="00BE0C13" w:rsidRDefault="00AD0314" w:rsidP="00AD0314">
      <w:pPr>
        <w:rPr>
          <w:rFonts w:asciiTheme="minorHAnsi" w:hAnsiTheme="minorHAnsi" w:cstheme="minorHAnsi"/>
          <w:sz w:val="24"/>
          <w:szCs w:val="24"/>
        </w:rPr>
      </w:pPr>
      <w:r w:rsidRPr="00140477">
        <w:rPr>
          <w:rFonts w:asciiTheme="minorHAnsi" w:hAnsiTheme="minorHAnsi" w:cstheme="minorHAnsi"/>
          <w:sz w:val="24"/>
          <w:szCs w:val="24"/>
        </w:rPr>
        <w:t xml:space="preserve">In addition to the accomplishments described above, in January, the Maine CDC WIC Program hired a new vendor manager, Tina Bernier. Prior to joining the WIC staff, </w:t>
      </w:r>
      <w:r w:rsidR="00BE0C13">
        <w:rPr>
          <w:rFonts w:asciiTheme="minorHAnsi" w:hAnsiTheme="minorHAnsi" w:cstheme="minorHAnsi"/>
          <w:sz w:val="24"/>
          <w:szCs w:val="24"/>
        </w:rPr>
        <w:t>Ms. Bernier</w:t>
      </w:r>
      <w:r w:rsidRPr="00140477">
        <w:rPr>
          <w:rFonts w:asciiTheme="minorHAnsi" w:hAnsiTheme="minorHAnsi" w:cstheme="minorHAnsi"/>
          <w:sz w:val="24"/>
          <w:szCs w:val="24"/>
        </w:rPr>
        <w:t xml:space="preserve"> worked for the Maine CDC’s Childhood Lead Poisoning Prevention Program for 10 years. As the environmental coordi</w:t>
      </w:r>
      <w:r w:rsidR="00BE0C13">
        <w:rPr>
          <w:rFonts w:asciiTheme="minorHAnsi" w:hAnsiTheme="minorHAnsi" w:cstheme="minorHAnsi"/>
          <w:sz w:val="24"/>
          <w:szCs w:val="24"/>
        </w:rPr>
        <w:t>nator for the lead program, Ms. Bernier</w:t>
      </w:r>
      <w:r w:rsidRPr="00140477">
        <w:rPr>
          <w:rFonts w:asciiTheme="minorHAnsi" w:hAnsiTheme="minorHAnsi" w:cstheme="minorHAnsi"/>
          <w:sz w:val="24"/>
          <w:szCs w:val="24"/>
        </w:rPr>
        <w:t xml:space="preserve"> gained significant experience in dealing with regulatory actions and data management to create safe and healthy home environments for young childre</w:t>
      </w:r>
      <w:r w:rsidR="00BE0C13">
        <w:rPr>
          <w:rFonts w:asciiTheme="minorHAnsi" w:hAnsiTheme="minorHAnsi" w:cstheme="minorHAnsi"/>
          <w:sz w:val="24"/>
          <w:szCs w:val="24"/>
        </w:rPr>
        <w:t>n. Since starting with WIC, Ms. Bernier</w:t>
      </w:r>
      <w:r w:rsidRPr="00140477">
        <w:rPr>
          <w:rFonts w:asciiTheme="minorHAnsi" w:hAnsiTheme="minorHAnsi" w:cstheme="minorHAnsi"/>
          <w:sz w:val="24"/>
          <w:szCs w:val="24"/>
        </w:rPr>
        <w:t xml:space="preserve"> has participated in several trainings</w:t>
      </w:r>
      <w:r w:rsidR="00BE0C13">
        <w:rPr>
          <w:rFonts w:asciiTheme="minorHAnsi" w:hAnsiTheme="minorHAnsi" w:cstheme="minorHAnsi"/>
          <w:sz w:val="24"/>
          <w:szCs w:val="24"/>
        </w:rPr>
        <w:t xml:space="preserve"> and meetings</w:t>
      </w:r>
      <w:r w:rsidRPr="00140477">
        <w:rPr>
          <w:rFonts w:asciiTheme="minorHAnsi" w:hAnsiTheme="minorHAnsi" w:cstheme="minorHAnsi"/>
          <w:sz w:val="24"/>
          <w:szCs w:val="24"/>
        </w:rPr>
        <w:t xml:space="preserve">, including </w:t>
      </w:r>
      <w:r w:rsidR="00BE0C13">
        <w:rPr>
          <w:rFonts w:asciiTheme="minorHAnsi" w:hAnsiTheme="minorHAnsi" w:cstheme="minorHAnsi"/>
          <w:sz w:val="24"/>
          <w:szCs w:val="24"/>
        </w:rPr>
        <w:t>h</w:t>
      </w:r>
      <w:r>
        <w:rPr>
          <w:rFonts w:asciiTheme="minorHAnsi" w:hAnsiTheme="minorHAnsi" w:cstheme="minorHAnsi"/>
          <w:sz w:val="24"/>
          <w:szCs w:val="24"/>
        </w:rPr>
        <w:t xml:space="preserve">ealth </w:t>
      </w:r>
      <w:r w:rsidR="00BE0C13">
        <w:rPr>
          <w:rFonts w:asciiTheme="minorHAnsi" w:hAnsiTheme="minorHAnsi" w:cstheme="minorHAnsi"/>
          <w:sz w:val="24"/>
          <w:szCs w:val="24"/>
        </w:rPr>
        <w:t xml:space="preserve">literacy training and </w:t>
      </w:r>
      <w:r>
        <w:rPr>
          <w:rFonts w:asciiTheme="minorHAnsi" w:hAnsiTheme="minorHAnsi" w:cstheme="minorHAnsi"/>
          <w:sz w:val="24"/>
          <w:szCs w:val="24"/>
        </w:rPr>
        <w:t>Managing in State Government</w:t>
      </w:r>
      <w:r w:rsidR="00BE0C13">
        <w:rPr>
          <w:rFonts w:asciiTheme="minorHAnsi" w:hAnsiTheme="minorHAnsi" w:cstheme="minorHAnsi"/>
          <w:sz w:val="24"/>
          <w:szCs w:val="24"/>
        </w:rPr>
        <w:t xml:space="preserve">. She attended the </w:t>
      </w:r>
      <w:r>
        <w:rPr>
          <w:rFonts w:asciiTheme="minorHAnsi" w:hAnsiTheme="minorHAnsi" w:cstheme="minorHAnsi"/>
          <w:sz w:val="24"/>
          <w:szCs w:val="24"/>
        </w:rPr>
        <w:t>National WIC Association Conference where she gained more knowledge of program integrity issues and best practices</w:t>
      </w:r>
      <w:r w:rsidR="00BE0C13">
        <w:rPr>
          <w:rFonts w:asciiTheme="minorHAnsi" w:hAnsiTheme="minorHAnsi" w:cstheme="minorHAnsi"/>
          <w:sz w:val="24"/>
          <w:szCs w:val="24"/>
        </w:rPr>
        <w:t>. In addition</w:t>
      </w:r>
      <w:r>
        <w:rPr>
          <w:rFonts w:asciiTheme="minorHAnsi" w:hAnsiTheme="minorHAnsi" w:cstheme="minorHAnsi"/>
          <w:sz w:val="24"/>
          <w:szCs w:val="24"/>
        </w:rPr>
        <w:t>,</w:t>
      </w:r>
      <w:r w:rsidR="00BE0C13">
        <w:rPr>
          <w:rFonts w:asciiTheme="minorHAnsi" w:hAnsiTheme="minorHAnsi" w:cstheme="minorHAnsi"/>
          <w:sz w:val="24"/>
          <w:szCs w:val="24"/>
        </w:rPr>
        <w:t xml:space="preserve"> Ms. Bernier met</w:t>
      </w:r>
      <w:r>
        <w:rPr>
          <w:rFonts w:asciiTheme="minorHAnsi" w:hAnsiTheme="minorHAnsi" w:cstheme="minorHAnsi"/>
          <w:sz w:val="24"/>
          <w:szCs w:val="24"/>
        </w:rPr>
        <w:t xml:space="preserve"> with FNS NERO staff to discuss vend</w:t>
      </w:r>
      <w:r w:rsidR="00BE0C13">
        <w:rPr>
          <w:rFonts w:asciiTheme="minorHAnsi" w:hAnsiTheme="minorHAnsi" w:cstheme="minorHAnsi"/>
          <w:sz w:val="24"/>
          <w:szCs w:val="24"/>
        </w:rPr>
        <w:t xml:space="preserve">or management, participated in </w:t>
      </w:r>
      <w:r w:rsidRPr="00140477">
        <w:rPr>
          <w:rFonts w:asciiTheme="minorHAnsi" w:hAnsiTheme="minorHAnsi" w:cstheme="minorHAnsi"/>
          <w:sz w:val="24"/>
          <w:szCs w:val="24"/>
        </w:rPr>
        <w:t xml:space="preserve">vendor auditing </w:t>
      </w:r>
      <w:r>
        <w:rPr>
          <w:rFonts w:asciiTheme="minorHAnsi" w:hAnsiTheme="minorHAnsi" w:cstheme="minorHAnsi"/>
          <w:sz w:val="24"/>
          <w:szCs w:val="24"/>
        </w:rPr>
        <w:t>training with N</w:t>
      </w:r>
      <w:r w:rsidR="00BE0C13">
        <w:rPr>
          <w:rFonts w:asciiTheme="minorHAnsi" w:hAnsiTheme="minorHAnsi" w:cstheme="minorHAnsi"/>
          <w:sz w:val="24"/>
          <w:szCs w:val="24"/>
        </w:rPr>
        <w:t xml:space="preserve">ew </w:t>
      </w:r>
      <w:r>
        <w:rPr>
          <w:rFonts w:asciiTheme="minorHAnsi" w:hAnsiTheme="minorHAnsi" w:cstheme="minorHAnsi"/>
          <w:sz w:val="24"/>
          <w:szCs w:val="24"/>
        </w:rPr>
        <w:t>H</w:t>
      </w:r>
      <w:r w:rsidR="00BE0C13">
        <w:rPr>
          <w:rFonts w:asciiTheme="minorHAnsi" w:hAnsiTheme="minorHAnsi" w:cstheme="minorHAnsi"/>
          <w:sz w:val="24"/>
          <w:szCs w:val="24"/>
        </w:rPr>
        <w:t>ampshire</w:t>
      </w:r>
      <w:r>
        <w:rPr>
          <w:rFonts w:asciiTheme="minorHAnsi" w:hAnsiTheme="minorHAnsi" w:cstheme="minorHAnsi"/>
          <w:sz w:val="24"/>
          <w:szCs w:val="24"/>
        </w:rPr>
        <w:t xml:space="preserve"> WIC vendor staff, attended the WIC EBT Users Group to gain knowledge about upcoming </w:t>
      </w:r>
      <w:proofErr w:type="spellStart"/>
      <w:r>
        <w:rPr>
          <w:rFonts w:asciiTheme="minorHAnsi" w:hAnsiTheme="minorHAnsi" w:cstheme="minorHAnsi"/>
          <w:sz w:val="24"/>
          <w:szCs w:val="24"/>
        </w:rPr>
        <w:t>eWIC</w:t>
      </w:r>
      <w:proofErr w:type="spellEnd"/>
      <w:r>
        <w:rPr>
          <w:rFonts w:asciiTheme="minorHAnsi" w:hAnsiTheme="minorHAnsi" w:cstheme="minorHAnsi"/>
          <w:sz w:val="24"/>
          <w:szCs w:val="24"/>
        </w:rPr>
        <w:t xml:space="preserve"> implementation tasks</w:t>
      </w:r>
      <w:r w:rsidR="00BE0C13">
        <w:rPr>
          <w:rFonts w:asciiTheme="minorHAnsi" w:hAnsiTheme="minorHAnsi" w:cstheme="minorHAnsi"/>
          <w:sz w:val="24"/>
          <w:szCs w:val="24"/>
        </w:rPr>
        <w:t>,</w:t>
      </w:r>
      <w:r>
        <w:rPr>
          <w:rFonts w:asciiTheme="minorHAnsi" w:hAnsiTheme="minorHAnsi" w:cstheme="minorHAnsi"/>
          <w:sz w:val="24"/>
          <w:szCs w:val="24"/>
        </w:rPr>
        <w:t xml:space="preserve"> and attended training on the </w:t>
      </w:r>
      <w:r w:rsidR="00BE0C13">
        <w:rPr>
          <w:rFonts w:asciiTheme="minorHAnsi" w:hAnsiTheme="minorHAnsi" w:cstheme="minorHAnsi"/>
          <w:sz w:val="24"/>
          <w:szCs w:val="24"/>
        </w:rPr>
        <w:t xml:space="preserve">impacts of generational poverty. </w:t>
      </w:r>
    </w:p>
    <w:p w:rsidR="00BE0C13" w:rsidRDefault="00BE0C13" w:rsidP="00AD0314">
      <w:pPr>
        <w:rPr>
          <w:rFonts w:asciiTheme="minorHAnsi" w:hAnsiTheme="minorHAnsi" w:cstheme="minorHAnsi"/>
          <w:sz w:val="24"/>
          <w:szCs w:val="24"/>
        </w:rPr>
      </w:pPr>
    </w:p>
    <w:p w:rsidR="00AD0314" w:rsidRDefault="00AD0314" w:rsidP="00AD0314">
      <w:pPr>
        <w:rPr>
          <w:rFonts w:asciiTheme="minorHAnsi" w:hAnsiTheme="minorHAnsi" w:cstheme="minorHAnsi"/>
          <w:sz w:val="24"/>
          <w:szCs w:val="24"/>
        </w:rPr>
      </w:pPr>
      <w:r w:rsidRPr="00140477">
        <w:rPr>
          <w:rFonts w:asciiTheme="minorHAnsi" w:hAnsiTheme="minorHAnsi" w:cstheme="minorHAnsi"/>
          <w:sz w:val="24"/>
          <w:szCs w:val="24"/>
        </w:rPr>
        <w:t>Based on the work completed in FFY14, vendor management goals for FFY15 are as follows:</w:t>
      </w:r>
    </w:p>
    <w:p w:rsidR="00AD0314" w:rsidRPr="00140477" w:rsidRDefault="00AD0314" w:rsidP="00AD0314">
      <w:pPr>
        <w:rPr>
          <w:rFonts w:asciiTheme="minorHAnsi" w:hAnsiTheme="minorHAnsi" w:cstheme="minorHAnsi"/>
          <w:sz w:val="24"/>
          <w:szCs w:val="24"/>
        </w:rPr>
      </w:pPr>
    </w:p>
    <w:p w:rsidR="00AD0314" w:rsidRDefault="008278DD" w:rsidP="008278DD">
      <w:pPr>
        <w:numPr>
          <w:ilvl w:val="0"/>
          <w:numId w:val="31"/>
        </w:numPr>
        <w:spacing w:after="240"/>
        <w:rPr>
          <w:rFonts w:asciiTheme="minorHAnsi" w:hAnsiTheme="minorHAnsi" w:cstheme="minorHAnsi"/>
          <w:sz w:val="24"/>
          <w:szCs w:val="24"/>
        </w:rPr>
      </w:pPr>
      <w:r>
        <w:rPr>
          <w:rFonts w:asciiTheme="minorHAnsi" w:hAnsiTheme="minorHAnsi" w:cstheme="minorHAnsi"/>
          <w:sz w:val="24"/>
          <w:szCs w:val="24"/>
        </w:rPr>
        <w:t>Implement</w:t>
      </w:r>
      <w:r w:rsidR="00AD0314">
        <w:rPr>
          <w:rFonts w:asciiTheme="minorHAnsi" w:hAnsiTheme="minorHAnsi" w:cstheme="minorHAnsi"/>
          <w:sz w:val="24"/>
          <w:szCs w:val="24"/>
        </w:rPr>
        <w:t xml:space="preserve"> vendor compliance activities to address vendor training needs, sanctions and fraud review</w:t>
      </w:r>
      <w:r>
        <w:rPr>
          <w:rFonts w:asciiTheme="minorHAnsi" w:hAnsiTheme="minorHAnsi" w:cstheme="minorHAnsi"/>
          <w:sz w:val="24"/>
          <w:szCs w:val="24"/>
        </w:rPr>
        <w:t>,</w:t>
      </w:r>
      <w:r w:rsidR="00AD0314">
        <w:rPr>
          <w:rFonts w:asciiTheme="minorHAnsi" w:hAnsiTheme="minorHAnsi" w:cstheme="minorHAnsi"/>
          <w:sz w:val="24"/>
          <w:szCs w:val="24"/>
        </w:rPr>
        <w:t xml:space="preserve"> and utilize </w:t>
      </w:r>
      <w:r w:rsidR="00AD0314" w:rsidRPr="008278DD">
        <w:rPr>
          <w:rFonts w:asciiTheme="minorHAnsi" w:hAnsiTheme="minorHAnsi" w:cstheme="minorHAnsi"/>
          <w:i/>
          <w:sz w:val="24"/>
          <w:szCs w:val="24"/>
        </w:rPr>
        <w:t>ad hoc</w:t>
      </w:r>
      <w:r w:rsidR="00AD0314">
        <w:rPr>
          <w:rFonts w:asciiTheme="minorHAnsi" w:hAnsiTheme="minorHAnsi" w:cstheme="minorHAnsi"/>
          <w:sz w:val="24"/>
          <w:szCs w:val="24"/>
        </w:rPr>
        <w:t xml:space="preserve"> reports with COGNOS and Spirit </w:t>
      </w:r>
      <w:r>
        <w:rPr>
          <w:rFonts w:asciiTheme="minorHAnsi" w:hAnsiTheme="minorHAnsi" w:cstheme="minorHAnsi"/>
          <w:sz w:val="24"/>
          <w:szCs w:val="24"/>
        </w:rPr>
        <w:t>to improve program efficiency and</w:t>
      </w:r>
      <w:r w:rsidR="00AD0314">
        <w:rPr>
          <w:rFonts w:asciiTheme="minorHAnsi" w:hAnsiTheme="minorHAnsi" w:cstheme="minorHAnsi"/>
          <w:sz w:val="24"/>
          <w:szCs w:val="24"/>
        </w:rPr>
        <w:t xml:space="preserve"> provide metrics for monitoring vendor compliance. </w:t>
      </w:r>
    </w:p>
    <w:p w:rsidR="00AD0314" w:rsidRPr="00AD0314" w:rsidRDefault="00AD0314" w:rsidP="008278DD">
      <w:pPr>
        <w:pStyle w:val="ListParagraph"/>
        <w:numPr>
          <w:ilvl w:val="0"/>
          <w:numId w:val="31"/>
        </w:numPr>
        <w:spacing w:after="240" w:line="240" w:lineRule="auto"/>
        <w:contextualSpacing w:val="0"/>
        <w:rPr>
          <w:rFonts w:cstheme="minorHAnsi"/>
          <w:sz w:val="24"/>
          <w:szCs w:val="24"/>
        </w:rPr>
      </w:pPr>
      <w:r w:rsidRPr="00AD0314">
        <w:rPr>
          <w:rFonts w:cstheme="minorHAnsi"/>
          <w:sz w:val="24"/>
          <w:szCs w:val="24"/>
        </w:rPr>
        <w:t>Continue evaluating cost containment measures as implemented in FFY14</w:t>
      </w:r>
      <w:r w:rsidR="008278DD">
        <w:rPr>
          <w:rFonts w:cstheme="minorHAnsi"/>
          <w:sz w:val="24"/>
          <w:szCs w:val="24"/>
        </w:rPr>
        <w:t>,</w:t>
      </w:r>
      <w:r w:rsidRPr="00AD0314">
        <w:rPr>
          <w:rFonts w:cstheme="minorHAnsi"/>
          <w:sz w:val="24"/>
          <w:szCs w:val="24"/>
        </w:rPr>
        <w:t xml:space="preserve"> including adjustment to MAR calculations.</w:t>
      </w:r>
    </w:p>
    <w:p w:rsidR="00AD0314" w:rsidRPr="00AD0314" w:rsidRDefault="00AD0314" w:rsidP="008278DD">
      <w:pPr>
        <w:pStyle w:val="ListParagraph"/>
        <w:numPr>
          <w:ilvl w:val="0"/>
          <w:numId w:val="31"/>
        </w:numPr>
        <w:spacing w:after="240" w:line="240" w:lineRule="auto"/>
        <w:contextualSpacing w:val="0"/>
        <w:rPr>
          <w:rFonts w:cstheme="minorHAnsi"/>
          <w:sz w:val="24"/>
          <w:szCs w:val="24"/>
        </w:rPr>
      </w:pPr>
      <w:r w:rsidRPr="00AD0314">
        <w:rPr>
          <w:rFonts w:cstheme="minorHAnsi"/>
          <w:sz w:val="24"/>
          <w:szCs w:val="24"/>
        </w:rPr>
        <w:t xml:space="preserve">Complete the </w:t>
      </w:r>
      <w:proofErr w:type="spellStart"/>
      <w:r w:rsidRPr="00AD0314">
        <w:rPr>
          <w:rFonts w:cstheme="minorHAnsi"/>
          <w:sz w:val="24"/>
          <w:szCs w:val="24"/>
        </w:rPr>
        <w:t>eWIC</w:t>
      </w:r>
      <w:proofErr w:type="spellEnd"/>
      <w:r w:rsidRPr="00AD0314">
        <w:rPr>
          <w:rFonts w:cstheme="minorHAnsi"/>
          <w:sz w:val="24"/>
          <w:szCs w:val="24"/>
        </w:rPr>
        <w:t xml:space="preserve"> implementation and begin developing tools for data analysis related to program integrity</w:t>
      </w:r>
      <w:r>
        <w:rPr>
          <w:rFonts w:cstheme="minorHAnsi"/>
          <w:sz w:val="24"/>
          <w:szCs w:val="24"/>
        </w:rPr>
        <w:t>.</w:t>
      </w:r>
    </w:p>
    <w:p w:rsidR="00AD0314" w:rsidRPr="00AD0314" w:rsidRDefault="00AD0314" w:rsidP="008278DD">
      <w:pPr>
        <w:pStyle w:val="ListParagraph"/>
        <w:numPr>
          <w:ilvl w:val="0"/>
          <w:numId w:val="31"/>
        </w:numPr>
        <w:spacing w:after="240" w:line="240" w:lineRule="auto"/>
        <w:contextualSpacing w:val="0"/>
        <w:rPr>
          <w:rFonts w:cstheme="minorHAnsi"/>
          <w:sz w:val="24"/>
          <w:szCs w:val="24"/>
        </w:rPr>
      </w:pPr>
      <w:r w:rsidRPr="00AD0314">
        <w:rPr>
          <w:rFonts w:cstheme="minorHAnsi"/>
          <w:sz w:val="24"/>
          <w:szCs w:val="24"/>
        </w:rPr>
        <w:t>Implement the GIS tracking tool and begin assessing adequacy of authorized vendor distribution.</w:t>
      </w:r>
    </w:p>
    <w:p w:rsidR="00AD0314" w:rsidRPr="00AD0314" w:rsidRDefault="00AD0314" w:rsidP="008278DD">
      <w:pPr>
        <w:pStyle w:val="ListParagraph"/>
        <w:numPr>
          <w:ilvl w:val="0"/>
          <w:numId w:val="31"/>
        </w:numPr>
        <w:spacing w:after="240" w:line="240" w:lineRule="auto"/>
        <w:contextualSpacing w:val="0"/>
        <w:rPr>
          <w:rFonts w:cstheme="minorHAnsi"/>
          <w:sz w:val="24"/>
          <w:szCs w:val="24"/>
        </w:rPr>
      </w:pPr>
      <w:r w:rsidRPr="00AD0314">
        <w:rPr>
          <w:rFonts w:cstheme="minorHAnsi"/>
          <w:sz w:val="24"/>
          <w:szCs w:val="24"/>
        </w:rPr>
        <w:t>Assess need for modification to the FMNP authori</w:t>
      </w:r>
      <w:r w:rsidR="00A10732">
        <w:rPr>
          <w:rFonts w:cstheme="minorHAnsi"/>
          <w:sz w:val="24"/>
          <w:szCs w:val="24"/>
        </w:rPr>
        <w:t xml:space="preserve">zation process to determine if </w:t>
      </w:r>
      <w:proofErr w:type="gramStart"/>
      <w:r w:rsidR="008278DD">
        <w:rPr>
          <w:rFonts w:cstheme="minorHAnsi"/>
          <w:sz w:val="24"/>
          <w:szCs w:val="24"/>
        </w:rPr>
        <w:t>f</w:t>
      </w:r>
      <w:r w:rsidRPr="00AD0314">
        <w:rPr>
          <w:rFonts w:cstheme="minorHAnsi"/>
          <w:sz w:val="24"/>
          <w:szCs w:val="24"/>
        </w:rPr>
        <w:t>armer</w:t>
      </w:r>
      <w:r w:rsidR="00A10732">
        <w:rPr>
          <w:rFonts w:cstheme="minorHAnsi"/>
          <w:sz w:val="24"/>
          <w:szCs w:val="24"/>
        </w:rPr>
        <w:t>s</w:t>
      </w:r>
      <w:proofErr w:type="gramEnd"/>
      <w:r w:rsidRPr="00AD0314">
        <w:rPr>
          <w:rFonts w:cstheme="minorHAnsi"/>
          <w:sz w:val="24"/>
          <w:szCs w:val="24"/>
        </w:rPr>
        <w:t xml:space="preserve"> </w:t>
      </w:r>
      <w:r w:rsidR="008278DD">
        <w:rPr>
          <w:rFonts w:cstheme="minorHAnsi"/>
          <w:sz w:val="24"/>
          <w:szCs w:val="24"/>
        </w:rPr>
        <w:t>m</w:t>
      </w:r>
      <w:r w:rsidRPr="00AD0314">
        <w:rPr>
          <w:rFonts w:cstheme="minorHAnsi"/>
          <w:sz w:val="24"/>
          <w:szCs w:val="24"/>
        </w:rPr>
        <w:t xml:space="preserve">arket authorization would be a more efficient model to create capacity for farmers to process </w:t>
      </w:r>
      <w:proofErr w:type="spellStart"/>
      <w:r w:rsidRPr="00AD0314">
        <w:rPr>
          <w:rFonts w:cstheme="minorHAnsi"/>
          <w:sz w:val="24"/>
          <w:szCs w:val="24"/>
        </w:rPr>
        <w:t>eWIC</w:t>
      </w:r>
      <w:proofErr w:type="spellEnd"/>
      <w:r w:rsidRPr="00AD0314">
        <w:rPr>
          <w:rFonts w:cstheme="minorHAnsi"/>
          <w:sz w:val="24"/>
          <w:szCs w:val="24"/>
        </w:rPr>
        <w:t xml:space="preserve"> transactions</w:t>
      </w:r>
      <w:r>
        <w:rPr>
          <w:rFonts w:cstheme="minorHAnsi"/>
          <w:sz w:val="24"/>
          <w:szCs w:val="24"/>
        </w:rPr>
        <w:t>.</w:t>
      </w:r>
      <w:r w:rsidRPr="00AD0314">
        <w:rPr>
          <w:rFonts w:cstheme="minorHAnsi"/>
          <w:sz w:val="24"/>
          <w:szCs w:val="24"/>
        </w:rPr>
        <w:t xml:space="preserve"> </w:t>
      </w:r>
    </w:p>
    <w:p w:rsidR="005C0B8C" w:rsidRPr="00140477" w:rsidRDefault="005C0B8C" w:rsidP="005C0B8C">
      <w:pPr>
        <w:pStyle w:val="Body"/>
        <w:rPr>
          <w:rFonts w:asciiTheme="minorHAnsi" w:hAnsiTheme="minorHAnsi" w:cstheme="minorHAnsi"/>
          <w:b/>
          <w:color w:val="auto"/>
          <w:u w:val="single"/>
        </w:rPr>
      </w:pPr>
      <w:r w:rsidRPr="00140477">
        <w:rPr>
          <w:rFonts w:asciiTheme="minorHAnsi" w:hAnsiTheme="minorHAnsi" w:cstheme="minorHAnsi"/>
          <w:b/>
          <w:color w:val="auto"/>
          <w:u w:val="single"/>
        </w:rPr>
        <w:lastRenderedPageBreak/>
        <w:t>Financial Management</w:t>
      </w:r>
    </w:p>
    <w:p w:rsidR="005C0B8C" w:rsidRPr="00140477" w:rsidRDefault="005C0B8C" w:rsidP="005C0B8C">
      <w:pPr>
        <w:pStyle w:val="Body"/>
        <w:rPr>
          <w:rFonts w:asciiTheme="minorHAnsi" w:hAnsiTheme="minorHAnsi" w:cstheme="minorHAnsi"/>
          <w:color w:val="auto"/>
        </w:rPr>
      </w:pPr>
    </w:p>
    <w:p w:rsidR="005152A1" w:rsidRPr="00140477" w:rsidRDefault="005152A1" w:rsidP="005C0B8C">
      <w:pPr>
        <w:pStyle w:val="Body"/>
        <w:rPr>
          <w:rFonts w:asciiTheme="minorHAnsi" w:hAnsiTheme="minorHAnsi" w:cstheme="minorHAnsi"/>
          <w:color w:val="auto"/>
        </w:rPr>
      </w:pPr>
      <w:r w:rsidRPr="00140477">
        <w:rPr>
          <w:rFonts w:asciiTheme="minorHAnsi" w:hAnsiTheme="minorHAnsi" w:cstheme="minorHAnsi"/>
          <w:color w:val="auto"/>
        </w:rPr>
        <w:t xml:space="preserve">One of </w:t>
      </w:r>
      <w:r w:rsidR="00123477">
        <w:rPr>
          <w:rFonts w:asciiTheme="minorHAnsi" w:hAnsiTheme="minorHAnsi" w:cstheme="minorHAnsi"/>
          <w:color w:val="auto"/>
        </w:rPr>
        <w:t>the</w:t>
      </w:r>
      <w:r w:rsidRPr="00140477">
        <w:rPr>
          <w:rFonts w:asciiTheme="minorHAnsi" w:hAnsiTheme="minorHAnsi" w:cstheme="minorHAnsi"/>
          <w:color w:val="auto"/>
        </w:rPr>
        <w:t xml:space="preserve"> top priorities </w:t>
      </w:r>
      <w:r w:rsidR="00123477">
        <w:rPr>
          <w:rFonts w:asciiTheme="minorHAnsi" w:hAnsiTheme="minorHAnsi" w:cstheme="minorHAnsi"/>
          <w:color w:val="auto"/>
        </w:rPr>
        <w:t xml:space="preserve">in FFY14 </w:t>
      </w:r>
      <w:r w:rsidRPr="00140477">
        <w:rPr>
          <w:rFonts w:asciiTheme="minorHAnsi" w:hAnsiTheme="minorHAnsi" w:cstheme="minorHAnsi"/>
          <w:color w:val="auto"/>
        </w:rPr>
        <w:t>was developing and maintaining a cost efficient and effective operational budget that was proactive in responding to changes in funding, contain</w:t>
      </w:r>
      <w:r w:rsidR="007D24D3">
        <w:rPr>
          <w:rFonts w:asciiTheme="minorHAnsi" w:hAnsiTheme="minorHAnsi" w:cstheme="minorHAnsi"/>
          <w:color w:val="auto"/>
        </w:rPr>
        <w:t>ed</w:t>
      </w:r>
      <w:r w:rsidRPr="00140477">
        <w:rPr>
          <w:rFonts w:asciiTheme="minorHAnsi" w:hAnsiTheme="minorHAnsi" w:cstheme="minorHAnsi"/>
          <w:color w:val="auto"/>
        </w:rPr>
        <w:t xml:space="preserve"> food costs</w:t>
      </w:r>
      <w:r w:rsidR="007D24D3">
        <w:rPr>
          <w:rFonts w:asciiTheme="minorHAnsi" w:hAnsiTheme="minorHAnsi" w:cstheme="minorHAnsi"/>
          <w:color w:val="auto"/>
        </w:rPr>
        <w:t>,</w:t>
      </w:r>
      <w:r w:rsidRPr="00140477">
        <w:rPr>
          <w:rFonts w:asciiTheme="minorHAnsi" w:hAnsiTheme="minorHAnsi" w:cstheme="minorHAnsi"/>
          <w:color w:val="auto"/>
        </w:rPr>
        <w:t xml:space="preserve"> and cover</w:t>
      </w:r>
      <w:r w:rsidR="007D24D3">
        <w:rPr>
          <w:rFonts w:asciiTheme="minorHAnsi" w:hAnsiTheme="minorHAnsi" w:cstheme="minorHAnsi"/>
          <w:color w:val="auto"/>
        </w:rPr>
        <w:t>ed</w:t>
      </w:r>
      <w:r w:rsidR="009436A4">
        <w:rPr>
          <w:rFonts w:asciiTheme="minorHAnsi" w:hAnsiTheme="minorHAnsi" w:cstheme="minorHAnsi"/>
          <w:color w:val="auto"/>
        </w:rPr>
        <w:t xml:space="preserve"> all essential minimum costs. </w:t>
      </w:r>
      <w:r w:rsidRPr="00140477">
        <w:rPr>
          <w:rFonts w:asciiTheme="minorHAnsi" w:hAnsiTheme="minorHAnsi" w:cstheme="minorHAnsi"/>
          <w:color w:val="auto"/>
        </w:rPr>
        <w:t xml:space="preserve">To accomplish this task, we met with each local agency, automated financial reporting tools using SQL server, stayed abreast of </w:t>
      </w:r>
      <w:r w:rsidR="00123477">
        <w:rPr>
          <w:rFonts w:asciiTheme="minorHAnsi" w:hAnsiTheme="minorHAnsi" w:cstheme="minorHAnsi"/>
          <w:color w:val="auto"/>
        </w:rPr>
        <w:t xml:space="preserve">Congressional </w:t>
      </w:r>
      <w:r w:rsidRPr="00140477">
        <w:rPr>
          <w:rFonts w:asciiTheme="minorHAnsi" w:hAnsiTheme="minorHAnsi" w:cstheme="minorHAnsi"/>
          <w:color w:val="auto"/>
        </w:rPr>
        <w:t>budget developments</w:t>
      </w:r>
      <w:r w:rsidR="007D24D3">
        <w:rPr>
          <w:rFonts w:asciiTheme="minorHAnsi" w:hAnsiTheme="minorHAnsi" w:cstheme="minorHAnsi"/>
          <w:color w:val="auto"/>
        </w:rPr>
        <w:t>,</w:t>
      </w:r>
      <w:r w:rsidRPr="00140477">
        <w:rPr>
          <w:rFonts w:asciiTheme="minorHAnsi" w:hAnsiTheme="minorHAnsi" w:cstheme="minorHAnsi"/>
          <w:color w:val="auto"/>
        </w:rPr>
        <w:t xml:space="preserve"> and tried to determine the </w:t>
      </w:r>
      <w:r w:rsidR="00123477">
        <w:rPr>
          <w:rFonts w:asciiTheme="minorHAnsi" w:hAnsiTheme="minorHAnsi" w:cstheme="minorHAnsi"/>
          <w:color w:val="auto"/>
        </w:rPr>
        <w:t xml:space="preserve">essential </w:t>
      </w:r>
      <w:r w:rsidRPr="00140477">
        <w:rPr>
          <w:rFonts w:asciiTheme="minorHAnsi" w:hAnsiTheme="minorHAnsi" w:cstheme="minorHAnsi"/>
          <w:color w:val="auto"/>
        </w:rPr>
        <w:t>core costs to keep the WIC program functioning.</w:t>
      </w:r>
    </w:p>
    <w:p w:rsidR="005152A1" w:rsidRPr="00140477" w:rsidRDefault="005152A1" w:rsidP="005C0B8C">
      <w:pPr>
        <w:pStyle w:val="Body"/>
        <w:rPr>
          <w:rFonts w:asciiTheme="minorHAnsi" w:hAnsiTheme="minorHAnsi" w:cstheme="minorHAnsi"/>
          <w:color w:val="auto"/>
        </w:rPr>
      </w:pPr>
    </w:p>
    <w:p w:rsidR="00692B95" w:rsidRPr="00140477" w:rsidRDefault="005152A1" w:rsidP="00692B95">
      <w:pPr>
        <w:pStyle w:val="Body"/>
        <w:rPr>
          <w:rFonts w:asciiTheme="minorHAnsi" w:hAnsiTheme="minorHAnsi" w:cstheme="minorHAnsi"/>
          <w:color w:val="auto"/>
        </w:rPr>
      </w:pPr>
      <w:r w:rsidRPr="00140477">
        <w:rPr>
          <w:rFonts w:asciiTheme="minorHAnsi" w:hAnsiTheme="minorHAnsi" w:cstheme="minorHAnsi"/>
          <w:color w:val="auto"/>
        </w:rPr>
        <w:t xml:space="preserve">In meeting with each local agency, we </w:t>
      </w:r>
      <w:r w:rsidR="007D24D3">
        <w:rPr>
          <w:rFonts w:asciiTheme="minorHAnsi" w:hAnsiTheme="minorHAnsi" w:cstheme="minorHAnsi"/>
          <w:color w:val="auto"/>
        </w:rPr>
        <w:t>identified</w:t>
      </w:r>
      <w:r w:rsidRPr="00140477">
        <w:rPr>
          <w:rFonts w:asciiTheme="minorHAnsi" w:hAnsiTheme="minorHAnsi" w:cstheme="minorHAnsi"/>
          <w:color w:val="auto"/>
        </w:rPr>
        <w:t xml:space="preserve"> </w:t>
      </w:r>
      <w:r w:rsidR="00BC2D5B" w:rsidRPr="00140477">
        <w:rPr>
          <w:rFonts w:asciiTheme="minorHAnsi" w:hAnsiTheme="minorHAnsi" w:cstheme="minorHAnsi"/>
          <w:color w:val="auto"/>
        </w:rPr>
        <w:t xml:space="preserve">their </w:t>
      </w:r>
      <w:r w:rsidRPr="00140477">
        <w:rPr>
          <w:rFonts w:asciiTheme="minorHAnsi" w:hAnsiTheme="minorHAnsi" w:cstheme="minorHAnsi"/>
          <w:color w:val="auto"/>
        </w:rPr>
        <w:t>total, variable</w:t>
      </w:r>
      <w:r w:rsidR="007D24D3">
        <w:rPr>
          <w:rFonts w:asciiTheme="minorHAnsi" w:hAnsiTheme="minorHAnsi" w:cstheme="minorHAnsi"/>
          <w:color w:val="auto"/>
        </w:rPr>
        <w:t>,</w:t>
      </w:r>
      <w:r w:rsidRPr="00140477">
        <w:rPr>
          <w:rFonts w:asciiTheme="minorHAnsi" w:hAnsiTheme="minorHAnsi" w:cstheme="minorHAnsi"/>
          <w:color w:val="auto"/>
        </w:rPr>
        <w:t xml:space="preserve"> and fixed costs</w:t>
      </w:r>
      <w:r w:rsidR="007D24D3">
        <w:rPr>
          <w:rFonts w:asciiTheme="minorHAnsi" w:hAnsiTheme="minorHAnsi" w:cstheme="minorHAnsi"/>
          <w:color w:val="auto"/>
        </w:rPr>
        <w:t xml:space="preserve">, then </w:t>
      </w:r>
      <w:r w:rsidR="00BC2D5B" w:rsidRPr="00140477">
        <w:rPr>
          <w:rFonts w:asciiTheme="minorHAnsi" w:hAnsiTheme="minorHAnsi" w:cstheme="minorHAnsi"/>
          <w:color w:val="auto"/>
        </w:rPr>
        <w:t xml:space="preserve">applied these costs against the served participants to arrive a cost per participant. We then met with all agencies as a group to </w:t>
      </w:r>
      <w:r w:rsidR="00A21BBF" w:rsidRPr="00140477">
        <w:rPr>
          <w:rFonts w:asciiTheme="minorHAnsi" w:hAnsiTheme="minorHAnsi" w:cstheme="minorHAnsi"/>
          <w:color w:val="auto"/>
        </w:rPr>
        <w:t>discuss and compare total, variable</w:t>
      </w:r>
      <w:r w:rsidR="007D24D3">
        <w:rPr>
          <w:rFonts w:asciiTheme="minorHAnsi" w:hAnsiTheme="minorHAnsi" w:cstheme="minorHAnsi"/>
          <w:color w:val="auto"/>
        </w:rPr>
        <w:t xml:space="preserve">, and fixed costs at the individual </w:t>
      </w:r>
      <w:r w:rsidR="00A21BBF" w:rsidRPr="00140477">
        <w:rPr>
          <w:rFonts w:asciiTheme="minorHAnsi" w:hAnsiTheme="minorHAnsi" w:cstheme="minorHAnsi"/>
          <w:color w:val="auto"/>
        </w:rPr>
        <w:t>agenc</w:t>
      </w:r>
      <w:r w:rsidR="007D24D3">
        <w:rPr>
          <w:rFonts w:asciiTheme="minorHAnsi" w:hAnsiTheme="minorHAnsi" w:cstheme="minorHAnsi"/>
          <w:color w:val="auto"/>
        </w:rPr>
        <w:t>ies</w:t>
      </w:r>
      <w:r w:rsidR="00A21BBF" w:rsidRPr="00140477">
        <w:rPr>
          <w:rFonts w:asciiTheme="minorHAnsi" w:hAnsiTheme="minorHAnsi" w:cstheme="minorHAnsi"/>
          <w:color w:val="auto"/>
        </w:rPr>
        <w:t>, across agencies</w:t>
      </w:r>
      <w:r w:rsidR="007D24D3">
        <w:rPr>
          <w:rFonts w:asciiTheme="minorHAnsi" w:hAnsiTheme="minorHAnsi" w:cstheme="minorHAnsi"/>
          <w:color w:val="auto"/>
        </w:rPr>
        <w:t>,</w:t>
      </w:r>
      <w:r w:rsidR="00A21BBF" w:rsidRPr="00140477">
        <w:rPr>
          <w:rFonts w:asciiTheme="minorHAnsi" w:hAnsiTheme="minorHAnsi" w:cstheme="minorHAnsi"/>
          <w:color w:val="auto"/>
        </w:rPr>
        <w:t xml:space="preserve"> and against a peer mean.</w:t>
      </w:r>
      <w:r w:rsidR="00692B95">
        <w:rPr>
          <w:rFonts w:asciiTheme="minorHAnsi" w:hAnsiTheme="minorHAnsi" w:cstheme="minorHAnsi"/>
          <w:color w:val="auto"/>
        </w:rPr>
        <w:t xml:space="preserve"> </w:t>
      </w:r>
      <w:r w:rsidR="00692B95" w:rsidRPr="00692B95">
        <w:rPr>
          <w:rFonts w:asciiTheme="minorHAnsi" w:hAnsiTheme="minorHAnsi" w:cstheme="minorHAnsi"/>
          <w:color w:val="auto"/>
        </w:rPr>
        <w:t>Based upon this collection of data, we observed an overall trend of participation declining 11% from 2010 to 2013, along with a 10% reduction in agenc</w:t>
      </w:r>
      <w:r w:rsidR="001A7CA5">
        <w:rPr>
          <w:rFonts w:asciiTheme="minorHAnsi" w:hAnsiTheme="minorHAnsi" w:cstheme="minorHAnsi"/>
          <w:color w:val="auto"/>
        </w:rPr>
        <w:t xml:space="preserve">y funding for the same period. </w:t>
      </w:r>
      <w:r w:rsidR="00692B95" w:rsidRPr="00692B95">
        <w:rPr>
          <w:rFonts w:asciiTheme="minorHAnsi" w:hAnsiTheme="minorHAnsi" w:cstheme="minorHAnsi"/>
          <w:color w:val="auto"/>
        </w:rPr>
        <w:t>Our next steps include discussing the drivers of the reduction in participation and implementing plans stabilize</w:t>
      </w:r>
      <w:r w:rsidR="001A7CA5">
        <w:rPr>
          <w:rFonts w:asciiTheme="minorHAnsi" w:hAnsiTheme="minorHAnsi" w:cstheme="minorHAnsi"/>
          <w:color w:val="auto"/>
        </w:rPr>
        <w:t>, if not increase,</w:t>
      </w:r>
      <w:r w:rsidR="00692B95" w:rsidRPr="00692B95">
        <w:rPr>
          <w:rFonts w:asciiTheme="minorHAnsi" w:hAnsiTheme="minorHAnsi" w:cstheme="minorHAnsi"/>
          <w:color w:val="auto"/>
        </w:rPr>
        <w:t xml:space="preserve"> these levels for future periods.</w:t>
      </w:r>
    </w:p>
    <w:p w:rsidR="005152A1" w:rsidRPr="00140477" w:rsidRDefault="005152A1" w:rsidP="005C0B8C">
      <w:pPr>
        <w:pStyle w:val="Body"/>
        <w:rPr>
          <w:rFonts w:asciiTheme="minorHAnsi" w:hAnsiTheme="minorHAnsi" w:cstheme="minorHAnsi"/>
          <w:color w:val="auto"/>
        </w:rPr>
      </w:pPr>
    </w:p>
    <w:p w:rsidR="00064B87" w:rsidRPr="00140477" w:rsidRDefault="004C2820" w:rsidP="005C0B8C">
      <w:pPr>
        <w:pStyle w:val="Body"/>
        <w:rPr>
          <w:rFonts w:asciiTheme="minorHAnsi" w:hAnsiTheme="minorHAnsi" w:cstheme="minorHAnsi"/>
          <w:color w:val="auto"/>
        </w:rPr>
      </w:pPr>
      <w:r>
        <w:rPr>
          <w:rFonts w:asciiTheme="minorHAnsi" w:hAnsiTheme="minorHAnsi" w:cstheme="minorHAnsi"/>
          <w:color w:val="auto"/>
        </w:rPr>
        <w:t xml:space="preserve">Over the past fiscal year, the Maine CDC WIC Nutrition Program </w:t>
      </w:r>
      <w:r w:rsidR="00A21BBF" w:rsidRPr="00140477">
        <w:rPr>
          <w:rFonts w:asciiTheme="minorHAnsi" w:hAnsiTheme="minorHAnsi" w:cstheme="minorHAnsi"/>
          <w:color w:val="auto"/>
        </w:rPr>
        <w:t xml:space="preserve">focused on improving </w:t>
      </w:r>
      <w:r>
        <w:rPr>
          <w:rFonts w:asciiTheme="minorHAnsi" w:hAnsiTheme="minorHAnsi" w:cstheme="minorHAnsi"/>
          <w:color w:val="auto"/>
        </w:rPr>
        <w:t xml:space="preserve">yearly and </w:t>
      </w:r>
      <w:r w:rsidR="001F39EA">
        <w:rPr>
          <w:rFonts w:asciiTheme="minorHAnsi" w:hAnsiTheme="minorHAnsi" w:cstheme="minorHAnsi"/>
          <w:color w:val="auto"/>
        </w:rPr>
        <w:t>daily</w:t>
      </w:r>
      <w:r>
        <w:rPr>
          <w:rFonts w:asciiTheme="minorHAnsi" w:hAnsiTheme="minorHAnsi" w:cstheme="minorHAnsi"/>
          <w:color w:val="auto"/>
        </w:rPr>
        <w:t xml:space="preserve"> </w:t>
      </w:r>
      <w:r w:rsidR="00A21BBF" w:rsidRPr="00140477">
        <w:rPr>
          <w:rFonts w:asciiTheme="minorHAnsi" w:hAnsiTheme="minorHAnsi" w:cstheme="minorHAnsi"/>
          <w:color w:val="auto"/>
        </w:rPr>
        <w:t>food fund projections for optimal cash flow monitoring and maintenance in compliance with the Cash Management Improvement Act.</w:t>
      </w:r>
      <w:r>
        <w:rPr>
          <w:rFonts w:asciiTheme="minorHAnsi" w:hAnsiTheme="minorHAnsi" w:cstheme="minorHAnsi"/>
          <w:color w:val="auto"/>
        </w:rPr>
        <w:t xml:space="preserve"> </w:t>
      </w:r>
      <w:r w:rsidR="00064B87" w:rsidRPr="00140477">
        <w:rPr>
          <w:rFonts w:asciiTheme="minorHAnsi" w:hAnsiTheme="minorHAnsi" w:cstheme="minorHAnsi"/>
          <w:color w:val="auto"/>
        </w:rPr>
        <w:t xml:space="preserve">To this </w:t>
      </w:r>
      <w:r w:rsidR="001F39EA">
        <w:rPr>
          <w:rFonts w:asciiTheme="minorHAnsi" w:hAnsiTheme="minorHAnsi" w:cstheme="minorHAnsi"/>
          <w:color w:val="auto"/>
        </w:rPr>
        <w:t>end</w:t>
      </w:r>
      <w:r w:rsidR="00064B87" w:rsidRPr="00140477">
        <w:rPr>
          <w:rFonts w:asciiTheme="minorHAnsi" w:hAnsiTheme="minorHAnsi" w:cstheme="minorHAnsi"/>
          <w:color w:val="auto"/>
        </w:rPr>
        <w:t>, we created a worksheet with more granularity than the FNS-798 to project daily cash flows for the entire year.  This worksheet included projected daily food fund redemptions, monthly projected formula and infant food rebates</w:t>
      </w:r>
      <w:r>
        <w:rPr>
          <w:rFonts w:asciiTheme="minorHAnsi" w:hAnsiTheme="minorHAnsi" w:cstheme="minorHAnsi"/>
          <w:color w:val="auto"/>
        </w:rPr>
        <w:t>, as well as</w:t>
      </w:r>
      <w:r w:rsidR="00064B87" w:rsidRPr="00140477">
        <w:rPr>
          <w:rFonts w:asciiTheme="minorHAnsi" w:hAnsiTheme="minorHAnsi" w:cstheme="minorHAnsi"/>
          <w:color w:val="auto"/>
        </w:rPr>
        <w:t xml:space="preserve"> estimated breast pump purchases and rentals.  The compilation of all this information in one plac</w:t>
      </w:r>
      <w:r w:rsidR="001F39EA">
        <w:rPr>
          <w:rFonts w:asciiTheme="minorHAnsi" w:hAnsiTheme="minorHAnsi" w:cstheme="minorHAnsi"/>
          <w:color w:val="auto"/>
        </w:rPr>
        <w:t>e</w:t>
      </w:r>
      <w:r w:rsidR="00064B87" w:rsidRPr="00140477">
        <w:rPr>
          <w:rFonts w:asciiTheme="minorHAnsi" w:hAnsiTheme="minorHAnsi" w:cstheme="minorHAnsi"/>
          <w:color w:val="auto"/>
        </w:rPr>
        <w:t xml:space="preserve"> allowed us to be much more proactive in assessing current and future cash flow.</w:t>
      </w:r>
    </w:p>
    <w:p w:rsidR="00FA7D1F" w:rsidRPr="00140477" w:rsidRDefault="00FA7D1F" w:rsidP="005C0B8C">
      <w:pPr>
        <w:pStyle w:val="Body"/>
        <w:rPr>
          <w:rFonts w:asciiTheme="minorHAnsi" w:hAnsiTheme="minorHAnsi" w:cstheme="minorHAnsi"/>
          <w:color w:val="auto"/>
        </w:rPr>
      </w:pPr>
    </w:p>
    <w:p w:rsidR="00A21BBF" w:rsidRPr="00140477" w:rsidRDefault="00FA7D1F" w:rsidP="005C0B8C">
      <w:pPr>
        <w:pStyle w:val="Body"/>
        <w:rPr>
          <w:rFonts w:asciiTheme="minorHAnsi" w:hAnsiTheme="minorHAnsi" w:cstheme="minorHAnsi"/>
          <w:color w:val="auto"/>
        </w:rPr>
      </w:pPr>
      <w:r w:rsidRPr="00140477">
        <w:rPr>
          <w:rFonts w:asciiTheme="minorHAnsi" w:hAnsiTheme="minorHAnsi" w:cstheme="minorHAnsi"/>
          <w:color w:val="auto"/>
        </w:rPr>
        <w:t>The achievement of financial goal</w:t>
      </w:r>
      <w:r w:rsidR="001F39EA">
        <w:rPr>
          <w:rFonts w:asciiTheme="minorHAnsi" w:hAnsiTheme="minorHAnsi" w:cstheme="minorHAnsi"/>
          <w:color w:val="auto"/>
        </w:rPr>
        <w:t xml:space="preserve">s and work described above was essential for the general operation of the Maine CDC WIC Nutrition Program. Moreover, our work to improve the financial management system </w:t>
      </w:r>
      <w:r w:rsidRPr="00140477">
        <w:rPr>
          <w:rFonts w:asciiTheme="minorHAnsi" w:hAnsiTheme="minorHAnsi" w:cstheme="minorHAnsi"/>
          <w:color w:val="auto"/>
        </w:rPr>
        <w:t>allow</w:t>
      </w:r>
      <w:r w:rsidR="006515FE">
        <w:rPr>
          <w:rFonts w:asciiTheme="minorHAnsi" w:hAnsiTheme="minorHAnsi" w:cstheme="minorHAnsi"/>
          <w:color w:val="auto"/>
        </w:rPr>
        <w:t>ed us</w:t>
      </w:r>
      <w:r w:rsidRPr="00140477">
        <w:rPr>
          <w:rFonts w:asciiTheme="minorHAnsi" w:hAnsiTheme="minorHAnsi" w:cstheme="minorHAnsi"/>
          <w:color w:val="auto"/>
        </w:rPr>
        <w:t xml:space="preserve"> to have the foresight and preparation to deal with the </w:t>
      </w:r>
      <w:r w:rsidR="006515FE">
        <w:rPr>
          <w:rFonts w:asciiTheme="minorHAnsi" w:hAnsiTheme="minorHAnsi" w:cstheme="minorHAnsi"/>
          <w:color w:val="auto"/>
        </w:rPr>
        <w:t>shutdown of the federal government</w:t>
      </w:r>
      <w:r w:rsidRPr="00140477">
        <w:rPr>
          <w:rFonts w:asciiTheme="minorHAnsi" w:hAnsiTheme="minorHAnsi" w:cstheme="minorHAnsi"/>
          <w:color w:val="auto"/>
        </w:rPr>
        <w:t xml:space="preserve"> in</w:t>
      </w:r>
      <w:r w:rsidR="001A7CA5">
        <w:rPr>
          <w:rFonts w:asciiTheme="minorHAnsi" w:hAnsiTheme="minorHAnsi" w:cstheme="minorHAnsi"/>
          <w:color w:val="auto"/>
        </w:rPr>
        <w:t xml:space="preserve"> October</w:t>
      </w:r>
      <w:r w:rsidRPr="00140477">
        <w:rPr>
          <w:rFonts w:asciiTheme="minorHAnsi" w:hAnsiTheme="minorHAnsi" w:cstheme="minorHAnsi"/>
          <w:color w:val="auto"/>
        </w:rPr>
        <w:t xml:space="preserve"> 2014</w:t>
      </w:r>
      <w:r w:rsidR="006515FE">
        <w:rPr>
          <w:rFonts w:asciiTheme="minorHAnsi" w:hAnsiTheme="minorHAnsi" w:cstheme="minorHAnsi"/>
          <w:color w:val="auto"/>
        </w:rPr>
        <w:t>.</w:t>
      </w:r>
      <w:r w:rsidRPr="00140477">
        <w:rPr>
          <w:rFonts w:asciiTheme="minorHAnsi" w:hAnsiTheme="minorHAnsi" w:cstheme="minorHAnsi"/>
          <w:color w:val="auto"/>
        </w:rPr>
        <w:t xml:space="preserve">  </w:t>
      </w:r>
    </w:p>
    <w:p w:rsidR="00A21BBF" w:rsidRPr="00140477" w:rsidRDefault="00A21BBF" w:rsidP="005C0B8C">
      <w:pPr>
        <w:pStyle w:val="Body"/>
        <w:rPr>
          <w:rFonts w:asciiTheme="minorHAnsi" w:hAnsiTheme="minorHAnsi" w:cstheme="minorHAnsi"/>
          <w:color w:val="auto"/>
        </w:rPr>
      </w:pPr>
      <w:r w:rsidRPr="00140477">
        <w:rPr>
          <w:rFonts w:asciiTheme="minorHAnsi" w:hAnsiTheme="minorHAnsi" w:cstheme="minorHAnsi"/>
          <w:color w:val="auto"/>
        </w:rPr>
        <w:t xml:space="preserve"> </w:t>
      </w:r>
    </w:p>
    <w:p w:rsidR="005C0B8C" w:rsidRPr="00140477" w:rsidRDefault="005C0B8C" w:rsidP="005C0B8C">
      <w:pPr>
        <w:pStyle w:val="Body"/>
        <w:rPr>
          <w:rFonts w:asciiTheme="minorHAnsi" w:hAnsiTheme="minorHAnsi" w:cstheme="minorHAnsi"/>
        </w:rPr>
      </w:pPr>
      <w:r w:rsidRPr="00140477">
        <w:rPr>
          <w:rFonts w:asciiTheme="minorHAnsi" w:hAnsiTheme="minorHAnsi" w:cstheme="minorHAnsi"/>
        </w:rPr>
        <w:t>Building on the work in these areas over the past year, goals for the coming year include:</w:t>
      </w:r>
    </w:p>
    <w:p w:rsidR="005C0B8C" w:rsidRPr="00140477" w:rsidRDefault="005C0B8C" w:rsidP="005C0B8C">
      <w:pPr>
        <w:pStyle w:val="Body"/>
        <w:rPr>
          <w:rFonts w:asciiTheme="minorHAnsi" w:hAnsiTheme="minorHAnsi" w:cstheme="minorHAnsi"/>
        </w:rPr>
      </w:pPr>
    </w:p>
    <w:p w:rsidR="005C0B8C" w:rsidRPr="00140477" w:rsidRDefault="003A6FE2" w:rsidP="001A7CA5">
      <w:pPr>
        <w:pStyle w:val="Body"/>
        <w:numPr>
          <w:ilvl w:val="0"/>
          <w:numId w:val="19"/>
        </w:numPr>
        <w:tabs>
          <w:tab w:val="clear" w:pos="360"/>
          <w:tab w:val="num" w:pos="720"/>
        </w:tabs>
        <w:spacing w:after="240"/>
        <w:ind w:left="720" w:hanging="360"/>
        <w:rPr>
          <w:rFonts w:asciiTheme="minorHAnsi" w:hAnsiTheme="minorHAnsi" w:cstheme="minorHAnsi"/>
        </w:rPr>
      </w:pPr>
      <w:r w:rsidRPr="00140477">
        <w:rPr>
          <w:rFonts w:asciiTheme="minorHAnsi" w:hAnsiTheme="minorHAnsi" w:cstheme="minorHAnsi"/>
        </w:rPr>
        <w:t>Continue to d</w:t>
      </w:r>
      <w:r w:rsidR="005C0B8C" w:rsidRPr="00140477">
        <w:rPr>
          <w:rFonts w:asciiTheme="minorHAnsi" w:hAnsiTheme="minorHAnsi" w:cstheme="minorHAnsi"/>
        </w:rPr>
        <w:t xml:space="preserve">evelop and maintain a cost efficient and effective operational budget that is proactive in responding to changes in funding, contains food </w:t>
      </w:r>
      <w:r w:rsidR="005C0B8C" w:rsidRPr="00140477">
        <w:rPr>
          <w:rFonts w:asciiTheme="minorHAnsi" w:hAnsiTheme="minorHAnsi" w:cstheme="minorHAnsi"/>
          <w:color w:val="auto"/>
        </w:rPr>
        <w:t>costs,</w:t>
      </w:r>
      <w:r w:rsidR="005C0B8C" w:rsidRPr="00140477">
        <w:rPr>
          <w:rFonts w:asciiTheme="minorHAnsi" w:hAnsiTheme="minorHAnsi" w:cstheme="minorHAnsi"/>
        </w:rPr>
        <w:t xml:space="preserve"> and covers all essential minimum costs.</w:t>
      </w:r>
    </w:p>
    <w:p w:rsidR="005C0B8C" w:rsidRPr="00140477" w:rsidRDefault="005C0B8C" w:rsidP="001A7CA5">
      <w:pPr>
        <w:pStyle w:val="Body"/>
        <w:numPr>
          <w:ilvl w:val="0"/>
          <w:numId w:val="19"/>
        </w:numPr>
        <w:tabs>
          <w:tab w:val="clear" w:pos="360"/>
          <w:tab w:val="num" w:pos="720"/>
        </w:tabs>
        <w:spacing w:after="240"/>
        <w:ind w:left="720" w:hanging="360"/>
        <w:rPr>
          <w:rFonts w:asciiTheme="minorHAnsi" w:hAnsiTheme="minorHAnsi" w:cstheme="minorHAnsi"/>
        </w:rPr>
      </w:pPr>
      <w:r w:rsidRPr="00140477">
        <w:rPr>
          <w:rFonts w:asciiTheme="minorHAnsi" w:hAnsiTheme="minorHAnsi" w:cstheme="minorHAnsi"/>
        </w:rPr>
        <w:t xml:space="preserve">Deploy </w:t>
      </w:r>
      <w:r w:rsidRPr="00140477">
        <w:rPr>
          <w:rFonts w:asciiTheme="minorHAnsi" w:hAnsiTheme="minorHAnsi" w:cstheme="minorHAnsi"/>
          <w:color w:val="auto"/>
        </w:rPr>
        <w:t>a</w:t>
      </w:r>
      <w:r w:rsidRPr="00140477">
        <w:rPr>
          <w:rFonts w:asciiTheme="minorHAnsi" w:hAnsiTheme="minorHAnsi" w:cstheme="minorHAnsi"/>
        </w:rPr>
        <w:t xml:space="preserve"> forecasting and estimation model to more accurately predict participation rates one year into the future.</w:t>
      </w:r>
    </w:p>
    <w:p w:rsidR="005C0B8C" w:rsidRPr="00140477" w:rsidRDefault="003A6FE2" w:rsidP="001A7CA5">
      <w:pPr>
        <w:pStyle w:val="Body"/>
        <w:numPr>
          <w:ilvl w:val="0"/>
          <w:numId w:val="19"/>
        </w:numPr>
        <w:tabs>
          <w:tab w:val="clear" w:pos="360"/>
          <w:tab w:val="num" w:pos="720"/>
        </w:tabs>
        <w:spacing w:after="240"/>
        <w:ind w:left="720" w:hanging="360"/>
        <w:rPr>
          <w:rFonts w:asciiTheme="minorHAnsi" w:hAnsiTheme="minorHAnsi" w:cstheme="minorHAnsi"/>
          <w:sz w:val="20"/>
        </w:rPr>
      </w:pPr>
      <w:r w:rsidRPr="00140477">
        <w:rPr>
          <w:rFonts w:asciiTheme="minorHAnsi" w:hAnsiTheme="minorHAnsi" w:cstheme="minorHAnsi"/>
        </w:rPr>
        <w:t>Continue to c</w:t>
      </w:r>
      <w:r w:rsidR="005C0B8C" w:rsidRPr="00140477">
        <w:rPr>
          <w:rFonts w:asciiTheme="minorHAnsi" w:hAnsiTheme="minorHAnsi" w:cstheme="minorHAnsi"/>
        </w:rPr>
        <w:t>ollaborate with other state programs and agencies to identify cost-sharing opportunities for services provided to common clients.</w:t>
      </w:r>
    </w:p>
    <w:p w:rsidR="003A6FE2" w:rsidRPr="00140477" w:rsidRDefault="003A6FE2" w:rsidP="001A7CA5">
      <w:pPr>
        <w:pStyle w:val="Body"/>
        <w:numPr>
          <w:ilvl w:val="0"/>
          <w:numId w:val="19"/>
        </w:numPr>
        <w:tabs>
          <w:tab w:val="clear" w:pos="360"/>
          <w:tab w:val="num" w:pos="720"/>
        </w:tabs>
        <w:spacing w:after="240"/>
        <w:ind w:left="720" w:hanging="360"/>
        <w:rPr>
          <w:rFonts w:asciiTheme="minorHAnsi" w:hAnsiTheme="minorHAnsi" w:cstheme="minorHAnsi"/>
          <w:sz w:val="20"/>
        </w:rPr>
      </w:pPr>
      <w:r w:rsidRPr="00140477">
        <w:rPr>
          <w:rFonts w:asciiTheme="minorHAnsi" w:hAnsiTheme="minorHAnsi" w:cstheme="minorHAnsi"/>
        </w:rPr>
        <w:t xml:space="preserve">Plan and assist in the implementation of </w:t>
      </w:r>
      <w:proofErr w:type="spellStart"/>
      <w:r w:rsidRPr="00140477">
        <w:rPr>
          <w:rFonts w:asciiTheme="minorHAnsi" w:hAnsiTheme="minorHAnsi" w:cstheme="minorHAnsi"/>
        </w:rPr>
        <w:t>eWIC</w:t>
      </w:r>
      <w:proofErr w:type="spellEnd"/>
      <w:r w:rsidRPr="00140477">
        <w:rPr>
          <w:rFonts w:asciiTheme="minorHAnsi" w:hAnsiTheme="minorHAnsi" w:cstheme="minorHAnsi"/>
        </w:rPr>
        <w:t>, Maine WIC’s electronic benefit.</w:t>
      </w:r>
    </w:p>
    <w:p w:rsidR="003A6FE2" w:rsidRPr="00140477" w:rsidRDefault="003A6FE2" w:rsidP="001A7CA5">
      <w:pPr>
        <w:pStyle w:val="Body"/>
        <w:numPr>
          <w:ilvl w:val="0"/>
          <w:numId w:val="19"/>
        </w:numPr>
        <w:tabs>
          <w:tab w:val="clear" w:pos="360"/>
          <w:tab w:val="num" w:pos="720"/>
        </w:tabs>
        <w:spacing w:after="240"/>
        <w:ind w:left="720" w:hanging="360"/>
        <w:rPr>
          <w:rStyle w:val="HeaderChar"/>
          <w:rFonts w:asciiTheme="minorHAnsi" w:eastAsia="ヒラギノ角ゴ Pro W3" w:hAnsiTheme="minorHAnsi" w:cstheme="minorHAnsi"/>
        </w:rPr>
      </w:pPr>
      <w:r w:rsidRPr="00140477">
        <w:rPr>
          <w:rFonts w:asciiTheme="minorHAnsi" w:hAnsiTheme="minorHAnsi" w:cstheme="minorHAnsi"/>
        </w:rPr>
        <w:lastRenderedPageBreak/>
        <w:t xml:space="preserve">Continue to focus on cost containment and program </w:t>
      </w:r>
      <w:r w:rsidR="001378D0">
        <w:rPr>
          <w:rFonts w:asciiTheme="minorHAnsi" w:hAnsiTheme="minorHAnsi" w:cstheme="minorHAnsi"/>
        </w:rPr>
        <w:t>integrity</w:t>
      </w:r>
      <w:r w:rsidRPr="00140477">
        <w:rPr>
          <w:rFonts w:asciiTheme="minorHAnsi" w:hAnsiTheme="minorHAnsi" w:cstheme="minorHAnsi"/>
        </w:rPr>
        <w:t xml:space="preserve">. </w:t>
      </w:r>
    </w:p>
    <w:p w:rsidR="00BE0697" w:rsidRPr="00BE0697" w:rsidRDefault="00BE0697" w:rsidP="00BE0697">
      <w:pPr>
        <w:rPr>
          <w:rStyle w:val="Strong"/>
          <w:rFonts w:asciiTheme="minorHAnsi" w:hAnsiTheme="minorHAnsi" w:cs="Calibri"/>
          <w:b w:val="0"/>
          <w:sz w:val="24"/>
          <w:szCs w:val="24"/>
          <w:u w:val="single"/>
        </w:rPr>
      </w:pPr>
      <w:r w:rsidRPr="00BE0697">
        <w:rPr>
          <w:rStyle w:val="Strong"/>
          <w:rFonts w:asciiTheme="minorHAnsi" w:hAnsiTheme="minorHAnsi" w:cs="Calibri"/>
          <w:sz w:val="24"/>
          <w:szCs w:val="24"/>
          <w:u w:val="single"/>
        </w:rPr>
        <w:t>Other Program Goals</w:t>
      </w:r>
    </w:p>
    <w:p w:rsidR="00BE0697" w:rsidRPr="00BE0697" w:rsidRDefault="00BE0697" w:rsidP="00BE0697">
      <w:pPr>
        <w:rPr>
          <w:rStyle w:val="Strong"/>
          <w:rFonts w:asciiTheme="minorHAnsi" w:hAnsiTheme="minorHAnsi" w:cs="Calibri"/>
          <w:b w:val="0"/>
          <w:sz w:val="24"/>
          <w:szCs w:val="24"/>
        </w:rPr>
      </w:pPr>
    </w:p>
    <w:p w:rsidR="00140477" w:rsidRP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 xml:space="preserve">The </w:t>
      </w:r>
      <w:r w:rsidR="00E20E1C">
        <w:rPr>
          <w:rFonts w:asciiTheme="minorHAnsi" w:hAnsiTheme="minorHAnsi" w:cstheme="minorHAnsi"/>
          <w:sz w:val="24"/>
          <w:szCs w:val="24"/>
        </w:rPr>
        <w:t xml:space="preserve">Maine CDC </w:t>
      </w:r>
      <w:r w:rsidRPr="00140477">
        <w:rPr>
          <w:rFonts w:asciiTheme="minorHAnsi" w:hAnsiTheme="minorHAnsi" w:cstheme="minorHAnsi"/>
          <w:sz w:val="24"/>
          <w:szCs w:val="24"/>
        </w:rPr>
        <w:t>WIC</w:t>
      </w:r>
      <w:r w:rsidR="00E20E1C">
        <w:rPr>
          <w:rFonts w:asciiTheme="minorHAnsi" w:hAnsiTheme="minorHAnsi" w:cstheme="minorHAnsi"/>
          <w:sz w:val="24"/>
          <w:szCs w:val="24"/>
        </w:rPr>
        <w:t xml:space="preserve"> Nutrition Program</w:t>
      </w:r>
      <w:r w:rsidRPr="00140477">
        <w:rPr>
          <w:rFonts w:asciiTheme="minorHAnsi" w:hAnsiTheme="minorHAnsi" w:cstheme="minorHAnsi"/>
          <w:sz w:val="24"/>
          <w:szCs w:val="24"/>
        </w:rPr>
        <w:t xml:space="preserve"> Strategic Plan, originally created in 2010, has been one of the major guiding documents for the program over the past four years. A collaborative document created with the local WIC agency directors, it has been the cornerstone for the program</w:t>
      </w:r>
      <w:r w:rsidR="00E20E1C">
        <w:rPr>
          <w:rFonts w:asciiTheme="minorHAnsi" w:hAnsiTheme="minorHAnsi" w:cstheme="minorHAnsi"/>
          <w:sz w:val="24"/>
          <w:szCs w:val="24"/>
        </w:rPr>
        <w:t>’</w:t>
      </w:r>
      <w:r w:rsidRPr="00140477">
        <w:rPr>
          <w:rFonts w:asciiTheme="minorHAnsi" w:hAnsiTheme="minorHAnsi" w:cstheme="minorHAnsi"/>
          <w:sz w:val="24"/>
          <w:szCs w:val="24"/>
        </w:rPr>
        <w:t>s strategic</w:t>
      </w:r>
      <w:r>
        <w:rPr>
          <w:rFonts w:asciiTheme="minorHAnsi" w:hAnsiTheme="minorHAnsi" w:cstheme="minorHAnsi"/>
          <w:sz w:val="24"/>
          <w:szCs w:val="24"/>
        </w:rPr>
        <w:t xml:space="preserve"> direction and decision making, and, importan</w:t>
      </w:r>
      <w:r w:rsidR="00E20E1C">
        <w:rPr>
          <w:rFonts w:asciiTheme="minorHAnsi" w:hAnsiTheme="minorHAnsi" w:cstheme="minorHAnsi"/>
          <w:sz w:val="24"/>
          <w:szCs w:val="24"/>
        </w:rPr>
        <w:t>tly, aligns with the Maine CDC S</w:t>
      </w:r>
      <w:r>
        <w:rPr>
          <w:rFonts w:asciiTheme="minorHAnsi" w:hAnsiTheme="minorHAnsi" w:cstheme="minorHAnsi"/>
          <w:sz w:val="24"/>
          <w:szCs w:val="24"/>
        </w:rPr>
        <w:t xml:space="preserve">trategic </w:t>
      </w:r>
      <w:r w:rsidR="00E20E1C">
        <w:rPr>
          <w:rFonts w:asciiTheme="minorHAnsi" w:hAnsiTheme="minorHAnsi" w:cstheme="minorHAnsi"/>
          <w:sz w:val="24"/>
          <w:szCs w:val="24"/>
        </w:rPr>
        <w:t>M</w:t>
      </w:r>
      <w:r>
        <w:rPr>
          <w:rFonts w:asciiTheme="minorHAnsi" w:hAnsiTheme="minorHAnsi" w:cstheme="minorHAnsi"/>
          <w:sz w:val="24"/>
          <w:szCs w:val="24"/>
        </w:rPr>
        <w:t>ap</w:t>
      </w:r>
      <w:r w:rsidR="00E20E1C">
        <w:rPr>
          <w:rFonts w:asciiTheme="minorHAnsi" w:hAnsiTheme="minorHAnsi" w:cstheme="minorHAnsi"/>
          <w:sz w:val="24"/>
          <w:szCs w:val="24"/>
        </w:rPr>
        <w:t xml:space="preserve"> and Maine DHHS Strategic Plan</w:t>
      </w:r>
      <w:r>
        <w:rPr>
          <w:rFonts w:asciiTheme="minorHAnsi" w:hAnsiTheme="minorHAnsi" w:cstheme="minorHAnsi"/>
          <w:sz w:val="24"/>
          <w:szCs w:val="24"/>
        </w:rPr>
        <w:t>.</w:t>
      </w:r>
    </w:p>
    <w:p w:rsidR="00140477" w:rsidRDefault="00140477" w:rsidP="00140477">
      <w:pPr>
        <w:rPr>
          <w:rFonts w:asciiTheme="minorHAnsi" w:hAnsiTheme="minorHAnsi" w:cstheme="minorHAnsi"/>
          <w:sz w:val="24"/>
          <w:szCs w:val="24"/>
        </w:rPr>
      </w:pPr>
    </w:p>
    <w:p w:rsidR="00140477" w:rsidRP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 xml:space="preserve">Over the past fiscal year, the state agency has been working to update the strategic implementation plan to document progress toward accomplishing goals and to ensure state and local activities align with the overall strategic themes identified in the plan. </w:t>
      </w:r>
      <w:r w:rsidR="001378D0">
        <w:rPr>
          <w:rFonts w:asciiTheme="minorHAnsi" w:hAnsiTheme="minorHAnsi" w:cstheme="minorHAnsi"/>
          <w:sz w:val="24"/>
          <w:szCs w:val="24"/>
        </w:rPr>
        <w:t>WIC th</w:t>
      </w:r>
      <w:r w:rsidRPr="00140477">
        <w:rPr>
          <w:rFonts w:asciiTheme="minorHAnsi" w:hAnsiTheme="minorHAnsi" w:cstheme="minorHAnsi"/>
          <w:sz w:val="24"/>
          <w:szCs w:val="24"/>
        </w:rPr>
        <w:t xml:space="preserve">emes included in the strategic plan include: business continuity planning, </w:t>
      </w:r>
      <w:proofErr w:type="spellStart"/>
      <w:r>
        <w:rPr>
          <w:rFonts w:asciiTheme="minorHAnsi" w:hAnsiTheme="minorHAnsi" w:cstheme="minorHAnsi"/>
          <w:sz w:val="24"/>
          <w:szCs w:val="24"/>
        </w:rPr>
        <w:t>eWIC</w:t>
      </w:r>
      <w:proofErr w:type="spellEnd"/>
      <w:r w:rsidR="002143D2">
        <w:rPr>
          <w:rFonts w:asciiTheme="minorHAnsi" w:hAnsiTheme="minorHAnsi" w:cstheme="minorHAnsi"/>
          <w:sz w:val="24"/>
          <w:szCs w:val="24"/>
        </w:rPr>
        <w:t xml:space="preserve"> implementation</w:t>
      </w:r>
      <w:r w:rsidRPr="00140477">
        <w:rPr>
          <w:rFonts w:asciiTheme="minorHAnsi" w:hAnsiTheme="minorHAnsi" w:cstheme="minorHAnsi"/>
          <w:sz w:val="24"/>
          <w:szCs w:val="24"/>
        </w:rPr>
        <w:t>, management evaluation process revision, furthering the use of technology, strategic outreach planning, reviewing and standardizing clinic sche</w:t>
      </w:r>
      <w:r>
        <w:rPr>
          <w:rFonts w:asciiTheme="minorHAnsi" w:hAnsiTheme="minorHAnsi" w:cstheme="minorHAnsi"/>
          <w:sz w:val="24"/>
          <w:szCs w:val="24"/>
        </w:rPr>
        <w:t xml:space="preserve">duling and business practices, </w:t>
      </w:r>
      <w:r w:rsidR="00136EA4">
        <w:rPr>
          <w:rFonts w:asciiTheme="minorHAnsi" w:hAnsiTheme="minorHAnsi" w:cstheme="minorHAnsi"/>
          <w:sz w:val="24"/>
          <w:szCs w:val="24"/>
        </w:rPr>
        <w:t xml:space="preserve">and </w:t>
      </w:r>
      <w:r w:rsidRPr="00140477">
        <w:rPr>
          <w:rFonts w:asciiTheme="minorHAnsi" w:hAnsiTheme="minorHAnsi" w:cstheme="minorHAnsi"/>
          <w:sz w:val="24"/>
          <w:szCs w:val="24"/>
        </w:rPr>
        <w:t>communication. Activities and progress related to many of these strategic themes are described under the relevant operational section in this state plan.</w:t>
      </w:r>
    </w:p>
    <w:p w:rsidR="00140477" w:rsidRDefault="00140477" w:rsidP="00140477">
      <w:pPr>
        <w:rPr>
          <w:rFonts w:asciiTheme="minorHAnsi" w:hAnsiTheme="minorHAnsi" w:cstheme="minorHAnsi"/>
          <w:sz w:val="24"/>
          <w:szCs w:val="24"/>
        </w:rPr>
      </w:pPr>
    </w:p>
    <w:p w:rsidR="00140477" w:rsidRP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 xml:space="preserve">In the area of business continuity planning, early in FFY14, the Maine CDC WIC Program began working on plans to ensure that formula and other nutritionals </w:t>
      </w:r>
      <w:r w:rsidR="001378D0" w:rsidRPr="00140477">
        <w:rPr>
          <w:rFonts w:asciiTheme="minorHAnsi" w:hAnsiTheme="minorHAnsi" w:cstheme="minorHAnsi"/>
          <w:sz w:val="24"/>
          <w:szCs w:val="24"/>
        </w:rPr>
        <w:t>are available</w:t>
      </w:r>
      <w:r w:rsidRPr="00140477">
        <w:rPr>
          <w:rFonts w:asciiTheme="minorHAnsi" w:hAnsiTheme="minorHAnsi" w:cstheme="minorHAnsi"/>
          <w:sz w:val="24"/>
          <w:szCs w:val="24"/>
        </w:rPr>
        <w:t xml:space="preserve"> to participants during times when services may be interrupted. This planning was a result of the October 2013 federal government shutdown, when the continuity of services was at risk. Now, the state agency has developed </w:t>
      </w:r>
      <w:r w:rsidR="004105B3">
        <w:rPr>
          <w:rFonts w:asciiTheme="minorHAnsi" w:hAnsiTheme="minorHAnsi" w:cstheme="minorHAnsi"/>
          <w:sz w:val="24"/>
          <w:szCs w:val="24"/>
        </w:rPr>
        <w:t>a memorandum of understanding</w:t>
      </w:r>
      <w:r w:rsidRPr="00140477">
        <w:rPr>
          <w:rFonts w:asciiTheme="minorHAnsi" w:hAnsiTheme="minorHAnsi" w:cstheme="minorHAnsi"/>
          <w:sz w:val="24"/>
          <w:szCs w:val="24"/>
        </w:rPr>
        <w:t xml:space="preserve"> with the Maine CDC Public Health Nursing program to help deliver formula during a crisis. In addition, Maine CDC WIC Program continuity of operations planning includes working with the Maine CDC Office of Emergency Preparedness, federally qualified health centers, as well as housing shelters and other local service providers.</w:t>
      </w:r>
    </w:p>
    <w:p w:rsidR="00797557" w:rsidRDefault="00797557" w:rsidP="00140477">
      <w:pPr>
        <w:rPr>
          <w:rFonts w:asciiTheme="minorHAnsi" w:hAnsiTheme="minorHAnsi" w:cstheme="minorHAnsi"/>
          <w:sz w:val="24"/>
          <w:szCs w:val="24"/>
          <w:highlight w:val="yellow"/>
        </w:rPr>
      </w:pPr>
    </w:p>
    <w:p w:rsidR="00957668" w:rsidRDefault="004105B3" w:rsidP="00140477">
      <w:pPr>
        <w:rPr>
          <w:rFonts w:asciiTheme="minorHAnsi" w:hAnsiTheme="minorHAnsi" w:cstheme="minorHAnsi"/>
          <w:sz w:val="24"/>
          <w:szCs w:val="24"/>
        </w:rPr>
      </w:pPr>
      <w:r>
        <w:rPr>
          <w:rFonts w:asciiTheme="minorHAnsi" w:hAnsiTheme="minorHAnsi" w:cstheme="minorHAnsi"/>
          <w:sz w:val="24"/>
          <w:szCs w:val="24"/>
        </w:rPr>
        <w:t>P</w:t>
      </w:r>
      <w:r w:rsidR="001378D0">
        <w:rPr>
          <w:rFonts w:asciiTheme="minorHAnsi" w:hAnsiTheme="minorHAnsi" w:cstheme="minorHAnsi"/>
          <w:sz w:val="24"/>
          <w:szCs w:val="24"/>
        </w:rPr>
        <w:t xml:space="preserve">rogram and vendor integrity continues </w:t>
      </w:r>
      <w:r>
        <w:rPr>
          <w:rFonts w:asciiTheme="minorHAnsi" w:hAnsiTheme="minorHAnsi" w:cstheme="minorHAnsi"/>
          <w:sz w:val="24"/>
          <w:szCs w:val="24"/>
        </w:rPr>
        <w:t>to be a priority. To this end, we have</w:t>
      </w:r>
      <w:r w:rsidR="001378D0">
        <w:rPr>
          <w:rFonts w:asciiTheme="minorHAnsi" w:hAnsiTheme="minorHAnsi" w:cstheme="minorHAnsi"/>
          <w:sz w:val="24"/>
          <w:szCs w:val="24"/>
        </w:rPr>
        <w:t xml:space="preserve"> </w:t>
      </w:r>
      <w:r w:rsidR="006A5A50">
        <w:rPr>
          <w:rFonts w:asciiTheme="minorHAnsi" w:hAnsiTheme="minorHAnsi" w:cstheme="minorHAnsi"/>
          <w:sz w:val="24"/>
          <w:szCs w:val="24"/>
        </w:rPr>
        <w:t xml:space="preserve">partnered </w:t>
      </w:r>
      <w:r w:rsidR="001378D0">
        <w:rPr>
          <w:rFonts w:asciiTheme="minorHAnsi" w:hAnsiTheme="minorHAnsi" w:cstheme="minorHAnsi"/>
          <w:sz w:val="24"/>
          <w:szCs w:val="24"/>
        </w:rPr>
        <w:t>with the DHHS Fraud and Recovery Unit</w:t>
      </w:r>
      <w:r>
        <w:rPr>
          <w:rFonts w:asciiTheme="minorHAnsi" w:hAnsiTheme="minorHAnsi" w:cstheme="minorHAnsi"/>
          <w:sz w:val="24"/>
          <w:szCs w:val="24"/>
        </w:rPr>
        <w:t xml:space="preserve"> (DHHS-FRU)</w:t>
      </w:r>
      <w:r w:rsidR="001378D0">
        <w:rPr>
          <w:rFonts w:asciiTheme="minorHAnsi" w:hAnsiTheme="minorHAnsi" w:cstheme="minorHAnsi"/>
          <w:sz w:val="24"/>
          <w:szCs w:val="24"/>
        </w:rPr>
        <w:t xml:space="preserve"> to </w:t>
      </w:r>
      <w:r w:rsidR="00571614">
        <w:rPr>
          <w:rFonts w:asciiTheme="minorHAnsi" w:hAnsiTheme="minorHAnsi" w:cstheme="minorHAnsi"/>
          <w:sz w:val="24"/>
          <w:szCs w:val="24"/>
        </w:rPr>
        <w:t>recover breast pumps that</w:t>
      </w:r>
      <w:r w:rsidR="006A5A50">
        <w:rPr>
          <w:rFonts w:asciiTheme="minorHAnsi" w:hAnsiTheme="minorHAnsi" w:cstheme="minorHAnsi"/>
          <w:sz w:val="24"/>
          <w:szCs w:val="24"/>
        </w:rPr>
        <w:t>, despite</w:t>
      </w:r>
      <w:r w:rsidR="00571614">
        <w:rPr>
          <w:rFonts w:asciiTheme="minorHAnsi" w:hAnsiTheme="minorHAnsi" w:cstheme="minorHAnsi"/>
          <w:sz w:val="24"/>
          <w:szCs w:val="24"/>
        </w:rPr>
        <w:t xml:space="preserve"> many attempts</w:t>
      </w:r>
      <w:r w:rsidR="006A5A50">
        <w:rPr>
          <w:rFonts w:asciiTheme="minorHAnsi" w:hAnsiTheme="minorHAnsi" w:cstheme="minorHAnsi"/>
          <w:sz w:val="24"/>
          <w:szCs w:val="24"/>
        </w:rPr>
        <w:t>,</w:t>
      </w:r>
      <w:r>
        <w:rPr>
          <w:rFonts w:asciiTheme="minorHAnsi" w:hAnsiTheme="minorHAnsi" w:cstheme="minorHAnsi"/>
          <w:sz w:val="24"/>
          <w:szCs w:val="24"/>
        </w:rPr>
        <w:t xml:space="preserve"> were not returned to</w:t>
      </w:r>
      <w:r w:rsidR="00571614">
        <w:rPr>
          <w:rFonts w:asciiTheme="minorHAnsi" w:hAnsiTheme="minorHAnsi" w:cstheme="minorHAnsi"/>
          <w:sz w:val="24"/>
          <w:szCs w:val="24"/>
        </w:rPr>
        <w:t xml:space="preserve"> local agenc</w:t>
      </w:r>
      <w:r>
        <w:rPr>
          <w:rFonts w:asciiTheme="minorHAnsi" w:hAnsiTheme="minorHAnsi" w:cstheme="minorHAnsi"/>
          <w:sz w:val="24"/>
          <w:szCs w:val="24"/>
        </w:rPr>
        <w:t>ies,</w:t>
      </w:r>
      <w:r w:rsidR="00571614">
        <w:rPr>
          <w:rFonts w:asciiTheme="minorHAnsi" w:hAnsiTheme="minorHAnsi" w:cstheme="minorHAnsi"/>
          <w:sz w:val="24"/>
          <w:szCs w:val="24"/>
        </w:rPr>
        <w:t xml:space="preserve"> and </w:t>
      </w:r>
      <w:r w:rsidR="006A5A50">
        <w:rPr>
          <w:rFonts w:asciiTheme="minorHAnsi" w:hAnsiTheme="minorHAnsi" w:cstheme="minorHAnsi"/>
          <w:sz w:val="24"/>
          <w:szCs w:val="24"/>
        </w:rPr>
        <w:t xml:space="preserve">also </w:t>
      </w:r>
      <w:r w:rsidR="00571614">
        <w:rPr>
          <w:rFonts w:asciiTheme="minorHAnsi" w:hAnsiTheme="minorHAnsi" w:cstheme="minorHAnsi"/>
          <w:sz w:val="24"/>
          <w:szCs w:val="24"/>
        </w:rPr>
        <w:t xml:space="preserve">to pursue fraudulent use of benefits by WIC participants. Joint work will also continue with WIC and DHHS-FRU on fraudulent </w:t>
      </w:r>
      <w:r w:rsidR="0030136C">
        <w:rPr>
          <w:rFonts w:asciiTheme="minorHAnsi" w:hAnsiTheme="minorHAnsi" w:cstheme="minorHAnsi"/>
          <w:sz w:val="24"/>
          <w:szCs w:val="24"/>
        </w:rPr>
        <w:t>activities with</w:t>
      </w:r>
      <w:r w:rsidR="00571614">
        <w:rPr>
          <w:rFonts w:asciiTheme="minorHAnsi" w:hAnsiTheme="minorHAnsi" w:cstheme="minorHAnsi"/>
          <w:sz w:val="24"/>
          <w:szCs w:val="24"/>
        </w:rPr>
        <w:t xml:space="preserve"> shared vendors</w:t>
      </w:r>
      <w:r>
        <w:rPr>
          <w:rFonts w:asciiTheme="minorHAnsi" w:hAnsiTheme="minorHAnsi" w:cstheme="minorHAnsi"/>
          <w:sz w:val="24"/>
          <w:szCs w:val="24"/>
        </w:rPr>
        <w:t>.</w:t>
      </w:r>
      <w:r w:rsidR="006A5A50">
        <w:rPr>
          <w:rFonts w:asciiTheme="minorHAnsi" w:hAnsiTheme="minorHAnsi" w:cstheme="minorHAnsi"/>
          <w:sz w:val="24"/>
          <w:szCs w:val="24"/>
        </w:rPr>
        <w:t xml:space="preserve"> </w:t>
      </w:r>
      <w:r w:rsidR="00571614">
        <w:rPr>
          <w:rFonts w:asciiTheme="minorHAnsi" w:hAnsiTheme="minorHAnsi" w:cstheme="minorHAnsi"/>
          <w:sz w:val="24"/>
          <w:szCs w:val="24"/>
        </w:rPr>
        <w:t xml:space="preserve">State and local WIC </w:t>
      </w:r>
      <w:r w:rsidR="0030136C">
        <w:rPr>
          <w:rFonts w:asciiTheme="minorHAnsi" w:hAnsiTheme="minorHAnsi" w:cstheme="minorHAnsi"/>
          <w:sz w:val="24"/>
          <w:szCs w:val="24"/>
        </w:rPr>
        <w:t>staff continues</w:t>
      </w:r>
      <w:r w:rsidR="00571614">
        <w:rPr>
          <w:rFonts w:asciiTheme="minorHAnsi" w:hAnsiTheme="minorHAnsi" w:cstheme="minorHAnsi"/>
          <w:sz w:val="24"/>
          <w:szCs w:val="24"/>
        </w:rPr>
        <w:t xml:space="preserve"> to monitor social media, Craig’s </w:t>
      </w:r>
      <w:r>
        <w:rPr>
          <w:rFonts w:asciiTheme="minorHAnsi" w:hAnsiTheme="minorHAnsi" w:cstheme="minorHAnsi"/>
          <w:sz w:val="24"/>
          <w:szCs w:val="24"/>
        </w:rPr>
        <w:t>L</w:t>
      </w:r>
      <w:r w:rsidR="00571614">
        <w:rPr>
          <w:rFonts w:asciiTheme="minorHAnsi" w:hAnsiTheme="minorHAnsi" w:cstheme="minorHAnsi"/>
          <w:sz w:val="24"/>
          <w:szCs w:val="24"/>
        </w:rPr>
        <w:t>ist and</w:t>
      </w:r>
      <w:r w:rsidR="006A5A50">
        <w:rPr>
          <w:rFonts w:asciiTheme="minorHAnsi" w:hAnsiTheme="minorHAnsi" w:cstheme="minorHAnsi"/>
          <w:sz w:val="24"/>
          <w:szCs w:val="24"/>
        </w:rPr>
        <w:t xml:space="preserve"> </w:t>
      </w:r>
      <w:r w:rsidR="00571614">
        <w:rPr>
          <w:rFonts w:asciiTheme="minorHAnsi" w:hAnsiTheme="minorHAnsi" w:cstheme="minorHAnsi"/>
          <w:sz w:val="24"/>
          <w:szCs w:val="24"/>
        </w:rPr>
        <w:t>Uncle Henry’s sites for sale of WIC formula. When discovered</w:t>
      </w:r>
      <w:r>
        <w:rPr>
          <w:rFonts w:asciiTheme="minorHAnsi" w:hAnsiTheme="minorHAnsi" w:cstheme="minorHAnsi"/>
          <w:sz w:val="24"/>
          <w:szCs w:val="24"/>
        </w:rPr>
        <w:t>,</w:t>
      </w:r>
      <w:r w:rsidR="00571614">
        <w:rPr>
          <w:rFonts w:asciiTheme="minorHAnsi" w:hAnsiTheme="minorHAnsi" w:cstheme="minorHAnsi"/>
          <w:sz w:val="24"/>
          <w:szCs w:val="24"/>
        </w:rPr>
        <w:t xml:space="preserve"> WIC participants are reminded of their </w:t>
      </w:r>
      <w:r w:rsidR="002143D2">
        <w:rPr>
          <w:rFonts w:asciiTheme="minorHAnsi" w:hAnsiTheme="minorHAnsi" w:cstheme="minorHAnsi"/>
          <w:sz w:val="24"/>
          <w:szCs w:val="24"/>
        </w:rPr>
        <w:t xml:space="preserve">signed </w:t>
      </w:r>
      <w:r w:rsidR="006A5A50">
        <w:rPr>
          <w:rFonts w:asciiTheme="minorHAnsi" w:hAnsiTheme="minorHAnsi" w:cstheme="minorHAnsi"/>
          <w:sz w:val="24"/>
          <w:szCs w:val="24"/>
        </w:rPr>
        <w:t xml:space="preserve">agreement to </w:t>
      </w:r>
      <w:r w:rsidR="002143D2">
        <w:rPr>
          <w:rFonts w:asciiTheme="minorHAnsi" w:hAnsiTheme="minorHAnsi" w:cstheme="minorHAnsi"/>
          <w:sz w:val="24"/>
          <w:szCs w:val="24"/>
        </w:rPr>
        <w:t xml:space="preserve">uphold </w:t>
      </w:r>
      <w:r w:rsidR="006A5A50">
        <w:rPr>
          <w:rFonts w:asciiTheme="minorHAnsi" w:hAnsiTheme="minorHAnsi" w:cstheme="minorHAnsi"/>
          <w:sz w:val="24"/>
          <w:szCs w:val="24"/>
        </w:rPr>
        <w:t>the</w:t>
      </w:r>
      <w:r w:rsidR="002143D2">
        <w:rPr>
          <w:rFonts w:asciiTheme="minorHAnsi" w:hAnsiTheme="minorHAnsi" w:cstheme="minorHAnsi"/>
          <w:sz w:val="24"/>
          <w:szCs w:val="24"/>
        </w:rPr>
        <w:t>ir</w:t>
      </w:r>
      <w:r w:rsidR="006A5A50">
        <w:rPr>
          <w:rFonts w:asciiTheme="minorHAnsi" w:hAnsiTheme="minorHAnsi" w:cstheme="minorHAnsi"/>
          <w:sz w:val="24"/>
          <w:szCs w:val="24"/>
        </w:rPr>
        <w:t xml:space="preserve"> </w:t>
      </w:r>
      <w:r w:rsidR="00571614">
        <w:rPr>
          <w:rFonts w:asciiTheme="minorHAnsi" w:hAnsiTheme="minorHAnsi" w:cstheme="minorHAnsi"/>
          <w:sz w:val="24"/>
          <w:szCs w:val="24"/>
        </w:rPr>
        <w:t xml:space="preserve">participant </w:t>
      </w:r>
      <w:r w:rsidR="006A5A50">
        <w:rPr>
          <w:rFonts w:asciiTheme="minorHAnsi" w:hAnsiTheme="minorHAnsi" w:cstheme="minorHAnsi"/>
          <w:sz w:val="24"/>
          <w:szCs w:val="24"/>
        </w:rPr>
        <w:t>responsibilities</w:t>
      </w:r>
      <w:r w:rsidR="00571614">
        <w:rPr>
          <w:rFonts w:asciiTheme="minorHAnsi" w:hAnsiTheme="minorHAnsi" w:cstheme="minorHAnsi"/>
          <w:sz w:val="24"/>
          <w:szCs w:val="24"/>
        </w:rPr>
        <w:t xml:space="preserve">. </w:t>
      </w:r>
      <w:r w:rsidR="002143D2">
        <w:rPr>
          <w:rFonts w:asciiTheme="minorHAnsi" w:hAnsiTheme="minorHAnsi" w:cstheme="minorHAnsi"/>
          <w:sz w:val="24"/>
          <w:szCs w:val="24"/>
        </w:rPr>
        <w:t>Also, t</w:t>
      </w:r>
      <w:r>
        <w:rPr>
          <w:rFonts w:asciiTheme="minorHAnsi" w:hAnsiTheme="minorHAnsi" w:cstheme="minorHAnsi"/>
          <w:sz w:val="24"/>
          <w:szCs w:val="24"/>
        </w:rPr>
        <w:t xml:space="preserve">he implementation of </w:t>
      </w:r>
      <w:proofErr w:type="spellStart"/>
      <w:r>
        <w:rPr>
          <w:rFonts w:asciiTheme="minorHAnsi" w:hAnsiTheme="minorHAnsi" w:cstheme="minorHAnsi"/>
          <w:sz w:val="24"/>
          <w:szCs w:val="24"/>
        </w:rPr>
        <w:t>eWIC</w:t>
      </w:r>
      <w:proofErr w:type="spellEnd"/>
      <w:r w:rsidR="00571614">
        <w:rPr>
          <w:rFonts w:asciiTheme="minorHAnsi" w:hAnsiTheme="minorHAnsi" w:cstheme="minorHAnsi"/>
          <w:sz w:val="24"/>
          <w:szCs w:val="24"/>
        </w:rPr>
        <w:t xml:space="preserve"> will provide the program will many additional data points with which to monitor redemptions</w:t>
      </w:r>
      <w:r w:rsidR="006A5A50">
        <w:rPr>
          <w:rFonts w:asciiTheme="minorHAnsi" w:hAnsiTheme="minorHAnsi" w:cstheme="minorHAnsi"/>
          <w:sz w:val="24"/>
          <w:szCs w:val="24"/>
        </w:rPr>
        <w:t>, sales by UPC, time of transactions, participant access</w:t>
      </w:r>
      <w:r>
        <w:rPr>
          <w:rFonts w:asciiTheme="minorHAnsi" w:hAnsiTheme="minorHAnsi" w:cstheme="minorHAnsi"/>
          <w:sz w:val="24"/>
          <w:szCs w:val="24"/>
        </w:rPr>
        <w:t>,</w:t>
      </w:r>
      <w:r w:rsidR="006A5A50">
        <w:rPr>
          <w:rFonts w:asciiTheme="minorHAnsi" w:hAnsiTheme="minorHAnsi" w:cstheme="minorHAnsi"/>
          <w:sz w:val="24"/>
          <w:szCs w:val="24"/>
        </w:rPr>
        <w:t xml:space="preserve"> and many other metrics that can be utilized in the ongoing review of WIC operations.</w:t>
      </w:r>
    </w:p>
    <w:p w:rsidR="00957668" w:rsidRDefault="00957668" w:rsidP="00140477">
      <w:pPr>
        <w:rPr>
          <w:rFonts w:asciiTheme="minorHAnsi" w:hAnsiTheme="minorHAnsi" w:cstheme="minorHAnsi"/>
          <w:sz w:val="24"/>
          <w:szCs w:val="24"/>
        </w:rPr>
      </w:pPr>
    </w:p>
    <w:p w:rsidR="00957668" w:rsidRDefault="00957668" w:rsidP="00957668">
      <w:pPr>
        <w:rPr>
          <w:rFonts w:asciiTheme="minorHAnsi" w:hAnsiTheme="minorHAnsi" w:cstheme="minorHAnsi"/>
          <w:sz w:val="24"/>
          <w:szCs w:val="24"/>
        </w:rPr>
      </w:pPr>
      <w:r>
        <w:rPr>
          <w:rFonts w:asciiTheme="minorHAnsi" w:hAnsiTheme="minorHAnsi" w:cstheme="minorHAnsi"/>
          <w:sz w:val="24"/>
          <w:szCs w:val="24"/>
        </w:rPr>
        <w:t xml:space="preserve">The state agency also implemented a new food benefit potential </w:t>
      </w:r>
      <w:r w:rsidR="0030136C">
        <w:rPr>
          <w:rFonts w:asciiTheme="minorHAnsi" w:hAnsiTheme="minorHAnsi" w:cstheme="minorHAnsi"/>
          <w:sz w:val="24"/>
          <w:szCs w:val="24"/>
        </w:rPr>
        <w:t>over issuance</w:t>
      </w:r>
      <w:r>
        <w:rPr>
          <w:rFonts w:asciiTheme="minorHAnsi" w:hAnsiTheme="minorHAnsi" w:cstheme="minorHAnsi"/>
          <w:sz w:val="24"/>
          <w:szCs w:val="24"/>
        </w:rPr>
        <w:t xml:space="preserve"> report in FFY14.   The online report screens all benefit issuance for participants whose benefit issuance </w:t>
      </w:r>
      <w:r w:rsidR="004105B3">
        <w:rPr>
          <w:rFonts w:asciiTheme="minorHAnsi" w:hAnsiTheme="minorHAnsi" w:cstheme="minorHAnsi"/>
          <w:sz w:val="24"/>
          <w:szCs w:val="24"/>
        </w:rPr>
        <w:t>exceeds federal maximum</w:t>
      </w:r>
      <w:r>
        <w:rPr>
          <w:rFonts w:asciiTheme="minorHAnsi" w:hAnsiTheme="minorHAnsi" w:cstheme="minorHAnsi"/>
          <w:sz w:val="24"/>
          <w:szCs w:val="24"/>
        </w:rPr>
        <w:t xml:space="preserve"> amounts for the queried m</w:t>
      </w:r>
      <w:r w:rsidR="004105B3">
        <w:rPr>
          <w:rFonts w:asciiTheme="minorHAnsi" w:hAnsiTheme="minorHAnsi" w:cstheme="minorHAnsi"/>
          <w:sz w:val="24"/>
          <w:szCs w:val="24"/>
        </w:rPr>
        <w:t xml:space="preserve">onth. </w:t>
      </w:r>
      <w:r>
        <w:rPr>
          <w:rFonts w:asciiTheme="minorHAnsi" w:hAnsiTheme="minorHAnsi" w:cstheme="minorHAnsi"/>
          <w:sz w:val="24"/>
          <w:szCs w:val="24"/>
        </w:rPr>
        <w:t>Each reported potential over</w:t>
      </w:r>
      <w:r w:rsidR="0030136C">
        <w:rPr>
          <w:rFonts w:asciiTheme="minorHAnsi" w:hAnsiTheme="minorHAnsi" w:cstheme="minorHAnsi"/>
          <w:sz w:val="24"/>
          <w:szCs w:val="24"/>
        </w:rPr>
        <w:t xml:space="preserve"> </w:t>
      </w:r>
      <w:r>
        <w:rPr>
          <w:rFonts w:asciiTheme="minorHAnsi" w:hAnsiTheme="minorHAnsi" w:cstheme="minorHAnsi"/>
          <w:sz w:val="24"/>
          <w:szCs w:val="24"/>
        </w:rPr>
        <w:t>issuance case is researched for record documentation, such as</w:t>
      </w:r>
      <w:r w:rsidR="004105B3">
        <w:rPr>
          <w:rFonts w:asciiTheme="minorHAnsi" w:hAnsiTheme="minorHAnsi" w:cstheme="minorHAnsi"/>
          <w:sz w:val="24"/>
          <w:szCs w:val="24"/>
        </w:rPr>
        <w:t>,</w:t>
      </w:r>
      <w:r>
        <w:rPr>
          <w:rFonts w:asciiTheme="minorHAnsi" w:hAnsiTheme="minorHAnsi" w:cstheme="minorHAnsi"/>
          <w:sz w:val="24"/>
          <w:szCs w:val="24"/>
        </w:rPr>
        <w:t xml:space="preserve"> but not limited to</w:t>
      </w:r>
      <w:r w:rsidR="004105B3">
        <w:rPr>
          <w:rFonts w:asciiTheme="minorHAnsi" w:hAnsiTheme="minorHAnsi" w:cstheme="minorHAnsi"/>
          <w:sz w:val="24"/>
          <w:szCs w:val="24"/>
        </w:rPr>
        <w:t>,</w:t>
      </w:r>
      <w:r>
        <w:rPr>
          <w:rFonts w:asciiTheme="minorHAnsi" w:hAnsiTheme="minorHAnsi" w:cstheme="minorHAnsi"/>
          <w:sz w:val="24"/>
          <w:szCs w:val="24"/>
        </w:rPr>
        <w:t xml:space="preserve"> formula returns which are </w:t>
      </w:r>
      <w:r>
        <w:rPr>
          <w:rFonts w:asciiTheme="minorHAnsi" w:hAnsiTheme="minorHAnsi" w:cstheme="minorHAnsi"/>
          <w:sz w:val="24"/>
          <w:szCs w:val="24"/>
        </w:rPr>
        <w:lastRenderedPageBreak/>
        <w:t>replaced with new formula needed, voided benefits which are scanned to verify they were not issued, pregnant women with multiple fetuses who receive WIC food package VII, inadvertent wrong printer setting, loss of connectivity during benefit issuance, or damaged check stock.</w:t>
      </w:r>
      <w:r w:rsidR="004105B3">
        <w:rPr>
          <w:rFonts w:asciiTheme="minorHAnsi" w:hAnsiTheme="minorHAnsi" w:cstheme="minorHAnsi"/>
          <w:sz w:val="24"/>
          <w:szCs w:val="24"/>
        </w:rPr>
        <w:t xml:space="preserve"> </w:t>
      </w:r>
      <w:r>
        <w:rPr>
          <w:rFonts w:asciiTheme="minorHAnsi" w:hAnsiTheme="minorHAnsi" w:cstheme="minorHAnsi"/>
          <w:sz w:val="24"/>
          <w:szCs w:val="24"/>
        </w:rPr>
        <w:t xml:space="preserve">Research results are documented, with guidance and/or requests for local agency staff to explain situations that are not clearly documented.  </w:t>
      </w:r>
    </w:p>
    <w:p w:rsidR="00957668" w:rsidRDefault="00957668" w:rsidP="00140477">
      <w:pPr>
        <w:rPr>
          <w:rFonts w:asciiTheme="minorHAnsi" w:hAnsiTheme="minorHAnsi" w:cstheme="minorHAnsi"/>
          <w:sz w:val="24"/>
          <w:szCs w:val="24"/>
        </w:rPr>
      </w:pPr>
    </w:p>
    <w:p w:rsidR="00140477" w:rsidRP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 xml:space="preserve">In the area of communication, state and local agency staff piloted a weekly open forum conference call at the end of FFY13. The purpose of the call was to provide a regular opportunity for local agency staff to ask questions, voice concerns, and make suggestions to the state agency staff. After low participation during the standing Wednesday morning calls, the call time was moved to the afternoon, but participation continued to be low. Feedback from local agency staff indicated that clinic schedules do not provide enough flexibility for staff to make the weekly calls. Based on this feedback the weekly calls were replaced by a weekly email update from the state agency director. All local agency staff now </w:t>
      </w:r>
      <w:proofErr w:type="gramStart"/>
      <w:r w:rsidRPr="00140477">
        <w:rPr>
          <w:rFonts w:asciiTheme="minorHAnsi" w:hAnsiTheme="minorHAnsi" w:cstheme="minorHAnsi"/>
          <w:sz w:val="24"/>
          <w:szCs w:val="24"/>
        </w:rPr>
        <w:t>receive</w:t>
      </w:r>
      <w:proofErr w:type="gramEnd"/>
      <w:r w:rsidRPr="00140477">
        <w:rPr>
          <w:rFonts w:asciiTheme="minorHAnsi" w:hAnsiTheme="minorHAnsi" w:cstheme="minorHAnsi"/>
          <w:sz w:val="24"/>
          <w:szCs w:val="24"/>
        </w:rPr>
        <w:t xml:space="preserve"> the weekly communication which includes programmatic and training updates.</w:t>
      </w:r>
    </w:p>
    <w:p w:rsidR="00140477" w:rsidRDefault="00140477" w:rsidP="00140477">
      <w:pPr>
        <w:rPr>
          <w:rFonts w:asciiTheme="minorHAnsi" w:hAnsiTheme="minorHAnsi" w:cstheme="minorHAnsi"/>
          <w:sz w:val="24"/>
          <w:szCs w:val="24"/>
        </w:rPr>
      </w:pPr>
    </w:p>
    <w:p w:rsidR="00140477" w:rsidRP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State agency staff also made significant progress toward transferring SPIRIT to two I</w:t>
      </w:r>
      <w:r w:rsidR="002143D2">
        <w:rPr>
          <w:rFonts w:asciiTheme="minorHAnsi" w:hAnsiTheme="minorHAnsi" w:cstheme="minorHAnsi"/>
          <w:sz w:val="24"/>
          <w:szCs w:val="24"/>
        </w:rPr>
        <w:t>ndian</w:t>
      </w:r>
      <w:r w:rsidR="004357A5">
        <w:rPr>
          <w:rFonts w:asciiTheme="minorHAnsi" w:hAnsiTheme="minorHAnsi" w:cstheme="minorHAnsi"/>
          <w:sz w:val="24"/>
          <w:szCs w:val="24"/>
        </w:rPr>
        <w:t xml:space="preserve"> </w:t>
      </w:r>
      <w:r w:rsidRPr="00140477">
        <w:rPr>
          <w:rFonts w:asciiTheme="minorHAnsi" w:hAnsiTheme="minorHAnsi" w:cstheme="minorHAnsi"/>
          <w:sz w:val="24"/>
          <w:szCs w:val="24"/>
        </w:rPr>
        <w:t>T</w:t>
      </w:r>
      <w:r w:rsidR="002143D2">
        <w:rPr>
          <w:rFonts w:asciiTheme="minorHAnsi" w:hAnsiTheme="minorHAnsi" w:cstheme="minorHAnsi"/>
          <w:sz w:val="24"/>
          <w:szCs w:val="24"/>
        </w:rPr>
        <w:t>ribal</w:t>
      </w:r>
      <w:r w:rsidR="004357A5">
        <w:rPr>
          <w:rFonts w:asciiTheme="minorHAnsi" w:hAnsiTheme="minorHAnsi" w:cstheme="minorHAnsi"/>
          <w:sz w:val="24"/>
          <w:szCs w:val="24"/>
        </w:rPr>
        <w:t xml:space="preserve"> </w:t>
      </w:r>
      <w:r w:rsidRPr="00140477">
        <w:rPr>
          <w:rFonts w:asciiTheme="minorHAnsi" w:hAnsiTheme="minorHAnsi" w:cstheme="minorHAnsi"/>
          <w:sz w:val="24"/>
          <w:szCs w:val="24"/>
        </w:rPr>
        <w:t>O</w:t>
      </w:r>
      <w:r w:rsidR="002143D2">
        <w:rPr>
          <w:rFonts w:asciiTheme="minorHAnsi" w:hAnsiTheme="minorHAnsi" w:cstheme="minorHAnsi"/>
          <w:sz w:val="24"/>
          <w:szCs w:val="24"/>
        </w:rPr>
        <w:t>rganizations</w:t>
      </w:r>
      <w:r w:rsidRPr="00140477">
        <w:rPr>
          <w:rFonts w:asciiTheme="minorHAnsi" w:hAnsiTheme="minorHAnsi" w:cstheme="minorHAnsi"/>
          <w:sz w:val="24"/>
          <w:szCs w:val="24"/>
        </w:rPr>
        <w:t xml:space="preserve"> (Indian Township and Pleasant Point) during FFY14, namely by documenting the project and its timelines and resources and submitting that transfer document to FNS. When the transfer document is approved, state agency staff </w:t>
      </w:r>
      <w:r w:rsidR="002143D2">
        <w:rPr>
          <w:rFonts w:asciiTheme="minorHAnsi" w:hAnsiTheme="minorHAnsi" w:cstheme="minorHAnsi"/>
          <w:sz w:val="24"/>
          <w:szCs w:val="24"/>
        </w:rPr>
        <w:t xml:space="preserve">and staff from the Office of Information Technology </w:t>
      </w:r>
      <w:r w:rsidRPr="00140477">
        <w:rPr>
          <w:rFonts w:asciiTheme="minorHAnsi" w:hAnsiTheme="minorHAnsi" w:cstheme="minorHAnsi"/>
          <w:sz w:val="24"/>
          <w:szCs w:val="24"/>
        </w:rPr>
        <w:t>will begin the work of transferring the system with the goal of completing the project by the end of FFY15.</w:t>
      </w:r>
    </w:p>
    <w:p w:rsidR="00140477" w:rsidRDefault="00140477" w:rsidP="00140477">
      <w:pPr>
        <w:rPr>
          <w:rFonts w:asciiTheme="minorHAnsi" w:hAnsiTheme="minorHAnsi" w:cstheme="minorHAnsi"/>
          <w:sz w:val="24"/>
          <w:szCs w:val="24"/>
        </w:rPr>
      </w:pPr>
    </w:p>
    <w:p w:rsidR="008470A5" w:rsidRPr="00140477" w:rsidRDefault="008470A5" w:rsidP="008470A5">
      <w:pPr>
        <w:rPr>
          <w:rFonts w:asciiTheme="minorHAnsi" w:hAnsiTheme="minorHAnsi" w:cstheme="minorHAnsi"/>
          <w:sz w:val="24"/>
          <w:szCs w:val="24"/>
        </w:rPr>
      </w:pPr>
      <w:r>
        <w:rPr>
          <w:rFonts w:asciiTheme="minorHAnsi" w:hAnsiTheme="minorHAnsi" w:cstheme="minorHAnsi"/>
          <w:sz w:val="24"/>
          <w:szCs w:val="24"/>
        </w:rPr>
        <w:t xml:space="preserve">The </w:t>
      </w:r>
      <w:r w:rsidR="004105B3">
        <w:rPr>
          <w:rFonts w:asciiTheme="minorHAnsi" w:hAnsiTheme="minorHAnsi" w:cstheme="minorHAnsi"/>
          <w:sz w:val="24"/>
          <w:szCs w:val="24"/>
        </w:rPr>
        <w:t>s</w:t>
      </w:r>
      <w:r>
        <w:rPr>
          <w:rFonts w:asciiTheme="minorHAnsi" w:hAnsiTheme="minorHAnsi" w:cstheme="minorHAnsi"/>
          <w:sz w:val="24"/>
          <w:szCs w:val="24"/>
        </w:rPr>
        <w:t xml:space="preserve">tate </w:t>
      </w:r>
      <w:r w:rsidR="004105B3">
        <w:rPr>
          <w:rFonts w:asciiTheme="minorHAnsi" w:hAnsiTheme="minorHAnsi" w:cstheme="minorHAnsi"/>
          <w:sz w:val="24"/>
          <w:szCs w:val="24"/>
        </w:rPr>
        <w:t>a</w:t>
      </w:r>
      <w:r>
        <w:rPr>
          <w:rFonts w:asciiTheme="minorHAnsi" w:hAnsiTheme="minorHAnsi" w:cstheme="minorHAnsi"/>
          <w:sz w:val="24"/>
          <w:szCs w:val="24"/>
        </w:rPr>
        <w:t xml:space="preserve">gency had established a goal for FFY14 to change the local agency Management Evaluation Review (MER) form currently in use to include more of a collaborative VENA process.  Technical assistance from other states was sought, based on information gleaned from the 2013 </w:t>
      </w:r>
      <w:r w:rsidR="004105B3">
        <w:rPr>
          <w:rFonts w:asciiTheme="minorHAnsi" w:hAnsiTheme="minorHAnsi" w:cstheme="minorHAnsi"/>
          <w:sz w:val="24"/>
          <w:szCs w:val="24"/>
        </w:rPr>
        <w:t>National WIC Association</w:t>
      </w:r>
      <w:r>
        <w:rPr>
          <w:rFonts w:asciiTheme="minorHAnsi" w:hAnsiTheme="minorHAnsi" w:cstheme="minorHAnsi"/>
          <w:sz w:val="24"/>
          <w:szCs w:val="24"/>
        </w:rPr>
        <w:t xml:space="preserve"> conference presentations and projects done in several states with facilit</w:t>
      </w:r>
      <w:r w:rsidR="004105B3">
        <w:rPr>
          <w:rFonts w:asciiTheme="minorHAnsi" w:hAnsiTheme="minorHAnsi" w:cstheme="minorHAnsi"/>
          <w:sz w:val="24"/>
          <w:szCs w:val="24"/>
        </w:rPr>
        <w:t xml:space="preserve">ation by </w:t>
      </w:r>
      <w:proofErr w:type="spellStart"/>
      <w:r w:rsidR="004105B3">
        <w:rPr>
          <w:rFonts w:asciiTheme="minorHAnsi" w:hAnsiTheme="minorHAnsi" w:cstheme="minorHAnsi"/>
          <w:sz w:val="24"/>
          <w:szCs w:val="24"/>
        </w:rPr>
        <w:t>Altarum</w:t>
      </w:r>
      <w:proofErr w:type="spellEnd"/>
      <w:r w:rsidR="004105B3">
        <w:rPr>
          <w:rFonts w:asciiTheme="minorHAnsi" w:hAnsiTheme="minorHAnsi" w:cstheme="minorHAnsi"/>
          <w:sz w:val="24"/>
          <w:szCs w:val="24"/>
        </w:rPr>
        <w:t xml:space="preserve">. </w:t>
      </w:r>
      <w:r>
        <w:rPr>
          <w:rFonts w:asciiTheme="minorHAnsi" w:hAnsiTheme="minorHAnsi" w:cstheme="minorHAnsi"/>
          <w:sz w:val="24"/>
          <w:szCs w:val="24"/>
        </w:rPr>
        <w:t>No new MER for</w:t>
      </w:r>
      <w:r w:rsidR="004105B3">
        <w:rPr>
          <w:rFonts w:asciiTheme="minorHAnsi" w:hAnsiTheme="minorHAnsi" w:cstheme="minorHAnsi"/>
          <w:sz w:val="24"/>
          <w:szCs w:val="24"/>
        </w:rPr>
        <w:t>ms have been received to date. The st</w:t>
      </w:r>
      <w:r>
        <w:rPr>
          <w:rFonts w:asciiTheme="minorHAnsi" w:hAnsiTheme="minorHAnsi" w:cstheme="minorHAnsi"/>
          <w:sz w:val="24"/>
          <w:szCs w:val="24"/>
        </w:rPr>
        <w:t xml:space="preserve">ate </w:t>
      </w:r>
      <w:r w:rsidR="004105B3">
        <w:rPr>
          <w:rFonts w:asciiTheme="minorHAnsi" w:hAnsiTheme="minorHAnsi" w:cstheme="minorHAnsi"/>
          <w:sz w:val="24"/>
          <w:szCs w:val="24"/>
        </w:rPr>
        <w:t>a</w:t>
      </w:r>
      <w:r>
        <w:rPr>
          <w:rFonts w:asciiTheme="minorHAnsi" w:hAnsiTheme="minorHAnsi" w:cstheme="minorHAnsi"/>
          <w:sz w:val="24"/>
          <w:szCs w:val="24"/>
        </w:rPr>
        <w:t xml:space="preserve">gency will continue to consider and develop MER changes for Maine during FFY15, seeking guidance from other state agencies as it becomes available. </w:t>
      </w:r>
    </w:p>
    <w:p w:rsidR="008470A5" w:rsidRDefault="008470A5" w:rsidP="00140477">
      <w:pPr>
        <w:rPr>
          <w:rFonts w:asciiTheme="minorHAnsi" w:hAnsiTheme="minorHAnsi" w:cstheme="minorHAnsi"/>
          <w:sz w:val="24"/>
          <w:szCs w:val="24"/>
        </w:rPr>
      </w:pPr>
    </w:p>
    <w:p w:rsidR="00140477" w:rsidRP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 xml:space="preserve">Over the course of FFY14, state agency staff engaged in a poverty workgroup facilitated by the Maine CDC’s Office of Health Equity. The purpose of the workgroup is to enhance the training opportunities for state and local staff on the topic of poverty. To this end, the workgroup is sponsoring </w:t>
      </w:r>
      <w:proofErr w:type="gramStart"/>
      <w:r w:rsidRPr="00140477">
        <w:rPr>
          <w:rFonts w:asciiTheme="minorHAnsi" w:hAnsiTheme="minorHAnsi" w:cstheme="minorHAnsi"/>
          <w:sz w:val="24"/>
          <w:szCs w:val="24"/>
        </w:rPr>
        <w:t>a July</w:t>
      </w:r>
      <w:proofErr w:type="gramEnd"/>
      <w:r w:rsidR="004357A5">
        <w:rPr>
          <w:rFonts w:asciiTheme="minorHAnsi" w:hAnsiTheme="minorHAnsi" w:cstheme="minorHAnsi"/>
          <w:sz w:val="24"/>
          <w:szCs w:val="24"/>
        </w:rPr>
        <w:t xml:space="preserve"> </w:t>
      </w:r>
      <w:r w:rsidR="006A5A50">
        <w:rPr>
          <w:rFonts w:asciiTheme="minorHAnsi" w:hAnsiTheme="minorHAnsi" w:cstheme="minorHAnsi"/>
          <w:sz w:val="24"/>
          <w:szCs w:val="24"/>
        </w:rPr>
        <w:t>25,</w:t>
      </w:r>
      <w:r w:rsidR="004105B3">
        <w:rPr>
          <w:rFonts w:asciiTheme="minorHAnsi" w:hAnsiTheme="minorHAnsi" w:cstheme="minorHAnsi"/>
          <w:sz w:val="24"/>
          <w:szCs w:val="24"/>
        </w:rPr>
        <w:t xml:space="preserve"> 2014</w:t>
      </w:r>
      <w:r w:rsidRPr="00140477">
        <w:rPr>
          <w:rFonts w:asciiTheme="minorHAnsi" w:hAnsiTheme="minorHAnsi" w:cstheme="minorHAnsi"/>
          <w:sz w:val="24"/>
          <w:szCs w:val="24"/>
        </w:rPr>
        <w:t xml:space="preserve"> training, “Communication Across Barriers,” with Donna </w:t>
      </w:r>
      <w:proofErr w:type="spellStart"/>
      <w:r w:rsidRPr="00140477">
        <w:rPr>
          <w:rFonts w:asciiTheme="minorHAnsi" w:hAnsiTheme="minorHAnsi" w:cstheme="minorHAnsi"/>
          <w:sz w:val="24"/>
          <w:szCs w:val="24"/>
        </w:rPr>
        <w:t>Beegle</w:t>
      </w:r>
      <w:proofErr w:type="spellEnd"/>
      <w:r w:rsidRPr="00140477">
        <w:rPr>
          <w:rFonts w:asciiTheme="minorHAnsi" w:hAnsiTheme="minorHAnsi" w:cstheme="minorHAnsi"/>
          <w:sz w:val="24"/>
          <w:szCs w:val="24"/>
        </w:rPr>
        <w:t>, for all state agency staff and strategic partners</w:t>
      </w:r>
      <w:r w:rsidR="006A5A50">
        <w:rPr>
          <w:rFonts w:asciiTheme="minorHAnsi" w:hAnsiTheme="minorHAnsi" w:cstheme="minorHAnsi"/>
          <w:sz w:val="24"/>
          <w:szCs w:val="24"/>
        </w:rPr>
        <w:t>.</w:t>
      </w:r>
      <w:r w:rsidRPr="00140477">
        <w:rPr>
          <w:rFonts w:asciiTheme="minorHAnsi" w:hAnsiTheme="minorHAnsi" w:cstheme="minorHAnsi"/>
          <w:sz w:val="24"/>
          <w:szCs w:val="24"/>
        </w:rPr>
        <w:t xml:space="preserve"> Additional traini</w:t>
      </w:r>
      <w:r w:rsidR="00DF1EB3">
        <w:rPr>
          <w:rFonts w:asciiTheme="minorHAnsi" w:hAnsiTheme="minorHAnsi" w:cstheme="minorHAnsi"/>
          <w:sz w:val="24"/>
          <w:szCs w:val="24"/>
        </w:rPr>
        <w:t xml:space="preserve">ng opportunities by Dr. </w:t>
      </w:r>
      <w:proofErr w:type="spellStart"/>
      <w:r w:rsidR="00DF1EB3">
        <w:rPr>
          <w:rFonts w:asciiTheme="minorHAnsi" w:hAnsiTheme="minorHAnsi" w:cstheme="minorHAnsi"/>
          <w:sz w:val="24"/>
          <w:szCs w:val="24"/>
        </w:rPr>
        <w:t>Beegle</w:t>
      </w:r>
      <w:proofErr w:type="spellEnd"/>
      <w:r w:rsidR="00DF1EB3">
        <w:rPr>
          <w:rFonts w:asciiTheme="minorHAnsi" w:hAnsiTheme="minorHAnsi" w:cstheme="minorHAnsi"/>
          <w:sz w:val="24"/>
          <w:szCs w:val="24"/>
        </w:rPr>
        <w:t xml:space="preserve"> </w:t>
      </w:r>
      <w:r w:rsidRPr="00140477">
        <w:rPr>
          <w:rFonts w:asciiTheme="minorHAnsi" w:hAnsiTheme="minorHAnsi" w:cstheme="minorHAnsi"/>
          <w:sz w:val="24"/>
          <w:szCs w:val="24"/>
        </w:rPr>
        <w:t xml:space="preserve">are being considered in the </w:t>
      </w:r>
      <w:proofErr w:type="gramStart"/>
      <w:r w:rsidRPr="00140477">
        <w:rPr>
          <w:rFonts w:asciiTheme="minorHAnsi" w:hAnsiTheme="minorHAnsi" w:cstheme="minorHAnsi"/>
          <w:sz w:val="24"/>
          <w:szCs w:val="24"/>
        </w:rPr>
        <w:t>Fall</w:t>
      </w:r>
      <w:proofErr w:type="gramEnd"/>
      <w:r w:rsidRPr="00140477">
        <w:rPr>
          <w:rFonts w:asciiTheme="minorHAnsi" w:hAnsiTheme="minorHAnsi" w:cstheme="minorHAnsi"/>
          <w:sz w:val="24"/>
          <w:szCs w:val="24"/>
        </w:rPr>
        <w:t xml:space="preserve"> of 2015 for local agency WIC staff.</w:t>
      </w:r>
    </w:p>
    <w:p w:rsidR="00140477" w:rsidRDefault="00140477" w:rsidP="00140477">
      <w:pPr>
        <w:rPr>
          <w:rFonts w:asciiTheme="minorHAnsi" w:hAnsiTheme="minorHAnsi" w:cstheme="minorHAnsi"/>
          <w:sz w:val="24"/>
          <w:szCs w:val="24"/>
        </w:rPr>
      </w:pPr>
    </w:p>
    <w:p w:rsid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In additio</w:t>
      </w:r>
      <w:r>
        <w:rPr>
          <w:rFonts w:asciiTheme="minorHAnsi" w:hAnsiTheme="minorHAnsi" w:cstheme="minorHAnsi"/>
          <w:sz w:val="24"/>
          <w:szCs w:val="24"/>
        </w:rPr>
        <w:t xml:space="preserve">n to this training opportunity, </w:t>
      </w:r>
      <w:r w:rsidRPr="00140477">
        <w:rPr>
          <w:rFonts w:asciiTheme="minorHAnsi" w:hAnsiTheme="minorHAnsi" w:cstheme="minorHAnsi"/>
          <w:sz w:val="24"/>
          <w:szCs w:val="24"/>
        </w:rPr>
        <w:t>WIC state staff</w:t>
      </w:r>
      <w:r>
        <w:rPr>
          <w:rFonts w:asciiTheme="minorHAnsi" w:hAnsiTheme="minorHAnsi" w:cstheme="minorHAnsi"/>
          <w:sz w:val="24"/>
          <w:szCs w:val="24"/>
        </w:rPr>
        <w:t xml:space="preserve"> </w:t>
      </w:r>
      <w:r w:rsidRPr="00140477">
        <w:rPr>
          <w:rFonts w:asciiTheme="minorHAnsi" w:hAnsiTheme="minorHAnsi" w:cstheme="minorHAnsi"/>
          <w:sz w:val="24"/>
          <w:szCs w:val="24"/>
        </w:rPr>
        <w:t xml:space="preserve">and local agency WIC </w:t>
      </w:r>
      <w:r w:rsidR="004105B3">
        <w:rPr>
          <w:rFonts w:asciiTheme="minorHAnsi" w:hAnsiTheme="minorHAnsi" w:cstheme="minorHAnsi"/>
          <w:sz w:val="24"/>
          <w:szCs w:val="24"/>
        </w:rPr>
        <w:t>d</w:t>
      </w:r>
      <w:r w:rsidRPr="00140477">
        <w:rPr>
          <w:rFonts w:asciiTheme="minorHAnsi" w:hAnsiTheme="minorHAnsi" w:cstheme="minorHAnsi"/>
          <w:sz w:val="24"/>
          <w:szCs w:val="24"/>
        </w:rPr>
        <w:t>irectors were trained on customer journey mapping</w:t>
      </w:r>
      <w:r w:rsidR="00D92F4C">
        <w:rPr>
          <w:rFonts w:asciiTheme="minorHAnsi" w:hAnsiTheme="minorHAnsi" w:cstheme="minorHAnsi"/>
          <w:sz w:val="24"/>
          <w:szCs w:val="24"/>
        </w:rPr>
        <w:t>,</w:t>
      </w:r>
      <w:r w:rsidR="0030136C">
        <w:rPr>
          <w:rFonts w:asciiTheme="minorHAnsi" w:hAnsiTheme="minorHAnsi" w:cstheme="minorHAnsi"/>
          <w:sz w:val="24"/>
          <w:szCs w:val="24"/>
        </w:rPr>
        <w:t xml:space="preserve"> </w:t>
      </w:r>
      <w:r w:rsidR="005A4F0D">
        <w:rPr>
          <w:rFonts w:asciiTheme="minorHAnsi" w:hAnsiTheme="minorHAnsi" w:cstheme="minorHAnsi"/>
          <w:sz w:val="24"/>
          <w:szCs w:val="24"/>
        </w:rPr>
        <w:t xml:space="preserve">the FAME communication model, clinic efficiencies and </w:t>
      </w:r>
      <w:r w:rsidRPr="00140477">
        <w:rPr>
          <w:rFonts w:asciiTheme="minorHAnsi" w:hAnsiTheme="minorHAnsi" w:cstheme="minorHAnsi"/>
          <w:sz w:val="24"/>
          <w:szCs w:val="24"/>
        </w:rPr>
        <w:t xml:space="preserve"> by Dr. Sheena </w:t>
      </w:r>
      <w:proofErr w:type="spellStart"/>
      <w:r w:rsidRPr="00140477">
        <w:rPr>
          <w:rFonts w:asciiTheme="minorHAnsi" w:hAnsiTheme="minorHAnsi" w:cstheme="minorHAnsi"/>
          <w:sz w:val="24"/>
          <w:szCs w:val="24"/>
        </w:rPr>
        <w:t>Bunnell</w:t>
      </w:r>
      <w:proofErr w:type="spellEnd"/>
      <w:r>
        <w:rPr>
          <w:rFonts w:asciiTheme="minorHAnsi" w:hAnsiTheme="minorHAnsi" w:cstheme="minorHAnsi"/>
          <w:sz w:val="24"/>
          <w:szCs w:val="24"/>
        </w:rPr>
        <w:t>,</w:t>
      </w:r>
      <w:r w:rsidRPr="00140477">
        <w:rPr>
          <w:rFonts w:asciiTheme="minorHAnsi" w:hAnsiTheme="minorHAnsi" w:cstheme="minorHAnsi"/>
          <w:sz w:val="24"/>
          <w:szCs w:val="24"/>
        </w:rPr>
        <w:t xml:space="preserve"> Professor, Business Economic</w:t>
      </w:r>
      <w:r>
        <w:rPr>
          <w:rFonts w:asciiTheme="minorHAnsi" w:hAnsiTheme="minorHAnsi" w:cstheme="minorHAnsi"/>
          <w:sz w:val="24"/>
          <w:szCs w:val="24"/>
        </w:rPr>
        <w:t>s</w:t>
      </w:r>
      <w:r w:rsidRPr="00140477">
        <w:rPr>
          <w:rFonts w:asciiTheme="minorHAnsi" w:hAnsiTheme="minorHAnsi" w:cstheme="minorHAnsi"/>
          <w:sz w:val="24"/>
          <w:szCs w:val="24"/>
        </w:rPr>
        <w:t xml:space="preserve"> at the University of Maine</w:t>
      </w:r>
      <w:r>
        <w:rPr>
          <w:rFonts w:asciiTheme="minorHAnsi" w:hAnsiTheme="minorHAnsi" w:cstheme="minorHAnsi"/>
          <w:sz w:val="24"/>
          <w:szCs w:val="24"/>
        </w:rPr>
        <w:t>, Farmington</w:t>
      </w:r>
      <w:r w:rsidRPr="00140477">
        <w:rPr>
          <w:rFonts w:asciiTheme="minorHAnsi" w:hAnsiTheme="minorHAnsi" w:cstheme="minorHAnsi"/>
          <w:sz w:val="24"/>
          <w:szCs w:val="24"/>
        </w:rPr>
        <w:t xml:space="preserve">. During this training, Dr. </w:t>
      </w:r>
      <w:proofErr w:type="spellStart"/>
      <w:r w:rsidRPr="00140477">
        <w:rPr>
          <w:rFonts w:asciiTheme="minorHAnsi" w:hAnsiTheme="minorHAnsi" w:cstheme="minorHAnsi"/>
          <w:sz w:val="24"/>
          <w:szCs w:val="24"/>
        </w:rPr>
        <w:t>Bunnell</w:t>
      </w:r>
      <w:proofErr w:type="spellEnd"/>
      <w:r w:rsidRPr="00140477">
        <w:rPr>
          <w:rFonts w:asciiTheme="minorHAnsi" w:hAnsiTheme="minorHAnsi" w:cstheme="minorHAnsi"/>
          <w:sz w:val="24"/>
          <w:szCs w:val="24"/>
        </w:rPr>
        <w:t xml:space="preserve"> presented information</w:t>
      </w:r>
      <w:r w:rsidR="004357A5">
        <w:rPr>
          <w:rFonts w:asciiTheme="minorHAnsi" w:hAnsiTheme="minorHAnsi" w:cstheme="minorHAnsi"/>
          <w:sz w:val="24"/>
          <w:szCs w:val="24"/>
        </w:rPr>
        <w:t xml:space="preserve"> based on the National WIC Association</w:t>
      </w:r>
      <w:r w:rsidR="00EC5653">
        <w:rPr>
          <w:rFonts w:asciiTheme="minorHAnsi" w:hAnsiTheme="minorHAnsi" w:cstheme="minorHAnsi"/>
          <w:sz w:val="24"/>
          <w:szCs w:val="24"/>
        </w:rPr>
        <w:t xml:space="preserve"> webinars series,</w:t>
      </w:r>
      <w:r w:rsidR="004357A5">
        <w:rPr>
          <w:rFonts w:asciiTheme="minorHAnsi" w:hAnsiTheme="minorHAnsi" w:cstheme="minorHAnsi"/>
          <w:sz w:val="24"/>
          <w:szCs w:val="24"/>
        </w:rPr>
        <w:t xml:space="preserve"> </w:t>
      </w:r>
      <w:r w:rsidR="004105B3">
        <w:rPr>
          <w:rFonts w:asciiTheme="minorHAnsi" w:hAnsiTheme="minorHAnsi" w:cstheme="minorHAnsi"/>
          <w:sz w:val="24"/>
          <w:szCs w:val="24"/>
        </w:rPr>
        <w:t xml:space="preserve">a review of the literature, </w:t>
      </w:r>
      <w:r w:rsidRPr="00140477">
        <w:rPr>
          <w:rFonts w:asciiTheme="minorHAnsi" w:hAnsiTheme="minorHAnsi" w:cstheme="minorHAnsi"/>
          <w:sz w:val="24"/>
          <w:szCs w:val="24"/>
        </w:rPr>
        <w:t xml:space="preserve">and stories related to a WIC participant’s experience </w:t>
      </w:r>
      <w:r w:rsidRPr="00140477">
        <w:rPr>
          <w:rFonts w:asciiTheme="minorHAnsi" w:hAnsiTheme="minorHAnsi" w:cstheme="minorHAnsi"/>
          <w:sz w:val="24"/>
          <w:szCs w:val="24"/>
        </w:rPr>
        <w:lastRenderedPageBreak/>
        <w:t>when accessing services or using benefits.</w:t>
      </w:r>
      <w:r w:rsidR="00EC5653">
        <w:rPr>
          <w:rFonts w:asciiTheme="minorHAnsi" w:hAnsiTheme="minorHAnsi" w:cstheme="minorHAnsi"/>
          <w:sz w:val="24"/>
          <w:szCs w:val="24"/>
        </w:rPr>
        <w:t xml:space="preserve"> </w:t>
      </w:r>
      <w:r w:rsidR="005A4F0D">
        <w:rPr>
          <w:rFonts w:asciiTheme="minorHAnsi" w:hAnsiTheme="minorHAnsi" w:cstheme="minorHAnsi"/>
          <w:sz w:val="24"/>
          <w:szCs w:val="24"/>
        </w:rPr>
        <w:t xml:space="preserve">Dr. </w:t>
      </w:r>
      <w:proofErr w:type="spellStart"/>
      <w:r w:rsidR="005A4F0D">
        <w:rPr>
          <w:rFonts w:asciiTheme="minorHAnsi" w:hAnsiTheme="minorHAnsi" w:cstheme="minorHAnsi"/>
          <w:sz w:val="24"/>
          <w:szCs w:val="24"/>
        </w:rPr>
        <w:t>Bunnell</w:t>
      </w:r>
      <w:proofErr w:type="spellEnd"/>
      <w:r w:rsidR="005A4F0D">
        <w:rPr>
          <w:rFonts w:asciiTheme="minorHAnsi" w:hAnsiTheme="minorHAnsi" w:cstheme="minorHAnsi"/>
          <w:sz w:val="24"/>
          <w:szCs w:val="24"/>
        </w:rPr>
        <w:t xml:space="preserve"> also presented information </w:t>
      </w:r>
      <w:r w:rsidR="005A4F0D" w:rsidRPr="0030136C">
        <w:rPr>
          <w:rFonts w:asciiTheme="minorHAnsi" w:hAnsiTheme="minorHAnsi" w:cstheme="minorHAnsi"/>
          <w:i/>
          <w:sz w:val="24"/>
          <w:szCs w:val="24"/>
        </w:rPr>
        <w:t>on</w:t>
      </w:r>
      <w:r w:rsidR="005A4F0D">
        <w:rPr>
          <w:rFonts w:asciiTheme="minorHAnsi" w:hAnsiTheme="minorHAnsi" w:cstheme="minorHAnsi"/>
          <w:sz w:val="24"/>
          <w:szCs w:val="24"/>
        </w:rPr>
        <w:t xml:space="preserve"> the FAME model of communication and worked with state and local agency staff on clinic </w:t>
      </w:r>
      <w:proofErr w:type="spellStart"/>
      <w:r w:rsidR="005A4F0D">
        <w:rPr>
          <w:rFonts w:asciiTheme="minorHAnsi" w:hAnsiTheme="minorHAnsi" w:cstheme="minorHAnsi"/>
          <w:sz w:val="24"/>
          <w:szCs w:val="24"/>
        </w:rPr>
        <w:t>effiencies</w:t>
      </w:r>
      <w:proofErr w:type="spellEnd"/>
      <w:r w:rsidR="005A4F0D">
        <w:rPr>
          <w:rFonts w:asciiTheme="minorHAnsi" w:hAnsiTheme="minorHAnsi" w:cstheme="minorHAnsi"/>
          <w:sz w:val="24"/>
          <w:szCs w:val="24"/>
        </w:rPr>
        <w:t>.</w:t>
      </w:r>
    </w:p>
    <w:p w:rsidR="00EC5653" w:rsidRDefault="00EC5653" w:rsidP="00140477">
      <w:pPr>
        <w:rPr>
          <w:rFonts w:asciiTheme="minorHAnsi" w:hAnsiTheme="minorHAnsi" w:cstheme="minorHAnsi"/>
          <w:sz w:val="24"/>
          <w:szCs w:val="24"/>
        </w:rPr>
      </w:pPr>
    </w:p>
    <w:p w:rsidR="00EC5653" w:rsidRPr="00140477" w:rsidRDefault="00EC5653" w:rsidP="00EC5653">
      <w:pPr>
        <w:rPr>
          <w:rFonts w:asciiTheme="minorHAnsi" w:hAnsiTheme="minorHAnsi" w:cstheme="minorHAnsi"/>
          <w:sz w:val="24"/>
          <w:szCs w:val="24"/>
        </w:rPr>
      </w:pPr>
      <w:r>
        <w:rPr>
          <w:rFonts w:asciiTheme="minorHAnsi" w:hAnsiTheme="minorHAnsi" w:cstheme="minorHAnsi"/>
          <w:sz w:val="24"/>
          <w:szCs w:val="24"/>
        </w:rPr>
        <w:t xml:space="preserve">Health </w:t>
      </w:r>
      <w:r w:rsidR="004105B3">
        <w:rPr>
          <w:rFonts w:asciiTheme="minorHAnsi" w:hAnsiTheme="minorHAnsi" w:cstheme="minorHAnsi"/>
          <w:sz w:val="24"/>
          <w:szCs w:val="24"/>
        </w:rPr>
        <w:t>l</w:t>
      </w:r>
      <w:r>
        <w:rPr>
          <w:rFonts w:asciiTheme="minorHAnsi" w:hAnsiTheme="minorHAnsi" w:cstheme="minorHAnsi"/>
          <w:sz w:val="24"/>
          <w:szCs w:val="24"/>
        </w:rPr>
        <w:t>iteracy training was also provided</w:t>
      </w:r>
      <w:r w:rsidR="004357A5">
        <w:rPr>
          <w:rFonts w:asciiTheme="minorHAnsi" w:hAnsiTheme="minorHAnsi" w:cstheme="minorHAnsi"/>
          <w:sz w:val="24"/>
          <w:szCs w:val="24"/>
        </w:rPr>
        <w:t xml:space="preserve"> to the WIC </w:t>
      </w:r>
      <w:r w:rsidR="004105B3">
        <w:rPr>
          <w:rFonts w:asciiTheme="minorHAnsi" w:hAnsiTheme="minorHAnsi" w:cstheme="minorHAnsi"/>
          <w:sz w:val="24"/>
          <w:szCs w:val="24"/>
        </w:rPr>
        <w:t>s</w:t>
      </w:r>
      <w:r w:rsidR="004357A5">
        <w:rPr>
          <w:rFonts w:asciiTheme="minorHAnsi" w:hAnsiTheme="minorHAnsi" w:cstheme="minorHAnsi"/>
          <w:sz w:val="24"/>
          <w:szCs w:val="24"/>
        </w:rPr>
        <w:t xml:space="preserve">tate </w:t>
      </w:r>
      <w:r w:rsidR="004105B3">
        <w:rPr>
          <w:rFonts w:asciiTheme="minorHAnsi" w:hAnsiTheme="minorHAnsi" w:cstheme="minorHAnsi"/>
          <w:sz w:val="24"/>
          <w:szCs w:val="24"/>
        </w:rPr>
        <w:t>a</w:t>
      </w:r>
      <w:r w:rsidR="004357A5">
        <w:rPr>
          <w:rFonts w:asciiTheme="minorHAnsi" w:hAnsiTheme="minorHAnsi" w:cstheme="minorHAnsi"/>
          <w:sz w:val="24"/>
          <w:szCs w:val="24"/>
        </w:rPr>
        <w:t xml:space="preserve">gency staff </w:t>
      </w:r>
      <w:r>
        <w:rPr>
          <w:rFonts w:asciiTheme="minorHAnsi" w:hAnsiTheme="minorHAnsi" w:cstheme="minorHAnsi"/>
          <w:sz w:val="24"/>
          <w:szCs w:val="24"/>
        </w:rPr>
        <w:t xml:space="preserve">by Sue </w:t>
      </w:r>
      <w:proofErr w:type="spellStart"/>
      <w:r>
        <w:rPr>
          <w:rFonts w:asciiTheme="minorHAnsi" w:hAnsiTheme="minorHAnsi" w:cstheme="minorHAnsi"/>
          <w:sz w:val="24"/>
          <w:szCs w:val="24"/>
        </w:rPr>
        <w:t>Stableford</w:t>
      </w:r>
      <w:proofErr w:type="spellEnd"/>
      <w:r w:rsidR="004357A5">
        <w:rPr>
          <w:rFonts w:asciiTheme="minorHAnsi" w:hAnsiTheme="minorHAnsi" w:cstheme="minorHAnsi"/>
          <w:sz w:val="24"/>
          <w:szCs w:val="24"/>
        </w:rPr>
        <w:t>,</w:t>
      </w:r>
      <w:r>
        <w:rPr>
          <w:rFonts w:asciiTheme="minorHAnsi" w:hAnsiTheme="minorHAnsi" w:cstheme="minorHAnsi"/>
          <w:sz w:val="24"/>
          <w:szCs w:val="24"/>
        </w:rPr>
        <w:t xml:space="preserve"> </w:t>
      </w:r>
      <w:r w:rsidR="004105B3">
        <w:rPr>
          <w:rFonts w:asciiTheme="minorHAnsi" w:hAnsiTheme="minorHAnsi" w:cstheme="minorHAnsi"/>
          <w:sz w:val="24"/>
          <w:szCs w:val="24"/>
        </w:rPr>
        <w:t>d</w:t>
      </w:r>
      <w:r>
        <w:rPr>
          <w:rFonts w:asciiTheme="minorHAnsi" w:hAnsiTheme="minorHAnsi" w:cstheme="minorHAnsi"/>
          <w:sz w:val="24"/>
          <w:szCs w:val="24"/>
        </w:rPr>
        <w:t>irector of the Health Literacy Institute at the University of New England. The focus of the training was on health literacy, plain language</w:t>
      </w:r>
      <w:r w:rsidR="004105B3">
        <w:rPr>
          <w:rFonts w:asciiTheme="minorHAnsi" w:hAnsiTheme="minorHAnsi" w:cstheme="minorHAnsi"/>
          <w:sz w:val="24"/>
          <w:szCs w:val="24"/>
        </w:rPr>
        <w:t>,</w:t>
      </w:r>
      <w:r>
        <w:rPr>
          <w:rFonts w:asciiTheme="minorHAnsi" w:hAnsiTheme="minorHAnsi" w:cstheme="minorHAnsi"/>
          <w:sz w:val="24"/>
          <w:szCs w:val="24"/>
        </w:rPr>
        <w:t xml:space="preserve"> and cultural inclusion. This training will assist the state agency in its revi</w:t>
      </w:r>
      <w:r w:rsidR="004105B3">
        <w:rPr>
          <w:rFonts w:asciiTheme="minorHAnsi" w:hAnsiTheme="minorHAnsi" w:cstheme="minorHAnsi"/>
          <w:sz w:val="24"/>
          <w:szCs w:val="24"/>
        </w:rPr>
        <w:t>ew of printed materials and web-</w:t>
      </w:r>
      <w:r>
        <w:rPr>
          <w:rFonts w:asciiTheme="minorHAnsi" w:hAnsiTheme="minorHAnsi" w:cstheme="minorHAnsi"/>
          <w:sz w:val="24"/>
          <w:szCs w:val="24"/>
        </w:rPr>
        <w:t xml:space="preserve">based information. </w:t>
      </w:r>
    </w:p>
    <w:p w:rsidR="00140477" w:rsidRDefault="00140477" w:rsidP="00140477">
      <w:pPr>
        <w:rPr>
          <w:rFonts w:asciiTheme="minorHAnsi" w:hAnsiTheme="minorHAnsi" w:cstheme="minorHAnsi"/>
          <w:sz w:val="24"/>
          <w:szCs w:val="24"/>
        </w:rPr>
      </w:pPr>
    </w:p>
    <w:p w:rsid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State agency staff ha</w:t>
      </w:r>
      <w:r w:rsidR="004105B3">
        <w:rPr>
          <w:rFonts w:asciiTheme="minorHAnsi" w:hAnsiTheme="minorHAnsi" w:cstheme="minorHAnsi"/>
          <w:sz w:val="24"/>
          <w:szCs w:val="24"/>
        </w:rPr>
        <w:t>ve</w:t>
      </w:r>
      <w:r w:rsidRPr="00140477">
        <w:rPr>
          <w:rFonts w:asciiTheme="minorHAnsi" w:hAnsiTheme="minorHAnsi" w:cstheme="minorHAnsi"/>
          <w:sz w:val="24"/>
          <w:szCs w:val="24"/>
        </w:rPr>
        <w:t xml:space="preserve"> also been busy in FFY14 planning</w:t>
      </w:r>
      <w:r w:rsidR="004105B3">
        <w:rPr>
          <w:rFonts w:asciiTheme="minorHAnsi" w:hAnsiTheme="minorHAnsi" w:cstheme="minorHAnsi"/>
          <w:sz w:val="24"/>
          <w:szCs w:val="24"/>
        </w:rPr>
        <w:t xml:space="preserve"> a conference</w:t>
      </w:r>
      <w:r w:rsidRPr="00140477">
        <w:rPr>
          <w:rFonts w:asciiTheme="minorHAnsi" w:hAnsiTheme="minorHAnsi" w:cstheme="minorHAnsi"/>
          <w:sz w:val="24"/>
          <w:szCs w:val="24"/>
        </w:rPr>
        <w:t xml:space="preserve"> for Maine’s </w:t>
      </w:r>
      <w:r w:rsidR="005F63E7">
        <w:rPr>
          <w:rFonts w:asciiTheme="minorHAnsi" w:hAnsiTheme="minorHAnsi" w:cstheme="minorHAnsi"/>
          <w:sz w:val="24"/>
          <w:szCs w:val="24"/>
        </w:rPr>
        <w:t>recognition</w:t>
      </w:r>
      <w:r w:rsidRPr="00140477">
        <w:rPr>
          <w:rFonts w:asciiTheme="minorHAnsi" w:hAnsiTheme="minorHAnsi" w:cstheme="minorHAnsi"/>
          <w:sz w:val="24"/>
          <w:szCs w:val="24"/>
        </w:rPr>
        <w:t xml:space="preserve"> of WIC’s 40</w:t>
      </w:r>
      <w:r w:rsidRPr="00140477">
        <w:rPr>
          <w:rFonts w:asciiTheme="minorHAnsi" w:hAnsiTheme="minorHAnsi" w:cstheme="minorHAnsi"/>
          <w:sz w:val="24"/>
          <w:szCs w:val="24"/>
          <w:vertAlign w:val="superscript"/>
        </w:rPr>
        <w:t>th</w:t>
      </w:r>
      <w:r w:rsidR="004105B3">
        <w:rPr>
          <w:rFonts w:asciiTheme="minorHAnsi" w:hAnsiTheme="minorHAnsi" w:cstheme="minorHAnsi"/>
          <w:sz w:val="24"/>
          <w:szCs w:val="24"/>
        </w:rPr>
        <w:t xml:space="preserve"> anniversary</w:t>
      </w:r>
      <w:r w:rsidRPr="00140477">
        <w:rPr>
          <w:rFonts w:asciiTheme="minorHAnsi" w:hAnsiTheme="minorHAnsi" w:cstheme="minorHAnsi"/>
          <w:sz w:val="24"/>
          <w:szCs w:val="24"/>
        </w:rPr>
        <w:t xml:space="preserve">. The event will take place on October 31, 2014, in Augusta, Maine, and will be an opportunity for staff from across the state to gather for the first time in </w:t>
      </w:r>
      <w:r w:rsidR="008470A5">
        <w:rPr>
          <w:rFonts w:asciiTheme="minorHAnsi" w:hAnsiTheme="minorHAnsi" w:cstheme="minorHAnsi"/>
          <w:sz w:val="24"/>
          <w:szCs w:val="24"/>
        </w:rPr>
        <w:t>three</w:t>
      </w:r>
      <w:r w:rsidRPr="00140477">
        <w:rPr>
          <w:rFonts w:asciiTheme="minorHAnsi" w:hAnsiTheme="minorHAnsi" w:cstheme="minorHAnsi"/>
          <w:sz w:val="24"/>
          <w:szCs w:val="24"/>
        </w:rPr>
        <w:t xml:space="preserve"> years. The primary purpose of the event is to provide training for staff as is described in the Nutrition Services section of this plan. In addition to the state </w:t>
      </w:r>
      <w:r w:rsidR="005F63E7">
        <w:rPr>
          <w:rFonts w:asciiTheme="minorHAnsi" w:hAnsiTheme="minorHAnsi" w:cstheme="minorHAnsi"/>
          <w:sz w:val="24"/>
          <w:szCs w:val="24"/>
        </w:rPr>
        <w:t>recognition</w:t>
      </w:r>
      <w:r w:rsidRPr="00140477">
        <w:rPr>
          <w:rFonts w:asciiTheme="minorHAnsi" w:hAnsiTheme="minorHAnsi" w:cstheme="minorHAnsi"/>
          <w:sz w:val="24"/>
          <w:szCs w:val="24"/>
        </w:rPr>
        <w:t xml:space="preserve">, many of the local agencies will host their own anniversary </w:t>
      </w:r>
      <w:r w:rsidR="005F63E7">
        <w:rPr>
          <w:rFonts w:asciiTheme="minorHAnsi" w:hAnsiTheme="minorHAnsi" w:cstheme="minorHAnsi"/>
          <w:sz w:val="24"/>
          <w:szCs w:val="24"/>
        </w:rPr>
        <w:t>events</w:t>
      </w:r>
      <w:r w:rsidRPr="00140477">
        <w:rPr>
          <w:rFonts w:asciiTheme="minorHAnsi" w:hAnsiTheme="minorHAnsi" w:cstheme="minorHAnsi"/>
          <w:sz w:val="24"/>
          <w:szCs w:val="24"/>
        </w:rPr>
        <w:t xml:space="preserve"> to recognize their local WIC communit</w:t>
      </w:r>
      <w:r w:rsidR="00EC5653">
        <w:rPr>
          <w:rFonts w:asciiTheme="minorHAnsi" w:hAnsiTheme="minorHAnsi" w:cstheme="minorHAnsi"/>
          <w:sz w:val="24"/>
          <w:szCs w:val="24"/>
        </w:rPr>
        <w:t xml:space="preserve">y partners and </w:t>
      </w:r>
      <w:r w:rsidR="005F63E7">
        <w:rPr>
          <w:rFonts w:asciiTheme="minorHAnsi" w:hAnsiTheme="minorHAnsi" w:cstheme="minorHAnsi"/>
          <w:sz w:val="24"/>
          <w:szCs w:val="24"/>
        </w:rPr>
        <w:t xml:space="preserve">WIC </w:t>
      </w:r>
      <w:r w:rsidR="00EC5653">
        <w:rPr>
          <w:rFonts w:asciiTheme="minorHAnsi" w:hAnsiTheme="minorHAnsi" w:cstheme="minorHAnsi"/>
          <w:sz w:val="24"/>
          <w:szCs w:val="24"/>
        </w:rPr>
        <w:t>participants.</w:t>
      </w:r>
    </w:p>
    <w:p w:rsidR="00136EA4" w:rsidRDefault="00136EA4" w:rsidP="00140477">
      <w:pPr>
        <w:rPr>
          <w:rFonts w:asciiTheme="minorHAnsi" w:hAnsiTheme="minorHAnsi" w:cstheme="minorHAnsi"/>
          <w:sz w:val="24"/>
          <w:szCs w:val="24"/>
        </w:rPr>
      </w:pPr>
    </w:p>
    <w:p w:rsidR="00140477" w:rsidRDefault="00140477" w:rsidP="00140477">
      <w:pPr>
        <w:rPr>
          <w:rFonts w:asciiTheme="minorHAnsi" w:hAnsiTheme="minorHAnsi" w:cstheme="minorHAnsi"/>
          <w:sz w:val="24"/>
          <w:szCs w:val="24"/>
        </w:rPr>
      </w:pPr>
      <w:r w:rsidRPr="00140477">
        <w:rPr>
          <w:rFonts w:asciiTheme="minorHAnsi" w:hAnsiTheme="minorHAnsi" w:cstheme="minorHAnsi"/>
          <w:sz w:val="24"/>
          <w:szCs w:val="24"/>
        </w:rPr>
        <w:t>Program management goals over the next year include:</w:t>
      </w:r>
    </w:p>
    <w:p w:rsidR="004105B3" w:rsidRPr="00140477" w:rsidRDefault="004105B3" w:rsidP="00140477">
      <w:pPr>
        <w:rPr>
          <w:rFonts w:asciiTheme="minorHAnsi" w:hAnsiTheme="minorHAnsi" w:cstheme="minorHAnsi"/>
          <w:sz w:val="24"/>
          <w:szCs w:val="24"/>
        </w:rPr>
      </w:pPr>
    </w:p>
    <w:p w:rsidR="00140477" w:rsidRPr="00140477" w:rsidRDefault="00140477" w:rsidP="00140477">
      <w:pPr>
        <w:numPr>
          <w:ilvl w:val="0"/>
          <w:numId w:val="32"/>
        </w:numPr>
        <w:spacing w:after="200" w:line="276" w:lineRule="auto"/>
        <w:rPr>
          <w:rFonts w:asciiTheme="minorHAnsi" w:hAnsiTheme="minorHAnsi" w:cstheme="minorHAnsi"/>
          <w:sz w:val="24"/>
          <w:szCs w:val="24"/>
        </w:rPr>
      </w:pPr>
      <w:r w:rsidRPr="00140477">
        <w:rPr>
          <w:rFonts w:asciiTheme="minorHAnsi" w:hAnsiTheme="minorHAnsi" w:cstheme="minorHAnsi"/>
          <w:sz w:val="24"/>
          <w:szCs w:val="24"/>
        </w:rPr>
        <w:t>Provide poverty training to all state and local agency staff.</w:t>
      </w:r>
    </w:p>
    <w:p w:rsidR="00140477" w:rsidRPr="00140477" w:rsidRDefault="00140477" w:rsidP="00140477">
      <w:pPr>
        <w:numPr>
          <w:ilvl w:val="0"/>
          <w:numId w:val="32"/>
        </w:numPr>
        <w:spacing w:after="200" w:line="276" w:lineRule="auto"/>
        <w:rPr>
          <w:rFonts w:asciiTheme="minorHAnsi" w:hAnsiTheme="minorHAnsi" w:cstheme="minorHAnsi"/>
          <w:sz w:val="24"/>
          <w:szCs w:val="24"/>
        </w:rPr>
      </w:pPr>
      <w:r w:rsidRPr="00140477">
        <w:rPr>
          <w:rFonts w:asciiTheme="minorHAnsi" w:hAnsiTheme="minorHAnsi" w:cstheme="minorHAnsi"/>
          <w:sz w:val="24"/>
          <w:szCs w:val="24"/>
        </w:rPr>
        <w:t>Complete roll-out of SPIRIT to Pleasant Point and Indian Township ITOs.</w:t>
      </w:r>
    </w:p>
    <w:p w:rsidR="00140477" w:rsidRPr="00140477" w:rsidRDefault="00140477" w:rsidP="00140477">
      <w:pPr>
        <w:numPr>
          <w:ilvl w:val="0"/>
          <w:numId w:val="32"/>
        </w:numPr>
        <w:spacing w:after="200" w:line="276" w:lineRule="auto"/>
        <w:rPr>
          <w:rFonts w:asciiTheme="minorHAnsi" w:hAnsiTheme="minorHAnsi" w:cstheme="minorHAnsi"/>
          <w:sz w:val="24"/>
          <w:szCs w:val="24"/>
        </w:rPr>
      </w:pPr>
      <w:r w:rsidRPr="00140477">
        <w:rPr>
          <w:rFonts w:asciiTheme="minorHAnsi" w:hAnsiTheme="minorHAnsi" w:cstheme="minorHAnsi"/>
          <w:sz w:val="24"/>
          <w:szCs w:val="24"/>
        </w:rPr>
        <w:t>Finalize business continuity preparedness plans.</w:t>
      </w:r>
    </w:p>
    <w:p w:rsidR="00140477" w:rsidRPr="00140477" w:rsidRDefault="00F37D9C" w:rsidP="00140477">
      <w:pPr>
        <w:numPr>
          <w:ilvl w:val="0"/>
          <w:numId w:val="32"/>
        </w:numPr>
        <w:spacing w:after="200" w:line="276" w:lineRule="auto"/>
        <w:rPr>
          <w:rFonts w:asciiTheme="minorHAnsi" w:hAnsiTheme="minorHAnsi" w:cstheme="minorHAnsi"/>
          <w:sz w:val="24"/>
          <w:szCs w:val="24"/>
        </w:rPr>
      </w:pPr>
      <w:r>
        <w:rPr>
          <w:rFonts w:asciiTheme="minorHAnsi" w:hAnsiTheme="minorHAnsi" w:cstheme="minorHAnsi"/>
          <w:sz w:val="24"/>
          <w:szCs w:val="24"/>
        </w:rPr>
        <w:t>Finalize Maine CDC WIC Nutrition Program rules with the State of Maine Attorney General.</w:t>
      </w:r>
    </w:p>
    <w:p w:rsidR="00D6754A" w:rsidRPr="00AC7C0B" w:rsidRDefault="00D6754A" w:rsidP="00D6754A">
      <w:pPr>
        <w:rPr>
          <w:rFonts w:asciiTheme="minorHAnsi" w:hAnsiTheme="minorHAnsi" w:cstheme="minorHAnsi"/>
          <w:b/>
          <w:sz w:val="24"/>
          <w:szCs w:val="24"/>
          <w:u w:val="single"/>
        </w:rPr>
      </w:pPr>
      <w:r w:rsidRPr="00AC7C0B">
        <w:rPr>
          <w:rFonts w:asciiTheme="minorHAnsi" w:hAnsiTheme="minorHAnsi" w:cstheme="minorHAnsi"/>
          <w:b/>
          <w:sz w:val="24"/>
          <w:szCs w:val="24"/>
          <w:u w:val="single"/>
        </w:rPr>
        <w:t>Outreach and Affirmative Action Plan</w:t>
      </w:r>
    </w:p>
    <w:p w:rsidR="00D6754A" w:rsidRDefault="00D6754A" w:rsidP="00D6754A">
      <w:pPr>
        <w:rPr>
          <w:rFonts w:asciiTheme="minorHAnsi" w:hAnsiTheme="minorHAnsi" w:cstheme="minorHAnsi"/>
          <w:sz w:val="24"/>
          <w:szCs w:val="24"/>
        </w:rPr>
      </w:pPr>
    </w:p>
    <w:p w:rsidR="00D94F80" w:rsidRPr="00D6754A" w:rsidRDefault="0034605E" w:rsidP="00D94F80">
      <w:pPr>
        <w:rPr>
          <w:rFonts w:asciiTheme="minorHAnsi" w:hAnsiTheme="minorHAnsi" w:cstheme="minorHAnsi"/>
          <w:sz w:val="24"/>
          <w:szCs w:val="24"/>
        </w:rPr>
      </w:pPr>
      <w:bookmarkStart w:id="3" w:name="_Toc361720011"/>
      <w:r>
        <w:rPr>
          <w:rFonts w:asciiTheme="minorHAnsi" w:hAnsiTheme="minorHAnsi" w:cstheme="minorHAnsi"/>
          <w:sz w:val="24"/>
          <w:szCs w:val="24"/>
        </w:rPr>
        <w:t>Each l</w:t>
      </w:r>
      <w:r w:rsidR="00D94F80" w:rsidRPr="00D6754A">
        <w:rPr>
          <w:rFonts w:asciiTheme="minorHAnsi" w:hAnsiTheme="minorHAnsi" w:cstheme="minorHAnsi"/>
          <w:sz w:val="24"/>
          <w:szCs w:val="24"/>
        </w:rPr>
        <w:t>ocal agenc</w:t>
      </w:r>
      <w:r>
        <w:rPr>
          <w:rFonts w:asciiTheme="minorHAnsi" w:hAnsiTheme="minorHAnsi" w:cstheme="minorHAnsi"/>
          <w:sz w:val="24"/>
          <w:szCs w:val="24"/>
        </w:rPr>
        <w:t>y was</w:t>
      </w:r>
      <w:r w:rsidR="00D94F80" w:rsidRPr="00D6754A">
        <w:rPr>
          <w:rFonts w:asciiTheme="minorHAnsi" w:hAnsiTheme="minorHAnsi" w:cstheme="minorHAnsi"/>
          <w:sz w:val="24"/>
          <w:szCs w:val="24"/>
        </w:rPr>
        <w:t xml:space="preserve"> required to develop an outreach plan and submit it to the state agency as a contract deliverable </w:t>
      </w:r>
      <w:r w:rsidR="00D94F80">
        <w:rPr>
          <w:rFonts w:asciiTheme="minorHAnsi" w:hAnsiTheme="minorHAnsi" w:cstheme="minorHAnsi"/>
          <w:sz w:val="24"/>
          <w:szCs w:val="24"/>
        </w:rPr>
        <w:t xml:space="preserve">for </w:t>
      </w:r>
      <w:r>
        <w:rPr>
          <w:rFonts w:asciiTheme="minorHAnsi" w:hAnsiTheme="minorHAnsi" w:cstheme="minorHAnsi"/>
          <w:sz w:val="24"/>
          <w:szCs w:val="24"/>
        </w:rPr>
        <w:t>FFY</w:t>
      </w:r>
      <w:r w:rsidR="00D94F80" w:rsidRPr="00D6754A">
        <w:rPr>
          <w:rFonts w:asciiTheme="minorHAnsi" w:hAnsiTheme="minorHAnsi" w:cstheme="minorHAnsi"/>
          <w:sz w:val="24"/>
          <w:szCs w:val="24"/>
        </w:rPr>
        <w:t>1</w:t>
      </w:r>
      <w:r w:rsidR="00D94F80">
        <w:rPr>
          <w:rFonts w:asciiTheme="minorHAnsi" w:hAnsiTheme="minorHAnsi" w:cstheme="minorHAnsi"/>
          <w:sz w:val="24"/>
          <w:szCs w:val="24"/>
        </w:rPr>
        <w:t>4</w:t>
      </w:r>
      <w:r w:rsidR="00D94F80" w:rsidRPr="00D6754A">
        <w:rPr>
          <w:rFonts w:asciiTheme="minorHAnsi" w:hAnsiTheme="minorHAnsi" w:cstheme="minorHAnsi"/>
          <w:sz w:val="24"/>
          <w:szCs w:val="24"/>
        </w:rPr>
        <w:t xml:space="preserve">. </w:t>
      </w:r>
      <w:r w:rsidR="00D94F80">
        <w:rPr>
          <w:rFonts w:asciiTheme="minorHAnsi" w:hAnsiTheme="minorHAnsi" w:cstheme="minorHAnsi"/>
          <w:sz w:val="24"/>
          <w:szCs w:val="24"/>
        </w:rPr>
        <w:t>All agencies were required to provide outreach to local</w:t>
      </w:r>
      <w:r w:rsidR="00D94F80" w:rsidRPr="00D6754A">
        <w:rPr>
          <w:rFonts w:asciiTheme="minorHAnsi" w:hAnsiTheme="minorHAnsi" w:cstheme="minorHAnsi"/>
          <w:sz w:val="24"/>
          <w:szCs w:val="24"/>
        </w:rPr>
        <w:t xml:space="preserve"> healthca</w:t>
      </w:r>
      <w:r w:rsidR="00D94F80">
        <w:rPr>
          <w:rFonts w:asciiTheme="minorHAnsi" w:hAnsiTheme="minorHAnsi" w:cstheme="minorHAnsi"/>
          <w:sz w:val="24"/>
          <w:szCs w:val="24"/>
        </w:rPr>
        <w:t xml:space="preserve">re providers and DHHS offices during FFY14. </w:t>
      </w:r>
      <w:r w:rsidR="00D94F80" w:rsidRPr="00D6754A">
        <w:rPr>
          <w:rFonts w:asciiTheme="minorHAnsi" w:hAnsiTheme="minorHAnsi" w:cstheme="minorHAnsi"/>
          <w:sz w:val="24"/>
          <w:szCs w:val="24"/>
        </w:rPr>
        <w:t xml:space="preserve">The local agencies were </w:t>
      </w:r>
      <w:r w:rsidR="00D94F80">
        <w:rPr>
          <w:rFonts w:asciiTheme="minorHAnsi" w:hAnsiTheme="minorHAnsi" w:cstheme="minorHAnsi"/>
          <w:sz w:val="24"/>
          <w:szCs w:val="24"/>
        </w:rPr>
        <w:t xml:space="preserve">also </w:t>
      </w:r>
      <w:r w:rsidR="00D94F80" w:rsidRPr="00D6754A">
        <w:rPr>
          <w:rFonts w:asciiTheme="minorHAnsi" w:hAnsiTheme="minorHAnsi" w:cstheme="minorHAnsi"/>
          <w:sz w:val="24"/>
          <w:szCs w:val="24"/>
        </w:rPr>
        <w:t xml:space="preserve">required to choose two additional outreach areas of focus in their outreach plan that meet the needs </w:t>
      </w:r>
      <w:r w:rsidR="00D94F80">
        <w:rPr>
          <w:rFonts w:asciiTheme="minorHAnsi" w:hAnsiTheme="minorHAnsi" w:cstheme="minorHAnsi"/>
          <w:sz w:val="24"/>
          <w:szCs w:val="24"/>
        </w:rPr>
        <w:t>of</w:t>
      </w:r>
      <w:r w:rsidR="00D94F80" w:rsidRPr="00D6754A">
        <w:rPr>
          <w:rFonts w:asciiTheme="minorHAnsi" w:hAnsiTheme="minorHAnsi" w:cstheme="minorHAnsi"/>
          <w:sz w:val="24"/>
          <w:szCs w:val="24"/>
        </w:rPr>
        <w:t xml:space="preserve"> the communities they serve.</w:t>
      </w:r>
      <w:r w:rsidR="00D94F80">
        <w:rPr>
          <w:rFonts w:asciiTheme="minorHAnsi" w:hAnsiTheme="minorHAnsi" w:cstheme="minorHAnsi"/>
          <w:sz w:val="24"/>
          <w:szCs w:val="24"/>
        </w:rPr>
        <w:t xml:space="preserve"> See attachment for local agency outreach plans.</w:t>
      </w:r>
    </w:p>
    <w:p w:rsidR="00D94F80" w:rsidRDefault="00D94F80" w:rsidP="00D94F80">
      <w:pPr>
        <w:rPr>
          <w:rFonts w:asciiTheme="minorHAnsi" w:hAnsiTheme="minorHAnsi"/>
          <w:sz w:val="24"/>
          <w:szCs w:val="24"/>
        </w:rPr>
      </w:pPr>
    </w:p>
    <w:p w:rsidR="00D94F80" w:rsidRDefault="00D94F80" w:rsidP="00D94F80">
      <w:pPr>
        <w:rPr>
          <w:rFonts w:asciiTheme="minorHAnsi" w:hAnsiTheme="minorHAnsi"/>
          <w:sz w:val="24"/>
          <w:szCs w:val="24"/>
        </w:rPr>
      </w:pPr>
      <w:r>
        <w:rPr>
          <w:rFonts w:asciiTheme="minorHAnsi" w:hAnsiTheme="minorHAnsi"/>
          <w:sz w:val="24"/>
          <w:szCs w:val="24"/>
        </w:rPr>
        <w:t>The state agency produced a new participant and vendor folder in FFY14, which included an updated Maine CDC WIC food list. Implementation of the new participant and vendor folder was done in May 2014. The state agency also updated the program’s outreach poster and outreach bro</w:t>
      </w:r>
      <w:r w:rsidR="0034605E">
        <w:rPr>
          <w:rFonts w:asciiTheme="minorHAnsi" w:hAnsiTheme="minorHAnsi"/>
          <w:sz w:val="24"/>
          <w:szCs w:val="24"/>
        </w:rPr>
        <w:t>chure to be consistent with the</w:t>
      </w:r>
      <w:r>
        <w:rPr>
          <w:rFonts w:asciiTheme="minorHAnsi" w:hAnsiTheme="minorHAnsi"/>
          <w:sz w:val="24"/>
          <w:szCs w:val="24"/>
        </w:rPr>
        <w:t xml:space="preserve"> new Participant Handbook/Identification Folder. Agencies have been provided with copies of the new outreach items.</w:t>
      </w:r>
      <w:r w:rsidR="0034605E">
        <w:rPr>
          <w:rFonts w:asciiTheme="minorHAnsi" w:hAnsiTheme="minorHAnsi"/>
          <w:sz w:val="24"/>
          <w:szCs w:val="24"/>
        </w:rPr>
        <w:t xml:space="preserve"> See attachment for images of these new materials.</w:t>
      </w:r>
    </w:p>
    <w:p w:rsidR="00D94F80" w:rsidRDefault="00D94F80" w:rsidP="00D94F80">
      <w:pPr>
        <w:rPr>
          <w:rFonts w:asciiTheme="minorHAnsi" w:hAnsiTheme="minorHAnsi"/>
          <w:sz w:val="24"/>
          <w:szCs w:val="24"/>
        </w:rPr>
      </w:pPr>
    </w:p>
    <w:p w:rsidR="00D94F80" w:rsidRDefault="00D94F80" w:rsidP="00D94F80">
      <w:pPr>
        <w:rPr>
          <w:rFonts w:asciiTheme="minorHAnsi" w:hAnsiTheme="minorHAnsi"/>
          <w:sz w:val="24"/>
          <w:szCs w:val="24"/>
        </w:rPr>
      </w:pPr>
      <w:r>
        <w:rPr>
          <w:rFonts w:asciiTheme="minorHAnsi" w:hAnsiTheme="minorHAnsi"/>
          <w:sz w:val="24"/>
          <w:szCs w:val="24"/>
        </w:rPr>
        <w:t>The state agency printed posters highlighting WIC’s 40</w:t>
      </w:r>
      <w:r w:rsidRPr="00AF3328">
        <w:rPr>
          <w:rFonts w:asciiTheme="minorHAnsi" w:hAnsiTheme="minorHAnsi"/>
          <w:sz w:val="24"/>
          <w:szCs w:val="24"/>
          <w:vertAlign w:val="superscript"/>
        </w:rPr>
        <w:t>th</w:t>
      </w:r>
      <w:r>
        <w:rPr>
          <w:rFonts w:asciiTheme="minorHAnsi" w:hAnsiTheme="minorHAnsi"/>
          <w:sz w:val="24"/>
          <w:szCs w:val="24"/>
        </w:rPr>
        <w:t xml:space="preserve"> Anniversary in 2014. Sufficient copies were distributed to all local agencies so staff can provide the posters to community partners. In </w:t>
      </w:r>
      <w:r>
        <w:rPr>
          <w:rFonts w:asciiTheme="minorHAnsi" w:hAnsiTheme="minorHAnsi"/>
          <w:sz w:val="24"/>
          <w:szCs w:val="24"/>
        </w:rPr>
        <w:lastRenderedPageBreak/>
        <w:t xml:space="preserve">celebration of this anniversary, WIC local agencies are planning local events, with recognition to be given to “WIC Champions” in their areas.  </w:t>
      </w:r>
    </w:p>
    <w:p w:rsidR="00D94F80" w:rsidRDefault="00D94F80" w:rsidP="00D94F80">
      <w:pPr>
        <w:rPr>
          <w:rFonts w:asciiTheme="minorHAnsi" w:hAnsiTheme="minorHAnsi"/>
          <w:sz w:val="24"/>
          <w:szCs w:val="24"/>
        </w:rPr>
      </w:pPr>
    </w:p>
    <w:p w:rsidR="00D94F80" w:rsidRDefault="00D94F80" w:rsidP="00D94F80">
      <w:pPr>
        <w:rPr>
          <w:rFonts w:asciiTheme="minorHAnsi" w:hAnsiTheme="minorHAnsi"/>
          <w:sz w:val="24"/>
          <w:szCs w:val="24"/>
        </w:rPr>
      </w:pPr>
      <w:r>
        <w:rPr>
          <w:rFonts w:asciiTheme="minorHAnsi" w:hAnsiTheme="minorHAnsi"/>
          <w:sz w:val="24"/>
          <w:szCs w:val="24"/>
        </w:rPr>
        <w:t>As described in the Breastfeeding Support section above, the Baby Behavior trainings that occu</w:t>
      </w:r>
      <w:r w:rsidR="0034605E">
        <w:rPr>
          <w:rFonts w:asciiTheme="minorHAnsi" w:hAnsiTheme="minorHAnsi"/>
          <w:sz w:val="24"/>
          <w:szCs w:val="24"/>
        </w:rPr>
        <w:t>rred during April, May, and June</w:t>
      </w:r>
      <w:r>
        <w:rPr>
          <w:rFonts w:asciiTheme="minorHAnsi" w:hAnsiTheme="minorHAnsi"/>
          <w:sz w:val="24"/>
          <w:szCs w:val="24"/>
        </w:rPr>
        <w:t xml:space="preserve"> 2014 in four locations around the state included attendance by staff from Maine Families, Head Start, Public Health Nursing</w:t>
      </w:r>
      <w:r w:rsidR="0034605E">
        <w:rPr>
          <w:rFonts w:asciiTheme="minorHAnsi" w:hAnsiTheme="minorHAnsi"/>
          <w:sz w:val="24"/>
          <w:szCs w:val="24"/>
        </w:rPr>
        <w:t>,</w:t>
      </w:r>
      <w:r>
        <w:rPr>
          <w:rFonts w:asciiTheme="minorHAnsi" w:hAnsiTheme="minorHAnsi"/>
          <w:sz w:val="24"/>
          <w:szCs w:val="24"/>
        </w:rPr>
        <w:t xml:space="preserve"> Healthy Maine Partnerships</w:t>
      </w:r>
      <w:r w:rsidR="0034605E">
        <w:rPr>
          <w:rFonts w:asciiTheme="minorHAnsi" w:hAnsiTheme="minorHAnsi"/>
          <w:sz w:val="24"/>
          <w:szCs w:val="24"/>
        </w:rPr>
        <w:t>,</w:t>
      </w:r>
      <w:r>
        <w:rPr>
          <w:rFonts w:asciiTheme="minorHAnsi" w:hAnsiTheme="minorHAnsi"/>
          <w:sz w:val="24"/>
          <w:szCs w:val="24"/>
        </w:rPr>
        <w:t xml:space="preserve"> and lactation consultants from area hospitals. Inclusion of the various program staff provided opportunity for WIC staff to meet local partners and establish relationships.  The training also enhanced consistent Baby Behavior messages to be given by all so that parents will not hear conflicting information.  </w:t>
      </w:r>
    </w:p>
    <w:p w:rsidR="00D94F80" w:rsidRDefault="00D94F80" w:rsidP="00D94F80">
      <w:pPr>
        <w:rPr>
          <w:rFonts w:asciiTheme="minorHAnsi" w:hAnsiTheme="minorHAnsi" w:cstheme="minorHAnsi"/>
          <w:sz w:val="24"/>
          <w:szCs w:val="24"/>
        </w:rPr>
      </w:pPr>
    </w:p>
    <w:p w:rsidR="00D94F80" w:rsidRDefault="0034605E" w:rsidP="00D94F80">
      <w:pPr>
        <w:rPr>
          <w:rFonts w:asciiTheme="minorHAnsi" w:hAnsiTheme="minorHAnsi" w:cstheme="minorHAnsi"/>
          <w:sz w:val="24"/>
          <w:szCs w:val="24"/>
        </w:rPr>
      </w:pPr>
      <w:r>
        <w:rPr>
          <w:rFonts w:asciiTheme="minorHAnsi" w:hAnsiTheme="minorHAnsi" w:cstheme="minorHAnsi"/>
          <w:sz w:val="24"/>
          <w:szCs w:val="24"/>
        </w:rPr>
        <w:t>Based on the progress described above, g</w:t>
      </w:r>
      <w:r w:rsidR="00D94F80" w:rsidRPr="00D6754A">
        <w:rPr>
          <w:rFonts w:asciiTheme="minorHAnsi" w:hAnsiTheme="minorHAnsi" w:cstheme="minorHAnsi"/>
          <w:sz w:val="24"/>
          <w:szCs w:val="24"/>
        </w:rPr>
        <w:t>oals for FFY1</w:t>
      </w:r>
      <w:r w:rsidR="00D94F80">
        <w:rPr>
          <w:rFonts w:asciiTheme="minorHAnsi" w:hAnsiTheme="minorHAnsi" w:cstheme="minorHAnsi"/>
          <w:sz w:val="24"/>
          <w:szCs w:val="24"/>
        </w:rPr>
        <w:t>5</w:t>
      </w:r>
      <w:r w:rsidR="00D94F80" w:rsidRPr="00D6754A">
        <w:rPr>
          <w:rFonts w:asciiTheme="minorHAnsi" w:hAnsiTheme="minorHAnsi" w:cstheme="minorHAnsi"/>
          <w:sz w:val="24"/>
          <w:szCs w:val="24"/>
        </w:rPr>
        <w:t xml:space="preserve"> </w:t>
      </w:r>
      <w:r w:rsidR="00D94F80">
        <w:rPr>
          <w:rFonts w:asciiTheme="minorHAnsi" w:hAnsiTheme="minorHAnsi" w:cstheme="minorHAnsi"/>
          <w:sz w:val="24"/>
          <w:szCs w:val="24"/>
        </w:rPr>
        <w:t>include</w:t>
      </w:r>
      <w:r w:rsidR="00D94F80" w:rsidRPr="00D6754A">
        <w:rPr>
          <w:rFonts w:asciiTheme="minorHAnsi" w:hAnsiTheme="minorHAnsi" w:cstheme="minorHAnsi"/>
          <w:sz w:val="24"/>
          <w:szCs w:val="24"/>
        </w:rPr>
        <w:t>:</w:t>
      </w:r>
    </w:p>
    <w:p w:rsidR="00D94F80" w:rsidRPr="00D6754A" w:rsidRDefault="00D94F80" w:rsidP="00D94F80">
      <w:pPr>
        <w:rPr>
          <w:rFonts w:asciiTheme="minorHAnsi" w:hAnsiTheme="minorHAnsi" w:cstheme="minorHAnsi"/>
          <w:sz w:val="24"/>
          <w:szCs w:val="24"/>
        </w:rPr>
      </w:pPr>
    </w:p>
    <w:p w:rsidR="00D94F80" w:rsidRDefault="00D94F80" w:rsidP="00D94F80">
      <w:pPr>
        <w:pStyle w:val="ListParagraph"/>
        <w:numPr>
          <w:ilvl w:val="0"/>
          <w:numId w:val="15"/>
        </w:numPr>
        <w:spacing w:after="240" w:line="240" w:lineRule="auto"/>
        <w:contextualSpacing w:val="0"/>
        <w:rPr>
          <w:rFonts w:cstheme="minorHAnsi"/>
          <w:sz w:val="24"/>
          <w:szCs w:val="24"/>
        </w:rPr>
      </w:pPr>
      <w:r>
        <w:rPr>
          <w:rFonts w:cstheme="minorHAnsi"/>
          <w:sz w:val="24"/>
          <w:szCs w:val="24"/>
        </w:rPr>
        <w:t>Translate updated participant folder and food list into languages most commonly read by non-English speaking participants.</w:t>
      </w:r>
    </w:p>
    <w:p w:rsidR="00D94F80" w:rsidRPr="00D6754A" w:rsidRDefault="00D94F80" w:rsidP="00D94F80">
      <w:pPr>
        <w:pStyle w:val="ListParagraph"/>
        <w:numPr>
          <w:ilvl w:val="0"/>
          <w:numId w:val="15"/>
        </w:numPr>
        <w:spacing w:after="240" w:line="240" w:lineRule="auto"/>
        <w:contextualSpacing w:val="0"/>
        <w:rPr>
          <w:rFonts w:cstheme="minorHAnsi"/>
          <w:sz w:val="24"/>
          <w:szCs w:val="24"/>
        </w:rPr>
      </w:pPr>
      <w:r>
        <w:rPr>
          <w:rFonts w:cstheme="minorHAnsi"/>
          <w:sz w:val="24"/>
          <w:szCs w:val="24"/>
        </w:rPr>
        <w:t>Begin planning for participant training videos in some languages commonly spoken by non-English speaking participants.</w:t>
      </w:r>
    </w:p>
    <w:p w:rsidR="00D94F80" w:rsidRPr="00D6754A" w:rsidRDefault="00D94F80" w:rsidP="00D94F80">
      <w:pPr>
        <w:pStyle w:val="ListParagraph"/>
        <w:numPr>
          <w:ilvl w:val="0"/>
          <w:numId w:val="15"/>
        </w:numPr>
        <w:spacing w:after="240" w:line="240" w:lineRule="auto"/>
        <w:contextualSpacing w:val="0"/>
        <w:rPr>
          <w:rFonts w:cstheme="minorHAnsi"/>
          <w:sz w:val="24"/>
          <w:szCs w:val="24"/>
        </w:rPr>
      </w:pPr>
      <w:r w:rsidRPr="00D6754A">
        <w:rPr>
          <w:rFonts w:cstheme="minorHAnsi"/>
          <w:sz w:val="24"/>
          <w:szCs w:val="24"/>
        </w:rPr>
        <w:t>Foster relationships with Maine Families, DHHS offices and Healthcare providers while collaborating on shared goals</w:t>
      </w:r>
      <w:r>
        <w:rPr>
          <w:rFonts w:cstheme="minorHAnsi"/>
          <w:sz w:val="24"/>
          <w:szCs w:val="24"/>
        </w:rPr>
        <w:t>.</w:t>
      </w:r>
    </w:p>
    <w:p w:rsidR="00D94F80" w:rsidRDefault="00D94F80" w:rsidP="00D94F80">
      <w:pPr>
        <w:pStyle w:val="ListParagraph"/>
        <w:numPr>
          <w:ilvl w:val="0"/>
          <w:numId w:val="15"/>
        </w:numPr>
        <w:spacing w:after="240" w:line="240" w:lineRule="auto"/>
        <w:contextualSpacing w:val="0"/>
        <w:rPr>
          <w:rFonts w:cstheme="minorHAnsi"/>
          <w:sz w:val="24"/>
          <w:szCs w:val="24"/>
        </w:rPr>
      </w:pPr>
      <w:r w:rsidRPr="00D6754A">
        <w:rPr>
          <w:rFonts w:cstheme="minorHAnsi"/>
          <w:sz w:val="24"/>
          <w:szCs w:val="24"/>
        </w:rPr>
        <w:t>Strengthen collaborations with other USDA food programs including CACFP and SNAP</w:t>
      </w:r>
      <w:r>
        <w:rPr>
          <w:rFonts w:cstheme="minorHAnsi"/>
          <w:sz w:val="24"/>
          <w:szCs w:val="24"/>
        </w:rPr>
        <w:t>.</w:t>
      </w:r>
    </w:p>
    <w:p w:rsidR="00D94F80" w:rsidRDefault="00D94F80" w:rsidP="00D94F80">
      <w:pPr>
        <w:pStyle w:val="ListParagraph"/>
        <w:numPr>
          <w:ilvl w:val="0"/>
          <w:numId w:val="15"/>
        </w:numPr>
        <w:spacing w:after="240" w:line="240" w:lineRule="auto"/>
        <w:contextualSpacing w:val="0"/>
        <w:rPr>
          <w:rFonts w:cstheme="minorHAnsi"/>
          <w:sz w:val="24"/>
          <w:szCs w:val="24"/>
        </w:rPr>
      </w:pPr>
      <w:r>
        <w:rPr>
          <w:rFonts w:cstheme="minorHAnsi"/>
          <w:sz w:val="24"/>
          <w:szCs w:val="24"/>
        </w:rPr>
        <w:t>Local agencies will provide outreach to DHHS offices and to Head Start Programs in their communities.</w:t>
      </w:r>
    </w:p>
    <w:p w:rsidR="00FF2DA2" w:rsidRPr="00D6754A" w:rsidRDefault="00D94F80" w:rsidP="00D94F80">
      <w:pPr>
        <w:pStyle w:val="ListParagraph"/>
        <w:numPr>
          <w:ilvl w:val="0"/>
          <w:numId w:val="15"/>
        </w:numPr>
        <w:spacing w:after="240" w:line="240" w:lineRule="auto"/>
        <w:contextualSpacing w:val="0"/>
        <w:rPr>
          <w:rFonts w:cstheme="minorHAnsi"/>
          <w:sz w:val="24"/>
          <w:szCs w:val="24"/>
        </w:rPr>
      </w:pPr>
      <w:r>
        <w:rPr>
          <w:rFonts w:cstheme="minorHAnsi"/>
          <w:sz w:val="24"/>
          <w:szCs w:val="24"/>
        </w:rPr>
        <w:t xml:space="preserve">Begin public and participant outreach to promote </w:t>
      </w:r>
      <w:proofErr w:type="spellStart"/>
      <w:r>
        <w:rPr>
          <w:rFonts w:cstheme="minorHAnsi"/>
          <w:sz w:val="24"/>
          <w:szCs w:val="24"/>
        </w:rPr>
        <w:t>eWIC</w:t>
      </w:r>
      <w:proofErr w:type="spellEnd"/>
      <w:r>
        <w:rPr>
          <w:rFonts w:cstheme="minorHAnsi"/>
          <w:sz w:val="24"/>
          <w:szCs w:val="24"/>
        </w:rPr>
        <w:t xml:space="preserve"> project, with pilot to begin in spring 2015.</w:t>
      </w:r>
    </w:p>
    <w:p w:rsidR="00AC7C0B" w:rsidRDefault="00AC7C0B">
      <w:pPr>
        <w:spacing w:after="200" w:line="276" w:lineRule="auto"/>
        <w:rPr>
          <w:rFonts w:asciiTheme="minorHAnsi" w:eastAsiaTheme="majorEastAsia" w:hAnsiTheme="minorHAnsi" w:cstheme="minorHAnsi"/>
          <w:b/>
          <w:bCs/>
          <w:color w:val="4F81BD" w:themeColor="accent1"/>
          <w:sz w:val="26"/>
          <w:szCs w:val="26"/>
        </w:rPr>
      </w:pPr>
      <w:r>
        <w:rPr>
          <w:rFonts w:asciiTheme="minorHAnsi" w:hAnsiTheme="minorHAnsi" w:cstheme="minorHAnsi"/>
        </w:rPr>
        <w:br w:type="page"/>
      </w:r>
    </w:p>
    <w:p w:rsidR="00D50E10" w:rsidRDefault="00D50E10" w:rsidP="00344D9A">
      <w:pPr>
        <w:pStyle w:val="Heading2"/>
        <w:rPr>
          <w:rFonts w:asciiTheme="minorHAnsi" w:hAnsiTheme="minorHAnsi" w:cstheme="minorHAnsi"/>
        </w:rPr>
      </w:pPr>
      <w:r>
        <w:rPr>
          <w:rFonts w:asciiTheme="minorHAnsi" w:hAnsiTheme="minorHAnsi" w:cstheme="minorHAnsi"/>
        </w:rPr>
        <w:lastRenderedPageBreak/>
        <w:t>Summary of Progress toward FFY1</w:t>
      </w:r>
      <w:r w:rsidR="00DE529F">
        <w:rPr>
          <w:rFonts w:asciiTheme="minorHAnsi" w:hAnsiTheme="minorHAnsi" w:cstheme="minorHAnsi"/>
        </w:rPr>
        <w:t>4</w:t>
      </w:r>
      <w:r>
        <w:rPr>
          <w:rFonts w:asciiTheme="minorHAnsi" w:hAnsiTheme="minorHAnsi" w:cstheme="minorHAnsi"/>
        </w:rPr>
        <w:t xml:space="preserve"> Goals</w:t>
      </w:r>
      <w:bookmarkEnd w:id="3"/>
    </w:p>
    <w:p w:rsidR="00D50E10" w:rsidRDefault="00D50E10" w:rsidP="00D50E10"/>
    <w:p w:rsidR="00D50E10" w:rsidRPr="00D50E10" w:rsidRDefault="00D50E10" w:rsidP="00D50E10">
      <w:pPr>
        <w:pStyle w:val="Body"/>
        <w:rPr>
          <w:rFonts w:asciiTheme="minorHAnsi" w:hAnsiTheme="minorHAnsi" w:cstheme="minorHAnsi"/>
        </w:rPr>
      </w:pPr>
      <w:r w:rsidRPr="00D50E10">
        <w:rPr>
          <w:rFonts w:asciiTheme="minorHAnsi" w:hAnsiTheme="minorHAnsi" w:cstheme="minorHAnsi"/>
        </w:rPr>
        <w:t>The following tables summarize the Maine CDC WIC Nutrition Program progress toward goals set in the FFY1</w:t>
      </w:r>
      <w:r w:rsidR="00A225C2">
        <w:rPr>
          <w:rFonts w:asciiTheme="minorHAnsi" w:hAnsiTheme="minorHAnsi" w:cstheme="minorHAnsi"/>
        </w:rPr>
        <w:t>4</w:t>
      </w:r>
      <w:r w:rsidRPr="00D50E10">
        <w:rPr>
          <w:rFonts w:asciiTheme="minorHAnsi" w:hAnsiTheme="minorHAnsi" w:cstheme="minorHAnsi"/>
        </w:rPr>
        <w:t xml:space="preserve"> state plan for each area of work.</w:t>
      </w:r>
    </w:p>
    <w:p w:rsidR="00D50E10" w:rsidRDefault="00D50E10" w:rsidP="00D50E10">
      <w:pPr>
        <w:pStyle w:val="Body"/>
      </w:pPr>
    </w:p>
    <w:p w:rsidR="00D50E10" w:rsidRPr="005A5F54" w:rsidRDefault="00D50E10" w:rsidP="005A5F54">
      <w:pPr>
        <w:pStyle w:val="Body"/>
        <w:spacing w:after="120"/>
        <w:rPr>
          <w:rFonts w:asciiTheme="minorHAnsi" w:hAnsiTheme="minorHAnsi" w:cstheme="minorHAnsi"/>
          <w:b/>
          <w:szCs w:val="24"/>
        </w:rPr>
      </w:pPr>
      <w:r w:rsidRPr="005A5F54">
        <w:rPr>
          <w:rFonts w:asciiTheme="minorHAnsi" w:hAnsiTheme="minorHAnsi" w:cstheme="minorHAnsi"/>
          <w:b/>
          <w:szCs w:val="24"/>
        </w:rPr>
        <w:t>Nutrition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506"/>
        <w:gridCol w:w="3192"/>
      </w:tblGrid>
      <w:tr w:rsidR="00834526" w:rsidTr="00FF1B10">
        <w:tc>
          <w:tcPr>
            <w:tcW w:w="4878" w:type="dxa"/>
            <w:shd w:val="clear" w:color="auto" w:fill="auto"/>
          </w:tcPr>
          <w:p w:rsidR="00834526" w:rsidRPr="00834526" w:rsidRDefault="00834526" w:rsidP="00FF1B10">
            <w:pPr>
              <w:rPr>
                <w:rFonts w:asciiTheme="minorHAnsi" w:hAnsiTheme="minorHAnsi" w:cstheme="minorHAnsi"/>
                <w:b/>
                <w:sz w:val="24"/>
                <w:szCs w:val="24"/>
              </w:rPr>
            </w:pPr>
            <w:r w:rsidRPr="00834526">
              <w:rPr>
                <w:rFonts w:asciiTheme="minorHAnsi" w:hAnsiTheme="minorHAnsi" w:cstheme="minorHAnsi"/>
                <w:b/>
                <w:sz w:val="24"/>
                <w:szCs w:val="24"/>
              </w:rPr>
              <w:t>FFY14 Goals</w:t>
            </w:r>
          </w:p>
        </w:tc>
        <w:tc>
          <w:tcPr>
            <w:tcW w:w="1506" w:type="dxa"/>
            <w:shd w:val="clear" w:color="auto" w:fill="auto"/>
          </w:tcPr>
          <w:p w:rsidR="00834526" w:rsidRPr="00834526" w:rsidRDefault="00834526" w:rsidP="00FF1B10">
            <w:pPr>
              <w:rPr>
                <w:rFonts w:asciiTheme="minorHAnsi" w:hAnsiTheme="minorHAnsi" w:cstheme="minorHAnsi"/>
                <w:b/>
                <w:sz w:val="24"/>
                <w:szCs w:val="24"/>
              </w:rPr>
            </w:pPr>
            <w:r w:rsidRPr="00834526">
              <w:rPr>
                <w:rFonts w:asciiTheme="minorHAnsi" w:hAnsiTheme="minorHAnsi" w:cstheme="minorHAnsi"/>
                <w:b/>
                <w:sz w:val="24"/>
                <w:szCs w:val="24"/>
              </w:rPr>
              <w:t>Status</w:t>
            </w:r>
          </w:p>
        </w:tc>
        <w:tc>
          <w:tcPr>
            <w:tcW w:w="3192" w:type="dxa"/>
            <w:shd w:val="clear" w:color="auto" w:fill="auto"/>
          </w:tcPr>
          <w:p w:rsidR="00834526" w:rsidRPr="00834526" w:rsidRDefault="00834526" w:rsidP="00FF1B10">
            <w:pPr>
              <w:rPr>
                <w:rFonts w:asciiTheme="minorHAnsi" w:hAnsiTheme="minorHAnsi" w:cstheme="minorHAnsi"/>
                <w:b/>
                <w:sz w:val="24"/>
                <w:szCs w:val="24"/>
              </w:rPr>
            </w:pPr>
            <w:r w:rsidRPr="00834526">
              <w:rPr>
                <w:rFonts w:asciiTheme="minorHAnsi" w:hAnsiTheme="minorHAnsi" w:cstheme="minorHAnsi"/>
                <w:b/>
                <w:sz w:val="24"/>
                <w:szCs w:val="24"/>
              </w:rPr>
              <w:t>Notes</w:t>
            </w:r>
          </w:p>
        </w:tc>
      </w:tr>
      <w:tr w:rsidR="00834526" w:rsidTr="00FF1B10">
        <w:tc>
          <w:tcPr>
            <w:tcW w:w="4878"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Train staff and implement scheduled SPIRIT upgrades with minimal disruption to nutrition services.</w:t>
            </w:r>
          </w:p>
        </w:tc>
        <w:tc>
          <w:tcPr>
            <w:tcW w:w="1506"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Complete</w:t>
            </w:r>
          </w:p>
        </w:tc>
        <w:tc>
          <w:tcPr>
            <w:tcW w:w="3192" w:type="dxa"/>
            <w:shd w:val="clear" w:color="auto" w:fill="auto"/>
          </w:tcPr>
          <w:p w:rsidR="00834526" w:rsidRPr="00834526" w:rsidRDefault="00834526" w:rsidP="00430BDE">
            <w:pPr>
              <w:rPr>
                <w:rFonts w:asciiTheme="minorHAnsi" w:hAnsiTheme="minorHAnsi" w:cstheme="minorHAnsi"/>
                <w:sz w:val="22"/>
                <w:szCs w:val="24"/>
              </w:rPr>
            </w:pPr>
            <w:r w:rsidRPr="00834526">
              <w:rPr>
                <w:rFonts w:asciiTheme="minorHAnsi" w:hAnsiTheme="minorHAnsi" w:cstheme="minorHAnsi"/>
                <w:sz w:val="22"/>
                <w:szCs w:val="24"/>
              </w:rPr>
              <w:t>Upgrade occurred in February</w:t>
            </w:r>
            <w:r w:rsidR="00430BDE">
              <w:rPr>
                <w:rFonts w:asciiTheme="minorHAnsi" w:hAnsiTheme="minorHAnsi" w:cstheme="minorHAnsi"/>
                <w:sz w:val="22"/>
                <w:szCs w:val="24"/>
              </w:rPr>
              <w:t xml:space="preserve"> 2014 </w:t>
            </w:r>
            <w:r w:rsidRPr="00834526">
              <w:rPr>
                <w:rFonts w:asciiTheme="minorHAnsi" w:hAnsiTheme="minorHAnsi" w:cstheme="minorHAnsi"/>
                <w:sz w:val="22"/>
                <w:szCs w:val="24"/>
              </w:rPr>
              <w:t>with minimal disruption.</w:t>
            </w:r>
          </w:p>
        </w:tc>
      </w:tr>
      <w:tr w:rsidR="00834526" w:rsidTr="00FF1B10">
        <w:tc>
          <w:tcPr>
            <w:tcW w:w="4878"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Seek feedback from local agency staff on the current version of participant questionnaires, and edit as needed for maximizing efficiencies in direct services.</w:t>
            </w:r>
          </w:p>
        </w:tc>
        <w:tc>
          <w:tcPr>
            <w:tcW w:w="1506"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Complete</w:t>
            </w:r>
          </w:p>
        </w:tc>
        <w:tc>
          <w:tcPr>
            <w:tcW w:w="3192"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There were no requests for edits from local agency staff.</w:t>
            </w:r>
          </w:p>
        </w:tc>
      </w:tr>
      <w:tr w:rsidR="00834526" w:rsidTr="00FF1B10">
        <w:tc>
          <w:tcPr>
            <w:tcW w:w="4878"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Follow up the VENA refresher training for local agency staff with quarterly reminder email communications which highlight useful VENA concepts.</w:t>
            </w:r>
          </w:p>
        </w:tc>
        <w:tc>
          <w:tcPr>
            <w:tcW w:w="1506"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Incomplete</w:t>
            </w:r>
          </w:p>
        </w:tc>
        <w:tc>
          <w:tcPr>
            <w:tcW w:w="3192" w:type="dxa"/>
            <w:shd w:val="clear" w:color="auto" w:fill="auto"/>
          </w:tcPr>
          <w:p w:rsidR="00834526" w:rsidRPr="00834526" w:rsidRDefault="00834526" w:rsidP="00833554">
            <w:pPr>
              <w:rPr>
                <w:rFonts w:asciiTheme="minorHAnsi" w:hAnsiTheme="minorHAnsi" w:cstheme="minorHAnsi"/>
                <w:sz w:val="22"/>
                <w:szCs w:val="24"/>
              </w:rPr>
            </w:pPr>
            <w:r w:rsidRPr="00834526">
              <w:rPr>
                <w:rFonts w:asciiTheme="minorHAnsi" w:hAnsiTheme="minorHAnsi" w:cstheme="minorHAnsi"/>
                <w:sz w:val="22"/>
                <w:szCs w:val="24"/>
              </w:rPr>
              <w:t>VENA concepts were in</w:t>
            </w:r>
            <w:r w:rsidR="00833554">
              <w:rPr>
                <w:rFonts w:asciiTheme="minorHAnsi" w:hAnsiTheme="minorHAnsi" w:cstheme="minorHAnsi"/>
                <w:sz w:val="22"/>
                <w:szCs w:val="24"/>
              </w:rPr>
              <w:t xml:space="preserve">corporated </w:t>
            </w:r>
            <w:r w:rsidRPr="00834526">
              <w:rPr>
                <w:rFonts w:asciiTheme="minorHAnsi" w:hAnsiTheme="minorHAnsi" w:cstheme="minorHAnsi"/>
                <w:sz w:val="22"/>
                <w:szCs w:val="24"/>
              </w:rPr>
              <w:t>into nutritionists meetings instead.</w:t>
            </w:r>
          </w:p>
        </w:tc>
      </w:tr>
      <w:tr w:rsidR="00834526" w:rsidTr="00FF1B10">
        <w:tc>
          <w:tcPr>
            <w:tcW w:w="4878"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Assess and address barriers to successful use of bloodless hemoglobin testing devices and work with agencies to train staff on best practices.</w:t>
            </w:r>
          </w:p>
        </w:tc>
        <w:tc>
          <w:tcPr>
            <w:tcW w:w="1506"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Complete</w:t>
            </w:r>
          </w:p>
        </w:tc>
        <w:tc>
          <w:tcPr>
            <w:tcW w:w="3192" w:type="dxa"/>
            <w:shd w:val="clear" w:color="auto" w:fill="auto"/>
          </w:tcPr>
          <w:p w:rsidR="00834526" w:rsidRPr="00833554" w:rsidRDefault="00833554" w:rsidP="00FF1B10">
            <w:pPr>
              <w:rPr>
                <w:rFonts w:asciiTheme="minorHAnsi" w:hAnsiTheme="minorHAnsi" w:cstheme="minorHAnsi"/>
                <w:sz w:val="22"/>
                <w:szCs w:val="24"/>
              </w:rPr>
            </w:pPr>
            <w:r w:rsidRPr="00833554">
              <w:rPr>
                <w:rFonts w:asciiTheme="minorHAnsi" w:hAnsiTheme="minorHAnsi" w:cstheme="minorHAnsi"/>
                <w:sz w:val="22"/>
              </w:rPr>
              <w:t xml:space="preserve">New sensors are installed on all devices; </w:t>
            </w:r>
            <w:r w:rsidR="008470A5">
              <w:rPr>
                <w:rFonts w:asciiTheme="minorHAnsi" w:hAnsiTheme="minorHAnsi" w:cstheme="minorHAnsi"/>
                <w:sz w:val="22"/>
              </w:rPr>
              <w:t xml:space="preserve">Pronto </w:t>
            </w:r>
            <w:r w:rsidRPr="00833554">
              <w:rPr>
                <w:rFonts w:asciiTheme="minorHAnsi" w:hAnsiTheme="minorHAnsi" w:cstheme="minorHAnsi"/>
                <w:sz w:val="22"/>
              </w:rPr>
              <w:t>training webinars offered to local agency staff.</w:t>
            </w:r>
          </w:p>
        </w:tc>
      </w:tr>
      <w:tr w:rsidR="00834526" w:rsidTr="00FF1B10">
        <w:tc>
          <w:tcPr>
            <w:tcW w:w="4878"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Begin the process of a strategic change of the Management Evaluation Review to align with VENA principles as a collaborative process between State and Local Agency staff.</w:t>
            </w:r>
          </w:p>
        </w:tc>
        <w:tc>
          <w:tcPr>
            <w:tcW w:w="1506"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In progress</w:t>
            </w:r>
          </w:p>
        </w:tc>
        <w:tc>
          <w:tcPr>
            <w:tcW w:w="3192" w:type="dxa"/>
            <w:shd w:val="clear" w:color="auto" w:fill="auto"/>
          </w:tcPr>
          <w:p w:rsidR="00834526" w:rsidRPr="00833554" w:rsidRDefault="00833554" w:rsidP="00FF1B10">
            <w:pPr>
              <w:rPr>
                <w:rFonts w:asciiTheme="minorHAnsi" w:hAnsiTheme="minorHAnsi" w:cstheme="minorHAnsi"/>
                <w:sz w:val="22"/>
                <w:szCs w:val="24"/>
              </w:rPr>
            </w:pPr>
            <w:r w:rsidRPr="00833554">
              <w:rPr>
                <w:rFonts w:asciiTheme="minorHAnsi" w:hAnsiTheme="minorHAnsi" w:cstheme="minorHAnsi"/>
                <w:sz w:val="22"/>
              </w:rPr>
              <w:t>State agency staff reviewed MER processes in other states and determined this type of collaborative process has not been established in other states.</w:t>
            </w:r>
          </w:p>
        </w:tc>
      </w:tr>
      <w:tr w:rsidR="00834526" w:rsidTr="00FF1B10">
        <w:tc>
          <w:tcPr>
            <w:tcW w:w="4878"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Continue to assess impact extended certifications may have on participation for breastfeeding women and children.</w:t>
            </w:r>
          </w:p>
        </w:tc>
        <w:tc>
          <w:tcPr>
            <w:tcW w:w="1506"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Complete</w:t>
            </w:r>
          </w:p>
        </w:tc>
        <w:tc>
          <w:tcPr>
            <w:tcW w:w="3192"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Have not identified any new issues, but extended certification periods have not improved participation rates.</w:t>
            </w:r>
          </w:p>
        </w:tc>
      </w:tr>
      <w:tr w:rsidR="00834526" w:rsidTr="00FF1B10">
        <w:tc>
          <w:tcPr>
            <w:tcW w:w="4878"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 xml:space="preserve">Continue collaborations with </w:t>
            </w:r>
            <w:proofErr w:type="spellStart"/>
            <w:r w:rsidRPr="00834526">
              <w:rPr>
                <w:rFonts w:asciiTheme="minorHAnsi" w:hAnsiTheme="minorHAnsi" w:cstheme="minorHAnsi"/>
                <w:sz w:val="22"/>
                <w:szCs w:val="24"/>
              </w:rPr>
              <w:t>MaineCare</w:t>
            </w:r>
            <w:proofErr w:type="spellEnd"/>
            <w:r w:rsidRPr="00834526">
              <w:rPr>
                <w:rFonts w:asciiTheme="minorHAnsi" w:hAnsiTheme="minorHAnsi" w:cstheme="minorHAnsi"/>
                <w:sz w:val="22"/>
                <w:szCs w:val="24"/>
              </w:rPr>
              <w:t xml:space="preserve"> for final agreements on coverage of medical formulas for WIC participants.</w:t>
            </w:r>
          </w:p>
        </w:tc>
        <w:tc>
          <w:tcPr>
            <w:tcW w:w="1506"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Complete</w:t>
            </w:r>
          </w:p>
        </w:tc>
        <w:tc>
          <w:tcPr>
            <w:tcW w:w="3192" w:type="dxa"/>
            <w:shd w:val="clear" w:color="auto" w:fill="auto"/>
          </w:tcPr>
          <w:p w:rsidR="00834526" w:rsidRPr="00833554" w:rsidRDefault="00833554" w:rsidP="00FF1B10">
            <w:pPr>
              <w:rPr>
                <w:rFonts w:asciiTheme="minorHAnsi" w:hAnsiTheme="minorHAnsi" w:cstheme="minorHAnsi"/>
                <w:sz w:val="22"/>
                <w:szCs w:val="24"/>
              </w:rPr>
            </w:pPr>
            <w:proofErr w:type="spellStart"/>
            <w:r w:rsidRPr="00833554">
              <w:rPr>
                <w:rFonts w:asciiTheme="minorHAnsi" w:hAnsiTheme="minorHAnsi" w:cstheme="minorHAnsi"/>
                <w:sz w:val="22"/>
              </w:rPr>
              <w:t>MaineCare</w:t>
            </w:r>
            <w:proofErr w:type="spellEnd"/>
            <w:r w:rsidRPr="00833554">
              <w:rPr>
                <w:rFonts w:asciiTheme="minorHAnsi" w:hAnsiTheme="minorHAnsi" w:cstheme="minorHAnsi"/>
                <w:sz w:val="22"/>
              </w:rPr>
              <w:t xml:space="preserve"> has not finalized rules; WIC </w:t>
            </w:r>
            <w:proofErr w:type="gramStart"/>
            <w:r w:rsidRPr="00833554">
              <w:rPr>
                <w:rFonts w:asciiTheme="minorHAnsi" w:hAnsiTheme="minorHAnsi" w:cstheme="minorHAnsi"/>
                <w:sz w:val="22"/>
              </w:rPr>
              <w:t>staff continue</w:t>
            </w:r>
            <w:proofErr w:type="gramEnd"/>
            <w:r w:rsidRPr="00833554">
              <w:rPr>
                <w:rFonts w:asciiTheme="minorHAnsi" w:hAnsiTheme="minorHAnsi" w:cstheme="minorHAnsi"/>
                <w:sz w:val="22"/>
              </w:rPr>
              <w:t xml:space="preserve"> to monitor progress and use the draft Decision Cube to determine appropriate provider of medical formula.</w:t>
            </w:r>
          </w:p>
        </w:tc>
      </w:tr>
      <w:tr w:rsidR="00834526" w:rsidTr="00FF1B10">
        <w:tc>
          <w:tcPr>
            <w:tcW w:w="4878"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Consider dedication of NSA funds for the implementation of an appointment reminder system for local agencies.</w:t>
            </w:r>
          </w:p>
        </w:tc>
        <w:tc>
          <w:tcPr>
            <w:tcW w:w="1506"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Complete</w:t>
            </w:r>
          </w:p>
        </w:tc>
        <w:tc>
          <w:tcPr>
            <w:tcW w:w="3192" w:type="dxa"/>
            <w:shd w:val="clear" w:color="auto" w:fill="auto"/>
          </w:tcPr>
          <w:p w:rsidR="00834526" w:rsidRPr="00834526" w:rsidRDefault="00834526" w:rsidP="00FF1B10">
            <w:pPr>
              <w:rPr>
                <w:rFonts w:asciiTheme="minorHAnsi" w:hAnsiTheme="minorHAnsi" w:cstheme="minorHAnsi"/>
                <w:sz w:val="22"/>
                <w:szCs w:val="24"/>
              </w:rPr>
            </w:pPr>
            <w:r w:rsidRPr="00834526">
              <w:rPr>
                <w:rFonts w:asciiTheme="minorHAnsi" w:hAnsiTheme="minorHAnsi" w:cstheme="minorHAnsi"/>
                <w:sz w:val="22"/>
                <w:szCs w:val="24"/>
              </w:rPr>
              <w:t>Text messaging reminder system successfully implemented in FFY14.</w:t>
            </w:r>
          </w:p>
        </w:tc>
      </w:tr>
    </w:tbl>
    <w:p w:rsidR="005A5F54" w:rsidRDefault="005A5F54" w:rsidP="0075755A">
      <w:pPr>
        <w:pStyle w:val="ListParagraph"/>
        <w:ind w:left="0"/>
        <w:rPr>
          <w:rFonts w:cstheme="minorHAnsi"/>
          <w:sz w:val="24"/>
          <w:szCs w:val="24"/>
        </w:rPr>
      </w:pPr>
    </w:p>
    <w:p w:rsidR="00D20215" w:rsidRDefault="00D20215" w:rsidP="0075755A">
      <w:pPr>
        <w:pStyle w:val="ListParagraph"/>
        <w:ind w:left="0"/>
        <w:rPr>
          <w:rFonts w:cstheme="minorHAnsi"/>
          <w:b/>
          <w:sz w:val="24"/>
          <w:szCs w:val="24"/>
        </w:rPr>
      </w:pPr>
      <w:r>
        <w:rPr>
          <w:rFonts w:cstheme="minorHAnsi"/>
          <w:b/>
          <w:sz w:val="24"/>
          <w:szCs w:val="24"/>
        </w:rPr>
        <w:br w:type="page"/>
      </w:r>
    </w:p>
    <w:p w:rsidR="0075755A" w:rsidRPr="007A522B" w:rsidRDefault="0075755A" w:rsidP="0075755A">
      <w:pPr>
        <w:pStyle w:val="ListParagraph"/>
        <w:ind w:left="0"/>
        <w:rPr>
          <w:rFonts w:cstheme="minorHAnsi"/>
          <w:b/>
          <w:sz w:val="24"/>
          <w:szCs w:val="24"/>
        </w:rPr>
      </w:pPr>
      <w:r w:rsidRPr="007A522B">
        <w:rPr>
          <w:rFonts w:cstheme="minorHAnsi"/>
          <w:b/>
          <w:sz w:val="24"/>
          <w:szCs w:val="24"/>
        </w:rPr>
        <w:lastRenderedPageBreak/>
        <w:t>Breastfeeding Promotion and Support/Breastfeeding Peer Counseling Program</w:t>
      </w:r>
    </w:p>
    <w:tbl>
      <w:tblPr>
        <w:tblW w:w="0" w:type="auto"/>
        <w:tblInd w:w="100" w:type="dxa"/>
        <w:shd w:val="clear" w:color="auto" w:fill="FFFFFF"/>
        <w:tblLayout w:type="fixed"/>
        <w:tblLook w:val="0000" w:firstRow="0" w:lastRow="0" w:firstColumn="0" w:lastColumn="0" w:noHBand="0" w:noVBand="0"/>
      </w:tblPr>
      <w:tblGrid>
        <w:gridCol w:w="4140"/>
        <w:gridCol w:w="1350"/>
        <w:gridCol w:w="3864"/>
      </w:tblGrid>
      <w:tr w:rsidR="00471029" w:rsidRPr="00D50E10" w:rsidTr="00253B4E">
        <w:trPr>
          <w:cantSplit/>
          <w:trHeight w:val="280"/>
          <w:tblHeader/>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Heading2"/>
              <w:spacing w:before="0"/>
              <w:rPr>
                <w:rFonts w:asciiTheme="minorHAnsi" w:hAnsiTheme="minorHAnsi" w:cstheme="minorHAnsi"/>
                <w:color w:val="auto"/>
                <w:sz w:val="22"/>
                <w:szCs w:val="24"/>
              </w:rPr>
            </w:pPr>
            <w:bookmarkStart w:id="4" w:name="_Toc361720015"/>
            <w:r>
              <w:rPr>
                <w:rFonts w:asciiTheme="minorHAnsi" w:hAnsiTheme="minorHAnsi" w:cstheme="minorHAnsi"/>
                <w:color w:val="auto"/>
                <w:sz w:val="22"/>
                <w:szCs w:val="24"/>
              </w:rPr>
              <w:t xml:space="preserve">FFY14 </w:t>
            </w:r>
            <w:r w:rsidRPr="000C7783">
              <w:rPr>
                <w:rFonts w:asciiTheme="minorHAnsi" w:hAnsiTheme="minorHAnsi" w:cstheme="minorHAnsi"/>
                <w:color w:val="auto"/>
                <w:sz w:val="22"/>
                <w:szCs w:val="24"/>
              </w:rPr>
              <w:t>Goal</w:t>
            </w:r>
            <w:bookmarkEnd w:id="4"/>
            <w:r>
              <w:rPr>
                <w:rFonts w:asciiTheme="minorHAnsi" w:hAnsiTheme="minorHAnsi" w:cstheme="minorHAnsi"/>
                <w:color w:val="auto"/>
                <w:sz w:val="22"/>
                <w:szCs w:val="24"/>
              </w:rPr>
              <w: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Heading2"/>
              <w:spacing w:before="0"/>
              <w:rPr>
                <w:rFonts w:asciiTheme="minorHAnsi" w:hAnsiTheme="minorHAnsi" w:cstheme="minorHAnsi"/>
                <w:color w:val="auto"/>
                <w:sz w:val="22"/>
                <w:szCs w:val="24"/>
              </w:rPr>
            </w:pPr>
            <w:bookmarkStart w:id="5" w:name="_Toc361720016"/>
            <w:r w:rsidRPr="000C7783">
              <w:rPr>
                <w:rFonts w:asciiTheme="minorHAnsi" w:hAnsiTheme="minorHAnsi" w:cstheme="minorHAnsi"/>
                <w:color w:val="auto"/>
                <w:sz w:val="22"/>
                <w:szCs w:val="24"/>
              </w:rPr>
              <w:t>Status</w:t>
            </w:r>
            <w:bookmarkEnd w:id="5"/>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Heading2"/>
              <w:spacing w:before="0"/>
              <w:rPr>
                <w:rFonts w:asciiTheme="minorHAnsi" w:hAnsiTheme="minorHAnsi" w:cstheme="minorHAnsi"/>
                <w:color w:val="auto"/>
                <w:sz w:val="22"/>
                <w:szCs w:val="24"/>
              </w:rPr>
            </w:pPr>
            <w:bookmarkStart w:id="6" w:name="_Toc361720017"/>
            <w:r w:rsidRPr="000C7783">
              <w:rPr>
                <w:rFonts w:asciiTheme="minorHAnsi" w:hAnsiTheme="minorHAnsi" w:cstheme="minorHAnsi"/>
                <w:color w:val="auto"/>
                <w:sz w:val="22"/>
                <w:szCs w:val="24"/>
              </w:rPr>
              <w:t>Notes</w:t>
            </w:r>
            <w:bookmarkEnd w:id="6"/>
          </w:p>
        </w:tc>
      </w:tr>
      <w:tr w:rsidR="00471029" w:rsidRPr="00D50E10" w:rsidTr="00253B4E">
        <w:trPr>
          <w:cantSplit/>
          <w:trHeight w:val="858"/>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Attend the “Secrets of Baby Behavior” training/train-the-trainer sessions in Vermont in September, 2013.</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State Agency Breastfeeding Coordinator attended the training in Vermont and brought back training materials.</w:t>
            </w:r>
          </w:p>
        </w:tc>
      </w:tr>
      <w:tr w:rsidR="00471029" w:rsidRPr="00D50E10" w:rsidTr="00253B4E">
        <w:trPr>
          <w:cantSplit/>
          <w:trHeight w:val="957"/>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Implement “Secrets of Baby Behavior” training at one local agency and evaluate effect on exclusive breastfeeding rates.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430BDE">
            <w:pPr>
              <w:pStyle w:val="Body"/>
              <w:rPr>
                <w:rFonts w:asciiTheme="minorHAnsi" w:hAnsiTheme="minorHAnsi" w:cstheme="minorHAnsi"/>
                <w:sz w:val="22"/>
                <w:szCs w:val="24"/>
              </w:rPr>
            </w:pPr>
            <w:r>
              <w:rPr>
                <w:rFonts w:asciiTheme="minorHAnsi" w:hAnsiTheme="minorHAnsi" w:cstheme="minorHAnsi"/>
                <w:sz w:val="22"/>
                <w:szCs w:val="24"/>
              </w:rPr>
              <w:t xml:space="preserve">“Secrets of Baby Behavior” training completed for all local agency </w:t>
            </w:r>
            <w:r w:rsidR="006F3CED">
              <w:rPr>
                <w:rFonts w:asciiTheme="minorHAnsi" w:hAnsiTheme="minorHAnsi" w:cstheme="minorHAnsi"/>
                <w:sz w:val="22"/>
                <w:szCs w:val="24"/>
              </w:rPr>
              <w:t>and partner organization staff</w:t>
            </w:r>
            <w:r>
              <w:rPr>
                <w:rFonts w:asciiTheme="minorHAnsi" w:hAnsiTheme="minorHAnsi" w:cstheme="minorHAnsi"/>
                <w:sz w:val="22"/>
                <w:szCs w:val="24"/>
              </w:rPr>
              <w:t>.</w:t>
            </w:r>
          </w:p>
        </w:tc>
      </w:tr>
      <w:tr w:rsidR="00471029" w:rsidRPr="00D50E10" w:rsidTr="00253B4E">
        <w:trPr>
          <w:cantSplit/>
          <w:trHeight w:val="957"/>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Evaluate efficiency and effectiveness of breastfeeding peer counselors utilizing SPIRIT to document client contacts.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6F3CED" w:rsidP="00253B4E">
            <w:pPr>
              <w:pStyle w:val="Body"/>
              <w:rPr>
                <w:rFonts w:asciiTheme="minorHAnsi" w:hAnsiTheme="minorHAnsi" w:cstheme="minorHAnsi"/>
                <w:sz w:val="22"/>
                <w:szCs w:val="24"/>
              </w:rPr>
            </w:pPr>
            <w:r>
              <w:rPr>
                <w:rFonts w:asciiTheme="minorHAnsi" w:hAnsiTheme="minorHAnsi" w:cstheme="minorHAnsi"/>
                <w:sz w:val="22"/>
                <w:szCs w:val="24"/>
              </w:rPr>
              <w:t>Pending</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p>
        </w:tc>
      </w:tr>
      <w:tr w:rsidR="00471029" w:rsidRPr="00D50E10" w:rsidTr="00253B4E">
        <w:trPr>
          <w:cantSplit/>
          <w:trHeight w:val="939"/>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Increase number of loaner breast pumps available in local agencies in order to decrease rental costs further and increase exclusive breastfeeding rates.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471029" w:rsidP="00253B4E">
            <w:pPr>
              <w:pStyle w:val="Body"/>
              <w:rPr>
                <w:rFonts w:asciiTheme="minorHAnsi" w:hAnsiTheme="minorHAnsi" w:cstheme="minorHAnsi"/>
                <w:sz w:val="22"/>
                <w:szCs w:val="24"/>
              </w:rPr>
            </w:pPr>
          </w:p>
        </w:tc>
      </w:tr>
      <w:tr w:rsidR="00471029" w:rsidRPr="00D50E10" w:rsidTr="00253B4E">
        <w:trPr>
          <w:cantSplit/>
          <w:trHeight w:val="939"/>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Default="00471029" w:rsidP="00253B4E">
            <w:pPr>
              <w:pStyle w:val="Body"/>
              <w:rPr>
                <w:rFonts w:asciiTheme="minorHAnsi" w:hAnsiTheme="minorHAnsi" w:cstheme="minorHAnsi"/>
                <w:sz w:val="22"/>
                <w:szCs w:val="24"/>
              </w:rPr>
            </w:pPr>
            <w:r>
              <w:rPr>
                <w:rFonts w:asciiTheme="minorHAnsi" w:hAnsiTheme="minorHAnsi" w:cstheme="minorHAnsi"/>
                <w:sz w:val="22"/>
                <w:szCs w:val="24"/>
              </w:rPr>
              <w:t>Increase exclusive breastfeeding rate to 21%, partial breastfeeding rate to 5% and some breastfeeding rate to 7%.</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F06EA1" w:rsidP="00253B4E">
            <w:pPr>
              <w:pStyle w:val="Body"/>
              <w:rPr>
                <w:rFonts w:asciiTheme="minorHAnsi" w:hAnsiTheme="minorHAnsi" w:cstheme="minorHAnsi"/>
                <w:sz w:val="22"/>
                <w:szCs w:val="24"/>
              </w:rPr>
            </w:pPr>
            <w:r>
              <w:rPr>
                <w:rFonts w:asciiTheme="minorHAnsi" w:hAnsiTheme="minorHAnsi" w:cstheme="minorHAnsi"/>
                <w:sz w:val="22"/>
                <w:szCs w:val="24"/>
              </w:rPr>
              <w:t>Partially 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471029" w:rsidRPr="000C7783" w:rsidRDefault="00F06EA1" w:rsidP="00F06EA1">
            <w:pPr>
              <w:pStyle w:val="Body"/>
              <w:rPr>
                <w:rFonts w:asciiTheme="minorHAnsi" w:hAnsiTheme="minorHAnsi" w:cstheme="minorHAnsi"/>
                <w:sz w:val="22"/>
                <w:szCs w:val="24"/>
              </w:rPr>
            </w:pPr>
            <w:r>
              <w:rPr>
                <w:rFonts w:asciiTheme="minorHAnsi" w:hAnsiTheme="minorHAnsi" w:cstheme="minorHAnsi"/>
                <w:sz w:val="22"/>
                <w:szCs w:val="24"/>
              </w:rPr>
              <w:t>Exclusive breastfeeding rate dropped to 17.54%, partial breastfeeding rate dropped to 2.77%, and some breastfeeding  rate increased to 7.44%</w:t>
            </w:r>
          </w:p>
        </w:tc>
      </w:tr>
    </w:tbl>
    <w:p w:rsidR="0075755A" w:rsidRPr="00D50E10" w:rsidRDefault="0075755A" w:rsidP="0075755A">
      <w:pPr>
        <w:pStyle w:val="ListParagraph"/>
        <w:ind w:left="0"/>
        <w:rPr>
          <w:rFonts w:cstheme="minorHAnsi"/>
          <w:sz w:val="24"/>
          <w:szCs w:val="24"/>
        </w:rPr>
      </w:pPr>
    </w:p>
    <w:p w:rsidR="00A276A7" w:rsidRPr="007A522B" w:rsidRDefault="00D50E10" w:rsidP="007A522B">
      <w:pPr>
        <w:pStyle w:val="ListParagraph"/>
        <w:spacing w:after="120"/>
        <w:ind w:left="0"/>
        <w:rPr>
          <w:rFonts w:cstheme="minorHAnsi"/>
          <w:b/>
          <w:sz w:val="24"/>
          <w:szCs w:val="24"/>
        </w:rPr>
      </w:pPr>
      <w:r w:rsidRPr="007A522B">
        <w:rPr>
          <w:rFonts w:cstheme="minorHAnsi"/>
          <w:b/>
          <w:sz w:val="24"/>
          <w:szCs w:val="24"/>
        </w:rPr>
        <w:t>MIS Implementation</w:t>
      </w:r>
    </w:p>
    <w:tbl>
      <w:tblPr>
        <w:tblW w:w="0" w:type="auto"/>
        <w:tblInd w:w="100" w:type="dxa"/>
        <w:shd w:val="clear" w:color="auto" w:fill="FFFFFF"/>
        <w:tblLayout w:type="fixed"/>
        <w:tblLook w:val="0000" w:firstRow="0" w:lastRow="0" w:firstColumn="0" w:lastColumn="0" w:noHBand="0" w:noVBand="0"/>
      </w:tblPr>
      <w:tblGrid>
        <w:gridCol w:w="4140"/>
        <w:gridCol w:w="1350"/>
        <w:gridCol w:w="3864"/>
      </w:tblGrid>
      <w:tr w:rsidR="00D50E10" w:rsidRPr="00D50E10" w:rsidTr="000C7783">
        <w:trPr>
          <w:cantSplit/>
          <w:trHeight w:val="280"/>
          <w:tblHeader/>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0C7783" w:rsidP="00A276A7">
            <w:pPr>
              <w:pStyle w:val="Heading2"/>
              <w:spacing w:before="0"/>
              <w:rPr>
                <w:rFonts w:asciiTheme="minorHAnsi" w:hAnsiTheme="minorHAnsi" w:cstheme="minorHAnsi"/>
                <w:color w:val="auto"/>
                <w:sz w:val="22"/>
                <w:szCs w:val="24"/>
              </w:rPr>
            </w:pPr>
            <w:bookmarkStart w:id="7" w:name="_Toc361720018"/>
            <w:r w:rsidRPr="000C7783">
              <w:rPr>
                <w:rFonts w:asciiTheme="minorHAnsi" w:hAnsiTheme="minorHAnsi" w:cstheme="minorHAnsi"/>
                <w:color w:val="auto"/>
                <w:sz w:val="22"/>
                <w:szCs w:val="24"/>
              </w:rPr>
              <w:t>FFY1</w:t>
            </w:r>
            <w:r w:rsidR="00A276A7">
              <w:rPr>
                <w:rFonts w:asciiTheme="minorHAnsi" w:hAnsiTheme="minorHAnsi" w:cstheme="minorHAnsi"/>
                <w:color w:val="auto"/>
                <w:sz w:val="22"/>
                <w:szCs w:val="24"/>
              </w:rPr>
              <w:t>4</w:t>
            </w:r>
            <w:r w:rsidRPr="000C7783">
              <w:rPr>
                <w:rFonts w:asciiTheme="minorHAnsi" w:hAnsiTheme="minorHAnsi" w:cstheme="minorHAnsi"/>
                <w:color w:val="auto"/>
                <w:sz w:val="22"/>
                <w:szCs w:val="24"/>
              </w:rPr>
              <w:t xml:space="preserve"> </w:t>
            </w:r>
            <w:r w:rsidR="00D50E10" w:rsidRPr="000C7783">
              <w:rPr>
                <w:rFonts w:asciiTheme="minorHAnsi" w:hAnsiTheme="minorHAnsi" w:cstheme="minorHAnsi"/>
                <w:color w:val="auto"/>
                <w:sz w:val="22"/>
                <w:szCs w:val="24"/>
              </w:rPr>
              <w:t>Goal</w:t>
            </w:r>
            <w:bookmarkEnd w:id="7"/>
            <w:r w:rsidRPr="000C7783">
              <w:rPr>
                <w:rFonts w:asciiTheme="minorHAnsi" w:hAnsiTheme="minorHAnsi" w:cstheme="minorHAnsi"/>
                <w:color w:val="auto"/>
                <w:sz w:val="22"/>
                <w:szCs w:val="24"/>
              </w:rPr>
              <w: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7A522B">
            <w:pPr>
              <w:pStyle w:val="Heading2"/>
              <w:spacing w:before="0"/>
              <w:rPr>
                <w:rFonts w:asciiTheme="minorHAnsi" w:hAnsiTheme="minorHAnsi" w:cstheme="minorHAnsi"/>
                <w:color w:val="auto"/>
                <w:sz w:val="22"/>
                <w:szCs w:val="24"/>
              </w:rPr>
            </w:pPr>
            <w:bookmarkStart w:id="8" w:name="_Toc361720019"/>
            <w:r w:rsidRPr="000C7783">
              <w:rPr>
                <w:rFonts w:asciiTheme="minorHAnsi" w:hAnsiTheme="minorHAnsi" w:cstheme="minorHAnsi"/>
                <w:color w:val="auto"/>
                <w:sz w:val="22"/>
                <w:szCs w:val="24"/>
              </w:rPr>
              <w:t>Status</w:t>
            </w:r>
            <w:bookmarkEnd w:id="8"/>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7A522B">
            <w:pPr>
              <w:pStyle w:val="Heading2"/>
              <w:spacing w:before="0"/>
              <w:rPr>
                <w:rFonts w:asciiTheme="minorHAnsi" w:hAnsiTheme="minorHAnsi" w:cstheme="minorHAnsi"/>
                <w:color w:val="auto"/>
                <w:sz w:val="22"/>
                <w:szCs w:val="24"/>
              </w:rPr>
            </w:pPr>
            <w:bookmarkStart w:id="9" w:name="_Toc361720020"/>
            <w:r w:rsidRPr="000C7783">
              <w:rPr>
                <w:rFonts w:asciiTheme="minorHAnsi" w:hAnsiTheme="minorHAnsi" w:cstheme="minorHAnsi"/>
                <w:color w:val="auto"/>
                <w:sz w:val="22"/>
                <w:szCs w:val="24"/>
              </w:rPr>
              <w:t>Notes</w:t>
            </w:r>
            <w:bookmarkEnd w:id="9"/>
          </w:p>
        </w:tc>
      </w:tr>
      <w:tr w:rsidR="00D50E10" w:rsidRPr="00D50E10" w:rsidTr="000C7783">
        <w:trPr>
          <w:cantSplit/>
          <w:trHeight w:val="56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Maintain help desk support for local agencies.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Nutrition services staff provided help desk support throughout FFY14.</w:t>
            </w:r>
          </w:p>
        </w:tc>
      </w:tr>
      <w:tr w:rsidR="00D50E10" w:rsidRPr="00D50E10" w:rsidTr="00D20215">
        <w:trPr>
          <w:cantSplit/>
          <w:trHeight w:val="57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Upgrade SPIRIT twice in FFY14.</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30BDE">
            <w:pPr>
              <w:pStyle w:val="Body"/>
              <w:rPr>
                <w:rFonts w:asciiTheme="minorHAnsi" w:hAnsiTheme="minorHAnsi" w:cstheme="minorHAnsi"/>
                <w:sz w:val="22"/>
                <w:szCs w:val="24"/>
              </w:rPr>
            </w:pPr>
            <w:r>
              <w:rPr>
                <w:rFonts w:asciiTheme="minorHAnsi" w:hAnsiTheme="minorHAnsi" w:cstheme="minorHAnsi"/>
                <w:sz w:val="22"/>
                <w:szCs w:val="24"/>
              </w:rPr>
              <w:t>Upgrades o</w:t>
            </w:r>
            <w:r w:rsidR="00430BDE">
              <w:rPr>
                <w:rFonts w:asciiTheme="minorHAnsi" w:hAnsiTheme="minorHAnsi" w:cstheme="minorHAnsi"/>
                <w:sz w:val="22"/>
                <w:szCs w:val="24"/>
              </w:rPr>
              <w:t>ccurred in September</w:t>
            </w:r>
            <w:r>
              <w:rPr>
                <w:rFonts w:asciiTheme="minorHAnsi" w:hAnsiTheme="minorHAnsi" w:cstheme="minorHAnsi"/>
                <w:sz w:val="22"/>
                <w:szCs w:val="24"/>
              </w:rPr>
              <w:t xml:space="preserve"> 2013 and February 2014.</w:t>
            </w:r>
          </w:p>
        </w:tc>
      </w:tr>
      <w:tr w:rsidR="00D50E10" w:rsidRPr="00D50E10" w:rsidTr="00D20215">
        <w:trPr>
          <w:cantSplit/>
          <w:trHeight w:val="642"/>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Maintain up-t</w:t>
            </w:r>
            <w:r w:rsidR="00D20215">
              <w:rPr>
                <w:rFonts w:asciiTheme="minorHAnsi" w:hAnsiTheme="minorHAnsi" w:cstheme="minorHAnsi"/>
                <w:sz w:val="22"/>
                <w:szCs w:val="24"/>
              </w:rPr>
              <w:t>o-date training for local agenci</w:t>
            </w:r>
            <w:r>
              <w:rPr>
                <w:rFonts w:asciiTheme="minorHAnsi" w:hAnsiTheme="minorHAnsi" w:cstheme="minorHAnsi"/>
                <w:sz w:val="22"/>
                <w:szCs w:val="24"/>
              </w:rPr>
              <w:t>es.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4B55DB">
            <w:pPr>
              <w:pStyle w:val="Body"/>
              <w:rPr>
                <w:rFonts w:asciiTheme="minorHAnsi" w:hAnsiTheme="minorHAnsi" w:cstheme="minorHAnsi"/>
                <w:sz w:val="22"/>
                <w:szCs w:val="24"/>
              </w:rPr>
            </w:pPr>
          </w:p>
        </w:tc>
      </w:tr>
      <w:tr w:rsidR="00D50E10" w:rsidRPr="00D50E10" w:rsidTr="00D20215">
        <w:trPr>
          <w:cantSplit/>
          <w:trHeight w:val="687"/>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Assess state and local agency needs for ad hoc reports to expand reports module.</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20215" w:rsidP="004B55DB">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4B55DB">
            <w:pPr>
              <w:pStyle w:val="Body"/>
              <w:rPr>
                <w:rFonts w:asciiTheme="minorHAnsi" w:hAnsiTheme="minorHAnsi" w:cstheme="minorHAnsi"/>
                <w:sz w:val="22"/>
                <w:szCs w:val="24"/>
              </w:rPr>
            </w:pPr>
          </w:p>
        </w:tc>
      </w:tr>
      <w:tr w:rsidR="00D50E10" w:rsidRPr="00D50E10" w:rsidTr="000C7783">
        <w:trPr>
          <w:cantSplit/>
          <w:trHeight w:val="966"/>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A276A7" w:rsidP="004B55DB">
            <w:pPr>
              <w:pStyle w:val="Body"/>
              <w:rPr>
                <w:rFonts w:asciiTheme="minorHAnsi" w:hAnsiTheme="minorHAnsi" w:cstheme="minorHAnsi"/>
                <w:sz w:val="22"/>
                <w:szCs w:val="24"/>
              </w:rPr>
            </w:pPr>
            <w:r>
              <w:rPr>
                <w:rFonts w:asciiTheme="minorHAnsi" w:hAnsiTheme="minorHAnsi" w:cstheme="minorHAnsi"/>
                <w:sz w:val="22"/>
                <w:szCs w:val="24"/>
              </w:rPr>
              <w:t>Secure financial and operational stability for SPIRIT and reports module.</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30136C" w:rsidP="004B55DB">
            <w:pPr>
              <w:pStyle w:val="Body"/>
              <w:rPr>
                <w:rFonts w:asciiTheme="minorHAnsi" w:hAnsiTheme="minorHAnsi" w:cstheme="minorHAnsi"/>
                <w:sz w:val="22"/>
                <w:szCs w:val="24"/>
              </w:rPr>
            </w:pPr>
            <w:r>
              <w:rPr>
                <w:rFonts w:asciiTheme="minorHAnsi" w:hAnsiTheme="minorHAnsi" w:cstheme="minorHAnsi"/>
                <w:sz w:val="22"/>
                <w:szCs w:val="24"/>
              </w:rPr>
              <w:t>C</w:t>
            </w:r>
            <w:r w:rsidR="004B6AE9">
              <w:rPr>
                <w:rFonts w:asciiTheme="minorHAnsi" w:hAnsiTheme="minorHAnsi" w:cstheme="minorHAnsi"/>
                <w:sz w:val="22"/>
                <w:szCs w:val="24"/>
              </w:rPr>
              <w:t>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4B6AE9" w:rsidP="00043301">
            <w:pPr>
              <w:pStyle w:val="Body"/>
              <w:rPr>
                <w:rFonts w:asciiTheme="minorHAnsi" w:hAnsiTheme="minorHAnsi" w:cstheme="minorHAnsi"/>
                <w:sz w:val="22"/>
                <w:szCs w:val="24"/>
              </w:rPr>
            </w:pPr>
            <w:proofErr w:type="spellStart"/>
            <w:r>
              <w:rPr>
                <w:rFonts w:asciiTheme="minorHAnsi" w:hAnsiTheme="minorHAnsi" w:cstheme="minorHAnsi"/>
                <w:sz w:val="22"/>
                <w:szCs w:val="24"/>
              </w:rPr>
              <w:t>Cognos</w:t>
            </w:r>
            <w:proofErr w:type="spellEnd"/>
            <w:r>
              <w:rPr>
                <w:rFonts w:asciiTheme="minorHAnsi" w:hAnsiTheme="minorHAnsi" w:cstheme="minorHAnsi"/>
                <w:sz w:val="22"/>
                <w:szCs w:val="24"/>
              </w:rPr>
              <w:t xml:space="preserve"> support was secured for the maintaining the reports. SPIRIT ongoing support has been maintained</w:t>
            </w:r>
          </w:p>
        </w:tc>
      </w:tr>
    </w:tbl>
    <w:p w:rsidR="00D50E10" w:rsidRDefault="00D50E10" w:rsidP="00D50E10">
      <w:pPr>
        <w:pStyle w:val="ListParagraph"/>
        <w:ind w:left="0"/>
        <w:rPr>
          <w:rFonts w:cstheme="minorHAnsi"/>
          <w:sz w:val="24"/>
          <w:szCs w:val="24"/>
        </w:rPr>
      </w:pPr>
    </w:p>
    <w:p w:rsidR="00D50E10" w:rsidRPr="007A522B" w:rsidRDefault="00D50E10" w:rsidP="00D50E10">
      <w:pPr>
        <w:pStyle w:val="ListParagraph"/>
        <w:ind w:left="0"/>
        <w:rPr>
          <w:rFonts w:cstheme="minorHAnsi"/>
          <w:b/>
          <w:sz w:val="24"/>
          <w:szCs w:val="24"/>
        </w:rPr>
      </w:pPr>
      <w:r w:rsidRPr="007A522B">
        <w:rPr>
          <w:rFonts w:cstheme="minorHAnsi"/>
          <w:b/>
          <w:sz w:val="24"/>
          <w:szCs w:val="24"/>
        </w:rPr>
        <w:lastRenderedPageBreak/>
        <w:t>EBT Implementation</w:t>
      </w:r>
    </w:p>
    <w:tbl>
      <w:tblPr>
        <w:tblW w:w="0" w:type="auto"/>
        <w:tblInd w:w="100" w:type="dxa"/>
        <w:shd w:val="clear" w:color="auto" w:fill="FFFFFF"/>
        <w:tblLayout w:type="fixed"/>
        <w:tblLook w:val="0000" w:firstRow="0" w:lastRow="0" w:firstColumn="0" w:lastColumn="0" w:noHBand="0" w:noVBand="0"/>
      </w:tblPr>
      <w:tblGrid>
        <w:gridCol w:w="4140"/>
        <w:gridCol w:w="1350"/>
        <w:gridCol w:w="3864"/>
      </w:tblGrid>
      <w:tr w:rsidR="00D50E10" w:rsidRPr="00D50E10" w:rsidTr="000C7783">
        <w:trPr>
          <w:cantSplit/>
          <w:trHeight w:val="280"/>
          <w:tblHeader/>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0C7783" w:rsidP="00D20215">
            <w:pPr>
              <w:pStyle w:val="Heading2"/>
              <w:spacing w:before="0"/>
              <w:rPr>
                <w:rFonts w:asciiTheme="minorHAnsi" w:hAnsiTheme="minorHAnsi" w:cstheme="minorHAnsi"/>
                <w:color w:val="auto"/>
                <w:sz w:val="22"/>
                <w:szCs w:val="24"/>
              </w:rPr>
            </w:pPr>
            <w:bookmarkStart w:id="10" w:name="_Toc361720021"/>
            <w:r>
              <w:rPr>
                <w:rFonts w:asciiTheme="minorHAnsi" w:hAnsiTheme="minorHAnsi" w:cstheme="minorHAnsi"/>
                <w:color w:val="auto"/>
                <w:sz w:val="22"/>
                <w:szCs w:val="24"/>
              </w:rPr>
              <w:t>FFY1</w:t>
            </w:r>
            <w:r w:rsidR="00D20215">
              <w:rPr>
                <w:rFonts w:asciiTheme="minorHAnsi" w:hAnsiTheme="minorHAnsi" w:cstheme="minorHAnsi"/>
                <w:color w:val="auto"/>
                <w:sz w:val="22"/>
                <w:szCs w:val="24"/>
              </w:rPr>
              <w:t>4</w:t>
            </w:r>
            <w:r>
              <w:rPr>
                <w:rFonts w:asciiTheme="minorHAnsi" w:hAnsiTheme="minorHAnsi" w:cstheme="minorHAnsi"/>
                <w:color w:val="auto"/>
                <w:sz w:val="22"/>
                <w:szCs w:val="24"/>
              </w:rPr>
              <w:t xml:space="preserve"> </w:t>
            </w:r>
            <w:r w:rsidR="00D50E10" w:rsidRPr="000C7783">
              <w:rPr>
                <w:rFonts w:asciiTheme="minorHAnsi" w:hAnsiTheme="minorHAnsi" w:cstheme="minorHAnsi"/>
                <w:color w:val="auto"/>
                <w:sz w:val="22"/>
                <w:szCs w:val="24"/>
              </w:rPr>
              <w:t>Goal</w:t>
            </w:r>
            <w:bookmarkEnd w:id="10"/>
            <w:r>
              <w:rPr>
                <w:rFonts w:asciiTheme="minorHAnsi" w:hAnsiTheme="minorHAnsi" w:cstheme="minorHAnsi"/>
                <w:color w:val="auto"/>
                <w:sz w:val="22"/>
                <w:szCs w:val="24"/>
              </w:rPr>
              <w: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7A522B">
            <w:pPr>
              <w:pStyle w:val="Heading2"/>
              <w:spacing w:before="0"/>
              <w:rPr>
                <w:rFonts w:asciiTheme="minorHAnsi" w:hAnsiTheme="minorHAnsi" w:cstheme="minorHAnsi"/>
                <w:color w:val="auto"/>
                <w:sz w:val="22"/>
                <w:szCs w:val="24"/>
              </w:rPr>
            </w:pPr>
            <w:bookmarkStart w:id="11" w:name="_Toc361720022"/>
            <w:r w:rsidRPr="000C7783">
              <w:rPr>
                <w:rFonts w:asciiTheme="minorHAnsi" w:hAnsiTheme="minorHAnsi" w:cstheme="minorHAnsi"/>
                <w:color w:val="auto"/>
                <w:sz w:val="22"/>
                <w:szCs w:val="24"/>
              </w:rPr>
              <w:t>Status</w:t>
            </w:r>
            <w:bookmarkEnd w:id="11"/>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7A522B">
            <w:pPr>
              <w:pStyle w:val="Heading2"/>
              <w:spacing w:before="0"/>
              <w:rPr>
                <w:rFonts w:asciiTheme="minorHAnsi" w:hAnsiTheme="minorHAnsi" w:cstheme="minorHAnsi"/>
                <w:color w:val="auto"/>
                <w:sz w:val="22"/>
                <w:szCs w:val="24"/>
              </w:rPr>
            </w:pPr>
            <w:bookmarkStart w:id="12" w:name="_Toc361720023"/>
            <w:r w:rsidRPr="000C7783">
              <w:rPr>
                <w:rFonts w:asciiTheme="minorHAnsi" w:hAnsiTheme="minorHAnsi" w:cstheme="minorHAnsi"/>
                <w:color w:val="auto"/>
                <w:sz w:val="22"/>
                <w:szCs w:val="24"/>
              </w:rPr>
              <w:t>Notes</w:t>
            </w:r>
            <w:bookmarkEnd w:id="12"/>
          </w:p>
        </w:tc>
      </w:tr>
      <w:tr w:rsidR="00D50E10" w:rsidRPr="00D50E10" w:rsidTr="000C7783">
        <w:trPr>
          <w:cantSplit/>
          <w:trHeight w:val="28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4B55DB">
            <w:pPr>
              <w:pStyle w:val="Body"/>
              <w:rPr>
                <w:rFonts w:asciiTheme="minorHAnsi" w:hAnsiTheme="minorHAnsi" w:cstheme="minorHAnsi"/>
                <w:sz w:val="22"/>
                <w:szCs w:val="24"/>
              </w:rPr>
            </w:pPr>
            <w:r w:rsidRPr="000C7783">
              <w:rPr>
                <w:rFonts w:asciiTheme="minorHAnsi" w:hAnsiTheme="minorHAnsi" w:cstheme="minorHAnsi"/>
                <w:sz w:val="22"/>
                <w:szCs w:val="24"/>
              </w:rPr>
              <w:t>Secure funding for implementation activities.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20215" w:rsidP="004B55DB">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D50E10" w:rsidRPr="000C7783" w:rsidRDefault="004B6AE9" w:rsidP="004B6AE9">
            <w:pPr>
              <w:pStyle w:val="Body"/>
              <w:rPr>
                <w:rFonts w:asciiTheme="minorHAnsi" w:hAnsiTheme="minorHAnsi" w:cstheme="minorHAnsi"/>
                <w:sz w:val="22"/>
                <w:szCs w:val="24"/>
              </w:rPr>
            </w:pPr>
            <w:r>
              <w:rPr>
                <w:rFonts w:asciiTheme="minorHAnsi" w:hAnsiTheme="minorHAnsi" w:cstheme="minorHAnsi"/>
                <w:sz w:val="22"/>
                <w:szCs w:val="24"/>
              </w:rPr>
              <w:t xml:space="preserve"> Funds awarded and implementation is underway</w:t>
            </w:r>
          </w:p>
        </w:tc>
      </w:tr>
      <w:tr w:rsidR="00D50E10" w:rsidRPr="00D50E10" w:rsidTr="000C7783">
        <w:trPr>
          <w:cantSplit/>
          <w:trHeight w:val="453"/>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20215" w:rsidP="004B55DB">
            <w:pPr>
              <w:pStyle w:val="Body"/>
              <w:rPr>
                <w:rFonts w:asciiTheme="minorHAnsi" w:hAnsiTheme="minorHAnsi" w:cstheme="minorHAnsi"/>
                <w:sz w:val="22"/>
                <w:szCs w:val="24"/>
              </w:rPr>
            </w:pPr>
            <w:r>
              <w:rPr>
                <w:rFonts w:asciiTheme="minorHAnsi" w:hAnsiTheme="minorHAnsi" w:cstheme="minorHAnsi"/>
                <w:sz w:val="22"/>
                <w:szCs w:val="24"/>
              </w:rPr>
              <w:t>Contract with selected source provider.</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4B55DB">
            <w:pPr>
              <w:pStyle w:val="Body"/>
              <w:rPr>
                <w:rFonts w:asciiTheme="minorHAnsi" w:hAnsiTheme="minorHAnsi" w:cstheme="minorHAnsi"/>
                <w:sz w:val="22"/>
                <w:szCs w:val="24"/>
              </w:rPr>
            </w:pPr>
            <w:r w:rsidRPr="000C7783">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20215" w:rsidP="004B55DB">
            <w:pPr>
              <w:pStyle w:val="Body"/>
              <w:rPr>
                <w:rFonts w:asciiTheme="minorHAnsi" w:hAnsiTheme="minorHAnsi" w:cstheme="minorHAnsi"/>
                <w:sz w:val="22"/>
                <w:szCs w:val="24"/>
              </w:rPr>
            </w:pPr>
            <w:r>
              <w:rPr>
                <w:rFonts w:asciiTheme="minorHAnsi" w:hAnsiTheme="minorHAnsi" w:cstheme="minorHAnsi"/>
                <w:sz w:val="22"/>
                <w:szCs w:val="24"/>
              </w:rPr>
              <w:t>Contract was executed in July, 2014</w:t>
            </w:r>
            <w:r w:rsidR="00D50E10" w:rsidRPr="000C7783">
              <w:rPr>
                <w:rFonts w:asciiTheme="minorHAnsi" w:hAnsiTheme="minorHAnsi" w:cstheme="minorHAnsi"/>
                <w:sz w:val="22"/>
                <w:szCs w:val="24"/>
              </w:rPr>
              <w:t>.</w:t>
            </w:r>
          </w:p>
        </w:tc>
      </w:tr>
      <w:tr w:rsidR="00D50E10" w:rsidRPr="00D50E10" w:rsidTr="00D160F8">
        <w:trPr>
          <w:cantSplit/>
          <w:trHeight w:val="723"/>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50E10" w:rsidP="00D20215">
            <w:pPr>
              <w:pStyle w:val="Body"/>
              <w:rPr>
                <w:rFonts w:asciiTheme="minorHAnsi" w:hAnsiTheme="minorHAnsi" w:cstheme="minorHAnsi"/>
                <w:sz w:val="22"/>
                <w:szCs w:val="24"/>
              </w:rPr>
            </w:pPr>
            <w:r w:rsidRPr="000C7783">
              <w:rPr>
                <w:rFonts w:asciiTheme="minorHAnsi" w:hAnsiTheme="minorHAnsi" w:cstheme="minorHAnsi"/>
                <w:sz w:val="22"/>
                <w:szCs w:val="24"/>
              </w:rPr>
              <w:t>Begin work with contracted vendor</w:t>
            </w:r>
            <w:r w:rsidR="00D20215">
              <w:rPr>
                <w:rFonts w:asciiTheme="minorHAnsi" w:hAnsiTheme="minorHAnsi" w:cstheme="minorHAnsi"/>
                <w:sz w:val="22"/>
                <w:szCs w:val="24"/>
              </w:rPr>
              <w:t xml:space="preserve"> on </w:t>
            </w:r>
            <w:r w:rsidRPr="000C7783">
              <w:rPr>
                <w:rFonts w:asciiTheme="minorHAnsi" w:hAnsiTheme="minorHAnsi" w:cstheme="minorHAnsi"/>
                <w:sz w:val="22"/>
                <w:szCs w:val="24"/>
              </w:rPr>
              <w:t>implementation activities</w:t>
            </w:r>
            <w:r w:rsidR="00664F5A">
              <w:rPr>
                <w:rFonts w:asciiTheme="minorHAnsi" w:hAnsiTheme="minorHAnsi" w:cstheme="minorHAnsi"/>
                <w:sz w:val="22"/>
                <w:szCs w:val="24"/>
              </w:rPr>
              <w:t>.</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20215" w:rsidP="004B55DB">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0C7783" w:rsidRDefault="00D20215" w:rsidP="004B55DB">
            <w:pPr>
              <w:pStyle w:val="Body"/>
              <w:rPr>
                <w:rFonts w:asciiTheme="minorHAnsi" w:hAnsiTheme="minorHAnsi" w:cstheme="minorHAnsi"/>
                <w:sz w:val="22"/>
                <w:szCs w:val="24"/>
              </w:rPr>
            </w:pPr>
            <w:r>
              <w:rPr>
                <w:rFonts w:asciiTheme="minorHAnsi" w:hAnsiTheme="minorHAnsi" w:cstheme="minorHAnsi"/>
                <w:sz w:val="22"/>
                <w:szCs w:val="24"/>
              </w:rPr>
              <w:t>Work began in August, 2014.</w:t>
            </w:r>
          </w:p>
        </w:tc>
      </w:tr>
    </w:tbl>
    <w:p w:rsidR="00D50E10" w:rsidRPr="00D50E10" w:rsidRDefault="00D50E10" w:rsidP="00D50E10">
      <w:pPr>
        <w:pStyle w:val="ListParagraph"/>
        <w:ind w:left="0"/>
        <w:rPr>
          <w:rFonts w:cstheme="minorHAnsi"/>
          <w:sz w:val="24"/>
          <w:szCs w:val="24"/>
        </w:rPr>
      </w:pPr>
    </w:p>
    <w:p w:rsidR="00D50E10" w:rsidRDefault="00D50E10" w:rsidP="00376983">
      <w:pPr>
        <w:pStyle w:val="ListParagraph"/>
        <w:spacing w:after="120"/>
        <w:ind w:left="0"/>
        <w:rPr>
          <w:rFonts w:cstheme="minorHAnsi"/>
          <w:b/>
          <w:sz w:val="24"/>
          <w:szCs w:val="24"/>
        </w:rPr>
      </w:pPr>
      <w:r w:rsidRPr="00376983">
        <w:rPr>
          <w:rFonts w:cstheme="minorHAnsi"/>
          <w:b/>
          <w:sz w:val="24"/>
          <w:szCs w:val="24"/>
        </w:rPr>
        <w:t>Vendor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350"/>
        <w:gridCol w:w="3870"/>
      </w:tblGrid>
      <w:tr w:rsidR="00887BD3" w:rsidTr="00887BD3">
        <w:tc>
          <w:tcPr>
            <w:tcW w:w="4140" w:type="dxa"/>
          </w:tcPr>
          <w:p w:rsidR="00887BD3" w:rsidRPr="00A225C2" w:rsidRDefault="00887BD3" w:rsidP="00FF1B10">
            <w:pPr>
              <w:rPr>
                <w:rFonts w:asciiTheme="minorHAnsi" w:hAnsiTheme="minorHAnsi" w:cstheme="minorHAnsi"/>
                <w:b/>
                <w:sz w:val="22"/>
              </w:rPr>
            </w:pPr>
            <w:r w:rsidRPr="00A225C2">
              <w:rPr>
                <w:rFonts w:asciiTheme="minorHAnsi" w:hAnsiTheme="minorHAnsi" w:cstheme="minorHAnsi"/>
                <w:b/>
                <w:sz w:val="22"/>
              </w:rPr>
              <w:t>FFY14 Goals</w:t>
            </w:r>
          </w:p>
        </w:tc>
        <w:tc>
          <w:tcPr>
            <w:tcW w:w="1350" w:type="dxa"/>
          </w:tcPr>
          <w:p w:rsidR="00887BD3" w:rsidRPr="00A225C2" w:rsidRDefault="00887BD3" w:rsidP="00FF1B10">
            <w:pPr>
              <w:rPr>
                <w:rFonts w:asciiTheme="minorHAnsi" w:hAnsiTheme="minorHAnsi" w:cstheme="minorHAnsi"/>
                <w:b/>
                <w:sz w:val="22"/>
              </w:rPr>
            </w:pPr>
            <w:r w:rsidRPr="00A225C2">
              <w:rPr>
                <w:rFonts w:asciiTheme="minorHAnsi" w:hAnsiTheme="minorHAnsi" w:cstheme="minorHAnsi"/>
                <w:b/>
                <w:sz w:val="22"/>
              </w:rPr>
              <w:t>Status</w:t>
            </w:r>
          </w:p>
        </w:tc>
        <w:tc>
          <w:tcPr>
            <w:tcW w:w="3870" w:type="dxa"/>
          </w:tcPr>
          <w:p w:rsidR="00887BD3" w:rsidRPr="00A225C2" w:rsidRDefault="00887BD3" w:rsidP="00FF1B10">
            <w:pPr>
              <w:rPr>
                <w:rFonts w:asciiTheme="minorHAnsi" w:hAnsiTheme="minorHAnsi" w:cstheme="minorHAnsi"/>
                <w:b/>
                <w:sz w:val="22"/>
              </w:rPr>
            </w:pPr>
            <w:r w:rsidRPr="00A225C2">
              <w:rPr>
                <w:rFonts w:asciiTheme="minorHAnsi" w:hAnsiTheme="minorHAnsi" w:cstheme="minorHAnsi"/>
                <w:b/>
                <w:sz w:val="22"/>
              </w:rPr>
              <w:t>Notes</w:t>
            </w:r>
          </w:p>
        </w:tc>
      </w:tr>
      <w:tr w:rsidR="00887BD3" w:rsidTr="00887BD3">
        <w:tc>
          <w:tcPr>
            <w:tcW w:w="4140" w:type="dxa"/>
          </w:tcPr>
          <w:p w:rsidR="00887BD3" w:rsidRPr="00887BD3" w:rsidRDefault="00887BD3" w:rsidP="00FF1B10">
            <w:pPr>
              <w:rPr>
                <w:rFonts w:asciiTheme="minorHAnsi" w:hAnsiTheme="minorHAnsi" w:cstheme="minorHAnsi"/>
                <w:sz w:val="22"/>
              </w:rPr>
            </w:pPr>
            <w:r w:rsidRPr="00887BD3">
              <w:rPr>
                <w:rFonts w:asciiTheme="minorHAnsi" w:hAnsiTheme="minorHAnsi" w:cstheme="minorHAnsi"/>
                <w:sz w:val="22"/>
              </w:rPr>
              <w:t>Implement limiting criteria into the Maine WIC vendor authorization process</w:t>
            </w:r>
            <w:r>
              <w:rPr>
                <w:rFonts w:asciiTheme="minorHAnsi" w:hAnsiTheme="minorHAnsi" w:cstheme="minorHAnsi"/>
                <w:sz w:val="22"/>
              </w:rPr>
              <w:t>.</w:t>
            </w:r>
          </w:p>
        </w:tc>
        <w:tc>
          <w:tcPr>
            <w:tcW w:w="1350" w:type="dxa"/>
          </w:tcPr>
          <w:p w:rsidR="00887BD3" w:rsidRPr="00887BD3" w:rsidRDefault="00A10732" w:rsidP="00FF1B10">
            <w:pPr>
              <w:rPr>
                <w:rFonts w:asciiTheme="minorHAnsi" w:hAnsiTheme="minorHAnsi" w:cstheme="minorHAnsi"/>
                <w:sz w:val="22"/>
              </w:rPr>
            </w:pPr>
            <w:r>
              <w:rPr>
                <w:rFonts w:asciiTheme="minorHAnsi" w:hAnsiTheme="minorHAnsi" w:cstheme="minorHAnsi"/>
                <w:sz w:val="22"/>
              </w:rPr>
              <w:t>Complete</w:t>
            </w:r>
          </w:p>
        </w:tc>
        <w:tc>
          <w:tcPr>
            <w:tcW w:w="3870" w:type="dxa"/>
          </w:tcPr>
          <w:p w:rsidR="00887BD3" w:rsidRPr="00887BD3" w:rsidRDefault="00A10732" w:rsidP="00FF1B10">
            <w:pPr>
              <w:rPr>
                <w:rFonts w:asciiTheme="minorHAnsi" w:hAnsiTheme="minorHAnsi" w:cstheme="minorHAnsi"/>
                <w:sz w:val="22"/>
              </w:rPr>
            </w:pPr>
            <w:r>
              <w:rPr>
                <w:rFonts w:asciiTheme="minorHAnsi" w:hAnsiTheme="minorHAnsi" w:cstheme="minorHAnsi"/>
                <w:sz w:val="22"/>
              </w:rPr>
              <w:t xml:space="preserve">Review of applications for new vendors in FFY14 included an </w:t>
            </w:r>
            <w:proofErr w:type="gramStart"/>
            <w:r>
              <w:rPr>
                <w:rFonts w:asciiTheme="minorHAnsi" w:hAnsiTheme="minorHAnsi" w:cstheme="minorHAnsi"/>
                <w:sz w:val="22"/>
              </w:rPr>
              <w:t>assessment  of</w:t>
            </w:r>
            <w:proofErr w:type="gramEnd"/>
            <w:r>
              <w:rPr>
                <w:rFonts w:asciiTheme="minorHAnsi" w:hAnsiTheme="minorHAnsi" w:cstheme="minorHAnsi"/>
                <w:sz w:val="22"/>
              </w:rPr>
              <w:t xml:space="preserve"> participant access.</w:t>
            </w:r>
          </w:p>
        </w:tc>
      </w:tr>
      <w:tr w:rsidR="00887BD3" w:rsidTr="00887BD3">
        <w:tc>
          <w:tcPr>
            <w:tcW w:w="4140" w:type="dxa"/>
          </w:tcPr>
          <w:p w:rsidR="00887BD3" w:rsidRPr="00887BD3" w:rsidRDefault="00887BD3" w:rsidP="00FF1B10">
            <w:pPr>
              <w:rPr>
                <w:rFonts w:asciiTheme="minorHAnsi" w:hAnsiTheme="minorHAnsi" w:cstheme="minorHAnsi"/>
                <w:sz w:val="22"/>
              </w:rPr>
            </w:pPr>
            <w:r w:rsidRPr="00887BD3">
              <w:rPr>
                <w:rFonts w:asciiTheme="minorHAnsi" w:hAnsiTheme="minorHAnsi" w:cstheme="minorHAnsi"/>
                <w:sz w:val="22"/>
              </w:rPr>
              <w:t>Issue and implement new vendor agreements as soon as state rules are approved</w:t>
            </w:r>
            <w:r>
              <w:rPr>
                <w:rFonts w:asciiTheme="minorHAnsi" w:hAnsiTheme="minorHAnsi" w:cstheme="minorHAnsi"/>
                <w:sz w:val="22"/>
              </w:rPr>
              <w:t>.</w:t>
            </w:r>
          </w:p>
        </w:tc>
        <w:tc>
          <w:tcPr>
            <w:tcW w:w="1350" w:type="dxa"/>
          </w:tcPr>
          <w:p w:rsidR="00887BD3" w:rsidRPr="00887BD3" w:rsidRDefault="00D160F8" w:rsidP="00FF1B10">
            <w:pPr>
              <w:rPr>
                <w:rFonts w:asciiTheme="minorHAnsi" w:hAnsiTheme="minorHAnsi" w:cstheme="minorHAnsi"/>
                <w:sz w:val="22"/>
              </w:rPr>
            </w:pPr>
            <w:r>
              <w:rPr>
                <w:rFonts w:asciiTheme="minorHAnsi" w:hAnsiTheme="minorHAnsi" w:cstheme="minorHAnsi"/>
                <w:sz w:val="22"/>
              </w:rPr>
              <w:t>Pending</w:t>
            </w:r>
          </w:p>
        </w:tc>
        <w:tc>
          <w:tcPr>
            <w:tcW w:w="3870" w:type="dxa"/>
          </w:tcPr>
          <w:p w:rsidR="00887BD3" w:rsidRPr="00887BD3" w:rsidRDefault="00D160F8" w:rsidP="00FF1B10">
            <w:pPr>
              <w:rPr>
                <w:rFonts w:asciiTheme="minorHAnsi" w:hAnsiTheme="minorHAnsi" w:cstheme="minorHAnsi"/>
                <w:sz w:val="22"/>
              </w:rPr>
            </w:pPr>
            <w:r>
              <w:rPr>
                <w:rFonts w:asciiTheme="minorHAnsi" w:hAnsiTheme="minorHAnsi" w:cstheme="minorHAnsi"/>
                <w:sz w:val="22"/>
              </w:rPr>
              <w:t>State rules are not yet approved.</w:t>
            </w:r>
          </w:p>
        </w:tc>
      </w:tr>
      <w:tr w:rsidR="00887BD3" w:rsidTr="00887BD3">
        <w:tc>
          <w:tcPr>
            <w:tcW w:w="4140" w:type="dxa"/>
          </w:tcPr>
          <w:p w:rsidR="00887BD3" w:rsidRPr="00887BD3" w:rsidRDefault="00887BD3" w:rsidP="00FF1B10">
            <w:pPr>
              <w:rPr>
                <w:rFonts w:asciiTheme="minorHAnsi" w:hAnsiTheme="minorHAnsi" w:cstheme="minorHAnsi"/>
                <w:sz w:val="22"/>
              </w:rPr>
            </w:pPr>
            <w:r w:rsidRPr="00887BD3">
              <w:rPr>
                <w:rFonts w:asciiTheme="minorHAnsi" w:hAnsiTheme="minorHAnsi" w:cstheme="minorHAnsi"/>
                <w:sz w:val="22"/>
              </w:rPr>
              <w:t>Begin implementation activities for EBT</w:t>
            </w:r>
            <w:r>
              <w:rPr>
                <w:rFonts w:asciiTheme="minorHAnsi" w:hAnsiTheme="minorHAnsi" w:cstheme="minorHAnsi"/>
                <w:sz w:val="22"/>
              </w:rPr>
              <w:t>.</w:t>
            </w:r>
          </w:p>
        </w:tc>
        <w:tc>
          <w:tcPr>
            <w:tcW w:w="1350" w:type="dxa"/>
          </w:tcPr>
          <w:p w:rsidR="00887BD3" w:rsidRPr="00887BD3" w:rsidRDefault="00D160F8" w:rsidP="00FF1B10">
            <w:pPr>
              <w:rPr>
                <w:rFonts w:asciiTheme="minorHAnsi" w:hAnsiTheme="minorHAnsi" w:cstheme="minorHAnsi"/>
                <w:sz w:val="22"/>
              </w:rPr>
            </w:pPr>
            <w:r>
              <w:rPr>
                <w:rFonts w:asciiTheme="minorHAnsi" w:hAnsiTheme="minorHAnsi" w:cstheme="minorHAnsi"/>
                <w:sz w:val="22"/>
              </w:rPr>
              <w:t>Complete</w:t>
            </w:r>
          </w:p>
        </w:tc>
        <w:tc>
          <w:tcPr>
            <w:tcW w:w="3870" w:type="dxa"/>
          </w:tcPr>
          <w:p w:rsidR="00887BD3" w:rsidRPr="00887BD3" w:rsidRDefault="00D160F8" w:rsidP="00FF1B10">
            <w:pPr>
              <w:rPr>
                <w:rFonts w:asciiTheme="minorHAnsi" w:hAnsiTheme="minorHAnsi" w:cstheme="minorHAnsi"/>
                <w:sz w:val="22"/>
              </w:rPr>
            </w:pPr>
            <w:r>
              <w:rPr>
                <w:rFonts w:asciiTheme="minorHAnsi" w:hAnsiTheme="minorHAnsi" w:cstheme="minorHAnsi"/>
                <w:sz w:val="22"/>
              </w:rPr>
              <w:t>Activities such as the UPC database, policy updates, and training development are underway.</w:t>
            </w:r>
          </w:p>
        </w:tc>
      </w:tr>
    </w:tbl>
    <w:p w:rsidR="00887BD3" w:rsidRDefault="00887BD3" w:rsidP="00376983">
      <w:pPr>
        <w:pStyle w:val="ListParagraph"/>
        <w:spacing w:after="120"/>
        <w:ind w:left="0"/>
        <w:rPr>
          <w:rFonts w:cstheme="minorHAnsi"/>
          <w:b/>
          <w:sz w:val="24"/>
          <w:szCs w:val="24"/>
        </w:rPr>
      </w:pPr>
    </w:p>
    <w:p w:rsidR="00D50E10" w:rsidRPr="00376983" w:rsidRDefault="00D50E10" w:rsidP="00376983">
      <w:pPr>
        <w:pStyle w:val="ListParagraph"/>
        <w:spacing w:after="120"/>
        <w:ind w:left="0"/>
        <w:rPr>
          <w:rFonts w:cstheme="minorHAnsi"/>
          <w:b/>
          <w:sz w:val="24"/>
          <w:szCs w:val="24"/>
        </w:rPr>
      </w:pPr>
      <w:r w:rsidRPr="00376983">
        <w:rPr>
          <w:rFonts w:cstheme="minorHAnsi"/>
          <w:b/>
          <w:sz w:val="24"/>
          <w:szCs w:val="24"/>
        </w:rPr>
        <w:t>Financial Management</w:t>
      </w:r>
    </w:p>
    <w:tbl>
      <w:tblPr>
        <w:tblW w:w="0" w:type="auto"/>
        <w:tblInd w:w="100" w:type="dxa"/>
        <w:shd w:val="clear" w:color="auto" w:fill="FFFFFF"/>
        <w:tblLayout w:type="fixed"/>
        <w:tblLook w:val="0000" w:firstRow="0" w:lastRow="0" w:firstColumn="0" w:lastColumn="0" w:noHBand="0" w:noVBand="0"/>
      </w:tblPr>
      <w:tblGrid>
        <w:gridCol w:w="4140"/>
        <w:gridCol w:w="1350"/>
        <w:gridCol w:w="3864"/>
      </w:tblGrid>
      <w:tr w:rsidR="00D50E10" w:rsidRPr="00D50E10" w:rsidTr="007A522B">
        <w:trPr>
          <w:cantSplit/>
          <w:trHeight w:val="280"/>
          <w:tblHeader/>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376983" w:rsidP="00376983">
            <w:pPr>
              <w:pStyle w:val="Heading2"/>
              <w:spacing w:before="0"/>
              <w:rPr>
                <w:rFonts w:asciiTheme="minorHAnsi" w:hAnsiTheme="minorHAnsi" w:cstheme="minorHAnsi"/>
                <w:color w:val="auto"/>
                <w:sz w:val="22"/>
                <w:szCs w:val="24"/>
              </w:rPr>
            </w:pPr>
            <w:bookmarkStart w:id="13" w:name="_Toc361720027"/>
            <w:r w:rsidRPr="007A522B">
              <w:rPr>
                <w:rFonts w:asciiTheme="minorHAnsi" w:hAnsiTheme="minorHAnsi" w:cstheme="minorHAnsi"/>
                <w:color w:val="auto"/>
                <w:sz w:val="22"/>
                <w:szCs w:val="24"/>
              </w:rPr>
              <w:t xml:space="preserve">FFY 13 </w:t>
            </w:r>
            <w:r w:rsidR="00D50E10" w:rsidRPr="007A522B">
              <w:rPr>
                <w:rFonts w:asciiTheme="minorHAnsi" w:hAnsiTheme="minorHAnsi" w:cstheme="minorHAnsi"/>
                <w:color w:val="auto"/>
                <w:sz w:val="22"/>
                <w:szCs w:val="24"/>
              </w:rPr>
              <w:t>Goal</w:t>
            </w:r>
            <w:bookmarkEnd w:id="13"/>
            <w:r w:rsidRPr="007A522B">
              <w:rPr>
                <w:rFonts w:asciiTheme="minorHAnsi" w:hAnsiTheme="minorHAnsi" w:cstheme="minorHAnsi"/>
                <w:color w:val="auto"/>
                <w:sz w:val="22"/>
                <w:szCs w:val="24"/>
              </w:rPr>
              <w: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50E10" w:rsidP="00376983">
            <w:pPr>
              <w:pStyle w:val="Heading2"/>
              <w:spacing w:before="0"/>
              <w:rPr>
                <w:rFonts w:asciiTheme="minorHAnsi" w:hAnsiTheme="minorHAnsi" w:cstheme="minorHAnsi"/>
                <w:color w:val="auto"/>
                <w:sz w:val="22"/>
                <w:szCs w:val="24"/>
              </w:rPr>
            </w:pPr>
            <w:bookmarkStart w:id="14" w:name="_Toc361720028"/>
            <w:r w:rsidRPr="007A522B">
              <w:rPr>
                <w:rFonts w:asciiTheme="minorHAnsi" w:hAnsiTheme="minorHAnsi" w:cstheme="minorHAnsi"/>
                <w:color w:val="auto"/>
                <w:sz w:val="22"/>
                <w:szCs w:val="24"/>
              </w:rPr>
              <w:t>Status</w:t>
            </w:r>
            <w:bookmarkEnd w:id="14"/>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50E10" w:rsidP="00376983">
            <w:pPr>
              <w:pStyle w:val="Heading2"/>
              <w:spacing w:before="0"/>
              <w:rPr>
                <w:rFonts w:asciiTheme="minorHAnsi" w:hAnsiTheme="minorHAnsi" w:cstheme="minorHAnsi"/>
                <w:color w:val="auto"/>
                <w:sz w:val="22"/>
                <w:szCs w:val="24"/>
              </w:rPr>
            </w:pPr>
            <w:bookmarkStart w:id="15" w:name="_Toc361720029"/>
            <w:r w:rsidRPr="007A522B">
              <w:rPr>
                <w:rFonts w:asciiTheme="minorHAnsi" w:hAnsiTheme="minorHAnsi" w:cstheme="minorHAnsi"/>
                <w:color w:val="auto"/>
                <w:sz w:val="22"/>
                <w:szCs w:val="24"/>
              </w:rPr>
              <w:t>Notes</w:t>
            </w:r>
            <w:bookmarkEnd w:id="15"/>
          </w:p>
        </w:tc>
      </w:tr>
      <w:tr w:rsidR="00D50E10" w:rsidRPr="00D50E10" w:rsidTr="00664F5A">
        <w:trPr>
          <w:cantSplit/>
          <w:trHeight w:val="921"/>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160F8" w:rsidP="004B55DB">
            <w:pPr>
              <w:pStyle w:val="Body"/>
              <w:rPr>
                <w:rFonts w:asciiTheme="minorHAnsi" w:hAnsiTheme="minorHAnsi" w:cstheme="minorHAnsi"/>
                <w:sz w:val="22"/>
                <w:szCs w:val="24"/>
              </w:rPr>
            </w:pPr>
            <w:r>
              <w:rPr>
                <w:rFonts w:asciiTheme="minorHAnsi" w:hAnsiTheme="minorHAnsi" w:cstheme="minorHAnsi"/>
                <w:sz w:val="22"/>
                <w:szCs w:val="24"/>
              </w:rPr>
              <w:t>Develop and maintain a cost efficient and effective operational budget that is proactive in responding to changes in funding, contains food costs, and covers all essential minimum costs.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160F8" w:rsidP="004B55DB">
            <w:pPr>
              <w:pStyle w:val="Body"/>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50E10" w:rsidP="004B55DB">
            <w:pPr>
              <w:pStyle w:val="Body"/>
              <w:rPr>
                <w:rFonts w:asciiTheme="minorHAnsi" w:hAnsiTheme="minorHAnsi" w:cstheme="minorHAnsi"/>
                <w:sz w:val="22"/>
                <w:szCs w:val="24"/>
              </w:rPr>
            </w:pPr>
          </w:p>
        </w:tc>
      </w:tr>
      <w:tr w:rsidR="00D50E10" w:rsidRPr="00D50E10" w:rsidTr="007A522B">
        <w:trPr>
          <w:cantSplit/>
          <w:trHeight w:val="56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160F8" w:rsidP="004B55DB">
            <w:pPr>
              <w:pStyle w:val="Body"/>
              <w:rPr>
                <w:rFonts w:asciiTheme="minorHAnsi" w:hAnsiTheme="minorHAnsi" w:cstheme="minorHAnsi"/>
                <w:sz w:val="22"/>
                <w:szCs w:val="24"/>
              </w:rPr>
            </w:pPr>
            <w:r>
              <w:rPr>
                <w:rFonts w:asciiTheme="minorHAnsi" w:hAnsiTheme="minorHAnsi" w:cstheme="minorHAnsi"/>
                <w:sz w:val="22"/>
                <w:szCs w:val="24"/>
              </w:rPr>
              <w:t>Deploy a forecasting and estimation model to more accurately predict food costs and participation rates one year into the future.</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885A13" w:rsidP="004B55DB">
            <w:pPr>
              <w:pStyle w:val="Body"/>
              <w:rPr>
                <w:rFonts w:asciiTheme="minorHAnsi" w:hAnsiTheme="minorHAnsi" w:cstheme="minorHAnsi"/>
                <w:sz w:val="22"/>
                <w:szCs w:val="24"/>
              </w:rPr>
            </w:pPr>
            <w:r w:rsidRPr="007A522B">
              <w:rPr>
                <w:rFonts w:asciiTheme="minorHAnsi" w:hAnsiTheme="minorHAnsi" w:cstheme="minorHAnsi"/>
                <w:sz w:val="22"/>
                <w:szCs w:val="24"/>
              </w:rPr>
              <w:t>Partially 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D50E10" w:rsidRPr="007A522B" w:rsidRDefault="00885A13" w:rsidP="00D160F8">
            <w:pPr>
              <w:pStyle w:val="Body"/>
              <w:ind w:left="90"/>
              <w:rPr>
                <w:rFonts w:asciiTheme="minorHAnsi" w:hAnsiTheme="minorHAnsi" w:cstheme="minorHAnsi"/>
                <w:sz w:val="22"/>
                <w:szCs w:val="24"/>
              </w:rPr>
            </w:pPr>
            <w:r w:rsidRPr="007A522B">
              <w:rPr>
                <w:rFonts w:asciiTheme="minorHAnsi" w:hAnsiTheme="minorHAnsi" w:cstheme="minorHAnsi"/>
                <w:sz w:val="22"/>
                <w:szCs w:val="24"/>
              </w:rPr>
              <w:t xml:space="preserve">The </w:t>
            </w:r>
            <w:r w:rsidR="00D160F8">
              <w:rPr>
                <w:rFonts w:asciiTheme="minorHAnsi" w:hAnsiTheme="minorHAnsi" w:cstheme="minorHAnsi"/>
                <w:sz w:val="22"/>
                <w:szCs w:val="24"/>
              </w:rPr>
              <w:t>initial draft is complete; the model was expanded to include more criteria</w:t>
            </w:r>
            <w:r w:rsidR="00513253">
              <w:rPr>
                <w:rFonts w:asciiTheme="minorHAnsi" w:hAnsiTheme="minorHAnsi" w:cstheme="minorHAnsi"/>
                <w:sz w:val="22"/>
                <w:szCs w:val="24"/>
              </w:rPr>
              <w:t xml:space="preserve"> in FFY14 with more work expected in FFY15</w:t>
            </w:r>
            <w:r w:rsidRPr="007A522B">
              <w:rPr>
                <w:rFonts w:asciiTheme="minorHAnsi" w:hAnsiTheme="minorHAnsi" w:cstheme="minorHAnsi"/>
                <w:sz w:val="22"/>
                <w:szCs w:val="24"/>
              </w:rPr>
              <w:t>.</w:t>
            </w:r>
          </w:p>
        </w:tc>
      </w:tr>
      <w:tr w:rsidR="00D50E10" w:rsidRPr="00D50E10" w:rsidTr="007A522B">
        <w:trPr>
          <w:cantSplit/>
          <w:trHeight w:val="112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513253" w:rsidP="004B55DB">
            <w:pPr>
              <w:pStyle w:val="Body"/>
              <w:rPr>
                <w:rFonts w:asciiTheme="minorHAnsi" w:hAnsiTheme="minorHAnsi" w:cstheme="minorHAnsi"/>
                <w:sz w:val="22"/>
                <w:szCs w:val="24"/>
              </w:rPr>
            </w:pPr>
            <w:r>
              <w:rPr>
                <w:rFonts w:asciiTheme="minorHAnsi" w:hAnsiTheme="minorHAnsi" w:cstheme="minorHAnsi"/>
                <w:sz w:val="22"/>
                <w:szCs w:val="24"/>
              </w:rPr>
              <w:t>Collaborate with other state programs and agencies to identify cost-sharing opportunities for services provided to common clients.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50E10" w:rsidP="004B55DB">
            <w:pPr>
              <w:pStyle w:val="Body"/>
              <w:rPr>
                <w:rFonts w:asciiTheme="minorHAnsi" w:hAnsiTheme="minorHAnsi" w:cstheme="minorHAnsi"/>
                <w:sz w:val="22"/>
                <w:szCs w:val="24"/>
              </w:rPr>
            </w:pPr>
            <w:r w:rsidRPr="007A522B">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513253" w:rsidP="00513253">
            <w:pPr>
              <w:pStyle w:val="Body"/>
              <w:rPr>
                <w:rFonts w:asciiTheme="minorHAnsi" w:hAnsiTheme="minorHAnsi" w:cstheme="minorHAnsi"/>
                <w:sz w:val="22"/>
                <w:szCs w:val="24"/>
              </w:rPr>
            </w:pPr>
            <w:r>
              <w:rPr>
                <w:rFonts w:asciiTheme="minorHAnsi" w:hAnsiTheme="minorHAnsi" w:cstheme="minorHAnsi"/>
                <w:sz w:val="22"/>
                <w:szCs w:val="24"/>
              </w:rPr>
              <w:t>This has become a standing goal; w</w:t>
            </w:r>
            <w:r w:rsidR="00D50E10" w:rsidRPr="007A522B">
              <w:rPr>
                <w:rFonts w:asciiTheme="minorHAnsi" w:hAnsiTheme="minorHAnsi" w:cstheme="minorHAnsi"/>
                <w:sz w:val="22"/>
                <w:szCs w:val="24"/>
              </w:rPr>
              <w:t>ork will continue in FFY1</w:t>
            </w:r>
            <w:r>
              <w:rPr>
                <w:rFonts w:asciiTheme="minorHAnsi" w:hAnsiTheme="minorHAnsi" w:cstheme="minorHAnsi"/>
                <w:sz w:val="22"/>
                <w:szCs w:val="24"/>
              </w:rPr>
              <w:t>5</w:t>
            </w:r>
            <w:r w:rsidR="00D50E10" w:rsidRPr="007A522B">
              <w:rPr>
                <w:rFonts w:asciiTheme="minorHAnsi" w:hAnsiTheme="minorHAnsi" w:cstheme="minorHAnsi"/>
                <w:sz w:val="22"/>
                <w:szCs w:val="24"/>
              </w:rPr>
              <w:t xml:space="preserve"> and has become a priority.</w:t>
            </w:r>
          </w:p>
        </w:tc>
      </w:tr>
    </w:tbl>
    <w:p w:rsidR="00D50E10" w:rsidRPr="00D50E10" w:rsidRDefault="00D50E10" w:rsidP="00D50E10">
      <w:pPr>
        <w:pStyle w:val="ListParagraph"/>
        <w:ind w:left="0"/>
        <w:rPr>
          <w:rFonts w:cstheme="minorHAnsi"/>
          <w:sz w:val="24"/>
          <w:szCs w:val="24"/>
        </w:rPr>
      </w:pPr>
    </w:p>
    <w:p w:rsidR="00D50E10" w:rsidRPr="00A5260F" w:rsidRDefault="00D50E10" w:rsidP="00D50E10">
      <w:pPr>
        <w:pStyle w:val="ListParagraph"/>
        <w:ind w:left="0"/>
        <w:rPr>
          <w:rFonts w:cstheme="minorHAnsi"/>
          <w:sz w:val="24"/>
          <w:szCs w:val="24"/>
        </w:rPr>
      </w:pPr>
      <w:r>
        <w:rPr>
          <w:rFonts w:cstheme="minorHAnsi"/>
          <w:sz w:val="24"/>
          <w:szCs w:val="24"/>
        </w:rPr>
        <w:br w:type="page"/>
      </w:r>
      <w:r w:rsidRPr="0075755A">
        <w:rPr>
          <w:rFonts w:cstheme="minorHAnsi"/>
          <w:b/>
          <w:sz w:val="24"/>
          <w:szCs w:val="24"/>
        </w:rPr>
        <w:lastRenderedPageBreak/>
        <w:t>Program Management</w:t>
      </w:r>
    </w:p>
    <w:tbl>
      <w:tblPr>
        <w:tblW w:w="0" w:type="auto"/>
        <w:tblInd w:w="100" w:type="dxa"/>
        <w:shd w:val="clear" w:color="auto" w:fill="FFFFFF"/>
        <w:tblLayout w:type="fixed"/>
        <w:tblLook w:val="0000" w:firstRow="0" w:lastRow="0" w:firstColumn="0" w:lastColumn="0" w:noHBand="0" w:noVBand="0"/>
      </w:tblPr>
      <w:tblGrid>
        <w:gridCol w:w="4140"/>
        <w:gridCol w:w="1350"/>
        <w:gridCol w:w="3864"/>
      </w:tblGrid>
      <w:tr w:rsidR="00D50E10" w:rsidRPr="00D50E10" w:rsidTr="007A522B">
        <w:trPr>
          <w:cantSplit/>
          <w:trHeight w:val="280"/>
          <w:tblHeader/>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7A522B" w:rsidP="00DE1C7B">
            <w:pPr>
              <w:pStyle w:val="Heading2"/>
              <w:spacing w:before="0"/>
              <w:rPr>
                <w:rFonts w:asciiTheme="minorHAnsi" w:hAnsiTheme="minorHAnsi" w:cstheme="minorHAnsi"/>
                <w:color w:val="auto"/>
                <w:sz w:val="22"/>
                <w:szCs w:val="24"/>
              </w:rPr>
            </w:pPr>
            <w:bookmarkStart w:id="16" w:name="_Toc361720030"/>
            <w:r w:rsidRPr="007A522B">
              <w:rPr>
                <w:rFonts w:asciiTheme="minorHAnsi" w:hAnsiTheme="minorHAnsi" w:cstheme="minorHAnsi"/>
                <w:color w:val="auto"/>
                <w:sz w:val="22"/>
                <w:szCs w:val="24"/>
              </w:rPr>
              <w:t>FFY1</w:t>
            </w:r>
            <w:r w:rsidR="00DE1C7B">
              <w:rPr>
                <w:rFonts w:asciiTheme="minorHAnsi" w:hAnsiTheme="minorHAnsi" w:cstheme="minorHAnsi"/>
                <w:color w:val="auto"/>
                <w:sz w:val="22"/>
                <w:szCs w:val="24"/>
              </w:rPr>
              <w:t>4</w:t>
            </w:r>
            <w:r w:rsidRPr="007A522B">
              <w:rPr>
                <w:rFonts w:asciiTheme="minorHAnsi" w:hAnsiTheme="minorHAnsi" w:cstheme="minorHAnsi"/>
                <w:color w:val="auto"/>
                <w:sz w:val="22"/>
                <w:szCs w:val="24"/>
              </w:rPr>
              <w:t xml:space="preserve"> </w:t>
            </w:r>
            <w:r w:rsidR="00D50E10" w:rsidRPr="007A522B">
              <w:rPr>
                <w:rFonts w:asciiTheme="minorHAnsi" w:hAnsiTheme="minorHAnsi" w:cstheme="minorHAnsi"/>
                <w:color w:val="auto"/>
                <w:sz w:val="22"/>
                <w:szCs w:val="24"/>
              </w:rPr>
              <w:t>Goal</w:t>
            </w:r>
            <w:bookmarkEnd w:id="16"/>
            <w:r w:rsidRPr="007A522B">
              <w:rPr>
                <w:rFonts w:asciiTheme="minorHAnsi" w:hAnsiTheme="minorHAnsi" w:cstheme="minorHAnsi"/>
                <w:color w:val="auto"/>
                <w:sz w:val="22"/>
                <w:szCs w:val="24"/>
              </w:rPr>
              <w: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50E10" w:rsidP="007A522B">
            <w:pPr>
              <w:pStyle w:val="Heading2"/>
              <w:spacing w:before="0"/>
              <w:rPr>
                <w:rFonts w:asciiTheme="minorHAnsi" w:hAnsiTheme="minorHAnsi" w:cstheme="minorHAnsi"/>
                <w:color w:val="auto"/>
                <w:sz w:val="22"/>
                <w:szCs w:val="24"/>
              </w:rPr>
            </w:pPr>
            <w:bookmarkStart w:id="17" w:name="_Toc361720031"/>
            <w:r w:rsidRPr="007A522B">
              <w:rPr>
                <w:rFonts w:asciiTheme="minorHAnsi" w:hAnsiTheme="minorHAnsi" w:cstheme="minorHAnsi"/>
                <w:color w:val="auto"/>
                <w:sz w:val="22"/>
                <w:szCs w:val="24"/>
              </w:rPr>
              <w:t>Status</w:t>
            </w:r>
            <w:bookmarkEnd w:id="17"/>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50E10" w:rsidP="007A522B">
            <w:pPr>
              <w:pStyle w:val="Heading2"/>
              <w:spacing w:before="0"/>
              <w:rPr>
                <w:rFonts w:asciiTheme="minorHAnsi" w:hAnsiTheme="minorHAnsi" w:cstheme="minorHAnsi"/>
                <w:color w:val="auto"/>
                <w:sz w:val="22"/>
                <w:szCs w:val="24"/>
              </w:rPr>
            </w:pPr>
            <w:bookmarkStart w:id="18" w:name="_Toc361720032"/>
            <w:r w:rsidRPr="007A522B">
              <w:rPr>
                <w:rFonts w:asciiTheme="minorHAnsi" w:hAnsiTheme="minorHAnsi" w:cstheme="minorHAnsi"/>
                <w:color w:val="auto"/>
                <w:sz w:val="22"/>
                <w:szCs w:val="24"/>
              </w:rPr>
              <w:t>Notes</w:t>
            </w:r>
            <w:bookmarkEnd w:id="18"/>
          </w:p>
        </w:tc>
      </w:tr>
      <w:tr w:rsidR="00D50E10" w:rsidRPr="00D50E10" w:rsidTr="007A522B">
        <w:trPr>
          <w:cantSplit/>
          <w:trHeight w:val="56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E1C7B" w:rsidP="004B55DB">
            <w:pPr>
              <w:pStyle w:val="Body"/>
              <w:rPr>
                <w:rFonts w:asciiTheme="minorHAnsi" w:hAnsiTheme="minorHAnsi" w:cstheme="minorHAnsi"/>
                <w:sz w:val="22"/>
                <w:szCs w:val="24"/>
              </w:rPr>
            </w:pPr>
            <w:r>
              <w:rPr>
                <w:rFonts w:asciiTheme="minorHAnsi" w:hAnsiTheme="minorHAnsi" w:cstheme="minorHAnsi"/>
                <w:sz w:val="22"/>
                <w:szCs w:val="24"/>
              </w:rPr>
              <w:t>Implement the action steps created by the Strategic Plan.</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D50E10" w:rsidRPr="007A522B" w:rsidRDefault="00DE1C7B" w:rsidP="00E776C0">
            <w:pPr>
              <w:pStyle w:val="Body"/>
              <w:ind w:firstLine="90"/>
              <w:rPr>
                <w:rFonts w:asciiTheme="minorHAnsi" w:hAnsiTheme="minorHAnsi" w:cstheme="minorHAnsi"/>
                <w:sz w:val="22"/>
                <w:szCs w:val="24"/>
              </w:rPr>
            </w:pPr>
            <w:r>
              <w:rPr>
                <w:rFonts w:asciiTheme="minorHAnsi" w:hAnsiTheme="minorHAnsi" w:cstheme="minorHAnsi"/>
                <w:sz w:val="22"/>
                <w:szCs w:val="24"/>
              </w:rPr>
              <w:t>Ongoing</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D50E10" w:rsidRPr="007A522B" w:rsidRDefault="00DE1C7B" w:rsidP="00885A13">
            <w:pPr>
              <w:pStyle w:val="Body"/>
              <w:ind w:left="124"/>
              <w:rPr>
                <w:rFonts w:asciiTheme="minorHAnsi" w:hAnsiTheme="minorHAnsi" w:cstheme="minorHAnsi"/>
                <w:sz w:val="22"/>
                <w:szCs w:val="24"/>
              </w:rPr>
            </w:pPr>
            <w:r>
              <w:rPr>
                <w:rFonts w:asciiTheme="minorHAnsi" w:hAnsiTheme="minorHAnsi" w:cstheme="minorHAnsi"/>
                <w:sz w:val="22"/>
                <w:szCs w:val="24"/>
              </w:rPr>
              <w:t xml:space="preserve">Many of the action steps have been implemented; state agency </w:t>
            </w:r>
            <w:proofErr w:type="gramStart"/>
            <w:r>
              <w:rPr>
                <w:rFonts w:asciiTheme="minorHAnsi" w:hAnsiTheme="minorHAnsi" w:cstheme="minorHAnsi"/>
                <w:sz w:val="22"/>
                <w:szCs w:val="24"/>
              </w:rPr>
              <w:t>staff are</w:t>
            </w:r>
            <w:proofErr w:type="gramEnd"/>
            <w:r>
              <w:rPr>
                <w:rFonts w:asciiTheme="minorHAnsi" w:hAnsiTheme="minorHAnsi" w:cstheme="minorHAnsi"/>
                <w:sz w:val="22"/>
                <w:szCs w:val="24"/>
              </w:rPr>
              <w:t xml:space="preserve"> tracking those not yet implemented.</w:t>
            </w:r>
          </w:p>
        </w:tc>
      </w:tr>
      <w:tr w:rsidR="00D50E10" w:rsidRPr="00D50E10" w:rsidTr="007A522B">
        <w:trPr>
          <w:cantSplit/>
          <w:trHeight w:val="56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E1C7B" w:rsidP="004B55DB">
            <w:pPr>
              <w:pStyle w:val="Body"/>
              <w:rPr>
                <w:rFonts w:asciiTheme="minorHAnsi" w:hAnsiTheme="minorHAnsi" w:cstheme="minorHAnsi"/>
                <w:sz w:val="22"/>
                <w:szCs w:val="24"/>
              </w:rPr>
            </w:pPr>
            <w:r>
              <w:rPr>
                <w:rFonts w:asciiTheme="minorHAnsi" w:hAnsiTheme="minorHAnsi" w:cstheme="minorHAnsi"/>
                <w:sz w:val="22"/>
                <w:szCs w:val="24"/>
              </w:rPr>
              <w:t>Evaluate open forum calls and continue if effective method for improving communication.</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D50E10" w:rsidRPr="007A522B" w:rsidRDefault="00DE1C7B" w:rsidP="00E776C0">
            <w:pPr>
              <w:pStyle w:val="Body"/>
              <w:ind w:firstLine="90"/>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D50E10" w:rsidRPr="007A522B" w:rsidRDefault="00DE1C7B" w:rsidP="00885A13">
            <w:pPr>
              <w:pStyle w:val="Body"/>
              <w:ind w:left="124"/>
              <w:rPr>
                <w:rFonts w:asciiTheme="minorHAnsi" w:hAnsiTheme="minorHAnsi" w:cstheme="minorHAnsi"/>
                <w:sz w:val="22"/>
                <w:szCs w:val="24"/>
              </w:rPr>
            </w:pPr>
            <w:r>
              <w:rPr>
                <w:rFonts w:asciiTheme="minorHAnsi" w:hAnsiTheme="minorHAnsi" w:cstheme="minorHAnsi"/>
                <w:sz w:val="22"/>
                <w:szCs w:val="24"/>
              </w:rPr>
              <w:t>Calls were not effective; updates are now sent via email to local agency staff.</w:t>
            </w:r>
          </w:p>
        </w:tc>
      </w:tr>
      <w:tr w:rsidR="00D50E10" w:rsidRPr="00D50E10" w:rsidTr="007A522B">
        <w:trPr>
          <w:cantSplit/>
          <w:trHeight w:val="56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D50E10" w:rsidRPr="007A522B" w:rsidRDefault="00DE1C7B" w:rsidP="004B55DB">
            <w:pPr>
              <w:pStyle w:val="Body"/>
              <w:rPr>
                <w:rFonts w:asciiTheme="minorHAnsi" w:hAnsiTheme="minorHAnsi" w:cstheme="minorHAnsi"/>
                <w:sz w:val="22"/>
                <w:szCs w:val="24"/>
              </w:rPr>
            </w:pPr>
            <w:r>
              <w:rPr>
                <w:rFonts w:asciiTheme="minorHAnsi" w:hAnsiTheme="minorHAnsi" w:cstheme="minorHAnsi"/>
                <w:sz w:val="22"/>
                <w:szCs w:val="24"/>
              </w:rPr>
              <w:t xml:space="preserve">Develop key partnerships with </w:t>
            </w:r>
            <w:proofErr w:type="spellStart"/>
            <w:r>
              <w:rPr>
                <w:rFonts w:asciiTheme="minorHAnsi" w:hAnsiTheme="minorHAnsi" w:cstheme="minorHAnsi"/>
                <w:sz w:val="22"/>
                <w:szCs w:val="24"/>
              </w:rPr>
              <w:t>MaineCare</w:t>
            </w:r>
            <w:proofErr w:type="spellEnd"/>
            <w:r>
              <w:rPr>
                <w:rFonts w:asciiTheme="minorHAnsi" w:hAnsiTheme="minorHAnsi" w:cstheme="minorHAnsi"/>
                <w:sz w:val="22"/>
                <w:szCs w:val="24"/>
              </w:rPr>
              <w:t>, Maine Families, SNAP-ED, and the ITOs.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D50E10" w:rsidRPr="007A522B" w:rsidRDefault="00351330" w:rsidP="00E776C0">
            <w:pPr>
              <w:pStyle w:val="Body"/>
              <w:ind w:firstLine="90"/>
              <w:rPr>
                <w:rFonts w:asciiTheme="minorHAnsi" w:hAnsiTheme="minorHAnsi" w:cstheme="minorHAnsi"/>
                <w:sz w:val="22"/>
                <w:szCs w:val="24"/>
              </w:rPr>
            </w:pPr>
            <w:r>
              <w:rPr>
                <w:rFonts w:asciiTheme="minorHAnsi" w:hAnsiTheme="minorHAnsi" w:cstheme="minorHAnsi"/>
                <w:sz w:val="22"/>
                <w:szCs w:val="24"/>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D50E10" w:rsidRPr="007A522B" w:rsidRDefault="00D50E10" w:rsidP="00885A13">
            <w:pPr>
              <w:pStyle w:val="Body"/>
              <w:ind w:left="124"/>
              <w:rPr>
                <w:rFonts w:asciiTheme="minorHAnsi" w:hAnsiTheme="minorHAnsi" w:cstheme="minorHAnsi"/>
                <w:sz w:val="22"/>
                <w:szCs w:val="24"/>
              </w:rPr>
            </w:pPr>
          </w:p>
        </w:tc>
      </w:tr>
    </w:tbl>
    <w:p w:rsidR="00D50E10" w:rsidRPr="00D50E10" w:rsidRDefault="00D50E10" w:rsidP="00D50E10">
      <w:pPr>
        <w:pStyle w:val="ListParagraph"/>
        <w:ind w:left="0"/>
        <w:rPr>
          <w:rFonts w:cstheme="minorHAnsi"/>
          <w:sz w:val="24"/>
          <w:szCs w:val="24"/>
        </w:rPr>
      </w:pPr>
    </w:p>
    <w:p w:rsidR="00F63677" w:rsidRPr="0075755A" w:rsidRDefault="00F63677" w:rsidP="00F63677">
      <w:pPr>
        <w:pStyle w:val="ListParagraph"/>
        <w:ind w:left="0"/>
        <w:rPr>
          <w:rFonts w:cstheme="minorHAnsi"/>
          <w:b/>
          <w:sz w:val="24"/>
          <w:szCs w:val="24"/>
        </w:rPr>
      </w:pPr>
      <w:r w:rsidRPr="0075755A">
        <w:rPr>
          <w:rFonts w:cstheme="minorHAnsi"/>
          <w:b/>
          <w:sz w:val="24"/>
          <w:szCs w:val="24"/>
        </w:rPr>
        <w:t>Outreach and Affirmative Action Plan</w:t>
      </w:r>
    </w:p>
    <w:tbl>
      <w:tblPr>
        <w:tblW w:w="0" w:type="auto"/>
        <w:tblInd w:w="100" w:type="dxa"/>
        <w:shd w:val="clear" w:color="auto" w:fill="FFFFFF"/>
        <w:tblLayout w:type="fixed"/>
        <w:tblLook w:val="0000" w:firstRow="0" w:lastRow="0" w:firstColumn="0" w:lastColumn="0" w:noHBand="0" w:noVBand="0"/>
      </w:tblPr>
      <w:tblGrid>
        <w:gridCol w:w="4140"/>
        <w:gridCol w:w="1350"/>
        <w:gridCol w:w="3864"/>
      </w:tblGrid>
      <w:tr w:rsidR="00F63677" w:rsidRPr="00D50E10" w:rsidTr="007A522B">
        <w:trPr>
          <w:cantSplit/>
          <w:trHeight w:val="280"/>
          <w:tblHeader/>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7A522B" w:rsidP="00DE1C7B">
            <w:pPr>
              <w:pStyle w:val="Heading2"/>
              <w:spacing w:before="0"/>
              <w:rPr>
                <w:rFonts w:asciiTheme="minorHAnsi" w:hAnsiTheme="minorHAnsi" w:cstheme="minorHAnsi"/>
                <w:color w:val="auto"/>
                <w:sz w:val="22"/>
                <w:szCs w:val="24"/>
              </w:rPr>
            </w:pPr>
            <w:bookmarkStart w:id="19" w:name="_Toc361720033"/>
            <w:r w:rsidRPr="007A522B">
              <w:rPr>
                <w:rFonts w:asciiTheme="minorHAnsi" w:hAnsiTheme="minorHAnsi" w:cstheme="minorHAnsi"/>
                <w:color w:val="auto"/>
                <w:sz w:val="22"/>
                <w:szCs w:val="24"/>
              </w:rPr>
              <w:t>FFY1</w:t>
            </w:r>
            <w:r w:rsidR="00DE1C7B">
              <w:rPr>
                <w:rFonts w:asciiTheme="minorHAnsi" w:hAnsiTheme="minorHAnsi" w:cstheme="minorHAnsi"/>
                <w:color w:val="auto"/>
                <w:sz w:val="22"/>
                <w:szCs w:val="24"/>
              </w:rPr>
              <w:t>4</w:t>
            </w:r>
            <w:r w:rsidRPr="007A522B">
              <w:rPr>
                <w:rFonts w:asciiTheme="minorHAnsi" w:hAnsiTheme="minorHAnsi" w:cstheme="minorHAnsi"/>
                <w:color w:val="auto"/>
                <w:sz w:val="22"/>
                <w:szCs w:val="24"/>
              </w:rPr>
              <w:t xml:space="preserve"> </w:t>
            </w:r>
            <w:r w:rsidR="00F63677" w:rsidRPr="007A522B">
              <w:rPr>
                <w:rFonts w:asciiTheme="minorHAnsi" w:hAnsiTheme="minorHAnsi" w:cstheme="minorHAnsi"/>
                <w:color w:val="auto"/>
                <w:sz w:val="22"/>
                <w:szCs w:val="24"/>
              </w:rPr>
              <w:t>Goal</w:t>
            </w:r>
            <w:bookmarkEnd w:id="19"/>
            <w:r w:rsidRPr="007A522B">
              <w:rPr>
                <w:rFonts w:asciiTheme="minorHAnsi" w:hAnsiTheme="minorHAnsi" w:cstheme="minorHAnsi"/>
                <w:color w:val="auto"/>
                <w:sz w:val="22"/>
                <w:szCs w:val="24"/>
              </w:rPr>
              <w:t>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F63677" w:rsidP="007A522B">
            <w:pPr>
              <w:pStyle w:val="Heading2"/>
              <w:spacing w:before="0"/>
              <w:rPr>
                <w:rFonts w:asciiTheme="minorHAnsi" w:hAnsiTheme="minorHAnsi" w:cstheme="minorHAnsi"/>
                <w:color w:val="auto"/>
                <w:sz w:val="22"/>
                <w:szCs w:val="24"/>
              </w:rPr>
            </w:pPr>
            <w:bookmarkStart w:id="20" w:name="_Toc361720034"/>
            <w:r w:rsidRPr="007A522B">
              <w:rPr>
                <w:rFonts w:asciiTheme="minorHAnsi" w:hAnsiTheme="minorHAnsi" w:cstheme="minorHAnsi"/>
                <w:color w:val="auto"/>
                <w:sz w:val="22"/>
                <w:szCs w:val="24"/>
              </w:rPr>
              <w:t>Status</w:t>
            </w:r>
            <w:bookmarkEnd w:id="20"/>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F63677" w:rsidP="007A522B">
            <w:pPr>
              <w:pStyle w:val="Heading2"/>
              <w:spacing w:before="0"/>
              <w:rPr>
                <w:rFonts w:asciiTheme="minorHAnsi" w:hAnsiTheme="minorHAnsi" w:cstheme="minorHAnsi"/>
                <w:color w:val="auto"/>
                <w:sz w:val="22"/>
                <w:szCs w:val="24"/>
              </w:rPr>
            </w:pPr>
            <w:bookmarkStart w:id="21" w:name="_Toc361720035"/>
            <w:r w:rsidRPr="007A522B">
              <w:rPr>
                <w:rFonts w:asciiTheme="minorHAnsi" w:hAnsiTheme="minorHAnsi" w:cstheme="minorHAnsi"/>
                <w:color w:val="auto"/>
                <w:sz w:val="22"/>
                <w:szCs w:val="24"/>
              </w:rPr>
              <w:t>Notes</w:t>
            </w:r>
            <w:bookmarkEnd w:id="21"/>
          </w:p>
        </w:tc>
      </w:tr>
      <w:tr w:rsidR="00F63677" w:rsidRPr="00D50E10" w:rsidTr="007A522B">
        <w:trPr>
          <w:cantSplit/>
          <w:trHeight w:val="28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DE1C7B" w:rsidP="005E690B">
            <w:pPr>
              <w:pStyle w:val="Body"/>
              <w:rPr>
                <w:rFonts w:asciiTheme="minorHAnsi" w:hAnsiTheme="minorHAnsi" w:cstheme="minorHAnsi"/>
                <w:sz w:val="22"/>
                <w:szCs w:val="22"/>
              </w:rPr>
            </w:pPr>
            <w:r>
              <w:rPr>
                <w:rFonts w:asciiTheme="minorHAnsi" w:hAnsiTheme="minorHAnsi" w:cstheme="minorHAnsi"/>
                <w:sz w:val="22"/>
                <w:szCs w:val="22"/>
              </w:rPr>
              <w:t>Create a new outreach brochure with same graphics as participant handbook and statewide outreach poster.</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4B6AE9" w:rsidP="005E690B">
            <w:pPr>
              <w:pStyle w:val="Body"/>
              <w:rPr>
                <w:rFonts w:asciiTheme="minorHAnsi" w:hAnsiTheme="minorHAnsi" w:cstheme="minorHAnsi"/>
                <w:sz w:val="22"/>
                <w:szCs w:val="22"/>
              </w:rPr>
            </w:pPr>
            <w:r>
              <w:rPr>
                <w:rFonts w:asciiTheme="minorHAnsi" w:hAnsiTheme="minorHAnsi" w:cstheme="minorHAnsi"/>
                <w:sz w:val="22"/>
                <w:szCs w:val="22"/>
              </w:rPr>
              <w:t>Complete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F63677" w:rsidRPr="007A522B" w:rsidRDefault="00F63677" w:rsidP="005E690B">
            <w:pPr>
              <w:pStyle w:val="Body"/>
              <w:ind w:left="124"/>
              <w:rPr>
                <w:rFonts w:asciiTheme="minorHAnsi" w:hAnsiTheme="minorHAnsi" w:cstheme="minorHAnsi"/>
                <w:sz w:val="22"/>
                <w:szCs w:val="22"/>
              </w:rPr>
            </w:pPr>
          </w:p>
        </w:tc>
      </w:tr>
      <w:tr w:rsidR="00F63677" w:rsidRPr="00D50E10" w:rsidTr="007A522B">
        <w:trPr>
          <w:cantSplit/>
          <w:trHeight w:val="112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DE1C7B" w:rsidP="005E690B">
            <w:pPr>
              <w:pStyle w:val="Body"/>
              <w:rPr>
                <w:rFonts w:asciiTheme="minorHAnsi" w:hAnsiTheme="minorHAnsi" w:cstheme="minorHAnsi"/>
                <w:sz w:val="22"/>
                <w:szCs w:val="22"/>
              </w:rPr>
            </w:pPr>
            <w:r>
              <w:rPr>
                <w:rFonts w:asciiTheme="minorHAnsi" w:hAnsiTheme="minorHAnsi" w:cstheme="minorHAnsi"/>
                <w:sz w:val="22"/>
                <w:szCs w:val="22"/>
              </w:rPr>
              <w:t>Foster relationships with Maine Families, DHHS offices, and healthcare providers while collaborating on shared goals.</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4B6AE9" w:rsidP="005E690B">
            <w:pPr>
              <w:pStyle w:val="Body"/>
              <w:rPr>
                <w:rFonts w:asciiTheme="minorHAnsi" w:hAnsiTheme="minorHAnsi" w:cstheme="minorHAnsi"/>
                <w:sz w:val="22"/>
                <w:szCs w:val="22"/>
              </w:rPr>
            </w:pPr>
            <w:r>
              <w:rPr>
                <w:rFonts w:asciiTheme="minorHAnsi" w:hAnsiTheme="minorHAnsi" w:cstheme="minorHAnsi"/>
                <w:sz w:val="22"/>
                <w:szCs w:val="22"/>
              </w:rPr>
              <w:t>Ongoing</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F63677" w:rsidP="005E690B">
            <w:pPr>
              <w:pStyle w:val="Body"/>
              <w:rPr>
                <w:rFonts w:asciiTheme="minorHAnsi" w:hAnsiTheme="minorHAnsi" w:cstheme="minorHAnsi"/>
                <w:sz w:val="22"/>
                <w:szCs w:val="22"/>
              </w:rPr>
            </w:pPr>
          </w:p>
        </w:tc>
      </w:tr>
      <w:tr w:rsidR="00F63677" w:rsidRPr="00D50E10" w:rsidTr="007A522B">
        <w:trPr>
          <w:cantSplit/>
          <w:trHeight w:val="560"/>
        </w:trPr>
        <w:tc>
          <w:tcPr>
            <w:tcW w:w="414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100" w:type="dxa"/>
              <w:bottom w:w="100" w:type="dxa"/>
              <w:right w:w="100" w:type="dxa"/>
            </w:tcMar>
          </w:tcPr>
          <w:p w:rsidR="00F63677" w:rsidRPr="007A522B" w:rsidRDefault="00DE1C7B" w:rsidP="005E690B">
            <w:pPr>
              <w:pStyle w:val="Body"/>
              <w:rPr>
                <w:rFonts w:asciiTheme="minorHAnsi" w:hAnsiTheme="minorHAnsi" w:cstheme="minorHAnsi"/>
                <w:sz w:val="22"/>
                <w:szCs w:val="22"/>
              </w:rPr>
            </w:pPr>
            <w:r>
              <w:rPr>
                <w:rFonts w:asciiTheme="minorHAnsi" w:hAnsiTheme="minorHAnsi" w:cstheme="minorHAnsi"/>
                <w:sz w:val="22"/>
                <w:szCs w:val="22"/>
              </w:rPr>
              <w:t>Strengthen collaborations with other USDA food programs including CACFP and SNAP.</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F63677" w:rsidRPr="007A522B" w:rsidRDefault="004B6AE9" w:rsidP="00F63677">
            <w:pPr>
              <w:pStyle w:val="Body"/>
              <w:ind w:firstLine="90"/>
              <w:rPr>
                <w:rFonts w:asciiTheme="minorHAnsi" w:hAnsiTheme="minorHAnsi" w:cstheme="minorHAnsi"/>
                <w:sz w:val="22"/>
                <w:szCs w:val="22"/>
              </w:rPr>
            </w:pPr>
            <w:r>
              <w:rPr>
                <w:rFonts w:asciiTheme="minorHAnsi" w:hAnsiTheme="minorHAnsi" w:cstheme="minorHAnsi"/>
                <w:sz w:val="22"/>
                <w:szCs w:val="22"/>
              </w:rPr>
              <w:t>Ongoing</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100" w:type="dxa"/>
              <w:left w:w="0" w:type="dxa"/>
              <w:bottom w:w="100" w:type="dxa"/>
              <w:right w:w="0" w:type="dxa"/>
            </w:tcMar>
          </w:tcPr>
          <w:p w:rsidR="00F63677" w:rsidRPr="007A522B" w:rsidRDefault="00F63677" w:rsidP="00376983">
            <w:pPr>
              <w:pStyle w:val="Body"/>
              <w:ind w:left="90"/>
              <w:rPr>
                <w:rFonts w:asciiTheme="minorHAnsi" w:hAnsiTheme="minorHAnsi" w:cstheme="minorHAnsi"/>
                <w:sz w:val="22"/>
                <w:szCs w:val="22"/>
              </w:rPr>
            </w:pPr>
          </w:p>
        </w:tc>
      </w:tr>
    </w:tbl>
    <w:p w:rsidR="00D50E10" w:rsidRDefault="00D50E10" w:rsidP="00D50E10">
      <w:pPr>
        <w:pStyle w:val="ListParagraph"/>
        <w:ind w:left="0"/>
        <w:rPr>
          <w:rFonts w:ascii="Times New Roman" w:eastAsia="Times New Roman" w:hAnsi="Times New Roman"/>
          <w:sz w:val="20"/>
        </w:rPr>
      </w:pPr>
    </w:p>
    <w:p w:rsidR="007A522B" w:rsidRDefault="007A522B">
      <w:pPr>
        <w:spacing w:after="200" w:line="276" w:lineRule="auto"/>
        <w:rPr>
          <w:rFonts w:asciiTheme="minorHAnsi" w:eastAsiaTheme="majorEastAsia" w:hAnsiTheme="minorHAnsi" w:cstheme="minorHAnsi"/>
          <w:b/>
          <w:bCs/>
          <w:color w:val="365F91" w:themeColor="accent1" w:themeShade="BF"/>
          <w:sz w:val="28"/>
          <w:szCs w:val="28"/>
        </w:rPr>
      </w:pPr>
      <w:bookmarkStart w:id="22" w:name="_Toc361720036"/>
      <w:r>
        <w:rPr>
          <w:rFonts w:asciiTheme="minorHAnsi" w:hAnsiTheme="minorHAnsi" w:cstheme="minorHAnsi"/>
        </w:rPr>
        <w:br w:type="page"/>
      </w:r>
    </w:p>
    <w:p w:rsidR="006E3C76" w:rsidRPr="005C0B8C" w:rsidRDefault="00530336" w:rsidP="002D2372">
      <w:pPr>
        <w:pStyle w:val="Heading1"/>
        <w:rPr>
          <w:rFonts w:asciiTheme="minorHAnsi" w:hAnsiTheme="minorHAnsi" w:cstheme="minorHAnsi"/>
        </w:rPr>
      </w:pPr>
      <w:r w:rsidRPr="005C0B8C">
        <w:rPr>
          <w:rFonts w:asciiTheme="minorHAnsi" w:hAnsiTheme="minorHAnsi" w:cstheme="minorHAnsi"/>
        </w:rPr>
        <w:lastRenderedPageBreak/>
        <w:t>Se</w:t>
      </w:r>
      <w:r w:rsidR="006E3C76" w:rsidRPr="005C0B8C">
        <w:rPr>
          <w:rFonts w:asciiTheme="minorHAnsi" w:hAnsiTheme="minorHAnsi" w:cstheme="minorHAnsi"/>
        </w:rPr>
        <w:t>ction II. Policies and Procedures</w:t>
      </w:r>
      <w:bookmarkEnd w:id="22"/>
    </w:p>
    <w:p w:rsidR="002D2372" w:rsidRPr="005C0B8C" w:rsidRDefault="002D2372" w:rsidP="009411E8">
      <w:pPr>
        <w:rPr>
          <w:rFonts w:asciiTheme="minorHAnsi" w:hAnsiTheme="minorHAnsi" w:cstheme="minorHAnsi"/>
        </w:rPr>
      </w:pPr>
    </w:p>
    <w:p w:rsidR="006E3C76" w:rsidRPr="005C0B8C" w:rsidRDefault="00410719" w:rsidP="009411E8">
      <w:pPr>
        <w:rPr>
          <w:rFonts w:asciiTheme="minorHAnsi" w:hAnsiTheme="minorHAnsi" w:cstheme="minorHAnsi"/>
          <w:sz w:val="24"/>
          <w:szCs w:val="24"/>
        </w:rPr>
      </w:pPr>
      <w:r>
        <w:rPr>
          <w:rFonts w:asciiTheme="minorHAnsi" w:hAnsiTheme="minorHAnsi" w:cstheme="minorHAnsi"/>
          <w:sz w:val="24"/>
          <w:szCs w:val="24"/>
        </w:rPr>
        <w:t>In previous fiscal years, the</w:t>
      </w:r>
      <w:r w:rsidR="00914E1E" w:rsidRPr="005C0B8C">
        <w:rPr>
          <w:rFonts w:asciiTheme="minorHAnsi" w:hAnsiTheme="minorHAnsi" w:cstheme="minorHAnsi"/>
          <w:sz w:val="24"/>
          <w:szCs w:val="24"/>
        </w:rPr>
        <w:t xml:space="preserve"> </w:t>
      </w:r>
      <w:r w:rsidR="002D2372" w:rsidRPr="005C0B8C">
        <w:rPr>
          <w:rFonts w:asciiTheme="minorHAnsi" w:hAnsiTheme="minorHAnsi" w:cstheme="minorHAnsi"/>
          <w:sz w:val="24"/>
          <w:szCs w:val="24"/>
        </w:rPr>
        <w:t>Maine CDC WIC Program performed a comprehensive review</w:t>
      </w:r>
      <w:r w:rsidR="00ED746F" w:rsidRPr="005C0B8C">
        <w:rPr>
          <w:rFonts w:asciiTheme="minorHAnsi" w:hAnsiTheme="minorHAnsi" w:cstheme="minorHAnsi"/>
          <w:sz w:val="24"/>
          <w:szCs w:val="24"/>
        </w:rPr>
        <w:t xml:space="preserve"> and revision</w:t>
      </w:r>
      <w:r w:rsidR="002D2372" w:rsidRPr="005C0B8C">
        <w:rPr>
          <w:rFonts w:asciiTheme="minorHAnsi" w:hAnsiTheme="minorHAnsi" w:cstheme="minorHAnsi"/>
          <w:sz w:val="24"/>
          <w:szCs w:val="24"/>
        </w:rPr>
        <w:t xml:space="preserve"> of all </w:t>
      </w:r>
      <w:r w:rsidR="00ED746F" w:rsidRPr="005C0B8C">
        <w:rPr>
          <w:rFonts w:asciiTheme="minorHAnsi" w:hAnsiTheme="minorHAnsi" w:cstheme="minorHAnsi"/>
          <w:sz w:val="24"/>
          <w:szCs w:val="24"/>
        </w:rPr>
        <w:t>policies and procedures.</w:t>
      </w:r>
      <w:r w:rsidR="002D2372" w:rsidRPr="005C0B8C">
        <w:rPr>
          <w:rFonts w:asciiTheme="minorHAnsi" w:hAnsiTheme="minorHAnsi" w:cstheme="minorHAnsi"/>
          <w:sz w:val="24"/>
          <w:szCs w:val="24"/>
        </w:rPr>
        <w:t xml:space="preserve"> </w:t>
      </w:r>
      <w:r>
        <w:rPr>
          <w:rFonts w:asciiTheme="minorHAnsi" w:hAnsiTheme="minorHAnsi" w:cstheme="minorHAnsi"/>
          <w:sz w:val="24"/>
          <w:szCs w:val="24"/>
        </w:rPr>
        <w:t>FFY13 was the first full year of implementation for many of the policies and procedures. Throughout FFY13, local agency staff provided feedback to state agency staff about the policies and procedures as they have been put into practice. Based on this feedback, state agency staff revised the policies. In July and August of 2013, state agency staff worked with a contract resource to update all the policies.</w:t>
      </w:r>
      <w:r w:rsidR="000349E0">
        <w:rPr>
          <w:rFonts w:asciiTheme="minorHAnsi" w:hAnsiTheme="minorHAnsi" w:cstheme="minorHAnsi"/>
          <w:sz w:val="24"/>
          <w:szCs w:val="24"/>
        </w:rPr>
        <w:t xml:space="preserve"> </w:t>
      </w:r>
    </w:p>
    <w:p w:rsidR="00914E1E" w:rsidRPr="005C0B8C" w:rsidRDefault="00914E1E" w:rsidP="009411E8">
      <w:pPr>
        <w:rPr>
          <w:rFonts w:asciiTheme="minorHAnsi" w:hAnsiTheme="minorHAnsi" w:cstheme="minorHAnsi"/>
          <w:sz w:val="24"/>
          <w:szCs w:val="24"/>
        </w:rPr>
      </w:pPr>
    </w:p>
    <w:p w:rsidR="003404E5" w:rsidRPr="005C0B8C" w:rsidRDefault="00410719" w:rsidP="009411E8">
      <w:pPr>
        <w:rPr>
          <w:rFonts w:asciiTheme="minorHAnsi" w:hAnsiTheme="minorHAnsi" w:cstheme="minorHAnsi"/>
          <w:sz w:val="24"/>
          <w:szCs w:val="24"/>
        </w:rPr>
      </w:pPr>
      <w:r>
        <w:rPr>
          <w:rFonts w:asciiTheme="minorHAnsi" w:hAnsiTheme="minorHAnsi" w:cstheme="minorHAnsi"/>
          <w:sz w:val="24"/>
          <w:szCs w:val="24"/>
        </w:rPr>
        <w:t>Following is the</w:t>
      </w:r>
      <w:r w:rsidR="002D2372" w:rsidRPr="005C0B8C">
        <w:rPr>
          <w:rFonts w:asciiTheme="minorHAnsi" w:hAnsiTheme="minorHAnsi" w:cstheme="minorHAnsi"/>
          <w:sz w:val="24"/>
          <w:szCs w:val="24"/>
        </w:rPr>
        <w:t xml:space="preserve"> table of contents for the </w:t>
      </w:r>
      <w:r>
        <w:rPr>
          <w:rFonts w:asciiTheme="minorHAnsi" w:hAnsiTheme="minorHAnsi" w:cstheme="minorHAnsi"/>
          <w:sz w:val="24"/>
          <w:szCs w:val="24"/>
        </w:rPr>
        <w:t xml:space="preserve">Maine CDC </w:t>
      </w:r>
      <w:r w:rsidR="002D2372" w:rsidRPr="005C0B8C">
        <w:rPr>
          <w:rFonts w:asciiTheme="minorHAnsi" w:hAnsiTheme="minorHAnsi" w:cstheme="minorHAnsi"/>
          <w:sz w:val="24"/>
          <w:szCs w:val="24"/>
        </w:rPr>
        <w:t>WIC</w:t>
      </w:r>
      <w:r>
        <w:rPr>
          <w:rFonts w:asciiTheme="minorHAnsi" w:hAnsiTheme="minorHAnsi" w:cstheme="minorHAnsi"/>
          <w:sz w:val="24"/>
          <w:szCs w:val="24"/>
        </w:rPr>
        <w:t xml:space="preserve"> Program</w:t>
      </w:r>
      <w:r w:rsidR="000349E0">
        <w:rPr>
          <w:rFonts w:asciiTheme="minorHAnsi" w:hAnsiTheme="minorHAnsi" w:cstheme="minorHAnsi"/>
          <w:sz w:val="24"/>
          <w:szCs w:val="24"/>
        </w:rPr>
        <w:t xml:space="preserve"> policy manual. (See attachment for complete policy and procedure manual.)</w:t>
      </w:r>
    </w:p>
    <w:p w:rsidR="00DB6F74" w:rsidRPr="005C0B8C" w:rsidRDefault="00DB6F74" w:rsidP="009411E8">
      <w:pPr>
        <w:rPr>
          <w:rFonts w:asciiTheme="minorHAnsi" w:hAnsiTheme="minorHAnsi" w:cstheme="minorHAnsi"/>
          <w:sz w:val="24"/>
          <w:szCs w:val="24"/>
        </w:rPr>
      </w:pPr>
    </w:p>
    <w:p w:rsidR="00A079DC" w:rsidRPr="005C0B8C" w:rsidRDefault="00A079DC" w:rsidP="00A079DC">
      <w:pPr>
        <w:spacing w:line="360" w:lineRule="auto"/>
        <w:rPr>
          <w:rFonts w:asciiTheme="minorHAnsi" w:hAnsiTheme="minorHAnsi" w:cstheme="minorHAnsi"/>
          <w:b/>
          <w:sz w:val="24"/>
          <w:szCs w:val="24"/>
        </w:rPr>
      </w:pPr>
      <w:r w:rsidRPr="005C0B8C">
        <w:rPr>
          <w:rFonts w:asciiTheme="minorHAnsi" w:hAnsiTheme="minorHAnsi" w:cstheme="minorHAnsi"/>
          <w:b/>
          <w:sz w:val="24"/>
          <w:szCs w:val="24"/>
        </w:rPr>
        <w:t>Vendor Management (VM)</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VM-1</w:t>
      </w:r>
      <w:r w:rsidRPr="005C0B8C">
        <w:rPr>
          <w:rFonts w:asciiTheme="minorHAnsi" w:hAnsiTheme="minorHAnsi" w:cstheme="minorHAnsi"/>
          <w:sz w:val="24"/>
          <w:szCs w:val="24"/>
        </w:rPr>
        <w:tab/>
      </w:r>
      <w:r w:rsidRPr="005C0B8C">
        <w:rPr>
          <w:rFonts w:asciiTheme="minorHAnsi" w:hAnsiTheme="minorHAnsi" w:cstheme="minorHAnsi"/>
          <w:sz w:val="24"/>
          <w:szCs w:val="24"/>
        </w:rPr>
        <w:tab/>
        <w:t>Vendor Selection and Authorization</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VM-2</w:t>
      </w:r>
      <w:r w:rsidRPr="005C0B8C">
        <w:rPr>
          <w:rFonts w:asciiTheme="minorHAnsi" w:hAnsiTheme="minorHAnsi" w:cstheme="minorHAnsi"/>
          <w:sz w:val="24"/>
          <w:szCs w:val="24"/>
        </w:rPr>
        <w:tab/>
      </w:r>
      <w:r w:rsidRPr="005C0B8C">
        <w:rPr>
          <w:rFonts w:asciiTheme="minorHAnsi" w:hAnsiTheme="minorHAnsi" w:cstheme="minorHAnsi"/>
          <w:sz w:val="24"/>
          <w:szCs w:val="24"/>
        </w:rPr>
        <w:tab/>
        <w:t>Vendor Training</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VM-3</w:t>
      </w:r>
      <w:r w:rsidRPr="005C0B8C">
        <w:rPr>
          <w:rFonts w:asciiTheme="minorHAnsi" w:hAnsiTheme="minorHAnsi" w:cstheme="minorHAnsi"/>
          <w:sz w:val="24"/>
          <w:szCs w:val="24"/>
        </w:rPr>
        <w:tab/>
      </w:r>
      <w:r w:rsidRPr="005C0B8C">
        <w:rPr>
          <w:rFonts w:asciiTheme="minorHAnsi" w:hAnsiTheme="minorHAnsi" w:cstheme="minorHAnsi"/>
          <w:sz w:val="24"/>
          <w:szCs w:val="24"/>
        </w:rPr>
        <w:tab/>
        <w:t>High-Risk Vendor Identification Systems</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VM-4</w:t>
      </w:r>
      <w:r w:rsidRPr="005C0B8C">
        <w:rPr>
          <w:rFonts w:asciiTheme="minorHAnsi" w:hAnsiTheme="minorHAnsi" w:cstheme="minorHAnsi"/>
          <w:sz w:val="24"/>
          <w:szCs w:val="24"/>
        </w:rPr>
        <w:tab/>
      </w:r>
      <w:r w:rsidRPr="005C0B8C">
        <w:rPr>
          <w:rFonts w:asciiTheme="minorHAnsi" w:hAnsiTheme="minorHAnsi" w:cstheme="minorHAnsi"/>
          <w:sz w:val="24"/>
          <w:szCs w:val="24"/>
        </w:rPr>
        <w:tab/>
        <w:t>Routine Monitoring</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VM-5</w:t>
      </w:r>
      <w:r w:rsidRPr="005C0B8C">
        <w:rPr>
          <w:rFonts w:asciiTheme="minorHAnsi" w:hAnsiTheme="minorHAnsi" w:cstheme="minorHAnsi"/>
          <w:sz w:val="24"/>
          <w:szCs w:val="24"/>
        </w:rPr>
        <w:tab/>
      </w:r>
      <w:r w:rsidRPr="005C0B8C">
        <w:rPr>
          <w:rFonts w:asciiTheme="minorHAnsi" w:hAnsiTheme="minorHAnsi" w:cstheme="minorHAnsi"/>
          <w:sz w:val="24"/>
          <w:szCs w:val="24"/>
        </w:rPr>
        <w:tab/>
        <w:t xml:space="preserve">Compliance Investigations </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VM-6</w:t>
      </w:r>
      <w:r w:rsidRPr="005C0B8C">
        <w:rPr>
          <w:rFonts w:asciiTheme="minorHAnsi" w:hAnsiTheme="minorHAnsi" w:cstheme="minorHAnsi"/>
          <w:sz w:val="24"/>
          <w:szCs w:val="24"/>
        </w:rPr>
        <w:tab/>
      </w:r>
      <w:r w:rsidRPr="005C0B8C">
        <w:rPr>
          <w:rFonts w:asciiTheme="minorHAnsi" w:hAnsiTheme="minorHAnsi" w:cstheme="minorHAnsi"/>
          <w:sz w:val="24"/>
          <w:szCs w:val="24"/>
        </w:rPr>
        <w:tab/>
        <w:t>Vendor Sanction System</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VM-7</w:t>
      </w:r>
      <w:r w:rsidRPr="005C0B8C">
        <w:rPr>
          <w:rFonts w:asciiTheme="minorHAnsi" w:hAnsiTheme="minorHAnsi" w:cstheme="minorHAnsi"/>
          <w:sz w:val="24"/>
          <w:szCs w:val="24"/>
        </w:rPr>
        <w:tab/>
      </w:r>
      <w:r w:rsidRPr="005C0B8C">
        <w:rPr>
          <w:rFonts w:asciiTheme="minorHAnsi" w:hAnsiTheme="minorHAnsi" w:cstheme="minorHAnsi"/>
          <w:sz w:val="24"/>
          <w:szCs w:val="24"/>
        </w:rPr>
        <w:tab/>
        <w:t>Administrative Review of State Agency Actions</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VM-8</w:t>
      </w:r>
      <w:r w:rsidRPr="005C0B8C">
        <w:rPr>
          <w:rFonts w:asciiTheme="minorHAnsi" w:hAnsiTheme="minorHAnsi" w:cstheme="minorHAnsi"/>
          <w:sz w:val="24"/>
          <w:szCs w:val="24"/>
        </w:rPr>
        <w:tab/>
      </w:r>
      <w:r w:rsidRPr="005C0B8C">
        <w:rPr>
          <w:rFonts w:asciiTheme="minorHAnsi" w:hAnsiTheme="minorHAnsi" w:cstheme="minorHAnsi"/>
          <w:sz w:val="24"/>
          <w:szCs w:val="24"/>
        </w:rPr>
        <w:tab/>
        <w:t>Coordination with the Supplemental Nutrition Assistance Program (SNAP)</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VM-9</w:t>
      </w:r>
      <w:r w:rsidRPr="005C0B8C">
        <w:rPr>
          <w:rFonts w:asciiTheme="minorHAnsi" w:hAnsiTheme="minorHAnsi" w:cstheme="minorHAnsi"/>
          <w:sz w:val="24"/>
          <w:szCs w:val="24"/>
        </w:rPr>
        <w:tab/>
      </w:r>
      <w:r w:rsidRPr="005C0B8C">
        <w:rPr>
          <w:rFonts w:asciiTheme="minorHAnsi" w:hAnsiTheme="minorHAnsi" w:cstheme="minorHAnsi"/>
          <w:sz w:val="24"/>
          <w:szCs w:val="24"/>
        </w:rPr>
        <w:tab/>
        <w:t>Staff Training on Vendor Management</w:t>
      </w:r>
    </w:p>
    <w:p w:rsidR="00A079DC" w:rsidRPr="005C0B8C" w:rsidRDefault="00A079DC" w:rsidP="00A079DC">
      <w:pPr>
        <w:tabs>
          <w:tab w:val="left" w:pos="1098"/>
        </w:tabs>
        <w:rPr>
          <w:rFonts w:asciiTheme="minorHAnsi" w:hAnsiTheme="minorHAnsi" w:cstheme="minorHAnsi"/>
          <w:sz w:val="24"/>
          <w:szCs w:val="24"/>
        </w:rPr>
      </w:pPr>
      <w:r w:rsidRPr="005C0B8C">
        <w:rPr>
          <w:rFonts w:asciiTheme="minorHAnsi" w:hAnsiTheme="minorHAnsi" w:cstheme="minorHAnsi"/>
          <w:sz w:val="24"/>
          <w:szCs w:val="24"/>
        </w:rPr>
        <w:t>VM-10</w:t>
      </w:r>
      <w:r w:rsidRPr="005C0B8C">
        <w:rPr>
          <w:rFonts w:asciiTheme="minorHAnsi" w:hAnsiTheme="minorHAnsi" w:cstheme="minorHAnsi"/>
          <w:sz w:val="24"/>
          <w:szCs w:val="24"/>
        </w:rPr>
        <w:tab/>
      </w:r>
      <w:r w:rsidRPr="005C0B8C">
        <w:rPr>
          <w:rFonts w:asciiTheme="minorHAnsi" w:hAnsiTheme="minorHAnsi" w:cstheme="minorHAnsi"/>
          <w:sz w:val="24"/>
          <w:szCs w:val="24"/>
        </w:rPr>
        <w:tab/>
        <w:t>Confidentiality of Vendor and SNAP Retailer Information</w:t>
      </w:r>
    </w:p>
    <w:p w:rsidR="00C14E5F" w:rsidRDefault="00C14E5F" w:rsidP="00C14E5F">
      <w:pPr>
        <w:rPr>
          <w:rFonts w:asciiTheme="minorHAnsi" w:hAnsiTheme="minorHAnsi" w:cstheme="minorHAnsi"/>
          <w:sz w:val="24"/>
          <w:szCs w:val="24"/>
        </w:rPr>
      </w:pPr>
      <w:r w:rsidRPr="005C0B8C">
        <w:rPr>
          <w:rFonts w:asciiTheme="minorHAnsi" w:hAnsiTheme="minorHAnsi" w:cstheme="minorHAnsi"/>
          <w:sz w:val="24"/>
          <w:szCs w:val="24"/>
        </w:rPr>
        <w:t>VM-11</w:t>
      </w:r>
      <w:r w:rsidRPr="005C0B8C">
        <w:rPr>
          <w:rFonts w:asciiTheme="minorHAnsi" w:hAnsiTheme="minorHAnsi" w:cstheme="minorHAnsi"/>
          <w:sz w:val="24"/>
          <w:szCs w:val="24"/>
        </w:rPr>
        <w:tab/>
      </w:r>
      <w:r w:rsidRPr="005C0B8C">
        <w:rPr>
          <w:rFonts w:asciiTheme="minorHAnsi" w:hAnsiTheme="minorHAnsi" w:cstheme="minorHAnsi"/>
          <w:sz w:val="24"/>
          <w:szCs w:val="24"/>
        </w:rPr>
        <w:tab/>
        <w:t>Vendor Price Lists</w:t>
      </w:r>
    </w:p>
    <w:p w:rsidR="000E6192" w:rsidRPr="005C0B8C" w:rsidRDefault="000E6192" w:rsidP="00C14E5F">
      <w:pPr>
        <w:rPr>
          <w:rFonts w:asciiTheme="minorHAnsi" w:hAnsiTheme="minorHAnsi" w:cstheme="minorHAnsi"/>
          <w:sz w:val="24"/>
          <w:szCs w:val="24"/>
        </w:rPr>
      </w:pPr>
      <w:r>
        <w:rPr>
          <w:rFonts w:asciiTheme="minorHAnsi" w:hAnsiTheme="minorHAnsi" w:cstheme="minorHAnsi"/>
          <w:sz w:val="24"/>
          <w:szCs w:val="24"/>
        </w:rPr>
        <w:t>VM-12</w:t>
      </w:r>
      <w:r>
        <w:rPr>
          <w:rFonts w:asciiTheme="minorHAnsi" w:hAnsiTheme="minorHAnsi" w:cstheme="minorHAnsi"/>
          <w:sz w:val="24"/>
          <w:szCs w:val="24"/>
        </w:rPr>
        <w:tab/>
      </w:r>
      <w:r>
        <w:rPr>
          <w:rFonts w:asciiTheme="minorHAnsi" w:hAnsiTheme="minorHAnsi" w:cstheme="minorHAnsi"/>
          <w:sz w:val="24"/>
          <w:szCs w:val="24"/>
        </w:rPr>
        <w:tab/>
        <w:t>Vendor Operations</w:t>
      </w:r>
    </w:p>
    <w:p w:rsidR="00C14E5F" w:rsidRDefault="00FC7EF7" w:rsidP="00A079DC">
      <w:pPr>
        <w:tabs>
          <w:tab w:val="left" w:pos="1098"/>
        </w:tabs>
        <w:rPr>
          <w:rFonts w:asciiTheme="minorHAnsi" w:hAnsiTheme="minorHAnsi" w:cstheme="minorHAnsi"/>
          <w:sz w:val="24"/>
          <w:szCs w:val="24"/>
        </w:rPr>
      </w:pPr>
      <w:r>
        <w:rPr>
          <w:rFonts w:asciiTheme="minorHAnsi" w:hAnsiTheme="minorHAnsi" w:cstheme="minorHAnsi"/>
          <w:sz w:val="24"/>
          <w:szCs w:val="24"/>
        </w:rPr>
        <w:t>VM-13               Conflict of Interest</w:t>
      </w:r>
    </w:p>
    <w:p w:rsidR="00FC7EF7" w:rsidRPr="005C0B8C" w:rsidRDefault="00FC7EF7" w:rsidP="00A079DC">
      <w:pPr>
        <w:tabs>
          <w:tab w:val="left" w:pos="1098"/>
        </w:tabs>
        <w:rPr>
          <w:rFonts w:asciiTheme="minorHAnsi" w:hAnsiTheme="minorHAnsi" w:cstheme="minorHAnsi"/>
          <w:sz w:val="24"/>
          <w:szCs w:val="24"/>
        </w:rPr>
      </w:pPr>
    </w:p>
    <w:p w:rsidR="00617381" w:rsidRPr="005C0B8C" w:rsidRDefault="00617381" w:rsidP="00A079DC">
      <w:pPr>
        <w:tabs>
          <w:tab w:val="left" w:pos="1098"/>
        </w:tabs>
        <w:rPr>
          <w:rFonts w:asciiTheme="minorHAnsi" w:hAnsiTheme="minorHAnsi" w:cstheme="minorHAnsi"/>
          <w:b/>
          <w:sz w:val="24"/>
          <w:szCs w:val="24"/>
        </w:rPr>
      </w:pPr>
      <w:r w:rsidRPr="005C0B8C">
        <w:rPr>
          <w:rFonts w:asciiTheme="minorHAnsi" w:hAnsiTheme="minorHAnsi" w:cstheme="minorHAnsi"/>
          <w:b/>
          <w:sz w:val="24"/>
          <w:szCs w:val="24"/>
        </w:rPr>
        <w:t>Certification and Eligibility (CE)</w:t>
      </w:r>
    </w:p>
    <w:p w:rsidR="00617381" w:rsidRPr="005C0B8C" w:rsidRDefault="00617381" w:rsidP="00A079DC">
      <w:pPr>
        <w:tabs>
          <w:tab w:val="left" w:pos="1098"/>
        </w:tabs>
        <w:rPr>
          <w:rFonts w:asciiTheme="minorHAnsi" w:hAnsiTheme="minorHAnsi" w:cstheme="minorHAnsi"/>
          <w:b/>
          <w:sz w:val="24"/>
          <w:szCs w:val="24"/>
        </w:rPr>
      </w:pPr>
    </w:p>
    <w:p w:rsidR="00617381" w:rsidRPr="005C0B8C" w:rsidRDefault="00CE4D83" w:rsidP="00511DF4">
      <w:pPr>
        <w:tabs>
          <w:tab w:val="left" w:pos="1098"/>
        </w:tabs>
        <w:ind w:left="1440" w:hanging="1440"/>
        <w:rPr>
          <w:rFonts w:asciiTheme="minorHAnsi" w:hAnsiTheme="minorHAnsi" w:cstheme="minorHAnsi"/>
          <w:sz w:val="24"/>
          <w:szCs w:val="24"/>
        </w:rPr>
      </w:pPr>
      <w:r w:rsidRPr="005C0B8C">
        <w:rPr>
          <w:rFonts w:asciiTheme="minorHAnsi" w:hAnsiTheme="minorHAnsi" w:cstheme="minorHAnsi"/>
          <w:sz w:val="24"/>
          <w:szCs w:val="24"/>
        </w:rPr>
        <w:t>CE-1</w:t>
      </w:r>
      <w:r w:rsidR="00617381" w:rsidRPr="005C0B8C">
        <w:rPr>
          <w:rFonts w:asciiTheme="minorHAnsi" w:hAnsiTheme="minorHAnsi" w:cstheme="minorHAnsi"/>
          <w:b/>
          <w:sz w:val="24"/>
          <w:szCs w:val="24"/>
        </w:rPr>
        <w:tab/>
      </w:r>
      <w:r w:rsidR="00511DF4" w:rsidRPr="005C0B8C">
        <w:rPr>
          <w:rFonts w:asciiTheme="minorHAnsi" w:hAnsiTheme="minorHAnsi" w:cstheme="minorHAnsi"/>
          <w:b/>
          <w:sz w:val="24"/>
          <w:szCs w:val="24"/>
        </w:rPr>
        <w:tab/>
      </w:r>
      <w:r w:rsidR="00617381" w:rsidRPr="005C0B8C">
        <w:rPr>
          <w:rFonts w:asciiTheme="minorHAnsi" w:hAnsiTheme="minorHAnsi" w:cstheme="minorHAnsi"/>
          <w:sz w:val="24"/>
          <w:szCs w:val="24"/>
        </w:rPr>
        <w:t>Eligibility Application Process, Identification Requirements and Documentation</w:t>
      </w:r>
    </w:p>
    <w:p w:rsidR="00617381" w:rsidRPr="005C0B8C" w:rsidRDefault="00617381" w:rsidP="00A079DC">
      <w:pPr>
        <w:tabs>
          <w:tab w:val="left" w:pos="1098"/>
        </w:tabs>
        <w:rPr>
          <w:rFonts w:asciiTheme="minorHAnsi" w:hAnsiTheme="minorHAnsi" w:cstheme="minorHAnsi"/>
          <w:sz w:val="24"/>
          <w:szCs w:val="24"/>
        </w:rPr>
      </w:pPr>
      <w:r w:rsidRPr="005C0B8C">
        <w:rPr>
          <w:rFonts w:asciiTheme="minorHAnsi" w:hAnsiTheme="minorHAnsi" w:cstheme="minorHAnsi"/>
          <w:sz w:val="24"/>
          <w:szCs w:val="24"/>
        </w:rPr>
        <w:t>CE-2</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00AB58EC" w:rsidRPr="005C0B8C">
        <w:rPr>
          <w:rFonts w:asciiTheme="minorHAnsi" w:hAnsiTheme="minorHAnsi" w:cstheme="minorHAnsi"/>
          <w:sz w:val="24"/>
          <w:szCs w:val="24"/>
        </w:rPr>
        <w:t>Income Eligibility Determination and Documentation</w:t>
      </w:r>
    </w:p>
    <w:p w:rsidR="00AB58EC" w:rsidRPr="005C0B8C" w:rsidRDefault="00AB58EC" w:rsidP="00A079DC">
      <w:pPr>
        <w:tabs>
          <w:tab w:val="left" w:pos="1098"/>
        </w:tabs>
        <w:rPr>
          <w:rFonts w:asciiTheme="minorHAnsi" w:hAnsiTheme="minorHAnsi" w:cstheme="minorHAnsi"/>
          <w:sz w:val="24"/>
          <w:szCs w:val="24"/>
        </w:rPr>
      </w:pPr>
      <w:r w:rsidRPr="005C0B8C">
        <w:rPr>
          <w:rFonts w:asciiTheme="minorHAnsi" w:hAnsiTheme="minorHAnsi" w:cstheme="minorHAnsi"/>
          <w:sz w:val="24"/>
          <w:szCs w:val="24"/>
        </w:rPr>
        <w:t>CE-3</w:t>
      </w:r>
      <w:r w:rsidRPr="005C0B8C">
        <w:rPr>
          <w:rFonts w:asciiTheme="minorHAnsi" w:hAnsiTheme="minorHAnsi" w:cstheme="minorHAnsi"/>
          <w:sz w:val="24"/>
          <w:szCs w:val="24"/>
        </w:rPr>
        <w:tab/>
      </w:r>
      <w:r w:rsidRPr="005C0B8C">
        <w:rPr>
          <w:rFonts w:asciiTheme="minorHAnsi" w:hAnsiTheme="minorHAnsi" w:cstheme="minorHAnsi"/>
          <w:sz w:val="24"/>
          <w:szCs w:val="24"/>
        </w:rPr>
        <w:tab/>
        <w:t>Nutrition Risk Determination, Documentation and Priority Assignment</w:t>
      </w:r>
    </w:p>
    <w:p w:rsidR="00AB58EC" w:rsidRPr="005C0B8C" w:rsidRDefault="00AB58EC" w:rsidP="00A079DC">
      <w:pPr>
        <w:tabs>
          <w:tab w:val="left" w:pos="1098"/>
        </w:tabs>
        <w:rPr>
          <w:rFonts w:asciiTheme="minorHAnsi" w:hAnsiTheme="minorHAnsi" w:cstheme="minorHAnsi"/>
          <w:sz w:val="24"/>
          <w:szCs w:val="24"/>
        </w:rPr>
      </w:pPr>
      <w:r w:rsidRPr="005C0B8C">
        <w:rPr>
          <w:rFonts w:asciiTheme="minorHAnsi" w:hAnsiTheme="minorHAnsi" w:cstheme="minorHAnsi"/>
          <w:sz w:val="24"/>
          <w:szCs w:val="24"/>
        </w:rPr>
        <w:t>CE-4</w:t>
      </w:r>
      <w:r w:rsidRPr="005C0B8C">
        <w:rPr>
          <w:rFonts w:asciiTheme="minorHAnsi" w:hAnsiTheme="minorHAnsi" w:cstheme="minorHAnsi"/>
          <w:sz w:val="24"/>
          <w:szCs w:val="24"/>
        </w:rPr>
        <w:tab/>
      </w:r>
      <w:r w:rsidRPr="005C0B8C">
        <w:rPr>
          <w:rFonts w:asciiTheme="minorHAnsi" w:hAnsiTheme="minorHAnsi" w:cstheme="minorHAnsi"/>
          <w:sz w:val="24"/>
          <w:szCs w:val="24"/>
        </w:rPr>
        <w:tab/>
        <w:t>Certification Periods and Termination of WIC Benefits</w:t>
      </w:r>
    </w:p>
    <w:p w:rsidR="00AB58EC" w:rsidRPr="005C0B8C" w:rsidRDefault="00AB58EC" w:rsidP="00A079DC">
      <w:pPr>
        <w:tabs>
          <w:tab w:val="left" w:pos="1098"/>
        </w:tabs>
        <w:rPr>
          <w:rFonts w:asciiTheme="minorHAnsi" w:hAnsiTheme="minorHAnsi" w:cstheme="minorHAnsi"/>
          <w:sz w:val="24"/>
          <w:szCs w:val="24"/>
        </w:rPr>
      </w:pPr>
      <w:r w:rsidRPr="005C0B8C">
        <w:rPr>
          <w:rFonts w:asciiTheme="minorHAnsi" w:hAnsiTheme="minorHAnsi" w:cstheme="minorHAnsi"/>
          <w:sz w:val="24"/>
          <w:szCs w:val="24"/>
        </w:rPr>
        <w:t>CE-5</w:t>
      </w:r>
      <w:r w:rsidRPr="005C0B8C">
        <w:rPr>
          <w:rFonts w:asciiTheme="minorHAnsi" w:hAnsiTheme="minorHAnsi" w:cstheme="minorHAnsi"/>
          <w:sz w:val="24"/>
          <w:szCs w:val="24"/>
        </w:rPr>
        <w:tab/>
      </w:r>
      <w:r w:rsidRPr="005C0B8C">
        <w:rPr>
          <w:rFonts w:asciiTheme="minorHAnsi" w:hAnsiTheme="minorHAnsi" w:cstheme="minorHAnsi"/>
          <w:sz w:val="24"/>
          <w:szCs w:val="24"/>
        </w:rPr>
        <w:tab/>
        <w:t>Transfer of Certification and Verification of Certification (VOC)</w:t>
      </w:r>
    </w:p>
    <w:p w:rsidR="00617381" w:rsidRPr="005C0B8C" w:rsidRDefault="00617381" w:rsidP="00A079DC">
      <w:pPr>
        <w:tabs>
          <w:tab w:val="left" w:pos="1098"/>
        </w:tabs>
        <w:rPr>
          <w:rFonts w:asciiTheme="minorHAnsi" w:hAnsiTheme="minorHAnsi" w:cstheme="minorHAnsi"/>
          <w:sz w:val="24"/>
          <w:szCs w:val="24"/>
        </w:rPr>
      </w:pPr>
    </w:p>
    <w:p w:rsidR="00A079DC" w:rsidRPr="005C0B8C" w:rsidRDefault="00A079DC" w:rsidP="00A079DC">
      <w:pPr>
        <w:spacing w:line="360" w:lineRule="auto"/>
        <w:rPr>
          <w:rFonts w:asciiTheme="minorHAnsi" w:hAnsiTheme="minorHAnsi" w:cstheme="minorHAnsi"/>
          <w:b/>
          <w:sz w:val="24"/>
          <w:szCs w:val="24"/>
        </w:rPr>
      </w:pPr>
      <w:r w:rsidRPr="005C0B8C">
        <w:rPr>
          <w:rFonts w:asciiTheme="minorHAnsi" w:hAnsiTheme="minorHAnsi" w:cstheme="minorHAnsi"/>
          <w:b/>
          <w:sz w:val="24"/>
          <w:szCs w:val="24"/>
        </w:rPr>
        <w:t>Nutrition Services (NS)</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NS-1</w:t>
      </w:r>
      <w:r w:rsidRPr="005C0B8C">
        <w:rPr>
          <w:rFonts w:asciiTheme="minorHAnsi" w:hAnsiTheme="minorHAnsi" w:cstheme="minorHAnsi"/>
          <w:sz w:val="24"/>
          <w:szCs w:val="24"/>
        </w:rPr>
        <w:tab/>
      </w:r>
      <w:r w:rsidRPr="005C0B8C">
        <w:rPr>
          <w:rFonts w:asciiTheme="minorHAnsi" w:hAnsiTheme="minorHAnsi" w:cstheme="minorHAnsi"/>
          <w:sz w:val="24"/>
          <w:szCs w:val="24"/>
        </w:rPr>
        <w:tab/>
        <w:t xml:space="preserve">Nutrition </w:t>
      </w:r>
      <w:r w:rsidR="006D6350" w:rsidRPr="005C0B8C">
        <w:rPr>
          <w:rFonts w:asciiTheme="minorHAnsi" w:hAnsiTheme="minorHAnsi" w:cstheme="minorHAnsi"/>
          <w:sz w:val="24"/>
          <w:szCs w:val="24"/>
        </w:rPr>
        <w:t>Counseling</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NS-2</w:t>
      </w:r>
      <w:r w:rsidRPr="005C0B8C">
        <w:rPr>
          <w:rFonts w:asciiTheme="minorHAnsi" w:hAnsiTheme="minorHAnsi" w:cstheme="minorHAnsi"/>
          <w:sz w:val="24"/>
          <w:szCs w:val="24"/>
        </w:rPr>
        <w:tab/>
      </w:r>
      <w:r w:rsidRPr="005C0B8C">
        <w:rPr>
          <w:rFonts w:asciiTheme="minorHAnsi" w:hAnsiTheme="minorHAnsi" w:cstheme="minorHAnsi"/>
          <w:sz w:val="24"/>
          <w:szCs w:val="24"/>
        </w:rPr>
        <w:tab/>
        <w:t>Food Package Design</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NS-3</w:t>
      </w:r>
      <w:r w:rsidRPr="005C0B8C">
        <w:rPr>
          <w:rFonts w:asciiTheme="minorHAnsi" w:hAnsiTheme="minorHAnsi" w:cstheme="minorHAnsi"/>
          <w:sz w:val="24"/>
          <w:szCs w:val="24"/>
        </w:rPr>
        <w:tab/>
      </w:r>
      <w:r w:rsidRPr="005C0B8C">
        <w:rPr>
          <w:rFonts w:asciiTheme="minorHAnsi" w:hAnsiTheme="minorHAnsi" w:cstheme="minorHAnsi"/>
          <w:sz w:val="24"/>
          <w:szCs w:val="24"/>
        </w:rPr>
        <w:tab/>
        <w:t>Value Enhanced Nutrition Assessment (VENA)</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NS-4</w:t>
      </w:r>
      <w:r w:rsidRPr="005C0B8C">
        <w:rPr>
          <w:rFonts w:asciiTheme="minorHAnsi" w:hAnsiTheme="minorHAnsi" w:cstheme="minorHAnsi"/>
          <w:sz w:val="24"/>
          <w:szCs w:val="24"/>
        </w:rPr>
        <w:tab/>
      </w:r>
      <w:r w:rsidRPr="005C0B8C">
        <w:rPr>
          <w:rFonts w:asciiTheme="minorHAnsi" w:hAnsiTheme="minorHAnsi" w:cstheme="minorHAnsi"/>
          <w:sz w:val="24"/>
          <w:szCs w:val="24"/>
        </w:rPr>
        <w:tab/>
        <w:t>Nutrition Coordinator</w:t>
      </w:r>
    </w:p>
    <w:p w:rsidR="00511DF4" w:rsidRDefault="00511DF4" w:rsidP="00A079DC">
      <w:pPr>
        <w:rPr>
          <w:rFonts w:asciiTheme="minorHAnsi" w:hAnsiTheme="minorHAnsi" w:cstheme="minorHAnsi"/>
          <w:sz w:val="24"/>
          <w:szCs w:val="24"/>
        </w:rPr>
      </w:pPr>
      <w:r w:rsidRPr="005C0B8C">
        <w:rPr>
          <w:rFonts w:asciiTheme="minorHAnsi" w:hAnsiTheme="minorHAnsi" w:cstheme="minorHAnsi"/>
          <w:sz w:val="24"/>
          <w:szCs w:val="24"/>
        </w:rPr>
        <w:t>NS-5</w:t>
      </w:r>
      <w:r w:rsidRPr="005C0B8C">
        <w:rPr>
          <w:rFonts w:asciiTheme="minorHAnsi" w:hAnsiTheme="minorHAnsi" w:cstheme="minorHAnsi"/>
          <w:sz w:val="24"/>
          <w:szCs w:val="24"/>
        </w:rPr>
        <w:tab/>
      </w:r>
      <w:r w:rsidRPr="005C0B8C">
        <w:rPr>
          <w:rFonts w:asciiTheme="minorHAnsi" w:hAnsiTheme="minorHAnsi" w:cstheme="minorHAnsi"/>
          <w:sz w:val="24"/>
          <w:szCs w:val="24"/>
        </w:rPr>
        <w:tab/>
        <w:t>Nutrition Services Referrals</w:t>
      </w:r>
    </w:p>
    <w:p w:rsidR="008470A5" w:rsidRPr="005C0B8C" w:rsidRDefault="008470A5" w:rsidP="00A079DC">
      <w:pPr>
        <w:rPr>
          <w:rFonts w:asciiTheme="minorHAnsi" w:hAnsiTheme="minorHAnsi" w:cstheme="minorHAnsi"/>
          <w:sz w:val="24"/>
          <w:szCs w:val="24"/>
        </w:rPr>
      </w:pPr>
      <w:r>
        <w:rPr>
          <w:rFonts w:asciiTheme="minorHAnsi" w:hAnsiTheme="minorHAnsi" w:cstheme="minorHAnsi"/>
          <w:sz w:val="24"/>
          <w:szCs w:val="24"/>
        </w:rPr>
        <w:t>NS-6</w:t>
      </w:r>
      <w:r>
        <w:rPr>
          <w:rFonts w:asciiTheme="minorHAnsi" w:hAnsiTheme="minorHAnsi" w:cstheme="minorHAnsi"/>
          <w:sz w:val="24"/>
          <w:szCs w:val="24"/>
        </w:rPr>
        <w:tab/>
      </w:r>
      <w:r>
        <w:rPr>
          <w:rFonts w:asciiTheme="minorHAnsi" w:hAnsiTheme="minorHAnsi" w:cstheme="minorHAnsi"/>
          <w:sz w:val="24"/>
          <w:szCs w:val="24"/>
        </w:rPr>
        <w:tab/>
        <w:t>Medical High Risk</w:t>
      </w:r>
    </w:p>
    <w:p w:rsidR="00A079DC" w:rsidRPr="005C0B8C" w:rsidRDefault="00A079DC" w:rsidP="002D2372">
      <w:pPr>
        <w:spacing w:line="360" w:lineRule="auto"/>
        <w:rPr>
          <w:rFonts w:asciiTheme="minorHAnsi" w:hAnsiTheme="minorHAnsi" w:cstheme="minorHAnsi"/>
          <w:sz w:val="24"/>
          <w:szCs w:val="24"/>
        </w:rPr>
      </w:pPr>
    </w:p>
    <w:p w:rsidR="00C67743" w:rsidRDefault="00C67743" w:rsidP="002D2372">
      <w:pPr>
        <w:spacing w:line="360" w:lineRule="auto"/>
        <w:rPr>
          <w:rFonts w:asciiTheme="minorHAnsi" w:hAnsiTheme="minorHAnsi" w:cstheme="minorHAnsi"/>
          <w:b/>
          <w:sz w:val="24"/>
          <w:szCs w:val="24"/>
        </w:rPr>
      </w:pPr>
    </w:p>
    <w:p w:rsidR="00A079DC" w:rsidRPr="005C0B8C" w:rsidRDefault="00A079DC" w:rsidP="002D2372">
      <w:pPr>
        <w:spacing w:line="360" w:lineRule="auto"/>
        <w:rPr>
          <w:rFonts w:asciiTheme="minorHAnsi" w:hAnsiTheme="minorHAnsi" w:cstheme="minorHAnsi"/>
          <w:b/>
          <w:sz w:val="24"/>
          <w:szCs w:val="24"/>
        </w:rPr>
      </w:pPr>
      <w:r w:rsidRPr="005C0B8C">
        <w:rPr>
          <w:rFonts w:asciiTheme="minorHAnsi" w:hAnsiTheme="minorHAnsi" w:cstheme="minorHAnsi"/>
          <w:b/>
          <w:sz w:val="24"/>
          <w:szCs w:val="24"/>
        </w:rPr>
        <w:t>Information Systems (IS)</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IS-1</w:t>
      </w:r>
      <w:r w:rsidRPr="005C0B8C">
        <w:rPr>
          <w:rFonts w:asciiTheme="minorHAnsi" w:hAnsiTheme="minorHAnsi" w:cstheme="minorHAnsi"/>
          <w:sz w:val="24"/>
          <w:szCs w:val="24"/>
        </w:rPr>
        <w:tab/>
      </w:r>
      <w:r w:rsidR="003A0825" w:rsidRPr="005C0B8C">
        <w:rPr>
          <w:rFonts w:asciiTheme="minorHAnsi" w:hAnsiTheme="minorHAnsi" w:cstheme="minorHAnsi"/>
          <w:sz w:val="24"/>
          <w:szCs w:val="24"/>
        </w:rPr>
        <w:tab/>
      </w:r>
      <w:r w:rsidRPr="005C0B8C">
        <w:rPr>
          <w:rFonts w:asciiTheme="minorHAnsi" w:hAnsiTheme="minorHAnsi" w:cstheme="minorHAnsi"/>
          <w:sz w:val="24"/>
          <w:szCs w:val="24"/>
        </w:rPr>
        <w:t>System Planning and Operation</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IS-2</w:t>
      </w:r>
      <w:r w:rsidRPr="005C0B8C">
        <w:rPr>
          <w:rFonts w:asciiTheme="minorHAnsi" w:hAnsiTheme="minorHAnsi" w:cstheme="minorHAnsi"/>
          <w:sz w:val="24"/>
          <w:szCs w:val="24"/>
        </w:rPr>
        <w:tab/>
      </w:r>
      <w:r w:rsidR="003A0825" w:rsidRPr="005C0B8C">
        <w:rPr>
          <w:rFonts w:asciiTheme="minorHAnsi" w:hAnsiTheme="minorHAnsi" w:cstheme="minorHAnsi"/>
          <w:sz w:val="24"/>
          <w:szCs w:val="24"/>
        </w:rPr>
        <w:tab/>
      </w:r>
      <w:r w:rsidRPr="005C0B8C">
        <w:rPr>
          <w:rFonts w:asciiTheme="minorHAnsi" w:hAnsiTheme="minorHAnsi" w:cstheme="minorHAnsi"/>
          <w:sz w:val="24"/>
          <w:szCs w:val="24"/>
        </w:rPr>
        <w:t>Participant Characteristics Minimum Data Set</w:t>
      </w:r>
    </w:p>
    <w:p w:rsidR="00A079DC" w:rsidRPr="005C0B8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IS-3</w:t>
      </w:r>
      <w:r w:rsidRPr="005C0B8C">
        <w:rPr>
          <w:rFonts w:asciiTheme="minorHAnsi" w:hAnsiTheme="minorHAnsi" w:cstheme="minorHAnsi"/>
          <w:sz w:val="24"/>
          <w:szCs w:val="24"/>
        </w:rPr>
        <w:tab/>
      </w:r>
      <w:r w:rsidR="003A0825" w:rsidRPr="005C0B8C">
        <w:rPr>
          <w:rFonts w:asciiTheme="minorHAnsi" w:hAnsiTheme="minorHAnsi" w:cstheme="minorHAnsi"/>
          <w:sz w:val="24"/>
          <w:szCs w:val="24"/>
        </w:rPr>
        <w:tab/>
      </w:r>
      <w:r w:rsidRPr="005C0B8C">
        <w:rPr>
          <w:rFonts w:asciiTheme="minorHAnsi" w:hAnsiTheme="minorHAnsi" w:cstheme="minorHAnsi"/>
          <w:sz w:val="24"/>
          <w:szCs w:val="24"/>
        </w:rPr>
        <w:t>Functional Requirements Checklist</w:t>
      </w:r>
    </w:p>
    <w:p w:rsidR="00A079DC" w:rsidRDefault="00A079DC" w:rsidP="00A079DC">
      <w:pPr>
        <w:rPr>
          <w:rFonts w:asciiTheme="minorHAnsi" w:hAnsiTheme="minorHAnsi" w:cstheme="minorHAnsi"/>
          <w:sz w:val="24"/>
          <w:szCs w:val="24"/>
        </w:rPr>
      </w:pPr>
      <w:r w:rsidRPr="005C0B8C">
        <w:rPr>
          <w:rFonts w:asciiTheme="minorHAnsi" w:hAnsiTheme="minorHAnsi" w:cstheme="minorHAnsi"/>
          <w:sz w:val="24"/>
          <w:szCs w:val="24"/>
        </w:rPr>
        <w:t>IS-4</w:t>
      </w:r>
      <w:r w:rsidRPr="005C0B8C">
        <w:rPr>
          <w:rFonts w:asciiTheme="minorHAnsi" w:hAnsiTheme="minorHAnsi" w:cstheme="minorHAnsi"/>
          <w:sz w:val="24"/>
          <w:szCs w:val="24"/>
        </w:rPr>
        <w:tab/>
      </w:r>
      <w:r w:rsidR="003A0825" w:rsidRPr="005C0B8C">
        <w:rPr>
          <w:rFonts w:asciiTheme="minorHAnsi" w:hAnsiTheme="minorHAnsi" w:cstheme="minorHAnsi"/>
          <w:sz w:val="24"/>
          <w:szCs w:val="24"/>
        </w:rPr>
        <w:tab/>
      </w:r>
      <w:r w:rsidRPr="005C0B8C">
        <w:rPr>
          <w:rFonts w:asciiTheme="minorHAnsi" w:hAnsiTheme="minorHAnsi" w:cstheme="minorHAnsi"/>
          <w:sz w:val="24"/>
          <w:szCs w:val="24"/>
        </w:rPr>
        <w:t>Data Security</w:t>
      </w:r>
    </w:p>
    <w:p w:rsidR="00C02F44" w:rsidRPr="005C0B8C" w:rsidRDefault="00C02F44" w:rsidP="00A079DC">
      <w:pPr>
        <w:rPr>
          <w:rFonts w:asciiTheme="minorHAnsi" w:hAnsiTheme="minorHAnsi" w:cstheme="minorHAnsi"/>
          <w:sz w:val="24"/>
          <w:szCs w:val="24"/>
        </w:rPr>
      </w:pPr>
      <w:r>
        <w:rPr>
          <w:rFonts w:asciiTheme="minorHAnsi" w:hAnsiTheme="minorHAnsi" w:cstheme="minorHAnsi"/>
          <w:sz w:val="24"/>
          <w:szCs w:val="24"/>
        </w:rPr>
        <w:t>IS-5</w:t>
      </w:r>
      <w:r>
        <w:rPr>
          <w:rFonts w:asciiTheme="minorHAnsi" w:hAnsiTheme="minorHAnsi" w:cstheme="minorHAnsi"/>
          <w:sz w:val="24"/>
          <w:szCs w:val="24"/>
        </w:rPr>
        <w:tab/>
      </w:r>
      <w:r>
        <w:rPr>
          <w:rFonts w:asciiTheme="minorHAnsi" w:hAnsiTheme="minorHAnsi" w:cstheme="minorHAnsi"/>
          <w:sz w:val="24"/>
          <w:szCs w:val="24"/>
        </w:rPr>
        <w:tab/>
        <w:t>Local Agency IT Requirements</w:t>
      </w:r>
    </w:p>
    <w:p w:rsidR="003A0825" w:rsidRPr="005C0B8C" w:rsidRDefault="003A0825" w:rsidP="00A079DC">
      <w:pPr>
        <w:rPr>
          <w:rFonts w:asciiTheme="minorHAnsi" w:hAnsiTheme="minorHAnsi" w:cstheme="minorHAnsi"/>
          <w:sz w:val="24"/>
          <w:szCs w:val="24"/>
        </w:rPr>
      </w:pPr>
    </w:p>
    <w:p w:rsidR="0044132F" w:rsidRPr="0044132F" w:rsidRDefault="0044132F" w:rsidP="0044132F">
      <w:pPr>
        <w:rPr>
          <w:rFonts w:asciiTheme="minorHAnsi" w:hAnsiTheme="minorHAnsi" w:cstheme="minorHAnsi"/>
          <w:b/>
          <w:sz w:val="24"/>
          <w:szCs w:val="24"/>
        </w:rPr>
      </w:pPr>
      <w:r w:rsidRPr="0044132F">
        <w:rPr>
          <w:rFonts w:asciiTheme="minorHAnsi" w:hAnsiTheme="minorHAnsi" w:cstheme="minorHAnsi"/>
          <w:b/>
          <w:sz w:val="24"/>
          <w:szCs w:val="24"/>
        </w:rPr>
        <w:t>Organization and Management (OM)</w:t>
      </w:r>
    </w:p>
    <w:p w:rsidR="0044132F" w:rsidRPr="0044132F" w:rsidRDefault="0044132F" w:rsidP="0044132F">
      <w:pPr>
        <w:rPr>
          <w:rFonts w:asciiTheme="minorHAnsi" w:hAnsiTheme="minorHAnsi" w:cstheme="minorHAnsi"/>
          <w:sz w:val="24"/>
          <w:szCs w:val="24"/>
        </w:rPr>
      </w:pP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w:t>
      </w:r>
      <w:r w:rsidRPr="0044132F">
        <w:rPr>
          <w:rFonts w:asciiTheme="minorHAnsi" w:hAnsiTheme="minorHAnsi" w:cstheme="minorHAnsi"/>
          <w:sz w:val="24"/>
          <w:szCs w:val="24"/>
        </w:rPr>
        <w:tab/>
      </w:r>
      <w:r w:rsidRPr="0044132F">
        <w:rPr>
          <w:rFonts w:asciiTheme="minorHAnsi" w:hAnsiTheme="minorHAnsi" w:cstheme="minorHAnsi"/>
          <w:sz w:val="24"/>
          <w:szCs w:val="24"/>
        </w:rPr>
        <w:tab/>
        <w:t>State Staffing</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OM-2</w:t>
      </w:r>
      <w:r w:rsidRPr="0044132F">
        <w:rPr>
          <w:rFonts w:asciiTheme="minorHAnsi" w:hAnsiTheme="minorHAnsi" w:cstheme="minorHAnsi"/>
          <w:sz w:val="24"/>
          <w:szCs w:val="24"/>
        </w:rPr>
        <w:tab/>
      </w:r>
      <w:r w:rsidRPr="0044132F">
        <w:rPr>
          <w:rFonts w:asciiTheme="minorHAnsi" w:hAnsiTheme="minorHAnsi" w:cstheme="minorHAnsi"/>
          <w:sz w:val="24"/>
          <w:szCs w:val="24"/>
        </w:rPr>
        <w:tab/>
        <w:t>Selection of Local Agencies</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OM-3</w:t>
      </w:r>
      <w:r w:rsidRPr="0044132F">
        <w:rPr>
          <w:rFonts w:asciiTheme="minorHAnsi" w:hAnsiTheme="minorHAnsi" w:cstheme="minorHAnsi"/>
          <w:sz w:val="24"/>
          <w:szCs w:val="24"/>
        </w:rPr>
        <w:tab/>
      </w:r>
      <w:r w:rsidRPr="0044132F">
        <w:rPr>
          <w:rFonts w:asciiTheme="minorHAnsi" w:hAnsiTheme="minorHAnsi" w:cstheme="minorHAnsi"/>
          <w:sz w:val="24"/>
          <w:szCs w:val="24"/>
        </w:rPr>
        <w:tab/>
        <w:t>Local Agency Disqualification</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OM-4</w:t>
      </w:r>
      <w:r w:rsidRPr="0044132F">
        <w:rPr>
          <w:rFonts w:asciiTheme="minorHAnsi" w:hAnsiTheme="minorHAnsi" w:cstheme="minorHAnsi"/>
          <w:sz w:val="24"/>
          <w:szCs w:val="24"/>
        </w:rPr>
        <w:tab/>
      </w:r>
      <w:r w:rsidRPr="0044132F">
        <w:rPr>
          <w:rFonts w:asciiTheme="minorHAnsi" w:hAnsiTheme="minorHAnsi" w:cstheme="minorHAnsi"/>
          <w:sz w:val="24"/>
          <w:szCs w:val="24"/>
        </w:rPr>
        <w:tab/>
        <w:t>Local Agency Staffing</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OM-5</w:t>
      </w:r>
      <w:r w:rsidRPr="0044132F">
        <w:rPr>
          <w:rFonts w:asciiTheme="minorHAnsi" w:hAnsiTheme="minorHAnsi" w:cstheme="minorHAnsi"/>
          <w:sz w:val="24"/>
          <w:szCs w:val="24"/>
        </w:rPr>
        <w:tab/>
      </w:r>
      <w:r w:rsidRPr="0044132F">
        <w:rPr>
          <w:rFonts w:asciiTheme="minorHAnsi" w:hAnsiTheme="minorHAnsi" w:cstheme="minorHAnsi"/>
          <w:sz w:val="24"/>
          <w:szCs w:val="24"/>
        </w:rPr>
        <w:tab/>
        <w:t>Disaster Recovery</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OM-6</w:t>
      </w:r>
      <w:r w:rsidRPr="0044132F">
        <w:rPr>
          <w:rFonts w:asciiTheme="minorHAnsi" w:hAnsiTheme="minorHAnsi" w:cstheme="minorHAnsi"/>
          <w:sz w:val="24"/>
          <w:szCs w:val="24"/>
        </w:rPr>
        <w:tab/>
      </w:r>
      <w:r w:rsidRPr="0044132F">
        <w:rPr>
          <w:rFonts w:asciiTheme="minorHAnsi" w:hAnsiTheme="minorHAnsi" w:cstheme="minorHAnsi"/>
          <w:sz w:val="24"/>
          <w:szCs w:val="24"/>
        </w:rPr>
        <w:tab/>
        <w:t>Employee Abuse</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OM-7</w:t>
      </w:r>
      <w:r w:rsidRPr="0044132F">
        <w:rPr>
          <w:rFonts w:asciiTheme="minorHAnsi" w:hAnsiTheme="minorHAnsi" w:cstheme="minorHAnsi"/>
          <w:sz w:val="24"/>
          <w:szCs w:val="24"/>
        </w:rPr>
        <w:tab/>
      </w:r>
      <w:r w:rsidRPr="0044132F">
        <w:rPr>
          <w:rFonts w:asciiTheme="minorHAnsi" w:hAnsiTheme="minorHAnsi" w:cstheme="minorHAnsi"/>
          <w:sz w:val="24"/>
          <w:szCs w:val="24"/>
        </w:rPr>
        <w:tab/>
        <w:t>Participant Abuse</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OM-8</w:t>
      </w:r>
      <w:r w:rsidRPr="0044132F">
        <w:rPr>
          <w:rFonts w:asciiTheme="minorHAnsi" w:hAnsiTheme="minorHAnsi" w:cstheme="minorHAnsi"/>
          <w:sz w:val="24"/>
          <w:szCs w:val="24"/>
        </w:rPr>
        <w:tab/>
      </w:r>
      <w:r w:rsidRPr="0044132F">
        <w:rPr>
          <w:rFonts w:asciiTheme="minorHAnsi" w:hAnsiTheme="minorHAnsi" w:cstheme="minorHAnsi"/>
          <w:sz w:val="24"/>
          <w:szCs w:val="24"/>
        </w:rPr>
        <w:tab/>
        <w:t>Parental</w:t>
      </w:r>
      <w:r w:rsidR="008F7D45">
        <w:rPr>
          <w:rFonts w:asciiTheme="minorHAnsi" w:hAnsiTheme="minorHAnsi" w:cstheme="minorHAnsi"/>
          <w:sz w:val="24"/>
          <w:szCs w:val="24"/>
        </w:rPr>
        <w:t xml:space="preserve"> and Custodial</w:t>
      </w:r>
      <w:r w:rsidRPr="0044132F">
        <w:rPr>
          <w:rFonts w:asciiTheme="minorHAnsi" w:hAnsiTheme="minorHAnsi" w:cstheme="minorHAnsi"/>
          <w:sz w:val="24"/>
          <w:szCs w:val="24"/>
        </w:rPr>
        <w:t xml:space="preserve"> Rights</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OM-9</w:t>
      </w:r>
      <w:r w:rsidRPr="0044132F">
        <w:rPr>
          <w:rFonts w:asciiTheme="minorHAnsi" w:hAnsiTheme="minorHAnsi" w:cstheme="minorHAnsi"/>
          <w:sz w:val="24"/>
          <w:szCs w:val="24"/>
        </w:rPr>
        <w:tab/>
      </w:r>
      <w:r w:rsidRPr="0044132F">
        <w:rPr>
          <w:rFonts w:asciiTheme="minorHAnsi" w:hAnsiTheme="minorHAnsi" w:cstheme="minorHAnsi"/>
          <w:sz w:val="24"/>
          <w:szCs w:val="24"/>
        </w:rPr>
        <w:tab/>
        <w:t>Dual Participation</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OM-10</w:t>
      </w:r>
      <w:r w:rsidRPr="0044132F">
        <w:rPr>
          <w:rFonts w:asciiTheme="minorHAnsi" w:hAnsiTheme="minorHAnsi" w:cstheme="minorHAnsi"/>
          <w:sz w:val="24"/>
          <w:szCs w:val="24"/>
        </w:rPr>
        <w:tab/>
      </w:r>
      <w:r w:rsidRPr="0044132F">
        <w:rPr>
          <w:rFonts w:asciiTheme="minorHAnsi" w:hAnsiTheme="minorHAnsi" w:cstheme="minorHAnsi"/>
          <w:sz w:val="24"/>
          <w:szCs w:val="24"/>
        </w:rPr>
        <w:tab/>
        <w:t>Participant Rights and Responsibilities</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OM-11</w:t>
      </w:r>
      <w:r w:rsidRPr="0044132F">
        <w:rPr>
          <w:rFonts w:asciiTheme="minorHAnsi" w:hAnsiTheme="minorHAnsi" w:cstheme="minorHAnsi"/>
          <w:sz w:val="24"/>
          <w:szCs w:val="24"/>
        </w:rPr>
        <w:tab/>
      </w:r>
      <w:r w:rsidRPr="0044132F">
        <w:rPr>
          <w:rFonts w:asciiTheme="minorHAnsi" w:hAnsiTheme="minorHAnsi" w:cstheme="minorHAnsi"/>
          <w:sz w:val="24"/>
          <w:szCs w:val="24"/>
        </w:rPr>
        <w:tab/>
        <w:t>Processing Standards</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OM-12</w:t>
      </w:r>
      <w:r w:rsidRPr="0044132F">
        <w:rPr>
          <w:rFonts w:asciiTheme="minorHAnsi" w:hAnsiTheme="minorHAnsi" w:cstheme="minorHAnsi"/>
          <w:sz w:val="24"/>
          <w:szCs w:val="24"/>
        </w:rPr>
        <w:tab/>
      </w:r>
      <w:r w:rsidRPr="0044132F">
        <w:rPr>
          <w:rFonts w:asciiTheme="minorHAnsi" w:hAnsiTheme="minorHAnsi" w:cstheme="minorHAnsi"/>
          <w:sz w:val="24"/>
          <w:szCs w:val="24"/>
        </w:rPr>
        <w:tab/>
      </w:r>
      <w:r w:rsidR="008F7D45">
        <w:rPr>
          <w:rFonts w:asciiTheme="minorHAnsi" w:hAnsiTheme="minorHAnsi" w:cstheme="minorHAnsi"/>
          <w:sz w:val="24"/>
          <w:szCs w:val="24"/>
        </w:rPr>
        <w:t>Media Relations</w:t>
      </w:r>
    </w:p>
    <w:p w:rsidR="008F7D45" w:rsidRPr="008F7D45" w:rsidRDefault="0044132F" w:rsidP="0044132F">
      <w:pPr>
        <w:rPr>
          <w:rFonts w:asciiTheme="minorHAnsi" w:hAnsiTheme="minorHAnsi" w:cstheme="minorHAnsi"/>
          <w:sz w:val="32"/>
          <w:szCs w:val="24"/>
        </w:rPr>
      </w:pPr>
      <w:r w:rsidRPr="0044132F">
        <w:rPr>
          <w:rFonts w:asciiTheme="minorHAnsi" w:hAnsiTheme="minorHAnsi" w:cstheme="minorHAnsi"/>
          <w:sz w:val="24"/>
          <w:szCs w:val="24"/>
        </w:rPr>
        <w:t>OM-13</w:t>
      </w:r>
      <w:r w:rsidRPr="0044132F">
        <w:rPr>
          <w:rFonts w:asciiTheme="minorHAnsi" w:hAnsiTheme="minorHAnsi" w:cstheme="minorHAnsi"/>
          <w:sz w:val="24"/>
          <w:szCs w:val="24"/>
        </w:rPr>
        <w:tab/>
      </w:r>
      <w:r w:rsidRPr="0044132F">
        <w:rPr>
          <w:rFonts w:asciiTheme="minorHAnsi" w:hAnsiTheme="minorHAnsi" w:cstheme="minorHAnsi"/>
          <w:sz w:val="24"/>
          <w:szCs w:val="24"/>
        </w:rPr>
        <w:tab/>
      </w:r>
      <w:r w:rsidR="008F7D45" w:rsidRPr="008F7D45">
        <w:rPr>
          <w:rFonts w:asciiTheme="minorHAnsi" w:hAnsiTheme="minorHAnsi" w:cstheme="minorHAnsi"/>
          <w:sz w:val="24"/>
        </w:rPr>
        <w:t xml:space="preserve">Training and Continuing Education Requirements </w:t>
      </w:r>
      <w:r w:rsidR="00080B51" w:rsidRPr="008F7D45">
        <w:rPr>
          <w:rFonts w:asciiTheme="minorHAnsi" w:hAnsiTheme="minorHAnsi" w:cstheme="minorHAnsi"/>
          <w:sz w:val="24"/>
        </w:rPr>
        <w:t>for</w:t>
      </w:r>
      <w:r w:rsidR="008F7D45" w:rsidRPr="008F7D45">
        <w:rPr>
          <w:rFonts w:asciiTheme="minorHAnsi" w:hAnsiTheme="minorHAnsi" w:cstheme="minorHAnsi"/>
          <w:sz w:val="24"/>
        </w:rPr>
        <w:t xml:space="preserve"> Direct Service Staff</w:t>
      </w:r>
      <w:r w:rsidR="008F7D45" w:rsidRPr="008F7D45">
        <w:rPr>
          <w:rFonts w:asciiTheme="minorHAnsi" w:hAnsiTheme="minorHAnsi" w:cstheme="minorHAnsi"/>
          <w:sz w:val="32"/>
          <w:szCs w:val="24"/>
        </w:rPr>
        <w:t xml:space="preserve"> </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OM-14</w:t>
      </w:r>
      <w:r w:rsidRPr="0044132F">
        <w:rPr>
          <w:rFonts w:asciiTheme="minorHAnsi" w:hAnsiTheme="minorHAnsi" w:cstheme="minorHAnsi"/>
          <w:sz w:val="24"/>
          <w:szCs w:val="24"/>
        </w:rPr>
        <w:tab/>
      </w:r>
      <w:r w:rsidRPr="0044132F">
        <w:rPr>
          <w:rFonts w:asciiTheme="minorHAnsi" w:hAnsiTheme="minorHAnsi" w:cstheme="minorHAnsi"/>
          <w:sz w:val="24"/>
          <w:szCs w:val="24"/>
        </w:rPr>
        <w:tab/>
        <w:t>Community Provider Agreements</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OM-15</w:t>
      </w:r>
      <w:r w:rsidRPr="0044132F">
        <w:rPr>
          <w:rFonts w:asciiTheme="minorHAnsi" w:hAnsiTheme="minorHAnsi" w:cstheme="minorHAnsi"/>
          <w:sz w:val="24"/>
          <w:szCs w:val="24"/>
        </w:rPr>
        <w:tab/>
      </w:r>
      <w:r w:rsidRPr="0044132F">
        <w:rPr>
          <w:rFonts w:asciiTheme="minorHAnsi" w:hAnsiTheme="minorHAnsi" w:cstheme="minorHAnsi"/>
          <w:sz w:val="24"/>
          <w:szCs w:val="24"/>
        </w:rPr>
        <w:tab/>
        <w:t>Mandated Reporting</w:t>
      </w:r>
    </w:p>
    <w:p w:rsidR="0044132F" w:rsidRPr="0044132F" w:rsidRDefault="008F7D45" w:rsidP="0044132F">
      <w:pPr>
        <w:rPr>
          <w:rFonts w:asciiTheme="minorHAnsi" w:hAnsiTheme="minorHAnsi" w:cstheme="minorHAnsi"/>
          <w:sz w:val="24"/>
          <w:szCs w:val="24"/>
        </w:rPr>
      </w:pPr>
      <w:r>
        <w:rPr>
          <w:rFonts w:asciiTheme="minorHAnsi" w:hAnsiTheme="minorHAnsi" w:cstheme="minorHAnsi"/>
          <w:sz w:val="24"/>
          <w:szCs w:val="24"/>
        </w:rPr>
        <w:t>OM-16</w:t>
      </w:r>
      <w:r>
        <w:rPr>
          <w:rFonts w:asciiTheme="minorHAnsi" w:hAnsiTheme="minorHAnsi" w:cstheme="minorHAnsi"/>
          <w:sz w:val="24"/>
          <w:szCs w:val="24"/>
        </w:rPr>
        <w:tab/>
      </w:r>
      <w:r>
        <w:rPr>
          <w:rFonts w:asciiTheme="minorHAnsi" w:hAnsiTheme="minorHAnsi" w:cstheme="minorHAnsi"/>
          <w:sz w:val="24"/>
          <w:szCs w:val="24"/>
        </w:rPr>
        <w:tab/>
        <w:t xml:space="preserve">Confidentiality </w:t>
      </w:r>
      <w:r w:rsidR="0044132F" w:rsidRPr="0044132F">
        <w:rPr>
          <w:rFonts w:asciiTheme="minorHAnsi" w:hAnsiTheme="minorHAnsi" w:cstheme="minorHAnsi"/>
          <w:sz w:val="24"/>
          <w:szCs w:val="24"/>
        </w:rPr>
        <w:t>and Privacy</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OM-17</w:t>
      </w:r>
      <w:r w:rsidRPr="0044132F">
        <w:rPr>
          <w:rFonts w:asciiTheme="minorHAnsi" w:hAnsiTheme="minorHAnsi" w:cstheme="minorHAnsi"/>
          <w:sz w:val="24"/>
          <w:szCs w:val="24"/>
        </w:rPr>
        <w:tab/>
      </w:r>
      <w:r w:rsidRPr="0044132F">
        <w:rPr>
          <w:rFonts w:asciiTheme="minorHAnsi" w:hAnsiTheme="minorHAnsi" w:cstheme="minorHAnsi"/>
          <w:sz w:val="24"/>
          <w:szCs w:val="24"/>
        </w:rPr>
        <w:tab/>
        <w:t>Fair Hearings</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OM-18</w:t>
      </w:r>
      <w:r w:rsidRPr="0044132F">
        <w:rPr>
          <w:rFonts w:asciiTheme="minorHAnsi" w:hAnsiTheme="minorHAnsi" w:cstheme="minorHAnsi"/>
          <w:sz w:val="24"/>
          <w:szCs w:val="24"/>
        </w:rPr>
        <w:tab/>
      </w:r>
      <w:r w:rsidRPr="0044132F">
        <w:rPr>
          <w:rFonts w:asciiTheme="minorHAnsi" w:hAnsiTheme="minorHAnsi" w:cstheme="minorHAnsi"/>
          <w:sz w:val="24"/>
          <w:szCs w:val="24"/>
        </w:rPr>
        <w:tab/>
        <w:t>Travel</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OM-19</w:t>
      </w:r>
      <w:r w:rsidRPr="0044132F">
        <w:rPr>
          <w:rFonts w:asciiTheme="minorHAnsi" w:hAnsiTheme="minorHAnsi" w:cstheme="minorHAnsi"/>
          <w:sz w:val="24"/>
          <w:szCs w:val="24"/>
        </w:rPr>
        <w:tab/>
      </w:r>
      <w:r w:rsidRPr="0044132F">
        <w:rPr>
          <w:rFonts w:asciiTheme="minorHAnsi" w:hAnsiTheme="minorHAnsi" w:cstheme="minorHAnsi"/>
          <w:sz w:val="24"/>
          <w:szCs w:val="24"/>
        </w:rPr>
        <w:tab/>
        <w:t>WIC Acronym</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OM-20</w:t>
      </w:r>
      <w:r w:rsidRPr="0044132F">
        <w:rPr>
          <w:rFonts w:asciiTheme="minorHAnsi" w:hAnsiTheme="minorHAnsi" w:cstheme="minorHAnsi"/>
          <w:sz w:val="24"/>
          <w:szCs w:val="24"/>
        </w:rPr>
        <w:tab/>
      </w:r>
      <w:r w:rsidRPr="0044132F">
        <w:rPr>
          <w:rFonts w:asciiTheme="minorHAnsi" w:hAnsiTheme="minorHAnsi" w:cstheme="minorHAnsi"/>
          <w:sz w:val="24"/>
          <w:szCs w:val="24"/>
        </w:rPr>
        <w:tab/>
        <w:t>Dietetic Intern Requests</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OM-21</w:t>
      </w:r>
      <w:r w:rsidRPr="0044132F">
        <w:rPr>
          <w:rFonts w:asciiTheme="minorHAnsi" w:hAnsiTheme="minorHAnsi" w:cstheme="minorHAnsi"/>
          <w:sz w:val="24"/>
          <w:szCs w:val="24"/>
        </w:rPr>
        <w:tab/>
      </w:r>
      <w:r w:rsidRPr="0044132F">
        <w:rPr>
          <w:rFonts w:asciiTheme="minorHAnsi" w:hAnsiTheme="minorHAnsi" w:cstheme="minorHAnsi"/>
          <w:sz w:val="24"/>
          <w:szCs w:val="24"/>
        </w:rPr>
        <w:tab/>
        <w:t>Occupational Exposure</w:t>
      </w:r>
    </w:p>
    <w:p w:rsidR="0044132F" w:rsidRPr="0044132F" w:rsidRDefault="0044132F" w:rsidP="0044132F">
      <w:pPr>
        <w:rPr>
          <w:rFonts w:asciiTheme="minorHAnsi" w:hAnsiTheme="minorHAnsi" w:cstheme="minorHAnsi"/>
          <w:sz w:val="24"/>
          <w:szCs w:val="24"/>
        </w:rPr>
      </w:pPr>
      <w:r w:rsidRPr="0044132F">
        <w:rPr>
          <w:rFonts w:asciiTheme="minorHAnsi" w:hAnsiTheme="minorHAnsi" w:cstheme="minorHAnsi"/>
          <w:sz w:val="24"/>
          <w:szCs w:val="24"/>
        </w:rPr>
        <w:t>OM-22</w:t>
      </w:r>
      <w:r w:rsidRPr="0044132F">
        <w:rPr>
          <w:rFonts w:asciiTheme="minorHAnsi" w:hAnsiTheme="minorHAnsi" w:cstheme="minorHAnsi"/>
          <w:sz w:val="24"/>
          <w:szCs w:val="24"/>
        </w:rPr>
        <w:tab/>
      </w:r>
      <w:r w:rsidRPr="0044132F">
        <w:rPr>
          <w:rFonts w:asciiTheme="minorHAnsi" w:hAnsiTheme="minorHAnsi" w:cstheme="minorHAnsi"/>
          <w:sz w:val="24"/>
          <w:szCs w:val="24"/>
        </w:rPr>
        <w:tab/>
        <w:t>Selection of Satellite Locations</w:t>
      </w:r>
    </w:p>
    <w:p w:rsidR="00B95E4F" w:rsidRPr="005C0B8C" w:rsidRDefault="00B95E4F" w:rsidP="00A079DC">
      <w:pPr>
        <w:rPr>
          <w:rFonts w:asciiTheme="minorHAnsi" w:hAnsiTheme="minorHAnsi" w:cstheme="minorHAnsi"/>
          <w:sz w:val="24"/>
          <w:szCs w:val="24"/>
        </w:rPr>
      </w:pPr>
    </w:p>
    <w:p w:rsidR="003A0825" w:rsidRPr="005C0B8C" w:rsidRDefault="00511DF4" w:rsidP="003A0825">
      <w:pPr>
        <w:spacing w:after="60"/>
        <w:rPr>
          <w:rFonts w:asciiTheme="minorHAnsi" w:hAnsiTheme="minorHAnsi" w:cstheme="minorHAnsi"/>
          <w:b/>
          <w:sz w:val="24"/>
          <w:szCs w:val="24"/>
        </w:rPr>
      </w:pPr>
      <w:r w:rsidRPr="005C0B8C">
        <w:rPr>
          <w:rFonts w:asciiTheme="minorHAnsi" w:hAnsiTheme="minorHAnsi" w:cstheme="minorHAnsi"/>
          <w:b/>
          <w:sz w:val="24"/>
          <w:szCs w:val="24"/>
        </w:rPr>
        <w:t>Financial Management</w:t>
      </w:r>
      <w:r w:rsidR="003A0825" w:rsidRPr="005C0B8C">
        <w:rPr>
          <w:rFonts w:asciiTheme="minorHAnsi" w:hAnsiTheme="minorHAnsi" w:cstheme="minorHAnsi"/>
          <w:b/>
          <w:sz w:val="24"/>
          <w:szCs w:val="24"/>
        </w:rPr>
        <w:t xml:space="preserve"> (</w:t>
      </w:r>
      <w:r w:rsidRPr="005C0B8C">
        <w:rPr>
          <w:rFonts w:asciiTheme="minorHAnsi" w:hAnsiTheme="minorHAnsi" w:cstheme="minorHAnsi"/>
          <w:b/>
          <w:sz w:val="24"/>
          <w:szCs w:val="24"/>
        </w:rPr>
        <w:t>FM</w:t>
      </w:r>
      <w:r w:rsidR="003A0825" w:rsidRPr="005C0B8C">
        <w:rPr>
          <w:rFonts w:asciiTheme="minorHAnsi" w:hAnsiTheme="minorHAnsi" w:cstheme="minorHAnsi"/>
          <w:b/>
          <w:sz w:val="24"/>
          <w:szCs w:val="24"/>
        </w:rPr>
        <w:t>) Expenditures</w:t>
      </w:r>
    </w:p>
    <w:p w:rsidR="003A0825" w:rsidRPr="005C0B8C" w:rsidRDefault="00511DF4"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-1</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t>State Agency Financial Management System</w:t>
      </w:r>
    </w:p>
    <w:p w:rsidR="003A0825" w:rsidRPr="005C0B8C" w:rsidRDefault="00511DF4" w:rsidP="003A0825">
      <w:pPr>
        <w:rPr>
          <w:rFonts w:asciiTheme="minorHAnsi" w:hAnsiTheme="minorHAnsi" w:cstheme="minorHAnsi"/>
          <w:b/>
          <w:sz w:val="28"/>
          <w:szCs w:val="28"/>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-2</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t xml:space="preserve">State Agency </w:t>
      </w:r>
      <w:r w:rsidRPr="005C0B8C">
        <w:rPr>
          <w:rFonts w:asciiTheme="minorHAnsi" w:hAnsiTheme="minorHAnsi" w:cstheme="minorHAnsi"/>
          <w:sz w:val="24"/>
          <w:szCs w:val="24"/>
        </w:rPr>
        <w:t xml:space="preserve">WIC Expenditures and </w:t>
      </w:r>
      <w:r w:rsidR="003A0825" w:rsidRPr="005C0B8C">
        <w:rPr>
          <w:rFonts w:asciiTheme="minorHAnsi" w:hAnsiTheme="minorHAnsi" w:cstheme="minorHAnsi"/>
          <w:sz w:val="24"/>
          <w:szCs w:val="24"/>
        </w:rPr>
        <w:t>Drawdown Procedures</w:t>
      </w:r>
    </w:p>
    <w:p w:rsidR="003A0825" w:rsidRPr="005C0B8C" w:rsidRDefault="00511DF4"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-3</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t>State Agency Budget/Expenditure Plan</w:t>
      </w:r>
    </w:p>
    <w:p w:rsidR="003A0825" w:rsidRPr="005C0B8C" w:rsidRDefault="00511DF4"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-4</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t>State Agency Reporting Requirements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-5</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t>Local Agency Funds Allocation and Budget</w:t>
      </w:r>
      <w:r w:rsidRPr="005C0B8C">
        <w:rPr>
          <w:rFonts w:asciiTheme="minorHAnsi" w:hAnsiTheme="minorHAnsi" w:cstheme="minorHAnsi"/>
          <w:sz w:val="24"/>
          <w:szCs w:val="24"/>
        </w:rPr>
        <w:t xml:space="preserve"> Submission</w:t>
      </w:r>
    </w:p>
    <w:p w:rsidR="003A0825" w:rsidRPr="005C0B8C" w:rsidRDefault="00FA7419" w:rsidP="003A0825">
      <w:pPr>
        <w:rPr>
          <w:rFonts w:asciiTheme="minorHAnsi" w:hAnsiTheme="minorHAnsi" w:cstheme="minorHAnsi"/>
          <w:b/>
          <w:bCs/>
          <w:sz w:val="28"/>
          <w:szCs w:val="28"/>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-6</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r>
      <w:r w:rsidR="003A0825" w:rsidRPr="005C0B8C">
        <w:rPr>
          <w:rFonts w:asciiTheme="minorHAnsi" w:hAnsiTheme="minorHAnsi" w:cstheme="minorHAnsi"/>
          <w:bCs/>
          <w:sz w:val="24"/>
          <w:szCs w:val="24"/>
        </w:rPr>
        <w:t>Local Agency Financial Management Systems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-7</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t>State and Local Agency Access to Funds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-8</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t>State and Local Agency Allowable Costs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-9</w:t>
      </w:r>
      <w:r w:rsidR="003A0825" w:rsidRPr="005C0B8C">
        <w:rPr>
          <w:rFonts w:asciiTheme="minorHAnsi" w:hAnsiTheme="minorHAnsi" w:cstheme="minorHAnsi"/>
          <w:sz w:val="24"/>
          <w:szCs w:val="24"/>
        </w:rPr>
        <w:tab/>
      </w:r>
      <w:r w:rsidR="003A0825" w:rsidRPr="005C0B8C">
        <w:rPr>
          <w:rFonts w:asciiTheme="minorHAnsi" w:hAnsiTheme="minorHAnsi" w:cstheme="minorHAnsi"/>
          <w:sz w:val="24"/>
          <w:szCs w:val="24"/>
        </w:rPr>
        <w:tab/>
      </w:r>
      <w:r w:rsidRPr="005C0B8C">
        <w:rPr>
          <w:rFonts w:asciiTheme="minorHAnsi" w:hAnsiTheme="minorHAnsi" w:cstheme="minorHAnsi"/>
          <w:sz w:val="24"/>
          <w:szCs w:val="24"/>
        </w:rPr>
        <w:t xml:space="preserve">State and Local Agency </w:t>
      </w:r>
      <w:r w:rsidR="003A0825" w:rsidRPr="005C0B8C">
        <w:rPr>
          <w:rFonts w:asciiTheme="minorHAnsi" w:hAnsiTheme="minorHAnsi" w:cstheme="minorHAnsi"/>
          <w:sz w:val="24"/>
          <w:szCs w:val="24"/>
        </w:rPr>
        <w:t>Unallowable Costs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lastRenderedPageBreak/>
        <w:t>FM</w:t>
      </w:r>
      <w:r w:rsidR="003A0825" w:rsidRPr="005C0B8C">
        <w:rPr>
          <w:rFonts w:asciiTheme="minorHAnsi" w:hAnsiTheme="minorHAnsi" w:cstheme="minorHAnsi"/>
          <w:sz w:val="24"/>
          <w:szCs w:val="24"/>
        </w:rPr>
        <w:t>-10</w:t>
      </w:r>
      <w:r w:rsidR="003A0825" w:rsidRPr="005C0B8C">
        <w:rPr>
          <w:rFonts w:asciiTheme="minorHAnsi" w:hAnsiTheme="minorHAnsi" w:cstheme="minorHAnsi"/>
          <w:sz w:val="24"/>
          <w:szCs w:val="24"/>
        </w:rPr>
        <w:tab/>
      </w:r>
      <w:r w:rsidRPr="005C0B8C">
        <w:rPr>
          <w:rFonts w:asciiTheme="minorHAnsi" w:hAnsiTheme="minorHAnsi" w:cstheme="minorHAnsi"/>
          <w:sz w:val="24"/>
          <w:szCs w:val="24"/>
        </w:rPr>
        <w:tab/>
      </w:r>
      <w:r w:rsidR="003A0825" w:rsidRPr="005C0B8C">
        <w:rPr>
          <w:rFonts w:asciiTheme="minorHAnsi" w:hAnsiTheme="minorHAnsi" w:cstheme="minorHAnsi"/>
          <w:sz w:val="24"/>
          <w:szCs w:val="24"/>
        </w:rPr>
        <w:t>Nutrition Education Costs</w:t>
      </w:r>
    </w:p>
    <w:p w:rsidR="003A0825" w:rsidRPr="005C0B8C" w:rsidRDefault="00FA7419" w:rsidP="003A0825">
      <w:pPr>
        <w:rPr>
          <w:rFonts w:asciiTheme="minorHAnsi" w:hAnsiTheme="minorHAnsi" w:cstheme="minorHAnsi"/>
          <w:b/>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-11</w:t>
      </w:r>
      <w:r w:rsidR="003A0825" w:rsidRPr="005C0B8C">
        <w:rPr>
          <w:rFonts w:asciiTheme="minorHAnsi" w:hAnsiTheme="minorHAnsi" w:cstheme="minorHAnsi"/>
          <w:sz w:val="24"/>
          <w:szCs w:val="24"/>
        </w:rPr>
        <w:tab/>
      </w:r>
      <w:r w:rsidRPr="005C0B8C">
        <w:rPr>
          <w:rFonts w:asciiTheme="minorHAnsi" w:hAnsiTheme="minorHAnsi" w:cstheme="minorHAnsi"/>
          <w:sz w:val="24"/>
          <w:szCs w:val="24"/>
        </w:rPr>
        <w:tab/>
      </w:r>
      <w:r w:rsidR="003A0825" w:rsidRPr="005C0B8C">
        <w:rPr>
          <w:rFonts w:asciiTheme="minorHAnsi" w:hAnsiTheme="minorHAnsi" w:cstheme="minorHAnsi"/>
          <w:sz w:val="24"/>
          <w:szCs w:val="24"/>
        </w:rPr>
        <w:t>Breastfeeding Promotion Costs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-12</w:t>
      </w:r>
      <w:r w:rsidR="003A0825" w:rsidRPr="005C0B8C">
        <w:rPr>
          <w:rFonts w:asciiTheme="minorHAnsi" w:hAnsiTheme="minorHAnsi" w:cstheme="minorHAnsi"/>
          <w:sz w:val="24"/>
          <w:szCs w:val="24"/>
        </w:rPr>
        <w:tab/>
      </w:r>
      <w:r w:rsidRPr="005C0B8C">
        <w:rPr>
          <w:rFonts w:asciiTheme="minorHAnsi" w:hAnsiTheme="minorHAnsi" w:cstheme="minorHAnsi"/>
          <w:sz w:val="24"/>
          <w:szCs w:val="24"/>
        </w:rPr>
        <w:tab/>
      </w:r>
      <w:r w:rsidR="003A0825" w:rsidRPr="005C0B8C">
        <w:rPr>
          <w:rFonts w:asciiTheme="minorHAnsi" w:hAnsiTheme="minorHAnsi" w:cstheme="minorHAnsi"/>
          <w:sz w:val="24"/>
          <w:szCs w:val="24"/>
        </w:rPr>
        <w:t>Indirect Costs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-13</w:t>
      </w:r>
      <w:r w:rsidRPr="005C0B8C">
        <w:rPr>
          <w:rFonts w:asciiTheme="minorHAnsi" w:hAnsiTheme="minorHAnsi" w:cstheme="minorHAnsi"/>
          <w:sz w:val="24"/>
          <w:szCs w:val="24"/>
        </w:rPr>
        <w:tab/>
      </w:r>
      <w:r w:rsidR="003A0825" w:rsidRPr="005C0B8C">
        <w:rPr>
          <w:rFonts w:asciiTheme="minorHAnsi" w:hAnsiTheme="minorHAnsi" w:cstheme="minorHAnsi"/>
          <w:sz w:val="24"/>
          <w:szCs w:val="24"/>
        </w:rPr>
        <w:tab/>
        <w:t>Shared (Allocable) Costs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-14</w:t>
      </w:r>
      <w:r w:rsidR="003A0825" w:rsidRPr="005C0B8C">
        <w:rPr>
          <w:rFonts w:asciiTheme="minorHAnsi" w:hAnsiTheme="minorHAnsi" w:cstheme="minorHAnsi"/>
          <w:sz w:val="24"/>
          <w:szCs w:val="24"/>
        </w:rPr>
        <w:tab/>
      </w:r>
      <w:r w:rsidRPr="005C0B8C">
        <w:rPr>
          <w:rFonts w:asciiTheme="minorHAnsi" w:hAnsiTheme="minorHAnsi" w:cstheme="minorHAnsi"/>
          <w:sz w:val="24"/>
          <w:szCs w:val="24"/>
        </w:rPr>
        <w:tab/>
      </w:r>
      <w:r w:rsidR="003A0825" w:rsidRPr="005C0B8C">
        <w:rPr>
          <w:rFonts w:asciiTheme="minorHAnsi" w:hAnsiTheme="minorHAnsi" w:cstheme="minorHAnsi"/>
          <w:sz w:val="24"/>
          <w:szCs w:val="24"/>
        </w:rPr>
        <w:t xml:space="preserve">Program Income </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-15</w:t>
      </w:r>
      <w:r w:rsidRPr="005C0B8C">
        <w:rPr>
          <w:rFonts w:asciiTheme="minorHAnsi" w:hAnsiTheme="minorHAnsi" w:cstheme="minorHAnsi"/>
          <w:sz w:val="24"/>
          <w:szCs w:val="24"/>
        </w:rPr>
        <w:tab/>
      </w:r>
      <w:r w:rsidR="003A0825" w:rsidRPr="005C0B8C">
        <w:rPr>
          <w:rFonts w:asciiTheme="minorHAnsi" w:hAnsiTheme="minorHAnsi" w:cstheme="minorHAnsi"/>
          <w:sz w:val="24"/>
          <w:szCs w:val="24"/>
        </w:rPr>
        <w:tab/>
        <w:t>Local Agency Purchasing Procedures</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-16</w:t>
      </w:r>
      <w:r w:rsidR="003A0825" w:rsidRPr="005C0B8C">
        <w:rPr>
          <w:rFonts w:asciiTheme="minorHAnsi" w:hAnsiTheme="minorHAnsi" w:cstheme="minorHAnsi"/>
          <w:sz w:val="24"/>
          <w:szCs w:val="24"/>
        </w:rPr>
        <w:tab/>
      </w:r>
      <w:r w:rsidRPr="005C0B8C">
        <w:rPr>
          <w:rFonts w:asciiTheme="minorHAnsi" w:hAnsiTheme="minorHAnsi" w:cstheme="minorHAnsi"/>
          <w:sz w:val="24"/>
          <w:szCs w:val="24"/>
        </w:rPr>
        <w:tab/>
      </w:r>
      <w:r w:rsidR="003A0825" w:rsidRPr="005C0B8C">
        <w:rPr>
          <w:rFonts w:asciiTheme="minorHAnsi" w:hAnsiTheme="minorHAnsi" w:cstheme="minorHAnsi"/>
          <w:sz w:val="24"/>
          <w:szCs w:val="24"/>
        </w:rPr>
        <w:t>Property Management</w:t>
      </w:r>
    </w:p>
    <w:p w:rsidR="003A0825" w:rsidRPr="005C0B8C" w:rsidRDefault="00FA7419" w:rsidP="003A0825">
      <w:pPr>
        <w:rPr>
          <w:rFonts w:asciiTheme="minorHAnsi" w:hAnsiTheme="minorHAnsi" w:cstheme="minorHAnsi"/>
          <w:sz w:val="24"/>
          <w:szCs w:val="24"/>
        </w:rPr>
      </w:pPr>
      <w:r w:rsidRPr="005C0B8C">
        <w:rPr>
          <w:rFonts w:asciiTheme="minorHAnsi" w:hAnsiTheme="minorHAnsi" w:cstheme="minorHAnsi"/>
          <w:sz w:val="24"/>
          <w:szCs w:val="24"/>
        </w:rPr>
        <w:t>FM</w:t>
      </w:r>
      <w:r w:rsidR="003A0825" w:rsidRPr="005C0B8C">
        <w:rPr>
          <w:rFonts w:asciiTheme="minorHAnsi" w:hAnsiTheme="minorHAnsi" w:cstheme="minorHAnsi"/>
          <w:sz w:val="24"/>
          <w:szCs w:val="24"/>
        </w:rPr>
        <w:t>-17</w:t>
      </w:r>
      <w:r w:rsidR="003A0825" w:rsidRPr="005C0B8C">
        <w:rPr>
          <w:rFonts w:asciiTheme="minorHAnsi" w:hAnsiTheme="minorHAnsi" w:cstheme="minorHAnsi"/>
          <w:sz w:val="24"/>
          <w:szCs w:val="24"/>
        </w:rPr>
        <w:tab/>
      </w:r>
      <w:r w:rsidRPr="005C0B8C">
        <w:rPr>
          <w:rFonts w:asciiTheme="minorHAnsi" w:hAnsiTheme="minorHAnsi" w:cstheme="minorHAnsi"/>
          <w:sz w:val="24"/>
          <w:szCs w:val="24"/>
        </w:rPr>
        <w:tab/>
      </w:r>
      <w:r w:rsidR="003A0825" w:rsidRPr="005C0B8C">
        <w:rPr>
          <w:rFonts w:asciiTheme="minorHAnsi" w:hAnsiTheme="minorHAnsi" w:cstheme="minorHAnsi"/>
          <w:sz w:val="24"/>
          <w:szCs w:val="24"/>
        </w:rPr>
        <w:t>Participant Fees</w:t>
      </w:r>
    </w:p>
    <w:p w:rsidR="00B95E4F" w:rsidRPr="005C0B8C" w:rsidRDefault="00B95E4F" w:rsidP="00B95E4F">
      <w:pPr>
        <w:rPr>
          <w:rFonts w:asciiTheme="minorHAnsi" w:hAnsiTheme="minorHAnsi" w:cstheme="minorHAnsi"/>
          <w:sz w:val="24"/>
          <w:szCs w:val="24"/>
        </w:rPr>
      </w:pPr>
      <w:r w:rsidRPr="005C0B8C">
        <w:rPr>
          <w:rFonts w:asciiTheme="minorHAnsi" w:hAnsiTheme="minorHAnsi" w:cstheme="minorHAnsi"/>
          <w:sz w:val="24"/>
          <w:szCs w:val="24"/>
        </w:rPr>
        <w:t>FM-1</w:t>
      </w:r>
      <w:r w:rsidR="00FA7419" w:rsidRPr="005C0B8C">
        <w:rPr>
          <w:rFonts w:asciiTheme="minorHAnsi" w:hAnsiTheme="minorHAnsi" w:cstheme="minorHAnsi"/>
          <w:sz w:val="24"/>
          <w:szCs w:val="24"/>
        </w:rPr>
        <w:t>8</w:t>
      </w:r>
      <w:r w:rsidRPr="005C0B8C">
        <w:rPr>
          <w:rFonts w:asciiTheme="minorHAnsi" w:hAnsiTheme="minorHAnsi" w:cstheme="minorHAnsi"/>
          <w:sz w:val="24"/>
          <w:szCs w:val="24"/>
        </w:rPr>
        <w:tab/>
      </w:r>
      <w:r w:rsidR="00FA7419" w:rsidRPr="005C0B8C">
        <w:rPr>
          <w:rFonts w:asciiTheme="minorHAnsi" w:hAnsiTheme="minorHAnsi" w:cstheme="minorHAnsi"/>
          <w:sz w:val="24"/>
          <w:szCs w:val="24"/>
        </w:rPr>
        <w:tab/>
      </w:r>
      <w:r w:rsidRPr="005C0B8C">
        <w:rPr>
          <w:rFonts w:asciiTheme="minorHAnsi" w:hAnsiTheme="minorHAnsi" w:cstheme="minorHAnsi"/>
          <w:sz w:val="24"/>
          <w:szCs w:val="24"/>
        </w:rPr>
        <w:t>Cost Containment Measures</w:t>
      </w:r>
    </w:p>
    <w:p w:rsidR="00664F5A" w:rsidRDefault="00664F5A" w:rsidP="002D2372">
      <w:pPr>
        <w:spacing w:line="360" w:lineRule="auto"/>
        <w:rPr>
          <w:rFonts w:asciiTheme="minorHAnsi" w:hAnsiTheme="minorHAnsi" w:cstheme="minorHAnsi"/>
          <w:b/>
          <w:sz w:val="24"/>
          <w:szCs w:val="24"/>
        </w:rPr>
      </w:pPr>
    </w:p>
    <w:p w:rsidR="00B95E4F" w:rsidRPr="005C0B8C" w:rsidRDefault="00B0626A" w:rsidP="002D2372">
      <w:pPr>
        <w:spacing w:line="360" w:lineRule="auto"/>
        <w:rPr>
          <w:rFonts w:asciiTheme="minorHAnsi" w:hAnsiTheme="minorHAnsi" w:cstheme="minorHAnsi"/>
          <w:b/>
          <w:sz w:val="24"/>
          <w:szCs w:val="24"/>
        </w:rPr>
      </w:pPr>
      <w:r w:rsidRPr="005C0B8C">
        <w:rPr>
          <w:rFonts w:asciiTheme="minorHAnsi" w:hAnsiTheme="minorHAnsi" w:cstheme="minorHAnsi"/>
          <w:b/>
          <w:sz w:val="24"/>
          <w:szCs w:val="24"/>
        </w:rPr>
        <w:t>Caseload Management (CM)</w:t>
      </w:r>
    </w:p>
    <w:p w:rsidR="00B0626A" w:rsidRPr="005C0B8C" w:rsidRDefault="00B0626A" w:rsidP="00B0626A">
      <w:pPr>
        <w:rPr>
          <w:rFonts w:asciiTheme="minorHAnsi" w:hAnsiTheme="minorHAnsi" w:cstheme="minorHAnsi"/>
          <w:sz w:val="24"/>
          <w:szCs w:val="24"/>
        </w:rPr>
      </w:pPr>
      <w:r w:rsidRPr="005C0B8C">
        <w:rPr>
          <w:rFonts w:asciiTheme="minorHAnsi" w:hAnsiTheme="minorHAnsi" w:cstheme="minorHAnsi"/>
          <w:sz w:val="24"/>
          <w:szCs w:val="24"/>
        </w:rPr>
        <w:t xml:space="preserve">CM-1 </w:t>
      </w:r>
      <w:r w:rsidRPr="005C0B8C">
        <w:rPr>
          <w:rFonts w:asciiTheme="minorHAnsi" w:hAnsiTheme="minorHAnsi" w:cstheme="minorHAnsi"/>
          <w:sz w:val="24"/>
          <w:szCs w:val="24"/>
        </w:rPr>
        <w:tab/>
      </w:r>
      <w:r w:rsidRPr="005C0B8C">
        <w:rPr>
          <w:rFonts w:asciiTheme="minorHAnsi" w:hAnsiTheme="minorHAnsi" w:cstheme="minorHAnsi"/>
          <w:sz w:val="24"/>
          <w:szCs w:val="24"/>
        </w:rPr>
        <w:tab/>
        <w:t>No-Show Rate</w:t>
      </w:r>
    </w:p>
    <w:p w:rsidR="00B0626A" w:rsidRPr="005C0B8C" w:rsidRDefault="00B0626A" w:rsidP="00B0626A">
      <w:pPr>
        <w:rPr>
          <w:rFonts w:asciiTheme="minorHAnsi" w:hAnsiTheme="minorHAnsi" w:cstheme="minorHAnsi"/>
          <w:sz w:val="24"/>
          <w:szCs w:val="24"/>
        </w:rPr>
      </w:pPr>
      <w:r w:rsidRPr="005C0B8C">
        <w:rPr>
          <w:rFonts w:asciiTheme="minorHAnsi" w:hAnsiTheme="minorHAnsi" w:cstheme="minorHAnsi"/>
          <w:sz w:val="24"/>
          <w:szCs w:val="24"/>
        </w:rPr>
        <w:t>CM-2</w:t>
      </w:r>
      <w:r w:rsidRPr="005C0B8C">
        <w:rPr>
          <w:rFonts w:asciiTheme="minorHAnsi" w:hAnsiTheme="minorHAnsi" w:cstheme="minorHAnsi"/>
          <w:sz w:val="24"/>
          <w:szCs w:val="24"/>
        </w:rPr>
        <w:tab/>
      </w:r>
      <w:r w:rsidRPr="005C0B8C">
        <w:rPr>
          <w:rFonts w:asciiTheme="minorHAnsi" w:hAnsiTheme="minorHAnsi" w:cstheme="minorHAnsi"/>
          <w:sz w:val="24"/>
          <w:szCs w:val="24"/>
        </w:rPr>
        <w:tab/>
        <w:t>Caseload Allocation and Monitoring</w:t>
      </w:r>
    </w:p>
    <w:p w:rsidR="00B0626A" w:rsidRPr="005C0B8C" w:rsidRDefault="00B0626A" w:rsidP="00B0626A">
      <w:pPr>
        <w:rPr>
          <w:rFonts w:asciiTheme="minorHAnsi" w:hAnsiTheme="minorHAnsi" w:cstheme="minorHAnsi"/>
          <w:sz w:val="24"/>
          <w:szCs w:val="24"/>
        </w:rPr>
      </w:pPr>
      <w:r w:rsidRPr="005C0B8C">
        <w:rPr>
          <w:rFonts w:asciiTheme="minorHAnsi" w:hAnsiTheme="minorHAnsi" w:cstheme="minorHAnsi"/>
          <w:sz w:val="24"/>
          <w:szCs w:val="24"/>
        </w:rPr>
        <w:t>CM-3</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00CF5DCA" w:rsidRPr="005C0B8C">
        <w:rPr>
          <w:rFonts w:asciiTheme="minorHAnsi" w:hAnsiTheme="minorHAnsi" w:cstheme="minorHAnsi"/>
          <w:sz w:val="24"/>
          <w:szCs w:val="24"/>
        </w:rPr>
        <w:t>Community</w:t>
      </w:r>
      <w:r w:rsidRPr="005C0B8C">
        <w:rPr>
          <w:rFonts w:asciiTheme="minorHAnsi" w:hAnsiTheme="minorHAnsi" w:cstheme="minorHAnsi"/>
          <w:sz w:val="24"/>
          <w:szCs w:val="24"/>
        </w:rPr>
        <w:t xml:space="preserve"> Outreach</w:t>
      </w:r>
    </w:p>
    <w:p w:rsidR="00B0626A" w:rsidRPr="005C0B8C" w:rsidRDefault="00B0626A" w:rsidP="00B0626A">
      <w:pPr>
        <w:rPr>
          <w:rFonts w:asciiTheme="minorHAnsi" w:hAnsiTheme="minorHAnsi" w:cstheme="minorHAnsi"/>
          <w:sz w:val="24"/>
          <w:szCs w:val="24"/>
        </w:rPr>
      </w:pPr>
      <w:r w:rsidRPr="005C0B8C">
        <w:rPr>
          <w:rFonts w:asciiTheme="minorHAnsi" w:hAnsiTheme="minorHAnsi" w:cstheme="minorHAnsi"/>
          <w:sz w:val="24"/>
          <w:szCs w:val="24"/>
        </w:rPr>
        <w:t>CM-4</w:t>
      </w:r>
      <w:r w:rsidRPr="005C0B8C">
        <w:rPr>
          <w:rFonts w:asciiTheme="minorHAnsi" w:hAnsiTheme="minorHAnsi" w:cstheme="minorHAnsi"/>
          <w:sz w:val="24"/>
          <w:szCs w:val="24"/>
        </w:rPr>
        <w:tab/>
      </w:r>
      <w:r w:rsidRPr="005C0B8C">
        <w:rPr>
          <w:rFonts w:asciiTheme="minorHAnsi" w:hAnsiTheme="minorHAnsi" w:cstheme="minorHAnsi"/>
          <w:sz w:val="24"/>
          <w:szCs w:val="24"/>
        </w:rPr>
        <w:tab/>
        <w:t>Waiting Lists</w:t>
      </w:r>
    </w:p>
    <w:p w:rsidR="00B95E4F" w:rsidRPr="005C0B8C" w:rsidRDefault="00B95E4F" w:rsidP="002D2372">
      <w:pPr>
        <w:spacing w:line="360" w:lineRule="auto"/>
        <w:rPr>
          <w:rFonts w:asciiTheme="minorHAnsi" w:hAnsiTheme="minorHAnsi" w:cstheme="minorHAnsi"/>
          <w:sz w:val="24"/>
          <w:szCs w:val="24"/>
        </w:rPr>
      </w:pPr>
    </w:p>
    <w:p w:rsidR="00401598" w:rsidRPr="005C0B8C" w:rsidRDefault="00401598" w:rsidP="002D2372">
      <w:pPr>
        <w:spacing w:line="360" w:lineRule="auto"/>
        <w:rPr>
          <w:rFonts w:asciiTheme="minorHAnsi" w:hAnsiTheme="minorHAnsi" w:cstheme="minorHAnsi"/>
          <w:b/>
          <w:sz w:val="24"/>
          <w:szCs w:val="24"/>
        </w:rPr>
      </w:pPr>
      <w:r w:rsidRPr="005C0B8C">
        <w:rPr>
          <w:rFonts w:asciiTheme="minorHAnsi" w:hAnsiTheme="minorHAnsi" w:cstheme="minorHAnsi"/>
          <w:b/>
          <w:sz w:val="24"/>
          <w:szCs w:val="24"/>
        </w:rPr>
        <w:t>Food Delivery System Accountability and Control (FD)</w:t>
      </w:r>
    </w:p>
    <w:p w:rsidR="00401598" w:rsidRPr="005C0B8C" w:rsidRDefault="00401598" w:rsidP="00401598">
      <w:pPr>
        <w:rPr>
          <w:rFonts w:asciiTheme="minorHAnsi" w:hAnsiTheme="minorHAnsi" w:cstheme="minorHAnsi"/>
          <w:sz w:val="24"/>
          <w:szCs w:val="24"/>
        </w:rPr>
      </w:pPr>
      <w:r w:rsidRPr="005C0B8C">
        <w:rPr>
          <w:rFonts w:asciiTheme="minorHAnsi" w:hAnsiTheme="minorHAnsi" w:cstheme="minorHAnsi"/>
          <w:sz w:val="24"/>
          <w:szCs w:val="24"/>
        </w:rPr>
        <w:t>FD-1</w:t>
      </w:r>
      <w:r w:rsidRPr="005C0B8C">
        <w:rPr>
          <w:rFonts w:asciiTheme="minorHAnsi" w:hAnsiTheme="minorHAnsi" w:cstheme="minorHAnsi"/>
          <w:sz w:val="24"/>
          <w:szCs w:val="24"/>
        </w:rPr>
        <w:tab/>
      </w:r>
      <w:r w:rsidRPr="005C0B8C">
        <w:rPr>
          <w:rFonts w:asciiTheme="minorHAnsi" w:hAnsiTheme="minorHAnsi" w:cstheme="minorHAnsi"/>
          <w:sz w:val="24"/>
          <w:szCs w:val="24"/>
        </w:rPr>
        <w:tab/>
        <w:t xml:space="preserve">Food </w:t>
      </w:r>
      <w:r w:rsidR="00FA7419" w:rsidRPr="005C0B8C">
        <w:rPr>
          <w:rFonts w:asciiTheme="minorHAnsi" w:hAnsiTheme="minorHAnsi" w:cstheme="minorHAnsi"/>
          <w:sz w:val="24"/>
          <w:szCs w:val="24"/>
        </w:rPr>
        <w:t>Delivery</w:t>
      </w:r>
      <w:r w:rsidR="00FA7419" w:rsidRPr="005C0B8C">
        <w:rPr>
          <w:rFonts w:asciiTheme="minorHAnsi" w:hAnsiTheme="minorHAnsi" w:cstheme="minorHAnsi"/>
          <w:b/>
          <w:sz w:val="28"/>
          <w:szCs w:val="28"/>
        </w:rPr>
        <w:t xml:space="preserve"> </w:t>
      </w:r>
      <w:r w:rsidR="00FA7419" w:rsidRPr="005C0B8C">
        <w:rPr>
          <w:rFonts w:asciiTheme="minorHAnsi" w:hAnsiTheme="minorHAnsi" w:cstheme="minorHAnsi"/>
          <w:sz w:val="24"/>
          <w:szCs w:val="24"/>
        </w:rPr>
        <w:t>System</w:t>
      </w:r>
      <w:r w:rsidRPr="005C0B8C">
        <w:rPr>
          <w:rFonts w:asciiTheme="minorHAnsi" w:hAnsiTheme="minorHAnsi" w:cstheme="minorHAnsi"/>
          <w:sz w:val="24"/>
          <w:szCs w:val="24"/>
        </w:rPr>
        <w:t xml:space="preserve"> Overview</w:t>
      </w:r>
    </w:p>
    <w:p w:rsidR="00401598" w:rsidRPr="005C0B8C" w:rsidRDefault="00401598" w:rsidP="00401598">
      <w:pPr>
        <w:rPr>
          <w:rFonts w:asciiTheme="minorHAnsi" w:hAnsiTheme="minorHAnsi" w:cstheme="minorHAnsi"/>
          <w:b/>
          <w:sz w:val="28"/>
          <w:szCs w:val="28"/>
        </w:rPr>
      </w:pPr>
      <w:r w:rsidRPr="005C0B8C">
        <w:rPr>
          <w:rFonts w:asciiTheme="minorHAnsi" w:hAnsiTheme="minorHAnsi" w:cstheme="minorHAnsi"/>
          <w:sz w:val="24"/>
          <w:szCs w:val="24"/>
        </w:rPr>
        <w:t>FD-2</w:t>
      </w:r>
      <w:r w:rsidRPr="005C0B8C">
        <w:rPr>
          <w:rFonts w:asciiTheme="minorHAnsi" w:hAnsiTheme="minorHAnsi" w:cstheme="minorHAnsi"/>
          <w:sz w:val="24"/>
          <w:szCs w:val="24"/>
        </w:rPr>
        <w:tab/>
      </w:r>
      <w:r w:rsidRPr="005C0B8C">
        <w:rPr>
          <w:rFonts w:asciiTheme="minorHAnsi" w:hAnsiTheme="minorHAnsi" w:cstheme="minorHAnsi"/>
          <w:sz w:val="24"/>
          <w:szCs w:val="24"/>
        </w:rPr>
        <w:tab/>
        <w:t xml:space="preserve">Food </w:t>
      </w:r>
      <w:r w:rsidR="00CF5DCA" w:rsidRPr="005C0B8C">
        <w:rPr>
          <w:rFonts w:asciiTheme="minorHAnsi" w:hAnsiTheme="minorHAnsi" w:cstheme="minorHAnsi"/>
          <w:sz w:val="24"/>
          <w:szCs w:val="24"/>
        </w:rPr>
        <w:t xml:space="preserve">Benefits Pick-Up </w:t>
      </w:r>
      <w:r w:rsidRPr="005C0B8C">
        <w:rPr>
          <w:rFonts w:asciiTheme="minorHAnsi" w:hAnsiTheme="minorHAnsi" w:cstheme="minorHAnsi"/>
          <w:sz w:val="24"/>
          <w:szCs w:val="24"/>
        </w:rPr>
        <w:t>and Transaction</w:t>
      </w:r>
    </w:p>
    <w:p w:rsidR="00401598" w:rsidRPr="005C0B8C" w:rsidRDefault="00401598" w:rsidP="00401598">
      <w:pPr>
        <w:rPr>
          <w:rFonts w:asciiTheme="minorHAnsi" w:hAnsiTheme="minorHAnsi" w:cstheme="minorHAnsi"/>
          <w:sz w:val="24"/>
          <w:szCs w:val="24"/>
        </w:rPr>
      </w:pPr>
      <w:r w:rsidRPr="005C0B8C">
        <w:rPr>
          <w:rFonts w:asciiTheme="minorHAnsi" w:hAnsiTheme="minorHAnsi" w:cstheme="minorHAnsi"/>
          <w:sz w:val="24"/>
          <w:szCs w:val="24"/>
        </w:rPr>
        <w:t>FD-3</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00FA7419" w:rsidRPr="005C0B8C">
        <w:rPr>
          <w:rFonts w:asciiTheme="minorHAnsi" w:hAnsiTheme="minorHAnsi" w:cstheme="minorHAnsi"/>
          <w:sz w:val="24"/>
          <w:szCs w:val="24"/>
        </w:rPr>
        <w:t>Food Benefit</w:t>
      </w:r>
      <w:r w:rsidRPr="005C0B8C">
        <w:rPr>
          <w:rFonts w:asciiTheme="minorHAnsi" w:hAnsiTheme="minorHAnsi" w:cstheme="minorHAnsi"/>
          <w:sz w:val="24"/>
          <w:szCs w:val="24"/>
        </w:rPr>
        <w:t xml:space="preserve"> Redemption and Disposition </w:t>
      </w:r>
    </w:p>
    <w:p w:rsidR="00401598" w:rsidRPr="005C0B8C" w:rsidRDefault="00401598" w:rsidP="005214AF">
      <w:pPr>
        <w:spacing w:line="276" w:lineRule="auto"/>
        <w:rPr>
          <w:rFonts w:asciiTheme="minorHAnsi" w:hAnsiTheme="minorHAnsi" w:cstheme="minorHAnsi"/>
          <w:sz w:val="24"/>
          <w:szCs w:val="24"/>
        </w:rPr>
      </w:pPr>
      <w:r w:rsidRPr="005C0B8C">
        <w:rPr>
          <w:rFonts w:asciiTheme="minorHAnsi" w:hAnsiTheme="minorHAnsi" w:cstheme="minorHAnsi"/>
          <w:sz w:val="24"/>
          <w:szCs w:val="24"/>
        </w:rPr>
        <w:t>FD-4</w:t>
      </w:r>
      <w:r w:rsidRPr="005C0B8C">
        <w:rPr>
          <w:rFonts w:asciiTheme="minorHAnsi" w:hAnsiTheme="minorHAnsi" w:cstheme="minorHAnsi"/>
          <w:sz w:val="24"/>
          <w:szCs w:val="24"/>
        </w:rPr>
        <w:tab/>
      </w:r>
      <w:r w:rsidRPr="005C0B8C">
        <w:rPr>
          <w:rFonts w:asciiTheme="minorHAnsi" w:hAnsiTheme="minorHAnsi" w:cstheme="minorHAnsi"/>
          <w:sz w:val="24"/>
          <w:szCs w:val="24"/>
        </w:rPr>
        <w:tab/>
        <w:t xml:space="preserve">Special Food </w:t>
      </w:r>
      <w:r w:rsidR="00FA7419" w:rsidRPr="005C0B8C">
        <w:rPr>
          <w:rFonts w:asciiTheme="minorHAnsi" w:hAnsiTheme="minorHAnsi" w:cstheme="minorHAnsi"/>
          <w:sz w:val="24"/>
          <w:szCs w:val="24"/>
        </w:rPr>
        <w:t xml:space="preserve">Benefits </w:t>
      </w:r>
      <w:r w:rsidRPr="005C0B8C">
        <w:rPr>
          <w:rFonts w:asciiTheme="minorHAnsi" w:hAnsiTheme="minorHAnsi" w:cstheme="minorHAnsi"/>
          <w:sz w:val="24"/>
          <w:szCs w:val="24"/>
        </w:rPr>
        <w:t>Issuance Accommodations</w:t>
      </w:r>
    </w:p>
    <w:p w:rsidR="00401598" w:rsidRPr="005C0B8C" w:rsidRDefault="00401598" w:rsidP="00FA7419">
      <w:pPr>
        <w:spacing w:line="276" w:lineRule="auto"/>
        <w:rPr>
          <w:rFonts w:asciiTheme="minorHAnsi" w:hAnsiTheme="minorHAnsi" w:cstheme="minorHAnsi"/>
          <w:sz w:val="24"/>
          <w:szCs w:val="24"/>
        </w:rPr>
      </w:pPr>
      <w:r w:rsidRPr="005C0B8C">
        <w:rPr>
          <w:rFonts w:asciiTheme="minorHAnsi" w:hAnsiTheme="minorHAnsi" w:cstheme="minorHAnsi"/>
          <w:sz w:val="24"/>
          <w:szCs w:val="24"/>
        </w:rPr>
        <w:t>FD-5</w:t>
      </w:r>
      <w:r w:rsidRPr="005C0B8C">
        <w:rPr>
          <w:rFonts w:asciiTheme="minorHAnsi" w:hAnsiTheme="minorHAnsi" w:cstheme="minorHAnsi"/>
          <w:sz w:val="24"/>
          <w:szCs w:val="24"/>
        </w:rPr>
        <w:tab/>
      </w:r>
      <w:r w:rsidRPr="005C0B8C">
        <w:rPr>
          <w:rFonts w:asciiTheme="minorHAnsi" w:hAnsiTheme="minorHAnsi" w:cstheme="minorHAnsi"/>
          <w:sz w:val="24"/>
          <w:szCs w:val="24"/>
        </w:rPr>
        <w:tab/>
        <w:t>Direct Distribution Food Delivery Systems</w:t>
      </w:r>
    </w:p>
    <w:p w:rsidR="003C6421" w:rsidRPr="005C0B8C" w:rsidRDefault="00401598" w:rsidP="003C6421">
      <w:pPr>
        <w:rPr>
          <w:rFonts w:asciiTheme="minorHAnsi" w:hAnsiTheme="minorHAnsi" w:cstheme="minorHAnsi"/>
          <w:sz w:val="24"/>
          <w:szCs w:val="24"/>
        </w:rPr>
      </w:pPr>
      <w:r w:rsidRPr="005C0B8C">
        <w:rPr>
          <w:rFonts w:asciiTheme="minorHAnsi" w:hAnsiTheme="minorHAnsi" w:cstheme="minorHAnsi"/>
          <w:sz w:val="24"/>
          <w:szCs w:val="24"/>
        </w:rPr>
        <w:t>FD-</w:t>
      </w:r>
      <w:r w:rsidR="001C66BA" w:rsidRPr="005C0B8C">
        <w:rPr>
          <w:rFonts w:asciiTheme="minorHAnsi" w:hAnsiTheme="minorHAnsi" w:cstheme="minorHAnsi"/>
          <w:sz w:val="24"/>
          <w:szCs w:val="24"/>
        </w:rPr>
        <w:t>6</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003C6421" w:rsidRPr="005C0B8C">
        <w:rPr>
          <w:rFonts w:asciiTheme="minorHAnsi" w:hAnsiTheme="minorHAnsi" w:cstheme="minorHAnsi"/>
          <w:sz w:val="24"/>
          <w:szCs w:val="24"/>
        </w:rPr>
        <w:t>Proxy Assignment</w:t>
      </w:r>
    </w:p>
    <w:p w:rsidR="00401598" w:rsidRPr="005C0B8C" w:rsidRDefault="00401598" w:rsidP="00401598">
      <w:pPr>
        <w:rPr>
          <w:rFonts w:asciiTheme="minorHAnsi" w:hAnsiTheme="minorHAnsi" w:cstheme="minorHAnsi"/>
          <w:sz w:val="24"/>
          <w:szCs w:val="24"/>
        </w:rPr>
      </w:pPr>
      <w:r w:rsidRPr="005C0B8C">
        <w:rPr>
          <w:rFonts w:asciiTheme="minorHAnsi" w:hAnsiTheme="minorHAnsi" w:cstheme="minorHAnsi"/>
          <w:sz w:val="24"/>
          <w:szCs w:val="24"/>
        </w:rPr>
        <w:t>FD-</w:t>
      </w:r>
      <w:r w:rsidR="001C66BA" w:rsidRPr="005C0B8C">
        <w:rPr>
          <w:rFonts w:asciiTheme="minorHAnsi" w:hAnsiTheme="minorHAnsi" w:cstheme="minorHAnsi"/>
          <w:sz w:val="24"/>
          <w:szCs w:val="24"/>
        </w:rPr>
        <w:t>7</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003C6421">
        <w:rPr>
          <w:rFonts w:asciiTheme="minorHAnsi" w:hAnsiTheme="minorHAnsi" w:cstheme="minorHAnsi"/>
          <w:sz w:val="24"/>
          <w:szCs w:val="24"/>
        </w:rPr>
        <w:t>Return of Formula</w:t>
      </w:r>
    </w:p>
    <w:p w:rsidR="009D5D20" w:rsidRPr="005C0B8C" w:rsidRDefault="009D5D20" w:rsidP="009D5D20">
      <w:pPr>
        <w:spacing w:line="360" w:lineRule="auto"/>
        <w:rPr>
          <w:rFonts w:asciiTheme="minorHAnsi" w:hAnsiTheme="minorHAnsi" w:cstheme="minorHAnsi"/>
          <w:b/>
          <w:sz w:val="24"/>
          <w:szCs w:val="24"/>
        </w:rPr>
      </w:pPr>
      <w:r w:rsidRPr="005C0B8C">
        <w:rPr>
          <w:rFonts w:asciiTheme="minorHAnsi" w:hAnsiTheme="minorHAnsi" w:cstheme="minorHAnsi"/>
          <w:b/>
          <w:sz w:val="24"/>
          <w:szCs w:val="24"/>
        </w:rPr>
        <w:t>Monitoring and Audits (MA)</w:t>
      </w:r>
    </w:p>
    <w:p w:rsidR="009D5D20" w:rsidRPr="005C0B8C" w:rsidRDefault="009D5D20" w:rsidP="009D5D20">
      <w:pPr>
        <w:rPr>
          <w:rFonts w:asciiTheme="minorHAnsi" w:hAnsiTheme="minorHAnsi" w:cstheme="minorHAnsi"/>
          <w:sz w:val="24"/>
          <w:szCs w:val="24"/>
        </w:rPr>
      </w:pPr>
      <w:r w:rsidRPr="005C0B8C">
        <w:rPr>
          <w:rFonts w:asciiTheme="minorHAnsi" w:hAnsiTheme="minorHAnsi" w:cstheme="minorHAnsi"/>
          <w:sz w:val="24"/>
          <w:szCs w:val="24"/>
        </w:rPr>
        <w:t xml:space="preserve">MA-1 </w:t>
      </w:r>
      <w:r w:rsidRPr="005C0B8C">
        <w:rPr>
          <w:rFonts w:asciiTheme="minorHAnsi" w:hAnsiTheme="minorHAnsi" w:cstheme="minorHAnsi"/>
          <w:sz w:val="24"/>
          <w:szCs w:val="24"/>
        </w:rPr>
        <w:tab/>
      </w:r>
      <w:r w:rsidRPr="005C0B8C">
        <w:rPr>
          <w:rFonts w:asciiTheme="minorHAnsi" w:hAnsiTheme="minorHAnsi" w:cstheme="minorHAnsi"/>
          <w:sz w:val="24"/>
          <w:szCs w:val="24"/>
        </w:rPr>
        <w:tab/>
        <w:t>State and Local Agency Audits</w:t>
      </w:r>
    </w:p>
    <w:p w:rsidR="009D5D20" w:rsidRPr="005C0B8C" w:rsidRDefault="009D5D20" w:rsidP="009D5D20">
      <w:pPr>
        <w:rPr>
          <w:rFonts w:asciiTheme="minorHAnsi" w:hAnsiTheme="minorHAnsi" w:cstheme="minorHAnsi"/>
          <w:sz w:val="24"/>
          <w:szCs w:val="24"/>
        </w:rPr>
      </w:pPr>
      <w:r w:rsidRPr="005C0B8C">
        <w:rPr>
          <w:rFonts w:asciiTheme="minorHAnsi" w:hAnsiTheme="minorHAnsi" w:cstheme="minorHAnsi"/>
          <w:sz w:val="24"/>
          <w:szCs w:val="24"/>
        </w:rPr>
        <w:t>MA-2</w:t>
      </w:r>
      <w:r w:rsidRPr="005C0B8C">
        <w:rPr>
          <w:rFonts w:asciiTheme="minorHAnsi" w:hAnsiTheme="minorHAnsi" w:cstheme="minorHAnsi"/>
          <w:sz w:val="24"/>
          <w:szCs w:val="24"/>
        </w:rPr>
        <w:tab/>
      </w:r>
      <w:r w:rsidRPr="005C0B8C">
        <w:rPr>
          <w:rFonts w:asciiTheme="minorHAnsi" w:hAnsiTheme="minorHAnsi" w:cstheme="minorHAnsi"/>
          <w:sz w:val="24"/>
          <w:szCs w:val="24"/>
        </w:rPr>
        <w:tab/>
        <w:t>Monitoring</w:t>
      </w:r>
    </w:p>
    <w:p w:rsidR="00401598" w:rsidRPr="005C0B8C" w:rsidRDefault="00401598" w:rsidP="00401598">
      <w:pPr>
        <w:rPr>
          <w:rFonts w:asciiTheme="minorHAnsi" w:hAnsiTheme="minorHAnsi" w:cstheme="minorHAnsi"/>
          <w:sz w:val="24"/>
          <w:szCs w:val="24"/>
        </w:rPr>
      </w:pPr>
    </w:p>
    <w:p w:rsidR="00401598" w:rsidRPr="005C0B8C" w:rsidRDefault="009D5D20" w:rsidP="002D2372">
      <w:pPr>
        <w:spacing w:line="360" w:lineRule="auto"/>
        <w:rPr>
          <w:rFonts w:asciiTheme="minorHAnsi" w:hAnsiTheme="minorHAnsi" w:cstheme="minorHAnsi"/>
          <w:b/>
          <w:sz w:val="24"/>
          <w:szCs w:val="24"/>
        </w:rPr>
      </w:pPr>
      <w:r w:rsidRPr="005C0B8C">
        <w:rPr>
          <w:rFonts w:asciiTheme="minorHAnsi" w:hAnsiTheme="minorHAnsi" w:cstheme="minorHAnsi"/>
          <w:b/>
          <w:sz w:val="24"/>
          <w:szCs w:val="24"/>
        </w:rPr>
        <w:t>Civil Rights (CR)</w:t>
      </w:r>
    </w:p>
    <w:p w:rsidR="009D5D20" w:rsidRPr="005C0B8C" w:rsidRDefault="009D5D20" w:rsidP="003549E3">
      <w:pPr>
        <w:overflowPunct w:val="0"/>
        <w:autoSpaceDE w:val="0"/>
        <w:autoSpaceDN w:val="0"/>
        <w:adjustRightInd w:val="0"/>
        <w:textAlignment w:val="baseline"/>
        <w:rPr>
          <w:rFonts w:asciiTheme="minorHAnsi" w:hAnsiTheme="minorHAnsi" w:cstheme="minorHAnsi"/>
          <w:sz w:val="28"/>
          <w:szCs w:val="28"/>
        </w:rPr>
      </w:pPr>
      <w:r w:rsidRPr="005C0B8C">
        <w:rPr>
          <w:rFonts w:asciiTheme="minorHAnsi" w:hAnsiTheme="minorHAnsi" w:cstheme="minorHAnsi"/>
          <w:sz w:val="24"/>
          <w:szCs w:val="24"/>
        </w:rPr>
        <w:t>CR-1</w:t>
      </w:r>
      <w:r w:rsidRPr="005C0B8C">
        <w:rPr>
          <w:rFonts w:asciiTheme="minorHAnsi" w:hAnsiTheme="minorHAnsi" w:cstheme="minorHAnsi"/>
          <w:sz w:val="24"/>
          <w:szCs w:val="24"/>
        </w:rPr>
        <w:tab/>
      </w:r>
      <w:r w:rsidRPr="005C0B8C">
        <w:rPr>
          <w:rFonts w:asciiTheme="minorHAnsi" w:hAnsiTheme="minorHAnsi" w:cstheme="minorHAnsi"/>
          <w:sz w:val="24"/>
          <w:szCs w:val="24"/>
        </w:rPr>
        <w:tab/>
        <w:t>Public Notification Requirements and Nondiscrimination Notification</w:t>
      </w:r>
    </w:p>
    <w:p w:rsidR="009D5D20" w:rsidRPr="005C0B8C" w:rsidRDefault="009D5D20" w:rsidP="003549E3">
      <w:pPr>
        <w:rPr>
          <w:rFonts w:asciiTheme="minorHAnsi" w:hAnsiTheme="minorHAnsi" w:cstheme="minorHAnsi"/>
          <w:sz w:val="24"/>
          <w:szCs w:val="24"/>
        </w:rPr>
      </w:pPr>
      <w:r w:rsidRPr="005C0B8C">
        <w:rPr>
          <w:rFonts w:asciiTheme="minorHAnsi" w:hAnsiTheme="minorHAnsi" w:cstheme="minorHAnsi"/>
          <w:sz w:val="24"/>
          <w:szCs w:val="24"/>
        </w:rPr>
        <w:t>CR-2</w:t>
      </w:r>
      <w:r w:rsidRPr="005C0B8C">
        <w:rPr>
          <w:rFonts w:asciiTheme="minorHAnsi" w:hAnsiTheme="minorHAnsi" w:cstheme="minorHAnsi"/>
          <w:sz w:val="24"/>
          <w:szCs w:val="24"/>
        </w:rPr>
        <w:tab/>
      </w:r>
      <w:r w:rsidRPr="005C0B8C">
        <w:rPr>
          <w:rFonts w:asciiTheme="minorHAnsi" w:hAnsiTheme="minorHAnsi" w:cstheme="minorHAnsi"/>
          <w:sz w:val="24"/>
          <w:szCs w:val="24"/>
        </w:rPr>
        <w:tab/>
        <w:t>Compliance Requirements</w:t>
      </w:r>
    </w:p>
    <w:p w:rsidR="009D5D20" w:rsidRPr="005C0B8C" w:rsidRDefault="003549E3" w:rsidP="003549E3">
      <w:pPr>
        <w:rPr>
          <w:rFonts w:asciiTheme="minorHAnsi" w:hAnsiTheme="minorHAnsi" w:cstheme="minorHAnsi"/>
          <w:sz w:val="24"/>
          <w:szCs w:val="24"/>
        </w:rPr>
      </w:pPr>
      <w:r w:rsidRPr="005C0B8C">
        <w:rPr>
          <w:rFonts w:asciiTheme="minorHAnsi" w:hAnsiTheme="minorHAnsi" w:cstheme="minorHAnsi"/>
          <w:sz w:val="24"/>
          <w:szCs w:val="24"/>
        </w:rPr>
        <w:t>CR-3</w:t>
      </w:r>
      <w:r w:rsidRPr="005C0B8C">
        <w:rPr>
          <w:rFonts w:asciiTheme="minorHAnsi" w:hAnsiTheme="minorHAnsi" w:cstheme="minorHAnsi"/>
          <w:sz w:val="24"/>
          <w:szCs w:val="24"/>
        </w:rPr>
        <w:tab/>
      </w:r>
      <w:r w:rsidRPr="005C0B8C">
        <w:rPr>
          <w:rFonts w:asciiTheme="minorHAnsi" w:hAnsiTheme="minorHAnsi" w:cstheme="minorHAnsi"/>
          <w:sz w:val="24"/>
          <w:szCs w:val="24"/>
        </w:rPr>
        <w:tab/>
        <w:t>Data Collection</w:t>
      </w:r>
      <w:r w:rsidR="00A409C9" w:rsidRPr="005C0B8C">
        <w:rPr>
          <w:rFonts w:asciiTheme="minorHAnsi" w:hAnsiTheme="minorHAnsi" w:cstheme="minorHAnsi"/>
          <w:sz w:val="24"/>
          <w:szCs w:val="24"/>
        </w:rPr>
        <w:t xml:space="preserve"> and Reporting</w:t>
      </w:r>
    </w:p>
    <w:p w:rsidR="003549E3" w:rsidRPr="005C0B8C" w:rsidRDefault="003549E3" w:rsidP="003549E3">
      <w:pPr>
        <w:rPr>
          <w:rFonts w:asciiTheme="minorHAnsi" w:hAnsiTheme="minorHAnsi" w:cstheme="minorHAnsi"/>
          <w:sz w:val="24"/>
          <w:szCs w:val="24"/>
        </w:rPr>
      </w:pPr>
      <w:r w:rsidRPr="005C0B8C">
        <w:rPr>
          <w:rFonts w:asciiTheme="minorHAnsi" w:hAnsiTheme="minorHAnsi" w:cstheme="minorHAnsi"/>
          <w:sz w:val="24"/>
          <w:szCs w:val="24"/>
        </w:rPr>
        <w:t>CR-4</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00A409C9" w:rsidRPr="005C0B8C">
        <w:rPr>
          <w:rFonts w:asciiTheme="minorHAnsi" w:hAnsiTheme="minorHAnsi" w:cstheme="minorHAnsi"/>
          <w:sz w:val="24"/>
          <w:szCs w:val="24"/>
        </w:rPr>
        <w:t xml:space="preserve">Civil Rights </w:t>
      </w:r>
      <w:r w:rsidRPr="005C0B8C">
        <w:rPr>
          <w:rFonts w:asciiTheme="minorHAnsi" w:hAnsiTheme="minorHAnsi" w:cstheme="minorHAnsi"/>
          <w:sz w:val="24"/>
          <w:szCs w:val="24"/>
        </w:rPr>
        <w:t>Complaint Process</w:t>
      </w:r>
    </w:p>
    <w:p w:rsidR="003549E3" w:rsidRPr="005C0B8C" w:rsidRDefault="003549E3" w:rsidP="003549E3">
      <w:pPr>
        <w:rPr>
          <w:rFonts w:asciiTheme="minorHAnsi" w:hAnsiTheme="minorHAnsi" w:cstheme="minorHAnsi"/>
          <w:sz w:val="24"/>
          <w:szCs w:val="24"/>
        </w:rPr>
      </w:pPr>
      <w:r w:rsidRPr="005C0B8C">
        <w:rPr>
          <w:rFonts w:asciiTheme="minorHAnsi" w:hAnsiTheme="minorHAnsi" w:cstheme="minorHAnsi"/>
          <w:sz w:val="24"/>
          <w:szCs w:val="24"/>
        </w:rPr>
        <w:t>CR-5</w:t>
      </w:r>
      <w:r w:rsidRPr="005C0B8C">
        <w:rPr>
          <w:rFonts w:asciiTheme="minorHAnsi" w:hAnsiTheme="minorHAnsi" w:cstheme="minorHAnsi"/>
          <w:sz w:val="24"/>
          <w:szCs w:val="24"/>
        </w:rPr>
        <w:tab/>
      </w:r>
      <w:r w:rsidRPr="005C0B8C">
        <w:rPr>
          <w:rFonts w:asciiTheme="minorHAnsi" w:hAnsiTheme="minorHAnsi" w:cstheme="minorHAnsi"/>
          <w:sz w:val="24"/>
          <w:szCs w:val="24"/>
        </w:rPr>
        <w:tab/>
        <w:t>Civil Right Training</w:t>
      </w:r>
    </w:p>
    <w:p w:rsidR="003549E3" w:rsidRPr="005C0B8C" w:rsidRDefault="003549E3" w:rsidP="003549E3">
      <w:pPr>
        <w:rPr>
          <w:rFonts w:asciiTheme="minorHAnsi" w:hAnsiTheme="minorHAnsi" w:cstheme="minorHAnsi"/>
          <w:sz w:val="24"/>
          <w:szCs w:val="24"/>
        </w:rPr>
      </w:pPr>
      <w:r w:rsidRPr="005C0B8C">
        <w:rPr>
          <w:rFonts w:asciiTheme="minorHAnsi" w:hAnsiTheme="minorHAnsi" w:cstheme="minorHAnsi"/>
          <w:sz w:val="24"/>
          <w:szCs w:val="24"/>
        </w:rPr>
        <w:t>CR-6</w:t>
      </w:r>
      <w:r w:rsidRPr="005C0B8C">
        <w:rPr>
          <w:rFonts w:asciiTheme="minorHAnsi" w:hAnsiTheme="minorHAnsi" w:cstheme="minorHAnsi"/>
          <w:sz w:val="24"/>
          <w:szCs w:val="24"/>
        </w:rPr>
        <w:tab/>
      </w:r>
      <w:r w:rsidRPr="005C0B8C">
        <w:rPr>
          <w:rFonts w:asciiTheme="minorHAnsi" w:hAnsiTheme="minorHAnsi" w:cstheme="minorHAnsi"/>
          <w:sz w:val="24"/>
          <w:szCs w:val="24"/>
        </w:rPr>
        <w:tab/>
        <w:t xml:space="preserve">Language Access </w:t>
      </w:r>
    </w:p>
    <w:p w:rsidR="003549E3" w:rsidRPr="005C0B8C" w:rsidRDefault="003549E3" w:rsidP="003549E3">
      <w:pPr>
        <w:rPr>
          <w:rFonts w:asciiTheme="minorHAnsi" w:hAnsiTheme="minorHAnsi" w:cstheme="minorHAnsi"/>
          <w:sz w:val="24"/>
          <w:szCs w:val="24"/>
        </w:rPr>
      </w:pPr>
      <w:r w:rsidRPr="005C0B8C">
        <w:rPr>
          <w:rFonts w:asciiTheme="minorHAnsi" w:hAnsiTheme="minorHAnsi" w:cstheme="minorHAnsi"/>
          <w:sz w:val="24"/>
          <w:szCs w:val="24"/>
        </w:rPr>
        <w:t>CR-7</w:t>
      </w:r>
      <w:r w:rsidRPr="005C0B8C">
        <w:rPr>
          <w:rFonts w:asciiTheme="minorHAnsi" w:hAnsiTheme="minorHAnsi" w:cstheme="minorHAnsi"/>
          <w:sz w:val="24"/>
          <w:szCs w:val="24"/>
        </w:rPr>
        <w:tab/>
      </w:r>
      <w:r w:rsidRPr="005C0B8C">
        <w:rPr>
          <w:rFonts w:asciiTheme="minorHAnsi" w:hAnsiTheme="minorHAnsi" w:cstheme="minorHAnsi"/>
          <w:sz w:val="24"/>
          <w:szCs w:val="24"/>
        </w:rPr>
        <w:tab/>
        <w:t>Special Populations</w:t>
      </w:r>
    </w:p>
    <w:p w:rsidR="003549E3" w:rsidRPr="005C0B8C" w:rsidRDefault="003549E3" w:rsidP="003549E3">
      <w:pPr>
        <w:rPr>
          <w:rFonts w:asciiTheme="minorHAnsi" w:hAnsiTheme="minorHAnsi" w:cstheme="minorHAnsi"/>
          <w:sz w:val="24"/>
          <w:szCs w:val="24"/>
        </w:rPr>
      </w:pPr>
    </w:p>
    <w:p w:rsidR="00A576E6" w:rsidRPr="005C0B8C" w:rsidRDefault="00A576E6" w:rsidP="00A576E6">
      <w:pPr>
        <w:ind w:left="720" w:hanging="720"/>
        <w:rPr>
          <w:rFonts w:asciiTheme="minorHAnsi" w:hAnsiTheme="minorHAnsi" w:cstheme="minorHAnsi"/>
          <w:b/>
          <w:bCs/>
          <w:sz w:val="24"/>
          <w:szCs w:val="24"/>
        </w:rPr>
      </w:pPr>
      <w:r w:rsidRPr="005C0B8C">
        <w:rPr>
          <w:rFonts w:asciiTheme="minorHAnsi" w:hAnsiTheme="minorHAnsi" w:cstheme="minorHAnsi"/>
          <w:b/>
          <w:bCs/>
          <w:sz w:val="24"/>
          <w:szCs w:val="24"/>
        </w:rPr>
        <w:t>Breastfeeding Promotion and Support</w:t>
      </w:r>
      <w:r w:rsidR="003549E3" w:rsidRPr="005C0B8C">
        <w:rPr>
          <w:rFonts w:asciiTheme="minorHAnsi" w:hAnsiTheme="minorHAnsi" w:cstheme="minorHAnsi"/>
          <w:b/>
          <w:bCs/>
          <w:sz w:val="24"/>
          <w:szCs w:val="24"/>
        </w:rPr>
        <w:t xml:space="preserve"> (BF)</w:t>
      </w:r>
    </w:p>
    <w:p w:rsidR="00A576E6" w:rsidRPr="005C0B8C" w:rsidRDefault="00A576E6" w:rsidP="00A576E6">
      <w:pPr>
        <w:ind w:left="720" w:hanging="720"/>
        <w:rPr>
          <w:rFonts w:asciiTheme="minorHAnsi" w:hAnsiTheme="minorHAnsi" w:cstheme="minorHAnsi"/>
          <w:sz w:val="24"/>
          <w:szCs w:val="24"/>
        </w:rPr>
      </w:pPr>
      <w:r w:rsidRPr="005C0B8C">
        <w:rPr>
          <w:rFonts w:asciiTheme="minorHAnsi" w:hAnsiTheme="minorHAnsi" w:cstheme="minorHAnsi"/>
          <w:sz w:val="24"/>
          <w:szCs w:val="24"/>
        </w:rPr>
        <w:tab/>
      </w:r>
    </w:p>
    <w:p w:rsidR="00A576E6" w:rsidRPr="005C0B8C" w:rsidRDefault="00A576E6" w:rsidP="00A576E6">
      <w:pPr>
        <w:ind w:left="720" w:hanging="720"/>
        <w:rPr>
          <w:rFonts w:asciiTheme="minorHAnsi" w:hAnsiTheme="minorHAnsi" w:cstheme="minorHAnsi"/>
          <w:sz w:val="24"/>
          <w:szCs w:val="24"/>
        </w:rPr>
      </w:pPr>
      <w:r w:rsidRPr="005C0B8C">
        <w:rPr>
          <w:rFonts w:asciiTheme="minorHAnsi" w:hAnsiTheme="minorHAnsi" w:cstheme="minorHAnsi"/>
          <w:sz w:val="24"/>
          <w:szCs w:val="24"/>
        </w:rPr>
        <w:t>BF-1</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00A409C9" w:rsidRPr="005C0B8C">
        <w:rPr>
          <w:rFonts w:asciiTheme="minorHAnsi" w:hAnsiTheme="minorHAnsi" w:cstheme="minorHAnsi"/>
          <w:sz w:val="24"/>
          <w:szCs w:val="24"/>
        </w:rPr>
        <w:t xml:space="preserve">Creating a </w:t>
      </w:r>
      <w:r w:rsidRPr="005C0B8C">
        <w:rPr>
          <w:rFonts w:asciiTheme="minorHAnsi" w:hAnsiTheme="minorHAnsi" w:cstheme="minorHAnsi"/>
          <w:sz w:val="24"/>
          <w:szCs w:val="24"/>
        </w:rPr>
        <w:t xml:space="preserve">Breastfeeding Friendly Environment </w:t>
      </w:r>
    </w:p>
    <w:p w:rsidR="00A576E6" w:rsidRPr="005C0B8C" w:rsidRDefault="00A576E6" w:rsidP="00A576E6">
      <w:pPr>
        <w:ind w:left="720" w:hanging="720"/>
        <w:rPr>
          <w:rFonts w:asciiTheme="minorHAnsi" w:hAnsiTheme="minorHAnsi" w:cstheme="minorHAnsi"/>
          <w:sz w:val="24"/>
          <w:szCs w:val="24"/>
        </w:rPr>
      </w:pPr>
      <w:r w:rsidRPr="005C0B8C">
        <w:rPr>
          <w:rFonts w:asciiTheme="minorHAnsi" w:hAnsiTheme="minorHAnsi" w:cstheme="minorHAnsi"/>
          <w:sz w:val="24"/>
          <w:szCs w:val="24"/>
        </w:rPr>
        <w:t>BF-2</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00A409C9" w:rsidRPr="005C0B8C">
        <w:rPr>
          <w:rFonts w:asciiTheme="minorHAnsi" w:hAnsiTheme="minorHAnsi" w:cstheme="minorHAnsi"/>
          <w:sz w:val="24"/>
          <w:szCs w:val="24"/>
        </w:rPr>
        <w:t xml:space="preserve">Staff </w:t>
      </w:r>
      <w:r w:rsidRPr="005C0B8C">
        <w:rPr>
          <w:rFonts w:asciiTheme="minorHAnsi" w:hAnsiTheme="minorHAnsi" w:cstheme="minorHAnsi"/>
          <w:sz w:val="24"/>
          <w:szCs w:val="24"/>
        </w:rPr>
        <w:t xml:space="preserve">Breastfeeding Promotion and </w:t>
      </w:r>
      <w:r w:rsidR="00826119" w:rsidRPr="005C0B8C">
        <w:rPr>
          <w:rFonts w:asciiTheme="minorHAnsi" w:hAnsiTheme="minorHAnsi" w:cstheme="minorHAnsi"/>
          <w:sz w:val="24"/>
          <w:szCs w:val="24"/>
        </w:rPr>
        <w:t>Support Activities</w:t>
      </w:r>
    </w:p>
    <w:p w:rsidR="00A576E6" w:rsidRPr="005C0B8C" w:rsidRDefault="00A576E6" w:rsidP="00A576E6">
      <w:pPr>
        <w:rPr>
          <w:rFonts w:asciiTheme="minorHAnsi" w:hAnsiTheme="minorHAnsi" w:cstheme="minorHAnsi"/>
          <w:bCs/>
          <w:sz w:val="24"/>
          <w:szCs w:val="24"/>
        </w:rPr>
      </w:pPr>
      <w:r w:rsidRPr="005C0B8C">
        <w:rPr>
          <w:rFonts w:asciiTheme="minorHAnsi" w:hAnsiTheme="minorHAnsi" w:cstheme="minorHAnsi"/>
          <w:sz w:val="24"/>
          <w:szCs w:val="24"/>
        </w:rPr>
        <w:lastRenderedPageBreak/>
        <w:t>BF-3</w:t>
      </w:r>
      <w:r w:rsidRPr="005C0B8C">
        <w:rPr>
          <w:rFonts w:asciiTheme="minorHAnsi" w:hAnsiTheme="minorHAnsi" w:cstheme="minorHAnsi"/>
          <w:sz w:val="24"/>
          <w:szCs w:val="24"/>
        </w:rPr>
        <w:tab/>
      </w:r>
      <w:r w:rsidRPr="005C0B8C">
        <w:rPr>
          <w:rFonts w:asciiTheme="minorHAnsi" w:hAnsiTheme="minorHAnsi" w:cstheme="minorHAnsi"/>
          <w:sz w:val="24"/>
          <w:szCs w:val="24"/>
        </w:rPr>
        <w:tab/>
        <w:t>Breastfeeding Coordinator Responsibilities</w:t>
      </w:r>
    </w:p>
    <w:p w:rsidR="00A576E6" w:rsidRPr="005C0B8C" w:rsidRDefault="00A576E6" w:rsidP="00A576E6">
      <w:pPr>
        <w:rPr>
          <w:rFonts w:asciiTheme="minorHAnsi" w:hAnsiTheme="minorHAnsi" w:cstheme="minorHAnsi"/>
          <w:bCs/>
          <w:sz w:val="24"/>
          <w:szCs w:val="24"/>
        </w:rPr>
      </w:pPr>
      <w:r w:rsidRPr="005C0B8C">
        <w:rPr>
          <w:rFonts w:asciiTheme="minorHAnsi" w:hAnsiTheme="minorHAnsi" w:cstheme="minorHAnsi"/>
          <w:sz w:val="24"/>
          <w:szCs w:val="24"/>
        </w:rPr>
        <w:t xml:space="preserve">BF-4 </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Pr="005C0B8C">
        <w:rPr>
          <w:rFonts w:asciiTheme="minorHAnsi" w:hAnsiTheme="minorHAnsi" w:cstheme="minorHAnsi"/>
          <w:bCs/>
          <w:sz w:val="24"/>
          <w:szCs w:val="24"/>
        </w:rPr>
        <w:t xml:space="preserve"> </w:t>
      </w:r>
      <w:r w:rsidRPr="005C0B8C">
        <w:rPr>
          <w:rFonts w:asciiTheme="minorHAnsi" w:hAnsiTheme="minorHAnsi" w:cstheme="minorHAnsi"/>
          <w:sz w:val="24"/>
          <w:szCs w:val="24"/>
        </w:rPr>
        <w:t>Prenatal and Breastfeeding</w:t>
      </w:r>
      <w:r w:rsidR="00A409C9" w:rsidRPr="005C0B8C">
        <w:rPr>
          <w:rFonts w:asciiTheme="minorHAnsi" w:hAnsiTheme="minorHAnsi" w:cstheme="minorHAnsi"/>
          <w:sz w:val="24"/>
          <w:szCs w:val="24"/>
        </w:rPr>
        <w:t xml:space="preserve"> Contacts</w:t>
      </w:r>
    </w:p>
    <w:p w:rsidR="00A576E6" w:rsidRPr="005C0B8C" w:rsidRDefault="00A576E6" w:rsidP="00A576E6">
      <w:pPr>
        <w:ind w:left="720" w:hanging="720"/>
        <w:rPr>
          <w:rFonts w:asciiTheme="minorHAnsi" w:hAnsiTheme="minorHAnsi" w:cstheme="minorHAnsi"/>
          <w:sz w:val="24"/>
          <w:szCs w:val="24"/>
        </w:rPr>
      </w:pPr>
      <w:r w:rsidRPr="005C0B8C">
        <w:rPr>
          <w:rFonts w:asciiTheme="minorHAnsi" w:hAnsiTheme="minorHAnsi" w:cstheme="minorHAnsi"/>
          <w:sz w:val="24"/>
          <w:szCs w:val="24"/>
        </w:rPr>
        <w:t>BF-5</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Pr="005C0B8C">
        <w:rPr>
          <w:rFonts w:asciiTheme="minorHAnsi" w:hAnsiTheme="minorHAnsi" w:cstheme="minorHAnsi"/>
          <w:bCs/>
          <w:sz w:val="24"/>
          <w:szCs w:val="24"/>
        </w:rPr>
        <w:t>Breastfeeding Food Packages</w:t>
      </w:r>
    </w:p>
    <w:p w:rsidR="00A576E6" w:rsidRPr="005C0B8C" w:rsidRDefault="00A576E6" w:rsidP="00A576E6">
      <w:pPr>
        <w:ind w:left="720" w:hanging="720"/>
        <w:rPr>
          <w:rFonts w:asciiTheme="minorHAnsi" w:hAnsiTheme="minorHAnsi" w:cstheme="minorHAnsi"/>
          <w:sz w:val="24"/>
          <w:szCs w:val="24"/>
        </w:rPr>
      </w:pPr>
      <w:r w:rsidRPr="005C0B8C">
        <w:rPr>
          <w:rFonts w:asciiTheme="minorHAnsi" w:hAnsiTheme="minorHAnsi" w:cstheme="minorHAnsi"/>
          <w:sz w:val="24"/>
          <w:szCs w:val="24"/>
        </w:rPr>
        <w:t>BF-6</w:t>
      </w:r>
      <w:r w:rsidRPr="005C0B8C">
        <w:rPr>
          <w:rFonts w:asciiTheme="minorHAnsi" w:hAnsiTheme="minorHAnsi" w:cstheme="minorHAnsi"/>
          <w:sz w:val="24"/>
          <w:szCs w:val="24"/>
        </w:rPr>
        <w:tab/>
      </w:r>
      <w:r w:rsidRPr="005C0B8C">
        <w:rPr>
          <w:rFonts w:asciiTheme="minorHAnsi" w:hAnsiTheme="minorHAnsi" w:cstheme="minorHAnsi"/>
          <w:sz w:val="24"/>
          <w:szCs w:val="24"/>
        </w:rPr>
        <w:tab/>
      </w:r>
      <w:r w:rsidRPr="005C0B8C">
        <w:rPr>
          <w:rFonts w:asciiTheme="minorHAnsi" w:hAnsiTheme="minorHAnsi" w:cstheme="minorHAnsi"/>
          <w:bCs/>
          <w:sz w:val="24"/>
          <w:szCs w:val="24"/>
        </w:rPr>
        <w:t xml:space="preserve">Provision of </w:t>
      </w:r>
      <w:r w:rsidRPr="005C0B8C">
        <w:rPr>
          <w:rFonts w:asciiTheme="minorHAnsi" w:hAnsiTheme="minorHAnsi" w:cstheme="minorHAnsi"/>
          <w:sz w:val="24"/>
          <w:szCs w:val="24"/>
        </w:rPr>
        <w:t xml:space="preserve">Electric Breast Pumps </w:t>
      </w:r>
    </w:p>
    <w:p w:rsidR="00A576E6" w:rsidRPr="005C0B8C" w:rsidRDefault="00A576E6" w:rsidP="00A576E6">
      <w:pPr>
        <w:rPr>
          <w:rFonts w:asciiTheme="minorHAnsi" w:hAnsiTheme="minorHAnsi" w:cstheme="minorHAnsi"/>
          <w:bCs/>
          <w:sz w:val="24"/>
          <w:szCs w:val="24"/>
        </w:rPr>
      </w:pPr>
      <w:r w:rsidRPr="005C0B8C">
        <w:rPr>
          <w:rFonts w:asciiTheme="minorHAnsi" w:hAnsiTheme="minorHAnsi" w:cstheme="minorHAnsi"/>
          <w:sz w:val="24"/>
          <w:szCs w:val="24"/>
        </w:rPr>
        <w:t>BF-7</w:t>
      </w:r>
      <w:r w:rsidRPr="005C0B8C">
        <w:rPr>
          <w:rFonts w:asciiTheme="minorHAnsi" w:hAnsiTheme="minorHAnsi" w:cstheme="minorHAnsi"/>
          <w:sz w:val="24"/>
          <w:szCs w:val="24"/>
        </w:rPr>
        <w:tab/>
      </w:r>
      <w:r w:rsidRPr="005C0B8C">
        <w:rPr>
          <w:rFonts w:asciiTheme="minorHAnsi" w:hAnsiTheme="minorHAnsi" w:cstheme="minorHAnsi"/>
          <w:sz w:val="24"/>
          <w:szCs w:val="24"/>
        </w:rPr>
        <w:tab/>
        <w:t xml:space="preserve">Provision of Manual </w:t>
      </w:r>
      <w:r w:rsidR="00B820C0" w:rsidRPr="005C0B8C">
        <w:rPr>
          <w:rFonts w:asciiTheme="minorHAnsi" w:hAnsiTheme="minorHAnsi" w:cstheme="minorHAnsi"/>
          <w:sz w:val="24"/>
          <w:szCs w:val="24"/>
        </w:rPr>
        <w:t xml:space="preserve">Breast </w:t>
      </w:r>
      <w:r w:rsidRPr="005C0B8C">
        <w:rPr>
          <w:rFonts w:asciiTheme="minorHAnsi" w:hAnsiTheme="minorHAnsi" w:cstheme="minorHAnsi"/>
          <w:sz w:val="24"/>
          <w:szCs w:val="24"/>
        </w:rPr>
        <w:t>Pumps and Breastfeeding Aids</w:t>
      </w:r>
      <w:r w:rsidRPr="005C0B8C">
        <w:rPr>
          <w:rFonts w:asciiTheme="minorHAnsi" w:hAnsiTheme="minorHAnsi" w:cstheme="minorHAnsi"/>
          <w:bCs/>
          <w:sz w:val="24"/>
          <w:szCs w:val="24"/>
        </w:rPr>
        <w:t xml:space="preserve"> </w:t>
      </w:r>
    </w:p>
    <w:p w:rsidR="00A576E6" w:rsidRPr="005C0B8C" w:rsidRDefault="00A576E6" w:rsidP="00A576E6">
      <w:pPr>
        <w:tabs>
          <w:tab w:val="left" w:pos="1385"/>
        </w:tabs>
        <w:ind w:left="720" w:hanging="720"/>
        <w:rPr>
          <w:rFonts w:asciiTheme="minorHAnsi" w:hAnsiTheme="minorHAnsi" w:cstheme="minorHAnsi"/>
          <w:szCs w:val="24"/>
        </w:rPr>
      </w:pPr>
      <w:r w:rsidRPr="005C0B8C">
        <w:rPr>
          <w:rFonts w:asciiTheme="minorHAnsi" w:hAnsiTheme="minorHAnsi" w:cstheme="minorHAnsi"/>
          <w:sz w:val="24"/>
          <w:szCs w:val="24"/>
        </w:rPr>
        <w:t>BF-8</w:t>
      </w:r>
      <w:r w:rsidRPr="005C0B8C">
        <w:rPr>
          <w:rFonts w:asciiTheme="minorHAnsi" w:hAnsiTheme="minorHAnsi" w:cstheme="minorHAnsi"/>
          <w:sz w:val="24"/>
          <w:szCs w:val="24"/>
        </w:rPr>
        <w:tab/>
      </w:r>
      <w:r w:rsidRPr="005C0B8C">
        <w:rPr>
          <w:rFonts w:asciiTheme="minorHAnsi" w:hAnsiTheme="minorHAnsi" w:cstheme="minorHAnsi"/>
          <w:sz w:val="24"/>
          <w:szCs w:val="24"/>
        </w:rPr>
        <w:tab/>
        <w:t xml:space="preserve"> Contraindications </w:t>
      </w:r>
      <w:r w:rsidR="00B820C0" w:rsidRPr="005C0B8C">
        <w:rPr>
          <w:rFonts w:asciiTheme="minorHAnsi" w:hAnsiTheme="minorHAnsi" w:cstheme="minorHAnsi"/>
          <w:sz w:val="24"/>
          <w:szCs w:val="24"/>
        </w:rPr>
        <w:t xml:space="preserve">for </w:t>
      </w:r>
      <w:r w:rsidRPr="005C0B8C">
        <w:rPr>
          <w:rFonts w:asciiTheme="minorHAnsi" w:hAnsiTheme="minorHAnsi" w:cstheme="minorHAnsi"/>
          <w:sz w:val="24"/>
          <w:szCs w:val="24"/>
        </w:rPr>
        <w:t>Breastfeeding</w:t>
      </w:r>
    </w:p>
    <w:p w:rsidR="00B95E4F" w:rsidRPr="005C0B8C" w:rsidRDefault="00B95E4F" w:rsidP="002D2372">
      <w:pPr>
        <w:spacing w:line="360" w:lineRule="auto"/>
        <w:rPr>
          <w:rFonts w:asciiTheme="minorHAnsi" w:hAnsiTheme="minorHAnsi" w:cstheme="minorHAnsi"/>
          <w:sz w:val="24"/>
          <w:szCs w:val="24"/>
        </w:rPr>
      </w:pPr>
    </w:p>
    <w:p w:rsidR="009F12C8" w:rsidRPr="005C0B8C" w:rsidRDefault="009F12C8" w:rsidP="002D2372">
      <w:pPr>
        <w:spacing w:line="360" w:lineRule="auto"/>
        <w:rPr>
          <w:rFonts w:asciiTheme="minorHAnsi" w:hAnsiTheme="minorHAnsi" w:cstheme="minorHAnsi"/>
          <w:b/>
          <w:sz w:val="24"/>
          <w:szCs w:val="24"/>
        </w:rPr>
      </w:pPr>
      <w:r w:rsidRPr="005C0B8C">
        <w:rPr>
          <w:rFonts w:asciiTheme="minorHAnsi" w:hAnsiTheme="minorHAnsi" w:cstheme="minorHAnsi"/>
          <w:b/>
          <w:sz w:val="24"/>
          <w:szCs w:val="24"/>
        </w:rPr>
        <w:t>Breastfeeding Peer Counselor (BFPC)</w:t>
      </w:r>
    </w:p>
    <w:p w:rsidR="009F12C8" w:rsidRPr="005C0B8C" w:rsidRDefault="009F12C8" w:rsidP="009F12C8">
      <w:pPr>
        <w:pStyle w:val="Default"/>
        <w:rPr>
          <w:rFonts w:asciiTheme="minorHAnsi" w:hAnsiTheme="minorHAnsi" w:cstheme="minorHAnsi"/>
        </w:rPr>
      </w:pPr>
      <w:r w:rsidRPr="005C0B8C">
        <w:rPr>
          <w:rFonts w:asciiTheme="minorHAnsi" w:hAnsiTheme="minorHAnsi" w:cstheme="minorHAnsi"/>
        </w:rPr>
        <w:t>BFPC-1</w:t>
      </w:r>
      <w:r w:rsidRPr="005C0B8C">
        <w:rPr>
          <w:rFonts w:asciiTheme="minorHAnsi" w:hAnsiTheme="minorHAnsi" w:cstheme="minorHAnsi"/>
        </w:rPr>
        <w:tab/>
      </w:r>
      <w:r w:rsidR="00BE4CED">
        <w:rPr>
          <w:rFonts w:asciiTheme="minorHAnsi" w:hAnsiTheme="minorHAnsi" w:cstheme="minorHAnsi"/>
        </w:rPr>
        <w:tab/>
      </w:r>
      <w:r w:rsidR="008D4108" w:rsidRPr="005C0B8C">
        <w:rPr>
          <w:rFonts w:asciiTheme="minorHAnsi" w:hAnsiTheme="minorHAnsi" w:cstheme="minorHAnsi"/>
          <w:bCs/>
        </w:rPr>
        <w:t xml:space="preserve">Establishing a </w:t>
      </w:r>
      <w:r w:rsidRPr="005C0B8C">
        <w:rPr>
          <w:rFonts w:asciiTheme="minorHAnsi" w:hAnsiTheme="minorHAnsi" w:cstheme="minorHAnsi"/>
          <w:bCs/>
        </w:rPr>
        <w:t>Breastfeeding Peer Counselor Program</w:t>
      </w:r>
    </w:p>
    <w:p w:rsidR="009F12C8" w:rsidRPr="005C0B8C" w:rsidRDefault="009F12C8" w:rsidP="009F12C8">
      <w:pPr>
        <w:pStyle w:val="Default"/>
        <w:rPr>
          <w:rFonts w:asciiTheme="minorHAnsi" w:hAnsiTheme="minorHAnsi" w:cstheme="minorHAnsi"/>
          <w:bCs/>
        </w:rPr>
      </w:pPr>
      <w:r w:rsidRPr="005C0B8C">
        <w:rPr>
          <w:rFonts w:asciiTheme="minorHAnsi" w:hAnsiTheme="minorHAnsi" w:cstheme="minorHAnsi"/>
        </w:rPr>
        <w:t>BFPC-2</w:t>
      </w:r>
      <w:r w:rsidRPr="005C0B8C">
        <w:rPr>
          <w:rFonts w:asciiTheme="minorHAnsi" w:hAnsiTheme="minorHAnsi" w:cstheme="minorHAnsi"/>
        </w:rPr>
        <w:tab/>
      </w:r>
      <w:r w:rsidRPr="005C0B8C">
        <w:rPr>
          <w:rFonts w:asciiTheme="minorHAnsi" w:hAnsiTheme="minorHAnsi" w:cstheme="minorHAnsi"/>
          <w:bCs/>
        </w:rPr>
        <w:t xml:space="preserve"> </w:t>
      </w:r>
      <w:r w:rsidR="00BE4CED">
        <w:rPr>
          <w:rFonts w:asciiTheme="minorHAnsi" w:hAnsiTheme="minorHAnsi" w:cstheme="minorHAnsi"/>
          <w:bCs/>
        </w:rPr>
        <w:tab/>
      </w:r>
      <w:r w:rsidRPr="005C0B8C">
        <w:rPr>
          <w:rFonts w:asciiTheme="minorHAnsi" w:hAnsiTheme="minorHAnsi" w:cstheme="minorHAnsi"/>
          <w:bCs/>
        </w:rPr>
        <w:t>Peer Counselor</w:t>
      </w:r>
      <w:r w:rsidR="008D4108" w:rsidRPr="005C0B8C">
        <w:rPr>
          <w:rFonts w:asciiTheme="minorHAnsi" w:hAnsiTheme="minorHAnsi" w:cstheme="minorHAnsi"/>
          <w:bCs/>
        </w:rPr>
        <w:t xml:space="preserve"> Scope of Practice</w:t>
      </w:r>
    </w:p>
    <w:p w:rsidR="009F12C8" w:rsidRPr="005C0B8C" w:rsidRDefault="009F12C8" w:rsidP="009F12C8">
      <w:pPr>
        <w:pStyle w:val="Default"/>
        <w:rPr>
          <w:rFonts w:asciiTheme="minorHAnsi" w:hAnsiTheme="minorHAnsi" w:cstheme="minorHAnsi"/>
          <w:bCs/>
        </w:rPr>
      </w:pPr>
      <w:r w:rsidRPr="005C0B8C">
        <w:rPr>
          <w:rFonts w:asciiTheme="minorHAnsi" w:hAnsiTheme="minorHAnsi" w:cstheme="minorHAnsi"/>
        </w:rPr>
        <w:t>BFPC-3</w:t>
      </w:r>
      <w:r w:rsidRPr="005C0B8C">
        <w:rPr>
          <w:rFonts w:asciiTheme="minorHAnsi" w:hAnsiTheme="minorHAnsi" w:cstheme="minorHAnsi"/>
        </w:rPr>
        <w:tab/>
      </w:r>
      <w:r w:rsidR="00BE4CED">
        <w:rPr>
          <w:rFonts w:asciiTheme="minorHAnsi" w:hAnsiTheme="minorHAnsi" w:cstheme="minorHAnsi"/>
        </w:rPr>
        <w:tab/>
      </w:r>
      <w:r w:rsidR="008D4108" w:rsidRPr="005C0B8C">
        <w:rPr>
          <w:rFonts w:asciiTheme="minorHAnsi" w:hAnsiTheme="minorHAnsi" w:cstheme="minorHAnsi"/>
        </w:rPr>
        <w:t xml:space="preserve">Training </w:t>
      </w:r>
      <w:r w:rsidR="007770BB" w:rsidRPr="005C0B8C">
        <w:rPr>
          <w:rFonts w:asciiTheme="minorHAnsi" w:hAnsiTheme="minorHAnsi" w:cstheme="minorHAnsi"/>
        </w:rPr>
        <w:t>of Breastfeeding</w:t>
      </w:r>
      <w:r w:rsidR="008D4108" w:rsidRPr="005C0B8C">
        <w:rPr>
          <w:rFonts w:asciiTheme="minorHAnsi" w:hAnsiTheme="minorHAnsi" w:cstheme="minorHAnsi"/>
        </w:rPr>
        <w:t xml:space="preserve"> </w:t>
      </w:r>
      <w:r w:rsidRPr="005C0B8C">
        <w:rPr>
          <w:rFonts w:asciiTheme="minorHAnsi" w:hAnsiTheme="minorHAnsi" w:cstheme="minorHAnsi"/>
        </w:rPr>
        <w:t>Peer Counselor</w:t>
      </w:r>
      <w:r w:rsidR="008D4108" w:rsidRPr="005C0B8C">
        <w:rPr>
          <w:rFonts w:asciiTheme="minorHAnsi" w:hAnsiTheme="minorHAnsi" w:cstheme="minorHAnsi"/>
        </w:rPr>
        <w:t>s</w:t>
      </w:r>
    </w:p>
    <w:p w:rsidR="009F12C8" w:rsidRPr="005C0B8C" w:rsidRDefault="009F12C8" w:rsidP="009F12C8">
      <w:pPr>
        <w:pStyle w:val="Default"/>
        <w:rPr>
          <w:rFonts w:asciiTheme="minorHAnsi" w:hAnsiTheme="minorHAnsi" w:cstheme="minorHAnsi"/>
          <w:bCs/>
        </w:rPr>
      </w:pPr>
      <w:r w:rsidRPr="005C0B8C">
        <w:rPr>
          <w:rFonts w:asciiTheme="minorHAnsi" w:hAnsiTheme="minorHAnsi" w:cstheme="minorHAnsi"/>
          <w:bCs/>
        </w:rPr>
        <w:t>BFPC-</w:t>
      </w:r>
      <w:r w:rsidR="008D4108" w:rsidRPr="005C0B8C">
        <w:rPr>
          <w:rFonts w:asciiTheme="minorHAnsi" w:hAnsiTheme="minorHAnsi" w:cstheme="minorHAnsi"/>
          <w:bCs/>
        </w:rPr>
        <w:t>4</w:t>
      </w:r>
      <w:r w:rsidRPr="005C0B8C">
        <w:rPr>
          <w:rFonts w:asciiTheme="minorHAnsi" w:hAnsiTheme="minorHAnsi" w:cstheme="minorHAnsi"/>
          <w:bCs/>
        </w:rPr>
        <w:tab/>
      </w:r>
      <w:r w:rsidR="00BE4CED">
        <w:rPr>
          <w:rFonts w:asciiTheme="minorHAnsi" w:hAnsiTheme="minorHAnsi" w:cstheme="minorHAnsi"/>
          <w:bCs/>
        </w:rPr>
        <w:tab/>
      </w:r>
      <w:r w:rsidRPr="005C0B8C">
        <w:rPr>
          <w:rFonts w:asciiTheme="minorHAnsi" w:hAnsiTheme="minorHAnsi" w:cstheme="minorHAnsi"/>
          <w:bCs/>
        </w:rPr>
        <w:t>Compensation</w:t>
      </w:r>
      <w:r w:rsidR="008D4108" w:rsidRPr="005C0B8C">
        <w:rPr>
          <w:rFonts w:asciiTheme="minorHAnsi" w:hAnsiTheme="minorHAnsi" w:cstheme="minorHAnsi"/>
          <w:bCs/>
        </w:rPr>
        <w:t>,</w:t>
      </w:r>
      <w:r w:rsidR="007770BB" w:rsidRPr="005C0B8C">
        <w:rPr>
          <w:rFonts w:asciiTheme="minorHAnsi" w:hAnsiTheme="minorHAnsi" w:cstheme="minorHAnsi"/>
          <w:bCs/>
        </w:rPr>
        <w:t xml:space="preserve"> </w:t>
      </w:r>
      <w:r w:rsidRPr="005C0B8C">
        <w:rPr>
          <w:rFonts w:asciiTheme="minorHAnsi" w:hAnsiTheme="minorHAnsi" w:cstheme="minorHAnsi"/>
          <w:bCs/>
        </w:rPr>
        <w:t>Reimbursement</w:t>
      </w:r>
      <w:r w:rsidR="008D4108" w:rsidRPr="005C0B8C">
        <w:rPr>
          <w:rFonts w:asciiTheme="minorHAnsi" w:hAnsiTheme="minorHAnsi" w:cstheme="minorHAnsi"/>
          <w:bCs/>
        </w:rPr>
        <w:t xml:space="preserve"> and Allowable Costs for</w:t>
      </w:r>
      <w:r w:rsidRPr="005C0B8C">
        <w:rPr>
          <w:rFonts w:asciiTheme="minorHAnsi" w:hAnsiTheme="minorHAnsi" w:cstheme="minorHAnsi"/>
          <w:bCs/>
        </w:rPr>
        <w:t xml:space="preserve"> Peer Counselors</w:t>
      </w:r>
    </w:p>
    <w:p w:rsidR="009F12C8" w:rsidRPr="005C0B8C" w:rsidRDefault="009F12C8" w:rsidP="007770BB">
      <w:pPr>
        <w:pStyle w:val="Default"/>
        <w:ind w:left="1440" w:hanging="1440"/>
        <w:rPr>
          <w:rFonts w:asciiTheme="minorHAnsi" w:hAnsiTheme="minorHAnsi" w:cstheme="minorHAnsi"/>
        </w:rPr>
      </w:pPr>
      <w:r w:rsidRPr="005C0B8C">
        <w:rPr>
          <w:rFonts w:asciiTheme="minorHAnsi" w:hAnsiTheme="minorHAnsi" w:cstheme="minorHAnsi"/>
        </w:rPr>
        <w:t>BFPC-</w:t>
      </w:r>
      <w:r w:rsidR="008D4108" w:rsidRPr="005C0B8C">
        <w:rPr>
          <w:rFonts w:asciiTheme="minorHAnsi" w:hAnsiTheme="minorHAnsi" w:cstheme="minorHAnsi"/>
        </w:rPr>
        <w:t>5</w:t>
      </w:r>
      <w:r w:rsidRPr="005C0B8C">
        <w:rPr>
          <w:rFonts w:asciiTheme="minorHAnsi" w:hAnsiTheme="minorHAnsi" w:cstheme="minorHAnsi"/>
        </w:rPr>
        <w:tab/>
      </w:r>
      <w:r w:rsidR="008D4108" w:rsidRPr="005C0B8C">
        <w:rPr>
          <w:rFonts w:asciiTheme="minorHAnsi" w:hAnsiTheme="minorHAnsi" w:cstheme="minorHAnsi"/>
        </w:rPr>
        <w:t xml:space="preserve">Required </w:t>
      </w:r>
      <w:r w:rsidRPr="005C0B8C">
        <w:rPr>
          <w:rFonts w:asciiTheme="minorHAnsi" w:hAnsiTheme="minorHAnsi" w:cstheme="minorHAnsi"/>
        </w:rPr>
        <w:t xml:space="preserve">Credentials and </w:t>
      </w:r>
      <w:r w:rsidR="007770BB" w:rsidRPr="005C0B8C">
        <w:rPr>
          <w:rFonts w:asciiTheme="minorHAnsi" w:hAnsiTheme="minorHAnsi" w:cstheme="minorHAnsi"/>
        </w:rPr>
        <w:t>Training for</w:t>
      </w:r>
      <w:r w:rsidR="008D4108" w:rsidRPr="005C0B8C">
        <w:rPr>
          <w:rFonts w:asciiTheme="minorHAnsi" w:hAnsiTheme="minorHAnsi" w:cstheme="minorHAnsi"/>
        </w:rPr>
        <w:t xml:space="preserve"> Local Agency</w:t>
      </w:r>
      <w:r w:rsidRPr="005C0B8C">
        <w:rPr>
          <w:rFonts w:asciiTheme="minorHAnsi" w:hAnsiTheme="minorHAnsi" w:cstheme="minorHAnsi"/>
        </w:rPr>
        <w:t xml:space="preserve"> Breastfeeding Peer Counselor </w:t>
      </w:r>
      <w:r w:rsidR="008D4108" w:rsidRPr="005C0B8C">
        <w:rPr>
          <w:rFonts w:asciiTheme="minorHAnsi" w:hAnsiTheme="minorHAnsi" w:cstheme="minorHAnsi"/>
        </w:rPr>
        <w:t>Supervisors</w:t>
      </w:r>
    </w:p>
    <w:p w:rsidR="009F12C8" w:rsidRPr="005C0B8C" w:rsidRDefault="009F12C8" w:rsidP="009F12C8">
      <w:pPr>
        <w:pStyle w:val="Default"/>
        <w:rPr>
          <w:rFonts w:asciiTheme="minorHAnsi" w:hAnsiTheme="minorHAnsi" w:cstheme="minorHAnsi"/>
        </w:rPr>
      </w:pPr>
      <w:r w:rsidRPr="005C0B8C">
        <w:rPr>
          <w:rFonts w:asciiTheme="minorHAnsi" w:hAnsiTheme="minorHAnsi" w:cstheme="minorHAnsi"/>
        </w:rPr>
        <w:t>BFPC-</w:t>
      </w:r>
      <w:r w:rsidR="008D4108" w:rsidRPr="005C0B8C">
        <w:rPr>
          <w:rFonts w:asciiTheme="minorHAnsi" w:hAnsiTheme="minorHAnsi" w:cstheme="minorHAnsi"/>
        </w:rPr>
        <w:t>6</w:t>
      </w:r>
      <w:r w:rsidRPr="005C0B8C">
        <w:rPr>
          <w:rFonts w:asciiTheme="minorHAnsi" w:hAnsiTheme="minorHAnsi" w:cstheme="minorHAnsi"/>
        </w:rPr>
        <w:tab/>
      </w:r>
      <w:r w:rsidR="00BE4CED">
        <w:rPr>
          <w:rFonts w:asciiTheme="minorHAnsi" w:hAnsiTheme="minorHAnsi" w:cstheme="minorHAnsi"/>
        </w:rPr>
        <w:tab/>
      </w:r>
      <w:r w:rsidRPr="005C0B8C">
        <w:rPr>
          <w:rFonts w:asciiTheme="minorHAnsi" w:hAnsiTheme="minorHAnsi" w:cstheme="minorHAnsi"/>
          <w:bCs/>
        </w:rPr>
        <w:t>Supervision of Breastfeeding Peer Counselors</w:t>
      </w:r>
    </w:p>
    <w:p w:rsidR="009F12C8" w:rsidRPr="005C0B8C" w:rsidRDefault="009F12C8" w:rsidP="009F12C8">
      <w:pPr>
        <w:pStyle w:val="Default"/>
        <w:rPr>
          <w:rFonts w:asciiTheme="minorHAnsi" w:hAnsiTheme="minorHAnsi" w:cstheme="minorHAnsi"/>
        </w:rPr>
      </w:pPr>
      <w:r w:rsidRPr="005C0B8C">
        <w:rPr>
          <w:rFonts w:asciiTheme="minorHAnsi" w:hAnsiTheme="minorHAnsi" w:cstheme="minorHAnsi"/>
        </w:rPr>
        <w:t>BFPC-</w:t>
      </w:r>
      <w:r w:rsidR="008D4108" w:rsidRPr="005C0B8C">
        <w:rPr>
          <w:rFonts w:asciiTheme="minorHAnsi" w:hAnsiTheme="minorHAnsi" w:cstheme="minorHAnsi"/>
        </w:rPr>
        <w:t>7</w:t>
      </w:r>
      <w:r w:rsidR="00BE4CED">
        <w:rPr>
          <w:rFonts w:asciiTheme="minorHAnsi" w:hAnsiTheme="minorHAnsi" w:cstheme="minorHAnsi"/>
        </w:rPr>
        <w:tab/>
      </w:r>
      <w:r w:rsidRPr="005C0B8C">
        <w:rPr>
          <w:rFonts w:asciiTheme="minorHAnsi" w:hAnsiTheme="minorHAnsi" w:cstheme="minorHAnsi"/>
        </w:rPr>
        <w:tab/>
        <w:t>Referrals and Collaboration with Community Partners</w:t>
      </w:r>
    </w:p>
    <w:p w:rsidR="00B95E4F" w:rsidRPr="005C0B8C" w:rsidRDefault="00B95E4F" w:rsidP="002D2372">
      <w:pPr>
        <w:spacing w:line="360" w:lineRule="auto"/>
        <w:rPr>
          <w:rFonts w:asciiTheme="minorHAnsi" w:hAnsiTheme="minorHAnsi" w:cstheme="minorHAnsi"/>
          <w:sz w:val="24"/>
          <w:szCs w:val="24"/>
        </w:rPr>
      </w:pPr>
    </w:p>
    <w:p w:rsidR="003549E3" w:rsidRDefault="00297F07" w:rsidP="00AA78AF">
      <w:pPr>
        <w:rPr>
          <w:rFonts w:asciiTheme="minorHAnsi" w:hAnsiTheme="minorHAnsi" w:cstheme="minorHAnsi"/>
          <w:b/>
          <w:sz w:val="24"/>
          <w:szCs w:val="24"/>
        </w:rPr>
      </w:pPr>
      <w:r w:rsidRPr="00297F07">
        <w:rPr>
          <w:rFonts w:asciiTheme="minorHAnsi" w:hAnsiTheme="minorHAnsi" w:cstheme="minorHAnsi"/>
          <w:b/>
          <w:sz w:val="24"/>
          <w:szCs w:val="24"/>
        </w:rPr>
        <w:t>Farmer’s Market Nutrition Program (FMNP)</w:t>
      </w:r>
    </w:p>
    <w:p w:rsidR="00297F07" w:rsidRPr="00297F07" w:rsidRDefault="00297F07" w:rsidP="00AA78AF">
      <w:pPr>
        <w:rPr>
          <w:rFonts w:asciiTheme="minorHAnsi" w:hAnsiTheme="minorHAnsi" w:cstheme="minorHAnsi"/>
          <w:b/>
          <w:sz w:val="24"/>
          <w:szCs w:val="24"/>
        </w:rPr>
      </w:pPr>
    </w:p>
    <w:p w:rsidR="00297F07" w:rsidRDefault="00297F07" w:rsidP="00AA78AF">
      <w:pPr>
        <w:rPr>
          <w:rFonts w:asciiTheme="minorHAnsi" w:hAnsiTheme="minorHAnsi" w:cstheme="minorHAnsi"/>
          <w:sz w:val="24"/>
          <w:szCs w:val="24"/>
        </w:rPr>
      </w:pPr>
      <w:r>
        <w:rPr>
          <w:rFonts w:asciiTheme="minorHAnsi" w:hAnsiTheme="minorHAnsi" w:cstheme="minorHAnsi"/>
          <w:sz w:val="24"/>
          <w:szCs w:val="24"/>
        </w:rPr>
        <w:t>FMNP-1</w:t>
      </w:r>
      <w:r>
        <w:rPr>
          <w:rFonts w:asciiTheme="minorHAnsi" w:hAnsiTheme="minorHAnsi" w:cstheme="minorHAnsi"/>
          <w:sz w:val="24"/>
          <w:szCs w:val="24"/>
        </w:rPr>
        <w:tab/>
        <w:t>Farmer Selection and Authorization</w:t>
      </w:r>
    </w:p>
    <w:p w:rsidR="00297F07" w:rsidRDefault="00297F07" w:rsidP="00AA78AF">
      <w:pPr>
        <w:rPr>
          <w:rFonts w:asciiTheme="minorHAnsi" w:hAnsiTheme="minorHAnsi" w:cstheme="minorHAnsi"/>
          <w:sz w:val="24"/>
          <w:szCs w:val="24"/>
        </w:rPr>
      </w:pPr>
      <w:r>
        <w:rPr>
          <w:rFonts w:asciiTheme="minorHAnsi" w:hAnsiTheme="minorHAnsi" w:cstheme="minorHAnsi"/>
          <w:sz w:val="24"/>
          <w:szCs w:val="24"/>
        </w:rPr>
        <w:t>FMNP-2</w:t>
      </w:r>
      <w:r>
        <w:rPr>
          <w:rFonts w:asciiTheme="minorHAnsi" w:hAnsiTheme="minorHAnsi" w:cstheme="minorHAnsi"/>
          <w:sz w:val="24"/>
          <w:szCs w:val="24"/>
        </w:rPr>
        <w:tab/>
        <w:t>Farmer Training</w:t>
      </w:r>
    </w:p>
    <w:p w:rsidR="00297F07" w:rsidRDefault="00297F07" w:rsidP="00AA78AF">
      <w:pPr>
        <w:rPr>
          <w:rFonts w:asciiTheme="minorHAnsi" w:hAnsiTheme="minorHAnsi" w:cstheme="minorHAnsi"/>
          <w:sz w:val="24"/>
          <w:szCs w:val="24"/>
        </w:rPr>
      </w:pPr>
      <w:r>
        <w:rPr>
          <w:rFonts w:asciiTheme="minorHAnsi" w:hAnsiTheme="minorHAnsi" w:cstheme="minorHAnsi"/>
          <w:sz w:val="24"/>
          <w:szCs w:val="24"/>
        </w:rPr>
        <w:t>FMNP-3</w:t>
      </w:r>
      <w:r>
        <w:rPr>
          <w:rFonts w:asciiTheme="minorHAnsi" w:hAnsiTheme="minorHAnsi" w:cstheme="minorHAnsi"/>
          <w:sz w:val="24"/>
          <w:szCs w:val="24"/>
        </w:rPr>
        <w:tab/>
        <w:t>High-Risk Farmer Identification Systems</w:t>
      </w:r>
    </w:p>
    <w:p w:rsidR="00297F07" w:rsidRDefault="00297F07" w:rsidP="00AA78AF">
      <w:pPr>
        <w:rPr>
          <w:rFonts w:asciiTheme="minorHAnsi" w:hAnsiTheme="minorHAnsi" w:cstheme="minorHAnsi"/>
          <w:sz w:val="24"/>
          <w:szCs w:val="24"/>
        </w:rPr>
      </w:pPr>
      <w:r>
        <w:rPr>
          <w:rFonts w:asciiTheme="minorHAnsi" w:hAnsiTheme="minorHAnsi" w:cstheme="minorHAnsi"/>
          <w:sz w:val="24"/>
          <w:szCs w:val="24"/>
        </w:rPr>
        <w:t>FMNP-4</w:t>
      </w:r>
      <w:r>
        <w:rPr>
          <w:rFonts w:asciiTheme="minorHAnsi" w:hAnsiTheme="minorHAnsi" w:cstheme="minorHAnsi"/>
          <w:sz w:val="24"/>
          <w:szCs w:val="24"/>
        </w:rPr>
        <w:tab/>
        <w:t>Farmer Monitoring</w:t>
      </w:r>
    </w:p>
    <w:p w:rsidR="00297F07" w:rsidRDefault="00297F07" w:rsidP="00AA78AF">
      <w:pPr>
        <w:rPr>
          <w:rFonts w:asciiTheme="minorHAnsi" w:hAnsiTheme="minorHAnsi" w:cstheme="minorHAnsi"/>
          <w:sz w:val="24"/>
          <w:szCs w:val="24"/>
        </w:rPr>
      </w:pPr>
      <w:r>
        <w:rPr>
          <w:rFonts w:asciiTheme="minorHAnsi" w:hAnsiTheme="minorHAnsi" w:cstheme="minorHAnsi"/>
          <w:sz w:val="24"/>
          <w:szCs w:val="24"/>
        </w:rPr>
        <w:t>FMNP-5</w:t>
      </w:r>
      <w:r>
        <w:rPr>
          <w:rFonts w:asciiTheme="minorHAnsi" w:hAnsiTheme="minorHAnsi" w:cstheme="minorHAnsi"/>
          <w:sz w:val="24"/>
          <w:szCs w:val="24"/>
        </w:rPr>
        <w:tab/>
        <w:t>Farmer Sanction System</w:t>
      </w:r>
    </w:p>
    <w:p w:rsidR="00297F07" w:rsidRPr="00297F07" w:rsidRDefault="00297F07" w:rsidP="00AA78AF">
      <w:pPr>
        <w:rPr>
          <w:rFonts w:asciiTheme="minorHAnsi" w:hAnsiTheme="minorHAnsi"/>
          <w:sz w:val="24"/>
          <w:szCs w:val="24"/>
        </w:rPr>
      </w:pPr>
      <w:r w:rsidRPr="00297F07">
        <w:rPr>
          <w:rFonts w:asciiTheme="minorHAnsi" w:hAnsiTheme="minorHAnsi" w:cstheme="minorHAnsi"/>
          <w:sz w:val="24"/>
          <w:szCs w:val="24"/>
        </w:rPr>
        <w:t>FMNP-6</w:t>
      </w:r>
      <w:r w:rsidRPr="00297F07">
        <w:rPr>
          <w:rFonts w:asciiTheme="minorHAnsi" w:hAnsiTheme="minorHAnsi" w:cstheme="minorHAnsi"/>
          <w:sz w:val="24"/>
          <w:szCs w:val="24"/>
        </w:rPr>
        <w:tab/>
      </w:r>
      <w:r w:rsidRPr="00297F07">
        <w:rPr>
          <w:rFonts w:asciiTheme="minorHAnsi" w:hAnsiTheme="minorHAnsi"/>
          <w:sz w:val="24"/>
          <w:szCs w:val="24"/>
        </w:rPr>
        <w:t>Administrative Review of State Agency Actions (Farmers)</w:t>
      </w:r>
    </w:p>
    <w:p w:rsidR="00297F07" w:rsidRPr="00297F07" w:rsidRDefault="00297F07" w:rsidP="00AA78AF">
      <w:pPr>
        <w:rPr>
          <w:rFonts w:asciiTheme="minorHAnsi" w:hAnsiTheme="minorHAnsi" w:cstheme="minorHAnsi"/>
          <w:sz w:val="24"/>
          <w:szCs w:val="24"/>
        </w:rPr>
      </w:pPr>
      <w:r w:rsidRPr="00297F07">
        <w:rPr>
          <w:rFonts w:asciiTheme="minorHAnsi" w:hAnsiTheme="minorHAnsi"/>
          <w:sz w:val="24"/>
          <w:szCs w:val="24"/>
        </w:rPr>
        <w:t>FMNP-7</w:t>
      </w:r>
      <w:r w:rsidRPr="00297F07">
        <w:rPr>
          <w:rFonts w:asciiTheme="minorHAnsi" w:hAnsiTheme="minorHAnsi"/>
          <w:sz w:val="24"/>
          <w:szCs w:val="24"/>
        </w:rPr>
        <w:tab/>
      </w:r>
      <w:r>
        <w:rPr>
          <w:rFonts w:asciiTheme="minorHAnsi" w:hAnsiTheme="minorHAnsi"/>
          <w:sz w:val="24"/>
          <w:szCs w:val="24"/>
        </w:rPr>
        <w:t>Farmer Operations</w:t>
      </w:r>
    </w:p>
    <w:p w:rsidR="00297F07" w:rsidRPr="005C0B8C" w:rsidRDefault="00297F07" w:rsidP="00AA78AF">
      <w:pPr>
        <w:rPr>
          <w:rFonts w:asciiTheme="minorHAnsi" w:hAnsiTheme="minorHAnsi" w:cstheme="minorHAnsi"/>
          <w:sz w:val="24"/>
          <w:szCs w:val="24"/>
        </w:rPr>
      </w:pPr>
    </w:p>
    <w:p w:rsidR="002D2372" w:rsidRPr="005C0B8C" w:rsidRDefault="004D370E" w:rsidP="00532764">
      <w:pPr>
        <w:rPr>
          <w:rFonts w:asciiTheme="minorHAnsi" w:hAnsiTheme="minorHAnsi" w:cstheme="minorHAnsi"/>
          <w:sz w:val="24"/>
          <w:szCs w:val="24"/>
        </w:rPr>
      </w:pPr>
      <w:r>
        <w:rPr>
          <w:rFonts w:asciiTheme="minorHAnsi" w:hAnsiTheme="minorHAnsi" w:cstheme="minorHAnsi"/>
          <w:sz w:val="24"/>
          <w:szCs w:val="24"/>
        </w:rPr>
        <w:br w:type="page"/>
      </w:r>
      <w:r w:rsidR="003404E5" w:rsidRPr="005C0B8C">
        <w:rPr>
          <w:rFonts w:asciiTheme="minorHAnsi" w:hAnsiTheme="minorHAnsi" w:cstheme="minorHAnsi"/>
          <w:sz w:val="24"/>
          <w:szCs w:val="24"/>
        </w:rPr>
        <w:lastRenderedPageBreak/>
        <w:t xml:space="preserve">The table below maps our policies to the State Plan Checklists.  </w:t>
      </w:r>
      <w:r w:rsidR="002D2372" w:rsidRPr="005C0B8C">
        <w:rPr>
          <w:rFonts w:asciiTheme="minorHAnsi" w:hAnsiTheme="minorHAnsi" w:cstheme="minorHAnsi"/>
          <w:sz w:val="24"/>
          <w:szCs w:val="24"/>
        </w:rPr>
        <w:t>We have aligned it, as much as possible, with the state plan checklist categories.  Please see the sections and dates of submission as part of this state plan</w:t>
      </w:r>
      <w:r w:rsidR="00B372C6" w:rsidRPr="005C0B8C">
        <w:rPr>
          <w:rFonts w:asciiTheme="minorHAnsi" w:hAnsiTheme="minorHAnsi" w:cstheme="minorHAnsi"/>
          <w:sz w:val="24"/>
          <w:szCs w:val="24"/>
        </w:rPr>
        <w:t xml:space="preserve">. </w:t>
      </w:r>
      <w:r w:rsidR="00A83397">
        <w:rPr>
          <w:rFonts w:asciiTheme="minorHAnsi" w:hAnsiTheme="minorHAnsi" w:cstheme="minorHAnsi"/>
          <w:sz w:val="24"/>
          <w:szCs w:val="24"/>
        </w:rPr>
        <w:t>Policies</w:t>
      </w:r>
      <w:r w:rsidR="000349E0">
        <w:rPr>
          <w:rFonts w:asciiTheme="minorHAnsi" w:hAnsiTheme="minorHAnsi" w:cstheme="minorHAnsi"/>
          <w:sz w:val="24"/>
          <w:szCs w:val="24"/>
        </w:rPr>
        <w:t xml:space="preserve"> and procedures</w:t>
      </w:r>
      <w:r w:rsidR="00A83397">
        <w:rPr>
          <w:rFonts w:asciiTheme="minorHAnsi" w:hAnsiTheme="minorHAnsi" w:cstheme="minorHAnsi"/>
          <w:sz w:val="24"/>
          <w:szCs w:val="24"/>
        </w:rPr>
        <w:t xml:space="preserve"> with updates for FFY1</w:t>
      </w:r>
      <w:r w:rsidR="008C0FE4">
        <w:rPr>
          <w:rFonts w:asciiTheme="minorHAnsi" w:hAnsiTheme="minorHAnsi" w:cstheme="minorHAnsi"/>
          <w:sz w:val="24"/>
          <w:szCs w:val="24"/>
        </w:rPr>
        <w:t>5</w:t>
      </w:r>
      <w:r w:rsidR="00A83397">
        <w:rPr>
          <w:rFonts w:asciiTheme="minorHAnsi" w:hAnsiTheme="minorHAnsi" w:cstheme="minorHAnsi"/>
          <w:sz w:val="24"/>
          <w:szCs w:val="24"/>
        </w:rPr>
        <w:t xml:space="preserve"> and documentation of all updates made are included as an attachment. (</w:t>
      </w:r>
      <w:r w:rsidR="00B372C6" w:rsidRPr="005C0B8C">
        <w:rPr>
          <w:rFonts w:asciiTheme="minorHAnsi" w:hAnsiTheme="minorHAnsi" w:cstheme="minorHAnsi"/>
          <w:sz w:val="24"/>
          <w:szCs w:val="24"/>
        </w:rPr>
        <w:t xml:space="preserve">Please note: any section with policies that </w:t>
      </w:r>
      <w:r w:rsidR="000E6192">
        <w:rPr>
          <w:rFonts w:asciiTheme="minorHAnsi" w:hAnsiTheme="minorHAnsi" w:cstheme="minorHAnsi"/>
          <w:sz w:val="24"/>
          <w:szCs w:val="24"/>
        </w:rPr>
        <w:t>are</w:t>
      </w:r>
      <w:r w:rsidR="00B372C6" w:rsidRPr="005C0B8C">
        <w:rPr>
          <w:rFonts w:asciiTheme="minorHAnsi" w:hAnsiTheme="minorHAnsi" w:cstheme="minorHAnsi"/>
          <w:sz w:val="24"/>
          <w:szCs w:val="24"/>
        </w:rPr>
        <w:t xml:space="preserve"> not explicitly in the State Plan Checklist has been denoted with a +.</w:t>
      </w:r>
      <w:r w:rsidR="00A83397">
        <w:rPr>
          <w:rFonts w:asciiTheme="minorHAnsi" w:hAnsiTheme="minorHAnsi" w:cstheme="minorHAnsi"/>
          <w:sz w:val="24"/>
          <w:szCs w:val="24"/>
        </w:rPr>
        <w:t>)</w:t>
      </w:r>
    </w:p>
    <w:p w:rsidR="002D2372" w:rsidRPr="005C0B8C" w:rsidRDefault="002D2372" w:rsidP="002D2372">
      <w:pPr>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5418"/>
        <w:gridCol w:w="1890"/>
        <w:gridCol w:w="2268"/>
      </w:tblGrid>
      <w:tr w:rsidR="00691250" w:rsidRPr="005C0B8C" w:rsidTr="00D13CCB">
        <w:tc>
          <w:tcPr>
            <w:tcW w:w="5418" w:type="dxa"/>
          </w:tcPr>
          <w:p w:rsidR="00691250" w:rsidRPr="005C0B8C" w:rsidRDefault="00691250" w:rsidP="00EA35DB">
            <w:pPr>
              <w:jc w:val="center"/>
              <w:rPr>
                <w:rFonts w:asciiTheme="minorHAnsi" w:hAnsiTheme="minorHAnsi" w:cstheme="minorHAnsi"/>
                <w:b/>
                <w:sz w:val="22"/>
                <w:szCs w:val="22"/>
              </w:rPr>
            </w:pPr>
            <w:r w:rsidRPr="005C0B8C">
              <w:rPr>
                <w:rFonts w:asciiTheme="minorHAnsi" w:hAnsiTheme="minorHAnsi" w:cstheme="minorHAnsi"/>
                <w:b/>
                <w:sz w:val="22"/>
                <w:szCs w:val="22"/>
              </w:rPr>
              <w:t>State Plan Checklist Section</w:t>
            </w:r>
          </w:p>
        </w:tc>
        <w:tc>
          <w:tcPr>
            <w:tcW w:w="1890" w:type="dxa"/>
          </w:tcPr>
          <w:p w:rsidR="00691250" w:rsidRPr="005C0B8C" w:rsidRDefault="00691250" w:rsidP="00EA35DB">
            <w:pPr>
              <w:jc w:val="center"/>
              <w:rPr>
                <w:rFonts w:asciiTheme="minorHAnsi" w:hAnsiTheme="minorHAnsi" w:cstheme="minorHAnsi"/>
                <w:b/>
                <w:sz w:val="22"/>
                <w:szCs w:val="22"/>
              </w:rPr>
            </w:pPr>
            <w:r w:rsidRPr="005C0B8C">
              <w:rPr>
                <w:rFonts w:asciiTheme="minorHAnsi" w:hAnsiTheme="minorHAnsi" w:cstheme="minorHAnsi"/>
                <w:b/>
                <w:sz w:val="22"/>
                <w:szCs w:val="22"/>
              </w:rPr>
              <w:t>WIC Policy and Procedure Section</w:t>
            </w:r>
          </w:p>
        </w:tc>
        <w:tc>
          <w:tcPr>
            <w:tcW w:w="2268" w:type="dxa"/>
          </w:tcPr>
          <w:p w:rsidR="00691250" w:rsidRPr="005C0B8C" w:rsidRDefault="00691250" w:rsidP="00EA35DB">
            <w:pPr>
              <w:jc w:val="center"/>
              <w:rPr>
                <w:rFonts w:asciiTheme="minorHAnsi" w:hAnsiTheme="minorHAnsi" w:cstheme="minorHAnsi"/>
                <w:b/>
                <w:sz w:val="22"/>
                <w:szCs w:val="22"/>
              </w:rPr>
            </w:pPr>
            <w:r w:rsidRPr="005C0B8C">
              <w:rPr>
                <w:rFonts w:asciiTheme="minorHAnsi" w:hAnsiTheme="minorHAnsi" w:cstheme="minorHAnsi"/>
                <w:b/>
                <w:sz w:val="22"/>
                <w:szCs w:val="22"/>
              </w:rPr>
              <w:t>Date Policy Submitted for Review</w:t>
            </w:r>
          </w:p>
        </w:tc>
      </w:tr>
      <w:tr w:rsidR="00ED5D32" w:rsidRPr="005C0B8C" w:rsidTr="00ED5D32">
        <w:trPr>
          <w:trHeight w:val="260"/>
        </w:trPr>
        <w:tc>
          <w:tcPr>
            <w:tcW w:w="9576" w:type="dxa"/>
            <w:gridSpan w:val="3"/>
          </w:tcPr>
          <w:p w:rsidR="00ED5D32" w:rsidRPr="005C0B8C" w:rsidRDefault="00ED5D32" w:rsidP="00ED5D32">
            <w:pPr>
              <w:spacing w:line="360" w:lineRule="auto"/>
              <w:jc w:val="center"/>
              <w:rPr>
                <w:rFonts w:asciiTheme="minorHAnsi" w:hAnsiTheme="minorHAnsi" w:cstheme="minorHAnsi"/>
                <w:sz w:val="22"/>
                <w:szCs w:val="22"/>
              </w:rPr>
            </w:pPr>
            <w:r w:rsidRPr="005C0B8C">
              <w:rPr>
                <w:rFonts w:asciiTheme="minorHAnsi" w:hAnsiTheme="minorHAnsi" w:cstheme="minorHAnsi"/>
                <w:b/>
                <w:sz w:val="22"/>
                <w:szCs w:val="22"/>
              </w:rPr>
              <w:t>I.   VENDOR MANAGEMENT</w:t>
            </w:r>
          </w:p>
        </w:tc>
      </w:tr>
      <w:tr w:rsidR="003404E5" w:rsidRPr="005C0B8C" w:rsidTr="00D13CCB">
        <w:tc>
          <w:tcPr>
            <w:tcW w:w="5418"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Vendor Selection and Authorization</w:t>
            </w:r>
          </w:p>
        </w:tc>
        <w:tc>
          <w:tcPr>
            <w:tcW w:w="1890" w:type="dxa"/>
          </w:tcPr>
          <w:p w:rsidR="003404E5" w:rsidRPr="005C0B8C" w:rsidRDefault="00A079D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VM-1</w:t>
            </w:r>
          </w:p>
        </w:tc>
        <w:tc>
          <w:tcPr>
            <w:tcW w:w="2268" w:type="dxa"/>
          </w:tcPr>
          <w:p w:rsidR="00FB3817" w:rsidRPr="005C0B8C" w:rsidRDefault="005E443F" w:rsidP="000F68C2">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0F68C2">
              <w:rPr>
                <w:rFonts w:asciiTheme="minorHAnsi" w:hAnsiTheme="minorHAnsi" w:cstheme="minorHAnsi"/>
                <w:sz w:val="22"/>
                <w:szCs w:val="22"/>
              </w:rPr>
              <w:t>4</w:t>
            </w:r>
          </w:p>
        </w:tc>
      </w:tr>
      <w:tr w:rsidR="00A079DC" w:rsidRPr="005C0B8C" w:rsidTr="00D13CCB">
        <w:tc>
          <w:tcPr>
            <w:tcW w:w="5418" w:type="dxa"/>
          </w:tcPr>
          <w:p w:rsidR="00A079DC" w:rsidRPr="005C0B8C" w:rsidRDefault="00A079D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B. Vendor Training </w:t>
            </w:r>
          </w:p>
        </w:tc>
        <w:tc>
          <w:tcPr>
            <w:tcW w:w="1890" w:type="dxa"/>
          </w:tcPr>
          <w:p w:rsidR="00A079DC" w:rsidRPr="005C0B8C" w:rsidRDefault="00A079D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VM-2</w:t>
            </w:r>
          </w:p>
        </w:tc>
        <w:tc>
          <w:tcPr>
            <w:tcW w:w="2268" w:type="dxa"/>
          </w:tcPr>
          <w:p w:rsidR="00A079DC" w:rsidRPr="005C0B8C" w:rsidRDefault="005E443F" w:rsidP="000F68C2">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0F68C2">
              <w:rPr>
                <w:rFonts w:asciiTheme="minorHAnsi" w:hAnsiTheme="minorHAnsi" w:cstheme="minorHAnsi"/>
                <w:sz w:val="22"/>
                <w:szCs w:val="22"/>
              </w:rPr>
              <w:t>4</w:t>
            </w:r>
          </w:p>
        </w:tc>
      </w:tr>
      <w:tr w:rsidR="00A079DC" w:rsidRPr="005C0B8C" w:rsidTr="00D13CCB">
        <w:tc>
          <w:tcPr>
            <w:tcW w:w="5418" w:type="dxa"/>
          </w:tcPr>
          <w:p w:rsidR="00A079DC" w:rsidRPr="005C0B8C" w:rsidRDefault="00A079D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C. High-Risk Vendor Identification Systems</w:t>
            </w:r>
          </w:p>
        </w:tc>
        <w:tc>
          <w:tcPr>
            <w:tcW w:w="1890" w:type="dxa"/>
          </w:tcPr>
          <w:p w:rsidR="00A079DC" w:rsidRPr="005C0B8C" w:rsidRDefault="00A079D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VM-3</w:t>
            </w:r>
          </w:p>
        </w:tc>
        <w:tc>
          <w:tcPr>
            <w:tcW w:w="2268" w:type="dxa"/>
          </w:tcPr>
          <w:p w:rsidR="00A079DC"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FB3817" w:rsidRPr="005C0B8C" w:rsidTr="00D13CCB">
        <w:tc>
          <w:tcPr>
            <w:tcW w:w="5418" w:type="dxa"/>
          </w:tcPr>
          <w:p w:rsidR="00FB3817" w:rsidRPr="005C0B8C" w:rsidRDefault="00FB3817"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D. Routine Monitoring</w:t>
            </w:r>
          </w:p>
        </w:tc>
        <w:tc>
          <w:tcPr>
            <w:tcW w:w="1890" w:type="dxa"/>
          </w:tcPr>
          <w:p w:rsidR="00FB3817" w:rsidRPr="005C0B8C" w:rsidRDefault="00FB3817"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VM-4</w:t>
            </w:r>
          </w:p>
        </w:tc>
        <w:tc>
          <w:tcPr>
            <w:tcW w:w="2268" w:type="dxa"/>
          </w:tcPr>
          <w:p w:rsidR="00FB3817" w:rsidRPr="005C0B8C" w:rsidRDefault="000F68C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FB3817" w:rsidRPr="005C0B8C" w:rsidTr="00D13CCB">
        <w:tc>
          <w:tcPr>
            <w:tcW w:w="5418" w:type="dxa"/>
          </w:tcPr>
          <w:p w:rsidR="00FB3817" w:rsidRPr="005C0B8C" w:rsidRDefault="00FB3817" w:rsidP="00D13CCB">
            <w:pPr>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E.  Compliance Investigations</w:t>
            </w:r>
          </w:p>
        </w:tc>
        <w:tc>
          <w:tcPr>
            <w:tcW w:w="1890" w:type="dxa"/>
          </w:tcPr>
          <w:p w:rsidR="00FB3817" w:rsidRPr="005C0B8C" w:rsidRDefault="00FB3817"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VM-5</w:t>
            </w:r>
          </w:p>
        </w:tc>
        <w:tc>
          <w:tcPr>
            <w:tcW w:w="2268" w:type="dxa"/>
          </w:tcPr>
          <w:p w:rsidR="00FB3817" w:rsidRPr="005C0B8C" w:rsidRDefault="000F68C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FB3817" w:rsidRPr="005C0B8C" w:rsidTr="00D13CCB">
        <w:tc>
          <w:tcPr>
            <w:tcW w:w="5418" w:type="dxa"/>
          </w:tcPr>
          <w:p w:rsidR="00FB3817" w:rsidRPr="005C0B8C" w:rsidRDefault="00FB3817"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F. Vendor Sanction System</w:t>
            </w:r>
          </w:p>
        </w:tc>
        <w:tc>
          <w:tcPr>
            <w:tcW w:w="1890" w:type="dxa"/>
          </w:tcPr>
          <w:p w:rsidR="00FB3817" w:rsidRPr="005C0B8C" w:rsidRDefault="00FB3817"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VM-6</w:t>
            </w:r>
          </w:p>
        </w:tc>
        <w:tc>
          <w:tcPr>
            <w:tcW w:w="2268" w:type="dxa"/>
          </w:tcPr>
          <w:p w:rsidR="00FB3817" w:rsidRPr="005C0B8C" w:rsidRDefault="000F68C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FB3817" w:rsidRPr="005C0B8C" w:rsidTr="00D13CCB">
        <w:tc>
          <w:tcPr>
            <w:tcW w:w="5418" w:type="dxa"/>
          </w:tcPr>
          <w:p w:rsidR="00FB3817" w:rsidRPr="005C0B8C" w:rsidRDefault="00FB3817"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G. Administrative Review of State Agency Actions</w:t>
            </w:r>
          </w:p>
        </w:tc>
        <w:tc>
          <w:tcPr>
            <w:tcW w:w="1890" w:type="dxa"/>
          </w:tcPr>
          <w:p w:rsidR="00FB3817" w:rsidRPr="005C0B8C" w:rsidRDefault="00FB3817"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VM-7</w:t>
            </w:r>
          </w:p>
        </w:tc>
        <w:tc>
          <w:tcPr>
            <w:tcW w:w="2268" w:type="dxa"/>
          </w:tcPr>
          <w:p w:rsidR="00FB3817" w:rsidRPr="005C0B8C" w:rsidRDefault="000F68C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FB3817" w:rsidRPr="005C0B8C" w:rsidTr="00D13CCB">
        <w:tc>
          <w:tcPr>
            <w:tcW w:w="5418" w:type="dxa"/>
          </w:tcPr>
          <w:p w:rsidR="00FB3817" w:rsidRPr="005C0B8C" w:rsidRDefault="00FB3817"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H. Coordination with the Supplemental Nutrition Assistance Program</w:t>
            </w:r>
          </w:p>
        </w:tc>
        <w:tc>
          <w:tcPr>
            <w:tcW w:w="1890" w:type="dxa"/>
          </w:tcPr>
          <w:p w:rsidR="00FB3817" w:rsidRPr="005C0B8C" w:rsidRDefault="00FB3817"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VM-8</w:t>
            </w:r>
          </w:p>
        </w:tc>
        <w:tc>
          <w:tcPr>
            <w:tcW w:w="2268" w:type="dxa"/>
          </w:tcPr>
          <w:p w:rsidR="00FB3817" w:rsidRPr="005C0B8C"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8/15/12</w:t>
            </w:r>
          </w:p>
        </w:tc>
      </w:tr>
      <w:tr w:rsidR="00FB3817" w:rsidRPr="005C0B8C" w:rsidTr="00D13CCB">
        <w:trPr>
          <w:trHeight w:val="395"/>
        </w:trPr>
        <w:tc>
          <w:tcPr>
            <w:tcW w:w="5418" w:type="dxa"/>
          </w:tcPr>
          <w:p w:rsidR="00FB3817" w:rsidRPr="005C0B8C" w:rsidRDefault="00FB3817"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I. Staff Training on Vendor Management</w:t>
            </w:r>
          </w:p>
        </w:tc>
        <w:tc>
          <w:tcPr>
            <w:tcW w:w="1890" w:type="dxa"/>
          </w:tcPr>
          <w:p w:rsidR="00FB3817" w:rsidRPr="005C0B8C" w:rsidRDefault="00FB3817"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VM-9</w:t>
            </w:r>
          </w:p>
        </w:tc>
        <w:tc>
          <w:tcPr>
            <w:tcW w:w="2268" w:type="dxa"/>
          </w:tcPr>
          <w:p w:rsidR="00FB3817" w:rsidRPr="005C0B8C" w:rsidRDefault="000F68C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FB3817" w:rsidRPr="005C0B8C" w:rsidTr="00D13CCB">
        <w:tc>
          <w:tcPr>
            <w:tcW w:w="5418" w:type="dxa"/>
          </w:tcPr>
          <w:p w:rsidR="00FB3817" w:rsidRPr="005C0B8C" w:rsidRDefault="00FB3817"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Confidentiality of Vendor/SNAP Retailer  Information</w:t>
            </w:r>
          </w:p>
        </w:tc>
        <w:tc>
          <w:tcPr>
            <w:tcW w:w="1890" w:type="dxa"/>
          </w:tcPr>
          <w:p w:rsidR="00FB3817" w:rsidRPr="005C0B8C" w:rsidRDefault="00FB3817"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VM-10</w:t>
            </w:r>
          </w:p>
        </w:tc>
        <w:tc>
          <w:tcPr>
            <w:tcW w:w="2268" w:type="dxa"/>
          </w:tcPr>
          <w:p w:rsidR="00FB3817" w:rsidRPr="005C0B8C" w:rsidRDefault="000F68C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0E6192" w:rsidRPr="005C0B8C" w:rsidTr="00D13CCB">
        <w:trPr>
          <w:trHeight w:val="350"/>
        </w:trPr>
        <w:tc>
          <w:tcPr>
            <w:tcW w:w="5418" w:type="dxa"/>
          </w:tcPr>
          <w:p w:rsidR="000E6192" w:rsidRPr="005C0B8C" w:rsidRDefault="000E6192" w:rsidP="00D13CCB">
            <w:pPr>
              <w:tabs>
                <w:tab w:val="left" w:pos="0"/>
              </w:tabs>
              <w:suppressAutoHyphens/>
              <w:spacing w:after="120" w:line="276" w:lineRule="auto"/>
              <w:rPr>
                <w:rFonts w:asciiTheme="minorHAnsi" w:hAnsiTheme="minorHAnsi" w:cstheme="minorHAnsi"/>
                <w:sz w:val="22"/>
                <w:szCs w:val="22"/>
              </w:rPr>
            </w:pPr>
            <w:r>
              <w:rPr>
                <w:rFonts w:asciiTheme="minorHAnsi" w:hAnsiTheme="minorHAnsi" w:cstheme="minorHAnsi"/>
                <w:sz w:val="22"/>
                <w:szCs w:val="22"/>
              </w:rPr>
              <w:t>+ Vendor Price Lists</w:t>
            </w:r>
          </w:p>
        </w:tc>
        <w:tc>
          <w:tcPr>
            <w:tcW w:w="1890" w:type="dxa"/>
          </w:tcPr>
          <w:p w:rsidR="000E6192" w:rsidRPr="005C0B8C" w:rsidRDefault="000E619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VM-11</w:t>
            </w:r>
          </w:p>
        </w:tc>
        <w:tc>
          <w:tcPr>
            <w:tcW w:w="2268" w:type="dxa"/>
          </w:tcPr>
          <w:p w:rsidR="000E6192" w:rsidRPr="005C0B8C" w:rsidRDefault="000F68C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0E6192" w:rsidRPr="005C0B8C" w:rsidTr="00D13CCB">
        <w:tc>
          <w:tcPr>
            <w:tcW w:w="5418" w:type="dxa"/>
          </w:tcPr>
          <w:p w:rsidR="000E6192" w:rsidRDefault="000E6192" w:rsidP="00D13CCB">
            <w:pPr>
              <w:tabs>
                <w:tab w:val="left" w:pos="0"/>
              </w:tabs>
              <w:suppressAutoHyphens/>
              <w:spacing w:after="120" w:line="276" w:lineRule="auto"/>
              <w:rPr>
                <w:rFonts w:asciiTheme="minorHAnsi" w:hAnsiTheme="minorHAnsi" w:cstheme="minorHAnsi"/>
                <w:sz w:val="22"/>
                <w:szCs w:val="22"/>
              </w:rPr>
            </w:pPr>
            <w:r>
              <w:rPr>
                <w:rFonts w:asciiTheme="minorHAnsi" w:hAnsiTheme="minorHAnsi" w:cstheme="minorHAnsi"/>
                <w:sz w:val="22"/>
                <w:szCs w:val="22"/>
              </w:rPr>
              <w:t>+ Vendor Operations</w:t>
            </w:r>
          </w:p>
        </w:tc>
        <w:tc>
          <w:tcPr>
            <w:tcW w:w="1890" w:type="dxa"/>
          </w:tcPr>
          <w:p w:rsidR="000E6192" w:rsidRDefault="000E619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VM-12</w:t>
            </w:r>
          </w:p>
        </w:tc>
        <w:tc>
          <w:tcPr>
            <w:tcW w:w="2268" w:type="dxa"/>
          </w:tcPr>
          <w:p w:rsidR="000E6192" w:rsidRDefault="000E619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08/15/2013</w:t>
            </w:r>
          </w:p>
        </w:tc>
      </w:tr>
      <w:tr w:rsidR="00C232CE" w:rsidRPr="005C0B8C" w:rsidTr="00D13CCB">
        <w:tc>
          <w:tcPr>
            <w:tcW w:w="5418" w:type="dxa"/>
          </w:tcPr>
          <w:p w:rsidR="00C232CE" w:rsidRDefault="00C232CE" w:rsidP="00D13CCB">
            <w:pPr>
              <w:tabs>
                <w:tab w:val="left" w:pos="0"/>
              </w:tabs>
              <w:suppressAutoHyphens/>
              <w:spacing w:after="120" w:line="276" w:lineRule="auto"/>
              <w:rPr>
                <w:rFonts w:asciiTheme="minorHAnsi" w:hAnsiTheme="minorHAnsi" w:cstheme="minorHAnsi"/>
                <w:sz w:val="22"/>
                <w:szCs w:val="22"/>
              </w:rPr>
            </w:pPr>
            <w:r>
              <w:rPr>
                <w:rFonts w:asciiTheme="minorHAnsi" w:hAnsiTheme="minorHAnsi" w:cstheme="minorHAnsi"/>
                <w:sz w:val="22"/>
                <w:szCs w:val="22"/>
              </w:rPr>
              <w:t>+ Conflict of Interest</w:t>
            </w:r>
          </w:p>
        </w:tc>
        <w:tc>
          <w:tcPr>
            <w:tcW w:w="1890" w:type="dxa"/>
          </w:tcPr>
          <w:p w:rsidR="00C232CE"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VM-13</w:t>
            </w:r>
          </w:p>
        </w:tc>
        <w:tc>
          <w:tcPr>
            <w:tcW w:w="2268" w:type="dxa"/>
          </w:tcPr>
          <w:p w:rsidR="00C232CE"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08/15/14</w:t>
            </w:r>
          </w:p>
        </w:tc>
      </w:tr>
      <w:tr w:rsidR="00620425" w:rsidRPr="005C0B8C" w:rsidTr="000E6192">
        <w:trPr>
          <w:trHeight w:val="458"/>
        </w:trPr>
        <w:tc>
          <w:tcPr>
            <w:tcW w:w="9576" w:type="dxa"/>
            <w:gridSpan w:val="3"/>
          </w:tcPr>
          <w:p w:rsidR="00620425" w:rsidRPr="005C0B8C" w:rsidRDefault="006204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I.   VENDOR MANAGEMENT CONT (Farmers taking CVV)</w:t>
            </w:r>
          </w:p>
        </w:tc>
      </w:tr>
      <w:tr w:rsidR="003404E5" w:rsidRPr="005C0B8C" w:rsidTr="00D13CCB">
        <w:tc>
          <w:tcPr>
            <w:tcW w:w="5418"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J. Farmer Authorization</w:t>
            </w:r>
          </w:p>
        </w:tc>
        <w:tc>
          <w:tcPr>
            <w:tcW w:w="1890" w:type="dxa"/>
          </w:tcPr>
          <w:p w:rsidR="00AA78AF" w:rsidRPr="005C0B8C" w:rsidRDefault="00E31E91"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FMNP</w:t>
            </w:r>
            <w:r w:rsidR="00620425" w:rsidRPr="005C0B8C">
              <w:rPr>
                <w:rFonts w:asciiTheme="minorHAnsi" w:hAnsiTheme="minorHAnsi" w:cstheme="minorHAnsi"/>
                <w:sz w:val="22"/>
                <w:szCs w:val="22"/>
              </w:rPr>
              <w:t>-1</w:t>
            </w:r>
          </w:p>
        </w:tc>
        <w:tc>
          <w:tcPr>
            <w:tcW w:w="2268"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E31E91">
              <w:rPr>
                <w:rFonts w:asciiTheme="minorHAnsi" w:hAnsiTheme="minorHAnsi" w:cstheme="minorHAnsi"/>
                <w:sz w:val="22"/>
                <w:szCs w:val="22"/>
              </w:rPr>
              <w:t>2</w:t>
            </w:r>
          </w:p>
        </w:tc>
      </w:tr>
      <w:tr w:rsidR="003404E5" w:rsidRPr="005C0B8C" w:rsidTr="00D13CCB">
        <w:tc>
          <w:tcPr>
            <w:tcW w:w="5418"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K. Farmer Agreements</w:t>
            </w:r>
          </w:p>
        </w:tc>
        <w:tc>
          <w:tcPr>
            <w:tcW w:w="1890" w:type="dxa"/>
          </w:tcPr>
          <w:p w:rsidR="003404E5" w:rsidRPr="005C0B8C" w:rsidRDefault="00E31E91"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FMNP</w:t>
            </w:r>
            <w:r w:rsidR="00620425" w:rsidRPr="005C0B8C">
              <w:rPr>
                <w:rFonts w:asciiTheme="minorHAnsi" w:hAnsiTheme="minorHAnsi" w:cstheme="minorHAnsi"/>
                <w:sz w:val="22"/>
                <w:szCs w:val="22"/>
              </w:rPr>
              <w:t>-1</w:t>
            </w:r>
          </w:p>
        </w:tc>
        <w:tc>
          <w:tcPr>
            <w:tcW w:w="2268"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E31E91">
              <w:rPr>
                <w:rFonts w:asciiTheme="minorHAnsi" w:hAnsiTheme="minorHAnsi" w:cstheme="minorHAnsi"/>
                <w:sz w:val="22"/>
                <w:szCs w:val="22"/>
              </w:rPr>
              <w:t>2</w:t>
            </w:r>
          </w:p>
        </w:tc>
      </w:tr>
      <w:tr w:rsidR="003404E5" w:rsidRPr="005C0B8C" w:rsidTr="00D13CCB">
        <w:tc>
          <w:tcPr>
            <w:tcW w:w="5418"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L. Farmer Training</w:t>
            </w:r>
          </w:p>
        </w:tc>
        <w:tc>
          <w:tcPr>
            <w:tcW w:w="1890" w:type="dxa"/>
          </w:tcPr>
          <w:p w:rsidR="003404E5" w:rsidRPr="005C0B8C" w:rsidRDefault="006204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VM-2</w:t>
            </w:r>
          </w:p>
        </w:tc>
        <w:tc>
          <w:tcPr>
            <w:tcW w:w="2268"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3404E5" w:rsidRPr="005C0B8C" w:rsidTr="00D13CCB">
        <w:tc>
          <w:tcPr>
            <w:tcW w:w="5418"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M. Farmer Monitoring</w:t>
            </w:r>
          </w:p>
        </w:tc>
        <w:tc>
          <w:tcPr>
            <w:tcW w:w="1890" w:type="dxa"/>
          </w:tcPr>
          <w:p w:rsidR="003404E5" w:rsidRPr="005C0B8C" w:rsidRDefault="006204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VM-4</w:t>
            </w:r>
          </w:p>
        </w:tc>
        <w:tc>
          <w:tcPr>
            <w:tcW w:w="2268" w:type="dxa"/>
          </w:tcPr>
          <w:p w:rsidR="003404E5" w:rsidRPr="005C0B8C" w:rsidRDefault="000F68C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3404E5" w:rsidRPr="005C0B8C" w:rsidTr="00D13CCB">
        <w:tc>
          <w:tcPr>
            <w:tcW w:w="5418"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N. Farmer Sanctions, Claims, and Appeals</w:t>
            </w:r>
          </w:p>
        </w:tc>
        <w:tc>
          <w:tcPr>
            <w:tcW w:w="1890" w:type="dxa"/>
          </w:tcPr>
          <w:p w:rsidR="003404E5" w:rsidRPr="005C0B8C" w:rsidRDefault="006204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VM-6</w:t>
            </w:r>
          </w:p>
        </w:tc>
        <w:tc>
          <w:tcPr>
            <w:tcW w:w="2268" w:type="dxa"/>
          </w:tcPr>
          <w:p w:rsidR="003404E5" w:rsidRPr="005C0B8C" w:rsidRDefault="005E443F" w:rsidP="000F68C2">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0F68C2">
              <w:rPr>
                <w:rFonts w:asciiTheme="minorHAnsi" w:hAnsiTheme="minorHAnsi" w:cstheme="minorHAnsi"/>
                <w:sz w:val="22"/>
                <w:szCs w:val="22"/>
              </w:rPr>
              <w:t>4</w:t>
            </w:r>
          </w:p>
        </w:tc>
      </w:tr>
    </w:tbl>
    <w:p w:rsidR="00D13CCB" w:rsidRDefault="00D13CCB">
      <w:r>
        <w:br w:type="page"/>
      </w:r>
    </w:p>
    <w:tbl>
      <w:tblPr>
        <w:tblStyle w:val="TableGrid"/>
        <w:tblW w:w="0" w:type="auto"/>
        <w:tblLook w:val="04A0" w:firstRow="1" w:lastRow="0" w:firstColumn="1" w:lastColumn="0" w:noHBand="0" w:noVBand="1"/>
      </w:tblPr>
      <w:tblGrid>
        <w:gridCol w:w="5231"/>
        <w:gridCol w:w="1748"/>
        <w:gridCol w:w="2597"/>
      </w:tblGrid>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lastRenderedPageBreak/>
              <w:t>II.</w:t>
            </w:r>
            <w:r w:rsidRPr="005C0B8C">
              <w:rPr>
                <w:rFonts w:asciiTheme="minorHAnsi" w:hAnsiTheme="minorHAnsi" w:cstheme="minorHAnsi"/>
                <w:b/>
                <w:sz w:val="22"/>
                <w:szCs w:val="22"/>
              </w:rPr>
              <w:tab/>
              <w:t>NUTRITION SERVICES</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Nutrition Education</w:t>
            </w:r>
          </w:p>
        </w:tc>
        <w:tc>
          <w:tcPr>
            <w:tcW w:w="1748" w:type="dxa"/>
          </w:tcPr>
          <w:p w:rsidR="003404E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NS-1</w:t>
            </w:r>
          </w:p>
        </w:tc>
        <w:tc>
          <w:tcPr>
            <w:tcW w:w="2597" w:type="dxa"/>
          </w:tcPr>
          <w:p w:rsidR="003404E5"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B. Food Package Design</w:t>
            </w:r>
          </w:p>
        </w:tc>
        <w:tc>
          <w:tcPr>
            <w:tcW w:w="1748" w:type="dxa"/>
          </w:tcPr>
          <w:p w:rsidR="003404E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NS-2</w:t>
            </w:r>
          </w:p>
        </w:tc>
        <w:tc>
          <w:tcPr>
            <w:tcW w:w="2597" w:type="dxa"/>
          </w:tcPr>
          <w:p w:rsidR="003404E5"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3404E5" w:rsidRPr="005C0B8C" w:rsidTr="005E443F">
        <w:trPr>
          <w:trHeight w:val="305"/>
        </w:trPr>
        <w:tc>
          <w:tcPr>
            <w:tcW w:w="5231" w:type="dxa"/>
          </w:tcPr>
          <w:p w:rsidR="003404E5" w:rsidRPr="005C0B8C" w:rsidRDefault="003404E5" w:rsidP="00D13CCB">
            <w:pPr>
              <w:pStyle w:val="Heading6"/>
              <w:spacing w:before="0" w:after="120" w:line="276" w:lineRule="auto"/>
              <w:outlineLvl w:val="5"/>
              <w:rPr>
                <w:rFonts w:asciiTheme="minorHAnsi" w:hAnsiTheme="minorHAnsi" w:cstheme="minorHAnsi"/>
                <w:i w:val="0"/>
                <w:color w:val="auto"/>
                <w:sz w:val="22"/>
                <w:szCs w:val="22"/>
              </w:rPr>
            </w:pPr>
            <w:r w:rsidRPr="005C0B8C">
              <w:rPr>
                <w:rFonts w:asciiTheme="minorHAnsi" w:hAnsiTheme="minorHAnsi" w:cstheme="minorHAnsi"/>
                <w:i w:val="0"/>
                <w:color w:val="auto"/>
                <w:sz w:val="22"/>
                <w:szCs w:val="22"/>
              </w:rPr>
              <w:t>C. Staff Training</w:t>
            </w:r>
          </w:p>
        </w:tc>
        <w:tc>
          <w:tcPr>
            <w:tcW w:w="1748" w:type="dxa"/>
          </w:tcPr>
          <w:p w:rsidR="003404E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w:t>
            </w:r>
            <w:r w:rsidR="00141D6D" w:rsidRPr="005C0B8C">
              <w:rPr>
                <w:rFonts w:asciiTheme="minorHAnsi" w:hAnsiTheme="minorHAnsi" w:cstheme="minorHAnsi"/>
                <w:sz w:val="22"/>
                <w:szCs w:val="22"/>
              </w:rPr>
              <w:t>13</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3404E5" w:rsidRPr="005C0B8C" w:rsidTr="005E443F">
        <w:tc>
          <w:tcPr>
            <w:tcW w:w="5231" w:type="dxa"/>
          </w:tcPr>
          <w:p w:rsidR="003404E5" w:rsidRPr="005C0B8C" w:rsidRDefault="003A082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Value Enhanced Nutrition Assessment (VENA)</w:t>
            </w:r>
          </w:p>
        </w:tc>
        <w:tc>
          <w:tcPr>
            <w:tcW w:w="1748" w:type="dxa"/>
          </w:tcPr>
          <w:p w:rsidR="003404E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NS-3</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5F56D6">
              <w:rPr>
                <w:rFonts w:asciiTheme="minorHAnsi" w:hAnsiTheme="minorHAnsi" w:cstheme="minorHAnsi"/>
                <w:sz w:val="22"/>
                <w:szCs w:val="22"/>
              </w:rPr>
              <w:t>3</w:t>
            </w:r>
          </w:p>
        </w:tc>
      </w:tr>
      <w:tr w:rsidR="003A0825" w:rsidRPr="005C0B8C" w:rsidTr="005E443F">
        <w:tc>
          <w:tcPr>
            <w:tcW w:w="5231" w:type="dxa"/>
          </w:tcPr>
          <w:p w:rsidR="003A0825" w:rsidRPr="005C0B8C" w:rsidRDefault="003A082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Nutrition Coordinator</w:t>
            </w:r>
          </w:p>
        </w:tc>
        <w:tc>
          <w:tcPr>
            <w:tcW w:w="1748" w:type="dxa"/>
          </w:tcPr>
          <w:p w:rsidR="003A082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NS-4</w:t>
            </w:r>
          </w:p>
        </w:tc>
        <w:tc>
          <w:tcPr>
            <w:tcW w:w="2597" w:type="dxa"/>
          </w:tcPr>
          <w:p w:rsidR="003A0825" w:rsidRPr="005C0B8C" w:rsidRDefault="005E443F" w:rsidP="006C0FEF">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C232CE" w:rsidRPr="005C0B8C" w:rsidTr="005E443F">
        <w:tc>
          <w:tcPr>
            <w:tcW w:w="5231" w:type="dxa"/>
          </w:tcPr>
          <w:p w:rsidR="00C232CE" w:rsidRPr="005C0B8C" w:rsidRDefault="00C232CE" w:rsidP="00D13CCB">
            <w:pPr>
              <w:tabs>
                <w:tab w:val="left" w:pos="0"/>
              </w:tabs>
              <w:suppressAutoHyphens/>
              <w:spacing w:after="120" w:line="276" w:lineRule="auto"/>
              <w:rPr>
                <w:rFonts w:asciiTheme="minorHAnsi" w:hAnsiTheme="minorHAnsi" w:cstheme="minorHAnsi"/>
                <w:sz w:val="22"/>
                <w:szCs w:val="22"/>
              </w:rPr>
            </w:pPr>
            <w:r>
              <w:rPr>
                <w:rFonts w:asciiTheme="minorHAnsi" w:hAnsiTheme="minorHAnsi" w:cstheme="minorHAnsi"/>
                <w:sz w:val="22"/>
                <w:szCs w:val="22"/>
              </w:rPr>
              <w:t>+ Dietetic Intern Requests</w:t>
            </w:r>
          </w:p>
        </w:tc>
        <w:tc>
          <w:tcPr>
            <w:tcW w:w="1748" w:type="dxa"/>
          </w:tcPr>
          <w:p w:rsidR="00C232CE" w:rsidRPr="005C0B8C"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OM-20</w:t>
            </w:r>
          </w:p>
        </w:tc>
        <w:tc>
          <w:tcPr>
            <w:tcW w:w="2597" w:type="dxa"/>
          </w:tcPr>
          <w:p w:rsidR="00C232CE" w:rsidRPr="005C0B8C" w:rsidRDefault="00C232CE" w:rsidP="006C0FEF">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8/15/2014</w:t>
            </w:r>
          </w:p>
        </w:tc>
      </w:tr>
      <w:tr w:rsidR="00C232CE" w:rsidRPr="005C0B8C" w:rsidTr="005E443F">
        <w:tc>
          <w:tcPr>
            <w:tcW w:w="5231" w:type="dxa"/>
          </w:tcPr>
          <w:p w:rsidR="00C232CE" w:rsidRPr="005C0B8C" w:rsidRDefault="00C232CE" w:rsidP="00D13CCB">
            <w:pPr>
              <w:tabs>
                <w:tab w:val="left" w:pos="0"/>
              </w:tabs>
              <w:suppressAutoHyphens/>
              <w:spacing w:after="120" w:line="276" w:lineRule="auto"/>
              <w:rPr>
                <w:rFonts w:asciiTheme="minorHAnsi" w:hAnsiTheme="minorHAnsi" w:cstheme="minorHAnsi"/>
                <w:sz w:val="22"/>
                <w:szCs w:val="22"/>
              </w:rPr>
            </w:pPr>
            <w:r>
              <w:rPr>
                <w:rFonts w:asciiTheme="minorHAnsi" w:hAnsiTheme="minorHAnsi" w:cstheme="minorHAnsi"/>
                <w:sz w:val="22"/>
                <w:szCs w:val="22"/>
              </w:rPr>
              <w:t>+ Occupational Exposure</w:t>
            </w:r>
          </w:p>
        </w:tc>
        <w:tc>
          <w:tcPr>
            <w:tcW w:w="1748" w:type="dxa"/>
          </w:tcPr>
          <w:p w:rsidR="00C232CE" w:rsidRPr="005C0B8C"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OM-21</w:t>
            </w:r>
          </w:p>
        </w:tc>
        <w:tc>
          <w:tcPr>
            <w:tcW w:w="2597" w:type="dxa"/>
          </w:tcPr>
          <w:p w:rsidR="00C232CE" w:rsidRPr="005C0B8C" w:rsidRDefault="00C232CE" w:rsidP="006C0FEF">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8/15/2014</w:t>
            </w:r>
          </w:p>
        </w:tc>
      </w:tr>
      <w:tr w:rsidR="00C232CE" w:rsidRPr="005C0B8C" w:rsidTr="005E443F">
        <w:tc>
          <w:tcPr>
            <w:tcW w:w="5231" w:type="dxa"/>
          </w:tcPr>
          <w:p w:rsidR="00C232CE" w:rsidRPr="005C0B8C" w:rsidRDefault="00C232CE" w:rsidP="00D13CCB">
            <w:pPr>
              <w:tabs>
                <w:tab w:val="left" w:pos="0"/>
              </w:tabs>
              <w:suppressAutoHyphens/>
              <w:spacing w:after="120" w:line="276" w:lineRule="auto"/>
              <w:rPr>
                <w:rFonts w:asciiTheme="minorHAnsi" w:hAnsiTheme="minorHAnsi" w:cstheme="minorHAnsi"/>
                <w:sz w:val="22"/>
                <w:szCs w:val="22"/>
              </w:rPr>
            </w:pPr>
            <w:r>
              <w:rPr>
                <w:rFonts w:asciiTheme="minorHAnsi" w:hAnsiTheme="minorHAnsi" w:cstheme="minorHAnsi"/>
                <w:sz w:val="22"/>
                <w:szCs w:val="22"/>
              </w:rPr>
              <w:t>+ Selection of Satellite Locations</w:t>
            </w:r>
          </w:p>
        </w:tc>
        <w:tc>
          <w:tcPr>
            <w:tcW w:w="1748" w:type="dxa"/>
          </w:tcPr>
          <w:p w:rsidR="00C232CE" w:rsidRPr="005C0B8C"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OM-22</w:t>
            </w:r>
          </w:p>
        </w:tc>
        <w:tc>
          <w:tcPr>
            <w:tcW w:w="2597" w:type="dxa"/>
          </w:tcPr>
          <w:p w:rsidR="00C232CE" w:rsidRPr="005C0B8C" w:rsidRDefault="00C232CE" w:rsidP="006C0FEF">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8/15/2014</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III.</w:t>
            </w:r>
            <w:r w:rsidRPr="005C0B8C">
              <w:rPr>
                <w:rFonts w:asciiTheme="minorHAnsi" w:hAnsiTheme="minorHAnsi" w:cstheme="minorHAnsi"/>
                <w:b/>
                <w:sz w:val="22"/>
                <w:szCs w:val="22"/>
              </w:rPr>
              <w:tab/>
              <w:t>INFORMATION SYSTEM</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System Planning and Operation</w:t>
            </w:r>
          </w:p>
        </w:tc>
        <w:tc>
          <w:tcPr>
            <w:tcW w:w="1748" w:type="dxa"/>
          </w:tcPr>
          <w:p w:rsidR="003404E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IS-1</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B. Participant Characteristics Minimum Data Set (MDS)</w:t>
            </w:r>
          </w:p>
        </w:tc>
        <w:tc>
          <w:tcPr>
            <w:tcW w:w="1748" w:type="dxa"/>
          </w:tcPr>
          <w:p w:rsidR="003404E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IS-2</w:t>
            </w:r>
          </w:p>
        </w:tc>
        <w:tc>
          <w:tcPr>
            <w:tcW w:w="2597" w:type="dxa"/>
          </w:tcPr>
          <w:p w:rsidR="003404E5" w:rsidRPr="005C0B8C"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C. WIC Systems Functional Requirements Checklist </w:t>
            </w:r>
          </w:p>
        </w:tc>
        <w:tc>
          <w:tcPr>
            <w:tcW w:w="1748" w:type="dxa"/>
          </w:tcPr>
          <w:p w:rsidR="003404E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IS-3</w:t>
            </w:r>
          </w:p>
        </w:tc>
        <w:tc>
          <w:tcPr>
            <w:tcW w:w="2597" w:type="dxa"/>
          </w:tcPr>
          <w:p w:rsidR="003404E5" w:rsidRPr="005C0B8C"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3404E5" w:rsidRPr="005C0B8C" w:rsidTr="005E443F">
        <w:tc>
          <w:tcPr>
            <w:tcW w:w="5231" w:type="dxa"/>
          </w:tcPr>
          <w:p w:rsidR="003404E5" w:rsidRPr="005C0B8C" w:rsidRDefault="003A082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Data Security</w:t>
            </w:r>
          </w:p>
        </w:tc>
        <w:tc>
          <w:tcPr>
            <w:tcW w:w="1748" w:type="dxa"/>
          </w:tcPr>
          <w:p w:rsidR="003404E5" w:rsidRPr="005C0B8C" w:rsidRDefault="003A0825"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IS-4</w:t>
            </w:r>
          </w:p>
        </w:tc>
        <w:tc>
          <w:tcPr>
            <w:tcW w:w="2597" w:type="dxa"/>
          </w:tcPr>
          <w:p w:rsidR="003404E5" w:rsidRPr="005C0B8C"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C232CE" w:rsidRPr="005C0B8C" w:rsidTr="005E443F">
        <w:tc>
          <w:tcPr>
            <w:tcW w:w="5231" w:type="dxa"/>
          </w:tcPr>
          <w:p w:rsidR="00C232CE" w:rsidRPr="005C0B8C" w:rsidRDefault="00C232CE" w:rsidP="00D13CCB">
            <w:pPr>
              <w:tabs>
                <w:tab w:val="left" w:pos="0"/>
              </w:tabs>
              <w:suppressAutoHyphens/>
              <w:spacing w:after="120" w:line="276" w:lineRule="auto"/>
              <w:rPr>
                <w:rFonts w:asciiTheme="minorHAnsi" w:hAnsiTheme="minorHAnsi" w:cstheme="minorHAnsi"/>
                <w:sz w:val="22"/>
                <w:szCs w:val="22"/>
              </w:rPr>
            </w:pPr>
            <w:r>
              <w:rPr>
                <w:rFonts w:asciiTheme="minorHAnsi" w:hAnsiTheme="minorHAnsi" w:cstheme="minorHAnsi"/>
                <w:sz w:val="22"/>
                <w:szCs w:val="22"/>
              </w:rPr>
              <w:t>+ Local Agency</w:t>
            </w:r>
          </w:p>
        </w:tc>
        <w:tc>
          <w:tcPr>
            <w:tcW w:w="1748" w:type="dxa"/>
          </w:tcPr>
          <w:p w:rsidR="00C232CE" w:rsidRPr="005C0B8C"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IS-5</w:t>
            </w:r>
          </w:p>
        </w:tc>
        <w:tc>
          <w:tcPr>
            <w:tcW w:w="2597" w:type="dxa"/>
          </w:tcPr>
          <w:p w:rsidR="00C232CE" w:rsidRDefault="00C232CE"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IV.</w:t>
            </w:r>
            <w:r w:rsidRPr="005C0B8C">
              <w:rPr>
                <w:rFonts w:asciiTheme="minorHAnsi" w:hAnsiTheme="minorHAnsi" w:cstheme="minorHAnsi"/>
                <w:b/>
                <w:sz w:val="22"/>
                <w:szCs w:val="22"/>
              </w:rPr>
              <w:tab/>
              <w:t>ORGANIZATION AND MANAGEMENT</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State Staffing</w:t>
            </w:r>
          </w:p>
        </w:tc>
        <w:tc>
          <w:tcPr>
            <w:tcW w:w="1748" w:type="dxa"/>
            <w:vAlign w:val="center"/>
          </w:tcPr>
          <w:p w:rsidR="00AF438D" w:rsidRPr="005C0B8C" w:rsidRDefault="00141D6D"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w:t>
            </w:r>
          </w:p>
        </w:tc>
        <w:tc>
          <w:tcPr>
            <w:tcW w:w="2597" w:type="dxa"/>
          </w:tcPr>
          <w:p w:rsidR="003404E5" w:rsidRPr="005C0B8C" w:rsidRDefault="006C0FEF"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B. Evaluation and Selection of Local Agencies</w:t>
            </w:r>
          </w:p>
        </w:tc>
        <w:tc>
          <w:tcPr>
            <w:tcW w:w="1748" w:type="dxa"/>
            <w:vAlign w:val="center"/>
          </w:tcPr>
          <w:p w:rsidR="00AF438D" w:rsidRPr="005C0B8C" w:rsidRDefault="00141D6D"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OM-2</w:t>
            </w:r>
          </w:p>
          <w:p w:rsidR="00AF438D" w:rsidRPr="005C0B8C" w:rsidRDefault="00141D6D"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OM-3</w:t>
            </w:r>
          </w:p>
        </w:tc>
        <w:tc>
          <w:tcPr>
            <w:tcW w:w="2597" w:type="dxa"/>
          </w:tcPr>
          <w:p w:rsidR="003404E5" w:rsidRPr="005C0B8C" w:rsidRDefault="005E443F" w:rsidP="00C232CE">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w:t>
            </w:r>
            <w:r w:rsidR="00C232CE">
              <w:rPr>
                <w:rFonts w:asciiTheme="minorHAnsi" w:hAnsiTheme="minorHAnsi" w:cstheme="minorHAnsi"/>
                <w:sz w:val="22"/>
                <w:szCs w:val="22"/>
              </w:rPr>
              <w:t>2014</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C. Local Agency Staffing</w:t>
            </w:r>
          </w:p>
        </w:tc>
        <w:tc>
          <w:tcPr>
            <w:tcW w:w="1748" w:type="dxa"/>
            <w:vAlign w:val="center"/>
          </w:tcPr>
          <w:p w:rsidR="00AF438D" w:rsidRPr="005C0B8C" w:rsidRDefault="00141D6D"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OM-4</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944FEC">
              <w:rPr>
                <w:rFonts w:asciiTheme="minorHAnsi" w:hAnsiTheme="minorHAnsi" w:cstheme="minorHAnsi"/>
                <w:sz w:val="22"/>
                <w:szCs w:val="22"/>
              </w:rPr>
              <w:t>3</w:t>
            </w:r>
          </w:p>
        </w:tc>
      </w:tr>
      <w:tr w:rsidR="003404E5" w:rsidRPr="005C0B8C" w:rsidTr="005E443F">
        <w:tc>
          <w:tcPr>
            <w:tcW w:w="5231" w:type="dxa"/>
          </w:tcPr>
          <w:p w:rsidR="003404E5" w:rsidRPr="005C0B8C" w:rsidRDefault="003404E5"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D. Disaster Planning</w:t>
            </w:r>
          </w:p>
        </w:tc>
        <w:tc>
          <w:tcPr>
            <w:tcW w:w="1748" w:type="dxa"/>
            <w:vAlign w:val="center"/>
          </w:tcPr>
          <w:p w:rsidR="00AF438D" w:rsidRPr="005C0B8C" w:rsidRDefault="00141D6D"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OM-5</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3404E5" w:rsidRPr="005C0B8C" w:rsidTr="005E443F">
        <w:tc>
          <w:tcPr>
            <w:tcW w:w="5231" w:type="dxa"/>
          </w:tcPr>
          <w:p w:rsidR="003404E5" w:rsidRPr="005C0B8C" w:rsidRDefault="0054136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Employee Abuse</w:t>
            </w:r>
          </w:p>
        </w:tc>
        <w:tc>
          <w:tcPr>
            <w:tcW w:w="1748" w:type="dxa"/>
            <w:vAlign w:val="center"/>
          </w:tcPr>
          <w:p w:rsidR="00AF438D" w:rsidRPr="005C0B8C" w:rsidRDefault="0054136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OM-6</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3404E5" w:rsidRPr="005C0B8C" w:rsidTr="005E443F">
        <w:tc>
          <w:tcPr>
            <w:tcW w:w="5231" w:type="dxa"/>
          </w:tcPr>
          <w:p w:rsidR="003404E5" w:rsidRPr="005C0B8C" w:rsidRDefault="0054136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Participant Abuse</w:t>
            </w:r>
          </w:p>
        </w:tc>
        <w:tc>
          <w:tcPr>
            <w:tcW w:w="1748" w:type="dxa"/>
            <w:vAlign w:val="center"/>
          </w:tcPr>
          <w:p w:rsidR="00AF438D" w:rsidRPr="005C0B8C" w:rsidRDefault="0054136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OM-7</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3404E5" w:rsidRPr="005C0B8C" w:rsidTr="005E443F">
        <w:tc>
          <w:tcPr>
            <w:tcW w:w="5231" w:type="dxa"/>
          </w:tcPr>
          <w:p w:rsidR="003404E5" w:rsidRPr="005C0B8C" w:rsidRDefault="0054136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Parental Rights</w:t>
            </w:r>
          </w:p>
        </w:tc>
        <w:tc>
          <w:tcPr>
            <w:tcW w:w="1748" w:type="dxa"/>
            <w:vAlign w:val="center"/>
          </w:tcPr>
          <w:p w:rsidR="00AF438D" w:rsidRPr="005C0B8C" w:rsidRDefault="0054136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OM-8</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944FEC">
              <w:rPr>
                <w:rFonts w:asciiTheme="minorHAnsi" w:hAnsiTheme="minorHAnsi" w:cstheme="minorHAnsi"/>
                <w:sz w:val="22"/>
                <w:szCs w:val="22"/>
              </w:rPr>
              <w:t>3</w:t>
            </w:r>
          </w:p>
        </w:tc>
      </w:tr>
      <w:tr w:rsidR="003404E5" w:rsidRPr="005C0B8C" w:rsidTr="005E443F">
        <w:tc>
          <w:tcPr>
            <w:tcW w:w="5231" w:type="dxa"/>
          </w:tcPr>
          <w:p w:rsidR="003404E5" w:rsidRPr="005C0B8C" w:rsidRDefault="0054136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Dual Participation</w:t>
            </w:r>
          </w:p>
        </w:tc>
        <w:tc>
          <w:tcPr>
            <w:tcW w:w="1748" w:type="dxa"/>
            <w:vAlign w:val="center"/>
          </w:tcPr>
          <w:p w:rsidR="00AF438D" w:rsidRPr="005C0B8C" w:rsidRDefault="0054136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OM-9</w:t>
            </w:r>
          </w:p>
        </w:tc>
        <w:tc>
          <w:tcPr>
            <w:tcW w:w="2597" w:type="dxa"/>
          </w:tcPr>
          <w:p w:rsidR="003404E5" w:rsidRPr="005C0B8C" w:rsidRDefault="006C0FEF"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3404E5" w:rsidRPr="005C0B8C" w:rsidTr="005E443F">
        <w:tc>
          <w:tcPr>
            <w:tcW w:w="5231" w:type="dxa"/>
          </w:tcPr>
          <w:p w:rsidR="003404E5" w:rsidRPr="005C0B8C" w:rsidRDefault="0054136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Participant Rights and Responsibilities</w:t>
            </w:r>
          </w:p>
        </w:tc>
        <w:tc>
          <w:tcPr>
            <w:tcW w:w="1748" w:type="dxa"/>
            <w:vAlign w:val="center"/>
          </w:tcPr>
          <w:p w:rsidR="00AF438D" w:rsidRPr="005C0B8C" w:rsidRDefault="0054136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OM-10</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3404E5" w:rsidRPr="005C0B8C" w:rsidTr="005E443F">
        <w:tc>
          <w:tcPr>
            <w:tcW w:w="5231" w:type="dxa"/>
          </w:tcPr>
          <w:p w:rsidR="003404E5" w:rsidRPr="005C0B8C" w:rsidRDefault="0054136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Processing Standards</w:t>
            </w:r>
          </w:p>
        </w:tc>
        <w:tc>
          <w:tcPr>
            <w:tcW w:w="1748" w:type="dxa"/>
            <w:vAlign w:val="center"/>
          </w:tcPr>
          <w:p w:rsidR="00AF438D" w:rsidRPr="005C0B8C" w:rsidRDefault="0054136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OM-11</w:t>
            </w:r>
          </w:p>
        </w:tc>
        <w:tc>
          <w:tcPr>
            <w:tcW w:w="2597" w:type="dxa"/>
          </w:tcPr>
          <w:p w:rsidR="003404E5" w:rsidRPr="005C0B8C" w:rsidRDefault="006C0FEF"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3404E5" w:rsidRPr="005C0B8C" w:rsidTr="005E443F">
        <w:tc>
          <w:tcPr>
            <w:tcW w:w="5231" w:type="dxa"/>
          </w:tcPr>
          <w:p w:rsidR="003404E5" w:rsidRPr="005C0B8C" w:rsidRDefault="0054136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News Media</w:t>
            </w:r>
          </w:p>
        </w:tc>
        <w:tc>
          <w:tcPr>
            <w:tcW w:w="1748" w:type="dxa"/>
            <w:vAlign w:val="center"/>
          </w:tcPr>
          <w:p w:rsidR="00AF438D" w:rsidRPr="005C0B8C" w:rsidRDefault="0054136C"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OM-12</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3404E5" w:rsidRPr="005C0B8C" w:rsidTr="005E443F">
        <w:tc>
          <w:tcPr>
            <w:tcW w:w="5231" w:type="dxa"/>
          </w:tcPr>
          <w:p w:rsidR="003404E5" w:rsidRPr="005C0B8C" w:rsidRDefault="0054136C"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 </w:t>
            </w:r>
            <w:r w:rsidR="00E23644" w:rsidRPr="005C0B8C">
              <w:rPr>
                <w:rFonts w:asciiTheme="minorHAnsi" w:hAnsiTheme="minorHAnsi" w:cstheme="minorHAnsi"/>
                <w:sz w:val="22"/>
                <w:szCs w:val="22"/>
              </w:rPr>
              <w:t>Staff Training</w:t>
            </w:r>
          </w:p>
        </w:tc>
        <w:tc>
          <w:tcPr>
            <w:tcW w:w="1748" w:type="dxa"/>
            <w:vAlign w:val="center"/>
          </w:tcPr>
          <w:p w:rsidR="00AF438D" w:rsidRPr="005C0B8C" w:rsidRDefault="00E23644"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OM-13</w:t>
            </w:r>
          </w:p>
        </w:tc>
        <w:tc>
          <w:tcPr>
            <w:tcW w:w="2597" w:type="dxa"/>
          </w:tcPr>
          <w:p w:rsidR="003404E5"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E23644" w:rsidRPr="005C0B8C" w:rsidTr="005E443F">
        <w:tc>
          <w:tcPr>
            <w:tcW w:w="5231" w:type="dxa"/>
          </w:tcPr>
          <w:p w:rsidR="00E23644" w:rsidRPr="005C0B8C" w:rsidRDefault="00E23644"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lastRenderedPageBreak/>
              <w:t>+ Community Provider Agreements</w:t>
            </w:r>
          </w:p>
        </w:tc>
        <w:tc>
          <w:tcPr>
            <w:tcW w:w="1748" w:type="dxa"/>
            <w:vAlign w:val="center"/>
          </w:tcPr>
          <w:p w:rsidR="00E23644" w:rsidRPr="005C0B8C" w:rsidRDefault="00E23644"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OM-14</w:t>
            </w:r>
          </w:p>
        </w:tc>
        <w:tc>
          <w:tcPr>
            <w:tcW w:w="2597" w:type="dxa"/>
          </w:tcPr>
          <w:p w:rsidR="00E23644"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E23644" w:rsidRPr="005C0B8C" w:rsidTr="005E443F">
        <w:tc>
          <w:tcPr>
            <w:tcW w:w="5231" w:type="dxa"/>
          </w:tcPr>
          <w:p w:rsidR="00E23644" w:rsidRPr="005C0B8C" w:rsidRDefault="00E23644"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Mandated Reporting</w:t>
            </w:r>
          </w:p>
        </w:tc>
        <w:tc>
          <w:tcPr>
            <w:tcW w:w="1748" w:type="dxa"/>
            <w:vAlign w:val="center"/>
          </w:tcPr>
          <w:p w:rsidR="00E23644" w:rsidRPr="005C0B8C" w:rsidRDefault="00E23644"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OM-15</w:t>
            </w:r>
          </w:p>
        </w:tc>
        <w:tc>
          <w:tcPr>
            <w:tcW w:w="2597" w:type="dxa"/>
          </w:tcPr>
          <w:p w:rsidR="00E23644"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E23644" w:rsidRPr="005C0B8C" w:rsidTr="005E443F">
        <w:tc>
          <w:tcPr>
            <w:tcW w:w="5231" w:type="dxa"/>
          </w:tcPr>
          <w:p w:rsidR="00E23644" w:rsidRPr="005C0B8C" w:rsidRDefault="00E23644"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Confidentiality and Privacy</w:t>
            </w:r>
          </w:p>
        </w:tc>
        <w:tc>
          <w:tcPr>
            <w:tcW w:w="1748" w:type="dxa"/>
            <w:vAlign w:val="center"/>
          </w:tcPr>
          <w:p w:rsidR="00E23644" w:rsidRPr="005C0B8C" w:rsidRDefault="00E23644"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OM-16</w:t>
            </w:r>
          </w:p>
        </w:tc>
        <w:tc>
          <w:tcPr>
            <w:tcW w:w="2597" w:type="dxa"/>
          </w:tcPr>
          <w:p w:rsidR="00E23644" w:rsidRPr="005C0B8C" w:rsidRDefault="006C0FEF"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E23644" w:rsidRPr="005C0B8C" w:rsidTr="005E443F">
        <w:tc>
          <w:tcPr>
            <w:tcW w:w="5231" w:type="dxa"/>
          </w:tcPr>
          <w:p w:rsidR="00E23644" w:rsidRPr="005C0B8C" w:rsidRDefault="00E23644"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Fair Hearings</w:t>
            </w:r>
          </w:p>
        </w:tc>
        <w:tc>
          <w:tcPr>
            <w:tcW w:w="1748" w:type="dxa"/>
            <w:vAlign w:val="center"/>
          </w:tcPr>
          <w:p w:rsidR="00E23644" w:rsidRPr="005C0B8C" w:rsidRDefault="00E23644"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OM-17</w:t>
            </w:r>
          </w:p>
        </w:tc>
        <w:tc>
          <w:tcPr>
            <w:tcW w:w="2597" w:type="dxa"/>
          </w:tcPr>
          <w:p w:rsidR="00E23644" w:rsidRPr="005C0B8C" w:rsidRDefault="006C0FEF"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AF438D" w:rsidRPr="005C0B8C" w:rsidTr="005E443F">
        <w:tc>
          <w:tcPr>
            <w:tcW w:w="5231" w:type="dxa"/>
          </w:tcPr>
          <w:p w:rsidR="00AF438D" w:rsidRPr="005C0B8C" w:rsidRDefault="00AF438D"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+Travel</w:t>
            </w:r>
          </w:p>
        </w:tc>
        <w:tc>
          <w:tcPr>
            <w:tcW w:w="1748" w:type="dxa"/>
            <w:vAlign w:val="center"/>
          </w:tcPr>
          <w:p w:rsidR="00AF438D" w:rsidRPr="005C0B8C" w:rsidRDefault="00AF438D"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OM-18</w:t>
            </w:r>
          </w:p>
        </w:tc>
        <w:tc>
          <w:tcPr>
            <w:tcW w:w="2597" w:type="dxa"/>
          </w:tcPr>
          <w:p w:rsidR="00AF438D"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AF438D" w:rsidRPr="005C0B8C" w:rsidTr="005E443F">
        <w:tc>
          <w:tcPr>
            <w:tcW w:w="5231" w:type="dxa"/>
          </w:tcPr>
          <w:p w:rsidR="00AF438D" w:rsidRPr="005C0B8C" w:rsidRDefault="00AF438D"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+WIC Acronym</w:t>
            </w:r>
          </w:p>
        </w:tc>
        <w:tc>
          <w:tcPr>
            <w:tcW w:w="1748" w:type="dxa"/>
            <w:vAlign w:val="center"/>
          </w:tcPr>
          <w:p w:rsidR="00AF438D" w:rsidRPr="005C0B8C" w:rsidRDefault="00AF438D"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OM-19</w:t>
            </w:r>
          </w:p>
        </w:tc>
        <w:tc>
          <w:tcPr>
            <w:tcW w:w="2597" w:type="dxa"/>
          </w:tcPr>
          <w:p w:rsidR="00AF438D" w:rsidRPr="005C0B8C" w:rsidRDefault="006C0FEF"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V.</w:t>
            </w:r>
            <w:r w:rsidRPr="005C0B8C">
              <w:rPr>
                <w:rFonts w:asciiTheme="minorHAnsi" w:hAnsiTheme="minorHAnsi" w:cstheme="minorHAnsi"/>
                <w:b/>
                <w:sz w:val="22"/>
                <w:szCs w:val="22"/>
              </w:rPr>
              <w:tab/>
              <w:t>NUTRITION SERVICES AND ADMINISTRATION (NSA) EXPENDITURES</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Funds Allocation</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FM-5</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4C2815">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B. Local Agency Budgets/Expenditure Plans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FM-5</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4C2815">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C. State and Local Agency Access to Funds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FM-7</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4C2815">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D. Reporting and Reviewing of State and Local Agency Expenditures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FM-3</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4C2815">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E. Nutrition Education Costs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FM-10</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F. Indirect Costs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FM-12</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State Agency Financial Management System</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4C2815">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State Agency Access to NSA and Food Funds (Drawdown Procedures)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FM-2</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w:t>
            </w:r>
            <w:r w:rsidRPr="005C0B8C">
              <w:rPr>
                <w:rFonts w:asciiTheme="minorHAnsi" w:hAnsiTheme="minorHAnsi" w:cstheme="minorHAnsi"/>
                <w:bCs/>
                <w:sz w:val="22"/>
                <w:szCs w:val="22"/>
              </w:rPr>
              <w:t xml:space="preserve"> Local Agency Financial Management Systems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FM-6</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4C2815">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State and Local Agency Allowable Costs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FM-8</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Unallowable Costs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FM-9</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Breastfeeding Promotion Costs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FM-11</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Shared (Allocable) Costs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FM-13</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Program Income</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FM-14</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Local Agency Purchasing Procedures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FM-15</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Property Management</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FM-16</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Participant Fees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FM-17</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VI.</w:t>
            </w:r>
            <w:r w:rsidRPr="005C0B8C">
              <w:rPr>
                <w:rFonts w:asciiTheme="minorHAnsi" w:hAnsiTheme="minorHAnsi" w:cstheme="minorHAnsi"/>
                <w:b/>
                <w:sz w:val="22"/>
                <w:szCs w:val="22"/>
              </w:rPr>
              <w:tab/>
              <w:t>FOOD FUNDS MANAGEMENT</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Cost Containment Measures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FM-18</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B. Funds Monitoring/798 Reporting</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FM-4</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C. Participation Reporting </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FM-4</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bl>
    <w:p w:rsidR="00D13CCB" w:rsidRDefault="00D13CCB"/>
    <w:tbl>
      <w:tblPr>
        <w:tblStyle w:val="TableGrid"/>
        <w:tblW w:w="0" w:type="auto"/>
        <w:tblLook w:val="04A0" w:firstRow="1" w:lastRow="0" w:firstColumn="1" w:lastColumn="0" w:noHBand="0" w:noVBand="1"/>
      </w:tblPr>
      <w:tblGrid>
        <w:gridCol w:w="5231"/>
        <w:gridCol w:w="1748"/>
        <w:gridCol w:w="2597"/>
      </w:tblGrid>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VII.</w:t>
            </w:r>
            <w:r w:rsidRPr="005C0B8C">
              <w:rPr>
                <w:rFonts w:asciiTheme="minorHAnsi" w:hAnsiTheme="minorHAnsi" w:cstheme="minorHAnsi"/>
                <w:b/>
                <w:sz w:val="22"/>
                <w:szCs w:val="22"/>
              </w:rPr>
              <w:tab/>
              <w:t>CASELOAD MANAGEMENT</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No-Show Rate</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CM-1</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0D7E14">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B. Allocation of Caseload</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CM-2</w:t>
            </w:r>
          </w:p>
        </w:tc>
        <w:tc>
          <w:tcPr>
            <w:tcW w:w="2597" w:type="dxa"/>
          </w:tcPr>
          <w:p w:rsidR="005E443F" w:rsidRPr="005C0B8C" w:rsidRDefault="00B06BCA"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C. Caseload Monitoring</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CM-2</w:t>
            </w:r>
          </w:p>
        </w:tc>
        <w:tc>
          <w:tcPr>
            <w:tcW w:w="2597" w:type="dxa"/>
          </w:tcPr>
          <w:p w:rsidR="005E443F" w:rsidRPr="005C0B8C" w:rsidRDefault="00B06BCA"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D. Benefit Targeting</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CM-3</w:t>
            </w:r>
          </w:p>
        </w:tc>
        <w:tc>
          <w:tcPr>
            <w:tcW w:w="2597" w:type="dxa"/>
          </w:tcPr>
          <w:p w:rsidR="005E443F" w:rsidRPr="005C0B8C" w:rsidRDefault="00B06BCA"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E. Outreach Policies and Procedures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CM-3</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F. Waiting List Management</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CM-4</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VIII.   CERTIFICATION, ELIGIBILITY AND COORDINATION OF SERVICES</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Eligibility Determination and Documentation</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CE-1</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B. Nutrition Risk Determination, Documentation, and Priority Assignment </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CE-3</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pStyle w:val="Heading6"/>
              <w:spacing w:before="0" w:after="120" w:line="276" w:lineRule="auto"/>
              <w:outlineLvl w:val="5"/>
              <w:rPr>
                <w:rFonts w:asciiTheme="minorHAnsi" w:hAnsiTheme="minorHAnsi" w:cstheme="minorHAnsi"/>
                <w:i w:val="0"/>
                <w:color w:val="auto"/>
                <w:sz w:val="22"/>
                <w:szCs w:val="22"/>
              </w:rPr>
            </w:pPr>
            <w:r w:rsidRPr="005C0B8C">
              <w:rPr>
                <w:rFonts w:asciiTheme="minorHAnsi" w:hAnsiTheme="minorHAnsi" w:cstheme="minorHAnsi"/>
                <w:i w:val="0"/>
                <w:color w:val="auto"/>
                <w:sz w:val="22"/>
                <w:szCs w:val="22"/>
              </w:rPr>
              <w:t xml:space="preserve">C. Health Care Agreements, Referrals, and Coordination </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OM-14/NS-5</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0D7E14">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pStyle w:val="Heading6"/>
              <w:spacing w:before="0" w:after="120" w:line="276" w:lineRule="auto"/>
              <w:outlineLvl w:val="5"/>
              <w:rPr>
                <w:rFonts w:asciiTheme="minorHAnsi" w:hAnsiTheme="minorHAnsi" w:cstheme="minorHAnsi"/>
                <w:i w:val="0"/>
                <w:color w:val="auto"/>
                <w:sz w:val="22"/>
                <w:szCs w:val="22"/>
              </w:rPr>
            </w:pPr>
            <w:r w:rsidRPr="005C0B8C">
              <w:rPr>
                <w:rFonts w:asciiTheme="minorHAnsi" w:hAnsiTheme="minorHAnsi" w:cstheme="minorHAnsi"/>
                <w:i w:val="0"/>
                <w:color w:val="auto"/>
                <w:sz w:val="22"/>
                <w:szCs w:val="22"/>
              </w:rPr>
              <w:t>D. Processing Standards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OM-11</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0D7E14">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pStyle w:val="Heading6"/>
              <w:spacing w:before="0" w:after="120" w:line="276" w:lineRule="auto"/>
              <w:outlineLvl w:val="5"/>
              <w:rPr>
                <w:rFonts w:asciiTheme="minorHAnsi" w:hAnsiTheme="minorHAnsi" w:cstheme="minorHAnsi"/>
                <w:i w:val="0"/>
                <w:color w:val="auto"/>
                <w:sz w:val="22"/>
                <w:szCs w:val="22"/>
              </w:rPr>
            </w:pPr>
            <w:r w:rsidRPr="005C0B8C">
              <w:rPr>
                <w:rFonts w:asciiTheme="minorHAnsi" w:hAnsiTheme="minorHAnsi" w:cstheme="minorHAnsi"/>
                <w:i w:val="0"/>
                <w:color w:val="auto"/>
                <w:sz w:val="22"/>
                <w:szCs w:val="22"/>
              </w:rPr>
              <w:t>E. Certification Periods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CE-4</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F. Transfer of Certification</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CE-5</w:t>
            </w:r>
          </w:p>
        </w:tc>
        <w:tc>
          <w:tcPr>
            <w:tcW w:w="2597" w:type="dxa"/>
          </w:tcPr>
          <w:p w:rsidR="005E443F" w:rsidRPr="005C0B8C" w:rsidRDefault="005E443F" w:rsidP="006C3BF6">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sidR="006C3BF6">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G. Dual Participation, Participant Rights and Responsibilities, Fair Hearing Procedure, and Sanction System</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OM-9/OM-10/</w:t>
            </w:r>
          </w:p>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OM-17</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C0FEF">
              <w:rPr>
                <w:rFonts w:asciiTheme="minorHAnsi" w:hAnsiTheme="minorHAnsi" w:cstheme="minorHAnsi"/>
                <w:sz w:val="22"/>
                <w:szCs w:val="22"/>
              </w:rPr>
              <w:t>4</w:t>
            </w:r>
          </w:p>
        </w:tc>
      </w:tr>
      <w:tr w:rsidR="003404E5" w:rsidRPr="005C0B8C" w:rsidTr="005E443F">
        <w:tc>
          <w:tcPr>
            <w:tcW w:w="5231" w:type="dxa"/>
          </w:tcPr>
          <w:p w:rsidR="003404E5" w:rsidRPr="005C0B8C" w:rsidRDefault="00A53186"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Income Eligibility Determination and Documentation</w:t>
            </w:r>
          </w:p>
        </w:tc>
        <w:tc>
          <w:tcPr>
            <w:tcW w:w="1748" w:type="dxa"/>
          </w:tcPr>
          <w:p w:rsidR="003404E5" w:rsidRPr="005C0B8C" w:rsidRDefault="00A53186"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CE-2</w:t>
            </w:r>
          </w:p>
        </w:tc>
        <w:tc>
          <w:tcPr>
            <w:tcW w:w="2597" w:type="dxa"/>
          </w:tcPr>
          <w:p w:rsidR="003404E5"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IX.</w:t>
            </w:r>
            <w:r w:rsidRPr="005C0B8C">
              <w:rPr>
                <w:rFonts w:asciiTheme="minorHAnsi" w:hAnsiTheme="minorHAnsi" w:cstheme="minorHAnsi"/>
                <w:b/>
                <w:sz w:val="22"/>
                <w:szCs w:val="22"/>
              </w:rPr>
              <w:tab/>
              <w:t>FOOD DELIVERY/FOOD INSTRUMENT (FI)/CASH-VALUE VOUCHER ACCOUNTABILITY/ CONTROL</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Food Delivery and Food Instrument/Cash-Value Voucher Control Overview</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FD-1</w:t>
            </w:r>
          </w:p>
        </w:tc>
        <w:tc>
          <w:tcPr>
            <w:tcW w:w="2597" w:type="dxa"/>
          </w:tcPr>
          <w:p w:rsidR="005E443F" w:rsidRPr="005C0B8C" w:rsidRDefault="005E443F" w:rsidP="009C4EC2">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sidR="009C4EC2">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pStyle w:val="Heading8"/>
              <w:keepLines w:val="0"/>
              <w:widowControl w:val="0"/>
              <w:tabs>
                <w:tab w:val="left" w:pos="0"/>
              </w:tabs>
              <w:suppressAutoHyphens/>
              <w:autoSpaceDE w:val="0"/>
              <w:autoSpaceDN w:val="0"/>
              <w:spacing w:before="0" w:after="120" w:line="276" w:lineRule="auto"/>
              <w:outlineLvl w:val="7"/>
              <w:rPr>
                <w:rFonts w:asciiTheme="minorHAnsi" w:hAnsiTheme="minorHAnsi" w:cstheme="minorHAnsi"/>
                <w:color w:val="auto"/>
                <w:sz w:val="22"/>
                <w:szCs w:val="22"/>
              </w:rPr>
            </w:pPr>
            <w:r w:rsidRPr="005C0B8C">
              <w:rPr>
                <w:rFonts w:asciiTheme="minorHAnsi" w:hAnsiTheme="minorHAnsi" w:cstheme="minorHAnsi"/>
                <w:color w:val="auto"/>
                <w:sz w:val="22"/>
                <w:szCs w:val="22"/>
              </w:rPr>
              <w:t xml:space="preserve">B.  Food Instrument Pick-up </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FD-2</w:t>
            </w:r>
          </w:p>
        </w:tc>
        <w:tc>
          <w:tcPr>
            <w:tcW w:w="2597" w:type="dxa"/>
          </w:tcPr>
          <w:p w:rsidR="005E443F" w:rsidRPr="005C0B8C" w:rsidRDefault="009C4EC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pStyle w:val="Heading9"/>
              <w:spacing w:before="0" w:after="120" w:line="276" w:lineRule="auto"/>
              <w:outlineLvl w:val="8"/>
              <w:rPr>
                <w:rFonts w:asciiTheme="minorHAnsi" w:hAnsiTheme="minorHAnsi" w:cstheme="minorHAnsi"/>
                <w:i w:val="0"/>
                <w:color w:val="auto"/>
                <w:sz w:val="22"/>
                <w:szCs w:val="22"/>
              </w:rPr>
            </w:pPr>
            <w:r w:rsidRPr="005C0B8C">
              <w:rPr>
                <w:rFonts w:asciiTheme="minorHAnsi" w:hAnsiTheme="minorHAnsi" w:cstheme="minorHAnsi"/>
                <w:i w:val="0"/>
                <w:color w:val="auto"/>
                <w:sz w:val="22"/>
                <w:szCs w:val="22"/>
              </w:rPr>
              <w:t>C.  Food Instrument/Cash-Value Voucher Redemption and Disposition</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FD-3</w:t>
            </w:r>
          </w:p>
        </w:tc>
        <w:tc>
          <w:tcPr>
            <w:tcW w:w="2597" w:type="dxa"/>
          </w:tcPr>
          <w:p w:rsidR="005E443F" w:rsidRPr="005C0B8C" w:rsidRDefault="009C4EC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D. Manual Food Instruments and Cash-Value Vouchers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FD-3</w:t>
            </w:r>
          </w:p>
        </w:tc>
        <w:tc>
          <w:tcPr>
            <w:tcW w:w="2597" w:type="dxa"/>
          </w:tcPr>
          <w:p w:rsidR="005E443F" w:rsidRPr="005C0B8C" w:rsidRDefault="009C4EC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widowControl w:val="0"/>
              <w:tabs>
                <w:tab w:val="left" w:pos="0"/>
              </w:tabs>
              <w:suppressAutoHyphens/>
              <w:autoSpaceDE w:val="0"/>
              <w:autoSpaceDN w:val="0"/>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E.  Special Food Instrument and Cash-Value Voucher Issuance Accommodations </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FD-4</w:t>
            </w:r>
          </w:p>
        </w:tc>
        <w:tc>
          <w:tcPr>
            <w:tcW w:w="2597" w:type="dxa"/>
          </w:tcPr>
          <w:p w:rsidR="005E443F" w:rsidRPr="005C0B8C" w:rsidRDefault="009C4EC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widowControl w:val="0"/>
              <w:tabs>
                <w:tab w:val="left" w:pos="0"/>
              </w:tabs>
              <w:suppressAutoHyphens/>
              <w:autoSpaceDE w:val="0"/>
              <w:autoSpaceDN w:val="0"/>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F.  Vendor Cost Containment System Certification</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FD-6</w:t>
            </w:r>
          </w:p>
        </w:tc>
        <w:tc>
          <w:tcPr>
            <w:tcW w:w="2597" w:type="dxa"/>
          </w:tcPr>
          <w:p w:rsidR="005E443F" w:rsidRPr="005C0B8C" w:rsidRDefault="009C4EC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widowControl w:val="0"/>
              <w:tabs>
                <w:tab w:val="left" w:pos="0"/>
              </w:tabs>
              <w:suppressAutoHyphens/>
              <w:autoSpaceDE w:val="0"/>
              <w:autoSpaceDN w:val="0"/>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G. Home Food Delivery Systems (Non-Retail)</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n/a</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n/a</w:t>
            </w:r>
          </w:p>
        </w:tc>
      </w:tr>
      <w:tr w:rsidR="005E443F" w:rsidRPr="005C0B8C" w:rsidTr="005E443F">
        <w:tc>
          <w:tcPr>
            <w:tcW w:w="5231" w:type="dxa"/>
          </w:tcPr>
          <w:p w:rsidR="005E443F" w:rsidRPr="005C0B8C" w:rsidRDefault="005E443F" w:rsidP="00D13CCB">
            <w:pPr>
              <w:widowControl w:val="0"/>
              <w:tabs>
                <w:tab w:val="left" w:pos="0"/>
              </w:tabs>
              <w:suppressAutoHyphens/>
              <w:autoSpaceDE w:val="0"/>
              <w:autoSpaceDN w:val="0"/>
              <w:spacing w:after="120" w:line="276" w:lineRule="auto"/>
              <w:rPr>
                <w:rFonts w:asciiTheme="minorHAnsi" w:hAnsiTheme="minorHAnsi" w:cstheme="minorHAnsi"/>
                <w:sz w:val="22"/>
                <w:szCs w:val="22"/>
              </w:rPr>
            </w:pPr>
            <w:r w:rsidRPr="005C0B8C">
              <w:rPr>
                <w:rFonts w:asciiTheme="minorHAnsi" w:hAnsiTheme="minorHAnsi" w:cstheme="minorHAnsi"/>
                <w:sz w:val="22"/>
                <w:szCs w:val="22"/>
              </w:rPr>
              <w:lastRenderedPageBreak/>
              <w:t>H. Direct Distribution Food Delivery System (Non-Retail)</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FD-5</w:t>
            </w:r>
          </w:p>
        </w:tc>
        <w:tc>
          <w:tcPr>
            <w:tcW w:w="2597" w:type="dxa"/>
          </w:tcPr>
          <w:p w:rsidR="005E443F" w:rsidRPr="005C0B8C" w:rsidRDefault="009C4EC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9C4EC2">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 </w:t>
            </w:r>
            <w:r w:rsidR="009C4EC2">
              <w:rPr>
                <w:rFonts w:asciiTheme="minorHAnsi" w:hAnsiTheme="minorHAnsi" w:cstheme="minorHAnsi"/>
                <w:sz w:val="22"/>
                <w:szCs w:val="22"/>
              </w:rPr>
              <w:t>Return of Formula</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FD-7</w:t>
            </w:r>
          </w:p>
        </w:tc>
        <w:tc>
          <w:tcPr>
            <w:tcW w:w="2597" w:type="dxa"/>
          </w:tcPr>
          <w:p w:rsidR="005E443F" w:rsidRPr="005C0B8C" w:rsidRDefault="009C4EC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Pr>
                <w:rFonts w:asciiTheme="minorHAnsi" w:hAnsiTheme="minorHAnsi" w:cstheme="minorHAnsi"/>
                <w:sz w:val="22"/>
                <w:szCs w:val="22"/>
              </w:rPr>
              <w:t>14</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X.</w:t>
            </w:r>
            <w:r w:rsidRPr="005C0B8C">
              <w:rPr>
                <w:rFonts w:asciiTheme="minorHAnsi" w:hAnsiTheme="minorHAnsi" w:cstheme="minorHAnsi"/>
                <w:b/>
                <w:sz w:val="22"/>
                <w:szCs w:val="22"/>
              </w:rPr>
              <w:tab/>
              <w:t>MONITORING AND AUDITS</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w:t>
            </w:r>
            <w:r w:rsidRPr="005C0B8C">
              <w:rPr>
                <w:rFonts w:asciiTheme="minorHAnsi" w:hAnsiTheme="minorHAnsi" w:cstheme="minorHAnsi"/>
                <w:sz w:val="22"/>
                <w:szCs w:val="22"/>
              </w:rPr>
              <w:tab/>
              <w:t>Monitoring</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MA-2</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0D7E14">
              <w:rPr>
                <w:rFonts w:asciiTheme="minorHAnsi" w:hAnsiTheme="minorHAnsi" w:cstheme="minorHAnsi"/>
                <w:sz w:val="22"/>
                <w:szCs w:val="22"/>
              </w:rPr>
              <w:t>3</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B.</w:t>
            </w:r>
            <w:r w:rsidRPr="005C0B8C">
              <w:rPr>
                <w:rFonts w:asciiTheme="minorHAnsi" w:hAnsiTheme="minorHAnsi" w:cstheme="minorHAnsi"/>
                <w:sz w:val="22"/>
                <w:szCs w:val="22"/>
              </w:rPr>
              <w:tab/>
              <w:t>Audits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MA-1</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0D7E14">
              <w:rPr>
                <w:rFonts w:asciiTheme="minorHAnsi" w:hAnsiTheme="minorHAnsi" w:cstheme="minorHAnsi"/>
                <w:sz w:val="22"/>
                <w:szCs w:val="22"/>
              </w:rPr>
              <w:t>3</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b/>
                <w:sz w:val="22"/>
                <w:szCs w:val="22"/>
              </w:rPr>
              <w:t>XI.</w:t>
            </w:r>
            <w:r w:rsidRPr="005C0B8C">
              <w:rPr>
                <w:rFonts w:asciiTheme="minorHAnsi" w:hAnsiTheme="minorHAnsi" w:cstheme="minorHAnsi"/>
                <w:b/>
                <w:sz w:val="22"/>
                <w:szCs w:val="22"/>
              </w:rPr>
              <w:tab/>
              <w:t>CIVIL RIGHTS</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A. Administration</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CR-5</w:t>
            </w:r>
          </w:p>
        </w:tc>
        <w:tc>
          <w:tcPr>
            <w:tcW w:w="2597" w:type="dxa"/>
          </w:tcPr>
          <w:p w:rsidR="005E443F" w:rsidRPr="005C0B8C" w:rsidRDefault="006952B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B. Public Notification Requirements and Nondiscrimination Notification</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CR-1</w:t>
            </w:r>
          </w:p>
        </w:tc>
        <w:tc>
          <w:tcPr>
            <w:tcW w:w="2597" w:type="dxa"/>
          </w:tcPr>
          <w:p w:rsidR="005E443F" w:rsidRPr="005C0B8C" w:rsidRDefault="006952B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5E443F" w:rsidRPr="005C0B8C" w:rsidTr="005E443F">
        <w:tc>
          <w:tcPr>
            <w:tcW w:w="5231" w:type="dxa"/>
          </w:tcPr>
          <w:p w:rsidR="005E443F" w:rsidRPr="005C0B8C" w:rsidRDefault="005E443F" w:rsidP="00D13CCB">
            <w:pPr>
              <w:widowControl w:val="0"/>
              <w:tabs>
                <w:tab w:val="left" w:pos="0"/>
              </w:tabs>
              <w:suppressAutoHyphens/>
              <w:autoSpaceDE w:val="0"/>
              <w:autoSpaceDN w:val="0"/>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C. Compliance Review and Monitoring Activity</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CR-2</w:t>
            </w:r>
          </w:p>
        </w:tc>
        <w:tc>
          <w:tcPr>
            <w:tcW w:w="2597" w:type="dxa"/>
          </w:tcPr>
          <w:p w:rsidR="005E443F" w:rsidRPr="005C0B8C" w:rsidRDefault="005E443F" w:rsidP="006952B2">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sidR="006952B2">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pStyle w:val="Heading6"/>
              <w:spacing w:before="0" w:after="120" w:line="276" w:lineRule="auto"/>
              <w:outlineLvl w:val="5"/>
              <w:rPr>
                <w:rFonts w:asciiTheme="minorHAnsi" w:hAnsiTheme="minorHAnsi" w:cstheme="minorHAnsi"/>
                <w:i w:val="0"/>
                <w:color w:val="auto"/>
                <w:sz w:val="22"/>
                <w:szCs w:val="22"/>
              </w:rPr>
            </w:pPr>
            <w:r w:rsidRPr="005C0B8C">
              <w:rPr>
                <w:rFonts w:asciiTheme="minorHAnsi" w:hAnsiTheme="minorHAnsi" w:cstheme="minorHAnsi"/>
                <w:i w:val="0"/>
                <w:color w:val="auto"/>
                <w:sz w:val="22"/>
                <w:szCs w:val="22"/>
              </w:rPr>
              <w:t>D. Data Collection and Reporting</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CR-3</w:t>
            </w:r>
          </w:p>
        </w:tc>
        <w:tc>
          <w:tcPr>
            <w:tcW w:w="2597" w:type="dxa"/>
          </w:tcPr>
          <w:p w:rsidR="005E443F" w:rsidRPr="005C0B8C" w:rsidRDefault="005E443F" w:rsidP="006952B2">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w:t>
            </w:r>
            <w:r w:rsidR="006952B2">
              <w:rPr>
                <w:rFonts w:asciiTheme="minorHAnsi" w:hAnsiTheme="minorHAnsi" w:cstheme="minorHAnsi"/>
                <w:sz w:val="22"/>
                <w:szCs w:val="22"/>
              </w:rPr>
              <w:t>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E. Complaint Handling</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CR-4</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w:t>
            </w:r>
            <w:r w:rsidR="006952B2">
              <w:rPr>
                <w:rFonts w:asciiTheme="minorHAnsi" w:hAnsiTheme="minorHAnsi" w:cstheme="minorHAnsi"/>
                <w:sz w:val="22"/>
                <w:szCs w:val="22"/>
              </w:rPr>
              <w:t>8/15/2014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Language Access Policy</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CR-6</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952B2">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Special Populations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CR-7</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6952B2">
              <w:rPr>
                <w:rFonts w:asciiTheme="minorHAnsi" w:hAnsiTheme="minorHAnsi" w:cstheme="minorHAnsi"/>
                <w:sz w:val="22"/>
                <w:szCs w:val="22"/>
              </w:rPr>
              <w:t>3</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b/>
                <w:sz w:val="22"/>
                <w:szCs w:val="22"/>
              </w:rPr>
            </w:pPr>
            <w:r w:rsidRPr="005C0B8C">
              <w:rPr>
                <w:rFonts w:asciiTheme="minorHAnsi" w:hAnsiTheme="minorHAnsi" w:cstheme="minorHAnsi"/>
                <w:b/>
                <w:sz w:val="22"/>
                <w:szCs w:val="22"/>
              </w:rPr>
              <w:t>+        BREASTFEEDING</w:t>
            </w:r>
          </w:p>
        </w:tc>
      </w:tr>
      <w:tr w:rsidR="005E443F" w:rsidRPr="005C0B8C" w:rsidTr="005E443F">
        <w:tc>
          <w:tcPr>
            <w:tcW w:w="5231" w:type="dxa"/>
          </w:tcPr>
          <w:p w:rsidR="005E443F" w:rsidRPr="005C0B8C" w:rsidRDefault="005E443F" w:rsidP="00D13CCB">
            <w:pPr>
              <w:spacing w:after="120" w:line="276" w:lineRule="auto"/>
              <w:ind w:left="720" w:hanging="720"/>
              <w:rPr>
                <w:rFonts w:asciiTheme="minorHAnsi" w:hAnsiTheme="minorHAnsi" w:cstheme="minorHAnsi"/>
                <w:sz w:val="22"/>
                <w:szCs w:val="22"/>
              </w:rPr>
            </w:pPr>
            <w:r w:rsidRPr="005C0B8C">
              <w:rPr>
                <w:rFonts w:asciiTheme="minorHAnsi" w:hAnsiTheme="minorHAnsi" w:cstheme="minorHAnsi"/>
                <w:sz w:val="22"/>
                <w:szCs w:val="22"/>
              </w:rPr>
              <w:t xml:space="preserve">+ Breastfeeding Friendly Environment </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BF-1</w:t>
            </w:r>
          </w:p>
        </w:tc>
        <w:tc>
          <w:tcPr>
            <w:tcW w:w="2597" w:type="dxa"/>
          </w:tcPr>
          <w:p w:rsidR="005E443F" w:rsidRPr="005C0B8C" w:rsidRDefault="006952B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Breastfeeding Promotion and Support in the WIC Clinic</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BF-2</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08/15/2012</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Breastfeeding Coordinator Responsibilities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BF-3</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bCs/>
                <w:sz w:val="22"/>
                <w:szCs w:val="22"/>
              </w:rPr>
              <w:t xml:space="preserve">+ Counseling the </w:t>
            </w:r>
            <w:r w:rsidRPr="005C0B8C">
              <w:rPr>
                <w:rFonts w:asciiTheme="minorHAnsi" w:hAnsiTheme="minorHAnsi" w:cstheme="minorHAnsi"/>
                <w:sz w:val="22"/>
                <w:szCs w:val="22"/>
              </w:rPr>
              <w:t>Prenatal and Breastfeeding Woman</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BF-4</w:t>
            </w:r>
          </w:p>
        </w:tc>
        <w:tc>
          <w:tcPr>
            <w:tcW w:w="2597" w:type="dxa"/>
          </w:tcPr>
          <w:p w:rsidR="005E443F" w:rsidRPr="005C0B8C" w:rsidRDefault="006952B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bCs/>
                <w:sz w:val="22"/>
                <w:szCs w:val="22"/>
              </w:rPr>
              <w:t>+ Breastfeeding Food Packages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BF-5</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bCs/>
                <w:sz w:val="22"/>
                <w:szCs w:val="22"/>
              </w:rPr>
              <w:t xml:space="preserve">+ Provision of </w:t>
            </w:r>
            <w:r w:rsidRPr="005C0B8C">
              <w:rPr>
                <w:rFonts w:asciiTheme="minorHAnsi" w:hAnsiTheme="minorHAnsi" w:cstheme="minorHAnsi"/>
                <w:sz w:val="22"/>
                <w:szCs w:val="22"/>
              </w:rPr>
              <w:t>Electric Breast Pumps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BF-6</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Provision of Manual Breast Pumps and Breastfeeding Aids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BF-7</w:t>
            </w:r>
          </w:p>
        </w:tc>
        <w:tc>
          <w:tcPr>
            <w:tcW w:w="2597" w:type="dxa"/>
          </w:tcPr>
          <w:p w:rsidR="005E443F" w:rsidRPr="005C0B8C" w:rsidRDefault="006952B2" w:rsidP="00D13CCB">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08/15/2014</w:t>
            </w:r>
          </w:p>
        </w:tc>
      </w:tr>
      <w:tr w:rsidR="005E443F" w:rsidRPr="005C0B8C" w:rsidTr="005E443F">
        <w:tc>
          <w:tcPr>
            <w:tcW w:w="5231" w:type="dxa"/>
          </w:tcPr>
          <w:p w:rsidR="005E443F" w:rsidRPr="005C0B8C" w:rsidRDefault="005E443F" w:rsidP="00D13CC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Contraindications of Breastfeeding</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BF-8</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ED5D32" w:rsidRPr="005C0B8C" w:rsidTr="00ED5D32">
        <w:tc>
          <w:tcPr>
            <w:tcW w:w="9576" w:type="dxa"/>
            <w:gridSpan w:val="3"/>
          </w:tcPr>
          <w:p w:rsidR="00ED5D32" w:rsidRPr="005C0B8C" w:rsidRDefault="00ED5D32" w:rsidP="00D13CCB">
            <w:pPr>
              <w:spacing w:after="120" w:line="276" w:lineRule="auto"/>
              <w:jc w:val="center"/>
              <w:rPr>
                <w:rFonts w:asciiTheme="minorHAnsi" w:hAnsiTheme="minorHAnsi" w:cstheme="minorHAnsi"/>
                <w:b/>
                <w:sz w:val="22"/>
                <w:szCs w:val="22"/>
              </w:rPr>
            </w:pPr>
            <w:r w:rsidRPr="005C0B8C">
              <w:rPr>
                <w:rFonts w:asciiTheme="minorHAnsi" w:hAnsiTheme="minorHAnsi" w:cstheme="minorHAnsi"/>
                <w:b/>
                <w:sz w:val="22"/>
                <w:szCs w:val="22"/>
              </w:rPr>
              <w:t>+        BREASTFEEDING PEER COUNSELING</w:t>
            </w:r>
          </w:p>
        </w:tc>
      </w:tr>
      <w:tr w:rsidR="005E443F" w:rsidRPr="005C0B8C" w:rsidTr="005E443F">
        <w:tc>
          <w:tcPr>
            <w:tcW w:w="5231" w:type="dxa"/>
          </w:tcPr>
          <w:p w:rsidR="005E443F" w:rsidRPr="005C0B8C" w:rsidRDefault="005E443F" w:rsidP="009A39EB">
            <w:pPr>
              <w:pStyle w:val="Default"/>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 </w:t>
            </w:r>
            <w:r w:rsidR="009A39EB">
              <w:rPr>
                <w:rFonts w:asciiTheme="minorHAnsi" w:hAnsiTheme="minorHAnsi" w:cstheme="minorHAnsi"/>
                <w:bCs/>
                <w:sz w:val="22"/>
                <w:szCs w:val="22"/>
              </w:rPr>
              <w:t>Establishing a Breastfeeding Peer Counselor Program</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BFPC-1</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903B18">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pStyle w:val="Default"/>
              <w:spacing w:after="120" w:line="276" w:lineRule="auto"/>
              <w:rPr>
                <w:rFonts w:asciiTheme="minorHAnsi" w:hAnsiTheme="minorHAnsi" w:cstheme="minorHAnsi"/>
                <w:bCs/>
                <w:sz w:val="22"/>
                <w:szCs w:val="22"/>
              </w:rPr>
            </w:pPr>
            <w:r w:rsidRPr="005C0B8C">
              <w:rPr>
                <w:rFonts w:asciiTheme="minorHAnsi" w:hAnsiTheme="minorHAnsi" w:cstheme="minorHAnsi"/>
                <w:sz w:val="22"/>
                <w:szCs w:val="22"/>
              </w:rPr>
              <w:t xml:space="preserve">+ </w:t>
            </w:r>
            <w:r w:rsidR="009A39EB">
              <w:rPr>
                <w:rFonts w:asciiTheme="minorHAnsi" w:hAnsiTheme="minorHAnsi" w:cstheme="minorHAnsi"/>
                <w:bCs/>
                <w:sz w:val="22"/>
                <w:szCs w:val="22"/>
              </w:rPr>
              <w:t>Breastfeeding Peer Counselors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BFPC-2</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9A39EB" w:rsidP="00D13CCB">
            <w:pPr>
              <w:pStyle w:val="Default"/>
              <w:spacing w:after="120" w:line="276" w:lineRule="auto"/>
              <w:rPr>
                <w:rFonts w:asciiTheme="minorHAnsi" w:hAnsiTheme="minorHAnsi" w:cstheme="minorHAnsi"/>
                <w:sz w:val="22"/>
                <w:szCs w:val="22"/>
              </w:rPr>
            </w:pPr>
            <w:r>
              <w:rPr>
                <w:rFonts w:asciiTheme="minorHAnsi" w:hAnsiTheme="minorHAnsi" w:cstheme="minorHAnsi"/>
                <w:sz w:val="22"/>
                <w:szCs w:val="22"/>
              </w:rPr>
              <w:t>+ Training of Breastfeeding Peer Counselors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BFPC-3</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903B18">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D13CCB">
            <w:pPr>
              <w:pStyle w:val="Default"/>
              <w:spacing w:after="120" w:line="276" w:lineRule="auto"/>
              <w:rPr>
                <w:rFonts w:asciiTheme="minorHAnsi" w:hAnsiTheme="minorHAnsi" w:cstheme="minorHAnsi"/>
                <w:bCs/>
                <w:sz w:val="22"/>
                <w:szCs w:val="22"/>
              </w:rPr>
            </w:pPr>
            <w:r w:rsidRPr="005C0B8C">
              <w:rPr>
                <w:rFonts w:asciiTheme="minorHAnsi" w:hAnsiTheme="minorHAnsi" w:cstheme="minorHAnsi"/>
                <w:sz w:val="22"/>
                <w:szCs w:val="22"/>
              </w:rPr>
              <w:t xml:space="preserve">+ </w:t>
            </w:r>
            <w:r w:rsidR="009A39EB">
              <w:rPr>
                <w:rFonts w:asciiTheme="minorHAnsi" w:hAnsiTheme="minorHAnsi" w:cstheme="minorHAnsi"/>
                <w:bCs/>
                <w:sz w:val="22"/>
                <w:szCs w:val="22"/>
              </w:rPr>
              <w:t xml:space="preserve">Compensation, Reimbursement, and Allowable Costs </w:t>
            </w:r>
            <w:r w:rsidR="009A39EB">
              <w:rPr>
                <w:rFonts w:asciiTheme="minorHAnsi" w:hAnsiTheme="minorHAnsi" w:cstheme="minorHAnsi"/>
                <w:bCs/>
                <w:sz w:val="22"/>
                <w:szCs w:val="22"/>
              </w:rPr>
              <w:lastRenderedPageBreak/>
              <w:t>for Peer Counselors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lastRenderedPageBreak/>
              <w:t>BFPC-4</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9A39E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lastRenderedPageBreak/>
              <w:t xml:space="preserve">+ </w:t>
            </w:r>
            <w:r w:rsidR="009A39EB">
              <w:rPr>
                <w:rFonts w:asciiTheme="minorHAnsi" w:hAnsiTheme="minorHAnsi" w:cstheme="minorHAnsi"/>
                <w:bCs/>
                <w:sz w:val="22"/>
                <w:szCs w:val="22"/>
              </w:rPr>
              <w:t>Required Credentials and Training for Local Agency Breastfeeding Peer Counselor Supervisors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BFPC-5</w:t>
            </w:r>
          </w:p>
        </w:tc>
        <w:tc>
          <w:tcPr>
            <w:tcW w:w="2597"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903B18">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9A39E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 </w:t>
            </w:r>
            <w:r w:rsidR="009A39EB">
              <w:rPr>
                <w:rFonts w:asciiTheme="minorHAnsi" w:hAnsiTheme="minorHAnsi" w:cstheme="minorHAnsi"/>
                <w:sz w:val="22"/>
                <w:szCs w:val="22"/>
              </w:rPr>
              <w:t>Breastfeeding peer Counselor Supervisor Scope of Practice</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BFPC-6</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r w:rsidR="005E443F" w:rsidRPr="005C0B8C" w:rsidTr="005E443F">
        <w:tc>
          <w:tcPr>
            <w:tcW w:w="5231" w:type="dxa"/>
          </w:tcPr>
          <w:p w:rsidR="005E443F" w:rsidRPr="005C0B8C" w:rsidRDefault="005E443F" w:rsidP="009A39EB">
            <w:pPr>
              <w:tabs>
                <w:tab w:val="left" w:pos="0"/>
              </w:tabs>
              <w:suppressAutoHyphens/>
              <w:spacing w:after="120" w:line="276" w:lineRule="auto"/>
              <w:rPr>
                <w:rFonts w:asciiTheme="minorHAnsi" w:hAnsiTheme="minorHAnsi" w:cstheme="minorHAnsi"/>
                <w:sz w:val="22"/>
                <w:szCs w:val="22"/>
              </w:rPr>
            </w:pPr>
            <w:r w:rsidRPr="005C0B8C">
              <w:rPr>
                <w:rFonts w:asciiTheme="minorHAnsi" w:hAnsiTheme="minorHAnsi" w:cstheme="minorHAnsi"/>
                <w:sz w:val="22"/>
                <w:szCs w:val="22"/>
              </w:rPr>
              <w:t xml:space="preserve">+ </w:t>
            </w:r>
            <w:r w:rsidR="009A39EB">
              <w:rPr>
                <w:rFonts w:asciiTheme="minorHAnsi" w:hAnsiTheme="minorHAnsi" w:cstheme="minorHAnsi"/>
                <w:bCs/>
                <w:sz w:val="22"/>
                <w:szCs w:val="22"/>
              </w:rPr>
              <w:t>Referrals and Collaboration with Community Partners</w:t>
            </w:r>
          </w:p>
        </w:tc>
        <w:tc>
          <w:tcPr>
            <w:tcW w:w="1748" w:type="dxa"/>
          </w:tcPr>
          <w:p w:rsidR="005E443F" w:rsidRPr="005C0B8C" w:rsidRDefault="005E443F" w:rsidP="00D13CCB">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BFPC-7</w:t>
            </w:r>
          </w:p>
        </w:tc>
        <w:tc>
          <w:tcPr>
            <w:tcW w:w="2597" w:type="dxa"/>
          </w:tcPr>
          <w:p w:rsidR="005E443F" w:rsidRPr="005C0B8C" w:rsidRDefault="005E443F" w:rsidP="00154A71">
            <w:pPr>
              <w:spacing w:after="120" w:line="276" w:lineRule="auto"/>
              <w:jc w:val="center"/>
              <w:rPr>
                <w:rFonts w:asciiTheme="minorHAnsi" w:hAnsiTheme="minorHAnsi" w:cstheme="minorHAnsi"/>
                <w:sz w:val="22"/>
                <w:szCs w:val="22"/>
              </w:rPr>
            </w:pPr>
            <w:r w:rsidRPr="005C0B8C">
              <w:rPr>
                <w:rFonts w:asciiTheme="minorHAnsi" w:hAnsiTheme="minorHAnsi" w:cstheme="minorHAnsi"/>
                <w:sz w:val="22"/>
                <w:szCs w:val="22"/>
              </w:rPr>
              <w:t>08/15/201</w:t>
            </w:r>
            <w:r w:rsidR="00154A71">
              <w:rPr>
                <w:rFonts w:asciiTheme="minorHAnsi" w:hAnsiTheme="minorHAnsi" w:cstheme="minorHAnsi"/>
                <w:sz w:val="22"/>
                <w:szCs w:val="22"/>
              </w:rPr>
              <w:t>4</w:t>
            </w:r>
          </w:p>
        </w:tc>
      </w:tr>
    </w:tbl>
    <w:p w:rsidR="000E677B" w:rsidRPr="005C0B8C" w:rsidRDefault="000E677B" w:rsidP="000E677B">
      <w:pPr>
        <w:rPr>
          <w:rFonts w:asciiTheme="minorHAnsi" w:hAnsiTheme="minorHAnsi" w:cstheme="minorHAnsi"/>
        </w:rPr>
      </w:pPr>
      <w:bookmarkStart w:id="23" w:name="_GoBack"/>
      <w:bookmarkEnd w:id="23"/>
    </w:p>
    <w:p w:rsidR="000E677B" w:rsidRPr="005C0B8C" w:rsidRDefault="000E677B" w:rsidP="000E677B">
      <w:pPr>
        <w:rPr>
          <w:rFonts w:asciiTheme="minorHAnsi" w:hAnsiTheme="minorHAnsi" w:cstheme="minorHAnsi"/>
        </w:rPr>
      </w:pPr>
    </w:p>
    <w:p w:rsidR="00EA35DB" w:rsidRDefault="00EA35DB">
      <w:pPr>
        <w:spacing w:after="200" w:line="276" w:lineRule="auto"/>
        <w:rPr>
          <w:rFonts w:asciiTheme="minorHAnsi" w:eastAsiaTheme="majorEastAsia" w:hAnsiTheme="minorHAnsi" w:cstheme="minorHAnsi"/>
          <w:b/>
          <w:bCs/>
          <w:color w:val="365F91" w:themeColor="accent1" w:themeShade="BF"/>
          <w:sz w:val="28"/>
          <w:szCs w:val="28"/>
        </w:rPr>
      </w:pPr>
      <w:bookmarkStart w:id="24" w:name="_Toc361720037"/>
      <w:r>
        <w:rPr>
          <w:rFonts w:asciiTheme="minorHAnsi" w:hAnsiTheme="minorHAnsi" w:cstheme="minorHAnsi"/>
        </w:rPr>
        <w:br w:type="page"/>
      </w:r>
    </w:p>
    <w:p w:rsidR="006E3C76" w:rsidRPr="005C0B8C" w:rsidRDefault="006E3C76" w:rsidP="002D2372">
      <w:pPr>
        <w:pStyle w:val="Heading1"/>
        <w:rPr>
          <w:rFonts w:asciiTheme="minorHAnsi" w:hAnsiTheme="minorHAnsi" w:cstheme="minorHAnsi"/>
        </w:rPr>
      </w:pPr>
      <w:r w:rsidRPr="005C0B8C">
        <w:rPr>
          <w:rFonts w:asciiTheme="minorHAnsi" w:hAnsiTheme="minorHAnsi" w:cstheme="minorHAnsi"/>
        </w:rPr>
        <w:lastRenderedPageBreak/>
        <w:t>Section III. State Operation Updates</w:t>
      </w:r>
      <w:bookmarkEnd w:id="24"/>
    </w:p>
    <w:p w:rsidR="00F97CC1" w:rsidRPr="005C0B8C" w:rsidRDefault="00F97CC1" w:rsidP="005F53EB">
      <w:pPr>
        <w:rPr>
          <w:rFonts w:asciiTheme="minorHAnsi" w:hAnsiTheme="minorHAnsi" w:cstheme="minorHAnsi"/>
        </w:rPr>
      </w:pPr>
    </w:p>
    <w:p w:rsidR="00367A77" w:rsidRPr="005C0B8C" w:rsidRDefault="00F1613E" w:rsidP="005F53EB">
      <w:pPr>
        <w:rPr>
          <w:rFonts w:asciiTheme="minorHAnsi" w:hAnsiTheme="minorHAnsi" w:cstheme="minorHAnsi"/>
          <w:sz w:val="24"/>
          <w:szCs w:val="24"/>
        </w:rPr>
      </w:pPr>
      <w:r>
        <w:rPr>
          <w:rFonts w:asciiTheme="minorHAnsi" w:hAnsiTheme="minorHAnsi" w:cstheme="minorHAnsi"/>
          <w:sz w:val="24"/>
          <w:szCs w:val="24"/>
        </w:rPr>
        <w:t>In FFY13 the</w:t>
      </w:r>
      <w:r w:rsidR="00367A77" w:rsidRPr="005C0B8C">
        <w:rPr>
          <w:rFonts w:asciiTheme="minorHAnsi" w:hAnsiTheme="minorHAnsi" w:cstheme="minorHAnsi"/>
          <w:sz w:val="24"/>
          <w:szCs w:val="24"/>
        </w:rPr>
        <w:t xml:space="preserve"> WIC program </w:t>
      </w:r>
      <w:r>
        <w:rPr>
          <w:rFonts w:asciiTheme="minorHAnsi" w:hAnsiTheme="minorHAnsi" w:cstheme="minorHAnsi"/>
          <w:sz w:val="24"/>
          <w:szCs w:val="24"/>
        </w:rPr>
        <w:t>upgraded all of its policies</w:t>
      </w:r>
      <w:r w:rsidR="00367A77" w:rsidRPr="005C0B8C">
        <w:rPr>
          <w:rFonts w:asciiTheme="minorHAnsi" w:hAnsiTheme="minorHAnsi" w:cstheme="minorHAnsi"/>
          <w:sz w:val="24"/>
          <w:szCs w:val="24"/>
        </w:rPr>
        <w:t xml:space="preserve"> and procedure</w:t>
      </w:r>
      <w:r>
        <w:rPr>
          <w:rFonts w:asciiTheme="minorHAnsi" w:hAnsiTheme="minorHAnsi" w:cstheme="minorHAnsi"/>
          <w:sz w:val="24"/>
          <w:szCs w:val="24"/>
        </w:rPr>
        <w:t>s, aligning them to the policy sections of the state plan checklist.</w:t>
      </w:r>
      <w:r w:rsidR="00367A77" w:rsidRPr="005C0B8C">
        <w:rPr>
          <w:rFonts w:asciiTheme="minorHAnsi" w:hAnsiTheme="minorHAnsi" w:cstheme="minorHAnsi"/>
          <w:sz w:val="24"/>
          <w:szCs w:val="24"/>
        </w:rPr>
        <w:t xml:space="preserve"> </w:t>
      </w:r>
      <w:r>
        <w:rPr>
          <w:rFonts w:asciiTheme="minorHAnsi" w:hAnsiTheme="minorHAnsi" w:cstheme="minorHAnsi"/>
          <w:sz w:val="24"/>
          <w:szCs w:val="24"/>
        </w:rPr>
        <w:t>For FFY1</w:t>
      </w:r>
      <w:r w:rsidR="00A225C2">
        <w:rPr>
          <w:rFonts w:asciiTheme="minorHAnsi" w:hAnsiTheme="minorHAnsi" w:cstheme="minorHAnsi"/>
          <w:sz w:val="24"/>
          <w:szCs w:val="24"/>
        </w:rPr>
        <w:t>5</w:t>
      </w:r>
      <w:r>
        <w:rPr>
          <w:rFonts w:asciiTheme="minorHAnsi" w:hAnsiTheme="minorHAnsi" w:cstheme="minorHAnsi"/>
          <w:sz w:val="24"/>
          <w:szCs w:val="24"/>
        </w:rPr>
        <w:t xml:space="preserve">, we are submitting </w:t>
      </w:r>
      <w:r w:rsidR="0030136C">
        <w:rPr>
          <w:rFonts w:asciiTheme="minorHAnsi" w:hAnsiTheme="minorHAnsi" w:cstheme="minorHAnsi"/>
          <w:sz w:val="24"/>
          <w:szCs w:val="24"/>
        </w:rPr>
        <w:t xml:space="preserve">all </w:t>
      </w:r>
      <w:r>
        <w:rPr>
          <w:rFonts w:asciiTheme="minorHAnsi" w:hAnsiTheme="minorHAnsi" w:cstheme="minorHAnsi"/>
          <w:sz w:val="24"/>
          <w:szCs w:val="24"/>
        </w:rPr>
        <w:t>policies</w:t>
      </w:r>
      <w:r w:rsidR="0030136C">
        <w:rPr>
          <w:rFonts w:asciiTheme="minorHAnsi" w:hAnsiTheme="minorHAnsi" w:cstheme="minorHAnsi"/>
          <w:sz w:val="24"/>
          <w:szCs w:val="24"/>
        </w:rPr>
        <w:t xml:space="preserve"> including those </w:t>
      </w:r>
      <w:r>
        <w:rPr>
          <w:rFonts w:asciiTheme="minorHAnsi" w:hAnsiTheme="minorHAnsi" w:cstheme="minorHAnsi"/>
          <w:sz w:val="24"/>
          <w:szCs w:val="24"/>
        </w:rPr>
        <w:t>that were updated for FFY1</w:t>
      </w:r>
      <w:r w:rsidR="00A225C2">
        <w:rPr>
          <w:rFonts w:asciiTheme="minorHAnsi" w:hAnsiTheme="minorHAnsi" w:cstheme="minorHAnsi"/>
          <w:sz w:val="24"/>
          <w:szCs w:val="24"/>
        </w:rPr>
        <w:t>5</w:t>
      </w:r>
      <w:r>
        <w:rPr>
          <w:rFonts w:asciiTheme="minorHAnsi" w:hAnsiTheme="minorHAnsi" w:cstheme="minorHAnsi"/>
          <w:sz w:val="24"/>
          <w:szCs w:val="24"/>
        </w:rPr>
        <w:t>. In addition, the</w:t>
      </w:r>
      <w:r w:rsidR="00367A77" w:rsidRPr="005C0B8C">
        <w:rPr>
          <w:rFonts w:asciiTheme="minorHAnsi" w:hAnsiTheme="minorHAnsi" w:cstheme="minorHAnsi"/>
          <w:sz w:val="24"/>
          <w:szCs w:val="24"/>
        </w:rPr>
        <w:t xml:space="preserve"> following index details the required information from the checklist that we have included</w:t>
      </w:r>
      <w:r w:rsidR="000E677B" w:rsidRPr="005C0B8C">
        <w:rPr>
          <w:rFonts w:asciiTheme="minorHAnsi" w:hAnsiTheme="minorHAnsi" w:cstheme="minorHAnsi"/>
          <w:sz w:val="24"/>
          <w:szCs w:val="24"/>
        </w:rPr>
        <w:t xml:space="preserve"> either in attachments to this document or in the tables </w:t>
      </w:r>
      <w:r w:rsidR="00C67743">
        <w:rPr>
          <w:rFonts w:asciiTheme="minorHAnsi" w:hAnsiTheme="minorHAnsi" w:cstheme="minorHAnsi"/>
          <w:sz w:val="24"/>
          <w:szCs w:val="24"/>
        </w:rPr>
        <w:t>that follow.</w:t>
      </w:r>
    </w:p>
    <w:p w:rsidR="00F97CC1" w:rsidRPr="005C0B8C" w:rsidRDefault="00F97CC1" w:rsidP="00F97CC1">
      <w:pPr>
        <w:rPr>
          <w:rFonts w:asciiTheme="minorHAnsi" w:hAnsiTheme="minorHAnsi" w:cstheme="minorHAnsi"/>
        </w:rPr>
      </w:pPr>
    </w:p>
    <w:tbl>
      <w:tblPr>
        <w:tblStyle w:val="TableGrid"/>
        <w:tblW w:w="0" w:type="auto"/>
        <w:tblLook w:val="04A0" w:firstRow="1" w:lastRow="0" w:firstColumn="1" w:lastColumn="0" w:noHBand="0" w:noVBand="1"/>
      </w:tblPr>
      <w:tblGrid>
        <w:gridCol w:w="7218"/>
        <w:gridCol w:w="2358"/>
      </w:tblGrid>
      <w:tr w:rsidR="00367A77" w:rsidRPr="005C0B8C" w:rsidTr="00B372C6">
        <w:tc>
          <w:tcPr>
            <w:tcW w:w="7218" w:type="dxa"/>
          </w:tcPr>
          <w:p w:rsidR="00367A77" w:rsidRPr="005C0B8C" w:rsidRDefault="00367A77" w:rsidP="000D3C44">
            <w:pPr>
              <w:spacing w:after="120"/>
              <w:rPr>
                <w:rFonts w:asciiTheme="minorHAnsi" w:hAnsiTheme="minorHAnsi" w:cstheme="minorHAnsi"/>
                <w:b/>
                <w:sz w:val="24"/>
                <w:szCs w:val="24"/>
              </w:rPr>
            </w:pPr>
            <w:r w:rsidRPr="005C0B8C">
              <w:rPr>
                <w:rFonts w:asciiTheme="minorHAnsi" w:hAnsiTheme="minorHAnsi" w:cstheme="minorHAnsi"/>
                <w:b/>
                <w:sz w:val="24"/>
                <w:szCs w:val="24"/>
              </w:rPr>
              <w:t>Document Name</w:t>
            </w:r>
          </w:p>
        </w:tc>
        <w:tc>
          <w:tcPr>
            <w:tcW w:w="2358" w:type="dxa"/>
          </w:tcPr>
          <w:p w:rsidR="00367A77" w:rsidRPr="005C0B8C" w:rsidRDefault="00367A77" w:rsidP="000D3C44">
            <w:pPr>
              <w:spacing w:after="120"/>
              <w:rPr>
                <w:rFonts w:asciiTheme="minorHAnsi" w:hAnsiTheme="minorHAnsi" w:cstheme="minorHAnsi"/>
                <w:b/>
                <w:sz w:val="24"/>
                <w:szCs w:val="24"/>
              </w:rPr>
            </w:pPr>
            <w:r w:rsidRPr="005C0B8C">
              <w:rPr>
                <w:rFonts w:asciiTheme="minorHAnsi" w:hAnsiTheme="minorHAnsi" w:cstheme="minorHAnsi"/>
                <w:b/>
                <w:sz w:val="24"/>
                <w:szCs w:val="24"/>
              </w:rPr>
              <w:t>Table Number</w:t>
            </w:r>
          </w:p>
        </w:tc>
      </w:tr>
      <w:tr w:rsidR="00367A77" w:rsidRPr="005C0B8C" w:rsidTr="00B372C6">
        <w:tc>
          <w:tcPr>
            <w:tcW w:w="7218" w:type="dxa"/>
          </w:tcPr>
          <w:p w:rsidR="00367A77" w:rsidRPr="00A10732" w:rsidRDefault="00367A77" w:rsidP="000D3C44">
            <w:pPr>
              <w:spacing w:after="120"/>
              <w:rPr>
                <w:rFonts w:asciiTheme="minorHAnsi" w:hAnsiTheme="minorHAnsi" w:cstheme="minorHAnsi"/>
                <w:sz w:val="24"/>
                <w:szCs w:val="24"/>
              </w:rPr>
            </w:pPr>
            <w:r w:rsidRPr="00A10732">
              <w:rPr>
                <w:rFonts w:asciiTheme="minorHAnsi" w:hAnsiTheme="minorHAnsi" w:cstheme="minorHAnsi"/>
                <w:sz w:val="24"/>
                <w:szCs w:val="24"/>
              </w:rPr>
              <w:t>Peer Group Table</w:t>
            </w:r>
          </w:p>
        </w:tc>
        <w:tc>
          <w:tcPr>
            <w:tcW w:w="2358" w:type="dxa"/>
          </w:tcPr>
          <w:p w:rsidR="00367A77" w:rsidRPr="00A10732" w:rsidRDefault="00367A77" w:rsidP="000D3C44">
            <w:pPr>
              <w:spacing w:after="120"/>
              <w:rPr>
                <w:rFonts w:asciiTheme="minorHAnsi" w:hAnsiTheme="minorHAnsi" w:cstheme="minorHAnsi"/>
                <w:sz w:val="24"/>
                <w:szCs w:val="24"/>
              </w:rPr>
            </w:pPr>
            <w:r w:rsidRPr="00A10732">
              <w:rPr>
                <w:rFonts w:asciiTheme="minorHAnsi" w:hAnsiTheme="minorHAnsi" w:cstheme="minorHAnsi"/>
                <w:sz w:val="24"/>
                <w:szCs w:val="24"/>
              </w:rPr>
              <w:t>Table 1</w:t>
            </w:r>
          </w:p>
        </w:tc>
      </w:tr>
      <w:tr w:rsidR="00367A77" w:rsidRPr="005C0B8C" w:rsidTr="00B372C6">
        <w:tc>
          <w:tcPr>
            <w:tcW w:w="7218" w:type="dxa"/>
          </w:tcPr>
          <w:p w:rsidR="00367A77" w:rsidRPr="005C0B8C" w:rsidRDefault="00367A77" w:rsidP="000D3C44">
            <w:pPr>
              <w:spacing w:after="120"/>
              <w:rPr>
                <w:rFonts w:asciiTheme="minorHAnsi" w:hAnsiTheme="minorHAnsi" w:cstheme="minorHAnsi"/>
                <w:sz w:val="24"/>
                <w:szCs w:val="24"/>
              </w:rPr>
            </w:pPr>
            <w:r w:rsidRPr="005C0B8C">
              <w:rPr>
                <w:rFonts w:asciiTheme="minorHAnsi" w:hAnsiTheme="minorHAnsi" w:cstheme="minorHAnsi"/>
                <w:sz w:val="24"/>
                <w:szCs w:val="24"/>
              </w:rPr>
              <w:t>State Agency Staffing Level</w:t>
            </w:r>
          </w:p>
        </w:tc>
        <w:tc>
          <w:tcPr>
            <w:tcW w:w="2358" w:type="dxa"/>
          </w:tcPr>
          <w:p w:rsidR="00367A77" w:rsidRPr="005C0B8C" w:rsidRDefault="00367A77" w:rsidP="000D3C44">
            <w:pPr>
              <w:spacing w:after="120"/>
              <w:rPr>
                <w:rFonts w:asciiTheme="minorHAnsi" w:hAnsiTheme="minorHAnsi" w:cstheme="minorHAnsi"/>
                <w:sz w:val="24"/>
                <w:szCs w:val="24"/>
              </w:rPr>
            </w:pPr>
            <w:r w:rsidRPr="005C0B8C">
              <w:rPr>
                <w:rFonts w:asciiTheme="minorHAnsi" w:hAnsiTheme="minorHAnsi" w:cstheme="minorHAnsi"/>
                <w:sz w:val="24"/>
                <w:szCs w:val="24"/>
              </w:rPr>
              <w:t>Table 2</w:t>
            </w:r>
          </w:p>
        </w:tc>
      </w:tr>
      <w:tr w:rsidR="00367A77" w:rsidRPr="005C0B8C" w:rsidTr="00B372C6">
        <w:tc>
          <w:tcPr>
            <w:tcW w:w="7218" w:type="dxa"/>
          </w:tcPr>
          <w:p w:rsidR="00367A77" w:rsidRPr="005C0B8C" w:rsidRDefault="00367A77" w:rsidP="000D3C44">
            <w:pPr>
              <w:spacing w:after="120"/>
              <w:rPr>
                <w:rFonts w:asciiTheme="minorHAnsi" w:hAnsiTheme="minorHAnsi" w:cstheme="minorHAnsi"/>
                <w:sz w:val="24"/>
                <w:szCs w:val="24"/>
              </w:rPr>
            </w:pPr>
            <w:r w:rsidRPr="005C0B8C">
              <w:rPr>
                <w:rFonts w:asciiTheme="minorHAnsi" w:hAnsiTheme="minorHAnsi" w:cstheme="minorHAnsi"/>
                <w:sz w:val="24"/>
                <w:szCs w:val="24"/>
              </w:rPr>
              <w:t>State Agency Staffing Detailed Task Percentages</w:t>
            </w:r>
          </w:p>
        </w:tc>
        <w:tc>
          <w:tcPr>
            <w:tcW w:w="2358" w:type="dxa"/>
          </w:tcPr>
          <w:p w:rsidR="00367A77" w:rsidRPr="005C0B8C" w:rsidRDefault="00367A77" w:rsidP="000D3C44">
            <w:pPr>
              <w:spacing w:after="120"/>
              <w:rPr>
                <w:rFonts w:asciiTheme="minorHAnsi" w:hAnsiTheme="minorHAnsi" w:cstheme="minorHAnsi"/>
                <w:sz w:val="24"/>
                <w:szCs w:val="24"/>
              </w:rPr>
            </w:pPr>
            <w:r w:rsidRPr="005C0B8C">
              <w:rPr>
                <w:rFonts w:asciiTheme="minorHAnsi" w:hAnsiTheme="minorHAnsi" w:cstheme="minorHAnsi"/>
                <w:sz w:val="24"/>
                <w:szCs w:val="24"/>
              </w:rPr>
              <w:t>Table 3</w:t>
            </w:r>
          </w:p>
        </w:tc>
      </w:tr>
      <w:tr w:rsidR="00A60008" w:rsidRPr="005C0B8C" w:rsidTr="00B372C6">
        <w:tc>
          <w:tcPr>
            <w:tcW w:w="7218" w:type="dxa"/>
          </w:tcPr>
          <w:p w:rsidR="00A60008" w:rsidRPr="005C0B8C" w:rsidRDefault="00A225C2" w:rsidP="00A225C2">
            <w:pPr>
              <w:spacing w:after="120"/>
              <w:rPr>
                <w:rFonts w:asciiTheme="minorHAnsi" w:hAnsiTheme="minorHAnsi" w:cstheme="minorHAnsi"/>
                <w:sz w:val="24"/>
                <w:szCs w:val="24"/>
              </w:rPr>
            </w:pPr>
            <w:r>
              <w:rPr>
                <w:rFonts w:asciiTheme="minorHAnsi" w:hAnsiTheme="minorHAnsi" w:cstheme="minorHAnsi"/>
                <w:sz w:val="24"/>
                <w:szCs w:val="24"/>
              </w:rPr>
              <w:t>Local WIC Agencies</w:t>
            </w:r>
            <w:r w:rsidR="00A60008" w:rsidRPr="005C0B8C">
              <w:rPr>
                <w:rFonts w:asciiTheme="minorHAnsi" w:hAnsiTheme="minorHAnsi" w:cstheme="minorHAnsi"/>
                <w:sz w:val="24"/>
                <w:szCs w:val="24"/>
              </w:rPr>
              <w:t xml:space="preserve"> for FFY1</w:t>
            </w:r>
            <w:r>
              <w:rPr>
                <w:rFonts w:asciiTheme="minorHAnsi" w:hAnsiTheme="minorHAnsi" w:cstheme="minorHAnsi"/>
                <w:sz w:val="24"/>
                <w:szCs w:val="24"/>
              </w:rPr>
              <w:t>5</w:t>
            </w:r>
            <w:r w:rsidR="00A60008" w:rsidRPr="005C0B8C">
              <w:rPr>
                <w:rFonts w:asciiTheme="minorHAnsi" w:hAnsiTheme="minorHAnsi" w:cstheme="minorHAnsi"/>
                <w:sz w:val="24"/>
                <w:szCs w:val="24"/>
              </w:rPr>
              <w:t xml:space="preserve"> </w:t>
            </w:r>
          </w:p>
        </w:tc>
        <w:tc>
          <w:tcPr>
            <w:tcW w:w="2358" w:type="dxa"/>
          </w:tcPr>
          <w:p w:rsidR="00A60008" w:rsidRPr="005C0B8C" w:rsidRDefault="00A60008" w:rsidP="000D3C44">
            <w:pPr>
              <w:spacing w:after="120"/>
              <w:rPr>
                <w:rFonts w:asciiTheme="minorHAnsi" w:hAnsiTheme="minorHAnsi" w:cstheme="minorHAnsi"/>
                <w:sz w:val="24"/>
                <w:szCs w:val="24"/>
              </w:rPr>
            </w:pPr>
            <w:r w:rsidRPr="005C0B8C">
              <w:rPr>
                <w:rFonts w:asciiTheme="minorHAnsi" w:hAnsiTheme="minorHAnsi" w:cstheme="minorHAnsi"/>
                <w:sz w:val="24"/>
                <w:szCs w:val="24"/>
              </w:rPr>
              <w:t>Table 4</w:t>
            </w:r>
          </w:p>
        </w:tc>
      </w:tr>
      <w:tr w:rsidR="00367A77" w:rsidRPr="005C0B8C" w:rsidTr="00B372C6">
        <w:tc>
          <w:tcPr>
            <w:tcW w:w="7218" w:type="dxa"/>
          </w:tcPr>
          <w:p w:rsidR="00367A77" w:rsidRPr="005C0B8C" w:rsidRDefault="00A614C2" w:rsidP="00A225C2">
            <w:pPr>
              <w:spacing w:after="120"/>
              <w:rPr>
                <w:rFonts w:asciiTheme="minorHAnsi" w:hAnsiTheme="minorHAnsi" w:cstheme="minorHAnsi"/>
                <w:sz w:val="24"/>
                <w:szCs w:val="24"/>
              </w:rPr>
            </w:pPr>
            <w:r w:rsidRPr="005C0B8C">
              <w:rPr>
                <w:rFonts w:asciiTheme="minorHAnsi" w:hAnsiTheme="minorHAnsi" w:cstheme="minorHAnsi"/>
                <w:sz w:val="24"/>
                <w:szCs w:val="24"/>
              </w:rPr>
              <w:t>Management Evaluation Review for FFY1</w:t>
            </w:r>
            <w:r w:rsidR="00A225C2">
              <w:rPr>
                <w:rFonts w:asciiTheme="minorHAnsi" w:hAnsiTheme="minorHAnsi" w:cstheme="minorHAnsi"/>
                <w:sz w:val="24"/>
                <w:szCs w:val="24"/>
              </w:rPr>
              <w:t>4</w:t>
            </w:r>
          </w:p>
        </w:tc>
        <w:tc>
          <w:tcPr>
            <w:tcW w:w="2358" w:type="dxa"/>
          </w:tcPr>
          <w:p w:rsidR="00367A77" w:rsidRPr="005C0B8C" w:rsidRDefault="00367A77" w:rsidP="000D3C44">
            <w:pPr>
              <w:spacing w:after="120"/>
              <w:rPr>
                <w:rFonts w:asciiTheme="minorHAnsi" w:hAnsiTheme="minorHAnsi" w:cstheme="minorHAnsi"/>
                <w:sz w:val="24"/>
                <w:szCs w:val="24"/>
              </w:rPr>
            </w:pPr>
            <w:r w:rsidRPr="005C0B8C">
              <w:rPr>
                <w:rFonts w:asciiTheme="minorHAnsi" w:hAnsiTheme="minorHAnsi" w:cstheme="minorHAnsi"/>
                <w:sz w:val="24"/>
                <w:szCs w:val="24"/>
              </w:rPr>
              <w:t xml:space="preserve">Table </w:t>
            </w:r>
            <w:r w:rsidR="00A60008" w:rsidRPr="005C0B8C">
              <w:rPr>
                <w:rFonts w:asciiTheme="minorHAnsi" w:hAnsiTheme="minorHAnsi" w:cstheme="minorHAnsi"/>
                <w:sz w:val="24"/>
                <w:szCs w:val="24"/>
              </w:rPr>
              <w:t>5</w:t>
            </w:r>
          </w:p>
        </w:tc>
      </w:tr>
      <w:tr w:rsidR="00A614C2" w:rsidRPr="005C0B8C" w:rsidTr="00B372C6">
        <w:tc>
          <w:tcPr>
            <w:tcW w:w="7218" w:type="dxa"/>
          </w:tcPr>
          <w:p w:rsidR="00A614C2" w:rsidRPr="005C0B8C" w:rsidRDefault="00A614C2" w:rsidP="00A225C2">
            <w:pPr>
              <w:spacing w:after="120"/>
              <w:rPr>
                <w:rFonts w:asciiTheme="minorHAnsi" w:hAnsiTheme="minorHAnsi" w:cstheme="minorHAnsi"/>
                <w:sz w:val="24"/>
                <w:szCs w:val="24"/>
              </w:rPr>
            </w:pPr>
            <w:r w:rsidRPr="005C0B8C">
              <w:rPr>
                <w:rFonts w:asciiTheme="minorHAnsi" w:hAnsiTheme="minorHAnsi" w:cstheme="minorHAnsi"/>
                <w:sz w:val="24"/>
                <w:szCs w:val="24"/>
              </w:rPr>
              <w:t>Management Evaluation Review for FFY1</w:t>
            </w:r>
            <w:r w:rsidR="00A225C2">
              <w:rPr>
                <w:rFonts w:asciiTheme="minorHAnsi" w:hAnsiTheme="minorHAnsi" w:cstheme="minorHAnsi"/>
                <w:sz w:val="24"/>
                <w:szCs w:val="24"/>
              </w:rPr>
              <w:t>5</w:t>
            </w:r>
          </w:p>
        </w:tc>
        <w:tc>
          <w:tcPr>
            <w:tcW w:w="2358" w:type="dxa"/>
          </w:tcPr>
          <w:p w:rsidR="00A614C2" w:rsidRPr="005C0B8C" w:rsidRDefault="00A614C2" w:rsidP="000D3C44">
            <w:pPr>
              <w:spacing w:after="120"/>
              <w:rPr>
                <w:rFonts w:asciiTheme="minorHAnsi" w:hAnsiTheme="minorHAnsi" w:cstheme="minorHAnsi"/>
                <w:sz w:val="24"/>
                <w:szCs w:val="24"/>
              </w:rPr>
            </w:pPr>
            <w:r w:rsidRPr="005C0B8C">
              <w:rPr>
                <w:rFonts w:asciiTheme="minorHAnsi" w:hAnsiTheme="minorHAnsi" w:cstheme="minorHAnsi"/>
                <w:sz w:val="24"/>
                <w:szCs w:val="24"/>
              </w:rPr>
              <w:t>Table 6</w:t>
            </w:r>
          </w:p>
        </w:tc>
      </w:tr>
      <w:tr w:rsidR="00367A77" w:rsidRPr="005C0B8C" w:rsidTr="00B372C6">
        <w:tc>
          <w:tcPr>
            <w:tcW w:w="7218" w:type="dxa"/>
          </w:tcPr>
          <w:p w:rsidR="00367A77" w:rsidRPr="005C0B8C" w:rsidRDefault="00367A77" w:rsidP="00A225C2">
            <w:pPr>
              <w:spacing w:after="120"/>
              <w:rPr>
                <w:rFonts w:asciiTheme="minorHAnsi" w:hAnsiTheme="minorHAnsi" w:cstheme="minorHAnsi"/>
                <w:sz w:val="24"/>
                <w:szCs w:val="24"/>
              </w:rPr>
            </w:pPr>
            <w:r w:rsidRPr="005C0B8C">
              <w:rPr>
                <w:rFonts w:asciiTheme="minorHAnsi" w:hAnsiTheme="minorHAnsi" w:cstheme="minorHAnsi"/>
                <w:sz w:val="24"/>
                <w:szCs w:val="24"/>
              </w:rPr>
              <w:t>FFY1</w:t>
            </w:r>
            <w:r w:rsidR="00A225C2">
              <w:rPr>
                <w:rFonts w:asciiTheme="minorHAnsi" w:hAnsiTheme="minorHAnsi" w:cstheme="minorHAnsi"/>
                <w:sz w:val="24"/>
                <w:szCs w:val="24"/>
              </w:rPr>
              <w:t>4</w:t>
            </w:r>
            <w:r w:rsidRPr="005C0B8C">
              <w:rPr>
                <w:rFonts w:asciiTheme="minorHAnsi" w:hAnsiTheme="minorHAnsi" w:cstheme="minorHAnsi"/>
                <w:sz w:val="24"/>
                <w:szCs w:val="24"/>
              </w:rPr>
              <w:t xml:space="preserve"> Local Agency Audit List</w:t>
            </w:r>
          </w:p>
        </w:tc>
        <w:tc>
          <w:tcPr>
            <w:tcW w:w="2358" w:type="dxa"/>
          </w:tcPr>
          <w:p w:rsidR="00367A77" w:rsidRPr="005C0B8C" w:rsidRDefault="00367A77" w:rsidP="000D3C44">
            <w:pPr>
              <w:spacing w:after="120"/>
              <w:rPr>
                <w:rFonts w:asciiTheme="minorHAnsi" w:hAnsiTheme="minorHAnsi" w:cstheme="minorHAnsi"/>
                <w:sz w:val="24"/>
                <w:szCs w:val="24"/>
              </w:rPr>
            </w:pPr>
            <w:r w:rsidRPr="005C0B8C">
              <w:rPr>
                <w:rFonts w:asciiTheme="minorHAnsi" w:hAnsiTheme="minorHAnsi" w:cstheme="minorHAnsi"/>
                <w:sz w:val="24"/>
                <w:szCs w:val="24"/>
              </w:rPr>
              <w:t xml:space="preserve">Table </w:t>
            </w:r>
            <w:r w:rsidR="00A614C2" w:rsidRPr="005C0B8C">
              <w:rPr>
                <w:rFonts w:asciiTheme="minorHAnsi" w:hAnsiTheme="minorHAnsi" w:cstheme="minorHAnsi"/>
                <w:sz w:val="24"/>
                <w:szCs w:val="24"/>
              </w:rPr>
              <w:t>7</w:t>
            </w:r>
          </w:p>
        </w:tc>
      </w:tr>
      <w:tr w:rsidR="00367A77" w:rsidRPr="005C0B8C" w:rsidTr="00B372C6">
        <w:tc>
          <w:tcPr>
            <w:tcW w:w="7218" w:type="dxa"/>
          </w:tcPr>
          <w:p w:rsidR="00367A77" w:rsidRPr="006309EF" w:rsidRDefault="00367A77" w:rsidP="0044132F">
            <w:pPr>
              <w:spacing w:after="120"/>
              <w:rPr>
                <w:rFonts w:asciiTheme="minorHAnsi" w:hAnsiTheme="minorHAnsi" w:cstheme="minorHAnsi"/>
                <w:sz w:val="24"/>
                <w:szCs w:val="24"/>
              </w:rPr>
            </w:pPr>
            <w:r w:rsidRPr="006309EF">
              <w:rPr>
                <w:rFonts w:asciiTheme="minorHAnsi" w:hAnsiTheme="minorHAnsi" w:cstheme="minorHAnsi"/>
                <w:sz w:val="24"/>
                <w:szCs w:val="24"/>
              </w:rPr>
              <w:t xml:space="preserve">Indirect Cost Rate </w:t>
            </w:r>
            <w:r w:rsidR="0044132F" w:rsidRPr="006309EF">
              <w:rPr>
                <w:rFonts w:asciiTheme="minorHAnsi" w:hAnsiTheme="minorHAnsi" w:cstheme="minorHAnsi"/>
                <w:sz w:val="24"/>
                <w:szCs w:val="24"/>
              </w:rPr>
              <w:t>D</w:t>
            </w:r>
            <w:r w:rsidRPr="006309EF">
              <w:rPr>
                <w:rFonts w:asciiTheme="minorHAnsi" w:hAnsiTheme="minorHAnsi" w:cstheme="minorHAnsi"/>
                <w:sz w:val="24"/>
                <w:szCs w:val="24"/>
              </w:rPr>
              <w:t>ocumentation</w:t>
            </w:r>
          </w:p>
        </w:tc>
        <w:tc>
          <w:tcPr>
            <w:tcW w:w="2358" w:type="dxa"/>
          </w:tcPr>
          <w:p w:rsidR="00367A77" w:rsidRPr="006309EF" w:rsidRDefault="00367A77" w:rsidP="000D3C44">
            <w:pPr>
              <w:spacing w:after="120"/>
              <w:rPr>
                <w:rFonts w:asciiTheme="minorHAnsi" w:hAnsiTheme="minorHAnsi" w:cstheme="minorHAnsi"/>
                <w:sz w:val="24"/>
                <w:szCs w:val="24"/>
              </w:rPr>
            </w:pPr>
            <w:r w:rsidRPr="006309EF">
              <w:rPr>
                <w:rFonts w:asciiTheme="minorHAnsi" w:hAnsiTheme="minorHAnsi" w:cstheme="minorHAnsi"/>
                <w:sz w:val="24"/>
                <w:szCs w:val="24"/>
              </w:rPr>
              <w:t xml:space="preserve">Appendix </w:t>
            </w:r>
            <w:r w:rsidR="00A614C2" w:rsidRPr="006309EF">
              <w:rPr>
                <w:rFonts w:asciiTheme="minorHAnsi" w:hAnsiTheme="minorHAnsi" w:cstheme="minorHAnsi"/>
                <w:sz w:val="24"/>
                <w:szCs w:val="24"/>
              </w:rPr>
              <w:t>A-94</w:t>
            </w:r>
          </w:p>
        </w:tc>
      </w:tr>
      <w:tr w:rsidR="00367A77" w:rsidRPr="005C0B8C" w:rsidTr="00B372C6">
        <w:tc>
          <w:tcPr>
            <w:tcW w:w="7218" w:type="dxa"/>
          </w:tcPr>
          <w:p w:rsidR="00367A77" w:rsidRPr="005C0B8C" w:rsidRDefault="00367A77" w:rsidP="000D3C44">
            <w:pPr>
              <w:spacing w:after="120"/>
              <w:rPr>
                <w:rFonts w:asciiTheme="minorHAnsi" w:hAnsiTheme="minorHAnsi" w:cstheme="minorHAnsi"/>
                <w:sz w:val="24"/>
                <w:szCs w:val="24"/>
              </w:rPr>
            </w:pPr>
            <w:r w:rsidRPr="005C0B8C">
              <w:rPr>
                <w:rFonts w:asciiTheme="minorHAnsi" w:hAnsiTheme="minorHAnsi" w:cstheme="minorHAnsi"/>
                <w:sz w:val="24"/>
                <w:szCs w:val="24"/>
              </w:rPr>
              <w:t>Infant Formula Rebate Information</w:t>
            </w:r>
          </w:p>
        </w:tc>
        <w:tc>
          <w:tcPr>
            <w:tcW w:w="2358" w:type="dxa"/>
          </w:tcPr>
          <w:p w:rsidR="00367A77" w:rsidRPr="005C0B8C" w:rsidRDefault="00367A77" w:rsidP="000D3C44">
            <w:pPr>
              <w:spacing w:after="120"/>
              <w:rPr>
                <w:rFonts w:asciiTheme="minorHAnsi" w:hAnsiTheme="minorHAnsi" w:cstheme="minorHAnsi"/>
                <w:sz w:val="24"/>
                <w:szCs w:val="24"/>
              </w:rPr>
            </w:pPr>
            <w:r w:rsidRPr="005C0B8C">
              <w:rPr>
                <w:rFonts w:asciiTheme="minorHAnsi" w:hAnsiTheme="minorHAnsi" w:cstheme="minorHAnsi"/>
                <w:sz w:val="24"/>
                <w:szCs w:val="24"/>
              </w:rPr>
              <w:t xml:space="preserve">Table </w:t>
            </w:r>
            <w:r w:rsidR="00A614C2" w:rsidRPr="005C0B8C">
              <w:rPr>
                <w:rFonts w:asciiTheme="minorHAnsi" w:hAnsiTheme="minorHAnsi" w:cstheme="minorHAnsi"/>
                <w:sz w:val="24"/>
                <w:szCs w:val="24"/>
              </w:rPr>
              <w:t>8</w:t>
            </w:r>
          </w:p>
        </w:tc>
      </w:tr>
      <w:tr w:rsidR="00367A77" w:rsidRPr="005C0B8C" w:rsidTr="00B372C6">
        <w:tc>
          <w:tcPr>
            <w:tcW w:w="7218" w:type="dxa"/>
          </w:tcPr>
          <w:p w:rsidR="00367A77" w:rsidRPr="006309EF" w:rsidRDefault="00367A77" w:rsidP="000D3C44">
            <w:pPr>
              <w:spacing w:after="120"/>
              <w:rPr>
                <w:rFonts w:asciiTheme="minorHAnsi" w:hAnsiTheme="minorHAnsi" w:cstheme="minorHAnsi"/>
                <w:sz w:val="24"/>
                <w:szCs w:val="24"/>
              </w:rPr>
            </w:pPr>
            <w:r w:rsidRPr="006309EF">
              <w:rPr>
                <w:rFonts w:asciiTheme="minorHAnsi" w:hAnsiTheme="minorHAnsi" w:cstheme="minorHAnsi"/>
                <w:sz w:val="24"/>
                <w:szCs w:val="24"/>
              </w:rPr>
              <w:t>Nutrition Services Training</w:t>
            </w:r>
          </w:p>
        </w:tc>
        <w:tc>
          <w:tcPr>
            <w:tcW w:w="2358" w:type="dxa"/>
          </w:tcPr>
          <w:p w:rsidR="00367A77" w:rsidRPr="006309EF" w:rsidRDefault="00367A77" w:rsidP="000D3C44">
            <w:pPr>
              <w:spacing w:after="120"/>
              <w:rPr>
                <w:rFonts w:asciiTheme="minorHAnsi" w:hAnsiTheme="minorHAnsi" w:cstheme="minorHAnsi"/>
                <w:sz w:val="24"/>
                <w:szCs w:val="24"/>
              </w:rPr>
            </w:pPr>
            <w:r w:rsidRPr="006309EF">
              <w:rPr>
                <w:rFonts w:asciiTheme="minorHAnsi" w:hAnsiTheme="minorHAnsi" w:cstheme="minorHAnsi"/>
                <w:sz w:val="24"/>
                <w:szCs w:val="24"/>
              </w:rPr>
              <w:t xml:space="preserve">Table </w:t>
            </w:r>
            <w:r w:rsidR="00A614C2" w:rsidRPr="006309EF">
              <w:rPr>
                <w:rFonts w:asciiTheme="minorHAnsi" w:hAnsiTheme="minorHAnsi" w:cstheme="minorHAnsi"/>
                <w:sz w:val="24"/>
                <w:szCs w:val="24"/>
              </w:rPr>
              <w:t>9</w:t>
            </w:r>
          </w:p>
        </w:tc>
      </w:tr>
      <w:tr w:rsidR="00367A77" w:rsidRPr="005C0B8C" w:rsidTr="00B372C6">
        <w:tc>
          <w:tcPr>
            <w:tcW w:w="7218" w:type="dxa"/>
          </w:tcPr>
          <w:p w:rsidR="00367A77" w:rsidRPr="006958B2" w:rsidRDefault="00367A77" w:rsidP="000D3C44">
            <w:pPr>
              <w:spacing w:after="120"/>
              <w:rPr>
                <w:rFonts w:asciiTheme="minorHAnsi" w:hAnsiTheme="minorHAnsi" w:cstheme="minorHAnsi"/>
                <w:sz w:val="24"/>
                <w:szCs w:val="24"/>
              </w:rPr>
            </w:pPr>
            <w:r w:rsidRPr="006958B2">
              <w:rPr>
                <w:rFonts w:asciiTheme="minorHAnsi" w:hAnsiTheme="minorHAnsi" w:cstheme="minorHAnsi"/>
                <w:sz w:val="24"/>
                <w:szCs w:val="24"/>
              </w:rPr>
              <w:t>Nutrition Risk Criteria</w:t>
            </w:r>
          </w:p>
        </w:tc>
        <w:tc>
          <w:tcPr>
            <w:tcW w:w="2358" w:type="dxa"/>
          </w:tcPr>
          <w:p w:rsidR="00367A77" w:rsidRPr="006958B2" w:rsidRDefault="00367A77" w:rsidP="000D3C44">
            <w:pPr>
              <w:spacing w:after="120"/>
              <w:rPr>
                <w:rFonts w:asciiTheme="minorHAnsi" w:hAnsiTheme="minorHAnsi" w:cstheme="minorHAnsi"/>
                <w:sz w:val="24"/>
                <w:szCs w:val="24"/>
              </w:rPr>
            </w:pPr>
            <w:r w:rsidRPr="006958B2">
              <w:rPr>
                <w:rFonts w:asciiTheme="minorHAnsi" w:hAnsiTheme="minorHAnsi" w:cstheme="minorHAnsi"/>
                <w:sz w:val="24"/>
                <w:szCs w:val="24"/>
              </w:rPr>
              <w:t>Appendix A-53</w:t>
            </w:r>
          </w:p>
        </w:tc>
      </w:tr>
      <w:tr w:rsidR="00AF2574" w:rsidRPr="005C0B8C" w:rsidTr="00B372C6">
        <w:tc>
          <w:tcPr>
            <w:tcW w:w="7218" w:type="dxa"/>
          </w:tcPr>
          <w:p w:rsidR="00AF2574" w:rsidRPr="006309EF" w:rsidRDefault="00AF2574" w:rsidP="000D3C44">
            <w:pPr>
              <w:spacing w:after="120"/>
              <w:rPr>
                <w:rFonts w:asciiTheme="minorHAnsi" w:hAnsiTheme="minorHAnsi" w:cstheme="minorHAnsi"/>
                <w:sz w:val="24"/>
                <w:szCs w:val="24"/>
              </w:rPr>
            </w:pPr>
            <w:r w:rsidRPr="006309EF">
              <w:rPr>
                <w:rFonts w:asciiTheme="minorHAnsi" w:hAnsiTheme="minorHAnsi" w:cstheme="minorHAnsi"/>
                <w:sz w:val="24"/>
                <w:szCs w:val="24"/>
              </w:rPr>
              <w:t>Automated Data Processing Functions</w:t>
            </w:r>
          </w:p>
        </w:tc>
        <w:tc>
          <w:tcPr>
            <w:tcW w:w="2358" w:type="dxa"/>
          </w:tcPr>
          <w:p w:rsidR="00AF2574" w:rsidRPr="006309EF" w:rsidRDefault="00AF2574" w:rsidP="000D3C44">
            <w:pPr>
              <w:spacing w:after="120"/>
              <w:rPr>
                <w:rFonts w:asciiTheme="minorHAnsi" w:hAnsiTheme="minorHAnsi" w:cstheme="minorHAnsi"/>
                <w:sz w:val="24"/>
                <w:szCs w:val="24"/>
              </w:rPr>
            </w:pPr>
            <w:r w:rsidRPr="006309EF">
              <w:rPr>
                <w:rFonts w:asciiTheme="minorHAnsi" w:hAnsiTheme="minorHAnsi" w:cstheme="minorHAnsi"/>
                <w:sz w:val="24"/>
                <w:szCs w:val="24"/>
              </w:rPr>
              <w:t>Table 10</w:t>
            </w:r>
          </w:p>
        </w:tc>
      </w:tr>
    </w:tbl>
    <w:p w:rsidR="000E677B" w:rsidRPr="005C0B8C" w:rsidRDefault="000E677B" w:rsidP="000E677B">
      <w:pPr>
        <w:jc w:val="center"/>
        <w:rPr>
          <w:rFonts w:asciiTheme="minorHAnsi" w:hAnsiTheme="minorHAnsi" w:cstheme="minorHAnsi"/>
          <w:b/>
          <w:u w:val="single"/>
        </w:rPr>
      </w:pPr>
    </w:p>
    <w:p w:rsidR="000E677B" w:rsidRPr="005C0B8C" w:rsidRDefault="000E677B" w:rsidP="000E677B">
      <w:pPr>
        <w:jc w:val="center"/>
        <w:rPr>
          <w:rFonts w:asciiTheme="minorHAnsi" w:hAnsiTheme="minorHAnsi" w:cstheme="minorHAnsi"/>
          <w:b/>
          <w:u w:val="single"/>
        </w:rPr>
      </w:pPr>
    </w:p>
    <w:p w:rsidR="00BF36DD" w:rsidRPr="005C0B8C" w:rsidRDefault="000E677B" w:rsidP="00BF36DD">
      <w:pPr>
        <w:jc w:val="center"/>
        <w:rPr>
          <w:rFonts w:asciiTheme="minorHAnsi" w:hAnsiTheme="minorHAnsi" w:cstheme="minorHAnsi"/>
          <w:b/>
          <w:sz w:val="24"/>
          <w:szCs w:val="24"/>
          <w:u w:val="single"/>
        </w:rPr>
      </w:pPr>
      <w:r w:rsidRPr="005C0B8C">
        <w:rPr>
          <w:rFonts w:asciiTheme="minorHAnsi" w:hAnsiTheme="minorHAnsi" w:cstheme="minorHAnsi"/>
          <w:b/>
          <w:sz w:val="24"/>
          <w:szCs w:val="24"/>
          <w:u w:val="single"/>
        </w:rPr>
        <w:t>Table 1 – Maine Vendor Peer Grouping</w:t>
      </w:r>
    </w:p>
    <w:tbl>
      <w:tblPr>
        <w:tblpPr w:leftFromText="180" w:rightFromText="180" w:vertAnchor="text" w:horzAnchor="margin" w:tblpXSpec="right" w:tblpY="46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050"/>
        <w:gridCol w:w="1350"/>
        <w:gridCol w:w="1350"/>
        <w:gridCol w:w="792"/>
        <w:gridCol w:w="1440"/>
      </w:tblGrid>
      <w:tr w:rsidR="00A10732" w:rsidRPr="00344D9A" w:rsidTr="00601DD1">
        <w:trPr>
          <w:trHeight w:val="757"/>
        </w:trPr>
        <w:tc>
          <w:tcPr>
            <w:tcW w:w="8100" w:type="dxa"/>
            <w:gridSpan w:val="5"/>
            <w:tcBorders>
              <w:bottom w:val="single" w:sz="4" w:space="0" w:color="auto"/>
            </w:tcBorders>
            <w:vAlign w:val="center"/>
          </w:tcPr>
          <w:p w:rsidR="00A10732" w:rsidRPr="00344D9A" w:rsidRDefault="00A10732" w:rsidP="00601DD1">
            <w:pPr>
              <w:jc w:val="center"/>
              <w:rPr>
                <w:rFonts w:asciiTheme="minorHAnsi" w:hAnsiTheme="minorHAnsi" w:cstheme="minorHAnsi"/>
                <w:sz w:val="24"/>
              </w:rPr>
            </w:pPr>
            <w:r w:rsidRPr="00344D9A">
              <w:rPr>
                <w:rFonts w:asciiTheme="minorHAnsi" w:hAnsiTheme="minorHAnsi" w:cstheme="minorHAnsi"/>
                <w:sz w:val="24"/>
              </w:rPr>
              <w:t xml:space="preserve">Vendor Peer Groups </w:t>
            </w:r>
          </w:p>
        </w:tc>
        <w:tc>
          <w:tcPr>
            <w:tcW w:w="1440" w:type="dxa"/>
            <w:vMerge w:val="restart"/>
            <w:tcBorders>
              <w:bottom w:val="single" w:sz="4" w:space="0" w:color="auto"/>
            </w:tcBorders>
            <w:vAlign w:val="bottom"/>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Comparable</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Vendors</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Peer Group</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Number</w:t>
            </w:r>
          </w:p>
          <w:p w:rsidR="00A10732" w:rsidRPr="00344D9A" w:rsidRDefault="00A10732" w:rsidP="00601DD1">
            <w:pPr>
              <w:jc w:val="center"/>
              <w:rPr>
                <w:rFonts w:asciiTheme="minorHAnsi" w:hAnsiTheme="minorHAnsi" w:cstheme="minorHAnsi"/>
              </w:rPr>
            </w:pP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(6)</w:t>
            </w:r>
          </w:p>
        </w:tc>
      </w:tr>
      <w:tr w:rsidR="00A10732" w:rsidRPr="00344D9A" w:rsidTr="00601DD1">
        <w:trPr>
          <w:trHeight w:val="194"/>
        </w:trPr>
        <w:tc>
          <w:tcPr>
            <w:tcW w:w="558" w:type="dxa"/>
            <w:vMerge w:val="restart"/>
          </w:tcPr>
          <w:p w:rsidR="00A10732" w:rsidRPr="00344D9A" w:rsidRDefault="00A10732" w:rsidP="00601DD1">
            <w:pPr>
              <w:jc w:val="center"/>
              <w:rPr>
                <w:rFonts w:asciiTheme="minorHAnsi" w:hAnsiTheme="minorHAnsi" w:cstheme="minorHAnsi"/>
              </w:rPr>
            </w:pPr>
          </w:p>
          <w:p w:rsidR="00A10732" w:rsidRPr="00344D9A" w:rsidRDefault="00A10732" w:rsidP="00601DD1">
            <w:pPr>
              <w:jc w:val="center"/>
              <w:rPr>
                <w:rFonts w:asciiTheme="minorHAnsi" w:hAnsiTheme="minorHAnsi" w:cstheme="minorHAnsi"/>
              </w:rPr>
            </w:pP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No.</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(1)</w:t>
            </w:r>
          </w:p>
        </w:tc>
        <w:tc>
          <w:tcPr>
            <w:tcW w:w="4050" w:type="dxa"/>
            <w:vMerge w:val="restart"/>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Description</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(e.g., supermarkets, chain stores, pharmacies)</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(2)</w:t>
            </w:r>
          </w:p>
        </w:tc>
        <w:tc>
          <w:tcPr>
            <w:tcW w:w="3492" w:type="dxa"/>
            <w:gridSpan w:val="3"/>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Number of Vendors in Peer Group</w:t>
            </w:r>
          </w:p>
        </w:tc>
        <w:tc>
          <w:tcPr>
            <w:tcW w:w="1440" w:type="dxa"/>
            <w:vMerge/>
          </w:tcPr>
          <w:p w:rsidR="00A10732" w:rsidRPr="00344D9A" w:rsidRDefault="00A10732" w:rsidP="00601DD1">
            <w:pPr>
              <w:jc w:val="center"/>
              <w:rPr>
                <w:rFonts w:asciiTheme="minorHAnsi" w:hAnsiTheme="minorHAnsi" w:cstheme="minorHAnsi"/>
              </w:rPr>
            </w:pPr>
          </w:p>
        </w:tc>
      </w:tr>
      <w:tr w:rsidR="00A10732" w:rsidRPr="00344D9A" w:rsidTr="00601DD1">
        <w:trPr>
          <w:trHeight w:val="194"/>
        </w:trPr>
        <w:tc>
          <w:tcPr>
            <w:tcW w:w="558" w:type="dxa"/>
            <w:vMerge/>
          </w:tcPr>
          <w:p w:rsidR="00A10732" w:rsidRPr="00344D9A" w:rsidRDefault="00A10732" w:rsidP="00601DD1">
            <w:pPr>
              <w:jc w:val="center"/>
              <w:rPr>
                <w:rFonts w:asciiTheme="minorHAnsi" w:hAnsiTheme="minorHAnsi" w:cstheme="minorHAnsi"/>
              </w:rPr>
            </w:pPr>
          </w:p>
        </w:tc>
        <w:tc>
          <w:tcPr>
            <w:tcW w:w="4050" w:type="dxa"/>
            <w:vMerge/>
          </w:tcPr>
          <w:p w:rsidR="00A10732" w:rsidRPr="00344D9A" w:rsidRDefault="00A10732" w:rsidP="00601DD1">
            <w:pPr>
              <w:jc w:val="center"/>
              <w:rPr>
                <w:rFonts w:asciiTheme="minorHAnsi" w:hAnsiTheme="minorHAnsi" w:cstheme="minorHAnsi"/>
              </w:rPr>
            </w:pPr>
          </w:p>
        </w:tc>
        <w:tc>
          <w:tcPr>
            <w:tcW w:w="135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Regular</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Vendors</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(3)</w:t>
            </w:r>
          </w:p>
        </w:tc>
        <w:tc>
          <w:tcPr>
            <w:tcW w:w="1350" w:type="dxa"/>
            <w:shd w:val="clear" w:color="auto" w:fill="auto"/>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Above-50%</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Vendors</w:t>
            </w: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(4)</w:t>
            </w:r>
          </w:p>
        </w:tc>
        <w:tc>
          <w:tcPr>
            <w:tcW w:w="792" w:type="dxa"/>
            <w:shd w:val="clear" w:color="auto" w:fill="auto"/>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Total</w:t>
            </w:r>
          </w:p>
          <w:p w:rsidR="00A10732" w:rsidRPr="00344D9A" w:rsidRDefault="00A10732" w:rsidP="00601DD1">
            <w:pPr>
              <w:jc w:val="center"/>
              <w:rPr>
                <w:rFonts w:asciiTheme="minorHAnsi" w:hAnsiTheme="minorHAnsi" w:cstheme="minorHAnsi"/>
              </w:rPr>
            </w:pPr>
          </w:p>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(5)</w:t>
            </w:r>
          </w:p>
        </w:tc>
        <w:tc>
          <w:tcPr>
            <w:tcW w:w="1440" w:type="dxa"/>
            <w:vMerge/>
          </w:tcPr>
          <w:p w:rsidR="00A10732" w:rsidRPr="00344D9A" w:rsidRDefault="00A10732" w:rsidP="00601DD1">
            <w:pPr>
              <w:jc w:val="center"/>
              <w:rPr>
                <w:rFonts w:asciiTheme="minorHAnsi" w:hAnsiTheme="minorHAnsi" w:cstheme="minorHAnsi"/>
              </w:rPr>
            </w:pPr>
          </w:p>
        </w:tc>
      </w:tr>
      <w:tr w:rsidR="00A10732" w:rsidRPr="00344D9A" w:rsidTr="00601DD1">
        <w:trPr>
          <w:trHeight w:val="281"/>
        </w:trPr>
        <w:tc>
          <w:tcPr>
            <w:tcW w:w="558"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1</w:t>
            </w:r>
          </w:p>
        </w:tc>
        <w:tc>
          <w:tcPr>
            <w:tcW w:w="405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Large &amp; Medium Chains  (Peer A)</w:t>
            </w:r>
          </w:p>
        </w:tc>
        <w:tc>
          <w:tcPr>
            <w:tcW w:w="1350" w:type="dxa"/>
          </w:tcPr>
          <w:p w:rsidR="00A10732" w:rsidRPr="00344D9A" w:rsidRDefault="00A10732" w:rsidP="00601DD1">
            <w:pPr>
              <w:jc w:val="center"/>
              <w:rPr>
                <w:rFonts w:asciiTheme="minorHAnsi" w:hAnsiTheme="minorHAnsi" w:cstheme="minorHAnsi"/>
              </w:rPr>
            </w:pPr>
            <w:r>
              <w:rPr>
                <w:rFonts w:asciiTheme="minorHAnsi" w:hAnsiTheme="minorHAnsi" w:cstheme="minorHAnsi"/>
              </w:rPr>
              <w:t>132</w:t>
            </w:r>
          </w:p>
        </w:tc>
        <w:tc>
          <w:tcPr>
            <w:tcW w:w="1350" w:type="dxa"/>
            <w:shd w:val="clear" w:color="auto" w:fill="auto"/>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c>
          <w:tcPr>
            <w:tcW w:w="792" w:type="dxa"/>
            <w:shd w:val="clear" w:color="auto" w:fill="auto"/>
          </w:tcPr>
          <w:p w:rsidR="00A10732" w:rsidRPr="00344D9A" w:rsidRDefault="00A10732" w:rsidP="00601DD1">
            <w:pPr>
              <w:jc w:val="center"/>
              <w:rPr>
                <w:rFonts w:asciiTheme="minorHAnsi" w:hAnsiTheme="minorHAnsi" w:cstheme="minorHAnsi"/>
              </w:rPr>
            </w:pPr>
            <w:r>
              <w:rPr>
                <w:rFonts w:asciiTheme="minorHAnsi" w:hAnsiTheme="minorHAnsi" w:cstheme="minorHAnsi"/>
              </w:rPr>
              <w:t>132</w:t>
            </w:r>
          </w:p>
        </w:tc>
        <w:tc>
          <w:tcPr>
            <w:tcW w:w="144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r>
      <w:tr w:rsidR="00A10732" w:rsidRPr="00344D9A" w:rsidTr="00601DD1">
        <w:trPr>
          <w:trHeight w:val="263"/>
        </w:trPr>
        <w:tc>
          <w:tcPr>
            <w:tcW w:w="558"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2</w:t>
            </w:r>
          </w:p>
        </w:tc>
        <w:tc>
          <w:tcPr>
            <w:tcW w:w="405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Small grocery/convenience store (Peer C)</w:t>
            </w:r>
          </w:p>
        </w:tc>
        <w:tc>
          <w:tcPr>
            <w:tcW w:w="1350" w:type="dxa"/>
          </w:tcPr>
          <w:p w:rsidR="00A10732" w:rsidRPr="00344D9A" w:rsidRDefault="00A10732" w:rsidP="00601DD1">
            <w:pPr>
              <w:jc w:val="center"/>
              <w:rPr>
                <w:rFonts w:asciiTheme="minorHAnsi" w:hAnsiTheme="minorHAnsi" w:cstheme="minorHAnsi"/>
              </w:rPr>
            </w:pPr>
            <w:r>
              <w:rPr>
                <w:rFonts w:asciiTheme="minorHAnsi" w:hAnsiTheme="minorHAnsi" w:cstheme="minorHAnsi"/>
              </w:rPr>
              <w:t>144</w:t>
            </w:r>
          </w:p>
        </w:tc>
        <w:tc>
          <w:tcPr>
            <w:tcW w:w="1350" w:type="dxa"/>
            <w:shd w:val="clear" w:color="auto" w:fill="auto"/>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c>
          <w:tcPr>
            <w:tcW w:w="792" w:type="dxa"/>
            <w:shd w:val="clear" w:color="auto" w:fill="auto"/>
          </w:tcPr>
          <w:p w:rsidR="00A10732" w:rsidRPr="00344D9A" w:rsidRDefault="00A10732" w:rsidP="00601DD1">
            <w:pPr>
              <w:jc w:val="center"/>
              <w:rPr>
                <w:rFonts w:asciiTheme="minorHAnsi" w:hAnsiTheme="minorHAnsi" w:cstheme="minorHAnsi"/>
              </w:rPr>
            </w:pPr>
            <w:r>
              <w:rPr>
                <w:rFonts w:asciiTheme="minorHAnsi" w:hAnsiTheme="minorHAnsi" w:cstheme="minorHAnsi"/>
              </w:rPr>
              <w:t>144</w:t>
            </w:r>
          </w:p>
        </w:tc>
        <w:tc>
          <w:tcPr>
            <w:tcW w:w="144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r>
      <w:tr w:rsidR="00A10732" w:rsidRPr="00344D9A" w:rsidTr="00601DD1">
        <w:trPr>
          <w:trHeight w:val="386"/>
        </w:trPr>
        <w:tc>
          <w:tcPr>
            <w:tcW w:w="558"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3</w:t>
            </w:r>
          </w:p>
        </w:tc>
        <w:tc>
          <w:tcPr>
            <w:tcW w:w="405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Rural stores/special circumstances stores- Island Locations (Peer D)</w:t>
            </w:r>
          </w:p>
        </w:tc>
        <w:tc>
          <w:tcPr>
            <w:tcW w:w="1350" w:type="dxa"/>
          </w:tcPr>
          <w:p w:rsidR="00A10732" w:rsidRPr="00344D9A" w:rsidRDefault="00A10732" w:rsidP="00601DD1">
            <w:pPr>
              <w:jc w:val="center"/>
              <w:rPr>
                <w:rFonts w:asciiTheme="minorHAnsi" w:hAnsiTheme="minorHAnsi" w:cstheme="minorHAnsi"/>
              </w:rPr>
            </w:pPr>
            <w:r>
              <w:rPr>
                <w:rFonts w:asciiTheme="minorHAnsi" w:hAnsiTheme="minorHAnsi" w:cstheme="minorHAnsi"/>
              </w:rPr>
              <w:t>0</w:t>
            </w:r>
          </w:p>
        </w:tc>
        <w:tc>
          <w:tcPr>
            <w:tcW w:w="1350" w:type="dxa"/>
            <w:shd w:val="clear" w:color="auto" w:fill="auto"/>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c>
          <w:tcPr>
            <w:tcW w:w="792" w:type="dxa"/>
            <w:shd w:val="clear" w:color="auto" w:fill="auto"/>
          </w:tcPr>
          <w:p w:rsidR="00A10732" w:rsidRPr="00344D9A" w:rsidRDefault="00A10732" w:rsidP="00601DD1">
            <w:pPr>
              <w:jc w:val="center"/>
              <w:rPr>
                <w:rFonts w:asciiTheme="minorHAnsi" w:hAnsiTheme="minorHAnsi" w:cstheme="minorHAnsi"/>
              </w:rPr>
            </w:pPr>
            <w:r>
              <w:rPr>
                <w:rFonts w:asciiTheme="minorHAnsi" w:hAnsiTheme="minorHAnsi" w:cstheme="minorHAnsi"/>
              </w:rPr>
              <w:t>0</w:t>
            </w:r>
          </w:p>
        </w:tc>
        <w:tc>
          <w:tcPr>
            <w:tcW w:w="144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r>
      <w:tr w:rsidR="00A10732" w:rsidRPr="00344D9A" w:rsidTr="00601DD1">
        <w:trPr>
          <w:trHeight w:val="317"/>
        </w:trPr>
        <w:tc>
          <w:tcPr>
            <w:tcW w:w="558"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4</w:t>
            </w:r>
          </w:p>
        </w:tc>
        <w:tc>
          <w:tcPr>
            <w:tcW w:w="405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Commissaries/Pharmacies (Peer E)</w:t>
            </w:r>
          </w:p>
        </w:tc>
        <w:tc>
          <w:tcPr>
            <w:tcW w:w="1350" w:type="dxa"/>
          </w:tcPr>
          <w:p w:rsidR="00A10732" w:rsidRPr="00344D9A" w:rsidRDefault="00A10732" w:rsidP="00601DD1">
            <w:pPr>
              <w:jc w:val="center"/>
              <w:rPr>
                <w:rFonts w:asciiTheme="minorHAnsi" w:hAnsiTheme="minorHAnsi" w:cstheme="minorHAnsi"/>
              </w:rPr>
            </w:pPr>
            <w:r>
              <w:rPr>
                <w:rFonts w:asciiTheme="minorHAnsi" w:hAnsiTheme="minorHAnsi" w:cstheme="minorHAnsi"/>
              </w:rPr>
              <w:t>13</w:t>
            </w:r>
          </w:p>
        </w:tc>
        <w:tc>
          <w:tcPr>
            <w:tcW w:w="1350" w:type="dxa"/>
            <w:shd w:val="clear" w:color="auto" w:fill="auto"/>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c>
          <w:tcPr>
            <w:tcW w:w="792" w:type="dxa"/>
            <w:shd w:val="clear" w:color="auto" w:fill="auto"/>
          </w:tcPr>
          <w:p w:rsidR="00A10732" w:rsidRPr="00344D9A" w:rsidRDefault="00A10732" w:rsidP="00601DD1">
            <w:pPr>
              <w:jc w:val="center"/>
              <w:rPr>
                <w:rFonts w:asciiTheme="minorHAnsi" w:hAnsiTheme="minorHAnsi" w:cstheme="minorHAnsi"/>
              </w:rPr>
            </w:pPr>
            <w:r>
              <w:rPr>
                <w:rFonts w:asciiTheme="minorHAnsi" w:hAnsiTheme="minorHAnsi" w:cstheme="minorHAnsi"/>
              </w:rPr>
              <w:t>13</w:t>
            </w:r>
          </w:p>
        </w:tc>
        <w:tc>
          <w:tcPr>
            <w:tcW w:w="144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r>
      <w:tr w:rsidR="00A10732" w:rsidRPr="00344D9A" w:rsidTr="00601DD1">
        <w:trPr>
          <w:trHeight w:val="398"/>
        </w:trPr>
        <w:tc>
          <w:tcPr>
            <w:tcW w:w="558"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5</w:t>
            </w:r>
          </w:p>
        </w:tc>
        <w:tc>
          <w:tcPr>
            <w:tcW w:w="405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Farmers Accepting FMNP Coupons and WIC Cash Value Vouchers (Peer H)</w:t>
            </w:r>
          </w:p>
        </w:tc>
        <w:tc>
          <w:tcPr>
            <w:tcW w:w="1350" w:type="dxa"/>
          </w:tcPr>
          <w:p w:rsidR="00A10732" w:rsidRPr="00344D9A" w:rsidRDefault="00A10732" w:rsidP="00601DD1">
            <w:pPr>
              <w:jc w:val="center"/>
              <w:rPr>
                <w:rFonts w:asciiTheme="minorHAnsi" w:hAnsiTheme="minorHAnsi" w:cstheme="minorHAnsi"/>
              </w:rPr>
            </w:pPr>
            <w:r>
              <w:rPr>
                <w:rFonts w:asciiTheme="minorHAnsi" w:hAnsiTheme="minorHAnsi" w:cstheme="minorHAnsi"/>
              </w:rPr>
              <w:t>167</w:t>
            </w:r>
          </w:p>
        </w:tc>
        <w:tc>
          <w:tcPr>
            <w:tcW w:w="1350" w:type="dxa"/>
            <w:shd w:val="clear" w:color="auto" w:fill="auto"/>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c>
          <w:tcPr>
            <w:tcW w:w="792" w:type="dxa"/>
            <w:shd w:val="clear" w:color="auto" w:fill="auto"/>
          </w:tcPr>
          <w:p w:rsidR="00A10732" w:rsidRPr="00344D9A" w:rsidRDefault="00A10732" w:rsidP="00601DD1">
            <w:pPr>
              <w:jc w:val="center"/>
              <w:rPr>
                <w:rFonts w:asciiTheme="minorHAnsi" w:hAnsiTheme="minorHAnsi" w:cstheme="minorHAnsi"/>
              </w:rPr>
            </w:pPr>
            <w:r>
              <w:rPr>
                <w:rFonts w:asciiTheme="minorHAnsi" w:hAnsiTheme="minorHAnsi" w:cstheme="minorHAnsi"/>
              </w:rPr>
              <w:t>167</w:t>
            </w:r>
          </w:p>
        </w:tc>
        <w:tc>
          <w:tcPr>
            <w:tcW w:w="1440" w:type="dxa"/>
          </w:tcPr>
          <w:p w:rsidR="00A10732" w:rsidRPr="00344D9A" w:rsidRDefault="00A10732" w:rsidP="00601DD1">
            <w:pPr>
              <w:jc w:val="center"/>
              <w:rPr>
                <w:rFonts w:asciiTheme="minorHAnsi" w:hAnsiTheme="minorHAnsi" w:cstheme="minorHAnsi"/>
              </w:rPr>
            </w:pPr>
            <w:r w:rsidRPr="00344D9A">
              <w:rPr>
                <w:rFonts w:asciiTheme="minorHAnsi" w:hAnsiTheme="minorHAnsi" w:cstheme="minorHAnsi"/>
              </w:rPr>
              <w:t>n/a</w:t>
            </w:r>
          </w:p>
        </w:tc>
      </w:tr>
    </w:tbl>
    <w:p w:rsidR="000E677B" w:rsidRDefault="000E677B" w:rsidP="000E677B">
      <w:pPr>
        <w:rPr>
          <w:rFonts w:asciiTheme="minorHAnsi" w:hAnsiTheme="minorHAnsi" w:cstheme="minorHAnsi"/>
          <w:b/>
        </w:rPr>
      </w:pPr>
    </w:p>
    <w:p w:rsidR="00A10732" w:rsidRPr="005C0B8C" w:rsidRDefault="00A10732" w:rsidP="000E677B">
      <w:pPr>
        <w:rPr>
          <w:rFonts w:asciiTheme="minorHAnsi" w:hAnsiTheme="minorHAnsi" w:cstheme="minorHAnsi"/>
          <w:b/>
        </w:rPr>
      </w:pPr>
    </w:p>
    <w:p w:rsidR="000E677B" w:rsidRPr="005C0B8C" w:rsidRDefault="000E677B" w:rsidP="000E677B">
      <w:pPr>
        <w:rPr>
          <w:rFonts w:asciiTheme="minorHAnsi" w:hAnsiTheme="minorHAnsi" w:cstheme="minorHAnsi"/>
          <w:b/>
        </w:rPr>
      </w:pPr>
    </w:p>
    <w:p w:rsidR="000E677B" w:rsidRPr="0049665B" w:rsidRDefault="000E677B" w:rsidP="000E677B">
      <w:pPr>
        <w:jc w:val="center"/>
        <w:rPr>
          <w:rFonts w:asciiTheme="minorHAnsi" w:hAnsiTheme="minorHAnsi" w:cstheme="minorHAnsi"/>
          <w:b/>
          <w:sz w:val="24"/>
          <w:szCs w:val="24"/>
          <w:u w:val="single"/>
        </w:rPr>
      </w:pPr>
      <w:r w:rsidRPr="0049665B">
        <w:rPr>
          <w:rFonts w:asciiTheme="minorHAnsi" w:hAnsiTheme="minorHAnsi" w:cstheme="minorHAnsi"/>
          <w:b/>
          <w:sz w:val="24"/>
          <w:szCs w:val="24"/>
          <w:u w:val="single"/>
        </w:rPr>
        <w:t>Table 2 –State Staffing for FFY1</w:t>
      </w:r>
      <w:r w:rsidR="00A22D7A" w:rsidRPr="0049665B">
        <w:rPr>
          <w:rFonts w:asciiTheme="minorHAnsi" w:hAnsiTheme="minorHAnsi" w:cstheme="minorHAnsi"/>
          <w:b/>
          <w:sz w:val="24"/>
          <w:szCs w:val="24"/>
          <w:u w:val="single"/>
        </w:rPr>
        <w:t>4</w:t>
      </w:r>
    </w:p>
    <w:p w:rsidR="00DB469B" w:rsidRPr="0049665B" w:rsidRDefault="00DB469B" w:rsidP="000E677B">
      <w:pPr>
        <w:jc w:val="center"/>
        <w:rPr>
          <w:rFonts w:asciiTheme="minorHAnsi" w:hAnsiTheme="minorHAnsi" w:cstheme="minorHAnsi"/>
          <w:b/>
          <w:sz w:val="24"/>
          <w:szCs w:val="24"/>
          <w:u w:val="single"/>
        </w:rPr>
      </w:pPr>
    </w:p>
    <w:p w:rsidR="000E677B" w:rsidRPr="0049665B" w:rsidRDefault="000E677B" w:rsidP="000E677B">
      <w:pPr>
        <w:jc w:val="center"/>
        <w:rPr>
          <w:rFonts w:asciiTheme="minorHAnsi" w:hAnsiTheme="minorHAnsi" w:cstheme="minorHAnsi"/>
          <w:b/>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2970"/>
        <w:gridCol w:w="2340"/>
      </w:tblGrid>
      <w:tr w:rsidR="000E677B" w:rsidRPr="0049665B" w:rsidTr="00DB469B">
        <w:tc>
          <w:tcPr>
            <w:tcW w:w="4230" w:type="dxa"/>
            <w:shd w:val="clear" w:color="auto" w:fill="auto"/>
          </w:tcPr>
          <w:p w:rsidR="000E677B" w:rsidRPr="0049665B" w:rsidRDefault="000E677B" w:rsidP="00DB469B">
            <w:pPr>
              <w:pStyle w:val="ListParagraph"/>
              <w:spacing w:after="0"/>
              <w:ind w:left="0"/>
              <w:rPr>
                <w:rFonts w:cstheme="minorHAnsi"/>
                <w:b/>
                <w:sz w:val="24"/>
                <w:szCs w:val="24"/>
              </w:rPr>
            </w:pPr>
            <w:r w:rsidRPr="0049665B">
              <w:rPr>
                <w:rFonts w:cstheme="minorHAnsi"/>
                <w:b/>
                <w:sz w:val="24"/>
                <w:szCs w:val="24"/>
              </w:rPr>
              <w:t>Position</w:t>
            </w:r>
          </w:p>
        </w:tc>
        <w:tc>
          <w:tcPr>
            <w:tcW w:w="2970" w:type="dxa"/>
            <w:shd w:val="clear" w:color="auto" w:fill="auto"/>
          </w:tcPr>
          <w:p w:rsidR="000E677B" w:rsidRPr="0049665B" w:rsidRDefault="000E677B" w:rsidP="00DB469B">
            <w:pPr>
              <w:pStyle w:val="ListParagraph"/>
              <w:spacing w:after="0"/>
              <w:ind w:left="0"/>
              <w:rPr>
                <w:rFonts w:cstheme="minorHAnsi"/>
                <w:b/>
                <w:sz w:val="24"/>
                <w:szCs w:val="24"/>
              </w:rPr>
            </w:pPr>
            <w:r w:rsidRPr="0049665B">
              <w:rPr>
                <w:rFonts w:cstheme="minorHAnsi"/>
                <w:b/>
                <w:sz w:val="24"/>
                <w:szCs w:val="24"/>
              </w:rPr>
              <w:t>Staff Person</w:t>
            </w:r>
          </w:p>
        </w:tc>
        <w:tc>
          <w:tcPr>
            <w:tcW w:w="2340" w:type="dxa"/>
          </w:tcPr>
          <w:p w:rsidR="000E677B" w:rsidRPr="0049665B" w:rsidRDefault="000E677B" w:rsidP="00DB469B">
            <w:pPr>
              <w:pStyle w:val="ListParagraph"/>
              <w:spacing w:after="0"/>
              <w:ind w:left="0"/>
              <w:rPr>
                <w:rFonts w:cstheme="minorHAnsi"/>
                <w:b/>
                <w:sz w:val="24"/>
                <w:szCs w:val="24"/>
              </w:rPr>
            </w:pPr>
            <w:r w:rsidRPr="0049665B">
              <w:rPr>
                <w:rFonts w:cstheme="minorHAnsi"/>
                <w:b/>
                <w:sz w:val="24"/>
                <w:szCs w:val="24"/>
              </w:rPr>
              <w:t>FTE</w:t>
            </w:r>
          </w:p>
        </w:tc>
      </w:tr>
      <w:tr w:rsidR="000E677B" w:rsidRPr="0049665B" w:rsidTr="00DB469B">
        <w:tc>
          <w:tcPr>
            <w:tcW w:w="4230" w:type="dxa"/>
            <w:shd w:val="clear" w:color="auto" w:fill="auto"/>
          </w:tcPr>
          <w:p w:rsidR="000E677B" w:rsidRPr="0049665B" w:rsidRDefault="000E677B" w:rsidP="00DB469B">
            <w:pPr>
              <w:pStyle w:val="ListParagraph"/>
              <w:spacing w:after="0"/>
              <w:ind w:left="0"/>
              <w:rPr>
                <w:rFonts w:cstheme="minorHAnsi"/>
                <w:sz w:val="24"/>
                <w:szCs w:val="24"/>
              </w:rPr>
            </w:pPr>
            <w:r w:rsidRPr="0049665B">
              <w:rPr>
                <w:rFonts w:cstheme="minorHAnsi"/>
                <w:sz w:val="24"/>
                <w:szCs w:val="24"/>
              </w:rPr>
              <w:t>Director</w:t>
            </w:r>
          </w:p>
        </w:tc>
        <w:tc>
          <w:tcPr>
            <w:tcW w:w="2970" w:type="dxa"/>
            <w:shd w:val="clear" w:color="auto" w:fill="auto"/>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Lisa Hodgkins</w:t>
            </w:r>
          </w:p>
        </w:tc>
        <w:tc>
          <w:tcPr>
            <w:tcW w:w="2340"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1</w:t>
            </w:r>
          </w:p>
        </w:tc>
      </w:tr>
      <w:tr w:rsidR="00A22D7A" w:rsidRPr="0049665B" w:rsidTr="00DB469B">
        <w:tc>
          <w:tcPr>
            <w:tcW w:w="4230" w:type="dxa"/>
            <w:shd w:val="clear" w:color="auto" w:fill="auto"/>
          </w:tcPr>
          <w:p w:rsidR="00A22D7A" w:rsidRPr="0049665B" w:rsidRDefault="00A22D7A" w:rsidP="009B6482">
            <w:pPr>
              <w:pStyle w:val="ListParagraph"/>
              <w:spacing w:after="0"/>
              <w:ind w:left="0"/>
              <w:rPr>
                <w:rFonts w:cstheme="minorHAnsi"/>
                <w:sz w:val="24"/>
                <w:szCs w:val="24"/>
              </w:rPr>
            </w:pPr>
            <w:r w:rsidRPr="0049665B">
              <w:rPr>
                <w:rFonts w:cstheme="minorHAnsi"/>
                <w:sz w:val="24"/>
                <w:szCs w:val="24"/>
              </w:rPr>
              <w:t>Nutrition and Clinic Services Manager (State WIC Nutrition Coordinator)</w:t>
            </w:r>
          </w:p>
        </w:tc>
        <w:tc>
          <w:tcPr>
            <w:tcW w:w="2970" w:type="dxa"/>
            <w:shd w:val="clear" w:color="auto" w:fill="auto"/>
          </w:tcPr>
          <w:p w:rsidR="00A22D7A" w:rsidRPr="0049665B" w:rsidRDefault="00A22D7A" w:rsidP="009B6482">
            <w:pPr>
              <w:rPr>
                <w:rFonts w:asciiTheme="minorHAnsi" w:hAnsiTheme="minorHAnsi" w:cstheme="minorHAnsi"/>
                <w:sz w:val="24"/>
                <w:szCs w:val="24"/>
              </w:rPr>
            </w:pPr>
            <w:r w:rsidRPr="0049665B">
              <w:rPr>
                <w:rFonts w:asciiTheme="minorHAnsi" w:hAnsiTheme="minorHAnsi" w:cstheme="minorHAnsi"/>
                <w:sz w:val="24"/>
                <w:szCs w:val="24"/>
              </w:rPr>
              <w:t>Karen Gallagher</w:t>
            </w:r>
          </w:p>
        </w:tc>
        <w:tc>
          <w:tcPr>
            <w:tcW w:w="2340" w:type="dxa"/>
          </w:tcPr>
          <w:p w:rsidR="00A22D7A" w:rsidRPr="0049665B" w:rsidRDefault="00A22D7A" w:rsidP="009B6482">
            <w:pPr>
              <w:rPr>
                <w:rFonts w:asciiTheme="minorHAnsi" w:hAnsiTheme="minorHAnsi" w:cstheme="minorHAnsi"/>
                <w:sz w:val="24"/>
                <w:szCs w:val="24"/>
              </w:rPr>
            </w:pPr>
            <w:r w:rsidRPr="0049665B">
              <w:rPr>
                <w:rFonts w:asciiTheme="minorHAnsi" w:hAnsiTheme="minorHAnsi" w:cstheme="minorHAnsi"/>
                <w:sz w:val="24"/>
                <w:szCs w:val="24"/>
              </w:rPr>
              <w:t>1</w:t>
            </w:r>
          </w:p>
        </w:tc>
      </w:tr>
      <w:tr w:rsidR="00A22D7A" w:rsidRPr="0049665B" w:rsidTr="00DB469B">
        <w:tc>
          <w:tcPr>
            <w:tcW w:w="4230" w:type="dxa"/>
            <w:shd w:val="clear" w:color="auto" w:fill="auto"/>
          </w:tcPr>
          <w:p w:rsidR="00A22D7A" w:rsidRPr="0049665B" w:rsidRDefault="00A22D7A" w:rsidP="00DB469B">
            <w:pPr>
              <w:pStyle w:val="ListParagraph"/>
              <w:spacing w:after="0"/>
              <w:ind w:left="0"/>
              <w:rPr>
                <w:rFonts w:cstheme="minorHAnsi"/>
                <w:sz w:val="24"/>
                <w:szCs w:val="24"/>
              </w:rPr>
            </w:pPr>
            <w:r w:rsidRPr="0049665B">
              <w:rPr>
                <w:rFonts w:cstheme="minorHAnsi"/>
                <w:sz w:val="24"/>
                <w:szCs w:val="24"/>
              </w:rPr>
              <w:t>Nutritionist</w:t>
            </w:r>
          </w:p>
        </w:tc>
        <w:tc>
          <w:tcPr>
            <w:tcW w:w="2970" w:type="dxa"/>
            <w:shd w:val="clear" w:color="auto" w:fill="auto"/>
          </w:tcPr>
          <w:p w:rsidR="00A22D7A" w:rsidRPr="0049665B" w:rsidRDefault="00A22D7A" w:rsidP="00DB469B">
            <w:pPr>
              <w:rPr>
                <w:rFonts w:asciiTheme="minorHAnsi" w:hAnsiTheme="minorHAnsi" w:cstheme="minorHAnsi"/>
                <w:sz w:val="24"/>
                <w:szCs w:val="24"/>
              </w:rPr>
            </w:pPr>
            <w:r w:rsidRPr="0049665B">
              <w:rPr>
                <w:rFonts w:asciiTheme="minorHAnsi" w:hAnsiTheme="minorHAnsi" w:cstheme="minorHAnsi"/>
                <w:sz w:val="24"/>
                <w:szCs w:val="24"/>
              </w:rPr>
              <w:t>Heidi Morin</w:t>
            </w:r>
          </w:p>
        </w:tc>
        <w:tc>
          <w:tcPr>
            <w:tcW w:w="2340" w:type="dxa"/>
          </w:tcPr>
          <w:p w:rsidR="00A22D7A" w:rsidRPr="0049665B" w:rsidRDefault="00A22D7A" w:rsidP="00DB469B">
            <w:pPr>
              <w:rPr>
                <w:rFonts w:asciiTheme="minorHAnsi" w:hAnsiTheme="minorHAnsi" w:cstheme="minorHAnsi"/>
                <w:sz w:val="24"/>
                <w:szCs w:val="24"/>
              </w:rPr>
            </w:pPr>
            <w:r w:rsidRPr="0049665B">
              <w:rPr>
                <w:rFonts w:asciiTheme="minorHAnsi" w:hAnsiTheme="minorHAnsi" w:cstheme="minorHAnsi"/>
                <w:sz w:val="24"/>
                <w:szCs w:val="24"/>
              </w:rPr>
              <w:t>1</w:t>
            </w:r>
          </w:p>
        </w:tc>
      </w:tr>
      <w:tr w:rsidR="00A22D7A" w:rsidRPr="0049665B" w:rsidTr="00DB469B">
        <w:tc>
          <w:tcPr>
            <w:tcW w:w="4230" w:type="dxa"/>
            <w:shd w:val="clear" w:color="auto" w:fill="auto"/>
          </w:tcPr>
          <w:p w:rsidR="00A22D7A" w:rsidRPr="0049665B" w:rsidRDefault="00A22D7A" w:rsidP="009B6482">
            <w:pPr>
              <w:pStyle w:val="ListParagraph"/>
              <w:spacing w:after="0"/>
              <w:ind w:left="0"/>
              <w:rPr>
                <w:rFonts w:cstheme="minorHAnsi"/>
                <w:sz w:val="24"/>
                <w:szCs w:val="24"/>
              </w:rPr>
            </w:pPr>
            <w:r w:rsidRPr="0049665B">
              <w:rPr>
                <w:rFonts w:cstheme="minorHAnsi"/>
                <w:sz w:val="24"/>
                <w:szCs w:val="24"/>
              </w:rPr>
              <w:t>Breastfeeding Coordinator</w:t>
            </w:r>
          </w:p>
        </w:tc>
        <w:tc>
          <w:tcPr>
            <w:tcW w:w="2970" w:type="dxa"/>
            <w:shd w:val="clear" w:color="auto" w:fill="auto"/>
          </w:tcPr>
          <w:p w:rsidR="00A22D7A" w:rsidRPr="0049665B" w:rsidRDefault="00A22D7A" w:rsidP="009B6482">
            <w:pPr>
              <w:rPr>
                <w:rFonts w:asciiTheme="minorHAnsi" w:hAnsiTheme="minorHAnsi" w:cstheme="minorHAnsi"/>
                <w:sz w:val="24"/>
                <w:szCs w:val="24"/>
              </w:rPr>
            </w:pPr>
            <w:r w:rsidRPr="0049665B">
              <w:rPr>
                <w:rFonts w:asciiTheme="minorHAnsi" w:hAnsiTheme="minorHAnsi" w:cstheme="minorHAnsi"/>
                <w:sz w:val="24"/>
                <w:szCs w:val="24"/>
              </w:rPr>
              <w:t>Hannah James</w:t>
            </w:r>
          </w:p>
        </w:tc>
        <w:tc>
          <w:tcPr>
            <w:tcW w:w="2340" w:type="dxa"/>
          </w:tcPr>
          <w:p w:rsidR="00A22D7A" w:rsidRPr="0049665B" w:rsidRDefault="00A22D7A" w:rsidP="009B6482">
            <w:pPr>
              <w:rPr>
                <w:rFonts w:asciiTheme="minorHAnsi" w:hAnsiTheme="minorHAnsi" w:cstheme="minorHAnsi"/>
                <w:sz w:val="24"/>
                <w:szCs w:val="24"/>
              </w:rPr>
            </w:pPr>
            <w:r w:rsidRPr="0049665B">
              <w:rPr>
                <w:rFonts w:asciiTheme="minorHAnsi" w:hAnsiTheme="minorHAnsi" w:cstheme="minorHAnsi"/>
                <w:sz w:val="24"/>
                <w:szCs w:val="24"/>
              </w:rPr>
              <w:t>1</w:t>
            </w:r>
          </w:p>
        </w:tc>
      </w:tr>
      <w:tr w:rsidR="00A22D7A" w:rsidRPr="0049665B" w:rsidTr="00DB469B">
        <w:tc>
          <w:tcPr>
            <w:tcW w:w="4230" w:type="dxa"/>
            <w:shd w:val="clear" w:color="auto" w:fill="auto"/>
          </w:tcPr>
          <w:p w:rsidR="00A22D7A" w:rsidRPr="0049665B" w:rsidRDefault="00A22D7A" w:rsidP="00DB469B">
            <w:pPr>
              <w:pStyle w:val="ListParagraph"/>
              <w:spacing w:after="0"/>
              <w:ind w:left="0"/>
              <w:rPr>
                <w:rFonts w:cstheme="minorHAnsi"/>
                <w:sz w:val="24"/>
                <w:szCs w:val="24"/>
              </w:rPr>
            </w:pPr>
            <w:r w:rsidRPr="0049665B">
              <w:rPr>
                <w:rFonts w:cstheme="minorHAnsi"/>
                <w:sz w:val="24"/>
                <w:szCs w:val="24"/>
              </w:rPr>
              <w:t>Vendor and Data Services Manager</w:t>
            </w:r>
          </w:p>
        </w:tc>
        <w:tc>
          <w:tcPr>
            <w:tcW w:w="2970" w:type="dxa"/>
            <w:shd w:val="clear" w:color="auto" w:fill="auto"/>
          </w:tcPr>
          <w:p w:rsidR="00A22D7A" w:rsidRPr="0049665B" w:rsidRDefault="0000387A" w:rsidP="00DB469B">
            <w:pPr>
              <w:rPr>
                <w:rFonts w:asciiTheme="minorHAnsi" w:hAnsiTheme="minorHAnsi" w:cstheme="minorHAnsi"/>
                <w:sz w:val="24"/>
                <w:szCs w:val="24"/>
              </w:rPr>
            </w:pPr>
            <w:r w:rsidRPr="0049665B">
              <w:rPr>
                <w:rFonts w:asciiTheme="minorHAnsi" w:hAnsiTheme="minorHAnsi" w:cstheme="minorHAnsi"/>
                <w:sz w:val="24"/>
                <w:szCs w:val="24"/>
              </w:rPr>
              <w:t>Tina Bernier</w:t>
            </w:r>
          </w:p>
        </w:tc>
        <w:tc>
          <w:tcPr>
            <w:tcW w:w="2340" w:type="dxa"/>
          </w:tcPr>
          <w:p w:rsidR="00A22D7A" w:rsidRPr="0049665B" w:rsidRDefault="00A22D7A" w:rsidP="00DB469B">
            <w:pPr>
              <w:rPr>
                <w:rFonts w:asciiTheme="minorHAnsi" w:hAnsiTheme="minorHAnsi" w:cstheme="minorHAnsi"/>
                <w:sz w:val="24"/>
                <w:szCs w:val="24"/>
              </w:rPr>
            </w:pPr>
            <w:r w:rsidRPr="0049665B">
              <w:rPr>
                <w:rFonts w:asciiTheme="minorHAnsi" w:hAnsiTheme="minorHAnsi" w:cstheme="minorHAnsi"/>
                <w:sz w:val="24"/>
                <w:szCs w:val="24"/>
              </w:rPr>
              <w:t>1</w:t>
            </w:r>
          </w:p>
        </w:tc>
      </w:tr>
      <w:tr w:rsidR="00A22D7A" w:rsidRPr="0049665B" w:rsidTr="00DB469B">
        <w:tc>
          <w:tcPr>
            <w:tcW w:w="4230" w:type="dxa"/>
            <w:shd w:val="clear" w:color="auto" w:fill="auto"/>
          </w:tcPr>
          <w:p w:rsidR="00A22D7A" w:rsidRPr="0049665B" w:rsidRDefault="00A22D7A" w:rsidP="00DB469B">
            <w:pPr>
              <w:pStyle w:val="ListParagraph"/>
              <w:spacing w:after="0"/>
              <w:ind w:left="0"/>
              <w:rPr>
                <w:rFonts w:cstheme="minorHAnsi"/>
                <w:sz w:val="24"/>
                <w:szCs w:val="24"/>
              </w:rPr>
            </w:pPr>
            <w:r w:rsidRPr="0049665B">
              <w:rPr>
                <w:rFonts w:cstheme="minorHAnsi"/>
                <w:sz w:val="24"/>
                <w:szCs w:val="24"/>
              </w:rPr>
              <w:t>Vendor Specialist</w:t>
            </w:r>
          </w:p>
        </w:tc>
        <w:tc>
          <w:tcPr>
            <w:tcW w:w="2970" w:type="dxa"/>
            <w:shd w:val="clear" w:color="auto" w:fill="auto"/>
          </w:tcPr>
          <w:p w:rsidR="00A22D7A" w:rsidRPr="0049665B" w:rsidRDefault="00A22D7A" w:rsidP="00DB469B">
            <w:pPr>
              <w:rPr>
                <w:rFonts w:asciiTheme="minorHAnsi" w:hAnsiTheme="minorHAnsi" w:cstheme="minorHAnsi"/>
                <w:sz w:val="24"/>
                <w:szCs w:val="24"/>
              </w:rPr>
            </w:pPr>
            <w:r w:rsidRPr="0049665B">
              <w:rPr>
                <w:rFonts w:asciiTheme="minorHAnsi" w:hAnsiTheme="minorHAnsi" w:cstheme="minorHAnsi"/>
                <w:sz w:val="24"/>
                <w:szCs w:val="24"/>
              </w:rPr>
              <w:t>Ana Scovil</w:t>
            </w:r>
          </w:p>
        </w:tc>
        <w:tc>
          <w:tcPr>
            <w:tcW w:w="2340" w:type="dxa"/>
          </w:tcPr>
          <w:p w:rsidR="00A22D7A" w:rsidRPr="0049665B" w:rsidRDefault="00A22D7A" w:rsidP="00DB469B">
            <w:pPr>
              <w:rPr>
                <w:rFonts w:asciiTheme="minorHAnsi" w:hAnsiTheme="minorHAnsi" w:cstheme="minorHAnsi"/>
                <w:sz w:val="24"/>
                <w:szCs w:val="24"/>
              </w:rPr>
            </w:pPr>
            <w:r w:rsidRPr="0049665B">
              <w:rPr>
                <w:rFonts w:asciiTheme="minorHAnsi" w:hAnsiTheme="minorHAnsi" w:cstheme="minorHAnsi"/>
                <w:sz w:val="24"/>
                <w:szCs w:val="24"/>
              </w:rPr>
              <w:t>1</w:t>
            </w:r>
          </w:p>
        </w:tc>
      </w:tr>
      <w:tr w:rsidR="00A22D7A" w:rsidRPr="0049665B" w:rsidTr="00DB469B">
        <w:tc>
          <w:tcPr>
            <w:tcW w:w="4230" w:type="dxa"/>
            <w:shd w:val="clear" w:color="auto" w:fill="auto"/>
          </w:tcPr>
          <w:p w:rsidR="00A22D7A" w:rsidRPr="0049665B" w:rsidRDefault="00A22D7A" w:rsidP="00DB469B">
            <w:pPr>
              <w:pStyle w:val="ListParagraph"/>
              <w:spacing w:after="0"/>
              <w:ind w:left="0"/>
              <w:rPr>
                <w:rFonts w:cstheme="minorHAnsi"/>
                <w:sz w:val="24"/>
                <w:szCs w:val="24"/>
              </w:rPr>
            </w:pPr>
            <w:r w:rsidRPr="0049665B">
              <w:rPr>
                <w:rFonts w:cstheme="minorHAnsi"/>
                <w:sz w:val="24"/>
                <w:szCs w:val="24"/>
              </w:rPr>
              <w:t>Financial Manager</w:t>
            </w:r>
          </w:p>
        </w:tc>
        <w:tc>
          <w:tcPr>
            <w:tcW w:w="2970" w:type="dxa"/>
            <w:shd w:val="clear" w:color="auto" w:fill="auto"/>
          </w:tcPr>
          <w:p w:rsidR="00A22D7A" w:rsidRPr="0049665B" w:rsidRDefault="00A22D7A" w:rsidP="00DB469B">
            <w:pPr>
              <w:rPr>
                <w:rFonts w:asciiTheme="minorHAnsi" w:hAnsiTheme="minorHAnsi" w:cstheme="minorHAnsi"/>
                <w:sz w:val="24"/>
                <w:szCs w:val="24"/>
              </w:rPr>
            </w:pPr>
            <w:r w:rsidRPr="0049665B">
              <w:rPr>
                <w:rFonts w:asciiTheme="minorHAnsi" w:hAnsiTheme="minorHAnsi" w:cstheme="minorHAnsi"/>
                <w:sz w:val="24"/>
                <w:szCs w:val="24"/>
              </w:rPr>
              <w:t xml:space="preserve">Thomas </w:t>
            </w:r>
            <w:proofErr w:type="spellStart"/>
            <w:r w:rsidRPr="0049665B">
              <w:rPr>
                <w:rFonts w:asciiTheme="minorHAnsi" w:hAnsiTheme="minorHAnsi" w:cstheme="minorHAnsi"/>
                <w:sz w:val="24"/>
                <w:szCs w:val="24"/>
              </w:rPr>
              <w:t>Blier</w:t>
            </w:r>
            <w:proofErr w:type="spellEnd"/>
          </w:p>
        </w:tc>
        <w:tc>
          <w:tcPr>
            <w:tcW w:w="2340" w:type="dxa"/>
          </w:tcPr>
          <w:p w:rsidR="00A22D7A" w:rsidRPr="0049665B" w:rsidRDefault="00A22D7A" w:rsidP="00DB469B">
            <w:pPr>
              <w:rPr>
                <w:rFonts w:asciiTheme="minorHAnsi" w:hAnsiTheme="minorHAnsi" w:cstheme="minorHAnsi"/>
                <w:sz w:val="24"/>
                <w:szCs w:val="24"/>
              </w:rPr>
            </w:pPr>
            <w:r w:rsidRPr="0049665B">
              <w:rPr>
                <w:rFonts w:asciiTheme="minorHAnsi" w:hAnsiTheme="minorHAnsi" w:cstheme="minorHAnsi"/>
                <w:sz w:val="24"/>
                <w:szCs w:val="24"/>
              </w:rPr>
              <w:t>1</w:t>
            </w:r>
          </w:p>
        </w:tc>
      </w:tr>
      <w:tr w:rsidR="00A22D7A" w:rsidRPr="0049665B" w:rsidTr="00DB469B">
        <w:tc>
          <w:tcPr>
            <w:tcW w:w="4230" w:type="dxa"/>
            <w:shd w:val="clear" w:color="auto" w:fill="auto"/>
          </w:tcPr>
          <w:p w:rsidR="00A22D7A" w:rsidRPr="0049665B" w:rsidRDefault="00A22D7A" w:rsidP="00DB469B">
            <w:pPr>
              <w:pStyle w:val="ListParagraph"/>
              <w:spacing w:after="0"/>
              <w:ind w:left="0"/>
              <w:rPr>
                <w:rFonts w:cstheme="minorHAnsi"/>
                <w:sz w:val="24"/>
                <w:szCs w:val="24"/>
              </w:rPr>
            </w:pPr>
            <w:r w:rsidRPr="0049665B">
              <w:rPr>
                <w:rFonts w:cstheme="minorHAnsi"/>
                <w:sz w:val="24"/>
                <w:szCs w:val="24"/>
              </w:rPr>
              <w:t>Administrative Assistant</w:t>
            </w:r>
          </w:p>
        </w:tc>
        <w:tc>
          <w:tcPr>
            <w:tcW w:w="2970" w:type="dxa"/>
            <w:shd w:val="clear" w:color="auto" w:fill="auto"/>
          </w:tcPr>
          <w:p w:rsidR="00A22D7A" w:rsidRPr="0049665B" w:rsidRDefault="00A22D7A" w:rsidP="00DB469B">
            <w:pPr>
              <w:rPr>
                <w:rFonts w:asciiTheme="minorHAnsi" w:hAnsiTheme="minorHAnsi" w:cstheme="minorHAnsi"/>
                <w:sz w:val="24"/>
                <w:szCs w:val="24"/>
              </w:rPr>
            </w:pPr>
            <w:r w:rsidRPr="0049665B">
              <w:rPr>
                <w:rFonts w:asciiTheme="minorHAnsi" w:hAnsiTheme="minorHAnsi" w:cstheme="minorHAnsi"/>
                <w:sz w:val="24"/>
                <w:szCs w:val="24"/>
              </w:rPr>
              <w:t xml:space="preserve">Theresa </w:t>
            </w:r>
            <w:proofErr w:type="spellStart"/>
            <w:r w:rsidRPr="0049665B">
              <w:rPr>
                <w:rFonts w:asciiTheme="minorHAnsi" w:hAnsiTheme="minorHAnsi" w:cstheme="minorHAnsi"/>
                <w:sz w:val="24"/>
                <w:szCs w:val="24"/>
              </w:rPr>
              <w:t>LaBrecque</w:t>
            </w:r>
            <w:proofErr w:type="spellEnd"/>
          </w:p>
        </w:tc>
        <w:tc>
          <w:tcPr>
            <w:tcW w:w="2340" w:type="dxa"/>
          </w:tcPr>
          <w:p w:rsidR="00A22D7A" w:rsidRPr="0049665B" w:rsidRDefault="007F4C2F" w:rsidP="00DB469B">
            <w:pPr>
              <w:rPr>
                <w:rFonts w:asciiTheme="minorHAnsi" w:hAnsiTheme="minorHAnsi" w:cstheme="minorHAnsi"/>
                <w:sz w:val="24"/>
                <w:szCs w:val="24"/>
              </w:rPr>
            </w:pPr>
            <w:r w:rsidRPr="0049665B">
              <w:rPr>
                <w:rFonts w:asciiTheme="minorHAnsi" w:hAnsiTheme="minorHAnsi" w:cstheme="minorHAnsi"/>
                <w:sz w:val="24"/>
                <w:szCs w:val="24"/>
              </w:rPr>
              <w:t>1</w:t>
            </w:r>
          </w:p>
        </w:tc>
      </w:tr>
    </w:tbl>
    <w:p w:rsidR="000E677B" w:rsidRPr="0049665B" w:rsidRDefault="000E677B" w:rsidP="000E677B">
      <w:pPr>
        <w:rPr>
          <w:rFonts w:asciiTheme="minorHAnsi" w:hAnsiTheme="minorHAnsi" w:cstheme="minorHAnsi"/>
          <w:sz w:val="24"/>
          <w:szCs w:val="24"/>
        </w:rPr>
      </w:pPr>
    </w:p>
    <w:p w:rsidR="00DB469B" w:rsidRPr="0049665B" w:rsidRDefault="00DB469B" w:rsidP="000E677B">
      <w:pPr>
        <w:rPr>
          <w:rFonts w:asciiTheme="minorHAnsi" w:hAnsiTheme="minorHAnsi" w:cstheme="minorHAnsi"/>
          <w:sz w:val="24"/>
          <w:szCs w:val="24"/>
        </w:rPr>
      </w:pPr>
    </w:p>
    <w:p w:rsidR="000E677B" w:rsidRPr="0049665B" w:rsidRDefault="000E677B" w:rsidP="000E677B">
      <w:pPr>
        <w:jc w:val="center"/>
        <w:rPr>
          <w:rFonts w:asciiTheme="minorHAnsi" w:hAnsiTheme="minorHAnsi" w:cstheme="minorHAnsi"/>
          <w:b/>
          <w:sz w:val="24"/>
          <w:szCs w:val="24"/>
          <w:u w:val="single"/>
        </w:rPr>
      </w:pPr>
      <w:r w:rsidRPr="0049665B">
        <w:rPr>
          <w:rFonts w:asciiTheme="minorHAnsi" w:hAnsiTheme="minorHAnsi" w:cstheme="minorHAnsi"/>
          <w:b/>
          <w:sz w:val="24"/>
          <w:szCs w:val="24"/>
          <w:u w:val="single"/>
        </w:rPr>
        <w:t>Table 3 – Detailed Allocation of Time for WIC State Staff</w:t>
      </w:r>
    </w:p>
    <w:p w:rsidR="00DB469B" w:rsidRPr="0049665B" w:rsidRDefault="00DB469B" w:rsidP="000E677B">
      <w:pPr>
        <w:jc w:val="center"/>
        <w:rPr>
          <w:rFonts w:asciiTheme="minorHAnsi" w:hAnsiTheme="minorHAnsi" w:cstheme="minorHAnsi"/>
          <w:b/>
          <w:sz w:val="24"/>
          <w:szCs w:val="24"/>
          <w:u w:val="single"/>
        </w:rPr>
      </w:pPr>
    </w:p>
    <w:p w:rsidR="000E677B" w:rsidRPr="0049665B" w:rsidRDefault="000E677B" w:rsidP="000E677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588"/>
        <w:gridCol w:w="2988"/>
      </w:tblGrid>
      <w:tr w:rsidR="007F4C2F" w:rsidRPr="0049665B" w:rsidTr="005E690B">
        <w:tc>
          <w:tcPr>
            <w:tcW w:w="6588" w:type="dxa"/>
          </w:tcPr>
          <w:p w:rsidR="007F4C2F" w:rsidRPr="0049665B" w:rsidRDefault="007F4C2F" w:rsidP="005E690B">
            <w:pPr>
              <w:rPr>
                <w:rFonts w:asciiTheme="minorHAnsi" w:hAnsiTheme="minorHAnsi" w:cstheme="minorHAnsi"/>
                <w:b/>
                <w:sz w:val="24"/>
                <w:szCs w:val="24"/>
              </w:rPr>
            </w:pPr>
            <w:r w:rsidRPr="0049665B">
              <w:rPr>
                <w:rFonts w:asciiTheme="minorHAnsi" w:hAnsiTheme="minorHAnsi" w:cstheme="minorHAnsi"/>
                <w:b/>
                <w:sz w:val="24"/>
                <w:szCs w:val="24"/>
              </w:rPr>
              <w:t>Function</w:t>
            </w:r>
          </w:p>
        </w:tc>
        <w:tc>
          <w:tcPr>
            <w:tcW w:w="2988" w:type="dxa"/>
          </w:tcPr>
          <w:p w:rsidR="007F4C2F" w:rsidRPr="0049665B" w:rsidRDefault="007F4C2F" w:rsidP="005E690B">
            <w:pPr>
              <w:rPr>
                <w:rFonts w:asciiTheme="minorHAnsi" w:hAnsiTheme="minorHAnsi" w:cstheme="minorHAnsi"/>
                <w:b/>
                <w:sz w:val="24"/>
                <w:szCs w:val="24"/>
              </w:rPr>
            </w:pPr>
            <w:r w:rsidRPr="0049665B">
              <w:rPr>
                <w:rFonts w:asciiTheme="minorHAnsi" w:hAnsiTheme="minorHAnsi" w:cstheme="minorHAnsi"/>
                <w:b/>
                <w:sz w:val="24"/>
                <w:szCs w:val="24"/>
              </w:rPr>
              <w:t>Percent of Total Staff Time</w:t>
            </w:r>
          </w:p>
        </w:tc>
      </w:tr>
      <w:tr w:rsidR="007F4C2F" w:rsidRPr="0049665B" w:rsidTr="005E690B">
        <w:tc>
          <w:tcPr>
            <w:tcW w:w="6588" w:type="dxa"/>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sz w:val="24"/>
                <w:szCs w:val="24"/>
              </w:rPr>
              <w:t>Breastfeeding training/promotion and support</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9%</w:t>
            </w:r>
          </w:p>
        </w:tc>
      </w:tr>
      <w:tr w:rsidR="007F4C2F" w:rsidRPr="0049665B" w:rsidTr="005E690B">
        <w:tc>
          <w:tcPr>
            <w:tcW w:w="6588" w:type="dxa"/>
          </w:tcPr>
          <w:p w:rsidR="007F4C2F" w:rsidRPr="0049665B" w:rsidRDefault="0044132F" w:rsidP="005E690B">
            <w:pPr>
              <w:rPr>
                <w:rFonts w:asciiTheme="minorHAnsi" w:hAnsiTheme="minorHAnsi" w:cstheme="minorHAnsi"/>
                <w:sz w:val="24"/>
                <w:szCs w:val="24"/>
              </w:rPr>
            </w:pPr>
            <w:r w:rsidRPr="0049665B">
              <w:rPr>
                <w:rFonts w:asciiTheme="minorHAnsi" w:hAnsiTheme="minorHAnsi" w:cstheme="minorHAnsi"/>
                <w:sz w:val="24"/>
                <w:szCs w:val="24"/>
              </w:rPr>
              <w:t>Monitoring of local a</w:t>
            </w:r>
            <w:r w:rsidR="007F4C2F" w:rsidRPr="0049665B">
              <w:rPr>
                <w:rFonts w:asciiTheme="minorHAnsi" w:hAnsiTheme="minorHAnsi" w:cstheme="minorHAnsi"/>
                <w:sz w:val="24"/>
                <w:szCs w:val="24"/>
              </w:rPr>
              <w:t>gencies</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7%</w:t>
            </w:r>
          </w:p>
        </w:tc>
      </w:tr>
      <w:tr w:rsidR="007F4C2F" w:rsidRPr="0049665B" w:rsidTr="005E690B">
        <w:trPr>
          <w:trHeight w:val="287"/>
        </w:trPr>
        <w:tc>
          <w:tcPr>
            <w:tcW w:w="6588" w:type="dxa"/>
          </w:tcPr>
          <w:p w:rsidR="007F4C2F" w:rsidRPr="0049665B" w:rsidRDefault="007F4C2F" w:rsidP="0044132F">
            <w:pPr>
              <w:rPr>
                <w:rFonts w:asciiTheme="minorHAnsi" w:hAnsiTheme="minorHAnsi" w:cstheme="minorHAnsi"/>
                <w:sz w:val="24"/>
                <w:szCs w:val="24"/>
              </w:rPr>
            </w:pPr>
            <w:r w:rsidRPr="0049665B">
              <w:rPr>
                <w:rFonts w:asciiTheme="minorHAnsi" w:hAnsiTheme="minorHAnsi" w:cstheme="minorHAnsi"/>
                <w:sz w:val="24"/>
                <w:szCs w:val="24"/>
              </w:rPr>
              <w:t xml:space="preserve">Fiscal </w:t>
            </w:r>
            <w:r w:rsidR="0044132F" w:rsidRPr="0049665B">
              <w:rPr>
                <w:rFonts w:asciiTheme="minorHAnsi" w:hAnsiTheme="minorHAnsi" w:cstheme="minorHAnsi"/>
                <w:sz w:val="24"/>
                <w:szCs w:val="24"/>
              </w:rPr>
              <w:t>r</w:t>
            </w:r>
            <w:r w:rsidRPr="0049665B">
              <w:rPr>
                <w:rFonts w:asciiTheme="minorHAnsi" w:hAnsiTheme="minorHAnsi" w:cstheme="minorHAnsi"/>
                <w:sz w:val="24"/>
                <w:szCs w:val="24"/>
              </w:rPr>
              <w:t>eporting</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11%</w:t>
            </w:r>
          </w:p>
        </w:tc>
      </w:tr>
      <w:tr w:rsidR="007F4C2F" w:rsidRPr="0049665B" w:rsidTr="005E690B">
        <w:tc>
          <w:tcPr>
            <w:tcW w:w="6588" w:type="dxa"/>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sz w:val="24"/>
                <w:szCs w:val="24"/>
              </w:rPr>
              <w:t>Food delivery system management</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13%</w:t>
            </w:r>
          </w:p>
        </w:tc>
      </w:tr>
      <w:tr w:rsidR="007F4C2F" w:rsidRPr="0049665B" w:rsidTr="005E690B">
        <w:tc>
          <w:tcPr>
            <w:tcW w:w="6588" w:type="dxa"/>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sz w:val="24"/>
                <w:szCs w:val="24"/>
              </w:rPr>
              <w:t>Vendor management, including vendor training</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11%</w:t>
            </w:r>
          </w:p>
        </w:tc>
      </w:tr>
      <w:tr w:rsidR="007F4C2F" w:rsidRPr="0049665B" w:rsidTr="005E690B">
        <w:tc>
          <w:tcPr>
            <w:tcW w:w="6588" w:type="dxa"/>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sz w:val="24"/>
                <w:szCs w:val="24"/>
              </w:rPr>
              <w:t>Staff training and continuing education</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7%</w:t>
            </w:r>
          </w:p>
        </w:tc>
      </w:tr>
      <w:tr w:rsidR="007F4C2F" w:rsidRPr="0049665B" w:rsidTr="005E690B">
        <w:tc>
          <w:tcPr>
            <w:tcW w:w="6588" w:type="dxa"/>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sz w:val="24"/>
                <w:szCs w:val="24"/>
              </w:rPr>
              <w:t>ADP system development and maintenance</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17%</w:t>
            </w:r>
          </w:p>
        </w:tc>
      </w:tr>
      <w:tr w:rsidR="007F4C2F" w:rsidRPr="0049665B" w:rsidTr="005E690B">
        <w:tc>
          <w:tcPr>
            <w:tcW w:w="6588" w:type="dxa"/>
          </w:tcPr>
          <w:p w:rsidR="007F4C2F" w:rsidRPr="0049665B" w:rsidRDefault="007F4C2F" w:rsidP="0044132F">
            <w:pPr>
              <w:rPr>
                <w:rFonts w:asciiTheme="minorHAnsi" w:hAnsiTheme="minorHAnsi" w:cstheme="minorHAnsi"/>
                <w:sz w:val="24"/>
                <w:szCs w:val="24"/>
              </w:rPr>
            </w:pPr>
            <w:r w:rsidRPr="0049665B">
              <w:rPr>
                <w:rFonts w:asciiTheme="minorHAnsi" w:hAnsiTheme="minorHAnsi" w:cstheme="minorHAnsi"/>
                <w:sz w:val="24"/>
                <w:szCs w:val="24"/>
              </w:rPr>
              <w:t xml:space="preserve">Civil </w:t>
            </w:r>
            <w:r w:rsidR="0044132F" w:rsidRPr="0049665B">
              <w:rPr>
                <w:rFonts w:asciiTheme="minorHAnsi" w:hAnsiTheme="minorHAnsi" w:cstheme="minorHAnsi"/>
                <w:sz w:val="24"/>
                <w:szCs w:val="24"/>
              </w:rPr>
              <w:t>r</w:t>
            </w:r>
            <w:r w:rsidRPr="0049665B">
              <w:rPr>
                <w:rFonts w:asciiTheme="minorHAnsi" w:hAnsiTheme="minorHAnsi" w:cstheme="minorHAnsi"/>
                <w:sz w:val="24"/>
                <w:szCs w:val="24"/>
              </w:rPr>
              <w:t>ights</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3%</w:t>
            </w:r>
          </w:p>
        </w:tc>
      </w:tr>
      <w:tr w:rsidR="007F4C2F" w:rsidRPr="0049665B" w:rsidTr="005E690B">
        <w:tc>
          <w:tcPr>
            <w:tcW w:w="6588" w:type="dxa"/>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sz w:val="24"/>
                <w:szCs w:val="24"/>
              </w:rPr>
              <w:t>Coordination with and referrals to other assistance programs and social service agencies</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2%</w:t>
            </w:r>
          </w:p>
        </w:tc>
      </w:tr>
      <w:tr w:rsidR="007F4C2F" w:rsidRPr="0049665B" w:rsidTr="005E690B">
        <w:tc>
          <w:tcPr>
            <w:tcW w:w="6588" w:type="dxa"/>
          </w:tcPr>
          <w:p w:rsidR="007F4C2F" w:rsidRPr="0049665B" w:rsidRDefault="007F4C2F" w:rsidP="0044132F">
            <w:pPr>
              <w:rPr>
                <w:rFonts w:asciiTheme="minorHAnsi" w:hAnsiTheme="minorHAnsi" w:cstheme="minorHAnsi"/>
                <w:sz w:val="24"/>
                <w:szCs w:val="24"/>
              </w:rPr>
            </w:pPr>
            <w:r w:rsidRPr="0049665B">
              <w:rPr>
                <w:rFonts w:asciiTheme="minorHAnsi" w:hAnsiTheme="minorHAnsi" w:cstheme="minorHAnsi"/>
                <w:sz w:val="24"/>
                <w:szCs w:val="24"/>
              </w:rPr>
              <w:t xml:space="preserve">Other: </w:t>
            </w:r>
            <w:r w:rsidR="0044132F" w:rsidRPr="0049665B">
              <w:rPr>
                <w:rFonts w:asciiTheme="minorHAnsi" w:hAnsiTheme="minorHAnsi" w:cstheme="minorHAnsi"/>
                <w:sz w:val="24"/>
                <w:szCs w:val="24"/>
              </w:rPr>
              <w:t>a</w:t>
            </w:r>
            <w:r w:rsidRPr="0049665B">
              <w:rPr>
                <w:rFonts w:asciiTheme="minorHAnsi" w:hAnsiTheme="minorHAnsi" w:cstheme="minorHAnsi"/>
                <w:sz w:val="24"/>
                <w:szCs w:val="24"/>
              </w:rPr>
              <w:t>dministrative</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11%</w:t>
            </w:r>
          </w:p>
        </w:tc>
      </w:tr>
      <w:tr w:rsidR="007F4C2F" w:rsidRPr="0049665B" w:rsidTr="005E690B">
        <w:tc>
          <w:tcPr>
            <w:tcW w:w="6588" w:type="dxa"/>
          </w:tcPr>
          <w:p w:rsidR="007F4C2F" w:rsidRPr="0049665B" w:rsidRDefault="007F4C2F" w:rsidP="0044132F">
            <w:pPr>
              <w:rPr>
                <w:rFonts w:asciiTheme="minorHAnsi" w:hAnsiTheme="minorHAnsi" w:cstheme="minorHAnsi"/>
                <w:sz w:val="24"/>
                <w:szCs w:val="24"/>
              </w:rPr>
            </w:pPr>
            <w:r w:rsidRPr="0049665B">
              <w:rPr>
                <w:rFonts w:asciiTheme="minorHAnsi" w:hAnsiTheme="minorHAnsi" w:cstheme="minorHAnsi"/>
                <w:sz w:val="24"/>
                <w:szCs w:val="24"/>
              </w:rPr>
              <w:t xml:space="preserve">Other: </w:t>
            </w:r>
            <w:r w:rsidR="0044132F" w:rsidRPr="0049665B">
              <w:rPr>
                <w:rFonts w:asciiTheme="minorHAnsi" w:hAnsiTheme="minorHAnsi" w:cstheme="minorHAnsi"/>
                <w:sz w:val="24"/>
                <w:szCs w:val="24"/>
              </w:rPr>
              <w:t>c</w:t>
            </w:r>
            <w:r w:rsidRPr="0049665B">
              <w:rPr>
                <w:rFonts w:asciiTheme="minorHAnsi" w:hAnsiTheme="minorHAnsi" w:cstheme="minorHAnsi"/>
                <w:sz w:val="24"/>
                <w:szCs w:val="24"/>
              </w:rPr>
              <w:t>lerical</w:t>
            </w:r>
          </w:p>
        </w:tc>
        <w:tc>
          <w:tcPr>
            <w:tcW w:w="2988" w:type="dxa"/>
          </w:tcPr>
          <w:p w:rsidR="007F4C2F" w:rsidRPr="0049665B" w:rsidRDefault="007F4C2F" w:rsidP="005E690B">
            <w:pPr>
              <w:jc w:val="center"/>
              <w:rPr>
                <w:rFonts w:asciiTheme="minorHAnsi" w:hAnsiTheme="minorHAnsi" w:cstheme="minorHAnsi"/>
                <w:sz w:val="24"/>
                <w:szCs w:val="24"/>
              </w:rPr>
            </w:pPr>
            <w:r w:rsidRPr="0049665B">
              <w:rPr>
                <w:rFonts w:asciiTheme="minorHAnsi" w:hAnsiTheme="minorHAnsi" w:cstheme="minorHAnsi"/>
                <w:sz w:val="24"/>
                <w:szCs w:val="24"/>
              </w:rPr>
              <w:t>9%</w:t>
            </w:r>
          </w:p>
        </w:tc>
      </w:tr>
    </w:tbl>
    <w:p w:rsidR="007F4C2F" w:rsidRPr="0049665B" w:rsidRDefault="007F4C2F" w:rsidP="007F4C2F">
      <w:pPr>
        <w:rPr>
          <w:rFonts w:asciiTheme="minorHAnsi" w:hAnsiTheme="minorHAnsi" w:cstheme="minorHAnsi"/>
          <w:sz w:val="24"/>
          <w:szCs w:val="24"/>
        </w:rPr>
      </w:pPr>
    </w:p>
    <w:p w:rsidR="007F4C2F" w:rsidRPr="0049665B" w:rsidRDefault="007F4C2F" w:rsidP="007F4C2F">
      <w:pPr>
        <w:rPr>
          <w:rFonts w:asciiTheme="minorHAnsi" w:hAnsiTheme="minorHAnsi" w:cstheme="minorHAnsi"/>
          <w:sz w:val="24"/>
          <w:szCs w:val="24"/>
        </w:rPr>
      </w:pPr>
      <w:r w:rsidRPr="0049665B">
        <w:rPr>
          <w:rFonts w:asciiTheme="minorHAnsi" w:hAnsiTheme="minorHAnsi" w:cstheme="minorHAnsi"/>
          <w:sz w:val="24"/>
          <w:szCs w:val="24"/>
        </w:rPr>
        <w:t>State Agency Staff time d</w:t>
      </w:r>
      <w:r w:rsidR="00A10732">
        <w:rPr>
          <w:rFonts w:asciiTheme="minorHAnsi" w:hAnsiTheme="minorHAnsi" w:cstheme="minorHAnsi"/>
          <w:sz w:val="24"/>
          <w:szCs w:val="24"/>
        </w:rPr>
        <w:t>ocumentation was last updated</w:t>
      </w:r>
      <w:r w:rsidRPr="0049665B">
        <w:rPr>
          <w:rFonts w:asciiTheme="minorHAnsi" w:hAnsiTheme="minorHAnsi" w:cstheme="minorHAnsi"/>
          <w:sz w:val="24"/>
          <w:szCs w:val="24"/>
        </w:rPr>
        <w:t xml:space="preserve"> 7/</w:t>
      </w:r>
      <w:r w:rsidR="00A225C2" w:rsidRPr="0049665B">
        <w:rPr>
          <w:rFonts w:asciiTheme="minorHAnsi" w:hAnsiTheme="minorHAnsi" w:cstheme="minorHAnsi"/>
          <w:sz w:val="24"/>
          <w:szCs w:val="24"/>
        </w:rPr>
        <w:t>20</w:t>
      </w:r>
      <w:r w:rsidRPr="0049665B">
        <w:rPr>
          <w:rFonts w:asciiTheme="minorHAnsi" w:hAnsiTheme="minorHAnsi" w:cstheme="minorHAnsi"/>
          <w:sz w:val="24"/>
          <w:szCs w:val="24"/>
        </w:rPr>
        <w:t>1</w:t>
      </w:r>
      <w:r w:rsidR="00A225C2" w:rsidRPr="0049665B">
        <w:rPr>
          <w:rFonts w:asciiTheme="minorHAnsi" w:hAnsiTheme="minorHAnsi" w:cstheme="minorHAnsi"/>
          <w:sz w:val="24"/>
          <w:szCs w:val="24"/>
        </w:rPr>
        <w:t>4</w:t>
      </w:r>
      <w:r w:rsidRPr="0049665B">
        <w:rPr>
          <w:rFonts w:asciiTheme="minorHAnsi" w:hAnsiTheme="minorHAnsi" w:cstheme="minorHAnsi"/>
          <w:sz w:val="24"/>
          <w:szCs w:val="24"/>
        </w:rPr>
        <w:t>.</w:t>
      </w:r>
    </w:p>
    <w:p w:rsidR="000E677B" w:rsidRPr="0049665B" w:rsidRDefault="000E677B" w:rsidP="000E677B">
      <w:pPr>
        <w:rPr>
          <w:rFonts w:asciiTheme="minorHAnsi" w:hAnsiTheme="minorHAnsi" w:cstheme="minorHAnsi"/>
          <w:sz w:val="24"/>
          <w:szCs w:val="24"/>
        </w:rPr>
      </w:pPr>
    </w:p>
    <w:p w:rsidR="000E677B" w:rsidRPr="0049665B" w:rsidRDefault="000E677B" w:rsidP="000E677B">
      <w:pPr>
        <w:rPr>
          <w:rFonts w:asciiTheme="minorHAnsi" w:hAnsiTheme="minorHAnsi" w:cstheme="minorHAnsi"/>
          <w:sz w:val="24"/>
          <w:szCs w:val="24"/>
        </w:rPr>
      </w:pPr>
    </w:p>
    <w:p w:rsidR="000E677B" w:rsidRPr="0049665B" w:rsidRDefault="000E677B" w:rsidP="000E677B">
      <w:pPr>
        <w:rPr>
          <w:rFonts w:asciiTheme="minorHAnsi" w:hAnsiTheme="minorHAnsi" w:cstheme="minorHAnsi"/>
          <w:sz w:val="24"/>
          <w:szCs w:val="24"/>
        </w:rPr>
      </w:pPr>
    </w:p>
    <w:p w:rsidR="000E677B" w:rsidRPr="0049665B" w:rsidRDefault="000E677B" w:rsidP="000E677B">
      <w:pPr>
        <w:rPr>
          <w:rFonts w:asciiTheme="minorHAnsi" w:hAnsiTheme="minorHAnsi" w:cstheme="minorHAnsi"/>
          <w:sz w:val="24"/>
          <w:szCs w:val="24"/>
        </w:rPr>
      </w:pPr>
    </w:p>
    <w:p w:rsidR="00344D9A" w:rsidRPr="0049665B" w:rsidRDefault="00344D9A" w:rsidP="000E677B">
      <w:pPr>
        <w:jc w:val="center"/>
        <w:rPr>
          <w:rFonts w:asciiTheme="minorHAnsi" w:hAnsiTheme="minorHAnsi" w:cstheme="minorHAnsi"/>
          <w:b/>
          <w:sz w:val="24"/>
          <w:szCs w:val="24"/>
          <w:u w:val="single"/>
        </w:rPr>
      </w:pPr>
      <w:r w:rsidRPr="0049665B">
        <w:rPr>
          <w:rFonts w:asciiTheme="minorHAnsi" w:hAnsiTheme="minorHAnsi" w:cstheme="minorHAnsi"/>
          <w:b/>
          <w:sz w:val="24"/>
          <w:szCs w:val="24"/>
          <w:u w:val="single"/>
        </w:rPr>
        <w:br w:type="page"/>
      </w:r>
    </w:p>
    <w:p w:rsidR="000E677B" w:rsidRPr="0049665B" w:rsidRDefault="000E677B" w:rsidP="000E677B">
      <w:pPr>
        <w:jc w:val="center"/>
        <w:rPr>
          <w:rFonts w:asciiTheme="minorHAnsi" w:hAnsiTheme="minorHAnsi" w:cstheme="minorHAnsi"/>
          <w:b/>
          <w:sz w:val="24"/>
          <w:szCs w:val="24"/>
          <w:u w:val="single"/>
        </w:rPr>
      </w:pPr>
      <w:r w:rsidRPr="0049665B">
        <w:rPr>
          <w:rFonts w:asciiTheme="minorHAnsi" w:hAnsiTheme="minorHAnsi" w:cstheme="minorHAnsi"/>
          <w:b/>
          <w:sz w:val="24"/>
          <w:szCs w:val="24"/>
          <w:u w:val="single"/>
        </w:rPr>
        <w:lastRenderedPageBreak/>
        <w:t>Table 4 – Local WIC Agencies for FFY1</w:t>
      </w:r>
      <w:r w:rsidR="003048DB" w:rsidRPr="0049665B">
        <w:rPr>
          <w:rFonts w:asciiTheme="minorHAnsi" w:hAnsiTheme="minorHAnsi" w:cstheme="minorHAnsi"/>
          <w:b/>
          <w:sz w:val="24"/>
          <w:szCs w:val="24"/>
          <w:u w:val="single"/>
        </w:rPr>
        <w:t>4</w:t>
      </w:r>
    </w:p>
    <w:p w:rsidR="000E677B" w:rsidRPr="0049665B" w:rsidRDefault="000E677B" w:rsidP="000E677B">
      <w:pPr>
        <w:jc w:val="center"/>
        <w:rPr>
          <w:rFonts w:asciiTheme="minorHAnsi" w:hAnsiTheme="minorHAnsi" w:cstheme="minorHAnsi"/>
          <w:b/>
          <w:sz w:val="24"/>
          <w:szCs w:val="24"/>
          <w:u w:val="single"/>
        </w:rPr>
      </w:pPr>
    </w:p>
    <w:tbl>
      <w:tblPr>
        <w:tblStyle w:val="TableGrid"/>
        <w:tblW w:w="0" w:type="auto"/>
        <w:tblLook w:val="04A0" w:firstRow="1" w:lastRow="0" w:firstColumn="1" w:lastColumn="0" w:noHBand="0" w:noVBand="1"/>
      </w:tblPr>
      <w:tblGrid>
        <w:gridCol w:w="6948"/>
        <w:gridCol w:w="2628"/>
      </w:tblGrid>
      <w:tr w:rsidR="000E677B" w:rsidRPr="0049665B" w:rsidTr="0044132F">
        <w:tc>
          <w:tcPr>
            <w:tcW w:w="6948" w:type="dxa"/>
          </w:tcPr>
          <w:p w:rsidR="000E677B" w:rsidRPr="0049665B" w:rsidRDefault="000E677B" w:rsidP="00DB469B">
            <w:pPr>
              <w:rPr>
                <w:rFonts w:asciiTheme="minorHAnsi" w:hAnsiTheme="minorHAnsi" w:cstheme="minorHAnsi"/>
                <w:b/>
                <w:sz w:val="24"/>
                <w:szCs w:val="24"/>
              </w:rPr>
            </w:pPr>
            <w:r w:rsidRPr="0049665B">
              <w:rPr>
                <w:rFonts w:asciiTheme="minorHAnsi" w:hAnsiTheme="minorHAnsi" w:cstheme="minorHAnsi"/>
                <w:b/>
                <w:sz w:val="24"/>
                <w:szCs w:val="24"/>
              </w:rPr>
              <w:t>Agency</w:t>
            </w:r>
          </w:p>
        </w:tc>
        <w:tc>
          <w:tcPr>
            <w:tcW w:w="2628" w:type="dxa"/>
          </w:tcPr>
          <w:p w:rsidR="000E677B" w:rsidRPr="0049665B" w:rsidRDefault="000E677B" w:rsidP="005E690B">
            <w:pPr>
              <w:rPr>
                <w:rFonts w:asciiTheme="minorHAnsi" w:hAnsiTheme="minorHAnsi" w:cstheme="minorHAnsi"/>
                <w:b/>
                <w:sz w:val="24"/>
                <w:szCs w:val="24"/>
              </w:rPr>
            </w:pPr>
            <w:r w:rsidRPr="0049665B">
              <w:rPr>
                <w:rFonts w:asciiTheme="minorHAnsi" w:hAnsiTheme="minorHAnsi" w:cstheme="minorHAnsi"/>
                <w:b/>
                <w:sz w:val="24"/>
                <w:szCs w:val="24"/>
              </w:rPr>
              <w:t>Public Health Region</w:t>
            </w:r>
            <w:r w:rsidR="005E690B" w:rsidRPr="0049665B">
              <w:rPr>
                <w:rFonts w:asciiTheme="minorHAnsi" w:hAnsiTheme="minorHAnsi" w:cstheme="minorHAnsi"/>
                <w:b/>
                <w:sz w:val="24"/>
                <w:szCs w:val="24"/>
              </w:rPr>
              <w:t xml:space="preserve"> </w:t>
            </w:r>
          </w:p>
        </w:tc>
      </w:tr>
      <w:tr w:rsidR="000E677B" w:rsidRPr="0049665B" w:rsidTr="0044132F">
        <w:tc>
          <w:tcPr>
            <w:tcW w:w="694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Aroostook County Community Action</w:t>
            </w:r>
          </w:p>
        </w:tc>
        <w:tc>
          <w:tcPr>
            <w:tcW w:w="262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Aroostook</w:t>
            </w:r>
          </w:p>
        </w:tc>
      </w:tr>
      <w:tr w:rsidR="000E677B" w:rsidRPr="0049665B" w:rsidTr="0044132F">
        <w:tc>
          <w:tcPr>
            <w:tcW w:w="694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City of Bangor Health and Community Services</w:t>
            </w:r>
          </w:p>
        </w:tc>
        <w:tc>
          <w:tcPr>
            <w:tcW w:w="2628" w:type="dxa"/>
          </w:tcPr>
          <w:p w:rsidR="000E677B" w:rsidRPr="0049665B" w:rsidRDefault="000E677B" w:rsidP="00DB469B">
            <w:pPr>
              <w:rPr>
                <w:rFonts w:asciiTheme="minorHAnsi" w:hAnsiTheme="minorHAnsi" w:cstheme="minorHAnsi"/>
                <w:sz w:val="24"/>
                <w:szCs w:val="24"/>
              </w:rPr>
            </w:pPr>
            <w:proofErr w:type="spellStart"/>
            <w:r w:rsidRPr="0049665B">
              <w:rPr>
                <w:rFonts w:asciiTheme="minorHAnsi" w:hAnsiTheme="minorHAnsi" w:cstheme="minorHAnsi"/>
                <w:sz w:val="24"/>
                <w:szCs w:val="24"/>
              </w:rPr>
              <w:t>Penquis</w:t>
            </w:r>
            <w:proofErr w:type="spellEnd"/>
          </w:p>
        </w:tc>
      </w:tr>
      <w:tr w:rsidR="000E677B" w:rsidRPr="0049665B" w:rsidTr="0044132F">
        <w:tc>
          <w:tcPr>
            <w:tcW w:w="6948" w:type="dxa"/>
          </w:tcPr>
          <w:p w:rsidR="000E677B" w:rsidRPr="0049665B" w:rsidRDefault="009503A6" w:rsidP="00DB469B">
            <w:pPr>
              <w:rPr>
                <w:rFonts w:asciiTheme="minorHAnsi" w:hAnsiTheme="minorHAnsi" w:cstheme="minorHAnsi"/>
                <w:sz w:val="24"/>
                <w:szCs w:val="24"/>
              </w:rPr>
            </w:pPr>
            <w:r w:rsidRPr="0049665B">
              <w:rPr>
                <w:rFonts w:asciiTheme="minorHAnsi" w:hAnsiTheme="minorHAnsi" w:cstheme="minorHAnsi"/>
                <w:sz w:val="24"/>
                <w:szCs w:val="24"/>
              </w:rPr>
              <w:t>Family Planning Association of Maine</w:t>
            </w:r>
          </w:p>
        </w:tc>
        <w:tc>
          <w:tcPr>
            <w:tcW w:w="2628" w:type="dxa"/>
          </w:tcPr>
          <w:p w:rsidR="000E677B" w:rsidRPr="0049665B" w:rsidRDefault="000E677B" w:rsidP="00DB469B">
            <w:pPr>
              <w:rPr>
                <w:rFonts w:asciiTheme="minorHAnsi" w:hAnsiTheme="minorHAnsi" w:cstheme="minorHAnsi"/>
                <w:sz w:val="24"/>
                <w:szCs w:val="24"/>
              </w:rPr>
            </w:pPr>
            <w:proofErr w:type="spellStart"/>
            <w:r w:rsidRPr="0049665B">
              <w:rPr>
                <w:rFonts w:asciiTheme="minorHAnsi" w:hAnsiTheme="minorHAnsi" w:cstheme="minorHAnsi"/>
                <w:sz w:val="24"/>
                <w:szCs w:val="24"/>
              </w:rPr>
              <w:t>Downeast</w:t>
            </w:r>
            <w:proofErr w:type="spellEnd"/>
          </w:p>
        </w:tc>
      </w:tr>
      <w:tr w:rsidR="000E677B" w:rsidRPr="0049665B" w:rsidTr="0044132F">
        <w:tc>
          <w:tcPr>
            <w:tcW w:w="6948" w:type="dxa"/>
          </w:tcPr>
          <w:p w:rsidR="000E677B" w:rsidRPr="0049665B" w:rsidRDefault="000E677B" w:rsidP="00DB469B">
            <w:pPr>
              <w:rPr>
                <w:rFonts w:asciiTheme="minorHAnsi" w:hAnsiTheme="minorHAnsi" w:cstheme="minorHAnsi"/>
                <w:sz w:val="24"/>
                <w:szCs w:val="24"/>
              </w:rPr>
            </w:pPr>
            <w:proofErr w:type="spellStart"/>
            <w:r w:rsidRPr="0049665B">
              <w:rPr>
                <w:rFonts w:asciiTheme="minorHAnsi" w:hAnsiTheme="minorHAnsi" w:cstheme="minorHAnsi"/>
                <w:sz w:val="24"/>
                <w:szCs w:val="24"/>
              </w:rPr>
              <w:t>Midcoast</w:t>
            </w:r>
            <w:proofErr w:type="spellEnd"/>
            <w:r w:rsidRPr="0049665B">
              <w:rPr>
                <w:rFonts w:asciiTheme="minorHAnsi" w:hAnsiTheme="minorHAnsi" w:cstheme="minorHAnsi"/>
                <w:sz w:val="24"/>
                <w:szCs w:val="24"/>
              </w:rPr>
              <w:t xml:space="preserve"> Maine Community Action</w:t>
            </w:r>
          </w:p>
        </w:tc>
        <w:tc>
          <w:tcPr>
            <w:tcW w:w="2628" w:type="dxa"/>
          </w:tcPr>
          <w:p w:rsidR="000E677B" w:rsidRPr="0049665B" w:rsidRDefault="000E677B" w:rsidP="00DB469B">
            <w:pPr>
              <w:rPr>
                <w:rFonts w:asciiTheme="minorHAnsi" w:hAnsiTheme="minorHAnsi" w:cstheme="minorHAnsi"/>
                <w:sz w:val="24"/>
                <w:szCs w:val="24"/>
              </w:rPr>
            </w:pPr>
            <w:proofErr w:type="spellStart"/>
            <w:r w:rsidRPr="0049665B">
              <w:rPr>
                <w:rFonts w:asciiTheme="minorHAnsi" w:hAnsiTheme="minorHAnsi" w:cstheme="minorHAnsi"/>
                <w:sz w:val="24"/>
                <w:szCs w:val="24"/>
              </w:rPr>
              <w:t>Midcoast</w:t>
            </w:r>
            <w:proofErr w:type="spellEnd"/>
          </w:p>
        </w:tc>
      </w:tr>
      <w:tr w:rsidR="000E677B" w:rsidRPr="0049665B" w:rsidTr="0044132F">
        <w:tc>
          <w:tcPr>
            <w:tcW w:w="6948" w:type="dxa"/>
          </w:tcPr>
          <w:p w:rsidR="000E677B" w:rsidRPr="0049665B" w:rsidRDefault="001474B1" w:rsidP="00DB469B">
            <w:pPr>
              <w:rPr>
                <w:rFonts w:asciiTheme="minorHAnsi" w:hAnsiTheme="minorHAnsi" w:cstheme="minorHAnsi"/>
                <w:sz w:val="24"/>
                <w:szCs w:val="24"/>
              </w:rPr>
            </w:pPr>
            <w:r w:rsidRPr="0049665B">
              <w:rPr>
                <w:rFonts w:asciiTheme="minorHAnsi" w:hAnsiTheme="minorHAnsi" w:cstheme="minorHAnsi"/>
                <w:sz w:val="24"/>
                <w:szCs w:val="24"/>
              </w:rPr>
              <w:t>Maine General Community Care</w:t>
            </w:r>
            <w:r w:rsidR="002A1803" w:rsidRPr="0049665B">
              <w:rPr>
                <w:rFonts w:asciiTheme="minorHAnsi" w:hAnsiTheme="minorHAnsi" w:cstheme="minorHAnsi"/>
                <w:sz w:val="24"/>
                <w:szCs w:val="24"/>
              </w:rPr>
              <w:t xml:space="preserve"> (formerly </w:t>
            </w:r>
            <w:proofErr w:type="spellStart"/>
            <w:r w:rsidR="002A1803" w:rsidRPr="0049665B">
              <w:rPr>
                <w:rFonts w:asciiTheme="minorHAnsi" w:hAnsiTheme="minorHAnsi" w:cstheme="minorHAnsi"/>
                <w:sz w:val="24"/>
                <w:szCs w:val="24"/>
              </w:rPr>
              <w:t>HealthReach</w:t>
            </w:r>
            <w:proofErr w:type="spellEnd"/>
            <w:r w:rsidR="002A1803" w:rsidRPr="0049665B">
              <w:rPr>
                <w:rFonts w:asciiTheme="minorHAnsi" w:hAnsiTheme="minorHAnsi" w:cstheme="minorHAnsi"/>
                <w:sz w:val="24"/>
                <w:szCs w:val="24"/>
              </w:rPr>
              <w:t xml:space="preserve"> Network)</w:t>
            </w:r>
          </w:p>
        </w:tc>
        <w:tc>
          <w:tcPr>
            <w:tcW w:w="262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Central</w:t>
            </w:r>
          </w:p>
        </w:tc>
      </w:tr>
      <w:tr w:rsidR="000E677B" w:rsidRPr="0049665B" w:rsidTr="0044132F">
        <w:tc>
          <w:tcPr>
            <w:tcW w:w="694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 xml:space="preserve">Western Maine Community Action </w:t>
            </w:r>
          </w:p>
        </w:tc>
        <w:tc>
          <w:tcPr>
            <w:tcW w:w="262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Western</w:t>
            </w:r>
          </w:p>
        </w:tc>
      </w:tr>
      <w:tr w:rsidR="000E677B" w:rsidRPr="0049665B" w:rsidTr="0044132F">
        <w:tc>
          <w:tcPr>
            <w:tcW w:w="694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The Opportunity Alliance</w:t>
            </w:r>
          </w:p>
        </w:tc>
        <w:tc>
          <w:tcPr>
            <w:tcW w:w="262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Cumberland</w:t>
            </w:r>
          </w:p>
        </w:tc>
      </w:tr>
      <w:tr w:rsidR="000E677B" w:rsidRPr="0049665B" w:rsidTr="0044132F">
        <w:tc>
          <w:tcPr>
            <w:tcW w:w="694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York County Community Action Corporation</w:t>
            </w:r>
          </w:p>
        </w:tc>
        <w:tc>
          <w:tcPr>
            <w:tcW w:w="2628" w:type="dxa"/>
          </w:tcPr>
          <w:p w:rsidR="000E677B" w:rsidRPr="0049665B" w:rsidRDefault="000E677B" w:rsidP="00DB469B">
            <w:pPr>
              <w:rPr>
                <w:rFonts w:asciiTheme="minorHAnsi" w:hAnsiTheme="minorHAnsi" w:cstheme="minorHAnsi"/>
                <w:sz w:val="24"/>
                <w:szCs w:val="24"/>
              </w:rPr>
            </w:pPr>
            <w:r w:rsidRPr="0049665B">
              <w:rPr>
                <w:rFonts w:asciiTheme="minorHAnsi" w:hAnsiTheme="minorHAnsi" w:cstheme="minorHAnsi"/>
                <w:sz w:val="24"/>
                <w:szCs w:val="24"/>
              </w:rPr>
              <w:t>York</w:t>
            </w:r>
          </w:p>
        </w:tc>
      </w:tr>
    </w:tbl>
    <w:p w:rsidR="000E677B" w:rsidRPr="0049665B" w:rsidRDefault="000E677B" w:rsidP="000E677B">
      <w:pPr>
        <w:rPr>
          <w:rFonts w:asciiTheme="minorHAnsi" w:hAnsiTheme="minorHAnsi" w:cstheme="minorHAnsi"/>
          <w:sz w:val="24"/>
          <w:szCs w:val="24"/>
        </w:rPr>
      </w:pPr>
    </w:p>
    <w:p w:rsidR="005E690B" w:rsidRPr="0049665B" w:rsidRDefault="00103EE4" w:rsidP="00103EE4">
      <w:pPr>
        <w:jc w:val="center"/>
        <w:rPr>
          <w:rFonts w:asciiTheme="minorHAnsi" w:hAnsiTheme="minorHAnsi" w:cstheme="minorHAnsi"/>
          <w:b/>
          <w:sz w:val="24"/>
          <w:szCs w:val="24"/>
          <w:u w:val="single"/>
        </w:rPr>
      </w:pPr>
      <w:r w:rsidRPr="0049665B">
        <w:rPr>
          <w:rFonts w:asciiTheme="minorHAnsi" w:hAnsiTheme="minorHAnsi" w:cstheme="minorHAnsi"/>
          <w:b/>
          <w:sz w:val="24"/>
          <w:szCs w:val="24"/>
          <w:u w:val="single"/>
        </w:rPr>
        <w:t>Figure 1 – Maine Public Health Districts</w:t>
      </w:r>
    </w:p>
    <w:p w:rsidR="00103EE4" w:rsidRPr="0049665B" w:rsidRDefault="00103EE4" w:rsidP="000E677B">
      <w:pPr>
        <w:rPr>
          <w:rFonts w:asciiTheme="minorHAnsi" w:hAnsiTheme="minorHAnsi" w:cstheme="minorHAnsi"/>
          <w:b/>
          <w:sz w:val="24"/>
          <w:szCs w:val="24"/>
          <w:u w:val="single"/>
        </w:rPr>
      </w:pPr>
    </w:p>
    <w:p w:rsidR="000E677B" w:rsidRPr="0049665B" w:rsidRDefault="000E677B" w:rsidP="000E677B">
      <w:pPr>
        <w:jc w:val="center"/>
        <w:rPr>
          <w:rFonts w:asciiTheme="minorHAnsi" w:hAnsiTheme="minorHAnsi" w:cstheme="minorHAnsi"/>
          <w:sz w:val="24"/>
          <w:szCs w:val="24"/>
        </w:rPr>
      </w:pPr>
      <w:r w:rsidRPr="0049665B">
        <w:rPr>
          <w:rFonts w:asciiTheme="minorHAnsi" w:hAnsiTheme="minorHAnsi" w:cstheme="minorHAnsi"/>
          <w:noProof/>
          <w:sz w:val="24"/>
          <w:szCs w:val="24"/>
        </w:rPr>
        <w:drawing>
          <wp:inline distT="0" distB="0" distL="0" distR="0" wp14:anchorId="2B441A9E" wp14:editId="6EBDEC7F">
            <wp:extent cx="4143674" cy="5554281"/>
            <wp:effectExtent l="19050" t="0" r="9226" b="0"/>
            <wp:docPr id="2" name="Picture 1" descr="http://www.maine.gov/dhhs/boh/olph/tribal/images/dhhs-districts-offices-trib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ine.gov/dhhs/boh/olph/tribal/images/dhhs-districts-offices-tribes.gif"/>
                    <pic:cNvPicPr>
                      <a:picLocks noChangeAspect="1" noChangeArrowheads="1"/>
                    </pic:cNvPicPr>
                  </pic:nvPicPr>
                  <pic:blipFill>
                    <a:blip r:embed="rId12" cstate="print"/>
                    <a:srcRect/>
                    <a:stretch>
                      <a:fillRect/>
                    </a:stretch>
                  </pic:blipFill>
                  <pic:spPr bwMode="auto">
                    <a:xfrm>
                      <a:off x="0" y="0"/>
                      <a:ext cx="4144500" cy="5555388"/>
                    </a:xfrm>
                    <a:prstGeom prst="rect">
                      <a:avLst/>
                    </a:prstGeom>
                    <a:noFill/>
                    <a:ln w="9525">
                      <a:noFill/>
                      <a:miter lim="800000"/>
                      <a:headEnd/>
                      <a:tailEnd/>
                    </a:ln>
                  </pic:spPr>
                </pic:pic>
              </a:graphicData>
            </a:graphic>
          </wp:inline>
        </w:drawing>
      </w:r>
    </w:p>
    <w:p w:rsidR="000E677B" w:rsidRDefault="000E677B" w:rsidP="00BF36DD">
      <w:pPr>
        <w:jc w:val="center"/>
        <w:rPr>
          <w:rFonts w:asciiTheme="minorHAnsi" w:hAnsiTheme="minorHAnsi" w:cstheme="minorHAnsi"/>
          <w:b/>
          <w:sz w:val="24"/>
          <w:szCs w:val="24"/>
          <w:u w:val="single"/>
        </w:rPr>
      </w:pPr>
      <w:r w:rsidRPr="0049665B">
        <w:rPr>
          <w:rFonts w:asciiTheme="minorHAnsi" w:hAnsiTheme="minorHAnsi" w:cstheme="minorHAnsi"/>
          <w:b/>
          <w:sz w:val="24"/>
          <w:szCs w:val="24"/>
          <w:u w:val="single"/>
        </w:rPr>
        <w:lastRenderedPageBreak/>
        <w:t>Table 5 – Management Evaluation Review Schedules for FFY1</w:t>
      </w:r>
      <w:r w:rsidR="00405E39" w:rsidRPr="0049665B">
        <w:rPr>
          <w:rFonts w:asciiTheme="minorHAnsi" w:hAnsiTheme="minorHAnsi" w:cstheme="minorHAnsi"/>
          <w:b/>
          <w:sz w:val="24"/>
          <w:szCs w:val="24"/>
          <w:u w:val="single"/>
        </w:rPr>
        <w:t>4</w:t>
      </w:r>
    </w:p>
    <w:p w:rsidR="000D25C7" w:rsidRPr="0049665B" w:rsidRDefault="000D25C7" w:rsidP="00BF36DD">
      <w:pPr>
        <w:jc w:val="center"/>
        <w:rPr>
          <w:rFonts w:asciiTheme="minorHAnsi" w:hAnsiTheme="minorHAnsi" w:cstheme="minorHAnsi"/>
          <w:b/>
          <w:sz w:val="24"/>
          <w:szCs w:val="24"/>
          <w:u w:val="single"/>
        </w:rPr>
      </w:pPr>
    </w:p>
    <w:tbl>
      <w:tblPr>
        <w:tblStyle w:val="TableGrid"/>
        <w:tblW w:w="9558" w:type="dxa"/>
        <w:tblLook w:val="04A0" w:firstRow="1" w:lastRow="0" w:firstColumn="1" w:lastColumn="0" w:noHBand="0" w:noVBand="1"/>
      </w:tblPr>
      <w:tblGrid>
        <w:gridCol w:w="4608"/>
        <w:gridCol w:w="2600"/>
        <w:gridCol w:w="2350"/>
      </w:tblGrid>
      <w:tr w:rsidR="000D25C7" w:rsidRPr="0049665B" w:rsidTr="009C4EC2">
        <w:tc>
          <w:tcPr>
            <w:tcW w:w="4608" w:type="dxa"/>
          </w:tcPr>
          <w:p w:rsidR="000D25C7" w:rsidRPr="0049665B" w:rsidRDefault="000D25C7" w:rsidP="009C4EC2">
            <w:pPr>
              <w:jc w:val="center"/>
              <w:rPr>
                <w:rFonts w:asciiTheme="minorHAnsi" w:hAnsiTheme="minorHAnsi" w:cstheme="minorHAnsi"/>
                <w:b/>
                <w:sz w:val="24"/>
                <w:szCs w:val="24"/>
              </w:rPr>
            </w:pPr>
            <w:r w:rsidRPr="0049665B">
              <w:rPr>
                <w:rFonts w:asciiTheme="minorHAnsi" w:hAnsiTheme="minorHAnsi" w:cstheme="minorHAnsi"/>
                <w:b/>
                <w:sz w:val="24"/>
                <w:szCs w:val="24"/>
              </w:rPr>
              <w:t>Local Agency</w:t>
            </w:r>
          </w:p>
        </w:tc>
        <w:tc>
          <w:tcPr>
            <w:tcW w:w="2600" w:type="dxa"/>
          </w:tcPr>
          <w:p w:rsidR="000D25C7" w:rsidRPr="0049665B" w:rsidRDefault="000D25C7" w:rsidP="009C4EC2">
            <w:pPr>
              <w:jc w:val="center"/>
              <w:rPr>
                <w:rFonts w:asciiTheme="minorHAnsi" w:hAnsiTheme="minorHAnsi" w:cstheme="minorHAnsi"/>
                <w:b/>
                <w:sz w:val="24"/>
                <w:szCs w:val="24"/>
              </w:rPr>
            </w:pPr>
            <w:r w:rsidRPr="0049665B">
              <w:rPr>
                <w:rFonts w:asciiTheme="minorHAnsi" w:hAnsiTheme="minorHAnsi" w:cstheme="minorHAnsi"/>
                <w:b/>
                <w:sz w:val="24"/>
                <w:szCs w:val="24"/>
              </w:rPr>
              <w:t>Date</w:t>
            </w:r>
          </w:p>
        </w:tc>
        <w:tc>
          <w:tcPr>
            <w:tcW w:w="2350" w:type="dxa"/>
          </w:tcPr>
          <w:p w:rsidR="000D25C7" w:rsidRPr="0049665B" w:rsidRDefault="000D25C7" w:rsidP="009C4EC2">
            <w:pPr>
              <w:jc w:val="center"/>
              <w:rPr>
                <w:rFonts w:asciiTheme="minorHAnsi" w:hAnsiTheme="minorHAnsi" w:cstheme="minorHAnsi"/>
                <w:b/>
                <w:sz w:val="24"/>
                <w:szCs w:val="24"/>
              </w:rPr>
            </w:pPr>
            <w:r w:rsidRPr="0049665B">
              <w:rPr>
                <w:rFonts w:asciiTheme="minorHAnsi" w:hAnsiTheme="minorHAnsi" w:cstheme="minorHAnsi"/>
                <w:b/>
                <w:sz w:val="24"/>
                <w:szCs w:val="24"/>
              </w:rPr>
              <w:t>Type</w:t>
            </w:r>
          </w:p>
        </w:tc>
      </w:tr>
    </w:tbl>
    <w:tbl>
      <w:tblPr>
        <w:tblW w:w="9540" w:type="dxa"/>
        <w:tblInd w:w="-85" w:type="dxa"/>
        <w:tblLayout w:type="fixed"/>
        <w:tblLook w:val="0000" w:firstRow="0" w:lastRow="0" w:firstColumn="0" w:lastColumn="0" w:noHBand="0" w:noVBand="0"/>
      </w:tblPr>
      <w:tblGrid>
        <w:gridCol w:w="4590"/>
        <w:gridCol w:w="2610"/>
        <w:gridCol w:w="2340"/>
      </w:tblGrid>
      <w:tr w:rsidR="000D25C7" w:rsidRPr="0049665B" w:rsidTr="009C4EC2">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90"/>
              <w:rPr>
                <w:rFonts w:asciiTheme="minorHAnsi" w:hAnsiTheme="minorHAnsi" w:cstheme="minorHAnsi"/>
                <w:sz w:val="24"/>
                <w:szCs w:val="24"/>
              </w:rPr>
            </w:pPr>
            <w:proofErr w:type="spellStart"/>
            <w:r w:rsidRPr="0049665B">
              <w:rPr>
                <w:rFonts w:asciiTheme="minorHAnsi" w:hAnsiTheme="minorHAnsi" w:cstheme="minorHAnsi"/>
                <w:sz w:val="24"/>
                <w:szCs w:val="24"/>
              </w:rPr>
              <w:t>Midcoast</w:t>
            </w:r>
            <w:proofErr w:type="spellEnd"/>
            <w:r w:rsidRPr="0049665B">
              <w:rPr>
                <w:rFonts w:asciiTheme="minorHAnsi" w:hAnsiTheme="minorHAnsi" w:cstheme="minorHAnsi"/>
                <w:sz w:val="24"/>
                <w:szCs w:val="24"/>
              </w:rPr>
              <w:t xml:space="preserve"> Maine Community Action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77"/>
              <w:rPr>
                <w:rFonts w:asciiTheme="minorHAnsi" w:hAnsiTheme="minorHAnsi" w:cstheme="minorHAnsi"/>
                <w:sz w:val="24"/>
                <w:szCs w:val="24"/>
              </w:rPr>
            </w:pPr>
            <w:r w:rsidRPr="0049665B">
              <w:rPr>
                <w:rFonts w:asciiTheme="minorHAnsi" w:hAnsiTheme="minorHAnsi" w:cstheme="minorHAnsi"/>
                <w:sz w:val="24"/>
                <w:szCs w:val="24"/>
              </w:rPr>
              <w:t>October 2013</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150"/>
              <w:rPr>
                <w:rFonts w:asciiTheme="minorHAnsi" w:hAnsiTheme="minorHAnsi" w:cstheme="minorHAnsi"/>
                <w:sz w:val="24"/>
                <w:szCs w:val="24"/>
              </w:rPr>
            </w:pPr>
            <w:r w:rsidRPr="0049665B">
              <w:rPr>
                <w:rFonts w:asciiTheme="minorHAnsi" w:hAnsiTheme="minorHAnsi" w:cstheme="minorHAnsi"/>
                <w:sz w:val="24"/>
                <w:szCs w:val="24"/>
              </w:rPr>
              <w:t>MER</w:t>
            </w:r>
          </w:p>
        </w:tc>
      </w:tr>
      <w:tr w:rsidR="000D25C7" w:rsidRPr="0049665B" w:rsidTr="009C4EC2">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90"/>
              <w:rPr>
                <w:rFonts w:asciiTheme="minorHAnsi" w:hAnsiTheme="minorHAnsi" w:cstheme="minorHAnsi"/>
                <w:sz w:val="24"/>
                <w:szCs w:val="24"/>
              </w:rPr>
            </w:pPr>
            <w:r w:rsidRPr="0049665B">
              <w:rPr>
                <w:rFonts w:asciiTheme="minorHAnsi" w:hAnsiTheme="minorHAnsi" w:cstheme="minorHAnsi"/>
                <w:sz w:val="24"/>
                <w:szCs w:val="24"/>
              </w:rPr>
              <w:t xml:space="preserve">Maine General Community Care </w:t>
            </w:r>
          </w:p>
          <w:p w:rsidR="000D25C7" w:rsidRPr="0049665B" w:rsidRDefault="000D25C7" w:rsidP="009C4EC2">
            <w:pPr>
              <w:pStyle w:val="TableGrid1"/>
              <w:ind w:firstLine="90"/>
              <w:rPr>
                <w:rFonts w:asciiTheme="minorHAnsi" w:hAnsiTheme="minorHAnsi" w:cstheme="minorHAnsi"/>
                <w:sz w:val="24"/>
                <w:szCs w:val="24"/>
              </w:rPr>
            </w:pPr>
            <w:r w:rsidRPr="0049665B">
              <w:rPr>
                <w:rFonts w:asciiTheme="minorHAnsi" w:hAnsiTheme="minorHAnsi" w:cstheme="minorHAnsi"/>
                <w:sz w:val="24"/>
                <w:szCs w:val="24"/>
              </w:rPr>
              <w:t xml:space="preserve">(formerly </w:t>
            </w:r>
            <w:proofErr w:type="spellStart"/>
            <w:r w:rsidRPr="0049665B">
              <w:rPr>
                <w:rFonts w:asciiTheme="minorHAnsi" w:hAnsiTheme="minorHAnsi" w:cstheme="minorHAnsi"/>
                <w:sz w:val="24"/>
                <w:szCs w:val="24"/>
              </w:rPr>
              <w:t>HealthReach</w:t>
            </w:r>
            <w:proofErr w:type="spellEnd"/>
            <w:r w:rsidRPr="0049665B">
              <w:rPr>
                <w:rFonts w:asciiTheme="minorHAnsi" w:hAnsiTheme="minorHAnsi" w:cstheme="minorHAnsi"/>
                <w:sz w:val="24"/>
                <w:szCs w:val="24"/>
              </w:rPr>
              <w:t xml:space="preserve"> Network)</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77"/>
              <w:rPr>
                <w:rFonts w:asciiTheme="minorHAnsi" w:hAnsiTheme="minorHAnsi" w:cstheme="minorHAnsi"/>
                <w:sz w:val="24"/>
                <w:szCs w:val="24"/>
              </w:rPr>
            </w:pPr>
            <w:r w:rsidRPr="0049665B">
              <w:rPr>
                <w:rFonts w:asciiTheme="minorHAnsi" w:hAnsiTheme="minorHAnsi" w:cstheme="minorHAnsi"/>
                <w:sz w:val="24"/>
                <w:szCs w:val="24"/>
              </w:rPr>
              <w:t>January 2014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150"/>
              <w:rPr>
                <w:rFonts w:asciiTheme="minorHAnsi" w:hAnsiTheme="minorHAnsi" w:cstheme="minorHAnsi"/>
                <w:sz w:val="24"/>
                <w:szCs w:val="24"/>
              </w:rPr>
            </w:pPr>
            <w:r w:rsidRPr="0049665B">
              <w:rPr>
                <w:rFonts w:asciiTheme="minorHAnsi" w:hAnsiTheme="minorHAnsi" w:cstheme="minorHAnsi"/>
                <w:sz w:val="24"/>
                <w:szCs w:val="24"/>
              </w:rPr>
              <w:t>Off-Year MER</w:t>
            </w:r>
          </w:p>
        </w:tc>
      </w:tr>
      <w:tr w:rsidR="000D25C7" w:rsidRPr="0049665B" w:rsidTr="009C4EC2">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90"/>
              <w:rPr>
                <w:rFonts w:asciiTheme="minorHAnsi" w:hAnsiTheme="minorHAnsi" w:cstheme="minorHAnsi"/>
                <w:sz w:val="24"/>
                <w:szCs w:val="24"/>
              </w:rPr>
            </w:pPr>
            <w:r w:rsidRPr="0049665B">
              <w:rPr>
                <w:rFonts w:asciiTheme="minorHAnsi" w:hAnsiTheme="minorHAnsi" w:cstheme="minorHAnsi"/>
                <w:sz w:val="24"/>
                <w:szCs w:val="24"/>
              </w:rPr>
              <w:t>Opportunity Alliance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77"/>
              <w:rPr>
                <w:rFonts w:asciiTheme="minorHAnsi" w:hAnsiTheme="minorHAnsi" w:cstheme="minorHAnsi"/>
                <w:sz w:val="24"/>
                <w:szCs w:val="24"/>
              </w:rPr>
            </w:pPr>
            <w:r w:rsidRPr="0049665B">
              <w:rPr>
                <w:rFonts w:asciiTheme="minorHAnsi" w:hAnsiTheme="minorHAnsi" w:cstheme="minorHAnsi"/>
                <w:sz w:val="24"/>
                <w:szCs w:val="24"/>
              </w:rPr>
              <w:t>February 2014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150"/>
              <w:rPr>
                <w:rFonts w:asciiTheme="minorHAnsi" w:hAnsiTheme="minorHAnsi" w:cstheme="minorHAnsi"/>
                <w:sz w:val="24"/>
                <w:szCs w:val="24"/>
              </w:rPr>
            </w:pPr>
            <w:r w:rsidRPr="0049665B">
              <w:rPr>
                <w:rFonts w:asciiTheme="minorHAnsi" w:hAnsiTheme="minorHAnsi" w:cstheme="minorHAnsi"/>
                <w:sz w:val="24"/>
                <w:szCs w:val="24"/>
              </w:rPr>
              <w:t>MER</w:t>
            </w:r>
          </w:p>
        </w:tc>
      </w:tr>
      <w:tr w:rsidR="000D25C7" w:rsidRPr="0049665B" w:rsidTr="009C4EC2">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90"/>
              <w:rPr>
                <w:rFonts w:asciiTheme="minorHAnsi" w:hAnsiTheme="minorHAnsi" w:cstheme="minorHAnsi"/>
                <w:sz w:val="24"/>
                <w:szCs w:val="24"/>
              </w:rPr>
            </w:pPr>
            <w:r w:rsidRPr="0049665B">
              <w:rPr>
                <w:rFonts w:asciiTheme="minorHAnsi" w:hAnsiTheme="minorHAnsi" w:cstheme="minorHAnsi"/>
                <w:sz w:val="24"/>
                <w:szCs w:val="24"/>
              </w:rPr>
              <w:t>Western Maine Community Action Program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77"/>
              <w:rPr>
                <w:rFonts w:asciiTheme="minorHAnsi" w:hAnsiTheme="minorHAnsi" w:cstheme="minorHAnsi"/>
                <w:sz w:val="24"/>
                <w:szCs w:val="24"/>
              </w:rPr>
            </w:pPr>
            <w:r w:rsidRPr="0049665B">
              <w:rPr>
                <w:rFonts w:asciiTheme="minorHAnsi" w:hAnsiTheme="minorHAnsi" w:cstheme="minorHAnsi"/>
                <w:sz w:val="24"/>
                <w:szCs w:val="24"/>
              </w:rPr>
              <w:t>March 2014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150"/>
              <w:rPr>
                <w:rFonts w:asciiTheme="minorHAnsi" w:hAnsiTheme="minorHAnsi" w:cstheme="minorHAnsi"/>
                <w:sz w:val="24"/>
                <w:szCs w:val="24"/>
              </w:rPr>
            </w:pPr>
            <w:r w:rsidRPr="0049665B">
              <w:rPr>
                <w:rFonts w:asciiTheme="minorHAnsi" w:hAnsiTheme="minorHAnsi" w:cstheme="minorHAnsi"/>
                <w:sz w:val="24"/>
                <w:szCs w:val="24"/>
              </w:rPr>
              <w:t>Off-Year MER</w:t>
            </w:r>
          </w:p>
        </w:tc>
      </w:tr>
      <w:tr w:rsidR="000D25C7" w:rsidRPr="0049665B" w:rsidTr="009C4EC2">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90"/>
              <w:rPr>
                <w:rFonts w:asciiTheme="minorHAnsi" w:hAnsiTheme="minorHAnsi" w:cstheme="minorHAnsi"/>
                <w:sz w:val="24"/>
                <w:szCs w:val="24"/>
              </w:rPr>
            </w:pPr>
            <w:r w:rsidRPr="0049665B">
              <w:rPr>
                <w:rFonts w:asciiTheme="minorHAnsi" w:hAnsiTheme="minorHAnsi" w:cstheme="minorHAnsi"/>
                <w:sz w:val="24"/>
                <w:szCs w:val="24"/>
              </w:rPr>
              <w:t>Family Planning Association of Maine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77"/>
              <w:rPr>
                <w:rFonts w:asciiTheme="minorHAnsi" w:hAnsiTheme="minorHAnsi" w:cstheme="minorHAnsi"/>
                <w:sz w:val="24"/>
                <w:szCs w:val="24"/>
              </w:rPr>
            </w:pPr>
            <w:r w:rsidRPr="0049665B">
              <w:rPr>
                <w:rFonts w:asciiTheme="minorHAnsi" w:hAnsiTheme="minorHAnsi" w:cstheme="minorHAnsi"/>
                <w:sz w:val="24"/>
                <w:szCs w:val="24"/>
              </w:rPr>
              <w:t>April 2014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150"/>
              <w:rPr>
                <w:rFonts w:asciiTheme="minorHAnsi" w:hAnsiTheme="minorHAnsi" w:cstheme="minorHAnsi"/>
                <w:sz w:val="24"/>
                <w:szCs w:val="24"/>
              </w:rPr>
            </w:pPr>
            <w:r w:rsidRPr="0049665B">
              <w:rPr>
                <w:rFonts w:asciiTheme="minorHAnsi" w:hAnsiTheme="minorHAnsi" w:cstheme="minorHAnsi"/>
                <w:sz w:val="24"/>
                <w:szCs w:val="24"/>
              </w:rPr>
              <w:t>MER</w:t>
            </w:r>
          </w:p>
        </w:tc>
      </w:tr>
      <w:tr w:rsidR="000D25C7" w:rsidRPr="0049665B" w:rsidTr="009C4EC2">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90"/>
              <w:rPr>
                <w:rFonts w:asciiTheme="minorHAnsi" w:hAnsiTheme="minorHAnsi" w:cstheme="minorHAnsi"/>
                <w:sz w:val="24"/>
                <w:szCs w:val="24"/>
              </w:rPr>
            </w:pPr>
            <w:r w:rsidRPr="0049665B">
              <w:rPr>
                <w:rFonts w:asciiTheme="minorHAnsi" w:hAnsiTheme="minorHAnsi" w:cstheme="minorHAnsi"/>
                <w:sz w:val="24"/>
                <w:szCs w:val="24"/>
              </w:rPr>
              <w:t>Aroostook County Action Program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77"/>
              <w:rPr>
                <w:rFonts w:asciiTheme="minorHAnsi" w:hAnsiTheme="minorHAnsi" w:cstheme="minorHAnsi"/>
                <w:sz w:val="24"/>
                <w:szCs w:val="24"/>
              </w:rPr>
            </w:pPr>
            <w:r w:rsidRPr="0049665B">
              <w:rPr>
                <w:rFonts w:asciiTheme="minorHAnsi" w:hAnsiTheme="minorHAnsi" w:cstheme="minorHAnsi"/>
                <w:sz w:val="24"/>
                <w:szCs w:val="24"/>
              </w:rPr>
              <w:t>May 2014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150"/>
              <w:rPr>
                <w:rFonts w:asciiTheme="minorHAnsi" w:hAnsiTheme="minorHAnsi" w:cstheme="minorHAnsi"/>
                <w:sz w:val="24"/>
                <w:szCs w:val="24"/>
              </w:rPr>
            </w:pPr>
            <w:r w:rsidRPr="0049665B">
              <w:rPr>
                <w:rFonts w:asciiTheme="minorHAnsi" w:hAnsiTheme="minorHAnsi" w:cstheme="minorHAnsi"/>
                <w:sz w:val="24"/>
                <w:szCs w:val="24"/>
              </w:rPr>
              <w:t>Off-year MER</w:t>
            </w:r>
          </w:p>
        </w:tc>
      </w:tr>
      <w:tr w:rsidR="000D25C7" w:rsidRPr="0049665B" w:rsidTr="009C4EC2">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90"/>
              <w:rPr>
                <w:rFonts w:asciiTheme="minorHAnsi" w:hAnsiTheme="minorHAnsi" w:cstheme="minorHAnsi"/>
                <w:sz w:val="24"/>
                <w:szCs w:val="24"/>
              </w:rPr>
            </w:pPr>
            <w:r w:rsidRPr="0049665B">
              <w:rPr>
                <w:rFonts w:asciiTheme="minorHAnsi" w:hAnsiTheme="minorHAnsi" w:cstheme="minorHAnsi"/>
                <w:sz w:val="24"/>
                <w:szCs w:val="24"/>
              </w:rPr>
              <w:t>City of Bangor</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77"/>
              <w:rPr>
                <w:rFonts w:asciiTheme="minorHAnsi" w:hAnsiTheme="minorHAnsi" w:cstheme="minorHAnsi"/>
                <w:sz w:val="24"/>
                <w:szCs w:val="24"/>
              </w:rPr>
            </w:pPr>
            <w:r w:rsidRPr="0049665B">
              <w:rPr>
                <w:rFonts w:asciiTheme="minorHAnsi" w:hAnsiTheme="minorHAnsi" w:cstheme="minorHAnsi"/>
                <w:sz w:val="24"/>
                <w:szCs w:val="24"/>
              </w:rPr>
              <w:t>July 2014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150"/>
              <w:rPr>
                <w:rFonts w:asciiTheme="minorHAnsi" w:hAnsiTheme="minorHAnsi" w:cstheme="minorHAnsi"/>
                <w:sz w:val="24"/>
                <w:szCs w:val="24"/>
              </w:rPr>
            </w:pPr>
            <w:r w:rsidRPr="0049665B">
              <w:rPr>
                <w:rFonts w:asciiTheme="minorHAnsi" w:hAnsiTheme="minorHAnsi" w:cstheme="minorHAnsi"/>
                <w:sz w:val="24"/>
                <w:szCs w:val="24"/>
              </w:rPr>
              <w:t>MER</w:t>
            </w:r>
          </w:p>
        </w:tc>
      </w:tr>
      <w:tr w:rsidR="000D25C7" w:rsidRPr="0049665B" w:rsidTr="009C4EC2">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90"/>
              <w:rPr>
                <w:rFonts w:asciiTheme="minorHAnsi" w:hAnsiTheme="minorHAnsi" w:cstheme="minorHAnsi"/>
                <w:sz w:val="24"/>
                <w:szCs w:val="24"/>
              </w:rPr>
            </w:pPr>
            <w:r w:rsidRPr="0049665B">
              <w:rPr>
                <w:rFonts w:asciiTheme="minorHAnsi" w:hAnsiTheme="minorHAnsi" w:cstheme="minorHAnsi"/>
                <w:sz w:val="24"/>
                <w:szCs w:val="24"/>
              </w:rPr>
              <w:t>York County Community Action Corp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77"/>
              <w:rPr>
                <w:rFonts w:asciiTheme="minorHAnsi" w:hAnsiTheme="minorHAnsi" w:cstheme="minorHAnsi"/>
                <w:sz w:val="24"/>
                <w:szCs w:val="24"/>
              </w:rPr>
            </w:pPr>
            <w:r w:rsidRPr="0049665B">
              <w:rPr>
                <w:rFonts w:asciiTheme="minorHAnsi" w:hAnsiTheme="minorHAnsi" w:cstheme="minorHAnsi"/>
                <w:sz w:val="24"/>
                <w:szCs w:val="24"/>
              </w:rPr>
              <w:t>August 2014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D25C7" w:rsidRPr="0049665B" w:rsidRDefault="000D25C7" w:rsidP="009C4EC2">
            <w:pPr>
              <w:pStyle w:val="TableGrid1"/>
              <w:ind w:firstLine="150"/>
              <w:rPr>
                <w:rFonts w:asciiTheme="minorHAnsi" w:hAnsiTheme="minorHAnsi" w:cstheme="minorHAnsi"/>
                <w:sz w:val="24"/>
                <w:szCs w:val="24"/>
              </w:rPr>
            </w:pPr>
            <w:r w:rsidRPr="0049665B">
              <w:rPr>
                <w:rFonts w:asciiTheme="minorHAnsi" w:hAnsiTheme="minorHAnsi" w:cstheme="minorHAnsi"/>
                <w:sz w:val="24"/>
                <w:szCs w:val="24"/>
              </w:rPr>
              <w:t>Off-Year MER</w:t>
            </w:r>
          </w:p>
        </w:tc>
      </w:tr>
    </w:tbl>
    <w:p w:rsidR="000E677B" w:rsidRPr="0049665B" w:rsidRDefault="000E677B" w:rsidP="003A0D1C">
      <w:pPr>
        <w:rPr>
          <w:rFonts w:asciiTheme="minorHAnsi" w:hAnsiTheme="minorHAnsi" w:cstheme="minorHAnsi"/>
          <w:b/>
          <w:sz w:val="24"/>
          <w:szCs w:val="24"/>
          <w:u w:val="single"/>
        </w:rPr>
      </w:pPr>
    </w:p>
    <w:p w:rsidR="000E677B" w:rsidRPr="0049665B" w:rsidRDefault="000E677B" w:rsidP="000E677B">
      <w:pPr>
        <w:rPr>
          <w:rFonts w:asciiTheme="minorHAnsi" w:hAnsiTheme="minorHAnsi" w:cstheme="minorHAnsi"/>
          <w:sz w:val="24"/>
          <w:szCs w:val="24"/>
        </w:rPr>
      </w:pPr>
    </w:p>
    <w:p w:rsidR="000E677B" w:rsidRPr="0049665B" w:rsidRDefault="000E677B" w:rsidP="000E677B">
      <w:pPr>
        <w:jc w:val="center"/>
        <w:rPr>
          <w:rFonts w:asciiTheme="minorHAnsi" w:hAnsiTheme="minorHAnsi" w:cstheme="minorHAnsi"/>
          <w:b/>
          <w:sz w:val="24"/>
          <w:szCs w:val="24"/>
          <w:u w:val="single"/>
        </w:rPr>
      </w:pPr>
      <w:r w:rsidRPr="0049665B">
        <w:rPr>
          <w:rFonts w:asciiTheme="minorHAnsi" w:hAnsiTheme="minorHAnsi" w:cstheme="minorHAnsi"/>
          <w:b/>
          <w:sz w:val="24"/>
          <w:szCs w:val="24"/>
          <w:u w:val="single"/>
        </w:rPr>
        <w:t>Table 6 – Management Evaluation Review for FFY1</w:t>
      </w:r>
      <w:r w:rsidR="00294AD6" w:rsidRPr="0049665B">
        <w:rPr>
          <w:rFonts w:asciiTheme="minorHAnsi" w:hAnsiTheme="minorHAnsi" w:cstheme="minorHAnsi"/>
          <w:b/>
          <w:sz w:val="24"/>
          <w:szCs w:val="24"/>
          <w:u w:val="single"/>
        </w:rPr>
        <w:t>5</w:t>
      </w:r>
      <w:r w:rsidRPr="0049665B">
        <w:rPr>
          <w:rFonts w:asciiTheme="minorHAnsi" w:hAnsiTheme="minorHAnsi" w:cstheme="minorHAnsi"/>
          <w:b/>
          <w:sz w:val="24"/>
          <w:szCs w:val="24"/>
          <w:u w:val="single"/>
        </w:rPr>
        <w:t xml:space="preserve"> </w:t>
      </w:r>
    </w:p>
    <w:p w:rsidR="000E677B" w:rsidRPr="0049665B" w:rsidRDefault="000E677B" w:rsidP="000E677B">
      <w:pPr>
        <w:jc w:val="center"/>
        <w:rPr>
          <w:rFonts w:asciiTheme="minorHAnsi" w:hAnsiTheme="minorHAnsi" w:cstheme="minorHAnsi"/>
          <w:sz w:val="24"/>
          <w:szCs w:val="24"/>
          <w:u w:val="single"/>
        </w:rPr>
      </w:pPr>
    </w:p>
    <w:tbl>
      <w:tblPr>
        <w:tblStyle w:val="TableGrid"/>
        <w:tblW w:w="9558" w:type="dxa"/>
        <w:tblLook w:val="04A0" w:firstRow="1" w:lastRow="0" w:firstColumn="1" w:lastColumn="0" w:noHBand="0" w:noVBand="1"/>
      </w:tblPr>
      <w:tblGrid>
        <w:gridCol w:w="4608"/>
        <w:gridCol w:w="2600"/>
        <w:gridCol w:w="2350"/>
      </w:tblGrid>
      <w:tr w:rsidR="00294AD6" w:rsidRPr="0049665B" w:rsidTr="005229BB">
        <w:tc>
          <w:tcPr>
            <w:tcW w:w="4608" w:type="dxa"/>
          </w:tcPr>
          <w:p w:rsidR="00294AD6" w:rsidRPr="0049665B" w:rsidRDefault="00294AD6" w:rsidP="00294AD6">
            <w:pPr>
              <w:jc w:val="center"/>
              <w:rPr>
                <w:rFonts w:asciiTheme="minorHAnsi" w:hAnsiTheme="minorHAnsi" w:cstheme="minorHAnsi"/>
                <w:b/>
                <w:sz w:val="24"/>
                <w:szCs w:val="24"/>
              </w:rPr>
            </w:pPr>
            <w:r w:rsidRPr="0049665B">
              <w:rPr>
                <w:rFonts w:asciiTheme="minorHAnsi" w:hAnsiTheme="minorHAnsi" w:cstheme="minorHAnsi"/>
                <w:b/>
                <w:sz w:val="24"/>
                <w:szCs w:val="24"/>
              </w:rPr>
              <w:t>Local Agency</w:t>
            </w:r>
          </w:p>
        </w:tc>
        <w:tc>
          <w:tcPr>
            <w:tcW w:w="2600" w:type="dxa"/>
          </w:tcPr>
          <w:p w:rsidR="00294AD6" w:rsidRPr="0049665B" w:rsidRDefault="00294AD6" w:rsidP="00294AD6">
            <w:pPr>
              <w:jc w:val="center"/>
              <w:rPr>
                <w:rFonts w:asciiTheme="minorHAnsi" w:hAnsiTheme="minorHAnsi" w:cstheme="minorHAnsi"/>
                <w:b/>
                <w:sz w:val="24"/>
                <w:szCs w:val="24"/>
              </w:rPr>
            </w:pPr>
            <w:r w:rsidRPr="0049665B">
              <w:rPr>
                <w:rFonts w:asciiTheme="minorHAnsi" w:hAnsiTheme="minorHAnsi" w:cstheme="minorHAnsi"/>
                <w:b/>
                <w:sz w:val="24"/>
                <w:szCs w:val="24"/>
              </w:rPr>
              <w:t>Date</w:t>
            </w:r>
          </w:p>
        </w:tc>
        <w:tc>
          <w:tcPr>
            <w:tcW w:w="2350" w:type="dxa"/>
          </w:tcPr>
          <w:p w:rsidR="00294AD6" w:rsidRPr="0049665B" w:rsidRDefault="00294AD6" w:rsidP="00294AD6">
            <w:pPr>
              <w:jc w:val="center"/>
              <w:rPr>
                <w:rFonts w:asciiTheme="minorHAnsi" w:hAnsiTheme="minorHAnsi" w:cstheme="minorHAnsi"/>
                <w:b/>
                <w:sz w:val="24"/>
                <w:szCs w:val="24"/>
              </w:rPr>
            </w:pPr>
            <w:r w:rsidRPr="0049665B">
              <w:rPr>
                <w:rFonts w:asciiTheme="minorHAnsi" w:hAnsiTheme="minorHAnsi" w:cstheme="minorHAnsi"/>
                <w:b/>
                <w:sz w:val="24"/>
                <w:szCs w:val="24"/>
              </w:rPr>
              <w:t>Type</w:t>
            </w:r>
          </w:p>
        </w:tc>
      </w:tr>
    </w:tbl>
    <w:tbl>
      <w:tblPr>
        <w:tblW w:w="9540" w:type="dxa"/>
        <w:tblInd w:w="-85" w:type="dxa"/>
        <w:tblLayout w:type="fixed"/>
        <w:tblLook w:val="0000" w:firstRow="0" w:lastRow="0" w:firstColumn="0" w:lastColumn="0" w:noHBand="0" w:noVBand="0"/>
      </w:tblPr>
      <w:tblGrid>
        <w:gridCol w:w="4590"/>
        <w:gridCol w:w="2610"/>
        <w:gridCol w:w="2340"/>
      </w:tblGrid>
      <w:tr w:rsidR="00294AD6" w:rsidRPr="0049665B" w:rsidTr="005229BB">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90"/>
              <w:rPr>
                <w:rFonts w:asciiTheme="minorHAnsi" w:eastAsia="ヒラギノ角ゴ Pro W3" w:hAnsiTheme="minorHAnsi" w:cstheme="minorHAnsi"/>
                <w:color w:val="000000"/>
                <w:sz w:val="24"/>
                <w:szCs w:val="24"/>
              </w:rPr>
            </w:pPr>
            <w:proofErr w:type="spellStart"/>
            <w:r w:rsidRPr="0049665B">
              <w:rPr>
                <w:rFonts w:asciiTheme="minorHAnsi" w:eastAsia="ヒラギノ角ゴ Pro W3" w:hAnsiTheme="minorHAnsi" w:cstheme="minorHAnsi"/>
                <w:color w:val="000000"/>
                <w:sz w:val="24"/>
                <w:szCs w:val="24"/>
              </w:rPr>
              <w:t>Midcoast</w:t>
            </w:r>
            <w:proofErr w:type="spellEnd"/>
            <w:r w:rsidRPr="0049665B">
              <w:rPr>
                <w:rFonts w:asciiTheme="minorHAnsi" w:eastAsia="ヒラギノ角ゴ Pro W3" w:hAnsiTheme="minorHAnsi" w:cstheme="minorHAnsi"/>
                <w:color w:val="000000"/>
                <w:sz w:val="24"/>
                <w:szCs w:val="24"/>
              </w:rPr>
              <w:t xml:space="preserve"> Maine Community Action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77"/>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October 2014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15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Off-Year MER</w:t>
            </w:r>
          </w:p>
        </w:tc>
      </w:tr>
      <w:tr w:rsidR="00294AD6" w:rsidRPr="0049665B" w:rsidTr="005229BB">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9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 xml:space="preserve">Maine General Community Care </w:t>
            </w:r>
          </w:p>
          <w:p w:rsidR="00294AD6" w:rsidRPr="0049665B" w:rsidRDefault="00294AD6" w:rsidP="00294AD6">
            <w:pPr>
              <w:ind w:firstLine="9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 xml:space="preserve">(formerly </w:t>
            </w:r>
            <w:proofErr w:type="spellStart"/>
            <w:r w:rsidRPr="0049665B">
              <w:rPr>
                <w:rFonts w:asciiTheme="minorHAnsi" w:eastAsia="ヒラギノ角ゴ Pro W3" w:hAnsiTheme="minorHAnsi" w:cstheme="minorHAnsi"/>
                <w:color w:val="000000"/>
                <w:sz w:val="24"/>
                <w:szCs w:val="24"/>
              </w:rPr>
              <w:t>HealthReach</w:t>
            </w:r>
            <w:proofErr w:type="spellEnd"/>
            <w:r w:rsidRPr="0049665B">
              <w:rPr>
                <w:rFonts w:asciiTheme="minorHAnsi" w:eastAsia="ヒラギノ角ゴ Pro W3" w:hAnsiTheme="minorHAnsi" w:cstheme="minorHAnsi"/>
                <w:color w:val="000000"/>
                <w:sz w:val="24"/>
                <w:szCs w:val="24"/>
              </w:rPr>
              <w:t xml:space="preserve"> Network)</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77"/>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January 2015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15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MER</w:t>
            </w:r>
          </w:p>
        </w:tc>
      </w:tr>
      <w:tr w:rsidR="00294AD6" w:rsidRPr="0049665B" w:rsidTr="005229BB">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9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Opportunity Alliance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77"/>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February 2015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15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Off-Year MER</w:t>
            </w:r>
          </w:p>
        </w:tc>
      </w:tr>
      <w:tr w:rsidR="00294AD6" w:rsidRPr="0049665B" w:rsidTr="005229BB">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9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Western Maine Community Action Program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77"/>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March 2015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15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MER</w:t>
            </w:r>
          </w:p>
        </w:tc>
      </w:tr>
      <w:tr w:rsidR="00294AD6" w:rsidRPr="0049665B" w:rsidTr="005229BB">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9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Family Planning Association of Maine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77"/>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April 2015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15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Off-Year MER</w:t>
            </w:r>
          </w:p>
        </w:tc>
      </w:tr>
      <w:tr w:rsidR="00294AD6" w:rsidRPr="0049665B" w:rsidTr="005229BB">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9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Aroostook County Action Program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77"/>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May 2015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15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MER</w:t>
            </w:r>
          </w:p>
        </w:tc>
      </w:tr>
      <w:tr w:rsidR="00294AD6" w:rsidRPr="0049665B" w:rsidTr="005229BB">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9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City of Bangor</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77"/>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July 2015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15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Off-Year MER</w:t>
            </w:r>
          </w:p>
        </w:tc>
      </w:tr>
      <w:tr w:rsidR="00294AD6" w:rsidRPr="00294AD6" w:rsidTr="005229BB">
        <w:trPr>
          <w:cantSplit/>
          <w:trHeight w:val="35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9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York County Community Action Corp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77"/>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August 2015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94AD6" w:rsidRPr="0049665B" w:rsidRDefault="00294AD6" w:rsidP="00294AD6">
            <w:pPr>
              <w:ind w:firstLine="150"/>
              <w:rPr>
                <w:rFonts w:asciiTheme="minorHAnsi" w:eastAsia="ヒラギノ角ゴ Pro W3" w:hAnsiTheme="minorHAnsi" w:cstheme="minorHAnsi"/>
                <w:color w:val="000000"/>
                <w:sz w:val="24"/>
                <w:szCs w:val="24"/>
              </w:rPr>
            </w:pPr>
            <w:r w:rsidRPr="0049665B">
              <w:rPr>
                <w:rFonts w:asciiTheme="minorHAnsi" w:eastAsia="ヒラギノ角ゴ Pro W3" w:hAnsiTheme="minorHAnsi" w:cstheme="minorHAnsi"/>
                <w:color w:val="000000"/>
                <w:sz w:val="24"/>
                <w:szCs w:val="24"/>
              </w:rPr>
              <w:t>MER</w:t>
            </w:r>
          </w:p>
        </w:tc>
      </w:tr>
    </w:tbl>
    <w:p w:rsidR="003A0D1C" w:rsidRDefault="003A0D1C">
      <w:pPr>
        <w:spacing w:after="200" w:line="276"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rsidR="007F4C2F" w:rsidRPr="00BA60CF" w:rsidRDefault="007F4C2F" w:rsidP="007F4C2F">
      <w:pPr>
        <w:jc w:val="center"/>
        <w:rPr>
          <w:rFonts w:asciiTheme="minorHAnsi" w:hAnsiTheme="minorHAnsi" w:cstheme="minorHAnsi"/>
          <w:b/>
          <w:sz w:val="24"/>
          <w:szCs w:val="24"/>
          <w:u w:val="single"/>
        </w:rPr>
      </w:pPr>
      <w:r w:rsidRPr="00BA60CF">
        <w:rPr>
          <w:rFonts w:asciiTheme="minorHAnsi" w:hAnsiTheme="minorHAnsi" w:cstheme="minorHAnsi"/>
          <w:b/>
          <w:sz w:val="24"/>
          <w:szCs w:val="24"/>
          <w:u w:val="single"/>
        </w:rPr>
        <w:lastRenderedPageBreak/>
        <w:t>Table 7 – List of Local Agencies Audits</w:t>
      </w:r>
    </w:p>
    <w:p w:rsidR="007F4C2F" w:rsidRPr="00BA60CF" w:rsidRDefault="007F4C2F" w:rsidP="007F4C2F">
      <w:pPr>
        <w:jc w:val="center"/>
        <w:rPr>
          <w:rFonts w:asciiTheme="minorHAnsi" w:hAnsiTheme="minorHAnsi" w:cs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2160"/>
        <w:gridCol w:w="2160"/>
        <w:gridCol w:w="1620"/>
      </w:tblGrid>
      <w:tr w:rsidR="007F4C2F" w:rsidRPr="0049665B" w:rsidTr="00EE593B">
        <w:tc>
          <w:tcPr>
            <w:tcW w:w="3618" w:type="dxa"/>
          </w:tcPr>
          <w:p w:rsidR="007F4C2F" w:rsidRPr="0049665B" w:rsidRDefault="007F4C2F" w:rsidP="005E690B">
            <w:pPr>
              <w:jc w:val="center"/>
              <w:rPr>
                <w:rFonts w:asciiTheme="minorHAnsi" w:hAnsiTheme="minorHAnsi" w:cstheme="minorHAnsi"/>
                <w:b/>
                <w:sz w:val="24"/>
                <w:szCs w:val="24"/>
              </w:rPr>
            </w:pPr>
            <w:r w:rsidRPr="0049665B">
              <w:rPr>
                <w:rFonts w:asciiTheme="minorHAnsi" w:hAnsiTheme="minorHAnsi" w:cstheme="minorHAnsi"/>
                <w:b/>
                <w:sz w:val="24"/>
                <w:szCs w:val="24"/>
              </w:rPr>
              <w:t>Entities Audited</w:t>
            </w:r>
          </w:p>
        </w:tc>
        <w:tc>
          <w:tcPr>
            <w:tcW w:w="2160" w:type="dxa"/>
          </w:tcPr>
          <w:p w:rsidR="007F4C2F" w:rsidRPr="0049665B" w:rsidRDefault="007F4C2F" w:rsidP="005E690B">
            <w:pPr>
              <w:jc w:val="center"/>
              <w:rPr>
                <w:rFonts w:asciiTheme="minorHAnsi" w:hAnsiTheme="minorHAnsi" w:cstheme="minorHAnsi"/>
                <w:b/>
                <w:sz w:val="24"/>
                <w:szCs w:val="24"/>
              </w:rPr>
            </w:pPr>
            <w:r w:rsidRPr="0049665B">
              <w:rPr>
                <w:rFonts w:asciiTheme="minorHAnsi" w:hAnsiTheme="minorHAnsi" w:cstheme="minorHAnsi"/>
                <w:b/>
                <w:sz w:val="24"/>
                <w:szCs w:val="24"/>
              </w:rPr>
              <w:t>Auditor(s)</w:t>
            </w:r>
          </w:p>
        </w:tc>
        <w:tc>
          <w:tcPr>
            <w:tcW w:w="2160" w:type="dxa"/>
          </w:tcPr>
          <w:p w:rsidR="007F4C2F" w:rsidRPr="0049665B" w:rsidRDefault="007F4C2F" w:rsidP="005E690B">
            <w:pPr>
              <w:jc w:val="center"/>
              <w:rPr>
                <w:rFonts w:asciiTheme="minorHAnsi" w:hAnsiTheme="minorHAnsi" w:cstheme="minorHAnsi"/>
                <w:b/>
                <w:sz w:val="24"/>
                <w:szCs w:val="24"/>
              </w:rPr>
            </w:pPr>
            <w:r w:rsidRPr="0049665B">
              <w:rPr>
                <w:rFonts w:asciiTheme="minorHAnsi" w:hAnsiTheme="minorHAnsi" w:cstheme="minorHAnsi"/>
                <w:b/>
                <w:sz w:val="24"/>
                <w:szCs w:val="24"/>
              </w:rPr>
              <w:t>Period of Audit</w:t>
            </w:r>
          </w:p>
        </w:tc>
        <w:tc>
          <w:tcPr>
            <w:tcW w:w="1620" w:type="dxa"/>
          </w:tcPr>
          <w:p w:rsidR="007F4C2F" w:rsidRPr="0049665B" w:rsidRDefault="007F4C2F" w:rsidP="005E690B">
            <w:pPr>
              <w:jc w:val="center"/>
              <w:rPr>
                <w:rFonts w:asciiTheme="minorHAnsi" w:hAnsiTheme="minorHAnsi" w:cstheme="minorHAnsi"/>
                <w:b/>
                <w:sz w:val="24"/>
                <w:szCs w:val="24"/>
              </w:rPr>
            </w:pPr>
            <w:r w:rsidRPr="0049665B">
              <w:rPr>
                <w:rFonts w:asciiTheme="minorHAnsi" w:hAnsiTheme="minorHAnsi" w:cstheme="minorHAnsi"/>
                <w:b/>
                <w:sz w:val="24"/>
                <w:szCs w:val="24"/>
              </w:rPr>
              <w:t>Status</w:t>
            </w:r>
          </w:p>
        </w:tc>
      </w:tr>
      <w:tr w:rsidR="007F4C2F" w:rsidRPr="0049665B" w:rsidTr="00EE593B">
        <w:tc>
          <w:tcPr>
            <w:tcW w:w="3618"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Aroostook County Action Program</w:t>
            </w:r>
          </w:p>
        </w:tc>
        <w:tc>
          <w:tcPr>
            <w:tcW w:w="2160"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Single audit – </w:t>
            </w:r>
          </w:p>
          <w:p w:rsidR="007F4C2F" w:rsidRPr="0049665B" w:rsidRDefault="007F4C2F" w:rsidP="005E690B">
            <w:pPr>
              <w:rPr>
                <w:rFonts w:asciiTheme="minorHAnsi" w:hAnsiTheme="minorHAnsi" w:cstheme="minorHAnsi"/>
              </w:rPr>
            </w:pPr>
            <w:proofErr w:type="spellStart"/>
            <w:r w:rsidRPr="0049665B">
              <w:rPr>
                <w:rFonts w:asciiTheme="minorHAnsi" w:hAnsiTheme="minorHAnsi" w:cstheme="minorHAnsi"/>
              </w:rPr>
              <w:t>Wifpli</w:t>
            </w:r>
            <w:proofErr w:type="spellEnd"/>
            <w:r w:rsidRPr="0049665B">
              <w:rPr>
                <w:rFonts w:asciiTheme="minorHAnsi" w:hAnsiTheme="minorHAnsi" w:cstheme="minorHAnsi"/>
              </w:rPr>
              <w:t>, LLP</w:t>
            </w:r>
          </w:p>
        </w:tc>
        <w:tc>
          <w:tcPr>
            <w:tcW w:w="2160" w:type="dxa"/>
          </w:tcPr>
          <w:p w:rsidR="007F4C2F" w:rsidRPr="0049665B" w:rsidRDefault="007F4C2F" w:rsidP="00355F84">
            <w:pPr>
              <w:rPr>
                <w:rFonts w:asciiTheme="minorHAnsi" w:hAnsiTheme="minorHAnsi" w:cstheme="minorHAnsi"/>
              </w:rPr>
            </w:pPr>
            <w:r w:rsidRPr="0049665B">
              <w:rPr>
                <w:rFonts w:asciiTheme="minorHAnsi" w:hAnsiTheme="minorHAnsi" w:cstheme="minorHAnsi"/>
              </w:rPr>
              <w:t>Oct 201</w:t>
            </w:r>
            <w:r w:rsidR="00355F84" w:rsidRPr="0049665B">
              <w:rPr>
                <w:rFonts w:asciiTheme="minorHAnsi" w:hAnsiTheme="minorHAnsi" w:cstheme="minorHAnsi"/>
              </w:rPr>
              <w:t>2</w:t>
            </w:r>
            <w:r w:rsidRPr="0049665B">
              <w:rPr>
                <w:rFonts w:asciiTheme="minorHAnsi" w:hAnsiTheme="minorHAnsi" w:cstheme="minorHAnsi"/>
              </w:rPr>
              <w:t xml:space="preserve"> – Sept 201</w:t>
            </w:r>
            <w:r w:rsidR="00355F84" w:rsidRPr="0049665B">
              <w:rPr>
                <w:rFonts w:asciiTheme="minorHAnsi" w:hAnsiTheme="minorHAnsi" w:cstheme="minorHAnsi"/>
              </w:rPr>
              <w:t>3</w:t>
            </w:r>
          </w:p>
        </w:tc>
        <w:tc>
          <w:tcPr>
            <w:tcW w:w="1620" w:type="dxa"/>
          </w:tcPr>
          <w:p w:rsidR="007F4C2F" w:rsidRPr="0049665B" w:rsidRDefault="00355F84" w:rsidP="005E690B">
            <w:pPr>
              <w:rPr>
                <w:rFonts w:asciiTheme="minorHAnsi" w:hAnsiTheme="minorHAnsi" w:cstheme="minorHAnsi"/>
              </w:rPr>
            </w:pPr>
            <w:r w:rsidRPr="0049665B">
              <w:rPr>
                <w:rFonts w:asciiTheme="minorHAnsi" w:hAnsiTheme="minorHAnsi" w:cstheme="minorHAnsi"/>
              </w:rPr>
              <w:t>Unmodified Opinion; No Material Weaknesses in internal controls</w:t>
            </w:r>
          </w:p>
        </w:tc>
      </w:tr>
      <w:tr w:rsidR="007F4C2F" w:rsidRPr="0049665B" w:rsidTr="00EE593B">
        <w:tc>
          <w:tcPr>
            <w:tcW w:w="3618"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Bangor Health and Community Services</w:t>
            </w:r>
          </w:p>
        </w:tc>
        <w:tc>
          <w:tcPr>
            <w:tcW w:w="2160"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Single audit – Runyon </w:t>
            </w:r>
            <w:proofErr w:type="spellStart"/>
            <w:r w:rsidRPr="0049665B">
              <w:rPr>
                <w:rFonts w:asciiTheme="minorHAnsi" w:hAnsiTheme="minorHAnsi" w:cstheme="minorHAnsi"/>
              </w:rPr>
              <w:t>Kersteen</w:t>
            </w:r>
            <w:proofErr w:type="spellEnd"/>
            <w:r w:rsidRPr="0049665B">
              <w:rPr>
                <w:rFonts w:asciiTheme="minorHAnsi" w:hAnsiTheme="minorHAnsi" w:cstheme="minorHAnsi"/>
              </w:rPr>
              <w:t xml:space="preserve"> Ouellette</w:t>
            </w:r>
          </w:p>
        </w:tc>
        <w:tc>
          <w:tcPr>
            <w:tcW w:w="2160" w:type="dxa"/>
          </w:tcPr>
          <w:p w:rsidR="007F4C2F" w:rsidRPr="0049665B" w:rsidRDefault="007F4C2F" w:rsidP="00EE593B">
            <w:pPr>
              <w:rPr>
                <w:rFonts w:asciiTheme="minorHAnsi" w:hAnsiTheme="minorHAnsi" w:cstheme="minorHAnsi"/>
              </w:rPr>
            </w:pPr>
            <w:r w:rsidRPr="0049665B">
              <w:rPr>
                <w:rFonts w:asciiTheme="minorHAnsi" w:hAnsiTheme="minorHAnsi" w:cstheme="minorHAnsi"/>
              </w:rPr>
              <w:t>July 201</w:t>
            </w:r>
            <w:r w:rsidR="00EE593B" w:rsidRPr="0049665B">
              <w:rPr>
                <w:rFonts w:asciiTheme="minorHAnsi" w:hAnsiTheme="minorHAnsi" w:cstheme="minorHAnsi"/>
              </w:rPr>
              <w:t>2</w:t>
            </w:r>
            <w:r w:rsidRPr="0049665B">
              <w:rPr>
                <w:rFonts w:asciiTheme="minorHAnsi" w:hAnsiTheme="minorHAnsi" w:cstheme="minorHAnsi"/>
              </w:rPr>
              <w:t xml:space="preserve"> – June 201</w:t>
            </w:r>
            <w:r w:rsidR="00EE593B" w:rsidRPr="0049665B">
              <w:rPr>
                <w:rFonts w:asciiTheme="minorHAnsi" w:hAnsiTheme="minorHAnsi" w:cstheme="minorHAnsi"/>
              </w:rPr>
              <w:t>3</w:t>
            </w:r>
          </w:p>
        </w:tc>
        <w:tc>
          <w:tcPr>
            <w:tcW w:w="1620" w:type="dxa"/>
          </w:tcPr>
          <w:p w:rsidR="007F4C2F" w:rsidRPr="0049665B" w:rsidRDefault="00EE593B" w:rsidP="005E690B">
            <w:pPr>
              <w:rPr>
                <w:rFonts w:asciiTheme="minorHAnsi" w:hAnsiTheme="minorHAnsi" w:cstheme="minorHAnsi"/>
              </w:rPr>
            </w:pPr>
            <w:r w:rsidRPr="0049665B">
              <w:rPr>
                <w:rFonts w:asciiTheme="minorHAnsi" w:hAnsiTheme="minorHAnsi" w:cstheme="minorHAnsi"/>
              </w:rPr>
              <w:t>Unmodified Opinion; No Material Weaknesses in internal controls</w:t>
            </w:r>
          </w:p>
        </w:tc>
      </w:tr>
      <w:tr w:rsidR="007F4C2F" w:rsidRPr="0049665B" w:rsidTr="00EE593B">
        <w:trPr>
          <w:trHeight w:val="548"/>
        </w:trPr>
        <w:tc>
          <w:tcPr>
            <w:tcW w:w="3618" w:type="dxa"/>
          </w:tcPr>
          <w:p w:rsidR="007F4C2F" w:rsidRPr="0049665B" w:rsidRDefault="007F4C2F" w:rsidP="005E690B">
            <w:pPr>
              <w:rPr>
                <w:rFonts w:asciiTheme="minorHAnsi" w:hAnsiTheme="minorHAnsi" w:cstheme="minorHAnsi"/>
              </w:rPr>
            </w:pPr>
            <w:proofErr w:type="spellStart"/>
            <w:r w:rsidRPr="0049665B">
              <w:rPr>
                <w:rFonts w:asciiTheme="minorHAnsi" w:hAnsiTheme="minorHAnsi" w:cstheme="minorHAnsi"/>
              </w:rPr>
              <w:t>Midcoast</w:t>
            </w:r>
            <w:proofErr w:type="spellEnd"/>
            <w:r w:rsidRPr="0049665B">
              <w:rPr>
                <w:rFonts w:asciiTheme="minorHAnsi" w:hAnsiTheme="minorHAnsi" w:cstheme="minorHAnsi"/>
              </w:rPr>
              <w:t xml:space="preserve"> Maine Community Action</w:t>
            </w:r>
          </w:p>
        </w:tc>
        <w:tc>
          <w:tcPr>
            <w:tcW w:w="2160"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Single audit – </w:t>
            </w:r>
          </w:p>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Gibson </w:t>
            </w:r>
            <w:proofErr w:type="spellStart"/>
            <w:r w:rsidRPr="0049665B">
              <w:rPr>
                <w:rFonts w:asciiTheme="minorHAnsi" w:hAnsiTheme="minorHAnsi" w:cstheme="minorHAnsi"/>
              </w:rPr>
              <w:t>LeClair</w:t>
            </w:r>
            <w:proofErr w:type="spellEnd"/>
            <w:r w:rsidRPr="0049665B">
              <w:rPr>
                <w:rFonts w:asciiTheme="minorHAnsi" w:hAnsiTheme="minorHAnsi" w:cstheme="minorHAnsi"/>
              </w:rPr>
              <w:t>, LLC</w:t>
            </w:r>
          </w:p>
        </w:tc>
        <w:tc>
          <w:tcPr>
            <w:tcW w:w="2160" w:type="dxa"/>
          </w:tcPr>
          <w:p w:rsidR="007F4C2F" w:rsidRPr="0049665B" w:rsidRDefault="007F4C2F" w:rsidP="00EE593B">
            <w:pPr>
              <w:rPr>
                <w:rFonts w:asciiTheme="minorHAnsi" w:hAnsiTheme="minorHAnsi" w:cstheme="minorHAnsi"/>
              </w:rPr>
            </w:pPr>
            <w:r w:rsidRPr="0049665B">
              <w:rPr>
                <w:rFonts w:asciiTheme="minorHAnsi" w:hAnsiTheme="minorHAnsi" w:cstheme="minorHAnsi"/>
              </w:rPr>
              <w:t>Oct  201</w:t>
            </w:r>
            <w:r w:rsidR="00EE593B" w:rsidRPr="0049665B">
              <w:rPr>
                <w:rFonts w:asciiTheme="minorHAnsi" w:hAnsiTheme="minorHAnsi" w:cstheme="minorHAnsi"/>
              </w:rPr>
              <w:t>2</w:t>
            </w:r>
            <w:r w:rsidRPr="0049665B">
              <w:rPr>
                <w:rFonts w:asciiTheme="minorHAnsi" w:hAnsiTheme="minorHAnsi" w:cstheme="minorHAnsi"/>
              </w:rPr>
              <w:t>– Sept 201</w:t>
            </w:r>
            <w:r w:rsidR="00EE593B" w:rsidRPr="0049665B">
              <w:rPr>
                <w:rFonts w:asciiTheme="minorHAnsi" w:hAnsiTheme="minorHAnsi" w:cstheme="minorHAnsi"/>
              </w:rPr>
              <w:t>3</w:t>
            </w:r>
          </w:p>
        </w:tc>
        <w:tc>
          <w:tcPr>
            <w:tcW w:w="1620" w:type="dxa"/>
          </w:tcPr>
          <w:p w:rsidR="007F4C2F" w:rsidRPr="0049665B" w:rsidRDefault="00EE593B" w:rsidP="005E690B">
            <w:pPr>
              <w:rPr>
                <w:rFonts w:asciiTheme="minorHAnsi" w:hAnsiTheme="minorHAnsi" w:cstheme="minorHAnsi"/>
              </w:rPr>
            </w:pPr>
            <w:r w:rsidRPr="0049665B">
              <w:rPr>
                <w:rFonts w:asciiTheme="minorHAnsi" w:hAnsiTheme="minorHAnsi" w:cstheme="minorHAnsi"/>
              </w:rPr>
              <w:t>Unmodified Opinion; No Material Weaknesses in internal controls</w:t>
            </w:r>
          </w:p>
        </w:tc>
      </w:tr>
      <w:tr w:rsidR="007F4C2F" w:rsidRPr="0049665B" w:rsidTr="00EE593B">
        <w:tc>
          <w:tcPr>
            <w:tcW w:w="3618" w:type="dxa"/>
          </w:tcPr>
          <w:p w:rsidR="007F4C2F" w:rsidRPr="0049665B" w:rsidRDefault="007F4C2F" w:rsidP="005E690B">
            <w:pPr>
              <w:rPr>
                <w:rFonts w:asciiTheme="minorHAnsi" w:hAnsiTheme="minorHAnsi" w:cstheme="minorHAnsi"/>
              </w:rPr>
            </w:pPr>
            <w:proofErr w:type="spellStart"/>
            <w:r w:rsidRPr="0049665B">
              <w:rPr>
                <w:rFonts w:asciiTheme="minorHAnsi" w:hAnsiTheme="minorHAnsi" w:cstheme="minorHAnsi"/>
              </w:rPr>
              <w:t>Downeast</w:t>
            </w:r>
            <w:proofErr w:type="spellEnd"/>
            <w:r w:rsidRPr="0049665B">
              <w:rPr>
                <w:rFonts w:asciiTheme="minorHAnsi" w:hAnsiTheme="minorHAnsi" w:cstheme="minorHAnsi"/>
              </w:rPr>
              <w:t xml:space="preserve"> Health Services</w:t>
            </w:r>
          </w:p>
        </w:tc>
        <w:tc>
          <w:tcPr>
            <w:tcW w:w="2160"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Single audit – </w:t>
            </w:r>
          </w:p>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Gibson </w:t>
            </w:r>
            <w:proofErr w:type="spellStart"/>
            <w:r w:rsidRPr="0049665B">
              <w:rPr>
                <w:rFonts w:asciiTheme="minorHAnsi" w:hAnsiTheme="minorHAnsi" w:cstheme="minorHAnsi"/>
              </w:rPr>
              <w:t>LeClair</w:t>
            </w:r>
            <w:proofErr w:type="spellEnd"/>
            <w:r w:rsidRPr="0049665B">
              <w:rPr>
                <w:rFonts w:asciiTheme="minorHAnsi" w:hAnsiTheme="minorHAnsi" w:cstheme="minorHAnsi"/>
              </w:rPr>
              <w:t>, LLC</w:t>
            </w:r>
          </w:p>
        </w:tc>
        <w:tc>
          <w:tcPr>
            <w:tcW w:w="2160" w:type="dxa"/>
          </w:tcPr>
          <w:p w:rsidR="007F4C2F" w:rsidRPr="0049665B" w:rsidRDefault="007F4C2F" w:rsidP="00EE593B">
            <w:pPr>
              <w:rPr>
                <w:rFonts w:asciiTheme="minorHAnsi" w:hAnsiTheme="minorHAnsi" w:cstheme="minorHAnsi"/>
              </w:rPr>
            </w:pPr>
            <w:r w:rsidRPr="0049665B">
              <w:rPr>
                <w:rFonts w:asciiTheme="minorHAnsi" w:hAnsiTheme="minorHAnsi" w:cstheme="minorHAnsi"/>
              </w:rPr>
              <w:t>July  201</w:t>
            </w:r>
            <w:r w:rsidR="00EE593B" w:rsidRPr="0049665B">
              <w:rPr>
                <w:rFonts w:asciiTheme="minorHAnsi" w:hAnsiTheme="minorHAnsi" w:cstheme="minorHAnsi"/>
              </w:rPr>
              <w:t>2</w:t>
            </w:r>
            <w:r w:rsidRPr="0049665B">
              <w:rPr>
                <w:rFonts w:asciiTheme="minorHAnsi" w:hAnsiTheme="minorHAnsi" w:cstheme="minorHAnsi"/>
              </w:rPr>
              <w:t>– June 201</w:t>
            </w:r>
            <w:r w:rsidR="00EE593B" w:rsidRPr="0049665B">
              <w:rPr>
                <w:rFonts w:asciiTheme="minorHAnsi" w:hAnsiTheme="minorHAnsi" w:cstheme="minorHAnsi"/>
              </w:rPr>
              <w:t>3</w:t>
            </w:r>
          </w:p>
        </w:tc>
        <w:tc>
          <w:tcPr>
            <w:tcW w:w="1620" w:type="dxa"/>
          </w:tcPr>
          <w:p w:rsidR="007F4C2F" w:rsidRPr="0049665B" w:rsidRDefault="007F4C2F" w:rsidP="00BA60CF">
            <w:pPr>
              <w:rPr>
                <w:rFonts w:asciiTheme="minorHAnsi" w:hAnsiTheme="minorHAnsi" w:cstheme="minorHAnsi"/>
              </w:rPr>
            </w:pPr>
            <w:r w:rsidRPr="0049665B">
              <w:rPr>
                <w:rFonts w:asciiTheme="minorHAnsi" w:hAnsiTheme="minorHAnsi" w:cstheme="minorHAnsi"/>
              </w:rPr>
              <w:t xml:space="preserve">Awaiting </w:t>
            </w:r>
            <w:r w:rsidR="00BA60CF" w:rsidRPr="0049665B">
              <w:rPr>
                <w:rFonts w:asciiTheme="minorHAnsi" w:hAnsiTheme="minorHAnsi" w:cstheme="minorHAnsi"/>
              </w:rPr>
              <w:t>r</w:t>
            </w:r>
            <w:r w:rsidRPr="0049665B">
              <w:rPr>
                <w:rFonts w:asciiTheme="minorHAnsi" w:hAnsiTheme="minorHAnsi" w:cstheme="minorHAnsi"/>
              </w:rPr>
              <w:t>eport</w:t>
            </w:r>
          </w:p>
        </w:tc>
      </w:tr>
      <w:tr w:rsidR="007F4C2F" w:rsidRPr="0049665B" w:rsidTr="00EE593B">
        <w:tc>
          <w:tcPr>
            <w:tcW w:w="3618" w:type="dxa"/>
          </w:tcPr>
          <w:p w:rsidR="007F4C2F" w:rsidRPr="0049665B" w:rsidRDefault="007F4C2F" w:rsidP="005E690B">
            <w:pPr>
              <w:rPr>
                <w:rFonts w:asciiTheme="minorHAnsi" w:hAnsiTheme="minorHAnsi" w:cstheme="minorHAnsi"/>
              </w:rPr>
            </w:pPr>
            <w:proofErr w:type="spellStart"/>
            <w:r w:rsidRPr="0049665B">
              <w:rPr>
                <w:rFonts w:asciiTheme="minorHAnsi" w:hAnsiTheme="minorHAnsi" w:cstheme="minorHAnsi"/>
              </w:rPr>
              <w:t>HealthReach</w:t>
            </w:r>
            <w:proofErr w:type="spellEnd"/>
            <w:r w:rsidRPr="0049665B">
              <w:rPr>
                <w:rFonts w:asciiTheme="minorHAnsi" w:hAnsiTheme="minorHAnsi" w:cstheme="minorHAnsi"/>
              </w:rPr>
              <w:t xml:space="preserve"> Network</w:t>
            </w:r>
          </w:p>
        </w:tc>
        <w:tc>
          <w:tcPr>
            <w:tcW w:w="2160"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Single audit - Baker, Newman, Noyes, CPAs</w:t>
            </w:r>
          </w:p>
        </w:tc>
        <w:tc>
          <w:tcPr>
            <w:tcW w:w="2160" w:type="dxa"/>
          </w:tcPr>
          <w:p w:rsidR="007F4C2F" w:rsidRPr="0049665B" w:rsidRDefault="007F4C2F" w:rsidP="00EE593B">
            <w:pPr>
              <w:rPr>
                <w:rFonts w:asciiTheme="minorHAnsi" w:hAnsiTheme="minorHAnsi" w:cstheme="minorHAnsi"/>
              </w:rPr>
            </w:pPr>
            <w:r w:rsidRPr="0049665B">
              <w:rPr>
                <w:rFonts w:asciiTheme="minorHAnsi" w:hAnsiTheme="minorHAnsi" w:cstheme="minorHAnsi"/>
              </w:rPr>
              <w:t>July 201</w:t>
            </w:r>
            <w:r w:rsidR="00EE593B" w:rsidRPr="0049665B">
              <w:rPr>
                <w:rFonts w:asciiTheme="minorHAnsi" w:hAnsiTheme="minorHAnsi" w:cstheme="minorHAnsi"/>
              </w:rPr>
              <w:t>2</w:t>
            </w:r>
            <w:r w:rsidRPr="0049665B">
              <w:rPr>
                <w:rFonts w:asciiTheme="minorHAnsi" w:hAnsiTheme="minorHAnsi" w:cstheme="minorHAnsi"/>
              </w:rPr>
              <w:t xml:space="preserve"> – June 201</w:t>
            </w:r>
            <w:r w:rsidR="00EE593B" w:rsidRPr="0049665B">
              <w:rPr>
                <w:rFonts w:asciiTheme="minorHAnsi" w:hAnsiTheme="minorHAnsi" w:cstheme="minorHAnsi"/>
              </w:rPr>
              <w:t>3</w:t>
            </w:r>
          </w:p>
        </w:tc>
        <w:tc>
          <w:tcPr>
            <w:tcW w:w="1620" w:type="dxa"/>
          </w:tcPr>
          <w:p w:rsidR="007F4C2F" w:rsidRPr="0049665B" w:rsidRDefault="00EE593B" w:rsidP="005E690B">
            <w:pPr>
              <w:rPr>
                <w:rFonts w:asciiTheme="minorHAnsi" w:hAnsiTheme="minorHAnsi" w:cstheme="minorHAnsi"/>
              </w:rPr>
            </w:pPr>
            <w:r w:rsidRPr="0049665B">
              <w:rPr>
                <w:rFonts w:asciiTheme="minorHAnsi" w:hAnsiTheme="minorHAnsi" w:cstheme="minorHAnsi"/>
              </w:rPr>
              <w:t>Unmodified Opinion; No Material Weaknesses in internal controls</w:t>
            </w:r>
          </w:p>
        </w:tc>
      </w:tr>
      <w:tr w:rsidR="007F4C2F" w:rsidRPr="0049665B" w:rsidTr="00EE593B">
        <w:tc>
          <w:tcPr>
            <w:tcW w:w="3618"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The Opportunity Alliance</w:t>
            </w:r>
          </w:p>
        </w:tc>
        <w:tc>
          <w:tcPr>
            <w:tcW w:w="2160"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Single audit – </w:t>
            </w:r>
          </w:p>
          <w:p w:rsidR="007F4C2F" w:rsidRPr="0049665B" w:rsidRDefault="007F4C2F" w:rsidP="005E690B">
            <w:pPr>
              <w:rPr>
                <w:rFonts w:asciiTheme="minorHAnsi" w:hAnsiTheme="minorHAnsi" w:cstheme="minorHAnsi"/>
              </w:rPr>
            </w:pPr>
            <w:proofErr w:type="spellStart"/>
            <w:r w:rsidRPr="0049665B">
              <w:rPr>
                <w:rFonts w:asciiTheme="minorHAnsi" w:hAnsiTheme="minorHAnsi" w:cstheme="minorHAnsi"/>
              </w:rPr>
              <w:t>BerryDunn</w:t>
            </w:r>
            <w:proofErr w:type="spellEnd"/>
          </w:p>
        </w:tc>
        <w:tc>
          <w:tcPr>
            <w:tcW w:w="2160" w:type="dxa"/>
          </w:tcPr>
          <w:p w:rsidR="007F4C2F" w:rsidRPr="0049665B" w:rsidRDefault="007F4C2F" w:rsidP="00EE593B">
            <w:pPr>
              <w:rPr>
                <w:rFonts w:asciiTheme="minorHAnsi" w:hAnsiTheme="minorHAnsi" w:cstheme="minorHAnsi"/>
              </w:rPr>
            </w:pPr>
            <w:r w:rsidRPr="0049665B">
              <w:rPr>
                <w:rFonts w:asciiTheme="minorHAnsi" w:hAnsiTheme="minorHAnsi" w:cstheme="minorHAnsi"/>
              </w:rPr>
              <w:t>July 201</w:t>
            </w:r>
            <w:r w:rsidR="00EE593B" w:rsidRPr="0049665B">
              <w:rPr>
                <w:rFonts w:asciiTheme="minorHAnsi" w:hAnsiTheme="minorHAnsi" w:cstheme="minorHAnsi"/>
              </w:rPr>
              <w:t>2</w:t>
            </w:r>
            <w:r w:rsidRPr="0049665B">
              <w:rPr>
                <w:rFonts w:asciiTheme="minorHAnsi" w:hAnsiTheme="minorHAnsi" w:cstheme="minorHAnsi"/>
              </w:rPr>
              <w:t xml:space="preserve"> – June 201</w:t>
            </w:r>
            <w:r w:rsidR="00EE593B" w:rsidRPr="0049665B">
              <w:rPr>
                <w:rFonts w:asciiTheme="minorHAnsi" w:hAnsiTheme="minorHAnsi" w:cstheme="minorHAnsi"/>
              </w:rPr>
              <w:t>3</w:t>
            </w:r>
          </w:p>
        </w:tc>
        <w:tc>
          <w:tcPr>
            <w:tcW w:w="1620" w:type="dxa"/>
          </w:tcPr>
          <w:p w:rsidR="007F4C2F" w:rsidRPr="0049665B" w:rsidRDefault="00EE593B" w:rsidP="00BA60CF">
            <w:pPr>
              <w:rPr>
                <w:rFonts w:asciiTheme="minorHAnsi" w:hAnsiTheme="minorHAnsi" w:cstheme="minorHAnsi"/>
              </w:rPr>
            </w:pPr>
            <w:r w:rsidRPr="0049665B">
              <w:rPr>
                <w:rFonts w:asciiTheme="minorHAnsi" w:hAnsiTheme="minorHAnsi" w:cstheme="minorHAnsi"/>
              </w:rPr>
              <w:t>Unmodified Opinion; No Material Weaknesses in internal controls</w:t>
            </w:r>
          </w:p>
        </w:tc>
      </w:tr>
      <w:tr w:rsidR="007F4C2F" w:rsidRPr="0049665B" w:rsidTr="00EE593B">
        <w:tc>
          <w:tcPr>
            <w:tcW w:w="3618"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Western Maine Community Action</w:t>
            </w:r>
          </w:p>
        </w:tc>
        <w:tc>
          <w:tcPr>
            <w:tcW w:w="2160" w:type="dxa"/>
          </w:tcPr>
          <w:p w:rsidR="00954417" w:rsidRPr="0049665B" w:rsidRDefault="007F4C2F" w:rsidP="005E690B">
            <w:pPr>
              <w:rPr>
                <w:rFonts w:asciiTheme="minorHAnsi" w:hAnsiTheme="minorHAnsi" w:cstheme="minorHAnsi"/>
              </w:rPr>
            </w:pPr>
            <w:r w:rsidRPr="0049665B">
              <w:rPr>
                <w:rFonts w:asciiTheme="minorHAnsi" w:hAnsiTheme="minorHAnsi" w:cstheme="minorHAnsi"/>
              </w:rPr>
              <w:t xml:space="preserve">Single audit </w:t>
            </w:r>
            <w:r w:rsidR="00954417" w:rsidRPr="0049665B">
              <w:rPr>
                <w:rFonts w:asciiTheme="minorHAnsi" w:hAnsiTheme="minorHAnsi" w:cstheme="minorHAnsi"/>
              </w:rPr>
              <w:t>–</w:t>
            </w:r>
            <w:r w:rsidRPr="0049665B">
              <w:rPr>
                <w:rFonts w:asciiTheme="minorHAnsi" w:hAnsiTheme="minorHAnsi" w:cstheme="minorHAnsi"/>
              </w:rPr>
              <w:t xml:space="preserve"> </w:t>
            </w:r>
          </w:p>
          <w:p w:rsidR="007F4C2F" w:rsidRPr="0049665B" w:rsidRDefault="00954417" w:rsidP="005E690B">
            <w:pPr>
              <w:rPr>
                <w:rFonts w:asciiTheme="minorHAnsi" w:hAnsiTheme="minorHAnsi" w:cstheme="minorHAnsi"/>
              </w:rPr>
            </w:pPr>
            <w:r w:rsidRPr="0049665B">
              <w:rPr>
                <w:rFonts w:asciiTheme="minorHAnsi" w:hAnsiTheme="minorHAnsi" w:cstheme="minorHAnsi"/>
              </w:rPr>
              <w:t xml:space="preserve">Gibson </w:t>
            </w:r>
            <w:proofErr w:type="spellStart"/>
            <w:r w:rsidRPr="0049665B">
              <w:rPr>
                <w:rFonts w:asciiTheme="minorHAnsi" w:hAnsiTheme="minorHAnsi" w:cstheme="minorHAnsi"/>
              </w:rPr>
              <w:t>LeClair</w:t>
            </w:r>
            <w:proofErr w:type="spellEnd"/>
            <w:r w:rsidRPr="0049665B">
              <w:rPr>
                <w:rFonts w:asciiTheme="minorHAnsi" w:hAnsiTheme="minorHAnsi" w:cstheme="minorHAnsi"/>
              </w:rPr>
              <w:t>, LLC</w:t>
            </w:r>
          </w:p>
        </w:tc>
        <w:tc>
          <w:tcPr>
            <w:tcW w:w="2160" w:type="dxa"/>
          </w:tcPr>
          <w:p w:rsidR="007F4C2F" w:rsidRPr="0049665B" w:rsidRDefault="007F4C2F" w:rsidP="00954417">
            <w:pPr>
              <w:rPr>
                <w:rFonts w:asciiTheme="minorHAnsi" w:hAnsiTheme="minorHAnsi" w:cstheme="minorHAnsi"/>
              </w:rPr>
            </w:pPr>
            <w:r w:rsidRPr="0049665B">
              <w:rPr>
                <w:rFonts w:asciiTheme="minorHAnsi" w:hAnsiTheme="minorHAnsi" w:cstheme="minorHAnsi"/>
              </w:rPr>
              <w:t>Sept 201</w:t>
            </w:r>
            <w:r w:rsidR="00954417" w:rsidRPr="0049665B">
              <w:rPr>
                <w:rFonts w:asciiTheme="minorHAnsi" w:hAnsiTheme="minorHAnsi" w:cstheme="minorHAnsi"/>
              </w:rPr>
              <w:t>2</w:t>
            </w:r>
            <w:r w:rsidRPr="0049665B">
              <w:rPr>
                <w:rFonts w:asciiTheme="minorHAnsi" w:hAnsiTheme="minorHAnsi" w:cstheme="minorHAnsi"/>
              </w:rPr>
              <w:t xml:space="preserve"> – Aug 201</w:t>
            </w:r>
            <w:r w:rsidR="00954417" w:rsidRPr="0049665B">
              <w:rPr>
                <w:rFonts w:asciiTheme="minorHAnsi" w:hAnsiTheme="minorHAnsi" w:cstheme="minorHAnsi"/>
              </w:rPr>
              <w:t>3</w:t>
            </w:r>
          </w:p>
        </w:tc>
        <w:tc>
          <w:tcPr>
            <w:tcW w:w="1620" w:type="dxa"/>
          </w:tcPr>
          <w:p w:rsidR="007F4C2F" w:rsidRPr="0049665B" w:rsidRDefault="00954417" w:rsidP="00954417">
            <w:pPr>
              <w:rPr>
                <w:rFonts w:asciiTheme="minorHAnsi" w:hAnsiTheme="minorHAnsi" w:cstheme="minorHAnsi"/>
              </w:rPr>
            </w:pPr>
            <w:r w:rsidRPr="0049665B">
              <w:rPr>
                <w:rFonts w:asciiTheme="minorHAnsi" w:hAnsiTheme="minorHAnsi" w:cstheme="minorHAnsi"/>
              </w:rPr>
              <w:t>Unmodified Opinion; Material Weaknesses in internal controls identified</w:t>
            </w:r>
          </w:p>
        </w:tc>
      </w:tr>
      <w:tr w:rsidR="007F4C2F" w:rsidRPr="0049665B" w:rsidTr="00EE593B">
        <w:tc>
          <w:tcPr>
            <w:tcW w:w="3618"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York County Community Action</w:t>
            </w:r>
          </w:p>
        </w:tc>
        <w:tc>
          <w:tcPr>
            <w:tcW w:w="2160" w:type="dxa"/>
          </w:tcPr>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Single audit – </w:t>
            </w:r>
          </w:p>
          <w:p w:rsidR="007F4C2F" w:rsidRPr="0049665B" w:rsidRDefault="007F4C2F" w:rsidP="005E690B">
            <w:pPr>
              <w:rPr>
                <w:rFonts w:asciiTheme="minorHAnsi" w:hAnsiTheme="minorHAnsi" w:cstheme="minorHAnsi"/>
              </w:rPr>
            </w:pPr>
            <w:r w:rsidRPr="0049665B">
              <w:rPr>
                <w:rFonts w:asciiTheme="minorHAnsi" w:hAnsiTheme="minorHAnsi" w:cstheme="minorHAnsi"/>
              </w:rPr>
              <w:t xml:space="preserve">Gibson </w:t>
            </w:r>
            <w:proofErr w:type="spellStart"/>
            <w:r w:rsidRPr="0049665B">
              <w:rPr>
                <w:rFonts w:asciiTheme="minorHAnsi" w:hAnsiTheme="minorHAnsi" w:cstheme="minorHAnsi"/>
              </w:rPr>
              <w:t>LeClair</w:t>
            </w:r>
            <w:proofErr w:type="spellEnd"/>
            <w:r w:rsidRPr="0049665B">
              <w:rPr>
                <w:rFonts w:asciiTheme="minorHAnsi" w:hAnsiTheme="minorHAnsi" w:cstheme="minorHAnsi"/>
              </w:rPr>
              <w:t>, LLC</w:t>
            </w:r>
          </w:p>
        </w:tc>
        <w:tc>
          <w:tcPr>
            <w:tcW w:w="2160" w:type="dxa"/>
          </w:tcPr>
          <w:p w:rsidR="007F4C2F" w:rsidRPr="0049665B" w:rsidRDefault="007F4C2F" w:rsidP="00954417">
            <w:pPr>
              <w:rPr>
                <w:rFonts w:asciiTheme="minorHAnsi" w:hAnsiTheme="minorHAnsi" w:cstheme="minorHAnsi"/>
              </w:rPr>
            </w:pPr>
            <w:r w:rsidRPr="0049665B">
              <w:rPr>
                <w:rFonts w:asciiTheme="minorHAnsi" w:hAnsiTheme="minorHAnsi" w:cstheme="minorHAnsi"/>
              </w:rPr>
              <w:t>Nov 201</w:t>
            </w:r>
            <w:r w:rsidR="00954417" w:rsidRPr="0049665B">
              <w:rPr>
                <w:rFonts w:asciiTheme="minorHAnsi" w:hAnsiTheme="minorHAnsi" w:cstheme="minorHAnsi"/>
              </w:rPr>
              <w:t>2</w:t>
            </w:r>
            <w:r w:rsidRPr="0049665B">
              <w:rPr>
                <w:rFonts w:asciiTheme="minorHAnsi" w:hAnsiTheme="minorHAnsi" w:cstheme="minorHAnsi"/>
              </w:rPr>
              <w:t xml:space="preserve"> -  Oct 201</w:t>
            </w:r>
            <w:r w:rsidR="00954417" w:rsidRPr="0049665B">
              <w:rPr>
                <w:rFonts w:asciiTheme="minorHAnsi" w:hAnsiTheme="minorHAnsi" w:cstheme="minorHAnsi"/>
              </w:rPr>
              <w:t>3</w:t>
            </w:r>
          </w:p>
        </w:tc>
        <w:tc>
          <w:tcPr>
            <w:tcW w:w="1620" w:type="dxa"/>
          </w:tcPr>
          <w:p w:rsidR="007F4C2F" w:rsidRPr="0049665B" w:rsidRDefault="00954417" w:rsidP="00BA60CF">
            <w:pPr>
              <w:rPr>
                <w:rFonts w:asciiTheme="minorHAnsi" w:hAnsiTheme="minorHAnsi" w:cstheme="minorHAnsi"/>
              </w:rPr>
            </w:pPr>
            <w:r w:rsidRPr="0049665B">
              <w:rPr>
                <w:rFonts w:asciiTheme="minorHAnsi" w:hAnsiTheme="minorHAnsi" w:cstheme="minorHAnsi"/>
              </w:rPr>
              <w:t>Unmodified Opinion; No Material Weaknesses in internal controls</w:t>
            </w:r>
          </w:p>
        </w:tc>
      </w:tr>
    </w:tbl>
    <w:p w:rsidR="007F4C2F" w:rsidRPr="0049665B" w:rsidRDefault="007F4C2F" w:rsidP="007F4C2F">
      <w:pPr>
        <w:jc w:val="center"/>
        <w:rPr>
          <w:rFonts w:asciiTheme="minorHAnsi" w:hAnsiTheme="minorHAnsi" w:cstheme="minorHAnsi"/>
          <w:b/>
          <w:sz w:val="24"/>
          <w:szCs w:val="24"/>
          <w:u w:val="single"/>
        </w:rPr>
      </w:pPr>
    </w:p>
    <w:p w:rsidR="0049665B" w:rsidRDefault="0049665B" w:rsidP="007F4C2F">
      <w:pPr>
        <w:jc w:val="center"/>
        <w:rPr>
          <w:rFonts w:asciiTheme="minorHAnsi" w:hAnsiTheme="minorHAnsi" w:cstheme="minorHAnsi"/>
          <w:b/>
          <w:sz w:val="24"/>
          <w:szCs w:val="24"/>
          <w:u w:val="single"/>
        </w:rPr>
      </w:pPr>
      <w:r>
        <w:rPr>
          <w:rFonts w:asciiTheme="minorHAnsi" w:hAnsiTheme="minorHAnsi" w:cstheme="minorHAnsi"/>
          <w:b/>
          <w:sz w:val="24"/>
          <w:szCs w:val="24"/>
          <w:u w:val="single"/>
        </w:rPr>
        <w:br w:type="page"/>
      </w:r>
    </w:p>
    <w:p w:rsidR="007F4C2F" w:rsidRPr="0049665B" w:rsidRDefault="007F4C2F" w:rsidP="007F4C2F">
      <w:pPr>
        <w:jc w:val="center"/>
        <w:rPr>
          <w:rFonts w:asciiTheme="minorHAnsi" w:hAnsiTheme="minorHAnsi" w:cstheme="minorHAnsi"/>
          <w:b/>
          <w:sz w:val="24"/>
          <w:szCs w:val="24"/>
          <w:u w:val="single"/>
        </w:rPr>
      </w:pPr>
      <w:r w:rsidRPr="0049665B">
        <w:rPr>
          <w:rFonts w:asciiTheme="minorHAnsi" w:hAnsiTheme="minorHAnsi" w:cstheme="minorHAnsi"/>
          <w:b/>
          <w:sz w:val="24"/>
          <w:szCs w:val="24"/>
          <w:u w:val="single"/>
        </w:rPr>
        <w:lastRenderedPageBreak/>
        <w:t>Table 8 – Infant Formula Rebate Information</w:t>
      </w:r>
    </w:p>
    <w:p w:rsidR="007F4C2F" w:rsidRPr="0049665B" w:rsidRDefault="007F4C2F" w:rsidP="007F4C2F">
      <w:pPr>
        <w:jc w:val="center"/>
        <w:rPr>
          <w:rFonts w:asciiTheme="minorHAnsi" w:hAnsiTheme="minorHAnsi" w:cstheme="minorHAnsi"/>
          <w:b/>
          <w:sz w:val="24"/>
          <w:szCs w:val="24"/>
          <w:u w:val="single"/>
        </w:rPr>
      </w:pP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1620"/>
        <w:gridCol w:w="1530"/>
        <w:gridCol w:w="1980"/>
        <w:gridCol w:w="1710"/>
      </w:tblGrid>
      <w:tr w:rsidR="007F4C2F" w:rsidRPr="0049665B" w:rsidTr="005E690B">
        <w:trPr>
          <w:cantSplit/>
          <w:trHeight w:val="240"/>
        </w:trPr>
        <w:tc>
          <w:tcPr>
            <w:tcW w:w="9558" w:type="dxa"/>
            <w:gridSpan w:val="5"/>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spacing w:after="120"/>
              <w:jc w:val="center"/>
              <w:rPr>
                <w:rFonts w:asciiTheme="minorHAnsi" w:hAnsiTheme="minorHAnsi" w:cstheme="minorHAnsi"/>
                <w:b/>
              </w:rPr>
            </w:pPr>
            <w:r w:rsidRPr="0049665B">
              <w:rPr>
                <w:rFonts w:asciiTheme="minorHAnsi" w:hAnsiTheme="minorHAnsi" w:cstheme="minorHAnsi"/>
                <w:b/>
              </w:rPr>
              <w:t>Primary Contract Infant Formula</w:t>
            </w:r>
          </w:p>
        </w:tc>
      </w:tr>
      <w:tr w:rsidR="007F4C2F" w:rsidRPr="0049665B" w:rsidTr="005E690B">
        <w:trPr>
          <w:cantSplit/>
          <w:trHeight w:val="240"/>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rFonts w:asciiTheme="minorHAnsi" w:hAnsiTheme="minorHAnsi" w:cstheme="minorHAnsi"/>
                <w:b/>
              </w:rPr>
            </w:pPr>
            <w:r w:rsidRPr="0049665B">
              <w:rPr>
                <w:rFonts w:asciiTheme="minorHAnsi" w:hAnsiTheme="minorHAnsi" w:cstheme="minorHAnsi"/>
                <w:b/>
              </w:rPr>
              <w:t>Product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rFonts w:asciiTheme="minorHAnsi" w:hAnsiTheme="minorHAnsi" w:cstheme="minorHAnsi"/>
                <w:b/>
              </w:rPr>
            </w:pPr>
            <w:r w:rsidRPr="0049665B">
              <w:rPr>
                <w:rFonts w:asciiTheme="minorHAnsi" w:hAnsiTheme="minorHAnsi" w:cstheme="minorHAnsi"/>
                <w:b/>
              </w:rPr>
              <w:t>Manufacturer</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rFonts w:asciiTheme="minorHAnsi" w:hAnsiTheme="minorHAnsi" w:cstheme="minorHAnsi"/>
                <w:b/>
              </w:rPr>
            </w:pPr>
            <w:r w:rsidRPr="0049665B">
              <w:rPr>
                <w:rFonts w:asciiTheme="minorHAnsi" w:hAnsiTheme="minorHAnsi" w:cstheme="minorHAnsi"/>
                <w:b/>
              </w:rPr>
              <w:t>Rebate/Unit</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rFonts w:asciiTheme="minorHAnsi" w:hAnsiTheme="minorHAnsi" w:cstheme="minorHAnsi"/>
                <w:b/>
              </w:rPr>
            </w:pPr>
            <w:r w:rsidRPr="0049665B">
              <w:rPr>
                <w:rFonts w:asciiTheme="minorHAnsi" w:hAnsiTheme="minorHAnsi" w:cstheme="minorHAnsi"/>
                <w:b/>
              </w:rPr>
              <w:t>Net price/Unit</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rFonts w:asciiTheme="minorHAnsi" w:hAnsiTheme="minorHAnsi" w:cstheme="minorHAnsi"/>
                <w:b/>
              </w:rPr>
            </w:pPr>
            <w:r w:rsidRPr="0049665B">
              <w:rPr>
                <w:rFonts w:asciiTheme="minorHAnsi" w:hAnsiTheme="minorHAnsi" w:cstheme="minorHAnsi"/>
                <w:b/>
              </w:rPr>
              <w:t>% Discount</w:t>
            </w:r>
          </w:p>
        </w:tc>
      </w:tr>
      <w:tr w:rsidR="007F4C2F" w:rsidRPr="0049665B" w:rsidTr="005E690B">
        <w:trPr>
          <w:trHeight w:val="273"/>
        </w:trPr>
        <w:tc>
          <w:tcPr>
            <w:tcW w:w="9558" w:type="dxa"/>
            <w:gridSpan w:val="5"/>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rFonts w:asciiTheme="minorHAnsi" w:hAnsiTheme="minorHAnsi" w:cstheme="minorHAnsi"/>
                <w:b/>
              </w:rPr>
            </w:pPr>
            <w:r w:rsidRPr="0049665B">
              <w:rPr>
                <w:rFonts w:asciiTheme="minorHAnsi" w:hAnsiTheme="minorHAnsi" w:cstheme="minorHAnsi"/>
                <w:b/>
              </w:rPr>
              <w:t>Liquid Concentrate</w:t>
            </w:r>
          </w:p>
        </w:tc>
      </w:tr>
      <w:tr w:rsidR="007F4C2F" w:rsidRPr="0049665B" w:rsidTr="005E690B">
        <w:trPr>
          <w:trHeight w:val="246"/>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pStyle w:val="Heade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sz w:val="22"/>
                <w:szCs w:val="22"/>
              </w:rPr>
            </w:pPr>
            <w:r w:rsidRPr="0049665B">
              <w:rPr>
                <w:rFonts w:asciiTheme="minorHAnsi" w:hAnsiTheme="minorHAnsi" w:cstheme="minorHAnsi"/>
                <w:sz w:val="22"/>
                <w:szCs w:val="22"/>
              </w:rPr>
              <w:t>Premium - Milk (13oz)</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$4.039</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rPr>
              <w:t>$0.291</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93.3%</w:t>
            </w:r>
          </w:p>
        </w:tc>
      </w:tr>
      <w:tr w:rsidR="007F4C2F" w:rsidRPr="0049665B" w:rsidTr="005E690B">
        <w:trPr>
          <w:trHeight w:val="240"/>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pStyle w:val="Heade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sz w:val="22"/>
                <w:szCs w:val="22"/>
              </w:rPr>
            </w:pPr>
            <w:proofErr w:type="spellStart"/>
            <w:r w:rsidRPr="0049665B">
              <w:rPr>
                <w:rFonts w:asciiTheme="minorHAnsi" w:hAnsiTheme="minorHAnsi" w:cstheme="minorHAnsi"/>
                <w:sz w:val="22"/>
                <w:szCs w:val="22"/>
              </w:rPr>
              <w:t>Prosobee</w:t>
            </w:r>
            <w:proofErr w:type="spellEnd"/>
            <w:r w:rsidRPr="0049665B">
              <w:rPr>
                <w:rFonts w:asciiTheme="minorHAnsi" w:hAnsiTheme="minorHAnsi" w:cstheme="minorHAnsi"/>
                <w:sz w:val="22"/>
                <w:szCs w:val="22"/>
              </w:rPr>
              <w:t xml:space="preserve"> – Soy (13 </w:t>
            </w:r>
            <w:proofErr w:type="spellStart"/>
            <w:r w:rsidRPr="0049665B">
              <w:rPr>
                <w:rFonts w:asciiTheme="minorHAnsi" w:hAnsiTheme="minorHAnsi" w:cstheme="minorHAnsi"/>
                <w:sz w:val="22"/>
                <w:szCs w:val="22"/>
              </w:rPr>
              <w:t>oz</w:t>
            </w:r>
            <w:proofErr w:type="spellEnd"/>
            <w:r w:rsidRPr="0049665B">
              <w:rPr>
                <w:rFonts w:asciiTheme="minorHAnsi" w:hAnsiTheme="minorHAnsi" w:cstheme="minorHAnsi"/>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rPr>
              <w:t>$3.973</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rPr>
              <w:t>$0.287</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93.3%</w:t>
            </w:r>
          </w:p>
        </w:tc>
      </w:tr>
      <w:tr w:rsidR="007F4C2F" w:rsidRPr="0049665B" w:rsidTr="005E690B">
        <w:trPr>
          <w:trHeight w:val="282"/>
        </w:trPr>
        <w:tc>
          <w:tcPr>
            <w:tcW w:w="9558" w:type="dxa"/>
            <w:gridSpan w:val="5"/>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jc w:val="center"/>
              <w:rPr>
                <w:rFonts w:asciiTheme="minorHAnsi" w:hAnsiTheme="minorHAnsi" w:cstheme="minorHAnsi"/>
                <w:b/>
              </w:rPr>
            </w:pPr>
            <w:r w:rsidRPr="0049665B">
              <w:rPr>
                <w:rFonts w:asciiTheme="minorHAnsi" w:hAnsiTheme="minorHAnsi" w:cstheme="minorHAnsi"/>
                <w:b/>
              </w:rPr>
              <w:t>Powder (Milk-Based)</w:t>
            </w:r>
          </w:p>
        </w:tc>
      </w:tr>
      <w:tr w:rsidR="007F4C2F" w:rsidRPr="0049665B" w:rsidTr="005E690B">
        <w:trPr>
          <w:trHeight w:val="336"/>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pStyle w:val="Heade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sz w:val="22"/>
                <w:szCs w:val="22"/>
              </w:rPr>
            </w:pPr>
            <w:r w:rsidRPr="0049665B">
              <w:rPr>
                <w:rFonts w:asciiTheme="minorHAnsi" w:hAnsiTheme="minorHAnsi" w:cstheme="minorHAnsi"/>
                <w:sz w:val="22"/>
                <w:szCs w:val="22"/>
              </w:rPr>
              <w:t xml:space="preserve">Premium (12.5 </w:t>
            </w:r>
            <w:proofErr w:type="spellStart"/>
            <w:r w:rsidRPr="0049665B">
              <w:rPr>
                <w:rFonts w:asciiTheme="minorHAnsi" w:hAnsiTheme="minorHAnsi" w:cstheme="minorHAnsi"/>
                <w:sz w:val="22"/>
                <w:szCs w:val="22"/>
              </w:rPr>
              <w:t>oz</w:t>
            </w:r>
            <w:proofErr w:type="spellEnd"/>
            <w:r w:rsidRPr="0049665B">
              <w:rPr>
                <w:rFonts w:asciiTheme="minorHAnsi" w:hAnsiTheme="minorHAnsi" w:cstheme="minorHAnsi"/>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1F1F81">
            <w:pPr>
              <w:rPr>
                <w:rFonts w:asciiTheme="minorHAnsi" w:hAnsiTheme="minorHAnsi" w:cstheme="minorHAnsi"/>
                <w:sz w:val="24"/>
                <w:szCs w:val="24"/>
              </w:rPr>
            </w:pPr>
            <w:r w:rsidRPr="0049665B">
              <w:rPr>
                <w:rFonts w:asciiTheme="minorHAnsi" w:hAnsiTheme="minorHAnsi" w:cstheme="minorHAnsi"/>
              </w:rPr>
              <w:t>$1</w:t>
            </w:r>
            <w:r w:rsidR="001F1F81" w:rsidRPr="0049665B">
              <w:rPr>
                <w:rFonts w:asciiTheme="minorHAnsi" w:hAnsiTheme="minorHAnsi" w:cstheme="minorHAnsi"/>
              </w:rPr>
              <w:t>3</w:t>
            </w:r>
            <w:r w:rsidRPr="0049665B">
              <w:rPr>
                <w:rFonts w:asciiTheme="minorHAnsi" w:hAnsiTheme="minorHAnsi" w:cstheme="minorHAnsi"/>
              </w:rPr>
              <w:t>.</w:t>
            </w:r>
            <w:r w:rsidR="001F1F81" w:rsidRPr="0049665B">
              <w:rPr>
                <w:rFonts w:asciiTheme="minorHAnsi" w:hAnsiTheme="minorHAnsi" w:cstheme="minorHAnsi"/>
              </w:rPr>
              <w:t>114</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rPr>
              <w:t>$1.266</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1F1F81">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9</w:t>
            </w:r>
            <w:r w:rsidR="001F1F81" w:rsidRPr="0049665B">
              <w:rPr>
                <w:rFonts w:asciiTheme="minorHAnsi" w:hAnsiTheme="minorHAnsi" w:cstheme="minorHAnsi"/>
              </w:rPr>
              <w:t>1</w:t>
            </w:r>
            <w:r w:rsidRPr="0049665B">
              <w:rPr>
                <w:rFonts w:asciiTheme="minorHAnsi" w:hAnsiTheme="minorHAnsi" w:cstheme="minorHAnsi"/>
              </w:rPr>
              <w:t>.</w:t>
            </w:r>
            <w:r w:rsidR="001F1F81" w:rsidRPr="0049665B">
              <w:rPr>
                <w:rFonts w:asciiTheme="minorHAnsi" w:hAnsiTheme="minorHAnsi" w:cstheme="minorHAnsi"/>
              </w:rPr>
              <w:t>2</w:t>
            </w:r>
            <w:r w:rsidRPr="0049665B">
              <w:rPr>
                <w:rFonts w:asciiTheme="minorHAnsi" w:hAnsiTheme="minorHAnsi" w:cstheme="minorHAnsi"/>
              </w:rPr>
              <w:t>%</w:t>
            </w:r>
          </w:p>
        </w:tc>
      </w:tr>
      <w:tr w:rsidR="007F4C2F" w:rsidRPr="0049665B" w:rsidTr="005E690B">
        <w:trPr>
          <w:trHeight w:val="291"/>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pStyle w:val="Heade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sz w:val="22"/>
                <w:szCs w:val="22"/>
              </w:rPr>
            </w:pPr>
            <w:proofErr w:type="spellStart"/>
            <w:r w:rsidRPr="0049665B">
              <w:rPr>
                <w:rFonts w:asciiTheme="minorHAnsi" w:hAnsiTheme="minorHAnsi" w:cstheme="minorHAnsi"/>
                <w:sz w:val="22"/>
                <w:szCs w:val="22"/>
              </w:rPr>
              <w:t>Gentlease</w:t>
            </w:r>
            <w:proofErr w:type="spellEnd"/>
            <w:r w:rsidRPr="0049665B">
              <w:rPr>
                <w:rFonts w:asciiTheme="minorHAnsi" w:hAnsiTheme="minorHAnsi" w:cstheme="minorHAnsi"/>
                <w:sz w:val="22"/>
                <w:szCs w:val="22"/>
              </w:rPr>
              <w:t xml:space="preserve"> (12.4 </w:t>
            </w:r>
            <w:proofErr w:type="spellStart"/>
            <w:r w:rsidRPr="0049665B">
              <w:rPr>
                <w:rFonts w:asciiTheme="minorHAnsi" w:hAnsiTheme="minorHAnsi" w:cstheme="minorHAnsi"/>
                <w:sz w:val="22"/>
                <w:szCs w:val="22"/>
              </w:rPr>
              <w:t>oz</w:t>
            </w:r>
            <w:proofErr w:type="spellEnd"/>
            <w:r w:rsidRPr="0049665B">
              <w:rPr>
                <w:rFonts w:asciiTheme="minorHAnsi" w:hAnsiTheme="minorHAnsi" w:cstheme="minorHAnsi"/>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rPr>
              <w:t>$13.615</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rPr>
              <w:t>$1.365</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90.9%</w:t>
            </w:r>
          </w:p>
        </w:tc>
      </w:tr>
      <w:tr w:rsidR="007F4C2F" w:rsidRPr="0049665B" w:rsidTr="005E690B">
        <w:trPr>
          <w:trHeight w:val="273"/>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pStyle w:val="Heade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sz w:val="22"/>
                <w:szCs w:val="22"/>
              </w:rPr>
            </w:pPr>
            <w:r w:rsidRPr="0049665B">
              <w:rPr>
                <w:rFonts w:asciiTheme="minorHAnsi" w:hAnsiTheme="minorHAnsi" w:cstheme="minorHAnsi"/>
                <w:sz w:val="22"/>
                <w:szCs w:val="22"/>
              </w:rPr>
              <w:t xml:space="preserve">A.R. (12.9 </w:t>
            </w:r>
            <w:proofErr w:type="spellStart"/>
            <w:r w:rsidRPr="0049665B">
              <w:rPr>
                <w:rFonts w:asciiTheme="minorHAnsi" w:hAnsiTheme="minorHAnsi" w:cstheme="minorHAnsi"/>
                <w:sz w:val="22"/>
                <w:szCs w:val="22"/>
              </w:rPr>
              <w:t>oz</w:t>
            </w:r>
            <w:proofErr w:type="spellEnd"/>
            <w:r w:rsidRPr="0049665B">
              <w:rPr>
                <w:rFonts w:asciiTheme="minorHAnsi" w:hAnsiTheme="minorHAnsi" w:cstheme="minorHAnsi"/>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rPr>
              <w:t>$13.915</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sz w:val="24"/>
                <w:szCs w:val="24"/>
              </w:rPr>
            </w:pPr>
            <w:r w:rsidRPr="0049665B">
              <w:rPr>
                <w:rFonts w:asciiTheme="minorHAnsi" w:hAnsiTheme="minorHAnsi" w:cstheme="minorHAnsi"/>
              </w:rPr>
              <w:t>$1.395</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90.9%</w:t>
            </w:r>
          </w:p>
        </w:tc>
      </w:tr>
      <w:tr w:rsidR="007F4C2F" w:rsidRPr="0049665B" w:rsidTr="005E690B">
        <w:trPr>
          <w:trHeight w:val="240"/>
        </w:trPr>
        <w:tc>
          <w:tcPr>
            <w:tcW w:w="9558" w:type="dxa"/>
            <w:gridSpan w:val="5"/>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jc w:val="center"/>
              <w:rPr>
                <w:rFonts w:asciiTheme="minorHAnsi" w:hAnsiTheme="minorHAnsi" w:cstheme="minorHAnsi"/>
                <w:b/>
              </w:rPr>
            </w:pPr>
            <w:r w:rsidRPr="0049665B">
              <w:rPr>
                <w:rFonts w:asciiTheme="minorHAnsi" w:hAnsiTheme="minorHAnsi" w:cstheme="minorHAnsi"/>
                <w:b/>
              </w:rPr>
              <w:t>Powder (Soy-Based)</w:t>
            </w:r>
          </w:p>
        </w:tc>
      </w:tr>
      <w:tr w:rsidR="007F4C2F" w:rsidRPr="0049665B" w:rsidTr="005E690B">
        <w:trPr>
          <w:trHeight w:val="240"/>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b/>
              </w:rPr>
            </w:pPr>
            <w:proofErr w:type="spellStart"/>
            <w:r w:rsidRPr="0049665B">
              <w:rPr>
                <w:rFonts w:asciiTheme="minorHAnsi" w:hAnsiTheme="minorHAnsi" w:cstheme="minorHAnsi"/>
              </w:rPr>
              <w:t>Prosobee</w:t>
            </w:r>
            <w:proofErr w:type="spellEnd"/>
            <w:r w:rsidRPr="0049665B">
              <w:rPr>
                <w:rFonts w:asciiTheme="minorHAnsi" w:hAnsiTheme="minorHAnsi" w:cstheme="minorHAnsi"/>
              </w:rPr>
              <w:t xml:space="preserve"> (12.9 </w:t>
            </w:r>
            <w:proofErr w:type="spellStart"/>
            <w:r w:rsidRPr="0049665B">
              <w:rPr>
                <w:rFonts w:asciiTheme="minorHAnsi" w:hAnsiTheme="minorHAnsi" w:cstheme="minorHAnsi"/>
              </w:rPr>
              <w:t>oz</w:t>
            </w:r>
            <w:proofErr w:type="spellEnd"/>
            <w:r w:rsidRPr="0049665B">
              <w:rPr>
                <w:rFonts w:asciiTheme="minorHAnsi" w:hAnsiTheme="minorHAnsi" w:cstheme="minorHAnsi"/>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451837">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1</w:t>
            </w:r>
            <w:r w:rsidR="00451837" w:rsidRPr="0049665B">
              <w:rPr>
                <w:rFonts w:asciiTheme="minorHAnsi" w:hAnsiTheme="minorHAnsi" w:cstheme="minorHAnsi"/>
              </w:rPr>
              <w:t>4</w:t>
            </w:r>
            <w:r w:rsidRPr="0049665B">
              <w:rPr>
                <w:rFonts w:asciiTheme="minorHAnsi" w:hAnsiTheme="minorHAnsi" w:cstheme="minorHAnsi"/>
              </w:rPr>
              <w:t>.</w:t>
            </w:r>
            <w:r w:rsidR="00451837" w:rsidRPr="0049665B">
              <w:rPr>
                <w:rFonts w:asciiTheme="minorHAnsi" w:hAnsiTheme="minorHAnsi" w:cstheme="minorHAnsi"/>
              </w:rPr>
              <w:t>455</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1.395</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451837">
            <w:pPr>
              <w:tabs>
                <w:tab w:val="left" w:pos="-720"/>
                <w:tab w:val="left" w:pos="0"/>
                <w:tab w:val="left" w:pos="720"/>
                <w:tab w:val="left" w:pos="1440"/>
              </w:tabs>
              <w:suppressAutoHyphens/>
              <w:rPr>
                <w:rFonts w:asciiTheme="minorHAnsi" w:hAnsiTheme="minorHAnsi" w:cstheme="minorHAnsi"/>
              </w:rPr>
            </w:pPr>
            <w:r w:rsidRPr="0049665B">
              <w:rPr>
                <w:rFonts w:asciiTheme="minorHAnsi" w:hAnsiTheme="minorHAnsi" w:cstheme="minorHAnsi"/>
              </w:rPr>
              <w:t>9</w:t>
            </w:r>
            <w:r w:rsidR="00451837" w:rsidRPr="0049665B">
              <w:rPr>
                <w:rFonts w:asciiTheme="minorHAnsi" w:hAnsiTheme="minorHAnsi" w:cstheme="minorHAnsi"/>
              </w:rPr>
              <w:t>1</w:t>
            </w:r>
            <w:r w:rsidRPr="0049665B">
              <w:rPr>
                <w:rFonts w:asciiTheme="minorHAnsi" w:hAnsiTheme="minorHAnsi" w:cstheme="minorHAnsi"/>
              </w:rPr>
              <w:t>.</w:t>
            </w:r>
            <w:r w:rsidR="00451837" w:rsidRPr="0049665B">
              <w:rPr>
                <w:rFonts w:asciiTheme="minorHAnsi" w:hAnsiTheme="minorHAnsi" w:cstheme="minorHAnsi"/>
              </w:rPr>
              <w:t>2</w:t>
            </w:r>
            <w:r w:rsidRPr="0049665B">
              <w:rPr>
                <w:rFonts w:asciiTheme="minorHAnsi" w:hAnsiTheme="minorHAnsi" w:cstheme="minorHAnsi"/>
              </w:rPr>
              <w:t>%</w:t>
            </w:r>
          </w:p>
        </w:tc>
      </w:tr>
      <w:tr w:rsidR="007F4C2F" w:rsidRPr="0049665B" w:rsidTr="005E690B">
        <w:trPr>
          <w:trHeight w:val="240"/>
        </w:trPr>
        <w:tc>
          <w:tcPr>
            <w:tcW w:w="9558" w:type="dxa"/>
            <w:gridSpan w:val="5"/>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s>
              <w:suppressAutoHyphens/>
              <w:jc w:val="center"/>
              <w:rPr>
                <w:rFonts w:asciiTheme="minorHAnsi" w:hAnsiTheme="minorHAnsi" w:cstheme="minorHAnsi"/>
                <w:b/>
              </w:rPr>
            </w:pPr>
            <w:r w:rsidRPr="0049665B">
              <w:rPr>
                <w:rFonts w:asciiTheme="minorHAnsi" w:hAnsiTheme="minorHAnsi" w:cstheme="minorHAnsi"/>
                <w:b/>
              </w:rPr>
              <w:t>Ready to Feed (Milk-Based)</w:t>
            </w:r>
          </w:p>
        </w:tc>
      </w:tr>
      <w:tr w:rsidR="007F4C2F" w:rsidRPr="0049665B" w:rsidTr="005E690B">
        <w:trPr>
          <w:trHeight w:val="240"/>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b/>
              </w:rPr>
            </w:pPr>
            <w:r w:rsidRPr="0049665B">
              <w:rPr>
                <w:rFonts w:asciiTheme="minorHAnsi" w:hAnsiTheme="minorHAnsi" w:cstheme="minorHAnsi"/>
              </w:rPr>
              <w:t xml:space="preserve">Premium (32 </w:t>
            </w:r>
            <w:proofErr w:type="spellStart"/>
            <w:r w:rsidRPr="0049665B">
              <w:rPr>
                <w:rFonts w:asciiTheme="minorHAnsi" w:hAnsiTheme="minorHAnsi" w:cstheme="minorHAnsi"/>
              </w:rPr>
              <w:t>oz</w:t>
            </w:r>
            <w:proofErr w:type="spellEnd"/>
            <w:r w:rsidRPr="0049665B">
              <w:rPr>
                <w:rFonts w:asciiTheme="minorHAnsi" w:hAnsiTheme="minorHAnsi" w:cstheme="minorHAnsi"/>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9C3294">
            <w:pPr>
              <w:tabs>
                <w:tab w:val="left" w:pos="-720"/>
              </w:tabs>
              <w:suppressAutoHyphens/>
              <w:rPr>
                <w:rFonts w:asciiTheme="minorHAnsi" w:hAnsiTheme="minorHAnsi" w:cstheme="minorHAnsi"/>
              </w:rPr>
            </w:pPr>
            <w:r w:rsidRPr="0049665B">
              <w:rPr>
                <w:rFonts w:asciiTheme="minorHAnsi" w:hAnsiTheme="minorHAnsi" w:cstheme="minorHAnsi"/>
              </w:rPr>
              <w:t>$2.</w:t>
            </w:r>
            <w:r w:rsidR="009C3294" w:rsidRPr="0049665B">
              <w:rPr>
                <w:rFonts w:asciiTheme="minorHAnsi" w:hAnsiTheme="minorHAnsi" w:cstheme="minorHAnsi"/>
              </w:rPr>
              <w:t>782</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s>
              <w:suppressAutoHyphens/>
              <w:rPr>
                <w:rFonts w:asciiTheme="minorHAnsi" w:hAnsiTheme="minorHAnsi" w:cstheme="minorHAnsi"/>
              </w:rPr>
            </w:pPr>
            <w:r w:rsidRPr="0049665B">
              <w:rPr>
                <w:rFonts w:asciiTheme="minorHAnsi" w:hAnsiTheme="minorHAnsi" w:cstheme="minorHAnsi"/>
              </w:rPr>
              <w:t>$3.748</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9C3294">
            <w:pPr>
              <w:tabs>
                <w:tab w:val="left" w:pos="-720"/>
              </w:tabs>
              <w:suppressAutoHyphens/>
              <w:rPr>
                <w:rFonts w:asciiTheme="minorHAnsi" w:hAnsiTheme="minorHAnsi" w:cstheme="minorHAnsi"/>
              </w:rPr>
            </w:pPr>
            <w:r w:rsidRPr="0049665B">
              <w:rPr>
                <w:rFonts w:asciiTheme="minorHAnsi" w:hAnsiTheme="minorHAnsi" w:cstheme="minorHAnsi"/>
              </w:rPr>
              <w:t>4</w:t>
            </w:r>
            <w:r w:rsidR="009C3294" w:rsidRPr="0049665B">
              <w:rPr>
                <w:rFonts w:asciiTheme="minorHAnsi" w:hAnsiTheme="minorHAnsi" w:cstheme="minorHAnsi"/>
              </w:rPr>
              <w:t>2</w:t>
            </w:r>
            <w:r w:rsidRPr="0049665B">
              <w:rPr>
                <w:rFonts w:asciiTheme="minorHAnsi" w:hAnsiTheme="minorHAnsi" w:cstheme="minorHAnsi"/>
              </w:rPr>
              <w:t>.</w:t>
            </w:r>
            <w:r w:rsidR="009C3294" w:rsidRPr="0049665B">
              <w:rPr>
                <w:rFonts w:asciiTheme="minorHAnsi" w:hAnsiTheme="minorHAnsi" w:cstheme="minorHAnsi"/>
              </w:rPr>
              <w:t>6</w:t>
            </w:r>
            <w:r w:rsidRPr="0049665B">
              <w:rPr>
                <w:rFonts w:asciiTheme="minorHAnsi" w:hAnsiTheme="minorHAnsi" w:cstheme="minorHAnsi"/>
              </w:rPr>
              <w:t>%</w:t>
            </w:r>
          </w:p>
        </w:tc>
      </w:tr>
      <w:tr w:rsidR="007F4C2F" w:rsidRPr="0049665B" w:rsidTr="005E690B">
        <w:trPr>
          <w:trHeight w:val="240"/>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proofErr w:type="spellStart"/>
            <w:r w:rsidRPr="0049665B">
              <w:rPr>
                <w:rFonts w:asciiTheme="minorHAnsi" w:hAnsiTheme="minorHAnsi" w:cstheme="minorHAnsi"/>
              </w:rPr>
              <w:t>Gentlease</w:t>
            </w:r>
            <w:proofErr w:type="spellEnd"/>
            <w:r w:rsidRPr="0049665B">
              <w:rPr>
                <w:rFonts w:asciiTheme="minorHAnsi" w:hAnsiTheme="minorHAnsi" w:cstheme="minorHAnsi"/>
              </w:rPr>
              <w:t xml:space="preserve"> (32 </w:t>
            </w:r>
            <w:proofErr w:type="spellStart"/>
            <w:r w:rsidRPr="0049665B">
              <w:rPr>
                <w:rFonts w:asciiTheme="minorHAnsi" w:hAnsiTheme="minorHAnsi" w:cstheme="minorHAnsi"/>
              </w:rPr>
              <w:t>oz</w:t>
            </w:r>
            <w:proofErr w:type="spellEnd"/>
            <w:r w:rsidRPr="0049665B">
              <w:rPr>
                <w:rFonts w:asciiTheme="minorHAnsi" w:hAnsiTheme="minorHAnsi" w:cstheme="minorHAnsi"/>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9C3294">
            <w:pPr>
              <w:rPr>
                <w:rFonts w:asciiTheme="minorHAnsi" w:hAnsiTheme="minorHAnsi" w:cstheme="minorHAnsi"/>
                <w:sz w:val="24"/>
                <w:szCs w:val="24"/>
              </w:rPr>
            </w:pPr>
            <w:r w:rsidRPr="0049665B">
              <w:rPr>
                <w:rFonts w:asciiTheme="minorHAnsi" w:hAnsiTheme="minorHAnsi" w:cstheme="minorHAnsi"/>
              </w:rPr>
              <w:t>$2.</w:t>
            </w:r>
            <w:r w:rsidR="009C3294" w:rsidRPr="0049665B">
              <w:rPr>
                <w:rFonts w:asciiTheme="minorHAnsi" w:hAnsiTheme="minorHAnsi" w:cstheme="minorHAnsi"/>
              </w:rPr>
              <w:t>913</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rPr>
            </w:pPr>
            <w:r w:rsidRPr="0049665B">
              <w:rPr>
                <w:rFonts w:asciiTheme="minorHAnsi" w:hAnsiTheme="minorHAnsi" w:cstheme="minorHAnsi"/>
              </w:rPr>
              <w:t>$3.937</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9C3294">
            <w:pPr>
              <w:tabs>
                <w:tab w:val="left" w:pos="-720"/>
              </w:tabs>
              <w:suppressAutoHyphens/>
              <w:rPr>
                <w:rFonts w:asciiTheme="minorHAnsi" w:hAnsiTheme="minorHAnsi" w:cstheme="minorHAnsi"/>
              </w:rPr>
            </w:pPr>
            <w:r w:rsidRPr="0049665B">
              <w:rPr>
                <w:rFonts w:asciiTheme="minorHAnsi" w:hAnsiTheme="minorHAnsi" w:cstheme="minorHAnsi"/>
              </w:rPr>
              <w:t>4</w:t>
            </w:r>
            <w:r w:rsidR="009C3294" w:rsidRPr="0049665B">
              <w:rPr>
                <w:rFonts w:asciiTheme="minorHAnsi" w:hAnsiTheme="minorHAnsi" w:cstheme="minorHAnsi"/>
              </w:rPr>
              <w:t>2</w:t>
            </w:r>
            <w:r w:rsidRPr="0049665B">
              <w:rPr>
                <w:rFonts w:asciiTheme="minorHAnsi" w:hAnsiTheme="minorHAnsi" w:cstheme="minorHAnsi"/>
              </w:rPr>
              <w:t>.</w:t>
            </w:r>
            <w:r w:rsidR="009C3294" w:rsidRPr="0049665B">
              <w:rPr>
                <w:rFonts w:asciiTheme="minorHAnsi" w:hAnsiTheme="minorHAnsi" w:cstheme="minorHAnsi"/>
              </w:rPr>
              <w:t>5</w:t>
            </w:r>
            <w:r w:rsidRPr="0049665B">
              <w:rPr>
                <w:rFonts w:asciiTheme="minorHAnsi" w:hAnsiTheme="minorHAnsi" w:cstheme="minorHAnsi"/>
              </w:rPr>
              <w:t>%</w:t>
            </w:r>
          </w:p>
        </w:tc>
      </w:tr>
      <w:tr w:rsidR="007F4C2F" w:rsidRPr="0049665B" w:rsidTr="005E690B">
        <w:trPr>
          <w:trHeight w:val="240"/>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 xml:space="preserve">A.R. (32 </w:t>
            </w:r>
            <w:proofErr w:type="spellStart"/>
            <w:r w:rsidRPr="0049665B">
              <w:rPr>
                <w:rFonts w:asciiTheme="minorHAnsi" w:hAnsiTheme="minorHAnsi" w:cstheme="minorHAnsi"/>
              </w:rPr>
              <w:t>oz</w:t>
            </w:r>
            <w:proofErr w:type="spellEnd"/>
            <w:r w:rsidRPr="0049665B">
              <w:rPr>
                <w:rFonts w:asciiTheme="minorHAnsi" w:hAnsiTheme="minorHAnsi" w:cstheme="minorHAnsi"/>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9C3294">
            <w:pPr>
              <w:rPr>
                <w:rFonts w:asciiTheme="minorHAnsi" w:hAnsiTheme="minorHAnsi" w:cstheme="minorHAnsi"/>
                <w:sz w:val="24"/>
                <w:szCs w:val="24"/>
              </w:rPr>
            </w:pPr>
            <w:r w:rsidRPr="0049665B">
              <w:rPr>
                <w:rFonts w:asciiTheme="minorHAnsi" w:hAnsiTheme="minorHAnsi" w:cstheme="minorHAnsi"/>
              </w:rPr>
              <w:t>$2.</w:t>
            </w:r>
            <w:r w:rsidR="009C3294" w:rsidRPr="0049665B">
              <w:rPr>
                <w:rFonts w:asciiTheme="minorHAnsi" w:hAnsiTheme="minorHAnsi" w:cstheme="minorHAnsi"/>
              </w:rPr>
              <w:t>648</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rPr>
                <w:rFonts w:asciiTheme="minorHAnsi" w:hAnsiTheme="minorHAnsi" w:cstheme="minorHAnsi"/>
              </w:rPr>
            </w:pPr>
            <w:r w:rsidRPr="0049665B">
              <w:rPr>
                <w:rFonts w:asciiTheme="minorHAnsi" w:hAnsiTheme="minorHAnsi" w:cstheme="minorHAnsi"/>
              </w:rPr>
              <w:t>$3.572</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9C3294">
            <w:pPr>
              <w:tabs>
                <w:tab w:val="left" w:pos="-720"/>
              </w:tabs>
              <w:suppressAutoHyphens/>
              <w:rPr>
                <w:rFonts w:asciiTheme="minorHAnsi" w:hAnsiTheme="minorHAnsi" w:cstheme="minorHAnsi"/>
              </w:rPr>
            </w:pPr>
            <w:r w:rsidRPr="0049665B">
              <w:rPr>
                <w:rFonts w:asciiTheme="minorHAnsi" w:hAnsiTheme="minorHAnsi" w:cstheme="minorHAnsi"/>
              </w:rPr>
              <w:t>4</w:t>
            </w:r>
            <w:r w:rsidR="009C3294" w:rsidRPr="0049665B">
              <w:rPr>
                <w:rFonts w:asciiTheme="minorHAnsi" w:hAnsiTheme="minorHAnsi" w:cstheme="minorHAnsi"/>
              </w:rPr>
              <w:t>2</w:t>
            </w:r>
            <w:r w:rsidRPr="0049665B">
              <w:rPr>
                <w:rFonts w:asciiTheme="minorHAnsi" w:hAnsiTheme="minorHAnsi" w:cstheme="minorHAnsi"/>
              </w:rPr>
              <w:t>.</w:t>
            </w:r>
            <w:r w:rsidR="009C3294" w:rsidRPr="0049665B">
              <w:rPr>
                <w:rFonts w:asciiTheme="minorHAnsi" w:hAnsiTheme="minorHAnsi" w:cstheme="minorHAnsi"/>
              </w:rPr>
              <w:t>6</w:t>
            </w:r>
            <w:r w:rsidRPr="0049665B">
              <w:rPr>
                <w:rFonts w:asciiTheme="minorHAnsi" w:hAnsiTheme="minorHAnsi" w:cstheme="minorHAnsi"/>
              </w:rPr>
              <w:t>%</w:t>
            </w:r>
          </w:p>
        </w:tc>
      </w:tr>
      <w:tr w:rsidR="007F4C2F" w:rsidRPr="0049665B" w:rsidTr="005E690B">
        <w:trPr>
          <w:trHeight w:val="240"/>
        </w:trPr>
        <w:tc>
          <w:tcPr>
            <w:tcW w:w="9558" w:type="dxa"/>
            <w:gridSpan w:val="5"/>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s>
              <w:suppressAutoHyphens/>
              <w:jc w:val="center"/>
              <w:rPr>
                <w:rFonts w:asciiTheme="minorHAnsi" w:hAnsiTheme="minorHAnsi" w:cstheme="minorHAnsi"/>
                <w:b/>
              </w:rPr>
            </w:pPr>
            <w:r w:rsidRPr="0049665B">
              <w:rPr>
                <w:rFonts w:asciiTheme="minorHAnsi" w:hAnsiTheme="minorHAnsi" w:cstheme="minorHAnsi"/>
                <w:b/>
              </w:rPr>
              <w:t>Ready to Feed (Soy Based)</w:t>
            </w:r>
          </w:p>
        </w:tc>
      </w:tr>
      <w:tr w:rsidR="007F4C2F" w:rsidRPr="0049665B" w:rsidTr="005E690B">
        <w:trPr>
          <w:trHeight w:val="240"/>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b/>
              </w:rPr>
            </w:pPr>
            <w:proofErr w:type="spellStart"/>
            <w:r w:rsidRPr="0049665B">
              <w:rPr>
                <w:rFonts w:asciiTheme="minorHAnsi" w:hAnsiTheme="minorHAnsi" w:cstheme="minorHAnsi"/>
              </w:rPr>
              <w:t>Prosobee</w:t>
            </w:r>
            <w:proofErr w:type="spellEnd"/>
            <w:r w:rsidRPr="0049665B">
              <w:rPr>
                <w:rFonts w:asciiTheme="minorHAnsi" w:hAnsiTheme="minorHAnsi" w:cstheme="minorHAnsi"/>
              </w:rPr>
              <w:t xml:space="preserve"> (32 </w:t>
            </w:r>
            <w:proofErr w:type="spellStart"/>
            <w:r w:rsidRPr="0049665B">
              <w:rPr>
                <w:rFonts w:asciiTheme="minorHAnsi" w:hAnsiTheme="minorHAnsi" w:cstheme="minorHAnsi"/>
              </w:rPr>
              <w:t>oz</w:t>
            </w:r>
            <w:proofErr w:type="spellEnd"/>
            <w:r w:rsidRPr="0049665B">
              <w:rPr>
                <w:rFonts w:asciiTheme="minorHAnsi" w:hAnsiTheme="minorHAnsi" w:cstheme="minorHAnsi"/>
              </w:rPr>
              <w:t>)</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s>
              <w:suppressAutoHyphens/>
              <w:rPr>
                <w:rFonts w:asciiTheme="minorHAnsi" w:hAnsiTheme="minorHAnsi" w:cstheme="minorHAnsi"/>
              </w:rPr>
            </w:pPr>
            <w:r w:rsidRPr="0049665B">
              <w:rPr>
                <w:rFonts w:asciiTheme="minorHAnsi" w:hAnsiTheme="minorHAnsi" w:cstheme="minorHAnsi"/>
              </w:rPr>
              <w:t>Mead Johnson</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E91388" w:rsidP="005E690B">
            <w:pPr>
              <w:tabs>
                <w:tab w:val="left" w:pos="-720"/>
              </w:tabs>
              <w:suppressAutoHyphens/>
              <w:rPr>
                <w:rFonts w:asciiTheme="minorHAnsi" w:hAnsiTheme="minorHAnsi" w:cstheme="minorHAnsi"/>
              </w:rPr>
            </w:pPr>
            <w:r w:rsidRPr="0049665B">
              <w:rPr>
                <w:rFonts w:asciiTheme="minorHAnsi" w:hAnsiTheme="minorHAnsi" w:cstheme="minorHAnsi"/>
              </w:rPr>
              <w:t>2.815</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E91388" w:rsidP="005E690B">
            <w:pPr>
              <w:tabs>
                <w:tab w:val="left" w:pos="-720"/>
              </w:tabs>
              <w:suppressAutoHyphens/>
              <w:rPr>
                <w:rFonts w:asciiTheme="minorHAnsi" w:hAnsiTheme="minorHAnsi" w:cstheme="minorHAnsi"/>
              </w:rPr>
            </w:pPr>
            <w:r w:rsidRPr="0049665B">
              <w:rPr>
                <w:rFonts w:asciiTheme="minorHAnsi" w:hAnsiTheme="minorHAnsi" w:cstheme="minorHAnsi"/>
              </w:rPr>
              <w:t>3.805</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451837">
            <w:pPr>
              <w:tabs>
                <w:tab w:val="left" w:pos="-720"/>
              </w:tabs>
              <w:suppressAutoHyphens/>
              <w:rPr>
                <w:rFonts w:asciiTheme="minorHAnsi" w:hAnsiTheme="minorHAnsi" w:cstheme="minorHAnsi"/>
              </w:rPr>
            </w:pPr>
            <w:r w:rsidRPr="0049665B">
              <w:rPr>
                <w:rFonts w:asciiTheme="minorHAnsi" w:hAnsiTheme="minorHAnsi" w:cstheme="minorHAnsi"/>
              </w:rPr>
              <w:t>4</w:t>
            </w:r>
            <w:r w:rsidR="00451837" w:rsidRPr="0049665B">
              <w:rPr>
                <w:rFonts w:asciiTheme="minorHAnsi" w:hAnsiTheme="minorHAnsi" w:cstheme="minorHAnsi"/>
              </w:rPr>
              <w:t>2</w:t>
            </w:r>
            <w:r w:rsidRPr="0049665B">
              <w:rPr>
                <w:rFonts w:asciiTheme="minorHAnsi" w:hAnsiTheme="minorHAnsi" w:cstheme="minorHAnsi"/>
              </w:rPr>
              <w:t>.</w:t>
            </w:r>
            <w:r w:rsidR="00451837" w:rsidRPr="0049665B">
              <w:rPr>
                <w:rFonts w:asciiTheme="minorHAnsi" w:hAnsiTheme="minorHAnsi" w:cstheme="minorHAnsi"/>
              </w:rPr>
              <w:t>5</w:t>
            </w:r>
            <w:r w:rsidRPr="0049665B">
              <w:rPr>
                <w:rFonts w:asciiTheme="minorHAnsi" w:hAnsiTheme="minorHAnsi" w:cstheme="minorHAnsi"/>
              </w:rPr>
              <w:t>%</w:t>
            </w:r>
          </w:p>
        </w:tc>
      </w:tr>
      <w:tr w:rsidR="007F4C2F" w:rsidRPr="0049665B" w:rsidTr="005E690B">
        <w:trPr>
          <w:trHeight w:val="273"/>
        </w:trPr>
        <w:tc>
          <w:tcPr>
            <w:tcW w:w="9558" w:type="dxa"/>
            <w:gridSpan w:val="5"/>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jc w:val="center"/>
              <w:rPr>
                <w:rFonts w:asciiTheme="minorHAnsi" w:hAnsiTheme="minorHAnsi" w:cstheme="minorHAnsi"/>
                <w:b/>
              </w:rPr>
            </w:pPr>
            <w:r w:rsidRPr="0049665B">
              <w:rPr>
                <w:rFonts w:asciiTheme="minorHAnsi" w:hAnsiTheme="minorHAnsi" w:cstheme="minorHAnsi"/>
                <w:b/>
              </w:rPr>
              <w:t>Exempt Formula</w:t>
            </w:r>
          </w:p>
        </w:tc>
      </w:tr>
      <w:tr w:rsidR="007F4C2F" w:rsidRPr="0049665B" w:rsidTr="005E690B">
        <w:trPr>
          <w:trHeight w:val="273"/>
        </w:trPr>
        <w:tc>
          <w:tcPr>
            <w:tcW w:w="2718"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 xml:space="preserve">Exempt Formula </w:t>
            </w:r>
          </w:p>
        </w:tc>
        <w:tc>
          <w:tcPr>
            <w:tcW w:w="162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n/a</w:t>
            </w:r>
          </w:p>
        </w:tc>
        <w:tc>
          <w:tcPr>
            <w:tcW w:w="153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n/a</w:t>
            </w:r>
          </w:p>
        </w:tc>
        <w:tc>
          <w:tcPr>
            <w:tcW w:w="198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n/a</w:t>
            </w:r>
          </w:p>
        </w:tc>
        <w:tc>
          <w:tcPr>
            <w:tcW w:w="1710" w:type="dxa"/>
            <w:tcBorders>
              <w:top w:val="single" w:sz="4" w:space="0" w:color="auto"/>
              <w:left w:val="single" w:sz="4" w:space="0" w:color="auto"/>
              <w:bottom w:val="single" w:sz="4" w:space="0" w:color="auto"/>
              <w:right w:val="single" w:sz="4" w:space="0" w:color="auto"/>
            </w:tcBorders>
          </w:tcPr>
          <w:p w:rsidR="007F4C2F" w:rsidRPr="0049665B" w:rsidRDefault="007F4C2F" w:rsidP="005E690B">
            <w:pPr>
              <w:tabs>
                <w:tab w:val="left" w:pos="-720"/>
                <w:tab w:val="left" w:pos="0"/>
                <w:tab w:val="left" w:pos="720"/>
                <w:tab w:val="left" w:pos="1440"/>
                <w:tab w:val="left" w:pos="2160"/>
                <w:tab w:val="left" w:pos="2880"/>
                <w:tab w:val="left" w:pos="3600"/>
                <w:tab w:val="left" w:pos="4320"/>
                <w:tab w:val="left" w:pos="5040"/>
                <w:tab w:val="left" w:pos="5760"/>
              </w:tabs>
              <w:suppressAutoHyphens/>
              <w:rPr>
                <w:rFonts w:asciiTheme="minorHAnsi" w:hAnsiTheme="minorHAnsi" w:cstheme="minorHAnsi"/>
              </w:rPr>
            </w:pPr>
            <w:r w:rsidRPr="0049665B">
              <w:rPr>
                <w:rFonts w:asciiTheme="minorHAnsi" w:hAnsiTheme="minorHAnsi" w:cstheme="minorHAnsi"/>
              </w:rPr>
              <w:t>n/a</w:t>
            </w:r>
          </w:p>
        </w:tc>
      </w:tr>
    </w:tbl>
    <w:p w:rsidR="00BA60CF" w:rsidRPr="0049665B" w:rsidRDefault="00BA60CF" w:rsidP="007F4C2F">
      <w:pPr>
        <w:rPr>
          <w:rFonts w:asciiTheme="minorHAnsi" w:hAnsiTheme="minorHAnsi" w:cstheme="minorHAnsi"/>
          <w:sz w:val="22"/>
          <w:szCs w:val="24"/>
        </w:rPr>
      </w:pPr>
    </w:p>
    <w:p w:rsidR="007F4C2F" w:rsidRPr="00BA60CF" w:rsidRDefault="00330BE2" w:rsidP="007F4C2F">
      <w:pPr>
        <w:rPr>
          <w:rFonts w:asciiTheme="minorHAnsi" w:eastAsia="ヒラギノ角ゴ Pro W3" w:hAnsiTheme="minorHAnsi" w:cstheme="minorHAnsi"/>
          <w:b/>
          <w:sz w:val="22"/>
          <w:u w:val="single"/>
        </w:rPr>
      </w:pPr>
      <w:r w:rsidRPr="0049665B">
        <w:rPr>
          <w:rFonts w:asciiTheme="minorHAnsi" w:hAnsiTheme="minorHAnsi" w:cstheme="minorHAnsi"/>
          <w:sz w:val="22"/>
          <w:szCs w:val="24"/>
        </w:rPr>
        <w:t>The c</w:t>
      </w:r>
      <w:r w:rsidR="007F4C2F" w:rsidRPr="0049665B">
        <w:rPr>
          <w:rFonts w:asciiTheme="minorHAnsi" w:hAnsiTheme="minorHAnsi" w:cstheme="minorHAnsi"/>
          <w:sz w:val="22"/>
          <w:szCs w:val="24"/>
        </w:rPr>
        <w:t xml:space="preserve">ontract with Mead Johnson began on 10/1/11 and ends on 9/30/14, with </w:t>
      </w:r>
      <w:r w:rsidRPr="0049665B">
        <w:rPr>
          <w:rFonts w:asciiTheme="minorHAnsi" w:hAnsiTheme="minorHAnsi" w:cstheme="minorHAnsi"/>
          <w:sz w:val="22"/>
          <w:szCs w:val="24"/>
        </w:rPr>
        <w:t xml:space="preserve">two </w:t>
      </w:r>
      <w:r w:rsidR="007F4C2F" w:rsidRPr="0049665B">
        <w:rPr>
          <w:rFonts w:asciiTheme="minorHAnsi" w:hAnsiTheme="minorHAnsi" w:cstheme="minorHAnsi"/>
          <w:sz w:val="22"/>
          <w:szCs w:val="24"/>
        </w:rPr>
        <w:t xml:space="preserve">possible </w:t>
      </w:r>
      <w:r w:rsidRPr="0049665B">
        <w:rPr>
          <w:rFonts w:asciiTheme="minorHAnsi" w:hAnsiTheme="minorHAnsi" w:cstheme="minorHAnsi"/>
          <w:sz w:val="22"/>
          <w:szCs w:val="24"/>
        </w:rPr>
        <w:t xml:space="preserve">one </w:t>
      </w:r>
      <w:r w:rsidR="007F4C2F" w:rsidRPr="0049665B">
        <w:rPr>
          <w:rFonts w:asciiTheme="minorHAnsi" w:hAnsiTheme="minorHAnsi" w:cstheme="minorHAnsi"/>
          <w:sz w:val="22"/>
          <w:szCs w:val="24"/>
        </w:rPr>
        <w:t>year extension</w:t>
      </w:r>
      <w:r w:rsidRPr="0049665B">
        <w:rPr>
          <w:rFonts w:asciiTheme="minorHAnsi" w:hAnsiTheme="minorHAnsi" w:cstheme="minorHAnsi"/>
          <w:sz w:val="22"/>
          <w:szCs w:val="24"/>
        </w:rPr>
        <w:t>s</w:t>
      </w:r>
      <w:r w:rsidR="007F4C2F" w:rsidRPr="0049665B">
        <w:rPr>
          <w:rFonts w:asciiTheme="minorHAnsi" w:hAnsiTheme="minorHAnsi" w:cstheme="minorHAnsi"/>
          <w:sz w:val="22"/>
          <w:szCs w:val="24"/>
        </w:rPr>
        <w:t xml:space="preserve"> through 9/30/16.</w:t>
      </w:r>
      <w:r w:rsidR="001F1F81" w:rsidRPr="0049665B">
        <w:rPr>
          <w:rFonts w:asciiTheme="minorHAnsi" w:hAnsiTheme="minorHAnsi" w:cstheme="minorHAnsi"/>
          <w:sz w:val="22"/>
          <w:szCs w:val="24"/>
        </w:rPr>
        <w:t xml:space="preserve"> </w:t>
      </w:r>
      <w:r w:rsidRPr="0049665B">
        <w:rPr>
          <w:rFonts w:asciiTheme="minorHAnsi" w:hAnsiTheme="minorHAnsi" w:cstheme="minorHAnsi"/>
          <w:sz w:val="22"/>
          <w:szCs w:val="24"/>
        </w:rPr>
        <w:t xml:space="preserve">The process of finalizing the first one year extension is </w:t>
      </w:r>
      <w:r w:rsidR="001F1F81" w:rsidRPr="0049665B">
        <w:rPr>
          <w:rFonts w:asciiTheme="minorHAnsi" w:hAnsiTheme="minorHAnsi" w:cstheme="minorHAnsi"/>
          <w:sz w:val="22"/>
          <w:szCs w:val="24"/>
        </w:rPr>
        <w:t>underway.</w:t>
      </w:r>
    </w:p>
    <w:p w:rsidR="009B6482" w:rsidRPr="00174781" w:rsidRDefault="00BA60CF" w:rsidP="00452D53">
      <w:pPr>
        <w:spacing w:after="200" w:line="276" w:lineRule="auto"/>
        <w:jc w:val="center"/>
        <w:rPr>
          <w:rFonts w:asciiTheme="minorHAnsi" w:eastAsia="ヒラギノ角ゴ Pro W3" w:hAnsiTheme="minorHAnsi" w:cstheme="minorHAnsi"/>
          <w:b/>
          <w:color w:val="000000"/>
          <w:sz w:val="24"/>
          <w:u w:val="single"/>
        </w:rPr>
      </w:pPr>
      <w:r>
        <w:rPr>
          <w:rFonts w:asciiTheme="minorHAnsi" w:eastAsia="ヒラギノ角ゴ Pro W3" w:hAnsiTheme="minorHAnsi" w:cstheme="minorHAnsi"/>
          <w:b/>
          <w:color w:val="000000"/>
          <w:sz w:val="24"/>
          <w:u w:val="single"/>
        </w:rPr>
        <w:br w:type="page"/>
      </w:r>
      <w:r w:rsidR="009B6482" w:rsidRPr="00174781">
        <w:rPr>
          <w:rFonts w:asciiTheme="minorHAnsi" w:eastAsia="ヒラギノ角ゴ Pro W3" w:hAnsiTheme="minorHAnsi" w:cstheme="minorHAnsi"/>
          <w:b/>
          <w:color w:val="000000"/>
          <w:sz w:val="24"/>
          <w:u w:val="single"/>
        </w:rPr>
        <w:lastRenderedPageBreak/>
        <w:t>Table 9 – Nutrition Services Staff Training</w:t>
      </w:r>
    </w:p>
    <w:p w:rsidR="009B6482" w:rsidRPr="00174781" w:rsidRDefault="009B6482" w:rsidP="009B6482">
      <w:pPr>
        <w:jc w:val="center"/>
        <w:rPr>
          <w:rFonts w:asciiTheme="minorHAnsi" w:eastAsia="ヒラギノ角ゴ Pro W3" w:hAnsiTheme="minorHAnsi" w:cstheme="minorHAnsi"/>
          <w:b/>
          <w:color w:val="000000"/>
          <w:sz w:val="24"/>
          <w:u w:val="single"/>
        </w:rPr>
      </w:pPr>
    </w:p>
    <w:tbl>
      <w:tblPr>
        <w:tblW w:w="0" w:type="auto"/>
        <w:jc w:val="center"/>
        <w:tblInd w:w="-85" w:type="dxa"/>
        <w:tblLayout w:type="fixed"/>
        <w:tblLook w:val="0000" w:firstRow="0" w:lastRow="0" w:firstColumn="0" w:lastColumn="0" w:noHBand="0" w:noVBand="0"/>
      </w:tblPr>
      <w:tblGrid>
        <w:gridCol w:w="4413"/>
        <w:gridCol w:w="1230"/>
        <w:gridCol w:w="1318"/>
      </w:tblGrid>
      <w:tr w:rsidR="00222B37"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2B37" w:rsidRPr="007F2EFC" w:rsidRDefault="00222B37" w:rsidP="007A605E">
            <w:pPr>
              <w:pStyle w:val="TableGrid1"/>
              <w:rPr>
                <w:rFonts w:asciiTheme="minorHAnsi" w:hAnsiTheme="minorHAnsi" w:cstheme="minorHAnsi"/>
                <w:b/>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22B37" w:rsidRPr="007F2EFC" w:rsidRDefault="00222B37" w:rsidP="00452D53">
            <w:pPr>
              <w:pStyle w:val="TableGrid1"/>
              <w:jc w:val="center"/>
              <w:rPr>
                <w:rFonts w:asciiTheme="minorHAnsi" w:hAnsiTheme="minorHAnsi" w:cstheme="minorHAnsi"/>
                <w:b/>
                <w:sz w:val="24"/>
                <w:szCs w:val="24"/>
              </w:rPr>
            </w:pPr>
            <w:r>
              <w:rPr>
                <w:rFonts w:asciiTheme="minorHAnsi" w:hAnsiTheme="minorHAnsi" w:cstheme="minorHAnsi"/>
                <w:b/>
                <w:sz w:val="24"/>
                <w:szCs w:val="24"/>
              </w:rPr>
              <w:t>Frequency</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b/>
                <w:sz w:val="24"/>
                <w:szCs w:val="24"/>
              </w:rPr>
            </w:pPr>
            <w:r w:rsidRPr="007F2EFC">
              <w:rPr>
                <w:rFonts w:asciiTheme="minorHAnsi" w:hAnsiTheme="minorHAnsi" w:cstheme="minorHAnsi"/>
                <w:b/>
                <w:sz w:val="24"/>
                <w:szCs w:val="24"/>
              </w:rPr>
              <w:t>Training Area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b/>
                <w:sz w:val="24"/>
                <w:szCs w:val="24"/>
              </w:rPr>
            </w:pPr>
            <w:r w:rsidRPr="007F2EFC">
              <w:rPr>
                <w:rFonts w:asciiTheme="minorHAnsi" w:hAnsiTheme="minorHAnsi" w:cstheme="minorHAnsi"/>
                <w:b/>
                <w:sz w:val="24"/>
                <w:szCs w:val="24"/>
              </w:rPr>
              <w:t>Regularly</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b/>
                <w:sz w:val="24"/>
                <w:szCs w:val="24"/>
              </w:rPr>
            </w:pPr>
            <w:r w:rsidRPr="007F2EFC">
              <w:rPr>
                <w:rFonts w:asciiTheme="minorHAnsi" w:hAnsiTheme="minorHAnsi" w:cstheme="minorHAnsi"/>
                <w:b/>
                <w:sz w:val="24"/>
                <w:szCs w:val="24"/>
              </w:rPr>
              <w:t>As Needed</w:t>
            </w:r>
          </w:p>
        </w:tc>
      </w:tr>
      <w:tr w:rsidR="006F7663" w:rsidRPr="007F2EFC" w:rsidTr="00222B37">
        <w:trPr>
          <w:cantSplit/>
          <w:trHeight w:val="377"/>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4132F">
            <w:pPr>
              <w:pStyle w:val="TableGrid1"/>
              <w:rPr>
                <w:rFonts w:asciiTheme="minorHAnsi" w:hAnsiTheme="minorHAnsi" w:cstheme="minorHAnsi"/>
                <w:sz w:val="24"/>
                <w:szCs w:val="24"/>
              </w:rPr>
            </w:pPr>
            <w:r w:rsidRPr="007F2EFC">
              <w:rPr>
                <w:rFonts w:asciiTheme="minorHAnsi" w:hAnsiTheme="minorHAnsi" w:cstheme="minorHAnsi"/>
                <w:sz w:val="24"/>
                <w:szCs w:val="24"/>
              </w:rPr>
              <w:t xml:space="preserve">General </w:t>
            </w:r>
            <w:r>
              <w:rPr>
                <w:rFonts w:asciiTheme="minorHAnsi" w:hAnsiTheme="minorHAnsi" w:cstheme="minorHAnsi"/>
                <w:sz w:val="24"/>
                <w:szCs w:val="24"/>
              </w:rPr>
              <w:t>nutrition e</w:t>
            </w:r>
            <w:r w:rsidRPr="007F2EFC">
              <w:rPr>
                <w:rFonts w:asciiTheme="minorHAnsi" w:hAnsiTheme="minorHAnsi" w:cstheme="minorHAnsi"/>
                <w:sz w:val="24"/>
                <w:szCs w:val="24"/>
              </w:rPr>
              <w:t xml:space="preserve">ducation </w:t>
            </w:r>
            <w:r>
              <w:rPr>
                <w:rFonts w:asciiTheme="minorHAnsi" w:hAnsiTheme="minorHAnsi" w:cstheme="minorHAnsi"/>
                <w:sz w:val="24"/>
                <w:szCs w:val="24"/>
              </w:rPr>
              <w:t>m</w:t>
            </w:r>
            <w:r w:rsidRPr="007F2EFC">
              <w:rPr>
                <w:rFonts w:asciiTheme="minorHAnsi" w:hAnsiTheme="minorHAnsi" w:cstheme="minorHAnsi"/>
                <w:sz w:val="24"/>
                <w:szCs w:val="24"/>
              </w:rPr>
              <w:t>ethodology</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State certification policies/procedures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Anthropometric Measurements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Blood work procedures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Nutrition counseling techniques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Breastfeeding promotion/support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Dietary assessment techniques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Prescribing &amp; tailoring food packages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Referral protocol</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Maternal, infant, and child nutrition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Cultural competencies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Customer service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Immunization screening/referral</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Care Plan Development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VENA staff competency training</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r w:rsidRPr="007F2EFC">
              <w:rPr>
                <w:rFonts w:asciiTheme="minorHAnsi" w:hAnsiTheme="minorHAnsi" w:cstheme="minorHAnsi"/>
                <w:sz w:val="24"/>
                <w:szCs w:val="24"/>
              </w:rPr>
              <w:t>X</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r>
      <w:tr w:rsidR="006F7663" w:rsidRPr="007F2EFC" w:rsidTr="00222B37">
        <w:trPr>
          <w:cantSplit/>
          <w:trHeight w:val="330"/>
          <w:jc w:val="center"/>
        </w:trPr>
        <w:tc>
          <w:tcPr>
            <w:tcW w:w="4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7A605E">
            <w:pPr>
              <w:pStyle w:val="TableGrid1"/>
              <w:rPr>
                <w:rFonts w:asciiTheme="minorHAnsi" w:hAnsiTheme="minorHAnsi" w:cstheme="minorHAnsi"/>
                <w:sz w:val="24"/>
                <w:szCs w:val="24"/>
              </w:rPr>
            </w:pPr>
            <w:r w:rsidRPr="007F2EFC">
              <w:rPr>
                <w:rFonts w:asciiTheme="minorHAnsi" w:hAnsiTheme="minorHAnsi" w:cstheme="minorHAnsi"/>
                <w:sz w:val="24"/>
                <w:szCs w:val="24"/>
              </w:rPr>
              <w:t>Others: (specify)</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F7663" w:rsidRPr="007F2EFC" w:rsidRDefault="006F7663" w:rsidP="00452D53">
            <w:pPr>
              <w:pStyle w:val="TableGrid1"/>
              <w:jc w:val="center"/>
              <w:rPr>
                <w:rFonts w:asciiTheme="minorHAnsi" w:hAnsiTheme="minorHAnsi" w:cstheme="minorHAnsi"/>
                <w:sz w:val="24"/>
                <w:szCs w:val="24"/>
              </w:rPr>
            </w:pPr>
          </w:p>
        </w:tc>
      </w:tr>
    </w:tbl>
    <w:p w:rsidR="000E677B" w:rsidRPr="005C0B8C" w:rsidRDefault="000E677B" w:rsidP="000E677B">
      <w:pPr>
        <w:rPr>
          <w:rFonts w:asciiTheme="minorHAnsi" w:hAnsiTheme="minorHAnsi" w:cstheme="minorHAnsi"/>
          <w:b/>
        </w:rPr>
      </w:pPr>
    </w:p>
    <w:p w:rsidR="000E677B" w:rsidRDefault="000E677B" w:rsidP="00BF36DD">
      <w:pPr>
        <w:jc w:val="center"/>
        <w:rPr>
          <w:rFonts w:asciiTheme="minorHAnsi" w:hAnsiTheme="minorHAnsi" w:cstheme="minorHAnsi"/>
          <w:b/>
          <w:sz w:val="24"/>
          <w:szCs w:val="24"/>
        </w:rPr>
      </w:pPr>
      <w:r w:rsidRPr="005C0B8C">
        <w:rPr>
          <w:rFonts w:asciiTheme="minorHAnsi" w:hAnsiTheme="minorHAnsi" w:cstheme="minorHAnsi"/>
          <w:b/>
          <w:sz w:val="24"/>
          <w:szCs w:val="24"/>
        </w:rPr>
        <w:t>Table 10: Automated Data Processing Functions</w:t>
      </w:r>
    </w:p>
    <w:p w:rsidR="00BF36DD" w:rsidRPr="005C0B8C" w:rsidRDefault="00BF36DD" w:rsidP="00BF36DD">
      <w:pPr>
        <w:jc w:val="center"/>
        <w:rPr>
          <w:rFonts w:asciiTheme="minorHAnsi" w:hAnsiTheme="minorHAnsi" w:cstheme="minorHAnsi"/>
          <w:b/>
          <w:sz w:val="24"/>
          <w:szCs w:val="24"/>
        </w:rPr>
      </w:pPr>
    </w:p>
    <w:tbl>
      <w:tblPr>
        <w:tblStyle w:val="TableGrid"/>
        <w:tblW w:w="0" w:type="auto"/>
        <w:tblLayout w:type="fixed"/>
        <w:tblLook w:val="04A0" w:firstRow="1" w:lastRow="0" w:firstColumn="1" w:lastColumn="0" w:noHBand="0" w:noVBand="1"/>
      </w:tblPr>
      <w:tblGrid>
        <w:gridCol w:w="4968"/>
        <w:gridCol w:w="1440"/>
        <w:gridCol w:w="1440"/>
        <w:gridCol w:w="1710"/>
      </w:tblGrid>
      <w:tr w:rsidR="000E677B" w:rsidRPr="005C0B8C" w:rsidTr="0044132F">
        <w:tc>
          <w:tcPr>
            <w:tcW w:w="4968" w:type="dxa"/>
          </w:tcPr>
          <w:p w:rsidR="000E677B" w:rsidRPr="005C0B8C" w:rsidRDefault="000E677B" w:rsidP="00DB469B">
            <w:pPr>
              <w:rPr>
                <w:rFonts w:asciiTheme="minorHAnsi" w:hAnsiTheme="minorHAnsi" w:cstheme="minorHAnsi"/>
                <w:b/>
                <w:sz w:val="22"/>
                <w:szCs w:val="22"/>
              </w:rPr>
            </w:pPr>
          </w:p>
        </w:tc>
        <w:tc>
          <w:tcPr>
            <w:tcW w:w="4590" w:type="dxa"/>
            <w:gridSpan w:val="3"/>
          </w:tcPr>
          <w:p w:rsidR="000E677B" w:rsidRPr="005C0B8C" w:rsidRDefault="000E677B" w:rsidP="00DB469B">
            <w:pPr>
              <w:jc w:val="center"/>
              <w:rPr>
                <w:rFonts w:asciiTheme="minorHAnsi" w:hAnsiTheme="minorHAnsi" w:cstheme="minorHAnsi"/>
                <w:b/>
                <w:sz w:val="22"/>
                <w:szCs w:val="22"/>
              </w:rPr>
            </w:pPr>
            <w:r w:rsidRPr="005C0B8C">
              <w:rPr>
                <w:rFonts w:asciiTheme="minorHAnsi" w:hAnsiTheme="minorHAnsi" w:cstheme="minorHAnsi"/>
                <w:b/>
                <w:sz w:val="22"/>
                <w:szCs w:val="22"/>
              </w:rPr>
              <w:t>Performed By:</w:t>
            </w:r>
          </w:p>
        </w:tc>
      </w:tr>
      <w:tr w:rsidR="000E677B" w:rsidRPr="005C0B8C" w:rsidTr="0044132F">
        <w:tc>
          <w:tcPr>
            <w:tcW w:w="4968" w:type="dxa"/>
          </w:tcPr>
          <w:p w:rsidR="000E677B" w:rsidRPr="005C0B8C" w:rsidRDefault="000E677B" w:rsidP="00DB469B">
            <w:pPr>
              <w:rPr>
                <w:rFonts w:asciiTheme="minorHAnsi" w:hAnsiTheme="minorHAnsi" w:cstheme="minorHAnsi"/>
                <w:b/>
                <w:sz w:val="22"/>
                <w:szCs w:val="22"/>
              </w:rPr>
            </w:pPr>
            <w:r w:rsidRPr="005C0B8C">
              <w:rPr>
                <w:rFonts w:asciiTheme="minorHAnsi" w:hAnsiTheme="minorHAnsi" w:cstheme="minorHAnsi"/>
                <w:b/>
                <w:sz w:val="22"/>
                <w:szCs w:val="22"/>
              </w:rPr>
              <w:t>Function</w:t>
            </w:r>
          </w:p>
        </w:tc>
        <w:tc>
          <w:tcPr>
            <w:tcW w:w="1440" w:type="dxa"/>
          </w:tcPr>
          <w:p w:rsidR="000E677B" w:rsidRPr="005C0B8C" w:rsidRDefault="000E677B" w:rsidP="00DB469B">
            <w:pPr>
              <w:rPr>
                <w:rFonts w:asciiTheme="minorHAnsi" w:hAnsiTheme="minorHAnsi" w:cstheme="minorHAnsi"/>
                <w:b/>
                <w:sz w:val="22"/>
                <w:szCs w:val="22"/>
              </w:rPr>
            </w:pPr>
            <w:r w:rsidRPr="005C0B8C">
              <w:rPr>
                <w:rFonts w:asciiTheme="minorHAnsi" w:hAnsiTheme="minorHAnsi" w:cstheme="minorHAnsi"/>
                <w:b/>
                <w:sz w:val="22"/>
                <w:szCs w:val="22"/>
              </w:rPr>
              <w:t>State Agency</w:t>
            </w:r>
          </w:p>
        </w:tc>
        <w:tc>
          <w:tcPr>
            <w:tcW w:w="1440" w:type="dxa"/>
          </w:tcPr>
          <w:p w:rsidR="000E677B" w:rsidRPr="005C0B8C" w:rsidRDefault="000E677B" w:rsidP="00DB469B">
            <w:pPr>
              <w:rPr>
                <w:rFonts w:asciiTheme="minorHAnsi" w:hAnsiTheme="minorHAnsi" w:cstheme="minorHAnsi"/>
                <w:b/>
                <w:sz w:val="22"/>
                <w:szCs w:val="22"/>
              </w:rPr>
            </w:pPr>
            <w:r w:rsidRPr="005C0B8C">
              <w:rPr>
                <w:rFonts w:asciiTheme="minorHAnsi" w:hAnsiTheme="minorHAnsi" w:cstheme="minorHAnsi"/>
                <w:b/>
                <w:sz w:val="22"/>
                <w:szCs w:val="22"/>
              </w:rPr>
              <w:t>Local Agency</w:t>
            </w:r>
          </w:p>
        </w:tc>
        <w:tc>
          <w:tcPr>
            <w:tcW w:w="1710" w:type="dxa"/>
          </w:tcPr>
          <w:p w:rsidR="000E677B" w:rsidRPr="005C0B8C" w:rsidRDefault="000E677B" w:rsidP="00DB469B">
            <w:pPr>
              <w:rPr>
                <w:rFonts w:asciiTheme="minorHAnsi" w:hAnsiTheme="minorHAnsi" w:cstheme="minorHAnsi"/>
                <w:b/>
                <w:sz w:val="22"/>
                <w:szCs w:val="22"/>
              </w:rPr>
            </w:pPr>
            <w:r w:rsidRPr="005C0B8C">
              <w:rPr>
                <w:rFonts w:asciiTheme="minorHAnsi" w:hAnsiTheme="minorHAnsi" w:cstheme="minorHAnsi"/>
                <w:b/>
                <w:sz w:val="22"/>
                <w:szCs w:val="22"/>
              </w:rPr>
              <w:t>Contracted Firm</w:t>
            </w: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Data Entry</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Food Instrument Production</w:t>
            </w:r>
          </w:p>
        </w:tc>
        <w:tc>
          <w:tcPr>
            <w:tcW w:w="1440" w:type="dxa"/>
          </w:tcPr>
          <w:p w:rsidR="000E677B" w:rsidRPr="0044132F" w:rsidRDefault="000E677B" w:rsidP="00452D53">
            <w:pPr>
              <w:jc w:val="center"/>
              <w:rPr>
                <w:rFonts w:asciiTheme="minorHAnsi" w:hAnsiTheme="minorHAnsi" w:cstheme="minorHAnsi"/>
                <w:sz w:val="24"/>
                <w:szCs w:val="22"/>
              </w:rPr>
            </w:pP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Management Reports</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440" w:type="dxa"/>
          </w:tcPr>
          <w:p w:rsidR="000E677B" w:rsidRPr="0044132F" w:rsidRDefault="000E677B" w:rsidP="00452D53">
            <w:pPr>
              <w:jc w:val="center"/>
              <w:rPr>
                <w:rFonts w:asciiTheme="minorHAnsi" w:hAnsiTheme="minorHAnsi" w:cstheme="minorHAnsi"/>
                <w:sz w:val="24"/>
                <w:szCs w:val="22"/>
              </w:rPr>
            </w:pP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Feasibility Study</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440" w:type="dxa"/>
          </w:tcPr>
          <w:p w:rsidR="000E677B" w:rsidRPr="0044132F" w:rsidRDefault="000E677B" w:rsidP="00452D53">
            <w:pPr>
              <w:jc w:val="center"/>
              <w:rPr>
                <w:rFonts w:asciiTheme="minorHAnsi" w:hAnsiTheme="minorHAnsi" w:cstheme="minorHAnsi"/>
                <w:sz w:val="24"/>
                <w:szCs w:val="22"/>
              </w:rPr>
            </w:pP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ADP development</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440" w:type="dxa"/>
          </w:tcPr>
          <w:p w:rsidR="000E677B" w:rsidRPr="0044132F" w:rsidRDefault="000E677B" w:rsidP="00452D53">
            <w:pPr>
              <w:jc w:val="center"/>
              <w:rPr>
                <w:rFonts w:asciiTheme="minorHAnsi" w:hAnsiTheme="minorHAnsi" w:cstheme="minorHAnsi"/>
                <w:sz w:val="24"/>
                <w:szCs w:val="22"/>
              </w:rPr>
            </w:pP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ADP system hardware operation</w:t>
            </w:r>
          </w:p>
        </w:tc>
        <w:tc>
          <w:tcPr>
            <w:tcW w:w="1440" w:type="dxa"/>
          </w:tcPr>
          <w:p w:rsidR="000E677B" w:rsidRPr="0044132F" w:rsidRDefault="000E677B" w:rsidP="00452D53">
            <w:pPr>
              <w:jc w:val="center"/>
              <w:rPr>
                <w:rFonts w:asciiTheme="minorHAnsi" w:hAnsiTheme="minorHAnsi" w:cstheme="minorHAnsi"/>
                <w:sz w:val="24"/>
                <w:szCs w:val="22"/>
              </w:rPr>
            </w:pP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Custom software development</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440" w:type="dxa"/>
          </w:tcPr>
          <w:p w:rsidR="000E677B" w:rsidRPr="0044132F" w:rsidRDefault="000E677B" w:rsidP="00452D53">
            <w:pPr>
              <w:jc w:val="center"/>
              <w:rPr>
                <w:rFonts w:asciiTheme="minorHAnsi" w:hAnsiTheme="minorHAnsi" w:cstheme="minorHAnsi"/>
                <w:sz w:val="24"/>
                <w:szCs w:val="22"/>
              </w:rPr>
            </w:pP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Custom software maintenance</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440" w:type="dxa"/>
          </w:tcPr>
          <w:p w:rsidR="000E677B" w:rsidRPr="0044132F" w:rsidRDefault="000E677B" w:rsidP="00452D53">
            <w:pPr>
              <w:jc w:val="center"/>
              <w:rPr>
                <w:rFonts w:asciiTheme="minorHAnsi" w:hAnsiTheme="minorHAnsi" w:cstheme="minorHAnsi"/>
                <w:sz w:val="24"/>
                <w:szCs w:val="22"/>
              </w:rPr>
            </w:pP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Printing forms/FIs</w:t>
            </w:r>
          </w:p>
        </w:tc>
        <w:tc>
          <w:tcPr>
            <w:tcW w:w="1440" w:type="dxa"/>
          </w:tcPr>
          <w:p w:rsidR="000E677B" w:rsidRPr="0044132F" w:rsidRDefault="000E677B" w:rsidP="00452D53">
            <w:pPr>
              <w:jc w:val="center"/>
              <w:rPr>
                <w:rFonts w:asciiTheme="minorHAnsi" w:hAnsiTheme="minorHAnsi" w:cstheme="minorHAnsi"/>
                <w:sz w:val="24"/>
                <w:szCs w:val="22"/>
              </w:rPr>
            </w:pP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Backup computer facility</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E677B" w:rsidP="00DB469B">
            <w:pPr>
              <w:rPr>
                <w:rFonts w:asciiTheme="minorHAnsi" w:hAnsiTheme="minorHAnsi" w:cstheme="minorHAnsi"/>
                <w:sz w:val="24"/>
                <w:szCs w:val="22"/>
              </w:rPr>
            </w:pPr>
            <w:r w:rsidRPr="0044132F">
              <w:rPr>
                <w:rFonts w:asciiTheme="minorHAnsi" w:hAnsiTheme="minorHAnsi" w:cstheme="minorHAnsi"/>
                <w:sz w:val="24"/>
                <w:szCs w:val="22"/>
              </w:rPr>
              <w:t>Other: Connectivity/Network Equipment</w:t>
            </w:r>
          </w:p>
        </w:tc>
        <w:tc>
          <w:tcPr>
            <w:tcW w:w="1440" w:type="dxa"/>
          </w:tcPr>
          <w:p w:rsidR="000E677B" w:rsidRPr="0044132F" w:rsidRDefault="000E677B" w:rsidP="00452D53">
            <w:pPr>
              <w:jc w:val="center"/>
              <w:rPr>
                <w:rFonts w:asciiTheme="minorHAnsi" w:hAnsiTheme="minorHAnsi" w:cstheme="minorHAnsi"/>
                <w:sz w:val="24"/>
                <w:szCs w:val="22"/>
              </w:rPr>
            </w:pP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710" w:type="dxa"/>
          </w:tcPr>
          <w:p w:rsidR="000E677B" w:rsidRPr="0044132F" w:rsidRDefault="000E677B" w:rsidP="00452D53">
            <w:pPr>
              <w:jc w:val="center"/>
              <w:rPr>
                <w:rFonts w:asciiTheme="minorHAnsi" w:hAnsiTheme="minorHAnsi" w:cstheme="minorHAnsi"/>
                <w:sz w:val="24"/>
                <w:szCs w:val="22"/>
              </w:rPr>
            </w:pPr>
          </w:p>
        </w:tc>
      </w:tr>
      <w:tr w:rsidR="000E677B" w:rsidRPr="005C0B8C" w:rsidTr="0044132F">
        <w:tc>
          <w:tcPr>
            <w:tcW w:w="4968" w:type="dxa"/>
          </w:tcPr>
          <w:p w:rsidR="000E677B" w:rsidRPr="0044132F" w:rsidRDefault="00080B51" w:rsidP="00DB469B">
            <w:pPr>
              <w:rPr>
                <w:rFonts w:asciiTheme="minorHAnsi" w:hAnsiTheme="minorHAnsi" w:cstheme="minorHAnsi"/>
                <w:sz w:val="24"/>
                <w:szCs w:val="22"/>
              </w:rPr>
            </w:pPr>
            <w:r w:rsidRPr="0044132F">
              <w:rPr>
                <w:rFonts w:asciiTheme="minorHAnsi" w:hAnsiTheme="minorHAnsi" w:cstheme="minorHAnsi"/>
                <w:sz w:val="24"/>
                <w:szCs w:val="22"/>
              </w:rPr>
              <w:t>Other:</w:t>
            </w:r>
            <w:r>
              <w:rPr>
                <w:rFonts w:asciiTheme="minorHAnsi" w:hAnsiTheme="minorHAnsi" w:cstheme="minorHAnsi"/>
                <w:sz w:val="24"/>
                <w:szCs w:val="22"/>
              </w:rPr>
              <w:t xml:space="preserve"> </w:t>
            </w:r>
            <w:r w:rsidRPr="0044132F">
              <w:rPr>
                <w:rFonts w:asciiTheme="minorHAnsi" w:hAnsiTheme="minorHAnsi" w:cstheme="minorHAnsi"/>
                <w:sz w:val="24"/>
                <w:szCs w:val="22"/>
              </w:rPr>
              <w:t>MICR</w:t>
            </w:r>
            <w:r w:rsidR="000E677B" w:rsidRPr="0044132F">
              <w:rPr>
                <w:rFonts w:asciiTheme="minorHAnsi" w:hAnsiTheme="minorHAnsi" w:cstheme="minorHAnsi"/>
                <w:sz w:val="24"/>
                <w:szCs w:val="22"/>
              </w:rPr>
              <w:t xml:space="preserve"> Printers/Scanners/Signature Pads</w:t>
            </w:r>
          </w:p>
        </w:tc>
        <w:tc>
          <w:tcPr>
            <w:tcW w:w="1440" w:type="dxa"/>
          </w:tcPr>
          <w:p w:rsidR="000E677B" w:rsidRPr="0044132F" w:rsidRDefault="000E677B" w:rsidP="00452D53">
            <w:pPr>
              <w:jc w:val="center"/>
              <w:rPr>
                <w:rFonts w:asciiTheme="minorHAnsi" w:hAnsiTheme="minorHAnsi" w:cstheme="minorHAnsi"/>
                <w:sz w:val="24"/>
                <w:szCs w:val="22"/>
              </w:rPr>
            </w:pPr>
            <w:r w:rsidRPr="0044132F">
              <w:rPr>
                <w:rFonts w:asciiTheme="minorHAnsi" w:hAnsiTheme="minorHAnsi" w:cstheme="minorHAnsi"/>
                <w:sz w:val="24"/>
                <w:szCs w:val="22"/>
              </w:rPr>
              <w:t>X</w:t>
            </w:r>
          </w:p>
        </w:tc>
        <w:tc>
          <w:tcPr>
            <w:tcW w:w="1440" w:type="dxa"/>
          </w:tcPr>
          <w:p w:rsidR="000E677B" w:rsidRPr="0044132F" w:rsidRDefault="000E677B" w:rsidP="00452D53">
            <w:pPr>
              <w:jc w:val="center"/>
              <w:rPr>
                <w:rFonts w:asciiTheme="minorHAnsi" w:hAnsiTheme="minorHAnsi" w:cstheme="minorHAnsi"/>
                <w:sz w:val="24"/>
                <w:szCs w:val="22"/>
              </w:rPr>
            </w:pPr>
          </w:p>
        </w:tc>
        <w:tc>
          <w:tcPr>
            <w:tcW w:w="1710" w:type="dxa"/>
          </w:tcPr>
          <w:p w:rsidR="000E677B" w:rsidRPr="0044132F" w:rsidRDefault="000E677B" w:rsidP="00452D53">
            <w:pPr>
              <w:jc w:val="center"/>
              <w:rPr>
                <w:rFonts w:asciiTheme="minorHAnsi" w:hAnsiTheme="minorHAnsi" w:cstheme="minorHAnsi"/>
                <w:sz w:val="24"/>
                <w:szCs w:val="22"/>
              </w:rPr>
            </w:pPr>
          </w:p>
        </w:tc>
      </w:tr>
    </w:tbl>
    <w:p w:rsidR="000E677B" w:rsidRPr="005C0B8C" w:rsidRDefault="000E677B" w:rsidP="000E677B">
      <w:pPr>
        <w:rPr>
          <w:rFonts w:asciiTheme="minorHAnsi" w:hAnsiTheme="minorHAnsi" w:cstheme="minorHAnsi"/>
          <w:b/>
          <w:sz w:val="24"/>
          <w:szCs w:val="24"/>
        </w:rPr>
      </w:pPr>
    </w:p>
    <w:p w:rsidR="005F53EB" w:rsidRPr="005C0B8C" w:rsidRDefault="00367A77" w:rsidP="00937A46">
      <w:pPr>
        <w:pStyle w:val="Heading1"/>
        <w:spacing w:before="240"/>
        <w:rPr>
          <w:rFonts w:asciiTheme="minorHAnsi" w:hAnsiTheme="minorHAnsi" w:cstheme="minorHAnsi"/>
        </w:rPr>
      </w:pPr>
      <w:bookmarkStart w:id="25" w:name="_Toc361720038"/>
      <w:r w:rsidRPr="005C0B8C">
        <w:rPr>
          <w:rFonts w:asciiTheme="minorHAnsi" w:hAnsiTheme="minorHAnsi" w:cstheme="minorHAnsi"/>
        </w:rPr>
        <w:lastRenderedPageBreak/>
        <w:t>A</w:t>
      </w:r>
      <w:r w:rsidR="005F53EB" w:rsidRPr="005C0B8C">
        <w:rPr>
          <w:rFonts w:asciiTheme="minorHAnsi" w:hAnsiTheme="minorHAnsi" w:cstheme="minorHAnsi"/>
        </w:rPr>
        <w:t>nnually Updated Documents</w:t>
      </w:r>
      <w:bookmarkEnd w:id="25"/>
    </w:p>
    <w:p w:rsidR="005F53EB" w:rsidRPr="005C0B8C" w:rsidRDefault="005F53EB" w:rsidP="005F53EB">
      <w:pPr>
        <w:rPr>
          <w:rFonts w:asciiTheme="minorHAnsi" w:hAnsiTheme="minorHAnsi" w:cstheme="minorHAnsi"/>
        </w:rPr>
      </w:pPr>
    </w:p>
    <w:p w:rsidR="009959D4" w:rsidRPr="005C0B8C" w:rsidRDefault="00885A13" w:rsidP="005F53EB">
      <w:pPr>
        <w:rPr>
          <w:rFonts w:asciiTheme="minorHAnsi" w:hAnsiTheme="minorHAnsi" w:cstheme="minorHAnsi"/>
          <w:sz w:val="24"/>
          <w:szCs w:val="24"/>
        </w:rPr>
      </w:pPr>
      <w:r>
        <w:rPr>
          <w:rFonts w:asciiTheme="minorHAnsi" w:hAnsiTheme="minorHAnsi" w:cstheme="minorHAnsi"/>
          <w:sz w:val="24"/>
          <w:szCs w:val="24"/>
        </w:rPr>
        <w:t xml:space="preserve">The following are included in the </w:t>
      </w:r>
      <w:r w:rsidR="009959D4" w:rsidRPr="005C0B8C">
        <w:rPr>
          <w:rFonts w:asciiTheme="minorHAnsi" w:hAnsiTheme="minorHAnsi" w:cstheme="minorHAnsi"/>
          <w:sz w:val="24"/>
          <w:szCs w:val="24"/>
        </w:rPr>
        <w:t>attachment to this document</w:t>
      </w:r>
      <w:r>
        <w:rPr>
          <w:rFonts w:asciiTheme="minorHAnsi" w:hAnsiTheme="minorHAnsi" w:cstheme="minorHAnsi"/>
          <w:sz w:val="24"/>
          <w:szCs w:val="24"/>
        </w:rPr>
        <w:t>.</w:t>
      </w:r>
    </w:p>
    <w:p w:rsidR="00937A46" w:rsidRPr="005C0B8C" w:rsidRDefault="00937A46" w:rsidP="005F53EB">
      <w:pPr>
        <w:rPr>
          <w:rFonts w:asciiTheme="minorHAnsi" w:hAnsiTheme="minorHAnsi" w:cstheme="minorHAnsi"/>
          <w:sz w:val="24"/>
          <w:szCs w:val="24"/>
        </w:rPr>
      </w:pPr>
    </w:p>
    <w:tbl>
      <w:tblPr>
        <w:tblStyle w:val="TableGrid"/>
        <w:tblW w:w="0" w:type="auto"/>
        <w:tblLayout w:type="fixed"/>
        <w:tblLook w:val="04A0" w:firstRow="1" w:lastRow="0" w:firstColumn="1" w:lastColumn="0" w:noHBand="0" w:noVBand="1"/>
      </w:tblPr>
      <w:tblGrid>
        <w:gridCol w:w="4428"/>
        <w:gridCol w:w="3870"/>
        <w:gridCol w:w="1278"/>
      </w:tblGrid>
      <w:tr w:rsidR="009959D4" w:rsidRPr="005C0B8C" w:rsidTr="00B372C6">
        <w:tc>
          <w:tcPr>
            <w:tcW w:w="4428" w:type="dxa"/>
          </w:tcPr>
          <w:p w:rsidR="009959D4" w:rsidRPr="005C0B8C" w:rsidRDefault="009959D4" w:rsidP="00DB469B">
            <w:pPr>
              <w:rPr>
                <w:rFonts w:asciiTheme="minorHAnsi" w:hAnsiTheme="minorHAnsi" w:cstheme="minorHAnsi"/>
                <w:b/>
                <w:sz w:val="22"/>
                <w:szCs w:val="22"/>
              </w:rPr>
            </w:pPr>
            <w:r w:rsidRPr="005C0B8C">
              <w:rPr>
                <w:rFonts w:asciiTheme="minorHAnsi" w:hAnsiTheme="minorHAnsi" w:cstheme="minorHAnsi"/>
                <w:b/>
                <w:sz w:val="22"/>
                <w:szCs w:val="22"/>
              </w:rPr>
              <w:t>Required Document</w:t>
            </w:r>
          </w:p>
        </w:tc>
        <w:tc>
          <w:tcPr>
            <w:tcW w:w="3870" w:type="dxa"/>
          </w:tcPr>
          <w:p w:rsidR="009959D4" w:rsidRPr="005C0B8C" w:rsidRDefault="009959D4" w:rsidP="00DB469B">
            <w:pPr>
              <w:rPr>
                <w:rFonts w:asciiTheme="minorHAnsi" w:hAnsiTheme="minorHAnsi" w:cstheme="minorHAnsi"/>
                <w:b/>
                <w:sz w:val="22"/>
                <w:szCs w:val="22"/>
              </w:rPr>
            </w:pPr>
            <w:r w:rsidRPr="005C0B8C">
              <w:rPr>
                <w:rFonts w:asciiTheme="minorHAnsi" w:hAnsiTheme="minorHAnsi" w:cstheme="minorHAnsi"/>
                <w:b/>
                <w:sz w:val="22"/>
                <w:szCs w:val="22"/>
              </w:rPr>
              <w:t>Policy</w:t>
            </w:r>
            <w:r w:rsidR="002E0E54" w:rsidRPr="005C0B8C">
              <w:rPr>
                <w:rFonts w:asciiTheme="minorHAnsi" w:hAnsiTheme="minorHAnsi" w:cstheme="minorHAnsi"/>
                <w:b/>
                <w:sz w:val="22"/>
                <w:szCs w:val="22"/>
              </w:rPr>
              <w:t>/Document</w:t>
            </w:r>
          </w:p>
        </w:tc>
        <w:tc>
          <w:tcPr>
            <w:tcW w:w="1278" w:type="dxa"/>
          </w:tcPr>
          <w:p w:rsidR="009959D4" w:rsidRPr="005C0B8C" w:rsidRDefault="009959D4" w:rsidP="00DB469B">
            <w:pPr>
              <w:rPr>
                <w:rFonts w:asciiTheme="minorHAnsi" w:hAnsiTheme="minorHAnsi" w:cstheme="minorHAnsi"/>
                <w:b/>
                <w:sz w:val="22"/>
                <w:szCs w:val="22"/>
              </w:rPr>
            </w:pPr>
            <w:r w:rsidRPr="005C0B8C">
              <w:rPr>
                <w:rFonts w:asciiTheme="minorHAnsi" w:hAnsiTheme="minorHAnsi" w:cstheme="minorHAnsi"/>
                <w:b/>
                <w:sz w:val="22"/>
                <w:szCs w:val="22"/>
              </w:rPr>
              <w:t>Appendix</w:t>
            </w:r>
          </w:p>
        </w:tc>
      </w:tr>
      <w:tr w:rsidR="009959D4" w:rsidRPr="005C0B8C" w:rsidTr="00DB469B">
        <w:trPr>
          <w:trHeight w:val="215"/>
        </w:trPr>
        <w:tc>
          <w:tcPr>
            <w:tcW w:w="4428" w:type="dxa"/>
          </w:tcPr>
          <w:p w:rsidR="009959D4" w:rsidRPr="005C0B8C" w:rsidRDefault="009959D4" w:rsidP="00DB469B">
            <w:pPr>
              <w:rPr>
                <w:rFonts w:asciiTheme="minorHAnsi" w:hAnsiTheme="minorHAnsi" w:cstheme="minorHAnsi"/>
                <w:sz w:val="22"/>
                <w:szCs w:val="22"/>
              </w:rPr>
            </w:pPr>
            <w:r w:rsidRPr="005C0B8C">
              <w:rPr>
                <w:rFonts w:asciiTheme="minorHAnsi" w:hAnsiTheme="minorHAnsi" w:cstheme="minorHAnsi"/>
                <w:sz w:val="22"/>
                <w:szCs w:val="22"/>
              </w:rPr>
              <w:t>Eligibility Policy with Income Guidelines</w:t>
            </w:r>
          </w:p>
        </w:tc>
        <w:tc>
          <w:tcPr>
            <w:tcW w:w="3870" w:type="dxa"/>
          </w:tcPr>
          <w:p w:rsidR="009959D4" w:rsidRPr="005C0B8C" w:rsidRDefault="009959D4" w:rsidP="00DB469B">
            <w:pPr>
              <w:rPr>
                <w:rFonts w:asciiTheme="minorHAnsi" w:hAnsiTheme="minorHAnsi" w:cstheme="minorHAnsi"/>
                <w:sz w:val="22"/>
                <w:szCs w:val="22"/>
              </w:rPr>
            </w:pPr>
            <w:r w:rsidRPr="005C0B8C">
              <w:rPr>
                <w:rFonts w:asciiTheme="minorHAnsi" w:hAnsiTheme="minorHAnsi" w:cstheme="minorHAnsi"/>
                <w:sz w:val="22"/>
                <w:szCs w:val="22"/>
              </w:rPr>
              <w:t>CE-2</w:t>
            </w:r>
          </w:p>
        </w:tc>
        <w:tc>
          <w:tcPr>
            <w:tcW w:w="1278" w:type="dxa"/>
          </w:tcPr>
          <w:p w:rsidR="009959D4" w:rsidRPr="005C0B8C" w:rsidRDefault="00F60D14" w:rsidP="00DB469B">
            <w:pPr>
              <w:rPr>
                <w:rFonts w:asciiTheme="minorHAnsi" w:hAnsiTheme="minorHAnsi" w:cstheme="minorHAnsi"/>
                <w:sz w:val="22"/>
                <w:szCs w:val="22"/>
              </w:rPr>
            </w:pPr>
            <w:r>
              <w:rPr>
                <w:rFonts w:asciiTheme="minorHAnsi" w:hAnsiTheme="minorHAnsi" w:cstheme="minorHAnsi"/>
                <w:sz w:val="22"/>
                <w:szCs w:val="22"/>
              </w:rPr>
              <w:t>A-91</w:t>
            </w:r>
          </w:p>
        </w:tc>
      </w:tr>
      <w:tr w:rsidR="009959D4" w:rsidRPr="005C0B8C" w:rsidTr="00B372C6">
        <w:tc>
          <w:tcPr>
            <w:tcW w:w="4428" w:type="dxa"/>
          </w:tcPr>
          <w:p w:rsidR="009959D4" w:rsidRPr="005C0B8C" w:rsidRDefault="009959D4" w:rsidP="00DB469B">
            <w:pPr>
              <w:rPr>
                <w:rFonts w:asciiTheme="minorHAnsi" w:hAnsiTheme="minorHAnsi" w:cstheme="minorHAnsi"/>
                <w:sz w:val="22"/>
                <w:szCs w:val="22"/>
              </w:rPr>
            </w:pPr>
            <w:r w:rsidRPr="005C0B8C">
              <w:rPr>
                <w:rFonts w:asciiTheme="minorHAnsi" w:hAnsiTheme="minorHAnsi" w:cstheme="minorHAnsi"/>
                <w:sz w:val="22"/>
                <w:szCs w:val="22"/>
              </w:rPr>
              <w:t>WIC Authorized Food List</w:t>
            </w:r>
          </w:p>
        </w:tc>
        <w:tc>
          <w:tcPr>
            <w:tcW w:w="3870" w:type="dxa"/>
          </w:tcPr>
          <w:p w:rsidR="009959D4" w:rsidRPr="005C0B8C" w:rsidRDefault="0002553B" w:rsidP="00DB469B">
            <w:pPr>
              <w:rPr>
                <w:rFonts w:asciiTheme="minorHAnsi" w:hAnsiTheme="minorHAnsi" w:cstheme="minorHAnsi"/>
                <w:sz w:val="22"/>
                <w:szCs w:val="22"/>
              </w:rPr>
            </w:pPr>
            <w:r>
              <w:rPr>
                <w:rFonts w:asciiTheme="minorHAnsi" w:hAnsiTheme="minorHAnsi" w:cstheme="minorHAnsi"/>
                <w:sz w:val="22"/>
                <w:szCs w:val="22"/>
              </w:rPr>
              <w:t>Hard copy mailed to USDA FNS Regional Office</w:t>
            </w:r>
          </w:p>
        </w:tc>
        <w:tc>
          <w:tcPr>
            <w:tcW w:w="1278" w:type="dxa"/>
          </w:tcPr>
          <w:p w:rsidR="009959D4" w:rsidRPr="005C0B8C" w:rsidRDefault="009959D4" w:rsidP="00DB469B">
            <w:pPr>
              <w:rPr>
                <w:rFonts w:asciiTheme="minorHAnsi" w:hAnsiTheme="minorHAnsi" w:cstheme="minorHAnsi"/>
                <w:sz w:val="22"/>
                <w:szCs w:val="22"/>
              </w:rPr>
            </w:pPr>
          </w:p>
        </w:tc>
      </w:tr>
      <w:tr w:rsidR="009959D4" w:rsidRPr="005C0B8C" w:rsidTr="00B372C6">
        <w:tc>
          <w:tcPr>
            <w:tcW w:w="4428" w:type="dxa"/>
          </w:tcPr>
          <w:p w:rsidR="009959D4" w:rsidRPr="005C0B8C" w:rsidRDefault="009959D4" w:rsidP="00DB469B">
            <w:pPr>
              <w:rPr>
                <w:rFonts w:asciiTheme="minorHAnsi" w:hAnsiTheme="minorHAnsi" w:cstheme="minorHAnsi"/>
                <w:sz w:val="22"/>
                <w:szCs w:val="22"/>
              </w:rPr>
            </w:pPr>
            <w:r w:rsidRPr="005C0B8C">
              <w:rPr>
                <w:rFonts w:asciiTheme="minorHAnsi" w:hAnsiTheme="minorHAnsi" w:cstheme="minorHAnsi"/>
                <w:sz w:val="22"/>
                <w:szCs w:val="22"/>
              </w:rPr>
              <w:t>Infant Formula Food Package</w:t>
            </w:r>
          </w:p>
        </w:tc>
        <w:tc>
          <w:tcPr>
            <w:tcW w:w="3870" w:type="dxa"/>
          </w:tcPr>
          <w:p w:rsidR="009959D4" w:rsidRPr="005C0B8C" w:rsidRDefault="00F60D14" w:rsidP="00DB469B">
            <w:pPr>
              <w:rPr>
                <w:rFonts w:asciiTheme="minorHAnsi" w:hAnsiTheme="minorHAnsi" w:cstheme="minorHAnsi"/>
                <w:sz w:val="22"/>
                <w:szCs w:val="22"/>
              </w:rPr>
            </w:pPr>
            <w:r>
              <w:rPr>
                <w:rFonts w:asciiTheme="minorHAnsi" w:hAnsiTheme="minorHAnsi" w:cstheme="minorHAnsi"/>
                <w:sz w:val="22"/>
                <w:szCs w:val="22"/>
              </w:rPr>
              <w:t>NS-A5</w:t>
            </w:r>
          </w:p>
        </w:tc>
        <w:tc>
          <w:tcPr>
            <w:tcW w:w="1278" w:type="dxa"/>
          </w:tcPr>
          <w:p w:rsidR="009959D4" w:rsidRPr="005C0B8C" w:rsidRDefault="00F60D14" w:rsidP="00DB469B">
            <w:pPr>
              <w:rPr>
                <w:rFonts w:asciiTheme="minorHAnsi" w:hAnsiTheme="minorHAnsi" w:cstheme="minorHAnsi"/>
                <w:sz w:val="22"/>
                <w:szCs w:val="22"/>
              </w:rPr>
            </w:pPr>
            <w:r>
              <w:rPr>
                <w:rFonts w:asciiTheme="minorHAnsi" w:hAnsiTheme="minorHAnsi" w:cstheme="minorHAnsi"/>
                <w:sz w:val="22"/>
                <w:szCs w:val="22"/>
              </w:rPr>
              <w:t>A-25</w:t>
            </w:r>
          </w:p>
        </w:tc>
      </w:tr>
      <w:tr w:rsidR="002E0E54" w:rsidRPr="005C0B8C" w:rsidTr="00B372C6">
        <w:tc>
          <w:tcPr>
            <w:tcW w:w="4428" w:type="dxa"/>
          </w:tcPr>
          <w:p w:rsidR="002E0E54" w:rsidRPr="005C0B8C" w:rsidRDefault="002E0E54" w:rsidP="00DB469B">
            <w:pPr>
              <w:rPr>
                <w:rFonts w:asciiTheme="minorHAnsi" w:hAnsiTheme="minorHAnsi" w:cstheme="minorHAnsi"/>
                <w:sz w:val="22"/>
                <w:szCs w:val="22"/>
              </w:rPr>
            </w:pPr>
            <w:r w:rsidRPr="005C0B8C">
              <w:rPr>
                <w:rFonts w:asciiTheme="minorHAnsi" w:hAnsiTheme="minorHAnsi" w:cstheme="minorHAnsi"/>
                <w:sz w:val="22"/>
                <w:szCs w:val="22"/>
              </w:rPr>
              <w:t>IS Changes</w:t>
            </w:r>
          </w:p>
        </w:tc>
        <w:tc>
          <w:tcPr>
            <w:tcW w:w="3870" w:type="dxa"/>
          </w:tcPr>
          <w:p w:rsidR="002E0E54" w:rsidRPr="005C0B8C" w:rsidRDefault="00C22F15" w:rsidP="00537F03">
            <w:pPr>
              <w:rPr>
                <w:rFonts w:asciiTheme="minorHAnsi" w:hAnsiTheme="minorHAnsi" w:cstheme="minorHAnsi"/>
                <w:sz w:val="22"/>
                <w:szCs w:val="22"/>
              </w:rPr>
            </w:pPr>
            <w:r>
              <w:rPr>
                <w:rFonts w:asciiTheme="minorHAnsi" w:hAnsiTheme="minorHAnsi" w:cstheme="minorHAnsi"/>
                <w:sz w:val="22"/>
                <w:szCs w:val="22"/>
              </w:rPr>
              <w:t>None for FFY15</w:t>
            </w:r>
          </w:p>
        </w:tc>
        <w:tc>
          <w:tcPr>
            <w:tcW w:w="1278" w:type="dxa"/>
          </w:tcPr>
          <w:p w:rsidR="002E0E54" w:rsidRPr="005C0B8C" w:rsidRDefault="002E0E54" w:rsidP="00DB469B">
            <w:pPr>
              <w:rPr>
                <w:rFonts w:asciiTheme="minorHAnsi" w:hAnsiTheme="minorHAnsi" w:cstheme="minorHAnsi"/>
                <w:sz w:val="22"/>
                <w:szCs w:val="22"/>
              </w:rPr>
            </w:pPr>
          </w:p>
        </w:tc>
      </w:tr>
      <w:tr w:rsidR="002E0E54" w:rsidRPr="005C0B8C" w:rsidTr="00B372C6">
        <w:tc>
          <w:tcPr>
            <w:tcW w:w="4428" w:type="dxa"/>
          </w:tcPr>
          <w:p w:rsidR="002E0E54" w:rsidRPr="005C0B8C" w:rsidRDefault="002E0E54" w:rsidP="00DB469B">
            <w:pPr>
              <w:rPr>
                <w:rFonts w:asciiTheme="minorHAnsi" w:hAnsiTheme="minorHAnsi" w:cstheme="minorHAnsi"/>
                <w:sz w:val="22"/>
                <w:szCs w:val="22"/>
              </w:rPr>
            </w:pPr>
            <w:r w:rsidRPr="005C0B8C">
              <w:rPr>
                <w:rFonts w:asciiTheme="minorHAnsi" w:hAnsiTheme="minorHAnsi" w:cstheme="minorHAnsi"/>
                <w:sz w:val="22"/>
                <w:szCs w:val="22"/>
              </w:rPr>
              <w:t>Organizational Chart</w:t>
            </w:r>
          </w:p>
        </w:tc>
        <w:tc>
          <w:tcPr>
            <w:tcW w:w="3870" w:type="dxa"/>
          </w:tcPr>
          <w:p w:rsidR="002E0E54" w:rsidRPr="005C0B8C" w:rsidRDefault="00F60D14" w:rsidP="00DB469B">
            <w:pPr>
              <w:rPr>
                <w:rFonts w:asciiTheme="minorHAnsi" w:hAnsiTheme="minorHAnsi" w:cstheme="minorHAnsi"/>
                <w:sz w:val="22"/>
                <w:szCs w:val="22"/>
              </w:rPr>
            </w:pPr>
            <w:r>
              <w:rPr>
                <w:rFonts w:asciiTheme="minorHAnsi" w:hAnsiTheme="minorHAnsi" w:cstheme="minorHAnsi"/>
                <w:sz w:val="22"/>
                <w:szCs w:val="22"/>
              </w:rPr>
              <w:t>OM-A1</w:t>
            </w:r>
          </w:p>
        </w:tc>
        <w:tc>
          <w:tcPr>
            <w:tcW w:w="1278" w:type="dxa"/>
          </w:tcPr>
          <w:p w:rsidR="002E0E54" w:rsidRPr="005C0B8C" w:rsidRDefault="00F60D14" w:rsidP="00DB469B">
            <w:pPr>
              <w:rPr>
                <w:rFonts w:asciiTheme="minorHAnsi" w:hAnsiTheme="minorHAnsi" w:cstheme="minorHAnsi"/>
                <w:sz w:val="22"/>
                <w:szCs w:val="22"/>
              </w:rPr>
            </w:pPr>
            <w:r>
              <w:rPr>
                <w:rFonts w:asciiTheme="minorHAnsi" w:hAnsiTheme="minorHAnsi" w:cstheme="minorHAnsi"/>
                <w:sz w:val="22"/>
                <w:szCs w:val="22"/>
              </w:rPr>
              <w:t>A-93</w:t>
            </w:r>
          </w:p>
        </w:tc>
      </w:tr>
      <w:tr w:rsidR="002E0E54" w:rsidRPr="005C0B8C" w:rsidTr="00B372C6">
        <w:tc>
          <w:tcPr>
            <w:tcW w:w="4428" w:type="dxa"/>
          </w:tcPr>
          <w:p w:rsidR="002E0E54" w:rsidRPr="005C0B8C" w:rsidRDefault="002E0E54" w:rsidP="00DB469B">
            <w:pPr>
              <w:rPr>
                <w:rFonts w:asciiTheme="minorHAnsi" w:hAnsiTheme="minorHAnsi" w:cstheme="minorHAnsi"/>
                <w:sz w:val="22"/>
                <w:szCs w:val="22"/>
              </w:rPr>
            </w:pPr>
            <w:r w:rsidRPr="005C0B8C">
              <w:rPr>
                <w:rFonts w:asciiTheme="minorHAnsi" w:hAnsiTheme="minorHAnsi" w:cstheme="minorHAnsi"/>
                <w:sz w:val="22"/>
                <w:szCs w:val="22"/>
              </w:rPr>
              <w:t>Website Link</w:t>
            </w:r>
          </w:p>
        </w:tc>
        <w:tc>
          <w:tcPr>
            <w:tcW w:w="3870" w:type="dxa"/>
          </w:tcPr>
          <w:p w:rsidR="002E0E54" w:rsidRPr="005C0B8C" w:rsidRDefault="006F3AE2" w:rsidP="00DB469B">
            <w:pPr>
              <w:rPr>
                <w:rFonts w:asciiTheme="minorHAnsi" w:hAnsiTheme="minorHAnsi" w:cstheme="minorHAnsi"/>
                <w:sz w:val="22"/>
                <w:szCs w:val="22"/>
              </w:rPr>
            </w:pPr>
            <w:r w:rsidRPr="005C0B8C">
              <w:rPr>
                <w:rFonts w:asciiTheme="minorHAnsi" w:hAnsiTheme="minorHAnsi" w:cstheme="minorHAnsi"/>
                <w:sz w:val="22"/>
                <w:szCs w:val="22"/>
              </w:rPr>
              <w:t>http://www.maine.gov/dhhs/wic/</w:t>
            </w:r>
          </w:p>
        </w:tc>
        <w:tc>
          <w:tcPr>
            <w:tcW w:w="1278" w:type="dxa"/>
          </w:tcPr>
          <w:p w:rsidR="002E0E54" w:rsidRPr="005C0B8C" w:rsidRDefault="002E0E54" w:rsidP="00DB469B">
            <w:pPr>
              <w:rPr>
                <w:rFonts w:asciiTheme="minorHAnsi" w:hAnsiTheme="minorHAnsi" w:cstheme="minorHAnsi"/>
                <w:sz w:val="22"/>
                <w:szCs w:val="22"/>
              </w:rPr>
            </w:pPr>
          </w:p>
        </w:tc>
      </w:tr>
      <w:tr w:rsidR="002E0E54" w:rsidRPr="005C0B8C" w:rsidTr="00B372C6">
        <w:tc>
          <w:tcPr>
            <w:tcW w:w="4428" w:type="dxa"/>
          </w:tcPr>
          <w:p w:rsidR="002E0E54" w:rsidRPr="005C0B8C" w:rsidRDefault="002E0E54" w:rsidP="00DB469B">
            <w:pPr>
              <w:rPr>
                <w:rFonts w:asciiTheme="minorHAnsi" w:hAnsiTheme="minorHAnsi" w:cstheme="minorHAnsi"/>
                <w:sz w:val="22"/>
                <w:szCs w:val="22"/>
              </w:rPr>
            </w:pPr>
            <w:r w:rsidRPr="005C0B8C">
              <w:rPr>
                <w:rFonts w:asciiTheme="minorHAnsi" w:hAnsiTheme="minorHAnsi" w:cstheme="minorHAnsi"/>
                <w:sz w:val="22"/>
                <w:szCs w:val="22"/>
              </w:rPr>
              <w:t>State Budget for NSA Funds</w:t>
            </w:r>
          </w:p>
        </w:tc>
        <w:tc>
          <w:tcPr>
            <w:tcW w:w="3870" w:type="dxa"/>
          </w:tcPr>
          <w:p w:rsidR="002E0E54" w:rsidRPr="005C0B8C" w:rsidRDefault="000E610B" w:rsidP="00DB469B">
            <w:pPr>
              <w:rPr>
                <w:rFonts w:asciiTheme="minorHAnsi" w:hAnsiTheme="minorHAnsi" w:cstheme="minorHAnsi"/>
                <w:sz w:val="22"/>
                <w:szCs w:val="22"/>
              </w:rPr>
            </w:pPr>
            <w:r w:rsidRPr="005C0B8C">
              <w:rPr>
                <w:rFonts w:asciiTheme="minorHAnsi" w:hAnsiTheme="minorHAnsi" w:cstheme="minorHAnsi"/>
                <w:sz w:val="22"/>
                <w:szCs w:val="22"/>
              </w:rPr>
              <w:t>See Attachment</w:t>
            </w:r>
          </w:p>
        </w:tc>
        <w:tc>
          <w:tcPr>
            <w:tcW w:w="1278" w:type="dxa"/>
          </w:tcPr>
          <w:p w:rsidR="002E0E54" w:rsidRPr="005C0B8C" w:rsidRDefault="002E0E54" w:rsidP="00DB469B">
            <w:pPr>
              <w:rPr>
                <w:rFonts w:asciiTheme="minorHAnsi" w:hAnsiTheme="minorHAnsi" w:cstheme="minorHAnsi"/>
                <w:sz w:val="22"/>
                <w:szCs w:val="22"/>
              </w:rPr>
            </w:pPr>
          </w:p>
        </w:tc>
      </w:tr>
      <w:tr w:rsidR="002E0E54" w:rsidRPr="005C0B8C" w:rsidTr="00B372C6">
        <w:tc>
          <w:tcPr>
            <w:tcW w:w="4428" w:type="dxa"/>
          </w:tcPr>
          <w:p w:rsidR="002E0E54" w:rsidRPr="005C0B8C" w:rsidRDefault="002E0E54" w:rsidP="00DB469B">
            <w:pPr>
              <w:rPr>
                <w:rFonts w:asciiTheme="minorHAnsi" w:hAnsiTheme="minorHAnsi" w:cstheme="minorHAnsi"/>
                <w:sz w:val="22"/>
                <w:szCs w:val="22"/>
              </w:rPr>
            </w:pPr>
            <w:r w:rsidRPr="005C0B8C">
              <w:rPr>
                <w:rFonts w:asciiTheme="minorHAnsi" w:hAnsiTheme="minorHAnsi" w:cstheme="minorHAnsi"/>
                <w:sz w:val="22"/>
                <w:szCs w:val="22"/>
              </w:rPr>
              <w:t>Line item budget for BFPC</w:t>
            </w:r>
          </w:p>
        </w:tc>
        <w:tc>
          <w:tcPr>
            <w:tcW w:w="3870" w:type="dxa"/>
          </w:tcPr>
          <w:p w:rsidR="002E0E54" w:rsidRPr="005C0B8C" w:rsidRDefault="000E610B" w:rsidP="00DB469B">
            <w:pPr>
              <w:rPr>
                <w:rFonts w:asciiTheme="minorHAnsi" w:hAnsiTheme="minorHAnsi" w:cstheme="minorHAnsi"/>
                <w:sz w:val="22"/>
                <w:szCs w:val="22"/>
              </w:rPr>
            </w:pPr>
            <w:r w:rsidRPr="005C0B8C">
              <w:rPr>
                <w:rFonts w:asciiTheme="minorHAnsi" w:hAnsiTheme="minorHAnsi" w:cstheme="minorHAnsi"/>
                <w:sz w:val="22"/>
                <w:szCs w:val="22"/>
              </w:rPr>
              <w:t>See Attachment</w:t>
            </w:r>
          </w:p>
        </w:tc>
        <w:tc>
          <w:tcPr>
            <w:tcW w:w="1278" w:type="dxa"/>
          </w:tcPr>
          <w:p w:rsidR="002E0E54" w:rsidRPr="005C0B8C" w:rsidRDefault="002E0E54" w:rsidP="00DB469B">
            <w:pPr>
              <w:rPr>
                <w:rFonts w:asciiTheme="minorHAnsi" w:hAnsiTheme="minorHAnsi" w:cstheme="minorHAnsi"/>
                <w:sz w:val="22"/>
                <w:szCs w:val="22"/>
              </w:rPr>
            </w:pPr>
          </w:p>
        </w:tc>
      </w:tr>
      <w:tr w:rsidR="00DB6F74" w:rsidRPr="005C0B8C" w:rsidTr="00B372C6">
        <w:tc>
          <w:tcPr>
            <w:tcW w:w="4428" w:type="dxa"/>
          </w:tcPr>
          <w:p w:rsidR="00DB6F74" w:rsidRPr="005C0B8C" w:rsidRDefault="00DB6F74" w:rsidP="00DB469B">
            <w:pPr>
              <w:rPr>
                <w:rFonts w:asciiTheme="minorHAnsi" w:hAnsiTheme="minorHAnsi" w:cstheme="minorHAnsi"/>
                <w:sz w:val="22"/>
                <w:szCs w:val="22"/>
              </w:rPr>
            </w:pPr>
            <w:r w:rsidRPr="005C0B8C">
              <w:rPr>
                <w:rFonts w:asciiTheme="minorHAnsi" w:hAnsiTheme="minorHAnsi" w:cstheme="minorHAnsi"/>
                <w:sz w:val="22"/>
                <w:szCs w:val="22"/>
              </w:rPr>
              <w:t>Drug-free Workplace Policy</w:t>
            </w:r>
          </w:p>
        </w:tc>
        <w:tc>
          <w:tcPr>
            <w:tcW w:w="3870" w:type="dxa"/>
          </w:tcPr>
          <w:p w:rsidR="00DB6F74" w:rsidRPr="005C0B8C" w:rsidRDefault="00DB6F74" w:rsidP="00DB469B">
            <w:pPr>
              <w:rPr>
                <w:rFonts w:asciiTheme="minorHAnsi" w:hAnsiTheme="minorHAnsi" w:cstheme="minorHAnsi"/>
                <w:sz w:val="22"/>
                <w:szCs w:val="22"/>
              </w:rPr>
            </w:pPr>
            <w:r w:rsidRPr="005C0B8C">
              <w:rPr>
                <w:rFonts w:asciiTheme="minorHAnsi" w:hAnsiTheme="minorHAnsi" w:cstheme="minorHAnsi"/>
                <w:sz w:val="22"/>
                <w:szCs w:val="22"/>
              </w:rPr>
              <w:t>See Attachment</w:t>
            </w:r>
          </w:p>
        </w:tc>
        <w:tc>
          <w:tcPr>
            <w:tcW w:w="1278" w:type="dxa"/>
          </w:tcPr>
          <w:p w:rsidR="00DB6F74" w:rsidRPr="005C0B8C" w:rsidRDefault="00DB6F74" w:rsidP="00DB469B">
            <w:pPr>
              <w:rPr>
                <w:rFonts w:asciiTheme="minorHAnsi" w:hAnsiTheme="minorHAnsi" w:cstheme="minorHAnsi"/>
                <w:sz w:val="22"/>
                <w:szCs w:val="22"/>
              </w:rPr>
            </w:pPr>
          </w:p>
        </w:tc>
      </w:tr>
      <w:tr w:rsidR="00DB6F74" w:rsidRPr="005C0B8C" w:rsidTr="00B372C6">
        <w:tc>
          <w:tcPr>
            <w:tcW w:w="4428" w:type="dxa"/>
          </w:tcPr>
          <w:p w:rsidR="00DB6F74" w:rsidRPr="005C0B8C" w:rsidRDefault="00DB6F74" w:rsidP="00DB469B">
            <w:pPr>
              <w:rPr>
                <w:rFonts w:asciiTheme="minorHAnsi" w:hAnsiTheme="minorHAnsi" w:cstheme="minorHAnsi"/>
                <w:sz w:val="22"/>
                <w:szCs w:val="22"/>
              </w:rPr>
            </w:pPr>
            <w:r w:rsidRPr="005C0B8C">
              <w:rPr>
                <w:rFonts w:asciiTheme="minorHAnsi" w:hAnsiTheme="minorHAnsi" w:cstheme="minorHAnsi"/>
                <w:sz w:val="22"/>
                <w:szCs w:val="22"/>
              </w:rPr>
              <w:t>SPIRIT Data Collection Form</w:t>
            </w:r>
          </w:p>
        </w:tc>
        <w:tc>
          <w:tcPr>
            <w:tcW w:w="3870" w:type="dxa"/>
          </w:tcPr>
          <w:p w:rsidR="00DB6F74" w:rsidRPr="005C0B8C" w:rsidRDefault="00DB6F74" w:rsidP="00DB469B">
            <w:pPr>
              <w:rPr>
                <w:rFonts w:asciiTheme="minorHAnsi" w:hAnsiTheme="minorHAnsi" w:cstheme="minorHAnsi"/>
                <w:sz w:val="22"/>
                <w:szCs w:val="22"/>
              </w:rPr>
            </w:pPr>
            <w:r w:rsidRPr="005C0B8C">
              <w:rPr>
                <w:rFonts w:asciiTheme="minorHAnsi" w:hAnsiTheme="minorHAnsi" w:cstheme="minorHAnsi"/>
                <w:sz w:val="22"/>
                <w:szCs w:val="22"/>
              </w:rPr>
              <w:t>See Attachment</w:t>
            </w:r>
          </w:p>
        </w:tc>
        <w:tc>
          <w:tcPr>
            <w:tcW w:w="1278" w:type="dxa"/>
          </w:tcPr>
          <w:p w:rsidR="00DB6F74" w:rsidRPr="005C0B8C" w:rsidRDefault="00DB6F74" w:rsidP="00DB469B">
            <w:pPr>
              <w:rPr>
                <w:rFonts w:asciiTheme="minorHAnsi" w:hAnsiTheme="minorHAnsi" w:cstheme="minorHAnsi"/>
                <w:sz w:val="22"/>
                <w:szCs w:val="22"/>
              </w:rPr>
            </w:pPr>
          </w:p>
        </w:tc>
      </w:tr>
      <w:tr w:rsidR="00DB6F74" w:rsidRPr="005C0B8C" w:rsidTr="00B372C6">
        <w:tc>
          <w:tcPr>
            <w:tcW w:w="4428" w:type="dxa"/>
          </w:tcPr>
          <w:p w:rsidR="00DB6F74" w:rsidRPr="005C0B8C" w:rsidRDefault="00DB6F74" w:rsidP="00DB469B">
            <w:pPr>
              <w:rPr>
                <w:rFonts w:asciiTheme="minorHAnsi" w:hAnsiTheme="minorHAnsi" w:cstheme="minorHAnsi"/>
                <w:sz w:val="22"/>
                <w:szCs w:val="22"/>
              </w:rPr>
            </w:pPr>
            <w:r w:rsidRPr="005C0B8C">
              <w:rPr>
                <w:rFonts w:asciiTheme="minorHAnsi" w:hAnsiTheme="minorHAnsi" w:cstheme="minorHAnsi"/>
                <w:sz w:val="22"/>
                <w:szCs w:val="22"/>
              </w:rPr>
              <w:t>Infant Formula Rebate Contract</w:t>
            </w:r>
          </w:p>
        </w:tc>
        <w:tc>
          <w:tcPr>
            <w:tcW w:w="3870" w:type="dxa"/>
          </w:tcPr>
          <w:p w:rsidR="00DB6F74" w:rsidRPr="005C0B8C" w:rsidRDefault="00DB6F74" w:rsidP="00DB469B">
            <w:pPr>
              <w:rPr>
                <w:rFonts w:asciiTheme="minorHAnsi" w:hAnsiTheme="minorHAnsi" w:cstheme="minorHAnsi"/>
                <w:sz w:val="22"/>
                <w:szCs w:val="22"/>
              </w:rPr>
            </w:pPr>
            <w:r w:rsidRPr="005C0B8C">
              <w:rPr>
                <w:rFonts w:asciiTheme="minorHAnsi" w:hAnsiTheme="minorHAnsi" w:cstheme="minorHAnsi"/>
                <w:sz w:val="22"/>
                <w:szCs w:val="22"/>
              </w:rPr>
              <w:t>See Attachment</w:t>
            </w:r>
          </w:p>
        </w:tc>
        <w:tc>
          <w:tcPr>
            <w:tcW w:w="1278" w:type="dxa"/>
          </w:tcPr>
          <w:p w:rsidR="00DB6F74" w:rsidRPr="005C0B8C" w:rsidRDefault="00DB6F74" w:rsidP="00DB469B">
            <w:pPr>
              <w:rPr>
                <w:rFonts w:asciiTheme="minorHAnsi" w:hAnsiTheme="minorHAnsi" w:cstheme="minorHAnsi"/>
                <w:sz w:val="22"/>
                <w:szCs w:val="22"/>
              </w:rPr>
            </w:pPr>
          </w:p>
        </w:tc>
      </w:tr>
      <w:tr w:rsidR="00DB6F74" w:rsidRPr="005C0B8C" w:rsidTr="00B372C6">
        <w:tc>
          <w:tcPr>
            <w:tcW w:w="4428" w:type="dxa"/>
          </w:tcPr>
          <w:p w:rsidR="00DB6F74" w:rsidRPr="005C0B8C" w:rsidRDefault="00DB6F74" w:rsidP="00DB469B">
            <w:pPr>
              <w:rPr>
                <w:rFonts w:asciiTheme="minorHAnsi" w:hAnsiTheme="minorHAnsi" w:cstheme="minorHAnsi"/>
                <w:sz w:val="22"/>
                <w:szCs w:val="22"/>
              </w:rPr>
            </w:pPr>
            <w:r w:rsidRPr="005C0B8C">
              <w:rPr>
                <w:rFonts w:asciiTheme="minorHAnsi" w:hAnsiTheme="minorHAnsi" w:cstheme="minorHAnsi"/>
                <w:sz w:val="22"/>
                <w:szCs w:val="22"/>
              </w:rPr>
              <w:t>State Agency Staff Job Descriptions</w:t>
            </w:r>
          </w:p>
        </w:tc>
        <w:tc>
          <w:tcPr>
            <w:tcW w:w="3870" w:type="dxa"/>
          </w:tcPr>
          <w:p w:rsidR="00DB6F74" w:rsidRPr="005C0B8C" w:rsidRDefault="00DB6F74" w:rsidP="00DB469B">
            <w:pPr>
              <w:rPr>
                <w:rFonts w:asciiTheme="minorHAnsi" w:hAnsiTheme="minorHAnsi" w:cstheme="minorHAnsi"/>
                <w:sz w:val="22"/>
                <w:szCs w:val="22"/>
              </w:rPr>
            </w:pPr>
            <w:r w:rsidRPr="005C0B8C">
              <w:rPr>
                <w:rFonts w:asciiTheme="minorHAnsi" w:hAnsiTheme="minorHAnsi" w:cstheme="minorHAnsi"/>
                <w:sz w:val="22"/>
                <w:szCs w:val="22"/>
              </w:rPr>
              <w:t>See Attachment</w:t>
            </w:r>
          </w:p>
        </w:tc>
        <w:tc>
          <w:tcPr>
            <w:tcW w:w="1278" w:type="dxa"/>
          </w:tcPr>
          <w:p w:rsidR="00DB6F74" w:rsidRPr="005C0B8C" w:rsidRDefault="00DB6F74" w:rsidP="00DB469B">
            <w:pPr>
              <w:rPr>
                <w:rFonts w:asciiTheme="minorHAnsi" w:hAnsiTheme="minorHAnsi" w:cstheme="minorHAnsi"/>
                <w:sz w:val="22"/>
                <w:szCs w:val="22"/>
              </w:rPr>
            </w:pPr>
          </w:p>
        </w:tc>
      </w:tr>
    </w:tbl>
    <w:p w:rsidR="00417E45" w:rsidRDefault="00417E45" w:rsidP="002D2372">
      <w:pPr>
        <w:pStyle w:val="Heading1"/>
        <w:rPr>
          <w:rFonts w:asciiTheme="minorHAnsi" w:hAnsiTheme="minorHAnsi" w:cstheme="minorHAnsi"/>
        </w:rPr>
      </w:pPr>
      <w:bookmarkStart w:id="26" w:name="_Toc361720039"/>
      <w:r>
        <w:rPr>
          <w:rFonts w:asciiTheme="minorHAnsi" w:hAnsiTheme="minorHAnsi" w:cstheme="minorHAnsi"/>
        </w:rPr>
        <w:t>Additional Attachments</w:t>
      </w:r>
    </w:p>
    <w:p w:rsidR="00417E45" w:rsidRPr="0087538C" w:rsidRDefault="00417E45" w:rsidP="00417E45">
      <w:pPr>
        <w:rPr>
          <w:rFonts w:asciiTheme="minorHAnsi" w:hAnsiTheme="minorHAnsi"/>
          <w:sz w:val="24"/>
        </w:rPr>
      </w:pPr>
      <w:r w:rsidRPr="0087538C">
        <w:rPr>
          <w:rFonts w:asciiTheme="minorHAnsi" w:hAnsiTheme="minorHAnsi"/>
          <w:sz w:val="24"/>
        </w:rPr>
        <w:t>The following additional documents are included in the attachment to this document.</w:t>
      </w:r>
    </w:p>
    <w:p w:rsidR="00721716" w:rsidRPr="0087538C" w:rsidRDefault="00721716" w:rsidP="00417E45">
      <w:pPr>
        <w:rPr>
          <w:rFonts w:asciiTheme="minorHAnsi" w:hAnsiTheme="minorHAnsi"/>
          <w:sz w:val="24"/>
        </w:rPr>
      </w:pPr>
    </w:p>
    <w:p w:rsidR="00F115C8" w:rsidRDefault="00F115C8" w:rsidP="00417E45">
      <w:pPr>
        <w:rPr>
          <w:rFonts w:asciiTheme="minorHAnsi" w:hAnsiTheme="minorHAnsi"/>
          <w:sz w:val="24"/>
        </w:rPr>
      </w:pPr>
      <w:r w:rsidRPr="0087538C">
        <w:rPr>
          <w:rFonts w:asciiTheme="minorHAnsi" w:hAnsiTheme="minorHAnsi"/>
          <w:sz w:val="24"/>
        </w:rPr>
        <w:t>Local Agency Annual Reports</w:t>
      </w:r>
    </w:p>
    <w:p w:rsidR="006309EF" w:rsidRPr="0087538C" w:rsidRDefault="006309EF" w:rsidP="00417E45">
      <w:pPr>
        <w:rPr>
          <w:rFonts w:asciiTheme="minorHAnsi" w:hAnsiTheme="minorHAnsi"/>
          <w:sz w:val="24"/>
        </w:rPr>
      </w:pPr>
      <w:r>
        <w:rPr>
          <w:rFonts w:asciiTheme="minorHAnsi" w:hAnsiTheme="minorHAnsi"/>
          <w:sz w:val="24"/>
        </w:rPr>
        <w:t>WIC Promotional Items Produced in FFY14</w:t>
      </w:r>
    </w:p>
    <w:p w:rsidR="002D2372" w:rsidRPr="005C0B8C" w:rsidRDefault="002D2372" w:rsidP="002D2372">
      <w:pPr>
        <w:pStyle w:val="Heading1"/>
        <w:rPr>
          <w:rFonts w:asciiTheme="minorHAnsi" w:hAnsiTheme="minorHAnsi" w:cstheme="minorHAnsi"/>
        </w:rPr>
      </w:pPr>
      <w:r w:rsidRPr="005C0B8C">
        <w:rPr>
          <w:rFonts w:asciiTheme="minorHAnsi" w:hAnsiTheme="minorHAnsi" w:cstheme="minorHAnsi"/>
        </w:rPr>
        <w:t>Federal/State Agreement (FNS-339) and Certification Regarding Lobbying (FNS-732)</w:t>
      </w:r>
      <w:bookmarkEnd w:id="26"/>
    </w:p>
    <w:p w:rsidR="002D2372" w:rsidRPr="005C0B8C" w:rsidRDefault="002D2372" w:rsidP="002D2372">
      <w:pPr>
        <w:rPr>
          <w:rFonts w:asciiTheme="minorHAnsi" w:hAnsiTheme="minorHAnsi" w:cstheme="minorHAnsi"/>
        </w:rPr>
      </w:pPr>
    </w:p>
    <w:p w:rsidR="005229BB" w:rsidRDefault="002D2372" w:rsidP="00417E45">
      <w:pPr>
        <w:rPr>
          <w:rFonts w:asciiTheme="minorHAnsi" w:hAnsiTheme="minorHAnsi" w:cstheme="minorHAnsi"/>
          <w:sz w:val="24"/>
          <w:szCs w:val="24"/>
        </w:rPr>
      </w:pPr>
      <w:r w:rsidRPr="005C0B8C">
        <w:rPr>
          <w:rFonts w:asciiTheme="minorHAnsi" w:hAnsiTheme="minorHAnsi" w:cstheme="minorHAnsi"/>
          <w:sz w:val="24"/>
          <w:szCs w:val="24"/>
        </w:rPr>
        <w:t xml:space="preserve">The Maine CDC WIC Program submitted the FNS-339 </w:t>
      </w:r>
      <w:r w:rsidR="00716FBA" w:rsidRPr="005C0B8C">
        <w:rPr>
          <w:rFonts w:asciiTheme="minorHAnsi" w:hAnsiTheme="minorHAnsi" w:cstheme="minorHAnsi"/>
          <w:sz w:val="24"/>
          <w:szCs w:val="24"/>
        </w:rPr>
        <w:t>form</w:t>
      </w:r>
      <w:r w:rsidRPr="005C0B8C">
        <w:rPr>
          <w:rFonts w:asciiTheme="minorHAnsi" w:hAnsiTheme="minorHAnsi" w:cstheme="minorHAnsi"/>
          <w:sz w:val="24"/>
          <w:szCs w:val="24"/>
        </w:rPr>
        <w:t xml:space="preserve"> in </w:t>
      </w:r>
      <w:r w:rsidRPr="00BE4CED">
        <w:rPr>
          <w:rFonts w:asciiTheme="minorHAnsi" w:hAnsiTheme="minorHAnsi" w:cstheme="minorHAnsi"/>
          <w:sz w:val="24"/>
          <w:szCs w:val="24"/>
        </w:rPr>
        <w:t>August of 201</w:t>
      </w:r>
      <w:r w:rsidR="00032136">
        <w:rPr>
          <w:rFonts w:asciiTheme="minorHAnsi" w:hAnsiTheme="minorHAnsi" w:cstheme="minorHAnsi"/>
          <w:sz w:val="24"/>
          <w:szCs w:val="24"/>
        </w:rPr>
        <w:t>4</w:t>
      </w:r>
      <w:r w:rsidRPr="005C0B8C">
        <w:rPr>
          <w:rFonts w:asciiTheme="minorHAnsi" w:hAnsiTheme="minorHAnsi" w:cstheme="minorHAnsi"/>
          <w:sz w:val="24"/>
          <w:szCs w:val="24"/>
        </w:rPr>
        <w:t xml:space="preserve"> to FNS-NERO.  We have accepted the full u</w:t>
      </w:r>
      <w:r w:rsidR="00344D9A">
        <w:rPr>
          <w:rFonts w:asciiTheme="minorHAnsi" w:hAnsiTheme="minorHAnsi" w:cstheme="minorHAnsi"/>
          <w:sz w:val="24"/>
          <w:szCs w:val="24"/>
        </w:rPr>
        <w:t xml:space="preserve">se of federal funds provision. </w:t>
      </w:r>
      <w:r w:rsidR="00B372C6" w:rsidRPr="005C0B8C">
        <w:rPr>
          <w:rFonts w:asciiTheme="minorHAnsi" w:hAnsiTheme="minorHAnsi" w:cstheme="minorHAnsi"/>
          <w:sz w:val="24"/>
          <w:szCs w:val="24"/>
        </w:rPr>
        <w:t>The FNS-732 will be mailed to FNS.</w:t>
      </w:r>
    </w:p>
    <w:p w:rsidR="005229BB" w:rsidRDefault="005229BB" w:rsidP="00417E45">
      <w:pPr>
        <w:rPr>
          <w:rFonts w:asciiTheme="minorHAnsi" w:hAnsiTheme="minorHAnsi" w:cstheme="minorHAnsi"/>
          <w:sz w:val="24"/>
          <w:szCs w:val="24"/>
        </w:rPr>
      </w:pPr>
    </w:p>
    <w:p w:rsidR="005229BB" w:rsidRPr="005C0B8C" w:rsidRDefault="00B372C6" w:rsidP="00417E45">
      <w:pPr>
        <w:rPr>
          <w:rFonts w:asciiTheme="minorHAnsi" w:hAnsiTheme="minorHAnsi" w:cstheme="minorHAnsi"/>
        </w:rPr>
      </w:pPr>
      <w:r w:rsidRPr="005C0B8C">
        <w:rPr>
          <w:rFonts w:asciiTheme="minorHAnsi" w:hAnsiTheme="minorHAnsi" w:cstheme="minorHAnsi"/>
          <w:sz w:val="24"/>
          <w:szCs w:val="24"/>
        </w:rPr>
        <w:t xml:space="preserve"> </w:t>
      </w:r>
    </w:p>
    <w:p w:rsidR="006E3C76" w:rsidRDefault="006E3C76"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Default="00355F84" w:rsidP="00417E45">
      <w:pPr>
        <w:rPr>
          <w:rFonts w:asciiTheme="minorHAnsi" w:hAnsiTheme="minorHAnsi" w:cstheme="minorHAnsi"/>
        </w:rPr>
      </w:pPr>
    </w:p>
    <w:p w:rsidR="00355F84" w:rsidRPr="005C0B8C" w:rsidRDefault="00355F84" w:rsidP="00417E45">
      <w:pPr>
        <w:rPr>
          <w:rFonts w:asciiTheme="minorHAnsi" w:hAnsiTheme="minorHAnsi" w:cstheme="minorHAnsi"/>
        </w:rPr>
      </w:pPr>
    </w:p>
    <w:sectPr w:rsidR="00355F84" w:rsidRPr="005C0B8C" w:rsidSect="006F3CED">
      <w:footerReference w:type="default" r:id="rId13"/>
      <w:footerReference w:type="first" r:id="rId14"/>
      <w:type w:val="continuous"/>
      <w:pgSz w:w="12240" w:h="15840"/>
      <w:pgMar w:top="144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C2" w:rsidRDefault="009C4EC2" w:rsidP="00416983">
      <w:r>
        <w:separator/>
      </w:r>
    </w:p>
  </w:endnote>
  <w:endnote w:type="continuationSeparator" w:id="0">
    <w:p w:rsidR="009C4EC2" w:rsidRDefault="009C4EC2" w:rsidP="0041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C2" w:rsidRPr="00416983" w:rsidRDefault="009C4EC2" w:rsidP="003D43CA">
    <w:pPr>
      <w:pStyle w:val="Footer"/>
      <w:tabs>
        <w:tab w:val="clear" w:pos="9360"/>
        <w:tab w:val="right" w:pos="10440"/>
      </w:tabs>
      <w:ind w:left="-1080" w:righ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C2" w:rsidRPr="003D43CA" w:rsidRDefault="009C4EC2" w:rsidP="003D43CA">
    <w:pPr>
      <w:pStyle w:val="Footer"/>
      <w:tabs>
        <w:tab w:val="clear" w:pos="9360"/>
        <w:tab w:val="right" w:pos="10440"/>
      </w:tabs>
      <w:ind w:left="-810"/>
    </w:pPr>
    <w:r w:rsidRPr="003D43CA">
      <w:rPr>
        <w:noProof/>
      </w:rPr>
      <w:drawing>
        <wp:inline distT="0" distB="0" distL="0" distR="0" wp14:anchorId="188B1181" wp14:editId="2A2B42D4">
          <wp:extent cx="2181225" cy="902576"/>
          <wp:effectExtent l="19050" t="0" r="9525" b="0"/>
          <wp:docPr id="7" name="Picture 1" descr="http://inet.state.me.us/dhhs/forms/logo/Maine%20Center%20for%20Disease_72%2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et.state.me.us/dhhs/forms/logo/Maine%20Center%20for%20Disease_72%20dpi_rgb.jpg"/>
                  <pic:cNvPicPr>
                    <a:picLocks noChangeAspect="1" noChangeArrowheads="1"/>
                  </pic:cNvPicPr>
                </pic:nvPicPr>
                <pic:blipFill>
                  <a:blip r:embed="rId1"/>
                  <a:srcRect/>
                  <a:stretch>
                    <a:fillRect/>
                  </a:stretch>
                </pic:blipFill>
                <pic:spPr bwMode="auto">
                  <a:xfrm>
                    <a:off x="0" y="0"/>
                    <a:ext cx="2181225" cy="902576"/>
                  </a:xfrm>
                  <a:prstGeom prst="rect">
                    <a:avLst/>
                  </a:prstGeom>
                  <a:noFill/>
                  <a:ln w="9525">
                    <a:noFill/>
                    <a:miter lim="800000"/>
                    <a:headEnd/>
                    <a:tailEnd/>
                  </a:ln>
                </pic:spPr>
              </pic:pic>
            </a:graphicData>
          </a:graphic>
        </wp:inline>
      </w:drawing>
    </w:r>
    <w:r>
      <w:t xml:space="preserve">                                                                </w:t>
    </w:r>
    <w:r w:rsidRPr="003D43CA">
      <w:rPr>
        <w:noProof/>
      </w:rPr>
      <w:drawing>
        <wp:inline distT="0" distB="0" distL="0" distR="0" wp14:anchorId="58AF84FF" wp14:editId="608E1D80">
          <wp:extent cx="1346490" cy="942975"/>
          <wp:effectExtent l="19050" t="0" r="606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54592" cy="948649"/>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C2" w:rsidRPr="00411344" w:rsidRDefault="009C4EC2" w:rsidP="00E423E0">
    <w:pPr>
      <w:pStyle w:val="Footer"/>
      <w:jc w:val="right"/>
      <w:rPr>
        <w:rFonts w:asciiTheme="minorHAnsi" w:hAnsiTheme="minorHAnsi"/>
      </w:rPr>
    </w:pPr>
    <w:r w:rsidRPr="00411344">
      <w:rPr>
        <w:rFonts w:asciiTheme="minorHAnsi" w:hAnsiTheme="minorHAnsi"/>
      </w:rPr>
      <w:t>Maine CDC WIC Nutrition Program FFY1</w:t>
    </w:r>
    <w:r>
      <w:rPr>
        <w:rFonts w:asciiTheme="minorHAnsi" w:hAnsiTheme="minorHAnsi"/>
      </w:rPr>
      <w:t>5</w:t>
    </w:r>
    <w:r w:rsidRPr="00411344">
      <w:rPr>
        <w:rFonts w:asciiTheme="minorHAnsi" w:hAnsiTheme="minorHAnsi"/>
      </w:rPr>
      <w:t xml:space="preserve"> State Plan </w:t>
    </w:r>
    <w:r>
      <w:t xml:space="preserve"> </w:t>
    </w:r>
    <w:r w:rsidRPr="00411344">
      <w:rPr>
        <w:rFonts w:asciiTheme="minorHAnsi" w:hAnsiTheme="minorHAnsi"/>
      </w:rPr>
      <w:t xml:space="preserve"> </w:t>
    </w:r>
    <w:sdt>
      <w:sdtPr>
        <w:rPr>
          <w:rFonts w:asciiTheme="minorHAnsi" w:hAnsiTheme="minorHAnsi"/>
        </w:rPr>
        <w:id w:val="8450754"/>
        <w:docPartObj>
          <w:docPartGallery w:val="Page Numbers (Bottom of Page)"/>
          <w:docPartUnique/>
        </w:docPartObj>
      </w:sdtPr>
      <w:sdtEndPr/>
      <w:sdtContent>
        <w:r w:rsidRPr="00411344">
          <w:rPr>
            <w:rFonts w:asciiTheme="minorHAnsi" w:hAnsiTheme="minorHAnsi"/>
          </w:rPr>
          <w:fldChar w:fldCharType="begin"/>
        </w:r>
        <w:r w:rsidRPr="00411344">
          <w:rPr>
            <w:rFonts w:asciiTheme="minorHAnsi" w:hAnsiTheme="minorHAnsi"/>
          </w:rPr>
          <w:instrText xml:space="preserve"> PAGE   \* MERGEFORMAT </w:instrText>
        </w:r>
        <w:r w:rsidRPr="00411344">
          <w:rPr>
            <w:rFonts w:asciiTheme="minorHAnsi" w:hAnsiTheme="minorHAnsi"/>
          </w:rPr>
          <w:fldChar w:fldCharType="separate"/>
        </w:r>
        <w:r w:rsidR="009A39EB">
          <w:rPr>
            <w:rFonts w:asciiTheme="minorHAnsi" w:hAnsiTheme="minorHAnsi"/>
            <w:noProof/>
          </w:rPr>
          <w:t>33</w:t>
        </w:r>
        <w:r w:rsidRPr="00411344">
          <w:rPr>
            <w:rFonts w:asciiTheme="minorHAnsi" w:hAnsiTheme="minorHAnsi"/>
          </w:rPr>
          <w:fldChar w:fldCharType="end"/>
        </w:r>
      </w:sdtContent>
    </w:sdt>
  </w:p>
  <w:p w:rsidR="009C4EC2" w:rsidRPr="00416983" w:rsidRDefault="009C4EC2" w:rsidP="003D43CA">
    <w:pPr>
      <w:pStyle w:val="Footer"/>
      <w:tabs>
        <w:tab w:val="clear" w:pos="9360"/>
        <w:tab w:val="right" w:pos="10440"/>
      </w:tabs>
      <w:ind w:left="-1080" w:right="-10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C2" w:rsidRPr="00411344" w:rsidRDefault="009C4EC2" w:rsidP="00E423E0">
    <w:pPr>
      <w:pStyle w:val="Footer"/>
      <w:jc w:val="right"/>
      <w:rPr>
        <w:rFonts w:asciiTheme="minorHAnsi" w:hAnsiTheme="minorHAnsi"/>
      </w:rPr>
    </w:pPr>
    <w:r w:rsidRPr="00411344">
      <w:rPr>
        <w:rFonts w:asciiTheme="minorHAnsi" w:hAnsiTheme="minorHAnsi"/>
      </w:rPr>
      <w:t xml:space="preserve">Maine CDC WIC Nutrition Program FFY14 State Plan </w:t>
    </w:r>
    <w:r>
      <w:t xml:space="preserve"> </w:t>
    </w:r>
    <w:r w:rsidRPr="00411344">
      <w:rPr>
        <w:rFonts w:asciiTheme="minorHAnsi" w:hAnsiTheme="minorHAnsi"/>
      </w:rPr>
      <w:t xml:space="preserve"> </w:t>
    </w:r>
    <w:sdt>
      <w:sdtPr>
        <w:rPr>
          <w:rFonts w:asciiTheme="minorHAnsi" w:hAnsiTheme="minorHAnsi"/>
        </w:rPr>
        <w:id w:val="8450690"/>
        <w:docPartObj>
          <w:docPartGallery w:val="Page Numbers (Bottom of Page)"/>
          <w:docPartUnique/>
        </w:docPartObj>
      </w:sdtPr>
      <w:sdtEndPr/>
      <w:sdtContent>
        <w:r w:rsidRPr="00411344">
          <w:rPr>
            <w:rFonts w:asciiTheme="minorHAnsi" w:hAnsiTheme="minorHAnsi"/>
          </w:rPr>
          <w:fldChar w:fldCharType="begin"/>
        </w:r>
        <w:r w:rsidRPr="00411344">
          <w:rPr>
            <w:rFonts w:asciiTheme="minorHAnsi" w:hAnsiTheme="minorHAnsi"/>
          </w:rPr>
          <w:instrText xml:space="preserve"> PAGE   \* MERGEFORMAT </w:instrText>
        </w:r>
        <w:r w:rsidRPr="00411344">
          <w:rPr>
            <w:rFonts w:asciiTheme="minorHAnsi" w:hAnsiTheme="minorHAnsi"/>
          </w:rPr>
          <w:fldChar w:fldCharType="separate"/>
        </w:r>
        <w:r>
          <w:rPr>
            <w:rFonts w:asciiTheme="minorHAnsi" w:hAnsiTheme="minorHAnsi"/>
            <w:noProof/>
          </w:rPr>
          <w:t>1</w:t>
        </w:r>
        <w:r w:rsidRPr="00411344">
          <w:rPr>
            <w:rFonts w:asciiTheme="minorHAnsi" w:hAnsiTheme="minorHAnsi"/>
          </w:rPr>
          <w:fldChar w:fldCharType="end"/>
        </w:r>
      </w:sdtContent>
    </w:sdt>
  </w:p>
  <w:p w:rsidR="009C4EC2" w:rsidRPr="003D43CA" w:rsidRDefault="009C4EC2" w:rsidP="003D43CA">
    <w:pPr>
      <w:pStyle w:val="Footer"/>
      <w:tabs>
        <w:tab w:val="clear" w:pos="9360"/>
        <w:tab w:val="right" w:pos="10440"/>
      </w:tabs>
      <w:ind w:left="-8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C2" w:rsidRDefault="009C4EC2" w:rsidP="00416983">
      <w:r>
        <w:separator/>
      </w:r>
    </w:p>
  </w:footnote>
  <w:footnote w:type="continuationSeparator" w:id="0">
    <w:p w:rsidR="009C4EC2" w:rsidRDefault="009C4EC2" w:rsidP="00416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decimal"/>
      <w:isLgl/>
      <w:lvlText w:val="%3."/>
      <w:lvlJc w:val="left"/>
      <w:pPr>
        <w:tabs>
          <w:tab w:val="num" w:pos="360"/>
        </w:tabs>
        <w:ind w:left="360" w:firstLine="180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decimal"/>
      <w:isLgl/>
      <w:lvlText w:val="%5."/>
      <w:lvlJc w:val="left"/>
      <w:pPr>
        <w:tabs>
          <w:tab w:val="num" w:pos="360"/>
        </w:tabs>
        <w:ind w:left="360" w:firstLine="3240"/>
      </w:pPr>
      <w:rPr>
        <w:rFonts w:hint="default"/>
        <w:color w:val="000000"/>
        <w:position w:val="0"/>
        <w:sz w:val="20"/>
      </w:rPr>
    </w:lvl>
    <w:lvl w:ilvl="5">
      <w:start w:val="1"/>
      <w:numFmt w:val="decimal"/>
      <w:isLgl/>
      <w:lvlText w:val="%6."/>
      <w:lvlJc w:val="left"/>
      <w:pPr>
        <w:tabs>
          <w:tab w:val="num" w:pos="360"/>
        </w:tabs>
        <w:ind w:left="360" w:firstLine="396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decimal"/>
      <w:isLgl/>
      <w:lvlText w:val="%8."/>
      <w:lvlJc w:val="left"/>
      <w:pPr>
        <w:tabs>
          <w:tab w:val="num" w:pos="360"/>
        </w:tabs>
        <w:ind w:left="360" w:firstLine="5400"/>
      </w:pPr>
      <w:rPr>
        <w:rFonts w:hint="default"/>
        <w:color w:val="000000"/>
        <w:position w:val="0"/>
        <w:sz w:val="20"/>
      </w:rPr>
    </w:lvl>
    <w:lvl w:ilvl="8">
      <w:start w:val="1"/>
      <w:numFmt w:val="decimal"/>
      <w:isLgl/>
      <w:lvlText w:val="%9."/>
      <w:lvlJc w:val="left"/>
      <w:pPr>
        <w:tabs>
          <w:tab w:val="num" w:pos="360"/>
        </w:tabs>
        <w:ind w:left="360" w:firstLine="6120"/>
      </w:pPr>
      <w:rPr>
        <w:rFonts w:hint="default"/>
        <w:color w:val="000000"/>
        <w:position w:val="0"/>
        <w:sz w:val="20"/>
      </w:rPr>
    </w:lvl>
  </w:abstractNum>
  <w:abstractNum w:abstractNumId="2">
    <w:nsid w:val="00000003"/>
    <w:multiLevelType w:val="multilevel"/>
    <w:tmpl w:val="894EE875"/>
    <w:lvl w:ilvl="0">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decimal"/>
      <w:isLgl/>
      <w:lvlText w:val="%3."/>
      <w:lvlJc w:val="left"/>
      <w:pPr>
        <w:tabs>
          <w:tab w:val="num" w:pos="360"/>
        </w:tabs>
        <w:ind w:left="360" w:firstLine="180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decimal"/>
      <w:isLgl/>
      <w:lvlText w:val="%5."/>
      <w:lvlJc w:val="left"/>
      <w:pPr>
        <w:tabs>
          <w:tab w:val="num" w:pos="360"/>
        </w:tabs>
        <w:ind w:left="360" w:firstLine="3240"/>
      </w:pPr>
      <w:rPr>
        <w:rFonts w:hint="default"/>
        <w:color w:val="000000"/>
        <w:position w:val="0"/>
        <w:sz w:val="20"/>
      </w:rPr>
    </w:lvl>
    <w:lvl w:ilvl="5">
      <w:start w:val="1"/>
      <w:numFmt w:val="decimal"/>
      <w:isLgl/>
      <w:lvlText w:val="%6."/>
      <w:lvlJc w:val="left"/>
      <w:pPr>
        <w:tabs>
          <w:tab w:val="num" w:pos="360"/>
        </w:tabs>
        <w:ind w:left="360" w:firstLine="396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decimal"/>
      <w:isLgl/>
      <w:lvlText w:val="%8."/>
      <w:lvlJc w:val="left"/>
      <w:pPr>
        <w:tabs>
          <w:tab w:val="num" w:pos="360"/>
        </w:tabs>
        <w:ind w:left="360" w:firstLine="5400"/>
      </w:pPr>
      <w:rPr>
        <w:rFonts w:hint="default"/>
        <w:color w:val="000000"/>
        <w:position w:val="0"/>
        <w:sz w:val="20"/>
      </w:rPr>
    </w:lvl>
    <w:lvl w:ilvl="8">
      <w:start w:val="1"/>
      <w:numFmt w:val="decimal"/>
      <w:isLgl/>
      <w:lvlText w:val="%9."/>
      <w:lvlJc w:val="left"/>
      <w:pPr>
        <w:tabs>
          <w:tab w:val="num" w:pos="360"/>
        </w:tabs>
        <w:ind w:left="360" w:firstLine="6120"/>
      </w:pPr>
      <w:rPr>
        <w:rFonts w:hint="default"/>
        <w:color w:val="000000"/>
        <w:position w:val="0"/>
        <w:sz w:val="20"/>
      </w:rPr>
    </w:lvl>
  </w:abstractNum>
  <w:abstractNum w:abstractNumId="3">
    <w:nsid w:val="00000004"/>
    <w:multiLevelType w:val="multilevel"/>
    <w:tmpl w:val="894EE876"/>
    <w:lvl w:ilvl="0">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decimal"/>
      <w:isLgl/>
      <w:lvlText w:val="%3."/>
      <w:lvlJc w:val="left"/>
      <w:pPr>
        <w:tabs>
          <w:tab w:val="num" w:pos="360"/>
        </w:tabs>
        <w:ind w:left="360" w:firstLine="180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decimal"/>
      <w:isLgl/>
      <w:lvlText w:val="%5."/>
      <w:lvlJc w:val="left"/>
      <w:pPr>
        <w:tabs>
          <w:tab w:val="num" w:pos="360"/>
        </w:tabs>
        <w:ind w:left="360" w:firstLine="3240"/>
      </w:pPr>
      <w:rPr>
        <w:rFonts w:hint="default"/>
        <w:color w:val="000000"/>
        <w:position w:val="0"/>
        <w:sz w:val="20"/>
      </w:rPr>
    </w:lvl>
    <w:lvl w:ilvl="5">
      <w:start w:val="1"/>
      <w:numFmt w:val="decimal"/>
      <w:isLgl/>
      <w:lvlText w:val="%6."/>
      <w:lvlJc w:val="left"/>
      <w:pPr>
        <w:tabs>
          <w:tab w:val="num" w:pos="360"/>
        </w:tabs>
        <w:ind w:left="360" w:firstLine="396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decimal"/>
      <w:isLgl/>
      <w:lvlText w:val="%8."/>
      <w:lvlJc w:val="left"/>
      <w:pPr>
        <w:tabs>
          <w:tab w:val="num" w:pos="360"/>
        </w:tabs>
        <w:ind w:left="360" w:firstLine="5400"/>
      </w:pPr>
      <w:rPr>
        <w:rFonts w:hint="default"/>
        <w:color w:val="000000"/>
        <w:position w:val="0"/>
        <w:sz w:val="20"/>
      </w:rPr>
    </w:lvl>
    <w:lvl w:ilvl="8">
      <w:start w:val="1"/>
      <w:numFmt w:val="decimal"/>
      <w:isLgl/>
      <w:lvlText w:val="%9."/>
      <w:lvlJc w:val="left"/>
      <w:pPr>
        <w:tabs>
          <w:tab w:val="num" w:pos="360"/>
        </w:tabs>
        <w:ind w:left="360" w:firstLine="6120"/>
      </w:pPr>
      <w:rPr>
        <w:rFonts w:hint="default"/>
        <w:color w:val="000000"/>
        <w:position w:val="0"/>
        <w:sz w:val="20"/>
      </w:rPr>
    </w:lvl>
  </w:abstractNum>
  <w:abstractNum w:abstractNumId="4">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5">
    <w:nsid w:val="00000006"/>
    <w:multiLevelType w:val="multilevel"/>
    <w:tmpl w:val="894EE878"/>
    <w:lvl w:ilvl="0">
      <w:numFmt w:val="bullet"/>
      <w:suff w:val="nothing"/>
      <w:lvlText w:val=""/>
      <w:lvlJc w:val="left"/>
      <w:pPr>
        <w:ind w:left="0" w:firstLine="0"/>
      </w:pPr>
      <w:rPr>
        <w:rFonts w:hint="default"/>
        <w:position w:val="0"/>
      </w:rPr>
    </w:lvl>
    <w:lvl w:ilvl="1">
      <w:numFmt w:val="bullet"/>
      <w:lvlText w:val="•"/>
      <w:lvlJc w:val="left"/>
      <w:pPr>
        <w:tabs>
          <w:tab w:val="num" w:pos="561"/>
        </w:tabs>
        <w:ind w:left="561"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numFmt w:val="bullet"/>
      <w:suff w:val="nothing"/>
      <w:lvlText w:val=""/>
      <w:lvlJc w:val="left"/>
      <w:pPr>
        <w:ind w:left="0" w:firstLine="0"/>
      </w:pPr>
      <w:rPr>
        <w:rFonts w:hint="default"/>
        <w:position w:val="0"/>
      </w:rPr>
    </w:lvl>
    <w:lvl w:ilvl="1">
      <w:numFmt w:val="bullet"/>
      <w:lvlText w:val="•"/>
      <w:lvlJc w:val="left"/>
      <w:pPr>
        <w:tabs>
          <w:tab w:val="num" w:pos="561"/>
        </w:tabs>
        <w:ind w:left="561"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0000008"/>
    <w:multiLevelType w:val="multilevel"/>
    <w:tmpl w:val="894EE87A"/>
    <w:lvl w:ilvl="0">
      <w:numFmt w:val="bullet"/>
      <w:suff w:val="nothing"/>
      <w:lvlText w:val=""/>
      <w:lvlJc w:val="left"/>
      <w:pPr>
        <w:ind w:left="0" w:firstLine="0"/>
      </w:pPr>
      <w:rPr>
        <w:rFonts w:hint="default"/>
        <w:position w:val="0"/>
      </w:rPr>
    </w:lvl>
    <w:lvl w:ilvl="1">
      <w:numFmt w:val="bullet"/>
      <w:lvlText w:val="•"/>
      <w:lvlJc w:val="left"/>
      <w:pPr>
        <w:tabs>
          <w:tab w:val="num" w:pos="561"/>
        </w:tabs>
        <w:ind w:left="561"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3364B0F"/>
    <w:multiLevelType w:val="hybridMultilevel"/>
    <w:tmpl w:val="8F44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E23AAE"/>
    <w:multiLevelType w:val="hybridMultilevel"/>
    <w:tmpl w:val="DE76F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F73E74"/>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1">
    <w:nsid w:val="0D8F6245"/>
    <w:multiLevelType w:val="multilevel"/>
    <w:tmpl w:val="9FB6A826"/>
    <w:lvl w:ilvl="0">
      <w:start w:val="1"/>
      <w:numFmt w:val="decima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12">
    <w:nsid w:val="11174F46"/>
    <w:multiLevelType w:val="hybridMultilevel"/>
    <w:tmpl w:val="035EA8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9F44F7"/>
    <w:multiLevelType w:val="hybridMultilevel"/>
    <w:tmpl w:val="E85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A52B07"/>
    <w:multiLevelType w:val="hybridMultilevel"/>
    <w:tmpl w:val="B21C4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7A1290"/>
    <w:multiLevelType w:val="hybridMultilevel"/>
    <w:tmpl w:val="8134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567E5B"/>
    <w:multiLevelType w:val="hybridMultilevel"/>
    <w:tmpl w:val="8FB0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872993"/>
    <w:multiLevelType w:val="hybridMultilevel"/>
    <w:tmpl w:val="D28CD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9772D"/>
    <w:multiLevelType w:val="hybridMultilevel"/>
    <w:tmpl w:val="8696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CD75E2"/>
    <w:multiLevelType w:val="multilevel"/>
    <w:tmpl w:val="9FB6A826"/>
    <w:lvl w:ilvl="0">
      <w:start w:val="1"/>
      <w:numFmt w:val="decima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20">
    <w:nsid w:val="43BE098C"/>
    <w:multiLevelType w:val="hybridMultilevel"/>
    <w:tmpl w:val="7ED06B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2A024E"/>
    <w:multiLevelType w:val="hybridMultilevel"/>
    <w:tmpl w:val="4D96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4035F"/>
    <w:multiLevelType w:val="hybridMultilevel"/>
    <w:tmpl w:val="C4186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B0CA3"/>
    <w:multiLevelType w:val="hybridMultilevel"/>
    <w:tmpl w:val="D570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165DCE"/>
    <w:multiLevelType w:val="hybridMultilevel"/>
    <w:tmpl w:val="FB8015FC"/>
    <w:lvl w:ilvl="0" w:tplc="8E82871E">
      <w:start w:val="1"/>
      <w:numFmt w:val="decimal"/>
      <w:lvlText w:val="%1)"/>
      <w:lvlJc w:val="left"/>
      <w:pPr>
        <w:ind w:left="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12067"/>
    <w:multiLevelType w:val="hybridMultilevel"/>
    <w:tmpl w:val="69229A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401AA"/>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7">
    <w:nsid w:val="6EEF0393"/>
    <w:multiLevelType w:val="hybridMultilevel"/>
    <w:tmpl w:val="8046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925AE5"/>
    <w:multiLevelType w:val="hybridMultilevel"/>
    <w:tmpl w:val="9870B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A46EF"/>
    <w:multiLevelType w:val="hybridMultilevel"/>
    <w:tmpl w:val="E34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673C97"/>
    <w:multiLevelType w:val="hybridMultilevel"/>
    <w:tmpl w:val="52CE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CA7AAE"/>
    <w:multiLevelType w:val="hybridMultilevel"/>
    <w:tmpl w:val="7ED06B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674987"/>
    <w:multiLevelType w:val="hybridMultilevel"/>
    <w:tmpl w:val="B950C6F8"/>
    <w:lvl w:ilvl="0" w:tplc="B7D62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F515F"/>
    <w:multiLevelType w:val="hybridMultilevel"/>
    <w:tmpl w:val="A16AF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65A9D"/>
    <w:multiLevelType w:val="hybridMultilevel"/>
    <w:tmpl w:val="13F62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9A5F18"/>
    <w:multiLevelType w:val="hybridMultilevel"/>
    <w:tmpl w:val="B866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25"/>
  </w:num>
  <w:num w:numId="4">
    <w:abstractNumId w:val="0"/>
  </w:num>
  <w:num w:numId="5">
    <w:abstractNumId w:val="33"/>
  </w:num>
  <w:num w:numId="6">
    <w:abstractNumId w:val="17"/>
  </w:num>
  <w:num w:numId="7">
    <w:abstractNumId w:val="26"/>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28"/>
  </w:num>
  <w:num w:numId="16">
    <w:abstractNumId w:val="9"/>
  </w:num>
  <w:num w:numId="17">
    <w:abstractNumId w:val="10"/>
  </w:num>
  <w:num w:numId="18">
    <w:abstractNumId w:val="11"/>
  </w:num>
  <w:num w:numId="19">
    <w:abstractNumId w:val="19"/>
  </w:num>
  <w:num w:numId="20">
    <w:abstractNumId w:val="20"/>
  </w:num>
  <w:num w:numId="21">
    <w:abstractNumId w:val="21"/>
  </w:num>
  <w:num w:numId="22">
    <w:abstractNumId w:val="23"/>
  </w:num>
  <w:num w:numId="23">
    <w:abstractNumId w:val="12"/>
  </w:num>
  <w:num w:numId="24">
    <w:abstractNumId w:val="8"/>
  </w:num>
  <w:num w:numId="25">
    <w:abstractNumId w:val="30"/>
  </w:num>
  <w:num w:numId="26">
    <w:abstractNumId w:val="29"/>
  </w:num>
  <w:num w:numId="27">
    <w:abstractNumId w:val="14"/>
  </w:num>
  <w:num w:numId="28">
    <w:abstractNumId w:val="13"/>
  </w:num>
  <w:num w:numId="29">
    <w:abstractNumId w:val="27"/>
  </w:num>
  <w:num w:numId="30">
    <w:abstractNumId w:val="18"/>
  </w:num>
  <w:num w:numId="31">
    <w:abstractNumId w:val="34"/>
  </w:num>
  <w:num w:numId="32">
    <w:abstractNumId w:val="22"/>
  </w:num>
  <w:num w:numId="33">
    <w:abstractNumId w:val="31"/>
  </w:num>
  <w:num w:numId="34">
    <w:abstractNumId w:val="16"/>
  </w:num>
  <w:num w:numId="35">
    <w:abstractNumId w:val="35"/>
  </w:num>
  <w:num w:numId="3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83"/>
    <w:rsid w:val="0000387A"/>
    <w:rsid w:val="00005153"/>
    <w:rsid w:val="00006CE8"/>
    <w:rsid w:val="00006E3A"/>
    <w:rsid w:val="00013A9A"/>
    <w:rsid w:val="0002553B"/>
    <w:rsid w:val="000262E8"/>
    <w:rsid w:val="00030CD5"/>
    <w:rsid w:val="00032136"/>
    <w:rsid w:val="000342D4"/>
    <w:rsid w:val="000349E0"/>
    <w:rsid w:val="00042482"/>
    <w:rsid w:val="00043301"/>
    <w:rsid w:val="00051906"/>
    <w:rsid w:val="00052890"/>
    <w:rsid w:val="00057B2D"/>
    <w:rsid w:val="00057FEA"/>
    <w:rsid w:val="00060367"/>
    <w:rsid w:val="000616F4"/>
    <w:rsid w:val="000628DB"/>
    <w:rsid w:val="00064989"/>
    <w:rsid w:val="00064B87"/>
    <w:rsid w:val="00073BD3"/>
    <w:rsid w:val="00075A47"/>
    <w:rsid w:val="00080B51"/>
    <w:rsid w:val="00095357"/>
    <w:rsid w:val="000A439A"/>
    <w:rsid w:val="000A56B8"/>
    <w:rsid w:val="000B370A"/>
    <w:rsid w:val="000C492F"/>
    <w:rsid w:val="000C7783"/>
    <w:rsid w:val="000D191F"/>
    <w:rsid w:val="000D25C7"/>
    <w:rsid w:val="000D3C44"/>
    <w:rsid w:val="000D74A6"/>
    <w:rsid w:val="000D7E14"/>
    <w:rsid w:val="000E1EC7"/>
    <w:rsid w:val="000E610B"/>
    <w:rsid w:val="000E6192"/>
    <w:rsid w:val="000E668A"/>
    <w:rsid w:val="000E6765"/>
    <w:rsid w:val="000E677B"/>
    <w:rsid w:val="000F1357"/>
    <w:rsid w:val="000F5C52"/>
    <w:rsid w:val="000F68C2"/>
    <w:rsid w:val="00103E96"/>
    <w:rsid w:val="00103EE4"/>
    <w:rsid w:val="001128B7"/>
    <w:rsid w:val="00120A03"/>
    <w:rsid w:val="00122C19"/>
    <w:rsid w:val="00123477"/>
    <w:rsid w:val="00130C40"/>
    <w:rsid w:val="00134B3A"/>
    <w:rsid w:val="00136EA4"/>
    <w:rsid w:val="001378D0"/>
    <w:rsid w:val="00140477"/>
    <w:rsid w:val="00141D6D"/>
    <w:rsid w:val="00145D86"/>
    <w:rsid w:val="00146298"/>
    <w:rsid w:val="001474B1"/>
    <w:rsid w:val="0015403D"/>
    <w:rsid w:val="0015488B"/>
    <w:rsid w:val="00154A71"/>
    <w:rsid w:val="00157EBA"/>
    <w:rsid w:val="0016384F"/>
    <w:rsid w:val="00163DF3"/>
    <w:rsid w:val="0017386E"/>
    <w:rsid w:val="00174781"/>
    <w:rsid w:val="00176559"/>
    <w:rsid w:val="001828F6"/>
    <w:rsid w:val="00183FE0"/>
    <w:rsid w:val="001847CC"/>
    <w:rsid w:val="00190D7E"/>
    <w:rsid w:val="00192BE8"/>
    <w:rsid w:val="00195F2A"/>
    <w:rsid w:val="001A56E8"/>
    <w:rsid w:val="001A7CA5"/>
    <w:rsid w:val="001B3BE5"/>
    <w:rsid w:val="001B46DA"/>
    <w:rsid w:val="001B732D"/>
    <w:rsid w:val="001C66BA"/>
    <w:rsid w:val="001C79E3"/>
    <w:rsid w:val="001E08EE"/>
    <w:rsid w:val="001E35E1"/>
    <w:rsid w:val="001E5475"/>
    <w:rsid w:val="001E7839"/>
    <w:rsid w:val="001F0BA8"/>
    <w:rsid w:val="001F1F81"/>
    <w:rsid w:val="001F39EA"/>
    <w:rsid w:val="00200B91"/>
    <w:rsid w:val="002044F3"/>
    <w:rsid w:val="00207221"/>
    <w:rsid w:val="002143D2"/>
    <w:rsid w:val="002225EC"/>
    <w:rsid w:val="00222B37"/>
    <w:rsid w:val="0024064C"/>
    <w:rsid w:val="00245945"/>
    <w:rsid w:val="00245DD9"/>
    <w:rsid w:val="002465A1"/>
    <w:rsid w:val="00253B4E"/>
    <w:rsid w:val="00256995"/>
    <w:rsid w:val="002646D6"/>
    <w:rsid w:val="002758D5"/>
    <w:rsid w:val="00283122"/>
    <w:rsid w:val="00283C17"/>
    <w:rsid w:val="00284F34"/>
    <w:rsid w:val="00287DB7"/>
    <w:rsid w:val="00293143"/>
    <w:rsid w:val="00294AD6"/>
    <w:rsid w:val="00297F07"/>
    <w:rsid w:val="002A1803"/>
    <w:rsid w:val="002A4872"/>
    <w:rsid w:val="002B18C3"/>
    <w:rsid w:val="002B54AA"/>
    <w:rsid w:val="002B5F71"/>
    <w:rsid w:val="002C4475"/>
    <w:rsid w:val="002D2372"/>
    <w:rsid w:val="002E09DF"/>
    <w:rsid w:val="002E0E54"/>
    <w:rsid w:val="002F1220"/>
    <w:rsid w:val="002F1947"/>
    <w:rsid w:val="0030136C"/>
    <w:rsid w:val="003048DB"/>
    <w:rsid w:val="00306128"/>
    <w:rsid w:val="00310FE7"/>
    <w:rsid w:val="00316C97"/>
    <w:rsid w:val="003209B5"/>
    <w:rsid w:val="0032178E"/>
    <w:rsid w:val="00326D5E"/>
    <w:rsid w:val="00330BE2"/>
    <w:rsid w:val="0033130C"/>
    <w:rsid w:val="003404E5"/>
    <w:rsid w:val="00341131"/>
    <w:rsid w:val="00344D9A"/>
    <w:rsid w:val="0034605E"/>
    <w:rsid w:val="00346286"/>
    <w:rsid w:val="00351330"/>
    <w:rsid w:val="003549E3"/>
    <w:rsid w:val="00355F84"/>
    <w:rsid w:val="0036115C"/>
    <w:rsid w:val="00362472"/>
    <w:rsid w:val="00367A77"/>
    <w:rsid w:val="003712A7"/>
    <w:rsid w:val="00373973"/>
    <w:rsid w:val="00375A33"/>
    <w:rsid w:val="0037613A"/>
    <w:rsid w:val="003763E6"/>
    <w:rsid w:val="00376983"/>
    <w:rsid w:val="00381252"/>
    <w:rsid w:val="00383910"/>
    <w:rsid w:val="0039297D"/>
    <w:rsid w:val="003A0825"/>
    <w:rsid w:val="003A0D1C"/>
    <w:rsid w:val="003A18FF"/>
    <w:rsid w:val="003A6839"/>
    <w:rsid w:val="003A6FE2"/>
    <w:rsid w:val="003B0CC8"/>
    <w:rsid w:val="003B2400"/>
    <w:rsid w:val="003B7BC8"/>
    <w:rsid w:val="003C2F77"/>
    <w:rsid w:val="003C3715"/>
    <w:rsid w:val="003C42A2"/>
    <w:rsid w:val="003C56B2"/>
    <w:rsid w:val="003C6354"/>
    <w:rsid w:val="003C6421"/>
    <w:rsid w:val="003D0D3C"/>
    <w:rsid w:val="003D43CA"/>
    <w:rsid w:val="003E3D6C"/>
    <w:rsid w:val="003E4CD3"/>
    <w:rsid w:val="003F0409"/>
    <w:rsid w:val="003F6CE8"/>
    <w:rsid w:val="003F7F1A"/>
    <w:rsid w:val="00401598"/>
    <w:rsid w:val="0040557E"/>
    <w:rsid w:val="00405E39"/>
    <w:rsid w:val="004105B3"/>
    <w:rsid w:val="00410719"/>
    <w:rsid w:val="00411344"/>
    <w:rsid w:val="00411C92"/>
    <w:rsid w:val="00416983"/>
    <w:rsid w:val="00417DAC"/>
    <w:rsid w:val="00417E45"/>
    <w:rsid w:val="004215B6"/>
    <w:rsid w:val="00425CA4"/>
    <w:rsid w:val="00430BDE"/>
    <w:rsid w:val="004357A5"/>
    <w:rsid w:val="004410C2"/>
    <w:rsid w:val="0044132F"/>
    <w:rsid w:val="004414F9"/>
    <w:rsid w:val="00446DC3"/>
    <w:rsid w:val="00451837"/>
    <w:rsid w:val="00452D53"/>
    <w:rsid w:val="00455333"/>
    <w:rsid w:val="004620AA"/>
    <w:rsid w:val="00465437"/>
    <w:rsid w:val="00471029"/>
    <w:rsid w:val="00482100"/>
    <w:rsid w:val="0048442E"/>
    <w:rsid w:val="00487455"/>
    <w:rsid w:val="00493929"/>
    <w:rsid w:val="00496638"/>
    <w:rsid w:val="0049665B"/>
    <w:rsid w:val="00497F90"/>
    <w:rsid w:val="004A5124"/>
    <w:rsid w:val="004A6A77"/>
    <w:rsid w:val="004B00D8"/>
    <w:rsid w:val="004B55DB"/>
    <w:rsid w:val="004B585C"/>
    <w:rsid w:val="004B6AE9"/>
    <w:rsid w:val="004B6CD0"/>
    <w:rsid w:val="004B7B99"/>
    <w:rsid w:val="004C2815"/>
    <w:rsid w:val="004C2820"/>
    <w:rsid w:val="004D370E"/>
    <w:rsid w:val="004D3E5E"/>
    <w:rsid w:val="004D6A33"/>
    <w:rsid w:val="004E1013"/>
    <w:rsid w:val="004E51FC"/>
    <w:rsid w:val="00510E9C"/>
    <w:rsid w:val="00511DF4"/>
    <w:rsid w:val="00513253"/>
    <w:rsid w:val="005152A1"/>
    <w:rsid w:val="005214AF"/>
    <w:rsid w:val="005229BB"/>
    <w:rsid w:val="00525A1D"/>
    <w:rsid w:val="00526658"/>
    <w:rsid w:val="00526986"/>
    <w:rsid w:val="00527033"/>
    <w:rsid w:val="0052711D"/>
    <w:rsid w:val="00530336"/>
    <w:rsid w:val="00531307"/>
    <w:rsid w:val="00532764"/>
    <w:rsid w:val="00536141"/>
    <w:rsid w:val="00537F03"/>
    <w:rsid w:val="0054136C"/>
    <w:rsid w:val="00557107"/>
    <w:rsid w:val="00560599"/>
    <w:rsid w:val="00561EE8"/>
    <w:rsid w:val="00564E6E"/>
    <w:rsid w:val="005661A9"/>
    <w:rsid w:val="00571614"/>
    <w:rsid w:val="00571E0D"/>
    <w:rsid w:val="00571FD1"/>
    <w:rsid w:val="005746D2"/>
    <w:rsid w:val="00582072"/>
    <w:rsid w:val="00584128"/>
    <w:rsid w:val="005A4F0D"/>
    <w:rsid w:val="005A5CDE"/>
    <w:rsid w:val="005A5F54"/>
    <w:rsid w:val="005B633C"/>
    <w:rsid w:val="005C0B8C"/>
    <w:rsid w:val="005C19F9"/>
    <w:rsid w:val="005C220F"/>
    <w:rsid w:val="005C591C"/>
    <w:rsid w:val="005C6B36"/>
    <w:rsid w:val="005C6EDD"/>
    <w:rsid w:val="005E443F"/>
    <w:rsid w:val="005E626B"/>
    <w:rsid w:val="005E690B"/>
    <w:rsid w:val="005F3A89"/>
    <w:rsid w:val="005F53EB"/>
    <w:rsid w:val="005F56D6"/>
    <w:rsid w:val="005F5E52"/>
    <w:rsid w:val="005F63E7"/>
    <w:rsid w:val="005F73D4"/>
    <w:rsid w:val="00601DD1"/>
    <w:rsid w:val="006059C4"/>
    <w:rsid w:val="00606DC4"/>
    <w:rsid w:val="00607A4F"/>
    <w:rsid w:val="00617381"/>
    <w:rsid w:val="00620425"/>
    <w:rsid w:val="00620FA4"/>
    <w:rsid w:val="006309EF"/>
    <w:rsid w:val="00631DCF"/>
    <w:rsid w:val="00640CE5"/>
    <w:rsid w:val="00643EE4"/>
    <w:rsid w:val="006515FE"/>
    <w:rsid w:val="00651F86"/>
    <w:rsid w:val="006547C4"/>
    <w:rsid w:val="00654DEB"/>
    <w:rsid w:val="00655253"/>
    <w:rsid w:val="0066267C"/>
    <w:rsid w:val="00664F5A"/>
    <w:rsid w:val="0066573C"/>
    <w:rsid w:val="006701B0"/>
    <w:rsid w:val="006714F3"/>
    <w:rsid w:val="00680258"/>
    <w:rsid w:val="006820A2"/>
    <w:rsid w:val="006852B9"/>
    <w:rsid w:val="00685BD5"/>
    <w:rsid w:val="00691250"/>
    <w:rsid w:val="00692B95"/>
    <w:rsid w:val="006952B2"/>
    <w:rsid w:val="006958B2"/>
    <w:rsid w:val="006A5A50"/>
    <w:rsid w:val="006C079E"/>
    <w:rsid w:val="006C0FEF"/>
    <w:rsid w:val="006C3BF6"/>
    <w:rsid w:val="006C4898"/>
    <w:rsid w:val="006C6BE4"/>
    <w:rsid w:val="006D0EC5"/>
    <w:rsid w:val="006D2ECE"/>
    <w:rsid w:val="006D4B1A"/>
    <w:rsid w:val="006D6350"/>
    <w:rsid w:val="006E3C76"/>
    <w:rsid w:val="006E57F2"/>
    <w:rsid w:val="006F3AE2"/>
    <w:rsid w:val="006F3CED"/>
    <w:rsid w:val="006F5546"/>
    <w:rsid w:val="006F7663"/>
    <w:rsid w:val="00700A8A"/>
    <w:rsid w:val="00703870"/>
    <w:rsid w:val="007044BF"/>
    <w:rsid w:val="00705460"/>
    <w:rsid w:val="00715851"/>
    <w:rsid w:val="00716FBA"/>
    <w:rsid w:val="00721716"/>
    <w:rsid w:val="00730878"/>
    <w:rsid w:val="007405A5"/>
    <w:rsid w:val="007451D8"/>
    <w:rsid w:val="00752D37"/>
    <w:rsid w:val="0075755A"/>
    <w:rsid w:val="00771B6B"/>
    <w:rsid w:val="007748D2"/>
    <w:rsid w:val="0077553B"/>
    <w:rsid w:val="007770BB"/>
    <w:rsid w:val="007856F0"/>
    <w:rsid w:val="007946E9"/>
    <w:rsid w:val="00797557"/>
    <w:rsid w:val="007A214C"/>
    <w:rsid w:val="007A522B"/>
    <w:rsid w:val="007A605E"/>
    <w:rsid w:val="007B7A1C"/>
    <w:rsid w:val="007C30F6"/>
    <w:rsid w:val="007D24D3"/>
    <w:rsid w:val="007E2E29"/>
    <w:rsid w:val="007E4E08"/>
    <w:rsid w:val="007E761E"/>
    <w:rsid w:val="007F099A"/>
    <w:rsid w:val="007F1A2E"/>
    <w:rsid w:val="007F2EFC"/>
    <w:rsid w:val="007F3874"/>
    <w:rsid w:val="007F4C2F"/>
    <w:rsid w:val="008055A0"/>
    <w:rsid w:val="00806CDB"/>
    <w:rsid w:val="0081611D"/>
    <w:rsid w:val="008201D3"/>
    <w:rsid w:val="00822DB0"/>
    <w:rsid w:val="00824101"/>
    <w:rsid w:val="00826119"/>
    <w:rsid w:val="008278DD"/>
    <w:rsid w:val="00832F80"/>
    <w:rsid w:val="00833554"/>
    <w:rsid w:val="00834526"/>
    <w:rsid w:val="00834EF6"/>
    <w:rsid w:val="00841185"/>
    <w:rsid w:val="008470A5"/>
    <w:rsid w:val="00852F82"/>
    <w:rsid w:val="00866013"/>
    <w:rsid w:val="00866FA4"/>
    <w:rsid w:val="008736EF"/>
    <w:rsid w:val="0087538C"/>
    <w:rsid w:val="00881CAC"/>
    <w:rsid w:val="008820A7"/>
    <w:rsid w:val="00885A13"/>
    <w:rsid w:val="00887BD3"/>
    <w:rsid w:val="008917C2"/>
    <w:rsid w:val="00891D6D"/>
    <w:rsid w:val="008A3538"/>
    <w:rsid w:val="008A3CE3"/>
    <w:rsid w:val="008B0517"/>
    <w:rsid w:val="008B20A4"/>
    <w:rsid w:val="008B4882"/>
    <w:rsid w:val="008C0678"/>
    <w:rsid w:val="008C0FE4"/>
    <w:rsid w:val="008C184C"/>
    <w:rsid w:val="008C508F"/>
    <w:rsid w:val="008C59E1"/>
    <w:rsid w:val="008C6E26"/>
    <w:rsid w:val="008D117B"/>
    <w:rsid w:val="008D284E"/>
    <w:rsid w:val="008D4108"/>
    <w:rsid w:val="008E112E"/>
    <w:rsid w:val="008E13F3"/>
    <w:rsid w:val="008F7CF5"/>
    <w:rsid w:val="008F7D45"/>
    <w:rsid w:val="00903B18"/>
    <w:rsid w:val="00911625"/>
    <w:rsid w:val="00911974"/>
    <w:rsid w:val="00914E1E"/>
    <w:rsid w:val="0092396B"/>
    <w:rsid w:val="00924123"/>
    <w:rsid w:val="00925604"/>
    <w:rsid w:val="00926D1B"/>
    <w:rsid w:val="00937A46"/>
    <w:rsid w:val="009411E8"/>
    <w:rsid w:val="00942213"/>
    <w:rsid w:val="00942557"/>
    <w:rsid w:val="009436A4"/>
    <w:rsid w:val="00944FEC"/>
    <w:rsid w:val="00946818"/>
    <w:rsid w:val="009503A6"/>
    <w:rsid w:val="00950E08"/>
    <w:rsid w:val="00954417"/>
    <w:rsid w:val="00956FAE"/>
    <w:rsid w:val="00957668"/>
    <w:rsid w:val="00961645"/>
    <w:rsid w:val="009666E3"/>
    <w:rsid w:val="00966E5C"/>
    <w:rsid w:val="009762A5"/>
    <w:rsid w:val="00977C6E"/>
    <w:rsid w:val="00982476"/>
    <w:rsid w:val="009830D1"/>
    <w:rsid w:val="00990D7B"/>
    <w:rsid w:val="00990EAF"/>
    <w:rsid w:val="00991466"/>
    <w:rsid w:val="00993ABF"/>
    <w:rsid w:val="0099447C"/>
    <w:rsid w:val="00994A41"/>
    <w:rsid w:val="00995644"/>
    <w:rsid w:val="009959D4"/>
    <w:rsid w:val="009A39EB"/>
    <w:rsid w:val="009A42BA"/>
    <w:rsid w:val="009A5664"/>
    <w:rsid w:val="009B30B9"/>
    <w:rsid w:val="009B6482"/>
    <w:rsid w:val="009C1244"/>
    <w:rsid w:val="009C3294"/>
    <w:rsid w:val="009C3646"/>
    <w:rsid w:val="009C4EC2"/>
    <w:rsid w:val="009C64FE"/>
    <w:rsid w:val="009D5366"/>
    <w:rsid w:val="009D5D20"/>
    <w:rsid w:val="009E335E"/>
    <w:rsid w:val="009E60EB"/>
    <w:rsid w:val="009F12C8"/>
    <w:rsid w:val="009F58CD"/>
    <w:rsid w:val="00A0268F"/>
    <w:rsid w:val="00A028CA"/>
    <w:rsid w:val="00A03A01"/>
    <w:rsid w:val="00A079DC"/>
    <w:rsid w:val="00A10732"/>
    <w:rsid w:val="00A11E1F"/>
    <w:rsid w:val="00A12ADC"/>
    <w:rsid w:val="00A13F43"/>
    <w:rsid w:val="00A17631"/>
    <w:rsid w:val="00A21BBF"/>
    <w:rsid w:val="00A225C2"/>
    <w:rsid w:val="00A22D7A"/>
    <w:rsid w:val="00A2738D"/>
    <w:rsid w:val="00A276A7"/>
    <w:rsid w:val="00A315D9"/>
    <w:rsid w:val="00A32E20"/>
    <w:rsid w:val="00A33468"/>
    <w:rsid w:val="00A409C9"/>
    <w:rsid w:val="00A41795"/>
    <w:rsid w:val="00A46054"/>
    <w:rsid w:val="00A51778"/>
    <w:rsid w:val="00A5260F"/>
    <w:rsid w:val="00A53186"/>
    <w:rsid w:val="00A54BDB"/>
    <w:rsid w:val="00A558A7"/>
    <w:rsid w:val="00A576E6"/>
    <w:rsid w:val="00A60008"/>
    <w:rsid w:val="00A614C2"/>
    <w:rsid w:val="00A62A0F"/>
    <w:rsid w:val="00A667FE"/>
    <w:rsid w:val="00A66BB6"/>
    <w:rsid w:val="00A70978"/>
    <w:rsid w:val="00A73A37"/>
    <w:rsid w:val="00A7688A"/>
    <w:rsid w:val="00A83397"/>
    <w:rsid w:val="00A83FAB"/>
    <w:rsid w:val="00A84BC9"/>
    <w:rsid w:val="00A96175"/>
    <w:rsid w:val="00AA3E7A"/>
    <w:rsid w:val="00AA5DA3"/>
    <w:rsid w:val="00AA64EC"/>
    <w:rsid w:val="00AA711B"/>
    <w:rsid w:val="00AA78AF"/>
    <w:rsid w:val="00AB58EC"/>
    <w:rsid w:val="00AB76E0"/>
    <w:rsid w:val="00AB7E6F"/>
    <w:rsid w:val="00AC7C0B"/>
    <w:rsid w:val="00AD0314"/>
    <w:rsid w:val="00AD0AB4"/>
    <w:rsid w:val="00AD626E"/>
    <w:rsid w:val="00AE2A43"/>
    <w:rsid w:val="00AE686E"/>
    <w:rsid w:val="00AE73B6"/>
    <w:rsid w:val="00AE7A19"/>
    <w:rsid w:val="00AF2574"/>
    <w:rsid w:val="00AF438D"/>
    <w:rsid w:val="00AF5F05"/>
    <w:rsid w:val="00AF77CE"/>
    <w:rsid w:val="00B010A1"/>
    <w:rsid w:val="00B02BD8"/>
    <w:rsid w:val="00B0626A"/>
    <w:rsid w:val="00B06BCA"/>
    <w:rsid w:val="00B12880"/>
    <w:rsid w:val="00B15B1C"/>
    <w:rsid w:val="00B21348"/>
    <w:rsid w:val="00B23A83"/>
    <w:rsid w:val="00B2517E"/>
    <w:rsid w:val="00B33147"/>
    <w:rsid w:val="00B372C6"/>
    <w:rsid w:val="00B41F92"/>
    <w:rsid w:val="00B474F8"/>
    <w:rsid w:val="00B47691"/>
    <w:rsid w:val="00B50631"/>
    <w:rsid w:val="00B649FA"/>
    <w:rsid w:val="00B66D94"/>
    <w:rsid w:val="00B81DC4"/>
    <w:rsid w:val="00B820C0"/>
    <w:rsid w:val="00B838E6"/>
    <w:rsid w:val="00B95E4F"/>
    <w:rsid w:val="00BA0CB1"/>
    <w:rsid w:val="00BA2F74"/>
    <w:rsid w:val="00BA2FE0"/>
    <w:rsid w:val="00BA40CF"/>
    <w:rsid w:val="00BA60CF"/>
    <w:rsid w:val="00BB031C"/>
    <w:rsid w:val="00BB18F2"/>
    <w:rsid w:val="00BC0433"/>
    <w:rsid w:val="00BC2D5B"/>
    <w:rsid w:val="00BC5343"/>
    <w:rsid w:val="00BC7A38"/>
    <w:rsid w:val="00BD13F8"/>
    <w:rsid w:val="00BE0697"/>
    <w:rsid w:val="00BE0C13"/>
    <w:rsid w:val="00BE4CED"/>
    <w:rsid w:val="00BF0143"/>
    <w:rsid w:val="00BF36DD"/>
    <w:rsid w:val="00BF7797"/>
    <w:rsid w:val="00C02F44"/>
    <w:rsid w:val="00C04A70"/>
    <w:rsid w:val="00C05C7F"/>
    <w:rsid w:val="00C06910"/>
    <w:rsid w:val="00C117C1"/>
    <w:rsid w:val="00C14E5F"/>
    <w:rsid w:val="00C1644E"/>
    <w:rsid w:val="00C22F15"/>
    <w:rsid w:val="00C232CE"/>
    <w:rsid w:val="00C24604"/>
    <w:rsid w:val="00C30D52"/>
    <w:rsid w:val="00C342E5"/>
    <w:rsid w:val="00C368D2"/>
    <w:rsid w:val="00C4310E"/>
    <w:rsid w:val="00C515C9"/>
    <w:rsid w:val="00C52517"/>
    <w:rsid w:val="00C52FC5"/>
    <w:rsid w:val="00C533AA"/>
    <w:rsid w:val="00C5411D"/>
    <w:rsid w:val="00C56630"/>
    <w:rsid w:val="00C56B2F"/>
    <w:rsid w:val="00C648BB"/>
    <w:rsid w:val="00C6544F"/>
    <w:rsid w:val="00C67743"/>
    <w:rsid w:val="00C71DD8"/>
    <w:rsid w:val="00C82D79"/>
    <w:rsid w:val="00C91FDD"/>
    <w:rsid w:val="00C93441"/>
    <w:rsid w:val="00C943F8"/>
    <w:rsid w:val="00CA4A78"/>
    <w:rsid w:val="00CB1EE0"/>
    <w:rsid w:val="00CB3D3D"/>
    <w:rsid w:val="00CC5F46"/>
    <w:rsid w:val="00CD063B"/>
    <w:rsid w:val="00CD1742"/>
    <w:rsid w:val="00CD23C9"/>
    <w:rsid w:val="00CD4131"/>
    <w:rsid w:val="00CD6EEC"/>
    <w:rsid w:val="00CE2AAF"/>
    <w:rsid w:val="00CE4D83"/>
    <w:rsid w:val="00CE5A71"/>
    <w:rsid w:val="00CF5DCA"/>
    <w:rsid w:val="00D05821"/>
    <w:rsid w:val="00D13CCB"/>
    <w:rsid w:val="00D160F8"/>
    <w:rsid w:val="00D20215"/>
    <w:rsid w:val="00D22E07"/>
    <w:rsid w:val="00D26A13"/>
    <w:rsid w:val="00D321DD"/>
    <w:rsid w:val="00D36D2E"/>
    <w:rsid w:val="00D36FEE"/>
    <w:rsid w:val="00D402BD"/>
    <w:rsid w:val="00D42DBA"/>
    <w:rsid w:val="00D46EB7"/>
    <w:rsid w:val="00D50E10"/>
    <w:rsid w:val="00D5786C"/>
    <w:rsid w:val="00D609F9"/>
    <w:rsid w:val="00D6754A"/>
    <w:rsid w:val="00D75FBC"/>
    <w:rsid w:val="00D86C1B"/>
    <w:rsid w:val="00D92F4C"/>
    <w:rsid w:val="00D94F80"/>
    <w:rsid w:val="00D96DF2"/>
    <w:rsid w:val="00DA19EC"/>
    <w:rsid w:val="00DB0C83"/>
    <w:rsid w:val="00DB256A"/>
    <w:rsid w:val="00DB469B"/>
    <w:rsid w:val="00DB6F74"/>
    <w:rsid w:val="00DB7401"/>
    <w:rsid w:val="00DC17C3"/>
    <w:rsid w:val="00DC3551"/>
    <w:rsid w:val="00DE0A7A"/>
    <w:rsid w:val="00DE1C7B"/>
    <w:rsid w:val="00DE4C7C"/>
    <w:rsid w:val="00DE529F"/>
    <w:rsid w:val="00DE6DA2"/>
    <w:rsid w:val="00DE76C8"/>
    <w:rsid w:val="00DE7D0A"/>
    <w:rsid w:val="00DF1EB3"/>
    <w:rsid w:val="00DF5148"/>
    <w:rsid w:val="00DF7004"/>
    <w:rsid w:val="00E00205"/>
    <w:rsid w:val="00E01194"/>
    <w:rsid w:val="00E042A1"/>
    <w:rsid w:val="00E10E61"/>
    <w:rsid w:val="00E20E1C"/>
    <w:rsid w:val="00E23644"/>
    <w:rsid w:val="00E26F1E"/>
    <w:rsid w:val="00E27056"/>
    <w:rsid w:val="00E27341"/>
    <w:rsid w:val="00E31E91"/>
    <w:rsid w:val="00E321BD"/>
    <w:rsid w:val="00E34D27"/>
    <w:rsid w:val="00E35C59"/>
    <w:rsid w:val="00E411EB"/>
    <w:rsid w:val="00E423E0"/>
    <w:rsid w:val="00E46D12"/>
    <w:rsid w:val="00E66097"/>
    <w:rsid w:val="00E704BE"/>
    <w:rsid w:val="00E776C0"/>
    <w:rsid w:val="00E8342F"/>
    <w:rsid w:val="00E91388"/>
    <w:rsid w:val="00EA35DB"/>
    <w:rsid w:val="00EA383C"/>
    <w:rsid w:val="00EB1B48"/>
    <w:rsid w:val="00EB2AE2"/>
    <w:rsid w:val="00EB3031"/>
    <w:rsid w:val="00EC5653"/>
    <w:rsid w:val="00ED0FFD"/>
    <w:rsid w:val="00ED5D32"/>
    <w:rsid w:val="00ED746F"/>
    <w:rsid w:val="00EE3A99"/>
    <w:rsid w:val="00EE593B"/>
    <w:rsid w:val="00EF3EAE"/>
    <w:rsid w:val="00EF490E"/>
    <w:rsid w:val="00EF7442"/>
    <w:rsid w:val="00F0072F"/>
    <w:rsid w:val="00F02AFF"/>
    <w:rsid w:val="00F04018"/>
    <w:rsid w:val="00F0404A"/>
    <w:rsid w:val="00F06EA1"/>
    <w:rsid w:val="00F10804"/>
    <w:rsid w:val="00F10DFD"/>
    <w:rsid w:val="00F1139E"/>
    <w:rsid w:val="00F115C8"/>
    <w:rsid w:val="00F11C5A"/>
    <w:rsid w:val="00F1613E"/>
    <w:rsid w:val="00F177BF"/>
    <w:rsid w:val="00F24C49"/>
    <w:rsid w:val="00F30DB9"/>
    <w:rsid w:val="00F37654"/>
    <w:rsid w:val="00F37D9C"/>
    <w:rsid w:val="00F40507"/>
    <w:rsid w:val="00F512D0"/>
    <w:rsid w:val="00F5220B"/>
    <w:rsid w:val="00F5397E"/>
    <w:rsid w:val="00F60D14"/>
    <w:rsid w:val="00F63677"/>
    <w:rsid w:val="00F664CE"/>
    <w:rsid w:val="00F76706"/>
    <w:rsid w:val="00F83C4F"/>
    <w:rsid w:val="00F8582F"/>
    <w:rsid w:val="00F85D63"/>
    <w:rsid w:val="00F86A0B"/>
    <w:rsid w:val="00F86D0C"/>
    <w:rsid w:val="00F87905"/>
    <w:rsid w:val="00F92EFB"/>
    <w:rsid w:val="00F96582"/>
    <w:rsid w:val="00F97CC1"/>
    <w:rsid w:val="00FA69D9"/>
    <w:rsid w:val="00FA7419"/>
    <w:rsid w:val="00FA7D1F"/>
    <w:rsid w:val="00FA7DB7"/>
    <w:rsid w:val="00FB15EE"/>
    <w:rsid w:val="00FB3817"/>
    <w:rsid w:val="00FB7BA7"/>
    <w:rsid w:val="00FC1AF5"/>
    <w:rsid w:val="00FC7EF7"/>
    <w:rsid w:val="00FD6433"/>
    <w:rsid w:val="00FE0FF5"/>
    <w:rsid w:val="00FE4BB1"/>
    <w:rsid w:val="00FE7D0F"/>
    <w:rsid w:val="00FF018F"/>
    <w:rsid w:val="00FF1B10"/>
    <w:rsid w:val="00FF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9BB"/>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6E3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53E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2D237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2D2372"/>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2D237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983"/>
    <w:pPr>
      <w:tabs>
        <w:tab w:val="center" w:pos="4680"/>
        <w:tab w:val="right" w:pos="9360"/>
      </w:tabs>
    </w:pPr>
  </w:style>
  <w:style w:type="character" w:customStyle="1" w:styleId="HeaderChar">
    <w:name w:val="Header Char"/>
    <w:basedOn w:val="DefaultParagraphFont"/>
    <w:link w:val="Header"/>
    <w:uiPriority w:val="99"/>
    <w:rsid w:val="00416983"/>
    <w:rPr>
      <w:rFonts w:ascii="Verdana" w:eastAsia="Times New Roman" w:hAnsi="Verdana" w:cs="Times New Roman"/>
      <w:sz w:val="20"/>
      <w:szCs w:val="20"/>
    </w:rPr>
  </w:style>
  <w:style w:type="paragraph" w:styleId="Footer">
    <w:name w:val="footer"/>
    <w:basedOn w:val="Normal"/>
    <w:link w:val="FooterChar"/>
    <w:uiPriority w:val="99"/>
    <w:unhideWhenUsed/>
    <w:rsid w:val="00416983"/>
    <w:pPr>
      <w:tabs>
        <w:tab w:val="center" w:pos="4680"/>
        <w:tab w:val="right" w:pos="9360"/>
      </w:tabs>
    </w:pPr>
  </w:style>
  <w:style w:type="character" w:customStyle="1" w:styleId="FooterChar">
    <w:name w:val="Footer Char"/>
    <w:basedOn w:val="DefaultParagraphFont"/>
    <w:link w:val="Footer"/>
    <w:uiPriority w:val="99"/>
    <w:rsid w:val="00416983"/>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416983"/>
    <w:rPr>
      <w:rFonts w:ascii="Tahoma" w:hAnsi="Tahoma" w:cs="Tahoma"/>
      <w:sz w:val="16"/>
      <w:szCs w:val="16"/>
    </w:rPr>
  </w:style>
  <w:style w:type="character" w:customStyle="1" w:styleId="BalloonTextChar">
    <w:name w:val="Balloon Text Char"/>
    <w:basedOn w:val="DefaultParagraphFont"/>
    <w:link w:val="BalloonText"/>
    <w:uiPriority w:val="99"/>
    <w:semiHidden/>
    <w:rsid w:val="00416983"/>
    <w:rPr>
      <w:rFonts w:ascii="Tahoma" w:eastAsia="Times New Roman" w:hAnsi="Tahoma" w:cs="Tahoma"/>
      <w:sz w:val="16"/>
      <w:szCs w:val="16"/>
    </w:rPr>
  </w:style>
  <w:style w:type="character" w:customStyle="1" w:styleId="Heading1Char">
    <w:name w:val="Heading 1 Char"/>
    <w:basedOn w:val="DefaultParagraphFont"/>
    <w:link w:val="Heading1"/>
    <w:uiPriority w:val="9"/>
    <w:rsid w:val="006E3C7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3C76"/>
    <w:pPr>
      <w:spacing w:line="276" w:lineRule="auto"/>
      <w:outlineLvl w:val="9"/>
    </w:pPr>
  </w:style>
  <w:style w:type="character" w:customStyle="1" w:styleId="Heading2Char">
    <w:name w:val="Heading 2 Char"/>
    <w:basedOn w:val="DefaultParagraphFont"/>
    <w:link w:val="Heading2"/>
    <w:uiPriority w:val="9"/>
    <w:rsid w:val="006E3C7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E3C76"/>
    <w:pPr>
      <w:spacing w:after="200" w:line="276" w:lineRule="auto"/>
      <w:ind w:left="720"/>
      <w:contextualSpacing/>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2D2372"/>
    <w:pPr>
      <w:spacing w:after="100"/>
    </w:pPr>
  </w:style>
  <w:style w:type="character" w:styleId="Hyperlink">
    <w:name w:val="Hyperlink"/>
    <w:basedOn w:val="DefaultParagraphFont"/>
    <w:uiPriority w:val="99"/>
    <w:unhideWhenUsed/>
    <w:rsid w:val="002D2372"/>
    <w:rPr>
      <w:color w:val="0000FF" w:themeColor="hyperlink"/>
      <w:u w:val="single"/>
    </w:rPr>
  </w:style>
  <w:style w:type="character" w:customStyle="1" w:styleId="Heading6Char">
    <w:name w:val="Heading 6 Char"/>
    <w:basedOn w:val="DefaultParagraphFont"/>
    <w:link w:val="Heading6"/>
    <w:rsid w:val="002D2372"/>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rsid w:val="002D23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D237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69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2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5F53EB"/>
    <w:rPr>
      <w:rFonts w:asciiTheme="majorHAnsi" w:eastAsiaTheme="majorEastAsia" w:hAnsiTheme="majorHAnsi" w:cstheme="majorBidi"/>
      <w:b/>
      <w:bCs/>
      <w:color w:val="4F81BD" w:themeColor="accent1"/>
      <w:sz w:val="20"/>
      <w:szCs w:val="20"/>
    </w:rPr>
  </w:style>
  <w:style w:type="character" w:styleId="Emphasis">
    <w:name w:val="Emphasis"/>
    <w:basedOn w:val="DefaultParagraphFont"/>
    <w:uiPriority w:val="20"/>
    <w:qFormat/>
    <w:rsid w:val="005F53EB"/>
    <w:rPr>
      <w:rFonts w:asciiTheme="majorHAnsi" w:hAnsiTheme="majorHAnsi"/>
      <w:i/>
      <w:iCs/>
      <w:sz w:val="22"/>
    </w:rPr>
  </w:style>
  <w:style w:type="character" w:styleId="Strong">
    <w:name w:val="Strong"/>
    <w:basedOn w:val="DefaultParagraphFont"/>
    <w:uiPriority w:val="22"/>
    <w:qFormat/>
    <w:rsid w:val="005F53EB"/>
    <w:rPr>
      <w:b/>
      <w:bCs/>
    </w:rPr>
  </w:style>
  <w:style w:type="paragraph" w:styleId="TOC2">
    <w:name w:val="toc 2"/>
    <w:basedOn w:val="Normal"/>
    <w:next w:val="Normal"/>
    <w:autoRedefine/>
    <w:uiPriority w:val="39"/>
    <w:unhideWhenUsed/>
    <w:rsid w:val="005F53EB"/>
    <w:pPr>
      <w:spacing w:after="100"/>
      <w:ind w:left="200"/>
    </w:pPr>
  </w:style>
  <w:style w:type="paragraph" w:styleId="TOC3">
    <w:name w:val="toc 3"/>
    <w:basedOn w:val="Normal"/>
    <w:next w:val="Normal"/>
    <w:autoRedefine/>
    <w:uiPriority w:val="39"/>
    <w:unhideWhenUsed/>
    <w:rsid w:val="005F53EB"/>
    <w:pPr>
      <w:spacing w:after="100"/>
      <w:ind w:left="400"/>
    </w:pPr>
  </w:style>
  <w:style w:type="character" w:styleId="CommentReference">
    <w:name w:val="annotation reference"/>
    <w:basedOn w:val="DefaultParagraphFont"/>
    <w:uiPriority w:val="99"/>
    <w:semiHidden/>
    <w:unhideWhenUsed/>
    <w:rsid w:val="00A409C9"/>
    <w:rPr>
      <w:sz w:val="16"/>
      <w:szCs w:val="16"/>
    </w:rPr>
  </w:style>
  <w:style w:type="paragraph" w:styleId="CommentText">
    <w:name w:val="annotation text"/>
    <w:basedOn w:val="Normal"/>
    <w:link w:val="CommentTextChar"/>
    <w:uiPriority w:val="99"/>
    <w:semiHidden/>
    <w:unhideWhenUsed/>
    <w:rsid w:val="00A409C9"/>
  </w:style>
  <w:style w:type="character" w:customStyle="1" w:styleId="CommentTextChar">
    <w:name w:val="Comment Text Char"/>
    <w:basedOn w:val="DefaultParagraphFont"/>
    <w:link w:val="CommentText"/>
    <w:uiPriority w:val="99"/>
    <w:semiHidden/>
    <w:rsid w:val="00A409C9"/>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A409C9"/>
    <w:rPr>
      <w:b/>
      <w:bCs/>
    </w:rPr>
  </w:style>
  <w:style w:type="character" w:customStyle="1" w:styleId="CommentSubjectChar">
    <w:name w:val="Comment Subject Char"/>
    <w:basedOn w:val="CommentTextChar"/>
    <w:link w:val="CommentSubject"/>
    <w:uiPriority w:val="99"/>
    <w:semiHidden/>
    <w:rsid w:val="00A409C9"/>
    <w:rPr>
      <w:rFonts w:ascii="Verdana" w:eastAsia="Times New Roman" w:hAnsi="Verdana" w:cs="Times New Roman"/>
      <w:b/>
      <w:bCs/>
      <w:sz w:val="20"/>
      <w:szCs w:val="20"/>
    </w:rPr>
  </w:style>
  <w:style w:type="paragraph" w:customStyle="1" w:styleId="DefaultText">
    <w:name w:val="Default Text"/>
    <w:basedOn w:val="Normal"/>
    <w:rsid w:val="00200B91"/>
    <w:rPr>
      <w:rFonts w:ascii="Times New Roman" w:hAnsi="Times New Roman"/>
      <w:sz w:val="24"/>
    </w:rPr>
  </w:style>
  <w:style w:type="paragraph" w:styleId="EndnoteText">
    <w:name w:val="endnote text"/>
    <w:basedOn w:val="Normal"/>
    <w:link w:val="EndnoteTextChar"/>
    <w:uiPriority w:val="99"/>
    <w:unhideWhenUsed/>
    <w:rsid w:val="008C508F"/>
    <w:pPr>
      <w:overflowPunct w:val="0"/>
      <w:autoSpaceDE w:val="0"/>
      <w:autoSpaceDN w:val="0"/>
    </w:pPr>
    <w:rPr>
      <w:rFonts w:ascii="Courier New" w:eastAsiaTheme="minorHAnsi" w:hAnsi="Courier New" w:cs="Courier New"/>
      <w:sz w:val="24"/>
      <w:szCs w:val="24"/>
    </w:rPr>
  </w:style>
  <w:style w:type="character" w:customStyle="1" w:styleId="EndnoteTextChar">
    <w:name w:val="Endnote Text Char"/>
    <w:basedOn w:val="DefaultParagraphFont"/>
    <w:link w:val="EndnoteText"/>
    <w:uiPriority w:val="99"/>
    <w:rsid w:val="008C508F"/>
    <w:rPr>
      <w:rFonts w:ascii="Courier New" w:hAnsi="Courier New" w:cs="Courier New"/>
      <w:sz w:val="24"/>
      <w:szCs w:val="24"/>
    </w:rPr>
  </w:style>
  <w:style w:type="paragraph" w:styleId="BodyText">
    <w:name w:val="Body Text"/>
    <w:basedOn w:val="Normal"/>
    <w:link w:val="BodyTextChar"/>
    <w:uiPriority w:val="99"/>
    <w:semiHidden/>
    <w:unhideWhenUsed/>
    <w:rsid w:val="008C508F"/>
    <w:pPr>
      <w:overflowPunct w:val="0"/>
      <w:autoSpaceDE w:val="0"/>
      <w:autoSpaceDN w:val="0"/>
    </w:pPr>
    <w:rPr>
      <w:rFonts w:ascii="Times New Roman" w:eastAsiaTheme="minorHAnsi" w:hAnsi="Times New Roman"/>
      <w:b/>
      <w:bCs/>
      <w:sz w:val="24"/>
      <w:szCs w:val="24"/>
    </w:rPr>
  </w:style>
  <w:style w:type="character" w:customStyle="1" w:styleId="BodyTextChar">
    <w:name w:val="Body Text Char"/>
    <w:basedOn w:val="DefaultParagraphFont"/>
    <w:link w:val="BodyText"/>
    <w:uiPriority w:val="99"/>
    <w:semiHidden/>
    <w:rsid w:val="008C508F"/>
    <w:rPr>
      <w:rFonts w:ascii="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8C508F"/>
    <w:pPr>
      <w:overflowPunct w:val="0"/>
      <w:autoSpaceDE w:val="0"/>
      <w:autoSpaceDN w:val="0"/>
      <w:spacing w:after="120"/>
      <w:ind w:left="360"/>
    </w:pPr>
    <w:rPr>
      <w:rFonts w:ascii="Times New Roman" w:eastAsiaTheme="minorHAnsi" w:hAnsi="Times New Roman"/>
      <w:sz w:val="24"/>
      <w:szCs w:val="24"/>
    </w:rPr>
  </w:style>
  <w:style w:type="character" w:customStyle="1" w:styleId="BodyTextIndentChar">
    <w:name w:val="Body Text Indent Char"/>
    <w:basedOn w:val="DefaultParagraphFont"/>
    <w:link w:val="BodyTextIndent"/>
    <w:uiPriority w:val="99"/>
    <w:semiHidden/>
    <w:rsid w:val="008C508F"/>
    <w:rPr>
      <w:rFonts w:ascii="Times New Roman" w:hAnsi="Times New Roman" w:cs="Times New Roman"/>
      <w:sz w:val="24"/>
      <w:szCs w:val="24"/>
    </w:rPr>
  </w:style>
  <w:style w:type="paragraph" w:styleId="BodyText2">
    <w:name w:val="Body Text 2"/>
    <w:basedOn w:val="Normal"/>
    <w:link w:val="BodyText2Char"/>
    <w:uiPriority w:val="99"/>
    <w:semiHidden/>
    <w:unhideWhenUsed/>
    <w:rsid w:val="008C508F"/>
    <w:pPr>
      <w:overflowPunct w:val="0"/>
      <w:autoSpaceDE w:val="0"/>
      <w:autoSpaceDN w:val="0"/>
      <w:ind w:left="720" w:hanging="720"/>
    </w:pPr>
    <w:rPr>
      <w:rFonts w:ascii="Times New Roman" w:eastAsiaTheme="minorHAnsi" w:hAnsi="Times New Roman"/>
      <w:b/>
      <w:bCs/>
      <w:sz w:val="24"/>
      <w:szCs w:val="24"/>
    </w:rPr>
  </w:style>
  <w:style w:type="character" w:customStyle="1" w:styleId="BodyText2Char">
    <w:name w:val="Body Text 2 Char"/>
    <w:basedOn w:val="DefaultParagraphFont"/>
    <w:link w:val="BodyText2"/>
    <w:uiPriority w:val="99"/>
    <w:semiHidden/>
    <w:rsid w:val="008C508F"/>
    <w:rPr>
      <w:rFonts w:ascii="Times New Roman" w:hAnsi="Times New Roman" w:cs="Times New Roman"/>
      <w:b/>
      <w:bCs/>
      <w:sz w:val="24"/>
      <w:szCs w:val="24"/>
    </w:rPr>
  </w:style>
  <w:style w:type="paragraph" w:customStyle="1" w:styleId="BodyA">
    <w:name w:val="Body A"/>
    <w:rsid w:val="00D42DBA"/>
    <w:pPr>
      <w:spacing w:after="0" w:line="240" w:lineRule="auto"/>
    </w:pPr>
    <w:rPr>
      <w:rFonts w:ascii="Helvetica" w:eastAsia="ヒラギノ角ゴ Pro W3" w:hAnsi="Helvetica" w:cs="Times New Roman"/>
      <w:color w:val="000000"/>
      <w:sz w:val="24"/>
      <w:szCs w:val="20"/>
    </w:rPr>
  </w:style>
  <w:style w:type="character" w:customStyle="1" w:styleId="Strong1">
    <w:name w:val="Strong1"/>
    <w:rsid w:val="003B0CC8"/>
    <w:rPr>
      <w:rFonts w:ascii="Lucida Grande" w:eastAsia="ヒラギノ角ゴ Pro W3" w:hAnsi="Lucida Grande"/>
      <w:b/>
      <w:i w:val="0"/>
      <w:color w:val="000000"/>
      <w:sz w:val="22"/>
    </w:rPr>
  </w:style>
  <w:style w:type="paragraph" w:customStyle="1" w:styleId="FreeFormA">
    <w:name w:val="Free Form A"/>
    <w:autoRedefine/>
    <w:rsid w:val="003B0CC8"/>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3B0CC8"/>
    <w:rPr>
      <w:rFonts w:ascii="Lucida Grande" w:eastAsia="ヒラギノ角ゴ Pro W3" w:hAnsi="Lucida Grande" w:cs="Times New Roman"/>
      <w:color w:val="000000"/>
      <w:szCs w:val="20"/>
    </w:rPr>
  </w:style>
  <w:style w:type="paragraph" w:customStyle="1" w:styleId="BodyText1">
    <w:name w:val="Body Text1"/>
    <w:rsid w:val="003B0CC8"/>
    <w:pPr>
      <w:spacing w:after="0" w:line="240" w:lineRule="auto"/>
    </w:pPr>
    <w:rPr>
      <w:rFonts w:ascii="Times New Roman Bold" w:eastAsia="ヒラギノ角ゴ Pro W3" w:hAnsi="Times New Roman Bold" w:cs="Times New Roman"/>
      <w:color w:val="000000"/>
      <w:sz w:val="24"/>
      <w:szCs w:val="20"/>
    </w:rPr>
  </w:style>
  <w:style w:type="paragraph" w:customStyle="1" w:styleId="BodyTextIndent1">
    <w:name w:val="Body Text Indent1"/>
    <w:rsid w:val="003B0CC8"/>
    <w:pPr>
      <w:spacing w:after="120" w:line="240" w:lineRule="auto"/>
      <w:ind w:left="360"/>
    </w:pPr>
    <w:rPr>
      <w:rFonts w:ascii="Times New Roman" w:eastAsia="ヒラギノ角ゴ Pro W3" w:hAnsi="Times New Roman" w:cs="Times New Roman"/>
      <w:color w:val="000000"/>
      <w:sz w:val="24"/>
      <w:szCs w:val="20"/>
    </w:rPr>
  </w:style>
  <w:style w:type="paragraph" w:customStyle="1" w:styleId="EndnoteText1">
    <w:name w:val="Endnote Text1"/>
    <w:rsid w:val="003B0CC8"/>
    <w:pPr>
      <w:spacing w:after="0" w:line="240" w:lineRule="auto"/>
    </w:pPr>
    <w:rPr>
      <w:rFonts w:ascii="Courier New" w:eastAsia="ヒラギノ角ゴ Pro W3" w:hAnsi="Courier New" w:cs="Times New Roman"/>
      <w:color w:val="000000"/>
      <w:sz w:val="24"/>
      <w:szCs w:val="20"/>
    </w:rPr>
  </w:style>
  <w:style w:type="paragraph" w:customStyle="1" w:styleId="Body">
    <w:name w:val="Body"/>
    <w:rsid w:val="005C0B8C"/>
    <w:pPr>
      <w:spacing w:after="0" w:line="240" w:lineRule="auto"/>
    </w:pPr>
    <w:rPr>
      <w:rFonts w:ascii="Helvetica" w:eastAsia="ヒラギノ角ゴ Pro W3" w:hAnsi="Helvetica" w:cs="Times New Roman"/>
      <w:color w:val="000000"/>
      <w:sz w:val="24"/>
      <w:szCs w:val="20"/>
    </w:rPr>
  </w:style>
  <w:style w:type="paragraph" w:customStyle="1" w:styleId="TableGrid1">
    <w:name w:val="Table Grid1"/>
    <w:rsid w:val="009B6482"/>
    <w:pPr>
      <w:spacing w:after="0" w:line="240" w:lineRule="auto"/>
    </w:pPr>
    <w:rPr>
      <w:rFonts w:ascii="Lucida Grande" w:eastAsia="ヒラギノ角ゴ Pro W3" w:hAnsi="Lucida Grande" w:cs="Times New Roman"/>
      <w:color w:val="000000"/>
      <w:szCs w:val="20"/>
    </w:rPr>
  </w:style>
  <w:style w:type="paragraph" w:styleId="FootnoteText">
    <w:name w:val="footnote text"/>
    <w:basedOn w:val="Normal"/>
    <w:link w:val="FootnoteTextChar"/>
    <w:uiPriority w:val="99"/>
    <w:semiHidden/>
    <w:unhideWhenUsed/>
    <w:rsid w:val="003C2F77"/>
  </w:style>
  <w:style w:type="character" w:customStyle="1" w:styleId="FootnoteTextChar">
    <w:name w:val="Footnote Text Char"/>
    <w:basedOn w:val="DefaultParagraphFont"/>
    <w:link w:val="FootnoteText"/>
    <w:uiPriority w:val="99"/>
    <w:semiHidden/>
    <w:rsid w:val="003C2F77"/>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3C2F77"/>
    <w:rPr>
      <w:vertAlign w:val="superscript"/>
    </w:rPr>
  </w:style>
  <w:style w:type="paragraph" w:styleId="NoSpacing">
    <w:name w:val="No Spacing"/>
    <w:uiPriority w:val="1"/>
    <w:qFormat/>
    <w:rsid w:val="000E66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9BB"/>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6E3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53E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2D237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2D2372"/>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2D237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983"/>
    <w:pPr>
      <w:tabs>
        <w:tab w:val="center" w:pos="4680"/>
        <w:tab w:val="right" w:pos="9360"/>
      </w:tabs>
    </w:pPr>
  </w:style>
  <w:style w:type="character" w:customStyle="1" w:styleId="HeaderChar">
    <w:name w:val="Header Char"/>
    <w:basedOn w:val="DefaultParagraphFont"/>
    <w:link w:val="Header"/>
    <w:uiPriority w:val="99"/>
    <w:rsid w:val="00416983"/>
    <w:rPr>
      <w:rFonts w:ascii="Verdana" w:eastAsia="Times New Roman" w:hAnsi="Verdana" w:cs="Times New Roman"/>
      <w:sz w:val="20"/>
      <w:szCs w:val="20"/>
    </w:rPr>
  </w:style>
  <w:style w:type="paragraph" w:styleId="Footer">
    <w:name w:val="footer"/>
    <w:basedOn w:val="Normal"/>
    <w:link w:val="FooterChar"/>
    <w:uiPriority w:val="99"/>
    <w:unhideWhenUsed/>
    <w:rsid w:val="00416983"/>
    <w:pPr>
      <w:tabs>
        <w:tab w:val="center" w:pos="4680"/>
        <w:tab w:val="right" w:pos="9360"/>
      </w:tabs>
    </w:pPr>
  </w:style>
  <w:style w:type="character" w:customStyle="1" w:styleId="FooterChar">
    <w:name w:val="Footer Char"/>
    <w:basedOn w:val="DefaultParagraphFont"/>
    <w:link w:val="Footer"/>
    <w:uiPriority w:val="99"/>
    <w:rsid w:val="00416983"/>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416983"/>
    <w:rPr>
      <w:rFonts w:ascii="Tahoma" w:hAnsi="Tahoma" w:cs="Tahoma"/>
      <w:sz w:val="16"/>
      <w:szCs w:val="16"/>
    </w:rPr>
  </w:style>
  <w:style w:type="character" w:customStyle="1" w:styleId="BalloonTextChar">
    <w:name w:val="Balloon Text Char"/>
    <w:basedOn w:val="DefaultParagraphFont"/>
    <w:link w:val="BalloonText"/>
    <w:uiPriority w:val="99"/>
    <w:semiHidden/>
    <w:rsid w:val="00416983"/>
    <w:rPr>
      <w:rFonts w:ascii="Tahoma" w:eastAsia="Times New Roman" w:hAnsi="Tahoma" w:cs="Tahoma"/>
      <w:sz w:val="16"/>
      <w:szCs w:val="16"/>
    </w:rPr>
  </w:style>
  <w:style w:type="character" w:customStyle="1" w:styleId="Heading1Char">
    <w:name w:val="Heading 1 Char"/>
    <w:basedOn w:val="DefaultParagraphFont"/>
    <w:link w:val="Heading1"/>
    <w:uiPriority w:val="9"/>
    <w:rsid w:val="006E3C7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3C76"/>
    <w:pPr>
      <w:spacing w:line="276" w:lineRule="auto"/>
      <w:outlineLvl w:val="9"/>
    </w:pPr>
  </w:style>
  <w:style w:type="character" w:customStyle="1" w:styleId="Heading2Char">
    <w:name w:val="Heading 2 Char"/>
    <w:basedOn w:val="DefaultParagraphFont"/>
    <w:link w:val="Heading2"/>
    <w:uiPriority w:val="9"/>
    <w:rsid w:val="006E3C7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E3C76"/>
    <w:pPr>
      <w:spacing w:after="200" w:line="276" w:lineRule="auto"/>
      <w:ind w:left="720"/>
      <w:contextualSpacing/>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2D2372"/>
    <w:pPr>
      <w:spacing w:after="100"/>
    </w:pPr>
  </w:style>
  <w:style w:type="character" w:styleId="Hyperlink">
    <w:name w:val="Hyperlink"/>
    <w:basedOn w:val="DefaultParagraphFont"/>
    <w:uiPriority w:val="99"/>
    <w:unhideWhenUsed/>
    <w:rsid w:val="002D2372"/>
    <w:rPr>
      <w:color w:val="0000FF" w:themeColor="hyperlink"/>
      <w:u w:val="single"/>
    </w:rPr>
  </w:style>
  <w:style w:type="character" w:customStyle="1" w:styleId="Heading6Char">
    <w:name w:val="Heading 6 Char"/>
    <w:basedOn w:val="DefaultParagraphFont"/>
    <w:link w:val="Heading6"/>
    <w:rsid w:val="002D2372"/>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rsid w:val="002D23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D237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69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2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5F53EB"/>
    <w:rPr>
      <w:rFonts w:asciiTheme="majorHAnsi" w:eastAsiaTheme="majorEastAsia" w:hAnsiTheme="majorHAnsi" w:cstheme="majorBidi"/>
      <w:b/>
      <w:bCs/>
      <w:color w:val="4F81BD" w:themeColor="accent1"/>
      <w:sz w:val="20"/>
      <w:szCs w:val="20"/>
    </w:rPr>
  </w:style>
  <w:style w:type="character" w:styleId="Emphasis">
    <w:name w:val="Emphasis"/>
    <w:basedOn w:val="DefaultParagraphFont"/>
    <w:uiPriority w:val="20"/>
    <w:qFormat/>
    <w:rsid w:val="005F53EB"/>
    <w:rPr>
      <w:rFonts w:asciiTheme="majorHAnsi" w:hAnsiTheme="majorHAnsi"/>
      <w:i/>
      <w:iCs/>
      <w:sz w:val="22"/>
    </w:rPr>
  </w:style>
  <w:style w:type="character" w:styleId="Strong">
    <w:name w:val="Strong"/>
    <w:basedOn w:val="DefaultParagraphFont"/>
    <w:uiPriority w:val="22"/>
    <w:qFormat/>
    <w:rsid w:val="005F53EB"/>
    <w:rPr>
      <w:b/>
      <w:bCs/>
    </w:rPr>
  </w:style>
  <w:style w:type="paragraph" w:styleId="TOC2">
    <w:name w:val="toc 2"/>
    <w:basedOn w:val="Normal"/>
    <w:next w:val="Normal"/>
    <w:autoRedefine/>
    <w:uiPriority w:val="39"/>
    <w:unhideWhenUsed/>
    <w:rsid w:val="005F53EB"/>
    <w:pPr>
      <w:spacing w:after="100"/>
      <w:ind w:left="200"/>
    </w:pPr>
  </w:style>
  <w:style w:type="paragraph" w:styleId="TOC3">
    <w:name w:val="toc 3"/>
    <w:basedOn w:val="Normal"/>
    <w:next w:val="Normal"/>
    <w:autoRedefine/>
    <w:uiPriority w:val="39"/>
    <w:unhideWhenUsed/>
    <w:rsid w:val="005F53EB"/>
    <w:pPr>
      <w:spacing w:after="100"/>
      <w:ind w:left="400"/>
    </w:pPr>
  </w:style>
  <w:style w:type="character" w:styleId="CommentReference">
    <w:name w:val="annotation reference"/>
    <w:basedOn w:val="DefaultParagraphFont"/>
    <w:uiPriority w:val="99"/>
    <w:semiHidden/>
    <w:unhideWhenUsed/>
    <w:rsid w:val="00A409C9"/>
    <w:rPr>
      <w:sz w:val="16"/>
      <w:szCs w:val="16"/>
    </w:rPr>
  </w:style>
  <w:style w:type="paragraph" w:styleId="CommentText">
    <w:name w:val="annotation text"/>
    <w:basedOn w:val="Normal"/>
    <w:link w:val="CommentTextChar"/>
    <w:uiPriority w:val="99"/>
    <w:semiHidden/>
    <w:unhideWhenUsed/>
    <w:rsid w:val="00A409C9"/>
  </w:style>
  <w:style w:type="character" w:customStyle="1" w:styleId="CommentTextChar">
    <w:name w:val="Comment Text Char"/>
    <w:basedOn w:val="DefaultParagraphFont"/>
    <w:link w:val="CommentText"/>
    <w:uiPriority w:val="99"/>
    <w:semiHidden/>
    <w:rsid w:val="00A409C9"/>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A409C9"/>
    <w:rPr>
      <w:b/>
      <w:bCs/>
    </w:rPr>
  </w:style>
  <w:style w:type="character" w:customStyle="1" w:styleId="CommentSubjectChar">
    <w:name w:val="Comment Subject Char"/>
    <w:basedOn w:val="CommentTextChar"/>
    <w:link w:val="CommentSubject"/>
    <w:uiPriority w:val="99"/>
    <w:semiHidden/>
    <w:rsid w:val="00A409C9"/>
    <w:rPr>
      <w:rFonts w:ascii="Verdana" w:eastAsia="Times New Roman" w:hAnsi="Verdana" w:cs="Times New Roman"/>
      <w:b/>
      <w:bCs/>
      <w:sz w:val="20"/>
      <w:szCs w:val="20"/>
    </w:rPr>
  </w:style>
  <w:style w:type="paragraph" w:customStyle="1" w:styleId="DefaultText">
    <w:name w:val="Default Text"/>
    <w:basedOn w:val="Normal"/>
    <w:rsid w:val="00200B91"/>
    <w:rPr>
      <w:rFonts w:ascii="Times New Roman" w:hAnsi="Times New Roman"/>
      <w:sz w:val="24"/>
    </w:rPr>
  </w:style>
  <w:style w:type="paragraph" w:styleId="EndnoteText">
    <w:name w:val="endnote text"/>
    <w:basedOn w:val="Normal"/>
    <w:link w:val="EndnoteTextChar"/>
    <w:uiPriority w:val="99"/>
    <w:unhideWhenUsed/>
    <w:rsid w:val="008C508F"/>
    <w:pPr>
      <w:overflowPunct w:val="0"/>
      <w:autoSpaceDE w:val="0"/>
      <w:autoSpaceDN w:val="0"/>
    </w:pPr>
    <w:rPr>
      <w:rFonts w:ascii="Courier New" w:eastAsiaTheme="minorHAnsi" w:hAnsi="Courier New" w:cs="Courier New"/>
      <w:sz w:val="24"/>
      <w:szCs w:val="24"/>
    </w:rPr>
  </w:style>
  <w:style w:type="character" w:customStyle="1" w:styleId="EndnoteTextChar">
    <w:name w:val="Endnote Text Char"/>
    <w:basedOn w:val="DefaultParagraphFont"/>
    <w:link w:val="EndnoteText"/>
    <w:uiPriority w:val="99"/>
    <w:rsid w:val="008C508F"/>
    <w:rPr>
      <w:rFonts w:ascii="Courier New" w:hAnsi="Courier New" w:cs="Courier New"/>
      <w:sz w:val="24"/>
      <w:szCs w:val="24"/>
    </w:rPr>
  </w:style>
  <w:style w:type="paragraph" w:styleId="BodyText">
    <w:name w:val="Body Text"/>
    <w:basedOn w:val="Normal"/>
    <w:link w:val="BodyTextChar"/>
    <w:uiPriority w:val="99"/>
    <w:semiHidden/>
    <w:unhideWhenUsed/>
    <w:rsid w:val="008C508F"/>
    <w:pPr>
      <w:overflowPunct w:val="0"/>
      <w:autoSpaceDE w:val="0"/>
      <w:autoSpaceDN w:val="0"/>
    </w:pPr>
    <w:rPr>
      <w:rFonts w:ascii="Times New Roman" w:eastAsiaTheme="minorHAnsi" w:hAnsi="Times New Roman"/>
      <w:b/>
      <w:bCs/>
      <w:sz w:val="24"/>
      <w:szCs w:val="24"/>
    </w:rPr>
  </w:style>
  <w:style w:type="character" w:customStyle="1" w:styleId="BodyTextChar">
    <w:name w:val="Body Text Char"/>
    <w:basedOn w:val="DefaultParagraphFont"/>
    <w:link w:val="BodyText"/>
    <w:uiPriority w:val="99"/>
    <w:semiHidden/>
    <w:rsid w:val="008C508F"/>
    <w:rPr>
      <w:rFonts w:ascii="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8C508F"/>
    <w:pPr>
      <w:overflowPunct w:val="0"/>
      <w:autoSpaceDE w:val="0"/>
      <w:autoSpaceDN w:val="0"/>
      <w:spacing w:after="120"/>
      <w:ind w:left="360"/>
    </w:pPr>
    <w:rPr>
      <w:rFonts w:ascii="Times New Roman" w:eastAsiaTheme="minorHAnsi" w:hAnsi="Times New Roman"/>
      <w:sz w:val="24"/>
      <w:szCs w:val="24"/>
    </w:rPr>
  </w:style>
  <w:style w:type="character" w:customStyle="1" w:styleId="BodyTextIndentChar">
    <w:name w:val="Body Text Indent Char"/>
    <w:basedOn w:val="DefaultParagraphFont"/>
    <w:link w:val="BodyTextIndent"/>
    <w:uiPriority w:val="99"/>
    <w:semiHidden/>
    <w:rsid w:val="008C508F"/>
    <w:rPr>
      <w:rFonts w:ascii="Times New Roman" w:hAnsi="Times New Roman" w:cs="Times New Roman"/>
      <w:sz w:val="24"/>
      <w:szCs w:val="24"/>
    </w:rPr>
  </w:style>
  <w:style w:type="paragraph" w:styleId="BodyText2">
    <w:name w:val="Body Text 2"/>
    <w:basedOn w:val="Normal"/>
    <w:link w:val="BodyText2Char"/>
    <w:uiPriority w:val="99"/>
    <w:semiHidden/>
    <w:unhideWhenUsed/>
    <w:rsid w:val="008C508F"/>
    <w:pPr>
      <w:overflowPunct w:val="0"/>
      <w:autoSpaceDE w:val="0"/>
      <w:autoSpaceDN w:val="0"/>
      <w:ind w:left="720" w:hanging="720"/>
    </w:pPr>
    <w:rPr>
      <w:rFonts w:ascii="Times New Roman" w:eastAsiaTheme="minorHAnsi" w:hAnsi="Times New Roman"/>
      <w:b/>
      <w:bCs/>
      <w:sz w:val="24"/>
      <w:szCs w:val="24"/>
    </w:rPr>
  </w:style>
  <w:style w:type="character" w:customStyle="1" w:styleId="BodyText2Char">
    <w:name w:val="Body Text 2 Char"/>
    <w:basedOn w:val="DefaultParagraphFont"/>
    <w:link w:val="BodyText2"/>
    <w:uiPriority w:val="99"/>
    <w:semiHidden/>
    <w:rsid w:val="008C508F"/>
    <w:rPr>
      <w:rFonts w:ascii="Times New Roman" w:hAnsi="Times New Roman" w:cs="Times New Roman"/>
      <w:b/>
      <w:bCs/>
      <w:sz w:val="24"/>
      <w:szCs w:val="24"/>
    </w:rPr>
  </w:style>
  <w:style w:type="paragraph" w:customStyle="1" w:styleId="BodyA">
    <w:name w:val="Body A"/>
    <w:rsid w:val="00D42DBA"/>
    <w:pPr>
      <w:spacing w:after="0" w:line="240" w:lineRule="auto"/>
    </w:pPr>
    <w:rPr>
      <w:rFonts w:ascii="Helvetica" w:eastAsia="ヒラギノ角ゴ Pro W3" w:hAnsi="Helvetica" w:cs="Times New Roman"/>
      <w:color w:val="000000"/>
      <w:sz w:val="24"/>
      <w:szCs w:val="20"/>
    </w:rPr>
  </w:style>
  <w:style w:type="character" w:customStyle="1" w:styleId="Strong1">
    <w:name w:val="Strong1"/>
    <w:rsid w:val="003B0CC8"/>
    <w:rPr>
      <w:rFonts w:ascii="Lucida Grande" w:eastAsia="ヒラギノ角ゴ Pro W3" w:hAnsi="Lucida Grande"/>
      <w:b/>
      <w:i w:val="0"/>
      <w:color w:val="000000"/>
      <w:sz w:val="22"/>
    </w:rPr>
  </w:style>
  <w:style w:type="paragraph" w:customStyle="1" w:styleId="FreeFormA">
    <w:name w:val="Free Form A"/>
    <w:autoRedefine/>
    <w:rsid w:val="003B0CC8"/>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3B0CC8"/>
    <w:rPr>
      <w:rFonts w:ascii="Lucida Grande" w:eastAsia="ヒラギノ角ゴ Pro W3" w:hAnsi="Lucida Grande" w:cs="Times New Roman"/>
      <w:color w:val="000000"/>
      <w:szCs w:val="20"/>
    </w:rPr>
  </w:style>
  <w:style w:type="paragraph" w:customStyle="1" w:styleId="BodyText1">
    <w:name w:val="Body Text1"/>
    <w:rsid w:val="003B0CC8"/>
    <w:pPr>
      <w:spacing w:after="0" w:line="240" w:lineRule="auto"/>
    </w:pPr>
    <w:rPr>
      <w:rFonts w:ascii="Times New Roman Bold" w:eastAsia="ヒラギノ角ゴ Pro W3" w:hAnsi="Times New Roman Bold" w:cs="Times New Roman"/>
      <w:color w:val="000000"/>
      <w:sz w:val="24"/>
      <w:szCs w:val="20"/>
    </w:rPr>
  </w:style>
  <w:style w:type="paragraph" w:customStyle="1" w:styleId="BodyTextIndent1">
    <w:name w:val="Body Text Indent1"/>
    <w:rsid w:val="003B0CC8"/>
    <w:pPr>
      <w:spacing w:after="120" w:line="240" w:lineRule="auto"/>
      <w:ind w:left="360"/>
    </w:pPr>
    <w:rPr>
      <w:rFonts w:ascii="Times New Roman" w:eastAsia="ヒラギノ角ゴ Pro W3" w:hAnsi="Times New Roman" w:cs="Times New Roman"/>
      <w:color w:val="000000"/>
      <w:sz w:val="24"/>
      <w:szCs w:val="20"/>
    </w:rPr>
  </w:style>
  <w:style w:type="paragraph" w:customStyle="1" w:styleId="EndnoteText1">
    <w:name w:val="Endnote Text1"/>
    <w:rsid w:val="003B0CC8"/>
    <w:pPr>
      <w:spacing w:after="0" w:line="240" w:lineRule="auto"/>
    </w:pPr>
    <w:rPr>
      <w:rFonts w:ascii="Courier New" w:eastAsia="ヒラギノ角ゴ Pro W3" w:hAnsi="Courier New" w:cs="Times New Roman"/>
      <w:color w:val="000000"/>
      <w:sz w:val="24"/>
      <w:szCs w:val="20"/>
    </w:rPr>
  </w:style>
  <w:style w:type="paragraph" w:customStyle="1" w:styleId="Body">
    <w:name w:val="Body"/>
    <w:rsid w:val="005C0B8C"/>
    <w:pPr>
      <w:spacing w:after="0" w:line="240" w:lineRule="auto"/>
    </w:pPr>
    <w:rPr>
      <w:rFonts w:ascii="Helvetica" w:eastAsia="ヒラギノ角ゴ Pro W3" w:hAnsi="Helvetica" w:cs="Times New Roman"/>
      <w:color w:val="000000"/>
      <w:sz w:val="24"/>
      <w:szCs w:val="20"/>
    </w:rPr>
  </w:style>
  <w:style w:type="paragraph" w:customStyle="1" w:styleId="TableGrid1">
    <w:name w:val="Table Grid1"/>
    <w:rsid w:val="009B6482"/>
    <w:pPr>
      <w:spacing w:after="0" w:line="240" w:lineRule="auto"/>
    </w:pPr>
    <w:rPr>
      <w:rFonts w:ascii="Lucida Grande" w:eastAsia="ヒラギノ角ゴ Pro W3" w:hAnsi="Lucida Grande" w:cs="Times New Roman"/>
      <w:color w:val="000000"/>
      <w:szCs w:val="20"/>
    </w:rPr>
  </w:style>
  <w:style w:type="paragraph" w:styleId="FootnoteText">
    <w:name w:val="footnote text"/>
    <w:basedOn w:val="Normal"/>
    <w:link w:val="FootnoteTextChar"/>
    <w:uiPriority w:val="99"/>
    <w:semiHidden/>
    <w:unhideWhenUsed/>
    <w:rsid w:val="003C2F77"/>
  </w:style>
  <w:style w:type="character" w:customStyle="1" w:styleId="FootnoteTextChar">
    <w:name w:val="Footnote Text Char"/>
    <w:basedOn w:val="DefaultParagraphFont"/>
    <w:link w:val="FootnoteText"/>
    <w:uiPriority w:val="99"/>
    <w:semiHidden/>
    <w:rsid w:val="003C2F77"/>
    <w:rPr>
      <w:rFonts w:ascii="Verdana" w:eastAsia="Times New Roman" w:hAnsi="Verdana" w:cs="Times New Roman"/>
      <w:sz w:val="20"/>
      <w:szCs w:val="20"/>
    </w:rPr>
  </w:style>
  <w:style w:type="character" w:styleId="FootnoteReference">
    <w:name w:val="footnote reference"/>
    <w:basedOn w:val="DefaultParagraphFont"/>
    <w:uiPriority w:val="99"/>
    <w:semiHidden/>
    <w:unhideWhenUsed/>
    <w:rsid w:val="003C2F77"/>
    <w:rPr>
      <w:vertAlign w:val="superscript"/>
    </w:rPr>
  </w:style>
  <w:style w:type="paragraph" w:styleId="NoSpacing">
    <w:name w:val="No Spacing"/>
    <w:uiPriority w:val="1"/>
    <w:qFormat/>
    <w:rsid w:val="000E6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9035">
      <w:bodyDiv w:val="1"/>
      <w:marLeft w:val="0"/>
      <w:marRight w:val="0"/>
      <w:marTop w:val="0"/>
      <w:marBottom w:val="0"/>
      <w:divBdr>
        <w:top w:val="none" w:sz="0" w:space="0" w:color="auto"/>
        <w:left w:val="none" w:sz="0" w:space="0" w:color="auto"/>
        <w:bottom w:val="none" w:sz="0" w:space="0" w:color="auto"/>
        <w:right w:val="none" w:sz="0" w:space="0" w:color="auto"/>
      </w:divBdr>
      <w:divsChild>
        <w:div w:id="596134214">
          <w:marLeft w:val="0"/>
          <w:marRight w:val="0"/>
          <w:marTop w:val="0"/>
          <w:marBottom w:val="0"/>
          <w:divBdr>
            <w:top w:val="none" w:sz="0" w:space="0" w:color="auto"/>
            <w:left w:val="none" w:sz="0" w:space="0" w:color="auto"/>
            <w:bottom w:val="none" w:sz="0" w:space="0" w:color="auto"/>
            <w:right w:val="none" w:sz="0" w:space="0" w:color="auto"/>
          </w:divBdr>
        </w:div>
      </w:divsChild>
    </w:div>
    <w:div w:id="583078063">
      <w:bodyDiv w:val="1"/>
      <w:marLeft w:val="0"/>
      <w:marRight w:val="0"/>
      <w:marTop w:val="0"/>
      <w:marBottom w:val="0"/>
      <w:divBdr>
        <w:top w:val="none" w:sz="0" w:space="0" w:color="auto"/>
        <w:left w:val="none" w:sz="0" w:space="0" w:color="auto"/>
        <w:bottom w:val="none" w:sz="0" w:space="0" w:color="auto"/>
        <w:right w:val="none" w:sz="0" w:space="0" w:color="auto"/>
      </w:divBdr>
    </w:div>
    <w:div w:id="629362798">
      <w:bodyDiv w:val="1"/>
      <w:marLeft w:val="0"/>
      <w:marRight w:val="0"/>
      <w:marTop w:val="0"/>
      <w:marBottom w:val="0"/>
      <w:divBdr>
        <w:top w:val="none" w:sz="0" w:space="0" w:color="auto"/>
        <w:left w:val="none" w:sz="0" w:space="0" w:color="auto"/>
        <w:bottom w:val="none" w:sz="0" w:space="0" w:color="auto"/>
        <w:right w:val="none" w:sz="0" w:space="0" w:color="auto"/>
      </w:divBdr>
    </w:div>
    <w:div w:id="1566447705">
      <w:bodyDiv w:val="1"/>
      <w:marLeft w:val="0"/>
      <w:marRight w:val="0"/>
      <w:marTop w:val="0"/>
      <w:marBottom w:val="0"/>
      <w:divBdr>
        <w:top w:val="none" w:sz="0" w:space="0" w:color="auto"/>
        <w:left w:val="none" w:sz="0" w:space="0" w:color="auto"/>
        <w:bottom w:val="none" w:sz="0" w:space="0" w:color="auto"/>
        <w:right w:val="none" w:sz="0" w:space="0" w:color="auto"/>
      </w:divBdr>
    </w:div>
    <w:div w:id="1633363054">
      <w:bodyDiv w:val="1"/>
      <w:marLeft w:val="0"/>
      <w:marRight w:val="0"/>
      <w:marTop w:val="0"/>
      <w:marBottom w:val="0"/>
      <w:divBdr>
        <w:top w:val="none" w:sz="0" w:space="0" w:color="auto"/>
        <w:left w:val="none" w:sz="0" w:space="0" w:color="auto"/>
        <w:bottom w:val="none" w:sz="0" w:space="0" w:color="auto"/>
        <w:right w:val="none" w:sz="0" w:space="0" w:color="auto"/>
      </w:divBdr>
    </w:div>
    <w:div w:id="1646158966">
      <w:bodyDiv w:val="1"/>
      <w:marLeft w:val="0"/>
      <w:marRight w:val="0"/>
      <w:marTop w:val="0"/>
      <w:marBottom w:val="0"/>
      <w:divBdr>
        <w:top w:val="none" w:sz="0" w:space="0" w:color="auto"/>
        <w:left w:val="none" w:sz="0" w:space="0" w:color="auto"/>
        <w:bottom w:val="none" w:sz="0" w:space="0" w:color="auto"/>
        <w:right w:val="none" w:sz="0" w:space="0" w:color="auto"/>
      </w:divBdr>
    </w:div>
    <w:div w:id="1945115289">
      <w:bodyDiv w:val="1"/>
      <w:marLeft w:val="0"/>
      <w:marRight w:val="0"/>
      <w:marTop w:val="0"/>
      <w:marBottom w:val="0"/>
      <w:divBdr>
        <w:top w:val="none" w:sz="0" w:space="0" w:color="auto"/>
        <w:left w:val="none" w:sz="0" w:space="0" w:color="auto"/>
        <w:bottom w:val="none" w:sz="0" w:space="0" w:color="auto"/>
        <w:right w:val="none" w:sz="0" w:space="0" w:color="auto"/>
      </w:divBdr>
    </w:div>
    <w:div w:id="1980189859">
      <w:bodyDiv w:val="1"/>
      <w:marLeft w:val="0"/>
      <w:marRight w:val="0"/>
      <w:marTop w:val="0"/>
      <w:marBottom w:val="0"/>
      <w:divBdr>
        <w:top w:val="none" w:sz="0" w:space="0" w:color="auto"/>
        <w:left w:val="none" w:sz="0" w:space="0" w:color="auto"/>
        <w:bottom w:val="none" w:sz="0" w:space="0" w:color="auto"/>
        <w:right w:val="none" w:sz="0" w:space="0" w:color="auto"/>
      </w:divBdr>
      <w:divsChild>
        <w:div w:id="264650673">
          <w:marLeft w:val="0"/>
          <w:marRight w:val="0"/>
          <w:marTop w:val="0"/>
          <w:marBottom w:val="0"/>
          <w:divBdr>
            <w:top w:val="none" w:sz="0" w:space="0" w:color="auto"/>
            <w:left w:val="none" w:sz="0" w:space="0" w:color="auto"/>
            <w:bottom w:val="none" w:sz="0" w:space="0" w:color="auto"/>
            <w:right w:val="none" w:sz="0" w:space="0" w:color="auto"/>
          </w:divBdr>
        </w:div>
      </w:divsChild>
    </w:div>
    <w:div w:id="1994988262">
      <w:bodyDiv w:val="1"/>
      <w:marLeft w:val="0"/>
      <w:marRight w:val="0"/>
      <w:marTop w:val="0"/>
      <w:marBottom w:val="0"/>
      <w:divBdr>
        <w:top w:val="none" w:sz="0" w:space="0" w:color="auto"/>
        <w:left w:val="none" w:sz="0" w:space="0" w:color="auto"/>
        <w:bottom w:val="none" w:sz="0" w:space="0" w:color="auto"/>
        <w:right w:val="none" w:sz="0" w:space="0" w:color="auto"/>
      </w:divBdr>
      <w:divsChild>
        <w:div w:id="177289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C115-9F60-4F68-AAE1-31446D98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43</Pages>
  <Words>11898</Words>
  <Characters>67821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Rebecca.Petrie</dc:creator>
  <cp:keywords/>
  <dc:description/>
  <cp:lastModifiedBy>Buck-Welton, Patricia</cp:lastModifiedBy>
  <cp:revision>21</cp:revision>
  <cp:lastPrinted>2014-08-03T16:13:00Z</cp:lastPrinted>
  <dcterms:created xsi:type="dcterms:W3CDTF">2014-08-03T19:38:00Z</dcterms:created>
  <dcterms:modified xsi:type="dcterms:W3CDTF">2014-08-15T18:10:00Z</dcterms:modified>
</cp:coreProperties>
</file>