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95E5" w14:textId="6D33628C" w:rsidR="005B49B0" w:rsidRDefault="00385DE2" w:rsidP="005B49B0">
      <w:pPr>
        <w:pStyle w:val="NormalWeb"/>
        <w:shd w:val="clear" w:color="auto" w:fill="FFFFFF"/>
        <w:rPr>
          <w:rFonts w:ascii="Verdana" w:hAnsi="Verdana"/>
          <w:color w:val="000000"/>
          <w:sz w:val="27"/>
          <w:szCs w:val="27"/>
        </w:rPr>
      </w:pPr>
      <w:r>
        <w:rPr>
          <w:rFonts w:ascii="Verdana" w:hAnsi="Verdana"/>
          <w:noProof/>
          <w:color w:val="000000"/>
          <w:sz w:val="27"/>
          <w:szCs w:val="27"/>
        </w:rPr>
        <w:drawing>
          <wp:anchor distT="0" distB="0" distL="114300" distR="114300" simplePos="0" relativeHeight="251658242" behindDoc="0" locked="0" layoutInCell="1" allowOverlap="1" wp14:anchorId="11E9A01E" wp14:editId="7CC8CCBE">
            <wp:simplePos x="0" y="0"/>
            <wp:positionH relativeFrom="column">
              <wp:posOffset>4184650</wp:posOffset>
            </wp:positionH>
            <wp:positionV relativeFrom="paragraph">
              <wp:posOffset>0</wp:posOffset>
            </wp:positionV>
            <wp:extent cx="1200000" cy="933333"/>
            <wp:effectExtent l="0" t="0" r="635" b="0"/>
            <wp:wrapSquare wrapText="bothSides"/>
            <wp:docPr id="5" name="Picture 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00000" cy="933333"/>
                    </a:xfrm>
                    <a:prstGeom prst="rect">
                      <a:avLst/>
                    </a:prstGeom>
                  </pic:spPr>
                </pic:pic>
              </a:graphicData>
            </a:graphic>
          </wp:anchor>
        </w:drawing>
      </w:r>
      <w:r>
        <w:rPr>
          <w:rFonts w:ascii="Verdana" w:hAnsi="Verdana"/>
          <w:noProof/>
          <w:color w:val="000000"/>
          <w:sz w:val="27"/>
          <w:szCs w:val="27"/>
        </w:rPr>
        <w:drawing>
          <wp:anchor distT="0" distB="0" distL="114300" distR="114300" simplePos="0" relativeHeight="251658241" behindDoc="0" locked="0" layoutInCell="1" allowOverlap="1" wp14:anchorId="3D64723A" wp14:editId="0E62B75D">
            <wp:simplePos x="0" y="0"/>
            <wp:positionH relativeFrom="column">
              <wp:posOffset>2971800</wp:posOffset>
            </wp:positionH>
            <wp:positionV relativeFrom="paragraph">
              <wp:posOffset>76200</wp:posOffset>
            </wp:positionV>
            <wp:extent cx="925830" cy="857250"/>
            <wp:effectExtent l="0" t="0" r="7620" b="0"/>
            <wp:wrapSquare wrapText="bothSides"/>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25830" cy="85725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27"/>
          <w:szCs w:val="27"/>
        </w:rPr>
        <w:drawing>
          <wp:anchor distT="0" distB="0" distL="114300" distR="114300" simplePos="0" relativeHeight="251658240" behindDoc="0" locked="0" layoutInCell="1" allowOverlap="1" wp14:anchorId="0530DA08" wp14:editId="4109A213">
            <wp:simplePos x="0" y="0"/>
            <wp:positionH relativeFrom="column">
              <wp:posOffset>317500</wp:posOffset>
            </wp:positionH>
            <wp:positionV relativeFrom="paragraph">
              <wp:posOffset>0</wp:posOffset>
            </wp:positionV>
            <wp:extent cx="2393950" cy="1056005"/>
            <wp:effectExtent l="0" t="0" r="6350" b="0"/>
            <wp:wrapTopAndBottom/>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3950" cy="1056005"/>
                    </a:xfrm>
                    <a:prstGeom prst="rect">
                      <a:avLst/>
                    </a:prstGeom>
                  </pic:spPr>
                </pic:pic>
              </a:graphicData>
            </a:graphic>
            <wp14:sizeRelH relativeFrom="margin">
              <wp14:pctWidth>0</wp14:pctWidth>
            </wp14:sizeRelH>
            <wp14:sizeRelV relativeFrom="margin">
              <wp14:pctHeight>0</wp14:pctHeight>
            </wp14:sizeRelV>
          </wp:anchor>
        </w:drawing>
      </w:r>
    </w:p>
    <w:p w14:paraId="1BFB6465" w14:textId="26CC69DB" w:rsidR="005B49B0" w:rsidRDefault="005B49B0" w:rsidP="00385DE2">
      <w:pPr>
        <w:pStyle w:val="NormalWeb"/>
        <w:shd w:val="clear" w:color="auto" w:fill="FFFFFF"/>
        <w:jc w:val="center"/>
        <w:rPr>
          <w:rFonts w:ascii="Verdana" w:hAnsi="Verdana"/>
          <w:b/>
          <w:bCs/>
          <w:color w:val="000000"/>
          <w:sz w:val="32"/>
          <w:szCs w:val="32"/>
        </w:rPr>
      </w:pPr>
      <w:r w:rsidRPr="00385DE2">
        <w:rPr>
          <w:rFonts w:ascii="Verdana" w:hAnsi="Verdana"/>
          <w:b/>
          <w:bCs/>
          <w:color w:val="000000"/>
          <w:sz w:val="32"/>
          <w:szCs w:val="32"/>
        </w:rPr>
        <w:t>County Corrections Professional Standards Council</w:t>
      </w:r>
    </w:p>
    <w:p w14:paraId="522E5BCB" w14:textId="77777777" w:rsidR="00010D60" w:rsidRPr="00EA487A" w:rsidRDefault="00010D60" w:rsidP="00010D60">
      <w:pPr>
        <w:jc w:val="center"/>
        <w:rPr>
          <w:sz w:val="27"/>
          <w:szCs w:val="27"/>
        </w:rPr>
      </w:pPr>
      <w:r w:rsidRPr="00EA487A">
        <w:rPr>
          <w:rFonts w:ascii="Times New Roman" w:hAnsi="Times New Roman" w:cs="Times New Roman"/>
        </w:rPr>
        <w:t>County Corrections Professional Standards Council</w:t>
      </w:r>
    </w:p>
    <w:p w14:paraId="57845987" w14:textId="77777777" w:rsidR="00010D60" w:rsidRPr="00EA487A" w:rsidRDefault="00010D60" w:rsidP="00010D60">
      <w:pPr>
        <w:jc w:val="center"/>
        <w:rPr>
          <w:sz w:val="27"/>
          <w:szCs w:val="27"/>
        </w:rPr>
      </w:pPr>
      <w:r w:rsidRPr="00EA487A">
        <w:rPr>
          <w:rFonts w:ascii="Times New Roman" w:hAnsi="Times New Roman" w:cs="Times New Roman"/>
        </w:rPr>
        <w:t>Draft Agenda - March 9, 2023</w:t>
      </w:r>
    </w:p>
    <w:p w14:paraId="0B6B87A2" w14:textId="77777777" w:rsidR="00010D60" w:rsidRPr="00EA487A" w:rsidRDefault="00010D60" w:rsidP="00010D60">
      <w:pPr>
        <w:jc w:val="center"/>
        <w:rPr>
          <w:sz w:val="27"/>
          <w:szCs w:val="27"/>
        </w:rPr>
      </w:pPr>
      <w:r w:rsidRPr="00EA487A">
        <w:rPr>
          <w:rFonts w:ascii="Times New Roman" w:hAnsi="Times New Roman" w:cs="Times New Roman"/>
        </w:rPr>
        <w:t> </w:t>
      </w:r>
    </w:p>
    <w:p w14:paraId="0726BFEB" w14:textId="37B74598" w:rsidR="00010D60" w:rsidRPr="00010D60" w:rsidRDefault="00010D60" w:rsidP="00010D60">
      <w:pPr>
        <w:spacing w:before="100"/>
        <w:rPr>
          <w:rFonts w:eastAsia="Times New Roman"/>
          <w:b/>
          <w:bCs/>
        </w:rPr>
      </w:pPr>
      <w:r w:rsidRPr="00010D60">
        <w:rPr>
          <w:rFonts w:ascii="Times New Roman" w:eastAsia="Times New Roman" w:hAnsi="Times New Roman" w:cs="Times New Roman"/>
          <w:b/>
          <w:bCs/>
        </w:rPr>
        <w:t>In Attendance:</w:t>
      </w:r>
    </w:p>
    <w:p w14:paraId="749D3D82"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Commissioner Gorden, Chair, MCCA</w:t>
      </w:r>
    </w:p>
    <w:p w14:paraId="4F4DABB2"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Sheriff Dale P. Lancaster, MSA</w:t>
      </w:r>
    </w:p>
    <w:p w14:paraId="71C0B516"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Sheriff Scott Nichols, MSA</w:t>
      </w:r>
    </w:p>
    <w:p w14:paraId="08EFFCA4"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Commissioner Norm Fournier, MCCA</w:t>
      </w:r>
    </w:p>
    <w:p w14:paraId="79BBC590"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Commissioner Randall Liberty, MDOC</w:t>
      </w:r>
    </w:p>
    <w:p w14:paraId="3397290A"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Rebecca Graham, MMA</w:t>
      </w:r>
    </w:p>
    <w:p w14:paraId="490E24B2"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Steve French, MDOC</w:t>
      </w:r>
    </w:p>
    <w:p w14:paraId="3EA2A61E" w14:textId="77777777" w:rsidR="00010D60" w:rsidRPr="00010D60" w:rsidRDefault="00010D60" w:rsidP="00010D60">
      <w:pPr>
        <w:spacing w:before="100"/>
        <w:rPr>
          <w:rFonts w:ascii="Times New Roman" w:eastAsia="Times New Roman" w:hAnsi="Times New Roman" w:cs="Times New Roman"/>
          <w:b/>
          <w:bCs/>
        </w:rPr>
      </w:pPr>
      <w:r w:rsidRPr="00010D60">
        <w:rPr>
          <w:rFonts w:ascii="Times New Roman" w:eastAsia="Times New Roman" w:hAnsi="Times New Roman" w:cs="Times New Roman"/>
          <w:b/>
          <w:bCs/>
        </w:rPr>
        <w:t>Guests:</w:t>
      </w:r>
    </w:p>
    <w:p w14:paraId="00CBA47E"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Scott Ferguson, Kennebec County</w:t>
      </w:r>
    </w:p>
    <w:p w14:paraId="1F723637" w14:textId="77777777" w:rsidR="00010D60"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Sheriff Todd Brackett, Lincoln County</w:t>
      </w:r>
    </w:p>
    <w:p w14:paraId="7B96978C" w14:textId="77777777" w:rsidR="00010D60" w:rsidRPr="00EA487A" w:rsidRDefault="00010D60" w:rsidP="00010D60">
      <w:pPr>
        <w:spacing w:before="100"/>
        <w:rPr>
          <w:rFonts w:ascii="Times New Roman" w:eastAsia="Times New Roman" w:hAnsi="Times New Roman" w:cs="Times New Roman"/>
        </w:rPr>
      </w:pPr>
      <w:r>
        <w:rPr>
          <w:rFonts w:ascii="Times New Roman" w:eastAsia="Times New Roman" w:hAnsi="Times New Roman" w:cs="Times New Roman"/>
        </w:rPr>
        <w:t>Mary-Anne LaMarre, MSA</w:t>
      </w:r>
    </w:p>
    <w:p w14:paraId="5B40CAB5" w14:textId="77777777" w:rsidR="00010D60" w:rsidRPr="00EA487A" w:rsidRDefault="00010D60" w:rsidP="00010D60">
      <w:pPr>
        <w:spacing w:before="100"/>
        <w:rPr>
          <w:rFonts w:ascii="Times New Roman" w:eastAsia="Times New Roman" w:hAnsi="Times New Roman" w:cs="Times New Roman"/>
        </w:rPr>
      </w:pPr>
    </w:p>
    <w:p w14:paraId="5FAD791D"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Commissioner Fournier moved that we accept 2/9/23 minutes as corrected.  Sheriff Nichols seconded; Motion carried.</w:t>
      </w:r>
    </w:p>
    <w:p w14:paraId="1D0C34F0"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 xml:space="preserve">Commissioner Liberty was asked to discuss budget.  He met with Maryann Turowski and there was discussion that change package could offer funding.  Commissioner Liberty asked Commissioner Gorden for figures. Commissioner Liberty confirmed that they’re looking for a number for the two-year biennium budgets.  MCCA will be providing numbers to MDOC. Commissioner Fournier noted that MCCA has a deadline of 3/15.  </w:t>
      </w:r>
    </w:p>
    <w:p w14:paraId="7857A823"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LD 4 discussion was led by Commissioner Liberty. Good effort to work together by MSA and MDOC. Commissioner Liberty noted that MDOC was responsible for assisting with jail standards’ advisory role.</w:t>
      </w:r>
    </w:p>
    <w:p w14:paraId="55DA3575"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Steve French noted jail advisory board was comprised of MSA, MCOPA, AG’s office, legislator, citizen, MDOC. Commissioner Fournier asked Steve French to circulate list of current members.</w:t>
      </w:r>
    </w:p>
    <w:p w14:paraId="2F41B554"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 xml:space="preserve">There was discussion about creating another subcommittee and this would be a subcommittee to develop recommendations to present to the Council, created from the existing Jail Advisory Committee. </w:t>
      </w:r>
    </w:p>
    <w:p w14:paraId="06D6199B"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lastRenderedPageBreak/>
        <w:t xml:space="preserve">Commissioner Fournier moved that we accept the jail standards advisory committee as a subcommittee of the Council, as advised by Commissioner Liberty.  Rebecca Graham seconded the motion. Extensive conversation ensued to discuss committee composition and their potential roles. Motion carried with six in favor, one opposed. Sheriff Liberty asked how composition of board could be modified to garner support of all Council members. </w:t>
      </w:r>
    </w:p>
    <w:p w14:paraId="5EA10ABA"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Board to include:</w:t>
      </w:r>
    </w:p>
    <w:p w14:paraId="63255CFB" w14:textId="77777777" w:rsidR="00010D60" w:rsidRPr="00EA487A" w:rsidRDefault="00010D60" w:rsidP="00010D60">
      <w:pPr>
        <w:pStyle w:val="ListParagraph"/>
        <w:numPr>
          <w:ilvl w:val="1"/>
          <w:numId w:val="3"/>
        </w:numPr>
        <w:spacing w:before="100"/>
        <w:rPr>
          <w:rFonts w:ascii="Times New Roman" w:eastAsia="Times New Roman" w:hAnsi="Times New Roman" w:cs="Times New Roman"/>
          <w:sz w:val="22"/>
          <w:szCs w:val="22"/>
        </w:rPr>
      </w:pPr>
      <w:r w:rsidRPr="00EA487A">
        <w:rPr>
          <w:rFonts w:ascii="Times New Roman" w:eastAsia="Times New Roman" w:hAnsi="Times New Roman" w:cs="Times New Roman"/>
          <w:sz w:val="22"/>
          <w:szCs w:val="22"/>
        </w:rPr>
        <w:t>One sheriff</w:t>
      </w:r>
    </w:p>
    <w:p w14:paraId="2B6CFA1A" w14:textId="77777777" w:rsidR="00010D60" w:rsidRPr="00EA487A" w:rsidRDefault="00010D60" w:rsidP="00010D60">
      <w:pPr>
        <w:pStyle w:val="ListParagraph"/>
        <w:numPr>
          <w:ilvl w:val="1"/>
          <w:numId w:val="3"/>
        </w:numPr>
        <w:spacing w:before="100"/>
        <w:rPr>
          <w:rFonts w:ascii="Times New Roman" w:eastAsia="Times New Roman" w:hAnsi="Times New Roman" w:cs="Times New Roman"/>
          <w:sz w:val="22"/>
          <w:szCs w:val="22"/>
        </w:rPr>
      </w:pPr>
      <w:r w:rsidRPr="00EA487A">
        <w:rPr>
          <w:rFonts w:ascii="Times New Roman" w:eastAsia="Times New Roman" w:hAnsi="Times New Roman" w:cs="Times New Roman"/>
          <w:sz w:val="22"/>
          <w:szCs w:val="22"/>
        </w:rPr>
        <w:t>One county commissioner</w:t>
      </w:r>
    </w:p>
    <w:p w14:paraId="0EC38706" w14:textId="77777777" w:rsidR="00010D60" w:rsidRPr="00EA487A" w:rsidRDefault="00010D60" w:rsidP="00010D60">
      <w:pPr>
        <w:pStyle w:val="ListParagraph"/>
        <w:numPr>
          <w:ilvl w:val="1"/>
          <w:numId w:val="3"/>
        </w:numPr>
        <w:spacing w:before="100"/>
        <w:rPr>
          <w:rFonts w:ascii="Times New Roman" w:eastAsia="Times New Roman" w:hAnsi="Times New Roman" w:cs="Times New Roman"/>
          <w:sz w:val="22"/>
          <w:szCs w:val="22"/>
        </w:rPr>
      </w:pPr>
      <w:r w:rsidRPr="00EA487A">
        <w:rPr>
          <w:rFonts w:ascii="Times New Roman" w:eastAsia="Times New Roman" w:hAnsi="Times New Roman" w:cs="Times New Roman"/>
          <w:sz w:val="22"/>
          <w:szCs w:val="22"/>
        </w:rPr>
        <w:t>One police chief</w:t>
      </w:r>
    </w:p>
    <w:p w14:paraId="7E1FA0E8" w14:textId="77777777" w:rsidR="00010D60" w:rsidRPr="00EA487A" w:rsidRDefault="00010D60" w:rsidP="00010D60">
      <w:pPr>
        <w:pStyle w:val="ListParagraph"/>
        <w:numPr>
          <w:ilvl w:val="1"/>
          <w:numId w:val="3"/>
        </w:numPr>
        <w:spacing w:before="100"/>
        <w:rPr>
          <w:rFonts w:ascii="Times New Roman" w:eastAsia="Times New Roman" w:hAnsi="Times New Roman" w:cs="Times New Roman"/>
          <w:sz w:val="22"/>
          <w:szCs w:val="22"/>
        </w:rPr>
      </w:pPr>
      <w:r w:rsidRPr="00EA487A">
        <w:rPr>
          <w:rFonts w:ascii="Times New Roman" w:eastAsia="Times New Roman" w:hAnsi="Times New Roman" w:cs="Times New Roman"/>
          <w:sz w:val="22"/>
          <w:szCs w:val="22"/>
        </w:rPr>
        <w:t>One legislator</w:t>
      </w:r>
    </w:p>
    <w:p w14:paraId="1E6CD92C" w14:textId="77777777" w:rsidR="00010D60" w:rsidRPr="00EA487A" w:rsidRDefault="00010D60" w:rsidP="00010D60">
      <w:pPr>
        <w:pStyle w:val="ListParagraph"/>
        <w:numPr>
          <w:ilvl w:val="1"/>
          <w:numId w:val="3"/>
        </w:numPr>
        <w:spacing w:before="100"/>
        <w:rPr>
          <w:rFonts w:ascii="Times New Roman" w:eastAsia="Times New Roman" w:hAnsi="Times New Roman" w:cs="Times New Roman"/>
          <w:sz w:val="22"/>
          <w:szCs w:val="22"/>
        </w:rPr>
      </w:pPr>
      <w:r w:rsidRPr="00EA487A">
        <w:rPr>
          <w:rFonts w:ascii="Times New Roman" w:eastAsia="Times New Roman" w:hAnsi="Times New Roman" w:cs="Times New Roman"/>
          <w:sz w:val="22"/>
          <w:szCs w:val="22"/>
        </w:rPr>
        <w:t>One AAG</w:t>
      </w:r>
    </w:p>
    <w:p w14:paraId="50D42E3F" w14:textId="77777777" w:rsidR="00010D60" w:rsidRPr="00EA487A" w:rsidRDefault="00010D60" w:rsidP="00010D60">
      <w:pPr>
        <w:pStyle w:val="ListParagraph"/>
        <w:numPr>
          <w:ilvl w:val="1"/>
          <w:numId w:val="3"/>
        </w:numPr>
        <w:spacing w:before="100"/>
        <w:rPr>
          <w:rFonts w:ascii="Times New Roman" w:eastAsia="Times New Roman" w:hAnsi="Times New Roman" w:cs="Times New Roman"/>
          <w:sz w:val="22"/>
          <w:szCs w:val="22"/>
        </w:rPr>
      </w:pPr>
      <w:r w:rsidRPr="00EA487A">
        <w:rPr>
          <w:rFonts w:ascii="Times New Roman" w:eastAsia="Times New Roman" w:hAnsi="Times New Roman" w:cs="Times New Roman"/>
          <w:sz w:val="22"/>
          <w:szCs w:val="22"/>
        </w:rPr>
        <w:t>One citizen</w:t>
      </w:r>
    </w:p>
    <w:p w14:paraId="76FF08BD" w14:textId="77777777" w:rsidR="00010D60" w:rsidRPr="00EA487A" w:rsidRDefault="00010D60" w:rsidP="00010D60">
      <w:pPr>
        <w:pStyle w:val="ListParagraph"/>
        <w:numPr>
          <w:ilvl w:val="1"/>
          <w:numId w:val="3"/>
        </w:numPr>
        <w:spacing w:before="100"/>
        <w:rPr>
          <w:rFonts w:ascii="Times New Roman" w:eastAsia="Times New Roman" w:hAnsi="Times New Roman" w:cs="Times New Roman"/>
          <w:sz w:val="22"/>
          <w:szCs w:val="22"/>
        </w:rPr>
      </w:pPr>
      <w:r w:rsidRPr="00EA487A">
        <w:rPr>
          <w:rFonts w:ascii="Times New Roman" w:eastAsia="Times New Roman" w:hAnsi="Times New Roman" w:cs="Times New Roman"/>
          <w:sz w:val="22"/>
          <w:szCs w:val="22"/>
        </w:rPr>
        <w:t>One MDOC</w:t>
      </w:r>
    </w:p>
    <w:p w14:paraId="30FF4368" w14:textId="77777777" w:rsidR="00010D60" w:rsidRPr="00EA487A" w:rsidRDefault="00010D60" w:rsidP="00010D60">
      <w:pPr>
        <w:pStyle w:val="ListParagraph"/>
        <w:numPr>
          <w:ilvl w:val="1"/>
          <w:numId w:val="3"/>
        </w:numPr>
        <w:spacing w:before="100"/>
        <w:rPr>
          <w:rFonts w:ascii="Times New Roman" w:eastAsia="Times New Roman" w:hAnsi="Times New Roman" w:cs="Times New Roman"/>
          <w:sz w:val="22"/>
          <w:szCs w:val="22"/>
        </w:rPr>
      </w:pPr>
      <w:r w:rsidRPr="00EA487A">
        <w:rPr>
          <w:rFonts w:ascii="Times New Roman" w:eastAsia="Times New Roman" w:hAnsi="Times New Roman" w:cs="Times New Roman"/>
          <w:sz w:val="22"/>
          <w:szCs w:val="22"/>
        </w:rPr>
        <w:t>One jail administrator</w:t>
      </w:r>
    </w:p>
    <w:p w14:paraId="4BC9B34A" w14:textId="77777777" w:rsidR="00010D60" w:rsidRPr="00EA487A" w:rsidRDefault="00010D60" w:rsidP="00010D60">
      <w:pPr>
        <w:pStyle w:val="ListParagraph"/>
        <w:numPr>
          <w:ilvl w:val="1"/>
          <w:numId w:val="3"/>
        </w:numPr>
        <w:spacing w:before="100"/>
        <w:rPr>
          <w:rFonts w:ascii="Times New Roman" w:eastAsia="Times New Roman" w:hAnsi="Times New Roman" w:cs="Times New Roman"/>
          <w:sz w:val="22"/>
          <w:szCs w:val="22"/>
        </w:rPr>
      </w:pPr>
      <w:r w:rsidRPr="00EA487A">
        <w:rPr>
          <w:rFonts w:ascii="Times New Roman" w:eastAsia="Times New Roman" w:hAnsi="Times New Roman" w:cs="Times New Roman"/>
          <w:sz w:val="22"/>
          <w:szCs w:val="22"/>
        </w:rPr>
        <w:t>One ADA</w:t>
      </w:r>
    </w:p>
    <w:p w14:paraId="13EFF4CD"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General consensus was in support with dissenting vote in agreement.</w:t>
      </w:r>
    </w:p>
    <w:p w14:paraId="778F2AEB" w14:textId="77777777" w:rsidR="00010D60" w:rsidRPr="00EA487A" w:rsidRDefault="00010D60" w:rsidP="00010D60">
      <w:pPr>
        <w:spacing w:before="100"/>
        <w:rPr>
          <w:rFonts w:ascii="Times New Roman" w:eastAsia="Times New Roman" w:hAnsi="Times New Roman" w:cs="Times New Roman"/>
        </w:rPr>
      </w:pPr>
    </w:p>
    <w:p w14:paraId="4A6E8064"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Sheriff Brackett reported out from his subcommittee. The committee looked at BARS and they’re looking at specific data points.  They are working on putting together recommendations for the Council.  They plan to meet with Commissioner Liberty to discuss BARS and evaluate if BARS is a sufficient platform to gather the data this Council needs. Other than BARS, there’s no single way to manage data and we’re looking at a separate data collector. It would be beneficial if in our data collection system had a single number that was identified individuals that every jail system could understand.</w:t>
      </w:r>
    </w:p>
    <w:p w14:paraId="0C406275"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 xml:space="preserve">Sheriff Lancaster noted that the Council needs staffing. There was general agreement with the need for staffing. If we had our own system, which collected the data we wanted, we would establish consistency, and having staffing would enable us to drive that. </w:t>
      </w:r>
    </w:p>
    <w:p w14:paraId="1D0DEC16"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Council members discussed existing systems and how they work to identify an intake’s record. As this discussion progressed, Sheriff Brackett noted that opioid grant money may be an option for funding the Council for the purpose of staffing. Sheriff Brackett observed that it’s part of the finance subcommittee’s work to look for funding sources.</w:t>
      </w:r>
    </w:p>
    <w:p w14:paraId="3A26C9B4" w14:textId="77777777" w:rsidR="00010D60" w:rsidRPr="00EA487A" w:rsidRDefault="00010D60" w:rsidP="00010D60">
      <w:pPr>
        <w:spacing w:before="100"/>
        <w:rPr>
          <w:rFonts w:ascii="Times New Roman" w:eastAsia="Times New Roman" w:hAnsi="Times New Roman" w:cs="Times New Roman"/>
        </w:rPr>
      </w:pPr>
      <w:r w:rsidRPr="00EA487A">
        <w:rPr>
          <w:rFonts w:ascii="Times New Roman" w:eastAsia="Times New Roman" w:hAnsi="Times New Roman" w:cs="Times New Roman"/>
        </w:rPr>
        <w:t>Commissioner Fournier moved that we adjourn at 12:18. Sheriff Nichols seconded the motion.  Motion passed.</w:t>
      </w:r>
    </w:p>
    <w:p w14:paraId="7D14E3B1" w14:textId="77777777" w:rsidR="00010D60" w:rsidRDefault="00010D60" w:rsidP="00010D60">
      <w:pPr>
        <w:spacing w:before="100"/>
        <w:rPr>
          <w:rFonts w:ascii="Times New Roman" w:eastAsia="Times New Roman" w:hAnsi="Times New Roman" w:cs="Times New Roman"/>
          <w:b/>
          <w:bCs/>
        </w:rPr>
      </w:pPr>
    </w:p>
    <w:p w14:paraId="256FED52" w14:textId="77777777" w:rsidR="00010D60" w:rsidRDefault="00010D60" w:rsidP="00010D60">
      <w:pPr>
        <w:rPr>
          <w:sz w:val="27"/>
          <w:szCs w:val="27"/>
        </w:rPr>
      </w:pPr>
      <w:r>
        <w:rPr>
          <w:sz w:val="27"/>
          <w:szCs w:val="27"/>
        </w:rPr>
        <w:t> </w:t>
      </w:r>
    </w:p>
    <w:p w14:paraId="51F02B8B" w14:textId="77777777" w:rsidR="00010D60" w:rsidRDefault="00010D60" w:rsidP="00010D60"/>
    <w:p w14:paraId="430BBEB2" w14:textId="77777777" w:rsidR="004C03F9" w:rsidRPr="00385DE2" w:rsidRDefault="004C03F9" w:rsidP="004C03F9">
      <w:pPr>
        <w:pStyle w:val="NormalWeb"/>
        <w:shd w:val="clear" w:color="auto" w:fill="FFFFFF"/>
        <w:rPr>
          <w:rFonts w:ascii="Verdana" w:hAnsi="Verdana"/>
          <w:b/>
          <w:bCs/>
          <w:color w:val="000000"/>
          <w:sz w:val="32"/>
          <w:szCs w:val="32"/>
        </w:rPr>
      </w:pPr>
    </w:p>
    <w:sectPr w:rsidR="004C03F9" w:rsidRPr="00385DE2" w:rsidSect="00F90AF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E3D6" w14:textId="77777777" w:rsidR="00F445C9" w:rsidRDefault="00F445C9" w:rsidP="00117DA3">
      <w:pPr>
        <w:spacing w:after="0" w:line="240" w:lineRule="auto"/>
      </w:pPr>
      <w:r>
        <w:separator/>
      </w:r>
    </w:p>
  </w:endnote>
  <w:endnote w:type="continuationSeparator" w:id="0">
    <w:p w14:paraId="7A906698" w14:textId="77777777" w:rsidR="00F445C9" w:rsidRDefault="00F445C9" w:rsidP="0011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4DC" w14:textId="77777777" w:rsidR="00117DA3" w:rsidRDefault="00117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C73A" w14:textId="77777777" w:rsidR="00117DA3" w:rsidRDefault="00117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67E6" w14:textId="77777777" w:rsidR="00117DA3" w:rsidRDefault="00117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B7DC" w14:textId="77777777" w:rsidR="00F445C9" w:rsidRDefault="00F445C9" w:rsidP="00117DA3">
      <w:pPr>
        <w:spacing w:after="0" w:line="240" w:lineRule="auto"/>
      </w:pPr>
      <w:r>
        <w:separator/>
      </w:r>
    </w:p>
  </w:footnote>
  <w:footnote w:type="continuationSeparator" w:id="0">
    <w:p w14:paraId="4E10A761" w14:textId="77777777" w:rsidR="00F445C9" w:rsidRDefault="00F445C9" w:rsidP="00117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0BA0" w14:textId="597B2D16" w:rsidR="00117DA3" w:rsidRDefault="00044006">
    <w:pPr>
      <w:pStyle w:val="Header"/>
    </w:pPr>
    <w:r>
      <w:rPr>
        <w:noProof/>
      </w:rPr>
      <w:pict w14:anchorId="1CC55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611110"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2697" w14:textId="0F1451BD" w:rsidR="00117DA3" w:rsidRDefault="00044006">
    <w:pPr>
      <w:pStyle w:val="Header"/>
    </w:pPr>
    <w:r>
      <w:rPr>
        <w:noProof/>
      </w:rPr>
      <w:pict w14:anchorId="6482F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611111"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4BE0" w14:textId="132FB7D7" w:rsidR="00117DA3" w:rsidRDefault="00044006">
    <w:pPr>
      <w:pStyle w:val="Header"/>
    </w:pPr>
    <w:r>
      <w:rPr>
        <w:noProof/>
      </w:rPr>
      <w:pict w14:anchorId="279ED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611109"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5B"/>
    <w:multiLevelType w:val="hybridMultilevel"/>
    <w:tmpl w:val="61B02616"/>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24341"/>
    <w:multiLevelType w:val="hybridMultilevel"/>
    <w:tmpl w:val="0E98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13C04"/>
    <w:multiLevelType w:val="hybridMultilevel"/>
    <w:tmpl w:val="6BB0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B0"/>
    <w:rsid w:val="00010D60"/>
    <w:rsid w:val="00015291"/>
    <w:rsid w:val="00043028"/>
    <w:rsid w:val="00044006"/>
    <w:rsid w:val="000652D8"/>
    <w:rsid w:val="000706A1"/>
    <w:rsid w:val="000C00C4"/>
    <w:rsid w:val="000C3604"/>
    <w:rsid w:val="000D1600"/>
    <w:rsid w:val="000D459E"/>
    <w:rsid w:val="00117DA3"/>
    <w:rsid w:val="00121C85"/>
    <w:rsid w:val="00185FC7"/>
    <w:rsid w:val="001960CF"/>
    <w:rsid w:val="001B4F04"/>
    <w:rsid w:val="001C7327"/>
    <w:rsid w:val="001E66C2"/>
    <w:rsid w:val="001E7352"/>
    <w:rsid w:val="002324F4"/>
    <w:rsid w:val="0024033A"/>
    <w:rsid w:val="00256026"/>
    <w:rsid w:val="00262595"/>
    <w:rsid w:val="00262D82"/>
    <w:rsid w:val="00283AE7"/>
    <w:rsid w:val="00285F5D"/>
    <w:rsid w:val="002922CB"/>
    <w:rsid w:val="002B5777"/>
    <w:rsid w:val="002E1C04"/>
    <w:rsid w:val="002E23F4"/>
    <w:rsid w:val="002F3A50"/>
    <w:rsid w:val="00304C9A"/>
    <w:rsid w:val="0032745B"/>
    <w:rsid w:val="00343881"/>
    <w:rsid w:val="00350AC2"/>
    <w:rsid w:val="00355F99"/>
    <w:rsid w:val="00370EB1"/>
    <w:rsid w:val="0037224C"/>
    <w:rsid w:val="0038250B"/>
    <w:rsid w:val="003848A2"/>
    <w:rsid w:val="00385488"/>
    <w:rsid w:val="00385DE2"/>
    <w:rsid w:val="00397B23"/>
    <w:rsid w:val="003A7B4E"/>
    <w:rsid w:val="003C09DD"/>
    <w:rsid w:val="00404AFD"/>
    <w:rsid w:val="00412118"/>
    <w:rsid w:val="00420A7F"/>
    <w:rsid w:val="00450619"/>
    <w:rsid w:val="00484A9A"/>
    <w:rsid w:val="004A2915"/>
    <w:rsid w:val="004C03F9"/>
    <w:rsid w:val="004D5F07"/>
    <w:rsid w:val="00541E79"/>
    <w:rsid w:val="005428CB"/>
    <w:rsid w:val="00565F3C"/>
    <w:rsid w:val="0059211C"/>
    <w:rsid w:val="005B0FA1"/>
    <w:rsid w:val="005B4641"/>
    <w:rsid w:val="005B49B0"/>
    <w:rsid w:val="005C3EFB"/>
    <w:rsid w:val="005E0A7F"/>
    <w:rsid w:val="00610319"/>
    <w:rsid w:val="00614548"/>
    <w:rsid w:val="006277E2"/>
    <w:rsid w:val="006472E8"/>
    <w:rsid w:val="006612E9"/>
    <w:rsid w:val="00694269"/>
    <w:rsid w:val="006959D9"/>
    <w:rsid w:val="006A3EB3"/>
    <w:rsid w:val="006D3633"/>
    <w:rsid w:val="006E79BF"/>
    <w:rsid w:val="007239A6"/>
    <w:rsid w:val="00746558"/>
    <w:rsid w:val="007741AC"/>
    <w:rsid w:val="00794ABA"/>
    <w:rsid w:val="007A3671"/>
    <w:rsid w:val="007B097C"/>
    <w:rsid w:val="007C3093"/>
    <w:rsid w:val="007E0D58"/>
    <w:rsid w:val="007E75AF"/>
    <w:rsid w:val="007F200F"/>
    <w:rsid w:val="00802ADB"/>
    <w:rsid w:val="00810D7E"/>
    <w:rsid w:val="00837870"/>
    <w:rsid w:val="0084232A"/>
    <w:rsid w:val="00862933"/>
    <w:rsid w:val="0087556B"/>
    <w:rsid w:val="0089262A"/>
    <w:rsid w:val="008D34B9"/>
    <w:rsid w:val="008E4279"/>
    <w:rsid w:val="00923103"/>
    <w:rsid w:val="009472F9"/>
    <w:rsid w:val="00961237"/>
    <w:rsid w:val="0096330B"/>
    <w:rsid w:val="00982F90"/>
    <w:rsid w:val="009A1120"/>
    <w:rsid w:val="009A469A"/>
    <w:rsid w:val="009B4E29"/>
    <w:rsid w:val="009C5930"/>
    <w:rsid w:val="009C6453"/>
    <w:rsid w:val="009C7ED0"/>
    <w:rsid w:val="009E07C4"/>
    <w:rsid w:val="00A1173B"/>
    <w:rsid w:val="00A26C51"/>
    <w:rsid w:val="00A4388B"/>
    <w:rsid w:val="00A44C36"/>
    <w:rsid w:val="00A61BBC"/>
    <w:rsid w:val="00A80F51"/>
    <w:rsid w:val="00AB387B"/>
    <w:rsid w:val="00AF100F"/>
    <w:rsid w:val="00B03441"/>
    <w:rsid w:val="00B46B89"/>
    <w:rsid w:val="00B741AC"/>
    <w:rsid w:val="00B929A6"/>
    <w:rsid w:val="00B94A2D"/>
    <w:rsid w:val="00BA0CF7"/>
    <w:rsid w:val="00BA6C21"/>
    <w:rsid w:val="00BE3941"/>
    <w:rsid w:val="00C25257"/>
    <w:rsid w:val="00C74169"/>
    <w:rsid w:val="00C77CF7"/>
    <w:rsid w:val="00C80E49"/>
    <w:rsid w:val="00C84425"/>
    <w:rsid w:val="00C92B85"/>
    <w:rsid w:val="00CA5DEE"/>
    <w:rsid w:val="00D16CBA"/>
    <w:rsid w:val="00D21979"/>
    <w:rsid w:val="00D338EB"/>
    <w:rsid w:val="00D360C1"/>
    <w:rsid w:val="00D36AE8"/>
    <w:rsid w:val="00D41A4A"/>
    <w:rsid w:val="00D50833"/>
    <w:rsid w:val="00D57362"/>
    <w:rsid w:val="00D96983"/>
    <w:rsid w:val="00DB5030"/>
    <w:rsid w:val="00DC6FBD"/>
    <w:rsid w:val="00DD4830"/>
    <w:rsid w:val="00DE0B11"/>
    <w:rsid w:val="00E65ACA"/>
    <w:rsid w:val="00E75A71"/>
    <w:rsid w:val="00EB78A7"/>
    <w:rsid w:val="00EC394D"/>
    <w:rsid w:val="00ED1C1D"/>
    <w:rsid w:val="00EF18A1"/>
    <w:rsid w:val="00F05A71"/>
    <w:rsid w:val="00F20151"/>
    <w:rsid w:val="00F376DD"/>
    <w:rsid w:val="00F445C9"/>
    <w:rsid w:val="00F459FF"/>
    <w:rsid w:val="00F53625"/>
    <w:rsid w:val="00F67E45"/>
    <w:rsid w:val="00F90AFA"/>
    <w:rsid w:val="00FA4CD4"/>
    <w:rsid w:val="00FD4CF1"/>
    <w:rsid w:val="00FE25B8"/>
    <w:rsid w:val="00FF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C8C2B"/>
  <w15:chartTrackingRefBased/>
  <w15:docId w15:val="{334DC0D6-23D9-477A-AB9F-E6814D47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9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49B0"/>
    <w:rPr>
      <w:color w:val="0000FF"/>
      <w:u w:val="single"/>
    </w:rPr>
  </w:style>
  <w:style w:type="paragraph" w:styleId="Header">
    <w:name w:val="header"/>
    <w:basedOn w:val="Normal"/>
    <w:link w:val="HeaderChar"/>
    <w:uiPriority w:val="99"/>
    <w:unhideWhenUsed/>
    <w:rsid w:val="00117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DA3"/>
  </w:style>
  <w:style w:type="paragraph" w:styleId="Footer">
    <w:name w:val="footer"/>
    <w:basedOn w:val="Normal"/>
    <w:link w:val="FooterChar"/>
    <w:uiPriority w:val="99"/>
    <w:unhideWhenUsed/>
    <w:rsid w:val="00117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A3"/>
  </w:style>
  <w:style w:type="paragraph" w:styleId="ListParagraph">
    <w:name w:val="List Paragraph"/>
    <w:basedOn w:val="Normal"/>
    <w:uiPriority w:val="34"/>
    <w:qFormat/>
    <w:rsid w:val="00010D60"/>
    <w:pPr>
      <w:spacing w:after="0" w:line="240" w:lineRule="auto"/>
      <w:ind w:left="720"/>
      <w:contextualSpacing/>
    </w:pPr>
    <w:rPr>
      <w:rFonts w:ascii="Calibri" w:hAnsi="Calibri" w:cs="Calibri"/>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8343-05AD-4191-A7E7-2222CE45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LaMarre</dc:creator>
  <cp:keywords/>
  <dc:description/>
  <cp:lastModifiedBy>Sardano, Tim</cp:lastModifiedBy>
  <cp:revision>2</cp:revision>
  <dcterms:created xsi:type="dcterms:W3CDTF">2023-04-20T16:11:00Z</dcterms:created>
  <dcterms:modified xsi:type="dcterms:W3CDTF">2023-04-20T16:11:00Z</dcterms:modified>
</cp:coreProperties>
</file>